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57" w:rsidRPr="00554AF7" w:rsidRDefault="00F27057" w:rsidP="00554AF7">
      <w:pPr>
        <w:spacing w:line="280" w:lineRule="exact"/>
        <w:rPr>
          <w:rFonts w:ascii="Arial Black" w:hAnsi="Arial Black" w:cs="Arial"/>
          <w:sz w:val="24"/>
          <w:szCs w:val="24"/>
        </w:rPr>
      </w:pPr>
      <w:r w:rsidRPr="00554AF7">
        <w:rPr>
          <w:rFonts w:ascii="Arial Black" w:hAnsi="Arial Black" w:cs="Arial"/>
          <w:sz w:val="24"/>
          <w:szCs w:val="24"/>
        </w:rPr>
        <w:t>EVOLUCIÓN DE PENSIONES NO CONTRIBUTIVAS</w:t>
      </w:r>
    </w:p>
    <w:p w:rsidR="00F27057" w:rsidRPr="00554AF7" w:rsidRDefault="00F27057" w:rsidP="00554AF7">
      <w:pPr>
        <w:spacing w:line="280" w:lineRule="exact"/>
        <w:rPr>
          <w:rFonts w:ascii="Arial" w:hAnsi="Arial" w:cs="Arial"/>
          <w:sz w:val="20"/>
          <w:szCs w:val="20"/>
        </w:rPr>
      </w:pPr>
    </w:p>
    <w:p w:rsidR="006A679E" w:rsidRPr="00554AF7" w:rsidRDefault="006A679E" w:rsidP="00554AF7">
      <w:pPr>
        <w:spacing w:line="280" w:lineRule="exact"/>
        <w:rPr>
          <w:rFonts w:ascii="Arial" w:hAnsi="Arial" w:cs="Arial"/>
          <w:sz w:val="20"/>
          <w:szCs w:val="20"/>
        </w:rPr>
      </w:pPr>
      <w:r w:rsidRPr="00554AF7">
        <w:rPr>
          <w:rFonts w:ascii="Arial" w:hAnsi="Arial" w:cs="Arial"/>
          <w:sz w:val="20"/>
          <w:szCs w:val="20"/>
        </w:rPr>
        <w:t>TABLA 1.-EVOLUCION DE BENEFICIARIOS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A679E" w:rsidRPr="00554AF7" w:rsidTr="00C53E6B">
        <w:tc>
          <w:tcPr>
            <w:tcW w:w="8644" w:type="dxa"/>
            <w:gridSpan w:val="4"/>
          </w:tcPr>
          <w:p w:rsidR="006A679E" w:rsidRPr="00554AF7" w:rsidRDefault="006A679E" w:rsidP="00554AF7">
            <w:pPr>
              <w:spacing w:line="280" w:lineRule="exact"/>
              <w:rPr>
                <w:rFonts w:ascii="Arial Black" w:hAnsi="Arial Black" w:cs="Arial"/>
                <w:sz w:val="20"/>
                <w:szCs w:val="20"/>
              </w:rPr>
            </w:pPr>
            <w:r w:rsidRPr="00554AF7">
              <w:rPr>
                <w:rFonts w:ascii="Arial Black" w:hAnsi="Arial Black" w:cs="Arial"/>
                <w:sz w:val="20"/>
                <w:szCs w:val="20"/>
              </w:rPr>
              <w:t>EVOLUCION BENEFICIARIOS</w:t>
            </w:r>
          </w:p>
        </w:tc>
      </w:tr>
      <w:tr w:rsidR="006A679E" w:rsidRPr="00554AF7" w:rsidTr="006A679E"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INVALIDEZ</w:t>
            </w:r>
          </w:p>
        </w:tc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JUBILACION</w:t>
            </w:r>
          </w:p>
        </w:tc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6A679E" w:rsidRPr="00554AF7" w:rsidTr="006A679E"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tr w:rsidR="006A679E" w:rsidRPr="00554AF7" w:rsidTr="006A679E">
        <w:tc>
          <w:tcPr>
            <w:tcW w:w="2161" w:type="dxa"/>
          </w:tcPr>
          <w:p w:rsidR="006A679E" w:rsidRPr="00554AF7" w:rsidRDefault="006A679E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6A679E" w:rsidRPr="00554AF7" w:rsidTr="006A679E"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 w:rsidRPr="00554AF7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</w:tr>
      <w:tr w:rsidR="006A679E" w:rsidRPr="00554AF7" w:rsidTr="006A679E"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2161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6A679E" w:rsidRPr="00554AF7" w:rsidTr="006A679E"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</w:tr>
      <w:tr w:rsidR="006A679E" w:rsidRPr="00554AF7" w:rsidTr="006A679E"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2161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</w:t>
            </w:r>
            <w:r w:rsidR="00280586">
              <w:rPr>
                <w:rFonts w:ascii="Arial" w:hAnsi="Arial" w:cs="Arial"/>
                <w:sz w:val="20"/>
                <w:szCs w:val="20"/>
              </w:rPr>
              <w:t>.</w:t>
            </w:r>
            <w:r w:rsidRPr="00554AF7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</w:tr>
    </w:tbl>
    <w:p w:rsidR="006A679E" w:rsidRPr="00554AF7" w:rsidRDefault="006A679E" w:rsidP="00554AF7">
      <w:pPr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:rsidR="00F27057" w:rsidRPr="00554AF7" w:rsidRDefault="00F27057" w:rsidP="00554AF7">
      <w:pPr>
        <w:spacing w:line="280" w:lineRule="exact"/>
        <w:rPr>
          <w:rFonts w:ascii="Arial" w:hAnsi="Arial" w:cs="Arial"/>
          <w:sz w:val="20"/>
          <w:szCs w:val="20"/>
        </w:rPr>
      </w:pPr>
      <w:r w:rsidRPr="00554AF7">
        <w:rPr>
          <w:rFonts w:ascii="Arial" w:hAnsi="Arial" w:cs="Arial"/>
          <w:sz w:val="20"/>
          <w:szCs w:val="20"/>
        </w:rPr>
        <w:t>TABLA 2.-EVOLUCION GASTO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8"/>
        <w:gridCol w:w="2476"/>
        <w:gridCol w:w="2478"/>
        <w:gridCol w:w="2478"/>
      </w:tblGrid>
      <w:tr w:rsidR="006A679E" w:rsidRPr="00554AF7" w:rsidTr="0093739B">
        <w:trPr>
          <w:trHeight w:val="269"/>
        </w:trPr>
        <w:tc>
          <w:tcPr>
            <w:tcW w:w="8720" w:type="dxa"/>
            <w:gridSpan w:val="4"/>
          </w:tcPr>
          <w:p w:rsidR="006A679E" w:rsidRPr="00554AF7" w:rsidRDefault="006A679E" w:rsidP="00554AF7">
            <w:pPr>
              <w:spacing w:line="280" w:lineRule="exact"/>
              <w:rPr>
                <w:rFonts w:ascii="Arial Black" w:hAnsi="Arial Black" w:cs="Arial"/>
                <w:sz w:val="20"/>
                <w:szCs w:val="20"/>
              </w:rPr>
            </w:pPr>
            <w:r w:rsidRPr="00554AF7">
              <w:rPr>
                <w:rFonts w:ascii="Arial Black" w:hAnsi="Arial Black" w:cs="Arial"/>
                <w:sz w:val="20"/>
                <w:szCs w:val="20"/>
              </w:rPr>
              <w:t>EVOLUCION GASTO</w:t>
            </w:r>
          </w:p>
        </w:tc>
      </w:tr>
      <w:tr w:rsidR="006A679E" w:rsidRPr="00554AF7" w:rsidTr="006A679E">
        <w:trPr>
          <w:trHeight w:val="269"/>
        </w:trPr>
        <w:tc>
          <w:tcPr>
            <w:tcW w:w="1288" w:type="dxa"/>
          </w:tcPr>
          <w:p w:rsidR="006A679E" w:rsidRPr="00554AF7" w:rsidRDefault="006A679E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2476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INVALIDEZ</w:t>
            </w:r>
          </w:p>
        </w:tc>
        <w:tc>
          <w:tcPr>
            <w:tcW w:w="2478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JUBILACION</w:t>
            </w:r>
          </w:p>
        </w:tc>
        <w:tc>
          <w:tcPr>
            <w:tcW w:w="2478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6A679E" w:rsidRPr="00554AF7" w:rsidTr="006A679E">
        <w:trPr>
          <w:trHeight w:val="269"/>
        </w:trPr>
        <w:tc>
          <w:tcPr>
            <w:tcW w:w="1288" w:type="dxa"/>
          </w:tcPr>
          <w:p w:rsidR="006A679E" w:rsidRPr="00554AF7" w:rsidRDefault="006A679E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76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4.413.526,86</w:t>
            </w:r>
          </w:p>
        </w:tc>
        <w:tc>
          <w:tcPr>
            <w:tcW w:w="2478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5.394.310,60</w:t>
            </w:r>
          </w:p>
        </w:tc>
        <w:tc>
          <w:tcPr>
            <w:tcW w:w="2478" w:type="dxa"/>
          </w:tcPr>
          <w:p w:rsidR="006A679E" w:rsidRPr="00554AF7" w:rsidRDefault="006A679E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9.807.837,46</w:t>
            </w:r>
          </w:p>
        </w:tc>
      </w:tr>
      <w:tr w:rsidR="006A679E" w:rsidRPr="00554AF7" w:rsidTr="006A679E">
        <w:trPr>
          <w:trHeight w:val="269"/>
        </w:trPr>
        <w:tc>
          <w:tcPr>
            <w:tcW w:w="1288" w:type="dxa"/>
          </w:tcPr>
          <w:p w:rsidR="006A679E" w:rsidRPr="00554AF7" w:rsidRDefault="006361AF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76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4.388.537,24</w:t>
            </w:r>
          </w:p>
        </w:tc>
        <w:tc>
          <w:tcPr>
            <w:tcW w:w="2478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5.610.188,30</w:t>
            </w:r>
          </w:p>
        </w:tc>
        <w:tc>
          <w:tcPr>
            <w:tcW w:w="2478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9.998.725,54</w:t>
            </w:r>
          </w:p>
        </w:tc>
      </w:tr>
      <w:tr w:rsidR="006A679E" w:rsidRPr="00554AF7" w:rsidTr="006A679E">
        <w:trPr>
          <w:trHeight w:val="269"/>
        </w:trPr>
        <w:tc>
          <w:tcPr>
            <w:tcW w:w="1288" w:type="dxa"/>
          </w:tcPr>
          <w:p w:rsidR="006A679E" w:rsidRPr="00554AF7" w:rsidRDefault="006361AF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476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4.493.769,31</w:t>
            </w:r>
          </w:p>
        </w:tc>
        <w:tc>
          <w:tcPr>
            <w:tcW w:w="2478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5.962.631,54</w:t>
            </w:r>
          </w:p>
        </w:tc>
        <w:tc>
          <w:tcPr>
            <w:tcW w:w="2478" w:type="dxa"/>
          </w:tcPr>
          <w:p w:rsidR="006A679E" w:rsidRPr="00554AF7" w:rsidRDefault="006361AF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10.456.400,85</w:t>
            </w:r>
          </w:p>
        </w:tc>
      </w:tr>
      <w:tr w:rsidR="006A679E" w:rsidRPr="00554AF7" w:rsidTr="006A679E">
        <w:trPr>
          <w:trHeight w:val="269"/>
        </w:trPr>
        <w:tc>
          <w:tcPr>
            <w:tcW w:w="1288" w:type="dxa"/>
          </w:tcPr>
          <w:p w:rsidR="006A679E" w:rsidRPr="00554AF7" w:rsidRDefault="006361AF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476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4.619.142,68</w:t>
            </w:r>
          </w:p>
        </w:tc>
        <w:tc>
          <w:tcPr>
            <w:tcW w:w="2478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6.454.462,17</w:t>
            </w:r>
          </w:p>
        </w:tc>
        <w:tc>
          <w:tcPr>
            <w:tcW w:w="2478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11.073.604,85</w:t>
            </w:r>
          </w:p>
        </w:tc>
      </w:tr>
      <w:tr w:rsidR="006A679E" w:rsidRPr="00554AF7" w:rsidTr="006A679E">
        <w:trPr>
          <w:trHeight w:val="269"/>
        </w:trPr>
        <w:tc>
          <w:tcPr>
            <w:tcW w:w="1288" w:type="dxa"/>
          </w:tcPr>
          <w:p w:rsidR="006A679E" w:rsidRPr="00554AF7" w:rsidRDefault="006A1DC9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476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4.562.727,76</w:t>
            </w:r>
          </w:p>
        </w:tc>
        <w:tc>
          <w:tcPr>
            <w:tcW w:w="2478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6.528.733,80</w:t>
            </w:r>
          </w:p>
        </w:tc>
        <w:tc>
          <w:tcPr>
            <w:tcW w:w="2478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11.091.461,56</w:t>
            </w:r>
          </w:p>
        </w:tc>
      </w:tr>
      <w:tr w:rsidR="006A679E" w:rsidRPr="00554AF7" w:rsidTr="006A679E">
        <w:trPr>
          <w:trHeight w:val="269"/>
        </w:trPr>
        <w:tc>
          <w:tcPr>
            <w:tcW w:w="1288" w:type="dxa"/>
          </w:tcPr>
          <w:p w:rsidR="006A679E" w:rsidRPr="00554AF7" w:rsidRDefault="006A1DC9" w:rsidP="00554AF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476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4.574.395,25</w:t>
            </w:r>
          </w:p>
        </w:tc>
        <w:tc>
          <w:tcPr>
            <w:tcW w:w="2478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6.861.592,88</w:t>
            </w:r>
          </w:p>
        </w:tc>
        <w:tc>
          <w:tcPr>
            <w:tcW w:w="2478" w:type="dxa"/>
          </w:tcPr>
          <w:p w:rsidR="006A679E" w:rsidRPr="00554AF7" w:rsidRDefault="006A1DC9" w:rsidP="00554AF7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AF7">
              <w:rPr>
                <w:rFonts w:ascii="Arial" w:hAnsi="Arial" w:cs="Arial"/>
                <w:sz w:val="20"/>
                <w:szCs w:val="20"/>
              </w:rPr>
              <w:t>11.435.988,13</w:t>
            </w:r>
          </w:p>
        </w:tc>
      </w:tr>
    </w:tbl>
    <w:p w:rsidR="006A679E" w:rsidRPr="00554AF7" w:rsidRDefault="006A679E" w:rsidP="00554AF7">
      <w:pPr>
        <w:spacing w:line="280" w:lineRule="exact"/>
        <w:rPr>
          <w:rFonts w:ascii="Arial" w:hAnsi="Arial" w:cs="Arial"/>
          <w:sz w:val="20"/>
          <w:szCs w:val="20"/>
        </w:rPr>
      </w:pPr>
    </w:p>
    <w:p w:rsidR="006A679E" w:rsidRDefault="006A679E"/>
    <w:p w:rsidR="006A679E" w:rsidRDefault="006A679E"/>
    <w:sectPr w:rsidR="006A6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9E"/>
    <w:rsid w:val="00280586"/>
    <w:rsid w:val="00554AF7"/>
    <w:rsid w:val="006361AF"/>
    <w:rsid w:val="006A1DC9"/>
    <w:rsid w:val="006A679E"/>
    <w:rsid w:val="007E7017"/>
    <w:rsid w:val="00F2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8A63"/>
  <w15:docId w15:val="{11D550EB-D70D-42DC-A588-D72E527A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Hernando Calonge</dc:creator>
  <cp:lastModifiedBy>María Belén García Merino</cp:lastModifiedBy>
  <cp:revision>4</cp:revision>
  <cp:lastPrinted>2022-03-18T11:37:00Z</cp:lastPrinted>
  <dcterms:created xsi:type="dcterms:W3CDTF">2022-03-18T11:12:00Z</dcterms:created>
  <dcterms:modified xsi:type="dcterms:W3CDTF">2022-03-18T13:51:00Z</dcterms:modified>
</cp:coreProperties>
</file>