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8CE6" w14:textId="77777777" w:rsidR="0021641D" w:rsidRDefault="0021641D" w:rsidP="0021641D">
      <w:pPr>
        <w:jc w:val="center"/>
        <w:rPr>
          <w:rFonts w:eastAsia="Times New Roman"/>
          <w:color w:val="333333"/>
          <w:sz w:val="72"/>
          <w:szCs w:val="72"/>
        </w:rPr>
      </w:pPr>
      <w:r>
        <w:rPr>
          <w:rFonts w:ascii="Verdana" w:eastAsia="Times New Roman" w:hAnsi="Verdana"/>
          <w:b/>
          <w:bCs/>
          <w:noProof/>
          <w:sz w:val="21"/>
          <w:szCs w:val="21"/>
        </w:rPr>
        <w:drawing>
          <wp:inline distT="0" distB="0" distL="0" distR="0" wp14:anchorId="246E6B20" wp14:editId="3B1078C7">
            <wp:extent cx="2161540" cy="15557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1540" cy="1555750"/>
                    </a:xfrm>
                    <a:prstGeom prst="rect">
                      <a:avLst/>
                    </a:prstGeom>
                    <a:noFill/>
                    <a:ln>
                      <a:noFill/>
                    </a:ln>
                  </pic:spPr>
                </pic:pic>
              </a:graphicData>
            </a:graphic>
          </wp:inline>
        </w:drawing>
      </w:r>
    </w:p>
    <w:p w14:paraId="1125612C" w14:textId="77777777" w:rsidR="0021641D" w:rsidRDefault="0021641D" w:rsidP="0021641D">
      <w:pPr>
        <w:rPr>
          <w:rFonts w:eastAsia="Times New Roman"/>
        </w:rPr>
      </w:pPr>
    </w:p>
    <w:p w14:paraId="620D9426" w14:textId="77777777" w:rsidR="0021641D" w:rsidRDefault="0021641D" w:rsidP="0021641D">
      <w:pPr>
        <w:pStyle w:val="Ttulo1"/>
        <w:jc w:val="center"/>
        <w:rPr>
          <w:rFonts w:eastAsia="Times New Roman"/>
          <w:color w:val="000000"/>
        </w:rPr>
      </w:pPr>
      <w:r>
        <w:rPr>
          <w:rFonts w:eastAsia="Times New Roman"/>
          <w:color w:val="000000"/>
        </w:rPr>
        <w:t xml:space="preserve">PLAN DE IGUALDAD </w:t>
      </w:r>
    </w:p>
    <w:p w14:paraId="3DF9545D" w14:textId="77777777" w:rsidR="0021641D" w:rsidRDefault="0021641D" w:rsidP="0021641D">
      <w:pPr>
        <w:jc w:val="center"/>
        <w:rPr>
          <w:rFonts w:eastAsia="Times New Roman"/>
          <w:b/>
          <w:bCs/>
          <w:color w:val="000000"/>
          <w:sz w:val="53"/>
          <w:szCs w:val="53"/>
        </w:rPr>
      </w:pPr>
      <w:r>
        <w:rPr>
          <w:rFonts w:eastAsia="Times New Roman"/>
          <w:b/>
          <w:bCs/>
          <w:color w:val="000000"/>
          <w:sz w:val="53"/>
          <w:szCs w:val="53"/>
        </w:rPr>
        <w:t>VIÑEDOS DE ALDEANUEVA, S. COOP.</w:t>
      </w:r>
    </w:p>
    <w:p w14:paraId="21265678" w14:textId="77777777" w:rsidR="0021641D" w:rsidRDefault="0021641D" w:rsidP="0021641D">
      <w:pPr>
        <w:jc w:val="center"/>
        <w:rPr>
          <w:rFonts w:eastAsia="Times New Roman"/>
          <w:sz w:val="29"/>
          <w:szCs w:val="29"/>
        </w:rPr>
      </w:pPr>
      <w:r>
        <w:rPr>
          <w:rFonts w:eastAsia="Times New Roman"/>
          <w:sz w:val="29"/>
          <w:szCs w:val="29"/>
        </w:rPr>
        <w:t>(NIF: F26006957)</w:t>
      </w:r>
    </w:p>
    <w:p w14:paraId="56CFF589" w14:textId="77777777" w:rsidR="0021641D" w:rsidRDefault="0021641D" w:rsidP="0021641D">
      <w:pPr>
        <w:jc w:val="center"/>
        <w:rPr>
          <w:rFonts w:eastAsia="Times New Roman"/>
          <w:sz w:val="29"/>
          <w:szCs w:val="29"/>
        </w:rPr>
      </w:pPr>
      <w:r>
        <w:rPr>
          <w:rFonts w:eastAsia="Times New Roman"/>
          <w:sz w:val="29"/>
          <w:szCs w:val="29"/>
        </w:rPr>
        <w:t>Fecha: 23/02/2022</w:t>
      </w:r>
    </w:p>
    <w:p w14:paraId="030B6E9A" w14:textId="77777777" w:rsidR="0021641D" w:rsidRDefault="0021641D" w:rsidP="0021641D">
      <w:pPr>
        <w:jc w:val="center"/>
        <w:rPr>
          <w:rFonts w:eastAsia="Times New Roman"/>
          <w:sz w:val="29"/>
          <w:szCs w:val="29"/>
        </w:rPr>
      </w:pPr>
    </w:p>
    <w:p w14:paraId="689EB7A6" w14:textId="5AD593D0" w:rsidR="0021641D" w:rsidRDefault="0021641D" w:rsidP="0021641D">
      <w:pPr>
        <w:rPr>
          <w:rFonts w:eastAsia="Times New Roman"/>
        </w:rPr>
      </w:pPr>
    </w:p>
    <w:p w14:paraId="4E946D26" w14:textId="2F2C3BCC" w:rsidR="0021641D" w:rsidRDefault="0021641D" w:rsidP="0021641D">
      <w:pPr>
        <w:rPr>
          <w:rFonts w:eastAsia="Times New Roman"/>
        </w:rPr>
      </w:pPr>
    </w:p>
    <w:p w14:paraId="4EFED7A7" w14:textId="21A3F3A4" w:rsidR="0021641D" w:rsidRDefault="0021641D" w:rsidP="0021641D">
      <w:pPr>
        <w:rPr>
          <w:rFonts w:eastAsia="Times New Roman"/>
        </w:rPr>
      </w:pPr>
    </w:p>
    <w:p w14:paraId="29C6A97B" w14:textId="4560916D" w:rsidR="0021641D" w:rsidRDefault="0021641D" w:rsidP="0021641D">
      <w:pPr>
        <w:rPr>
          <w:rFonts w:eastAsia="Times New Roman"/>
        </w:rPr>
      </w:pPr>
    </w:p>
    <w:p w14:paraId="24B7CFDA" w14:textId="3AAD9C16" w:rsidR="0021641D" w:rsidRDefault="0021641D" w:rsidP="0021641D">
      <w:pPr>
        <w:rPr>
          <w:rFonts w:eastAsia="Times New Roman"/>
        </w:rPr>
      </w:pPr>
    </w:p>
    <w:p w14:paraId="3149D32E" w14:textId="783767B8" w:rsidR="0021641D" w:rsidRDefault="0021641D" w:rsidP="0021641D">
      <w:pPr>
        <w:rPr>
          <w:rFonts w:eastAsia="Times New Roman"/>
        </w:rPr>
      </w:pPr>
    </w:p>
    <w:p w14:paraId="00930026" w14:textId="2279607D" w:rsidR="0021641D" w:rsidRDefault="0021641D" w:rsidP="0021641D">
      <w:pPr>
        <w:rPr>
          <w:rFonts w:eastAsia="Times New Roman"/>
        </w:rPr>
      </w:pPr>
    </w:p>
    <w:p w14:paraId="2577551C" w14:textId="6E08CCE7" w:rsidR="0021641D" w:rsidRDefault="0021641D" w:rsidP="0021641D">
      <w:pPr>
        <w:rPr>
          <w:rFonts w:eastAsia="Times New Roman"/>
        </w:rPr>
      </w:pPr>
    </w:p>
    <w:p w14:paraId="62A9A52D" w14:textId="21329D1F" w:rsidR="0021641D" w:rsidRDefault="0021641D" w:rsidP="0021641D">
      <w:pPr>
        <w:rPr>
          <w:rFonts w:eastAsia="Times New Roman"/>
        </w:rPr>
      </w:pPr>
    </w:p>
    <w:p w14:paraId="2DC265B6" w14:textId="15C4BA7B" w:rsidR="0021641D" w:rsidRDefault="0021641D" w:rsidP="0021641D">
      <w:pPr>
        <w:rPr>
          <w:rFonts w:eastAsia="Times New Roman"/>
        </w:rPr>
      </w:pPr>
    </w:p>
    <w:p w14:paraId="3732BF79" w14:textId="30E8670A" w:rsidR="0021641D" w:rsidRDefault="0021641D" w:rsidP="0021641D">
      <w:pPr>
        <w:rPr>
          <w:rFonts w:eastAsia="Times New Roman"/>
        </w:rPr>
      </w:pPr>
    </w:p>
    <w:p w14:paraId="5EC5BB8E" w14:textId="62B91704" w:rsidR="0021641D" w:rsidRDefault="0021641D" w:rsidP="0021641D">
      <w:pPr>
        <w:rPr>
          <w:rFonts w:eastAsia="Times New Roman"/>
        </w:rPr>
      </w:pPr>
    </w:p>
    <w:p w14:paraId="71B4EBE3" w14:textId="44CA51D6" w:rsidR="0021641D" w:rsidRDefault="0021641D" w:rsidP="0021641D">
      <w:pPr>
        <w:rPr>
          <w:rFonts w:eastAsia="Times New Roman"/>
        </w:rPr>
      </w:pPr>
    </w:p>
    <w:p w14:paraId="20B247A6" w14:textId="72737B07" w:rsidR="0021641D" w:rsidRDefault="0021641D" w:rsidP="0021641D">
      <w:pPr>
        <w:rPr>
          <w:rFonts w:eastAsia="Times New Roman"/>
        </w:rPr>
      </w:pPr>
    </w:p>
    <w:p w14:paraId="53439F92" w14:textId="644D90C2" w:rsidR="0021641D" w:rsidRDefault="0021641D" w:rsidP="0021641D">
      <w:pPr>
        <w:rPr>
          <w:rFonts w:eastAsia="Times New Roman"/>
        </w:rPr>
      </w:pPr>
    </w:p>
    <w:p w14:paraId="0EB751D3" w14:textId="29CABBFC" w:rsidR="0021641D" w:rsidRDefault="0021641D" w:rsidP="0021641D">
      <w:pPr>
        <w:rPr>
          <w:rFonts w:eastAsia="Times New Roman"/>
        </w:rPr>
      </w:pPr>
    </w:p>
    <w:p w14:paraId="619A6C17" w14:textId="7C319B5F" w:rsidR="0021641D" w:rsidRDefault="0021641D" w:rsidP="0021641D">
      <w:pPr>
        <w:rPr>
          <w:rFonts w:eastAsia="Times New Roman"/>
        </w:rPr>
      </w:pPr>
    </w:p>
    <w:p w14:paraId="162296BB" w14:textId="47FD4A4B" w:rsidR="0021641D" w:rsidRDefault="0021641D" w:rsidP="0021641D">
      <w:pPr>
        <w:rPr>
          <w:rFonts w:eastAsia="Times New Roman"/>
        </w:rPr>
      </w:pPr>
    </w:p>
    <w:p w14:paraId="5B17E83A" w14:textId="3F34CFC3" w:rsidR="0021641D" w:rsidRDefault="0021641D" w:rsidP="0021641D">
      <w:pPr>
        <w:rPr>
          <w:rFonts w:eastAsia="Times New Roman"/>
        </w:rPr>
      </w:pPr>
    </w:p>
    <w:p w14:paraId="68134BBF" w14:textId="474DCB68" w:rsidR="0021641D" w:rsidRDefault="0021641D" w:rsidP="0021641D">
      <w:pPr>
        <w:rPr>
          <w:rFonts w:eastAsia="Times New Roman"/>
        </w:rPr>
      </w:pPr>
    </w:p>
    <w:p w14:paraId="0E8139A3" w14:textId="0E8CE86D" w:rsidR="0021641D" w:rsidRDefault="0021641D" w:rsidP="0021641D">
      <w:pPr>
        <w:rPr>
          <w:rFonts w:eastAsia="Times New Roman"/>
        </w:rPr>
      </w:pPr>
    </w:p>
    <w:p w14:paraId="4EBD58A4" w14:textId="50FE6A83" w:rsidR="0021641D" w:rsidRDefault="0021641D" w:rsidP="0021641D">
      <w:pPr>
        <w:rPr>
          <w:rFonts w:eastAsia="Times New Roman"/>
        </w:rPr>
      </w:pPr>
    </w:p>
    <w:p w14:paraId="4B4902C0" w14:textId="4AFB4D73" w:rsidR="0021641D" w:rsidRDefault="0021641D" w:rsidP="0021641D">
      <w:pPr>
        <w:rPr>
          <w:rFonts w:eastAsia="Times New Roman"/>
        </w:rPr>
      </w:pPr>
    </w:p>
    <w:p w14:paraId="25D71C7B" w14:textId="486C5D25" w:rsidR="0021641D" w:rsidRDefault="0021641D" w:rsidP="0021641D">
      <w:pPr>
        <w:rPr>
          <w:rFonts w:eastAsia="Times New Roman"/>
        </w:rPr>
      </w:pPr>
    </w:p>
    <w:p w14:paraId="003E32B5" w14:textId="6D2BEA32" w:rsidR="0021641D" w:rsidRDefault="0021641D" w:rsidP="0021641D">
      <w:pPr>
        <w:rPr>
          <w:rFonts w:eastAsia="Times New Roman"/>
        </w:rPr>
      </w:pPr>
    </w:p>
    <w:p w14:paraId="48C472F5" w14:textId="337AED5B" w:rsidR="0021641D" w:rsidRDefault="0021641D" w:rsidP="0021641D">
      <w:pPr>
        <w:rPr>
          <w:rFonts w:eastAsia="Times New Roman"/>
        </w:rPr>
      </w:pPr>
    </w:p>
    <w:p w14:paraId="0DF0996C" w14:textId="623A8425" w:rsidR="0021641D" w:rsidRDefault="0021641D" w:rsidP="0021641D">
      <w:pPr>
        <w:rPr>
          <w:rFonts w:eastAsia="Times New Roman"/>
        </w:rPr>
      </w:pPr>
    </w:p>
    <w:p w14:paraId="4555C3E4" w14:textId="77777777" w:rsidR="0021641D" w:rsidRDefault="0021641D" w:rsidP="0021641D">
      <w:pPr>
        <w:rPr>
          <w:rFonts w:eastAsia="Times New Roman"/>
        </w:rPr>
      </w:pPr>
    </w:p>
    <w:p w14:paraId="2BF853DE" w14:textId="77777777" w:rsidR="0021641D" w:rsidRDefault="0021641D" w:rsidP="0021641D">
      <w:pPr>
        <w:pStyle w:val="Ttulo3"/>
        <w:rPr>
          <w:rFonts w:eastAsia="Times New Roman"/>
        </w:rPr>
      </w:pPr>
      <w:r>
        <w:rPr>
          <w:rFonts w:eastAsia="Times New Roman"/>
        </w:rPr>
        <w:t xml:space="preserve">INTRODUCCIÓN </w:t>
      </w:r>
    </w:p>
    <w:p w14:paraId="70B64017" w14:textId="77777777" w:rsidR="0021641D" w:rsidRDefault="0021641D" w:rsidP="0021641D">
      <w:pPr>
        <w:spacing w:before="288" w:after="288" w:line="420" w:lineRule="atLeast"/>
        <w:jc w:val="both"/>
        <w:rPr>
          <w:color w:val="333333"/>
          <w:sz w:val="23"/>
          <w:szCs w:val="23"/>
        </w:rPr>
      </w:pPr>
      <w:r>
        <w:rPr>
          <w:color w:val="333333"/>
          <w:sz w:val="23"/>
          <w:szCs w:val="23"/>
        </w:rPr>
        <w:t>La igualdad entre hombres y mujeres es un principio jurídico fundamental y universal que se recoge en los textos internacionales que regulan y garantizan los derechos humanos, entre los que destaca la Convención sobre la eliminación de todas las formas de discriminación contra la mujer, aprobada por la Asamblea General de Naciones Unidas en diciembre de 1979 y ratificada por España en 1983. La igualdad es, asimismo, un principio fundamental en la Unión Europea; desde la entrada en vigor del Tratado de Ámsterdam, el 1 de mayo de 1999, en virtud del cual la igualdad entre mujeres y hombres y la eliminación de las desigualdades entre unas y otros son un objetivo que debe integrarse en todas las políticas y acciones de la Unión y de sus miembros.</w:t>
      </w:r>
    </w:p>
    <w:p w14:paraId="1AC5A765" w14:textId="77777777" w:rsidR="0021641D" w:rsidRDefault="0021641D" w:rsidP="0021641D">
      <w:pPr>
        <w:spacing w:before="288" w:after="288" w:line="420" w:lineRule="atLeast"/>
        <w:jc w:val="both"/>
        <w:rPr>
          <w:color w:val="333333"/>
          <w:sz w:val="23"/>
          <w:szCs w:val="23"/>
        </w:rPr>
      </w:pPr>
      <w:r>
        <w:rPr>
          <w:color w:val="333333"/>
          <w:sz w:val="23"/>
          <w:szCs w:val="23"/>
        </w:rPr>
        <w:t>En nuestro ordenamiento, el artículo 14 de la Constitución proclama el derecho a la igualdad y a la no discriminación, y la Ley Orgánica 3/2007, de 22 de marzo, para la igualdad efectiva de mujeres y hombres, en su Título IV se ocupa del derecho al trabajo en igualdad de oportunidades, incorporando medidas para garantizar la igualdad entre mujeres y hombres en el acceso al empleo, en la formación y en la promoción profesionales, y en las condiciones de trabajo. Además del deber general de las empresas de respetar el principio de igualdad en el ámbito laboral, se contempla, específicamente, el deber de negociar planes de igualdad en las empresas de más de cincuenta trabajadores o trabajadoras. Un deber cuyo desarrollo reglamentario se encuentra contenido en el Real Decreto 901/2020, de 13 de octubre.</w:t>
      </w:r>
    </w:p>
    <w:p w14:paraId="2BB39D0B" w14:textId="77777777" w:rsidR="0021641D" w:rsidRDefault="0021641D" w:rsidP="0021641D">
      <w:pPr>
        <w:spacing w:before="288" w:after="288" w:line="420" w:lineRule="atLeast"/>
        <w:jc w:val="both"/>
        <w:rPr>
          <w:color w:val="333333"/>
          <w:sz w:val="23"/>
          <w:szCs w:val="23"/>
        </w:rPr>
      </w:pPr>
      <w:r>
        <w:rPr>
          <w:color w:val="333333"/>
          <w:sz w:val="23"/>
          <w:szCs w:val="23"/>
        </w:rPr>
        <w:t>Siguiendo todos y cada uno de los criterios establecidos en la normativa actualmente vigente, este Plan de Igualdad es fruto del firme compromiso de nuestra empresa por trabajar en favor de una sociedad más justa e igualitaria entre mujeres y hombres, en el ámbito laboral, que favorezca su avance y desarrollo, y en la que se respeten los derechos fundamentales y las libertades de todas las personas que la componen.</w:t>
      </w:r>
    </w:p>
    <w:p w14:paraId="249C7030" w14:textId="77777777" w:rsidR="0021641D" w:rsidRDefault="0021641D" w:rsidP="0021641D">
      <w:pPr>
        <w:spacing w:before="288" w:after="288" w:line="420" w:lineRule="atLeast"/>
        <w:jc w:val="both"/>
        <w:rPr>
          <w:color w:val="333333"/>
          <w:sz w:val="23"/>
          <w:szCs w:val="23"/>
        </w:rPr>
      </w:pPr>
      <w:r>
        <w:rPr>
          <w:color w:val="333333"/>
          <w:sz w:val="23"/>
          <w:szCs w:val="23"/>
        </w:rPr>
        <w:t>El proceso de elaboración del Plan de Igualdad se ha basado en el trabajo cooperativo de la Comisión negociadora, y en la negociación previa con los diferentes interlocutores de la organización. Ha sido fundamental para su consecución el compromiso de la dirección, la voluntad de la empresa y de la representación legal de las personas trabajadoras y de todos los miembros de la plantilla de avanzar en esta línea.</w:t>
      </w:r>
    </w:p>
    <w:p w14:paraId="208895F7" w14:textId="77777777" w:rsidR="0021641D" w:rsidRDefault="0021641D" w:rsidP="0021641D">
      <w:pPr>
        <w:spacing w:before="288" w:after="288" w:line="420" w:lineRule="atLeast"/>
        <w:jc w:val="both"/>
        <w:rPr>
          <w:color w:val="333333"/>
          <w:sz w:val="23"/>
          <w:szCs w:val="23"/>
        </w:rPr>
      </w:pPr>
      <w:r>
        <w:rPr>
          <w:color w:val="333333"/>
          <w:sz w:val="23"/>
          <w:szCs w:val="23"/>
        </w:rPr>
        <w:lastRenderedPageBreak/>
        <w:t>La realización previa del Diagnóstico de Igualdad nos ha permitido analizar la situación de la empresa con perspectiva de género, tras lo cual se ha llegado a unas conclusiones y se han establecido una serie de medidas de actuación necesarias para avanzar en la igualdad de trato y de oportunidades de hombres y mujeres en nuestra organización.</w:t>
      </w:r>
    </w:p>
    <w:p w14:paraId="32EDE4DF" w14:textId="77777777" w:rsidR="0021641D" w:rsidRDefault="0021641D" w:rsidP="0021641D">
      <w:pPr>
        <w:spacing w:before="288" w:after="288" w:line="420" w:lineRule="atLeast"/>
        <w:jc w:val="both"/>
        <w:rPr>
          <w:color w:val="333333"/>
          <w:sz w:val="23"/>
          <w:szCs w:val="23"/>
        </w:rPr>
      </w:pPr>
      <w:r>
        <w:rPr>
          <w:color w:val="333333"/>
          <w:sz w:val="23"/>
          <w:szCs w:val="23"/>
        </w:rPr>
        <w:t>Este Plan ha sido concebido de forma transversal y es fruto del mayor consenso posible; es un plan ambicioso, que pretende eliminar cualquier forma de discriminación, favorecer la conciliación de la vida laboral, familiar y personal y la corresponsabilidad entre hombres y mujeres en las tareas de cuidado, integrar poco a poco la perspectiva de género en todos los procesos de organización y gestión, así como la prevención del acoso sexual y por razón de sexo y, en definitiva, mejorar las condiciones en que se desarrolla la vida cotidiana dentro del espacio laboral.</w:t>
      </w:r>
    </w:p>
    <w:p w14:paraId="6B720511" w14:textId="77777777" w:rsidR="0021641D" w:rsidRDefault="0021641D" w:rsidP="0021641D">
      <w:pPr>
        <w:pStyle w:val="Ttulo1"/>
        <w:rPr>
          <w:rFonts w:eastAsia="Times New Roman"/>
        </w:rPr>
      </w:pPr>
      <w:r>
        <w:rPr>
          <w:rFonts w:eastAsia="Times New Roman"/>
        </w:rPr>
        <w:t>1. Contexto de la organización</w:t>
      </w:r>
    </w:p>
    <w:p w14:paraId="10395703" w14:textId="77777777" w:rsidR="0021641D" w:rsidRDefault="0021641D" w:rsidP="0021641D">
      <w:pPr>
        <w:pStyle w:val="Ttulo3"/>
        <w:rPr>
          <w:rFonts w:eastAsia="Times New Roman"/>
        </w:rPr>
      </w:pPr>
      <w:r>
        <w:rPr>
          <w:rFonts w:eastAsia="Times New Roman"/>
        </w:rPr>
        <w:t xml:space="preserve">Datos de la organización </w:t>
      </w:r>
    </w:p>
    <w:p w14:paraId="02CBCF0F" w14:textId="77777777" w:rsidR="0021641D" w:rsidRDefault="0021641D" w:rsidP="0021641D">
      <w:pPr>
        <w:spacing w:before="288" w:after="288" w:line="420" w:lineRule="atLeast"/>
        <w:jc w:val="both"/>
        <w:rPr>
          <w:color w:val="333333"/>
          <w:sz w:val="23"/>
          <w:szCs w:val="23"/>
        </w:rPr>
      </w:pPr>
      <w:r>
        <w:rPr>
          <w:color w:val="333333"/>
          <w:sz w:val="23"/>
          <w:szCs w:val="23"/>
        </w:rPr>
        <w:t>El Plan de Igualdad debe recoger los datos identificativos de la organización, los datos del Plan que se está negociando (vigencia, planificación, recursos asignados, etc.), el Compromiso de la organización ante la Igualdad, los datos referidos a la Comisión de Negociadora, la Comunicación del Plan a los trabajadores, y la todo lo que afecta al seguimiento y evaluación del Plan.</w:t>
      </w:r>
    </w:p>
    <w:p w14:paraId="5FD31211" w14:textId="77777777" w:rsidR="0021641D" w:rsidRDefault="0021641D" w:rsidP="0021641D">
      <w:pPr>
        <w:pStyle w:val="pregunta2"/>
        <w:spacing w:before="120" w:after="120" w:line="240" w:lineRule="auto"/>
      </w:pPr>
      <w:r>
        <w:t xml:space="preserve">Titularidad de la empresa </w:t>
      </w:r>
    </w:p>
    <w:p w14:paraId="3F69090B" w14:textId="77777777" w:rsidR="0021641D" w:rsidRDefault="0021641D" w:rsidP="0021641D">
      <w:pPr>
        <w:spacing w:before="120" w:after="120"/>
        <w:jc w:val="both"/>
        <w:rPr>
          <w:color w:val="333333"/>
          <w:sz w:val="23"/>
          <w:szCs w:val="23"/>
        </w:rPr>
      </w:pPr>
      <w:r>
        <w:rPr>
          <w:color w:val="333333"/>
          <w:sz w:val="23"/>
          <w:szCs w:val="23"/>
        </w:rPr>
        <w:t>Privada</w:t>
      </w:r>
    </w:p>
    <w:p w14:paraId="3B8CC6EF" w14:textId="77777777" w:rsidR="0021641D" w:rsidRDefault="0021641D" w:rsidP="0021641D">
      <w:pPr>
        <w:pStyle w:val="pregunta2"/>
        <w:spacing w:before="120" w:after="120" w:line="240" w:lineRule="auto"/>
      </w:pPr>
      <w:r>
        <w:t>Tamaño de la organización</w:t>
      </w:r>
    </w:p>
    <w:p w14:paraId="22B893CC" w14:textId="77777777" w:rsidR="0021641D" w:rsidRDefault="0021641D" w:rsidP="0021641D">
      <w:pPr>
        <w:spacing w:before="120" w:after="120"/>
        <w:jc w:val="both"/>
        <w:rPr>
          <w:color w:val="333333"/>
          <w:sz w:val="23"/>
          <w:szCs w:val="23"/>
        </w:rPr>
      </w:pPr>
      <w:r>
        <w:rPr>
          <w:color w:val="333333"/>
          <w:sz w:val="23"/>
          <w:szCs w:val="23"/>
        </w:rPr>
        <w:t>De 50 a 100 personas trabajadoras</w:t>
      </w:r>
    </w:p>
    <w:p w14:paraId="1E0AABD7" w14:textId="77777777" w:rsidR="0021641D" w:rsidRDefault="0021641D" w:rsidP="0021641D">
      <w:pPr>
        <w:pStyle w:val="pregunta2"/>
        <w:spacing w:before="120" w:after="120" w:line="240" w:lineRule="auto"/>
      </w:pPr>
      <w:r>
        <w:t xml:space="preserve">Nombre o razón social </w:t>
      </w:r>
    </w:p>
    <w:p w14:paraId="1A6F0976" w14:textId="77777777" w:rsidR="0021641D" w:rsidRDefault="0021641D" w:rsidP="0021641D">
      <w:pPr>
        <w:spacing w:before="120" w:after="120"/>
        <w:jc w:val="both"/>
        <w:rPr>
          <w:color w:val="333333"/>
          <w:sz w:val="23"/>
          <w:szCs w:val="23"/>
        </w:rPr>
      </w:pPr>
      <w:r>
        <w:rPr>
          <w:color w:val="333333"/>
          <w:sz w:val="23"/>
          <w:szCs w:val="23"/>
        </w:rPr>
        <w:t>VIÑEDOS DE ALDEANUEVA, S. COOP.</w:t>
      </w:r>
    </w:p>
    <w:p w14:paraId="30CAA9BE" w14:textId="77777777" w:rsidR="0021641D" w:rsidRDefault="0021641D" w:rsidP="0021641D">
      <w:pPr>
        <w:pStyle w:val="pregunta2"/>
        <w:spacing w:before="120" w:after="120" w:line="240" w:lineRule="auto"/>
      </w:pPr>
      <w:r>
        <w:t xml:space="preserve">NIF </w:t>
      </w:r>
    </w:p>
    <w:p w14:paraId="69DEA880" w14:textId="77777777" w:rsidR="0021641D" w:rsidRDefault="0021641D" w:rsidP="0021641D">
      <w:pPr>
        <w:spacing w:before="120" w:after="120"/>
        <w:jc w:val="both"/>
        <w:rPr>
          <w:color w:val="333333"/>
          <w:sz w:val="23"/>
          <w:szCs w:val="23"/>
        </w:rPr>
      </w:pPr>
      <w:r>
        <w:rPr>
          <w:color w:val="333333"/>
          <w:sz w:val="23"/>
          <w:szCs w:val="23"/>
        </w:rPr>
        <w:t>F26006957</w:t>
      </w:r>
    </w:p>
    <w:p w14:paraId="13F146CF" w14:textId="77777777" w:rsidR="0021641D" w:rsidRDefault="0021641D" w:rsidP="0021641D">
      <w:pPr>
        <w:pStyle w:val="pregunta2"/>
        <w:spacing w:before="120" w:after="120" w:line="240" w:lineRule="auto"/>
      </w:pPr>
      <w:r>
        <w:t>Sector de actividad donde opera la organización (CNAE 4 dígitos)</w:t>
      </w:r>
    </w:p>
    <w:p w14:paraId="2A36415A" w14:textId="77777777" w:rsidR="0021641D" w:rsidRDefault="0021641D" w:rsidP="0021641D">
      <w:pPr>
        <w:spacing w:before="120" w:after="120"/>
        <w:jc w:val="both"/>
        <w:rPr>
          <w:color w:val="333333"/>
          <w:sz w:val="23"/>
          <w:szCs w:val="23"/>
        </w:rPr>
      </w:pPr>
      <w:r>
        <w:rPr>
          <w:color w:val="333333"/>
          <w:sz w:val="23"/>
          <w:szCs w:val="23"/>
        </w:rPr>
        <w:t>1109</w:t>
      </w:r>
    </w:p>
    <w:p w14:paraId="31B04852" w14:textId="77777777" w:rsidR="0021641D" w:rsidRDefault="0021641D" w:rsidP="0021641D">
      <w:pPr>
        <w:pStyle w:val="pregunta2"/>
        <w:spacing w:before="120" w:after="120" w:line="240" w:lineRule="auto"/>
      </w:pPr>
    </w:p>
    <w:p w14:paraId="0F8D6B37" w14:textId="77777777" w:rsidR="0021641D" w:rsidRDefault="0021641D" w:rsidP="0021641D">
      <w:pPr>
        <w:pStyle w:val="pregunta2"/>
        <w:spacing w:before="120" w:after="120" w:line="240" w:lineRule="auto"/>
      </w:pPr>
    </w:p>
    <w:p w14:paraId="7E75DE7A" w14:textId="52D34F13" w:rsidR="0021641D" w:rsidRDefault="0021641D" w:rsidP="0021641D">
      <w:pPr>
        <w:pStyle w:val="pregunta2"/>
        <w:spacing w:before="120" w:after="120" w:line="240" w:lineRule="auto"/>
      </w:pPr>
      <w:r>
        <w:lastRenderedPageBreak/>
        <w:t>Datos del grupo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1"/>
        <w:gridCol w:w="1285"/>
        <w:gridCol w:w="4994"/>
      </w:tblGrid>
      <w:tr w:rsidR="0021641D" w14:paraId="08F643C1" w14:textId="77777777" w:rsidTr="0087317E">
        <w:trPr>
          <w:trHeight w:val="757"/>
          <w:tblHeader/>
          <w:tblCellSpacing w:w="15" w:type="dxa"/>
        </w:trPr>
        <w:tc>
          <w:tcPr>
            <w:tcW w:w="1377" w:type="pct"/>
            <w:tcBorders>
              <w:top w:val="nil"/>
              <w:left w:val="nil"/>
              <w:bottom w:val="nil"/>
              <w:right w:val="nil"/>
            </w:tcBorders>
            <w:shd w:val="clear" w:color="auto" w:fill="85BC20"/>
            <w:noWrap/>
            <w:tcMar>
              <w:top w:w="90" w:type="dxa"/>
              <w:left w:w="60" w:type="dxa"/>
              <w:bottom w:w="90" w:type="dxa"/>
              <w:right w:w="60" w:type="dxa"/>
            </w:tcMar>
            <w:vAlign w:val="center"/>
            <w:hideMark/>
          </w:tcPr>
          <w:p w14:paraId="0AE4E4C9"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 xml:space="preserve">Nombre o razón social </w:t>
            </w:r>
          </w:p>
        </w:tc>
        <w:tc>
          <w:tcPr>
            <w:tcW w:w="719" w:type="pct"/>
            <w:tcBorders>
              <w:top w:val="nil"/>
              <w:left w:val="nil"/>
              <w:bottom w:val="nil"/>
              <w:right w:val="nil"/>
            </w:tcBorders>
            <w:shd w:val="clear" w:color="auto" w:fill="85BC20"/>
            <w:noWrap/>
            <w:tcMar>
              <w:top w:w="90" w:type="dxa"/>
              <w:left w:w="60" w:type="dxa"/>
              <w:bottom w:w="90" w:type="dxa"/>
              <w:right w:w="60" w:type="dxa"/>
            </w:tcMar>
            <w:vAlign w:val="center"/>
            <w:hideMark/>
          </w:tcPr>
          <w:p w14:paraId="0A29AD3E"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 xml:space="preserve">NIF </w:t>
            </w:r>
          </w:p>
        </w:tc>
        <w:tc>
          <w:tcPr>
            <w:tcW w:w="2833" w:type="pct"/>
            <w:tcBorders>
              <w:top w:val="nil"/>
              <w:left w:val="nil"/>
              <w:bottom w:val="nil"/>
              <w:right w:val="nil"/>
            </w:tcBorders>
            <w:shd w:val="clear" w:color="auto" w:fill="85BC20"/>
            <w:tcMar>
              <w:top w:w="90" w:type="dxa"/>
              <w:left w:w="60" w:type="dxa"/>
              <w:bottom w:w="90" w:type="dxa"/>
              <w:right w:w="60" w:type="dxa"/>
            </w:tcMar>
            <w:vAlign w:val="center"/>
            <w:hideMark/>
          </w:tcPr>
          <w:p w14:paraId="7BE7DC2A"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Sector de actividad donde opera la organización (CNAE 4 dígitos)</w:t>
            </w:r>
          </w:p>
        </w:tc>
      </w:tr>
      <w:tr w:rsidR="0021641D" w14:paraId="7DBE58D3" w14:textId="77777777" w:rsidTr="0087317E">
        <w:trPr>
          <w:tblCellSpacing w:w="15" w:type="dxa"/>
        </w:trPr>
        <w:tc>
          <w:tcPr>
            <w:tcW w:w="1377" w:type="pct"/>
            <w:tcBorders>
              <w:top w:val="nil"/>
              <w:left w:val="nil"/>
              <w:bottom w:val="nil"/>
              <w:right w:val="nil"/>
            </w:tcBorders>
            <w:tcMar>
              <w:top w:w="90" w:type="dxa"/>
              <w:left w:w="90" w:type="dxa"/>
              <w:bottom w:w="90" w:type="dxa"/>
              <w:right w:w="90" w:type="dxa"/>
            </w:tcMar>
            <w:hideMark/>
          </w:tcPr>
          <w:p w14:paraId="6A91E667"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VIÑEDOS DE ALDEANUEVA, S. COOP.</w:t>
            </w:r>
          </w:p>
        </w:tc>
        <w:tc>
          <w:tcPr>
            <w:tcW w:w="719" w:type="pct"/>
            <w:tcBorders>
              <w:top w:val="nil"/>
              <w:left w:val="nil"/>
              <w:bottom w:val="nil"/>
              <w:right w:val="nil"/>
            </w:tcBorders>
            <w:tcMar>
              <w:top w:w="90" w:type="dxa"/>
              <w:left w:w="90" w:type="dxa"/>
              <w:bottom w:w="90" w:type="dxa"/>
              <w:right w:w="90" w:type="dxa"/>
            </w:tcMar>
            <w:hideMark/>
          </w:tcPr>
          <w:p w14:paraId="7A40EC75"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F26006957</w:t>
            </w:r>
          </w:p>
        </w:tc>
        <w:tc>
          <w:tcPr>
            <w:tcW w:w="2833" w:type="pct"/>
            <w:tcBorders>
              <w:top w:val="nil"/>
              <w:left w:val="nil"/>
              <w:bottom w:val="nil"/>
              <w:right w:val="nil"/>
            </w:tcBorders>
            <w:tcMar>
              <w:top w:w="90" w:type="dxa"/>
              <w:left w:w="90" w:type="dxa"/>
              <w:bottom w:w="90" w:type="dxa"/>
              <w:right w:w="90" w:type="dxa"/>
            </w:tcMar>
            <w:hideMark/>
          </w:tcPr>
          <w:p w14:paraId="27BC4C0D"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1109</w:t>
            </w:r>
          </w:p>
        </w:tc>
      </w:tr>
    </w:tbl>
    <w:p w14:paraId="0A628925" w14:textId="77777777" w:rsidR="0021641D" w:rsidRDefault="0021641D" w:rsidP="0021641D">
      <w:pPr>
        <w:pStyle w:val="pregunta2"/>
        <w:spacing w:before="120" w:after="120" w:line="240" w:lineRule="auto"/>
      </w:pPr>
      <w:r>
        <w:t xml:space="preserve">Códigos de los convenios de aplicación </w:t>
      </w:r>
    </w:p>
    <w:p w14:paraId="013418E7" w14:textId="77777777" w:rsidR="0021641D" w:rsidRDefault="0021641D" w:rsidP="0021641D">
      <w:pPr>
        <w:spacing w:before="120" w:after="120"/>
        <w:jc w:val="both"/>
        <w:rPr>
          <w:color w:val="333333"/>
          <w:sz w:val="23"/>
          <w:szCs w:val="23"/>
        </w:rPr>
      </w:pPr>
      <w:r>
        <w:rPr>
          <w:color w:val="333333"/>
          <w:sz w:val="23"/>
          <w:szCs w:val="23"/>
        </w:rPr>
        <w:t>2600415011981</w:t>
      </w:r>
    </w:p>
    <w:p w14:paraId="46ABFBD5" w14:textId="77777777" w:rsidR="0021641D" w:rsidRDefault="0021641D" w:rsidP="0021641D">
      <w:pPr>
        <w:pStyle w:val="pregunta2"/>
        <w:spacing w:before="120" w:after="120" w:line="240" w:lineRule="auto"/>
      </w:pPr>
      <w:r>
        <w:t>Estructura de la organización</w:t>
      </w:r>
    </w:p>
    <w:p w14:paraId="4EE8F0C6" w14:textId="77777777" w:rsidR="0021641D" w:rsidRDefault="0021641D" w:rsidP="0021641D">
      <w:pPr>
        <w:spacing w:before="288" w:after="288" w:line="420" w:lineRule="atLeast"/>
        <w:contextualSpacing/>
        <w:jc w:val="both"/>
        <w:rPr>
          <w:color w:val="333333"/>
          <w:sz w:val="23"/>
          <w:szCs w:val="23"/>
        </w:rPr>
      </w:pPr>
      <w:r>
        <w:rPr>
          <w:rFonts w:cstheme="minorHAnsi"/>
          <w:color w:val="333333"/>
        </w:rPr>
        <w:t>La base de la organización son los socios de la cooperativa que por medio de la Junta Rectora controlan la gestión de la Dirección y su grupo directivo.</w:t>
      </w:r>
    </w:p>
    <w:p w14:paraId="5969AB6D" w14:textId="77777777" w:rsidR="0021641D" w:rsidRDefault="0021641D" w:rsidP="0021641D">
      <w:pPr>
        <w:spacing w:before="288" w:after="288" w:line="420" w:lineRule="atLeast"/>
        <w:contextualSpacing/>
        <w:jc w:val="both"/>
        <w:rPr>
          <w:color w:val="333333"/>
          <w:sz w:val="23"/>
          <w:szCs w:val="23"/>
        </w:rPr>
      </w:pPr>
      <w:r>
        <w:rPr>
          <w:rFonts w:cstheme="minorHAnsi"/>
          <w:color w:val="333333"/>
        </w:rPr>
        <w:t xml:space="preserve">La Dirección de la empresa se apoya para el control de la organización en cuatro áreas o departamentos: Comercial Nacional, Comercial Exportación, Administración y Técnica. </w:t>
      </w:r>
    </w:p>
    <w:p w14:paraId="45E26A16" w14:textId="77777777" w:rsidR="0021641D" w:rsidRDefault="0021641D" w:rsidP="0021641D">
      <w:pPr>
        <w:spacing w:before="288" w:after="288" w:line="420" w:lineRule="atLeast"/>
        <w:contextualSpacing/>
        <w:jc w:val="both"/>
        <w:rPr>
          <w:color w:val="333333"/>
          <w:sz w:val="23"/>
          <w:szCs w:val="23"/>
        </w:rPr>
      </w:pPr>
      <w:r>
        <w:rPr>
          <w:rFonts w:cstheme="minorHAnsi"/>
          <w:color w:val="333333"/>
        </w:rPr>
        <w:t xml:space="preserve">De cada área dependen secciones que permiten tener al personal más especializado en su tarea.  </w:t>
      </w:r>
    </w:p>
    <w:p w14:paraId="1A0CA0A4" w14:textId="77777777" w:rsidR="0021641D" w:rsidRDefault="0021641D" w:rsidP="0021641D">
      <w:pPr>
        <w:spacing w:before="288" w:after="288" w:line="420" w:lineRule="atLeast"/>
        <w:contextualSpacing/>
        <w:jc w:val="both"/>
        <w:rPr>
          <w:color w:val="333333"/>
          <w:sz w:val="23"/>
          <w:szCs w:val="23"/>
        </w:rPr>
      </w:pPr>
      <w:r>
        <w:rPr>
          <w:rFonts w:cstheme="minorHAnsi"/>
          <w:color w:val="333333"/>
        </w:rPr>
        <w:t>En cuanto a los empleados dentro de la empresa podemos distinguir el siguiente nivel jerárquico:</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20"/>
      </w:tblGrid>
      <w:tr w:rsidR="0021641D" w14:paraId="282FDE9C" w14:textId="77777777" w:rsidTr="0087317E">
        <w:trPr>
          <w:jc w:val="center"/>
        </w:trPr>
        <w:tc>
          <w:tcPr>
            <w:tcW w:w="3681"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717B7477" w14:textId="77777777" w:rsidR="0021641D" w:rsidRDefault="0021641D" w:rsidP="0087317E">
            <w:pPr>
              <w:contextualSpacing/>
              <w:jc w:val="center"/>
              <w:rPr>
                <w:rFonts w:ascii="Fira" w:hAnsi="Fira"/>
                <w:color w:val="333333"/>
                <w:sz w:val="23"/>
                <w:szCs w:val="23"/>
              </w:rPr>
            </w:pPr>
            <w:r>
              <w:rPr>
                <w:rFonts w:ascii="Fira" w:hAnsi="Fira" w:cstheme="minorHAnsi"/>
                <w:color w:val="333333"/>
              </w:rPr>
              <w:t>Directivos</w:t>
            </w:r>
          </w:p>
        </w:tc>
      </w:tr>
      <w:tr w:rsidR="0021641D" w14:paraId="5D02230A" w14:textId="77777777" w:rsidTr="0087317E">
        <w:trPr>
          <w:jc w:val="center"/>
        </w:trPr>
        <w:tc>
          <w:tcPr>
            <w:tcW w:w="3681"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4F7BD75E" w14:textId="77777777" w:rsidR="0021641D" w:rsidRDefault="0021641D" w:rsidP="0087317E">
            <w:pPr>
              <w:contextualSpacing/>
              <w:jc w:val="center"/>
              <w:rPr>
                <w:rFonts w:ascii="Fira" w:hAnsi="Fira"/>
                <w:color w:val="333333"/>
                <w:sz w:val="23"/>
                <w:szCs w:val="23"/>
              </w:rPr>
            </w:pPr>
            <w:r>
              <w:rPr>
                <w:rFonts w:ascii="Fira" w:hAnsi="Fira" w:cstheme="minorHAnsi"/>
                <w:color w:val="333333"/>
              </w:rPr>
              <w:t>Técnicos y Mando intermedios</w:t>
            </w:r>
          </w:p>
        </w:tc>
      </w:tr>
      <w:tr w:rsidR="0021641D" w14:paraId="4899BD6C" w14:textId="77777777" w:rsidTr="0087317E">
        <w:trPr>
          <w:jc w:val="center"/>
        </w:trPr>
        <w:tc>
          <w:tcPr>
            <w:tcW w:w="3681"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36071412" w14:textId="77777777" w:rsidR="0021641D" w:rsidRDefault="0021641D" w:rsidP="0087317E">
            <w:pPr>
              <w:contextualSpacing/>
              <w:jc w:val="center"/>
              <w:rPr>
                <w:rFonts w:ascii="Fira" w:hAnsi="Fira"/>
                <w:color w:val="333333"/>
                <w:sz w:val="23"/>
                <w:szCs w:val="23"/>
              </w:rPr>
            </w:pPr>
            <w:r>
              <w:rPr>
                <w:rFonts w:ascii="Fira" w:hAnsi="Fira" w:cstheme="minorHAnsi"/>
                <w:color w:val="333333"/>
              </w:rPr>
              <w:t>Personal cualificado</w:t>
            </w:r>
          </w:p>
        </w:tc>
      </w:tr>
      <w:tr w:rsidR="0021641D" w14:paraId="47391FB2" w14:textId="77777777" w:rsidTr="0087317E">
        <w:trPr>
          <w:jc w:val="center"/>
        </w:trPr>
        <w:tc>
          <w:tcPr>
            <w:tcW w:w="3681"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4D04ABA1" w14:textId="77777777" w:rsidR="0021641D" w:rsidRDefault="0021641D" w:rsidP="0087317E">
            <w:pPr>
              <w:contextualSpacing/>
              <w:jc w:val="center"/>
              <w:rPr>
                <w:rFonts w:ascii="Fira" w:hAnsi="Fira"/>
                <w:color w:val="333333"/>
                <w:sz w:val="23"/>
                <w:szCs w:val="23"/>
              </w:rPr>
            </w:pPr>
            <w:r>
              <w:rPr>
                <w:rFonts w:ascii="Fira" w:hAnsi="Fira" w:cstheme="minorHAnsi"/>
                <w:color w:val="333333"/>
              </w:rPr>
              <w:t>Personal no cualificado</w:t>
            </w:r>
          </w:p>
        </w:tc>
      </w:tr>
    </w:tbl>
    <w:p w14:paraId="7581D231" w14:textId="77777777" w:rsidR="0021641D" w:rsidRDefault="0021641D" w:rsidP="0021641D">
      <w:pPr>
        <w:spacing w:before="120" w:after="120"/>
        <w:contextualSpacing/>
        <w:jc w:val="both"/>
        <w:rPr>
          <w:color w:val="333333"/>
          <w:sz w:val="23"/>
          <w:szCs w:val="23"/>
        </w:rPr>
      </w:pPr>
      <w:r>
        <w:rPr>
          <w:rFonts w:cstheme="minorHAnsi"/>
          <w:color w:val="333333"/>
        </w:rPr>
        <w:t xml:space="preserve"> </w:t>
      </w:r>
    </w:p>
    <w:p w14:paraId="10699C89" w14:textId="77777777" w:rsidR="0021641D" w:rsidRDefault="0021641D" w:rsidP="0021641D">
      <w:pPr>
        <w:pStyle w:val="pregunta2"/>
        <w:spacing w:before="120" w:after="120" w:line="240" w:lineRule="auto"/>
      </w:pPr>
      <w:r>
        <w:t>Lugar de realización de actividades empresariales</w:t>
      </w:r>
    </w:p>
    <w:p w14:paraId="3EA6FBA0" w14:textId="77777777" w:rsidR="0021641D" w:rsidRDefault="0021641D" w:rsidP="0021641D">
      <w:pPr>
        <w:spacing w:before="120" w:after="120"/>
        <w:jc w:val="both"/>
        <w:rPr>
          <w:color w:val="333333"/>
          <w:sz w:val="23"/>
          <w:szCs w:val="23"/>
        </w:rPr>
      </w:pPr>
      <w:r>
        <w:rPr>
          <w:color w:val="333333"/>
          <w:sz w:val="23"/>
          <w:szCs w:val="23"/>
        </w:rPr>
        <w:t>Avda. Juan Carlos I, 100 de Aldeanueva de Ebro, La Rioja</w:t>
      </w:r>
    </w:p>
    <w:p w14:paraId="27100A62" w14:textId="77777777" w:rsidR="0021641D" w:rsidRDefault="0021641D" w:rsidP="0021641D">
      <w:pPr>
        <w:pStyle w:val="pregunta2"/>
        <w:spacing w:before="120" w:after="120" w:line="240" w:lineRule="auto"/>
      </w:pPr>
      <w:r>
        <w:t>Objeto social de la organización</w:t>
      </w:r>
    </w:p>
    <w:p w14:paraId="2D6B229A" w14:textId="77777777" w:rsidR="0021641D" w:rsidRDefault="0021641D" w:rsidP="0021641D">
      <w:pPr>
        <w:spacing w:before="120" w:after="120"/>
        <w:jc w:val="both"/>
        <w:rPr>
          <w:color w:val="333333"/>
          <w:sz w:val="23"/>
          <w:szCs w:val="23"/>
        </w:rPr>
      </w:pPr>
      <w:r>
        <w:rPr>
          <w:color w:val="333333"/>
          <w:sz w:val="23"/>
          <w:szCs w:val="23"/>
        </w:rPr>
        <w:t>La compra de uva procedente de sus explotaciones vitícolas y el mejor aprovechamiento económico</w:t>
      </w:r>
    </w:p>
    <w:p w14:paraId="021B2EFD" w14:textId="77777777" w:rsidR="0021641D" w:rsidRDefault="0021641D" w:rsidP="0021641D">
      <w:pPr>
        <w:pStyle w:val="pregunta2"/>
        <w:spacing w:before="120" w:after="120" w:line="240" w:lineRule="auto"/>
      </w:pPr>
      <w:r>
        <w:t xml:space="preserve">Naturaleza, escala y complejidad de actividades </w:t>
      </w:r>
    </w:p>
    <w:p w14:paraId="67E6467F" w14:textId="77777777" w:rsidR="0021641D" w:rsidRDefault="0021641D" w:rsidP="0021641D">
      <w:pPr>
        <w:spacing w:before="120" w:after="120"/>
        <w:jc w:val="both"/>
        <w:rPr>
          <w:color w:val="333333"/>
          <w:sz w:val="23"/>
          <w:szCs w:val="23"/>
        </w:rPr>
      </w:pPr>
      <w:r>
        <w:rPr>
          <w:color w:val="333333"/>
          <w:sz w:val="23"/>
          <w:szCs w:val="23"/>
        </w:rPr>
        <w:t>Elaboración, crianza, embotellado y venta de vinos</w:t>
      </w:r>
    </w:p>
    <w:p w14:paraId="082B64E3" w14:textId="77777777" w:rsidR="0021641D" w:rsidRDefault="0021641D" w:rsidP="0021641D">
      <w:pPr>
        <w:pStyle w:val="pregunta2"/>
        <w:spacing w:before="120" w:after="120" w:line="240" w:lineRule="auto"/>
      </w:pPr>
      <w:r>
        <w:t>Miembros de la organización</w:t>
      </w:r>
    </w:p>
    <w:p w14:paraId="03CA0E6B" w14:textId="77777777" w:rsidR="0021641D" w:rsidRPr="00DE0F4B" w:rsidRDefault="0021641D" w:rsidP="0021641D">
      <w:pPr>
        <w:spacing w:before="120" w:after="120"/>
        <w:jc w:val="both"/>
        <w:rPr>
          <w:rFonts w:cstheme="minorHAnsi"/>
          <w:color w:val="333333"/>
        </w:rPr>
      </w:pPr>
      <w:r w:rsidRPr="00DE0F4B">
        <w:rPr>
          <w:rFonts w:cstheme="minorHAnsi"/>
          <w:color w:val="333333"/>
        </w:rPr>
        <w:t>Las bases de la organización son los socios de la cooperativa que por medio de la Junta Rectora controlan la gestión de la Dirección y su grupo directivo. </w:t>
      </w:r>
    </w:p>
    <w:p w14:paraId="00CCE713" w14:textId="77777777" w:rsidR="0021641D" w:rsidRDefault="0021641D" w:rsidP="0021641D">
      <w:pPr>
        <w:pStyle w:val="Ttulo3"/>
        <w:rPr>
          <w:rFonts w:eastAsia="Times New Roman"/>
        </w:rPr>
      </w:pPr>
    </w:p>
    <w:p w14:paraId="7997C9F4" w14:textId="3F56D241" w:rsidR="0021641D" w:rsidRDefault="0021641D" w:rsidP="0021641D">
      <w:pPr>
        <w:pStyle w:val="Ttulo3"/>
        <w:rPr>
          <w:rFonts w:eastAsia="Times New Roman"/>
        </w:rPr>
      </w:pPr>
      <w:r>
        <w:rPr>
          <w:rFonts w:eastAsia="Times New Roman"/>
        </w:rPr>
        <w:lastRenderedPageBreak/>
        <w:t>Datos del Plan de igualdad</w:t>
      </w:r>
    </w:p>
    <w:p w14:paraId="4F2B807D" w14:textId="77777777" w:rsidR="0021641D" w:rsidRPr="00DA72F2" w:rsidRDefault="0021641D" w:rsidP="0021641D">
      <w:pPr>
        <w:spacing w:before="120" w:after="120"/>
        <w:jc w:val="both"/>
        <w:rPr>
          <w:rFonts w:cstheme="minorHAnsi"/>
          <w:color w:val="333333"/>
        </w:rPr>
      </w:pPr>
      <w:r w:rsidRPr="00DA72F2">
        <w:rPr>
          <w:rFonts w:cstheme="minorHAnsi"/>
          <w:color w:val="333333"/>
        </w:rPr>
        <w:t>Determinación del alcance objetivo y subjetivo del plan de igualdad, planificación, duración prevista, recursos asignados y su vinculación a los convenios colectivos vigentes en la organización.</w:t>
      </w:r>
    </w:p>
    <w:p w14:paraId="52ED1626" w14:textId="77777777" w:rsidR="0021641D" w:rsidRDefault="0021641D" w:rsidP="0021641D">
      <w:pPr>
        <w:pStyle w:val="pregunta2"/>
        <w:spacing w:before="120" w:after="120" w:line="240" w:lineRule="auto"/>
      </w:pPr>
      <w:r>
        <w:t xml:space="preserve">Obligación de la implantación </w:t>
      </w:r>
    </w:p>
    <w:p w14:paraId="6C77885E" w14:textId="77777777" w:rsidR="0021641D" w:rsidRDefault="0021641D" w:rsidP="0021641D">
      <w:pPr>
        <w:spacing w:before="120" w:after="120"/>
        <w:jc w:val="both"/>
        <w:rPr>
          <w:color w:val="333333"/>
          <w:sz w:val="23"/>
          <w:szCs w:val="23"/>
        </w:rPr>
      </w:pPr>
      <w:r>
        <w:rPr>
          <w:color w:val="333333"/>
          <w:sz w:val="23"/>
          <w:szCs w:val="23"/>
        </w:rPr>
        <w:t xml:space="preserve">Plantilla con más de 50 personas (art. 45.2 Ley Igualdad) </w:t>
      </w:r>
    </w:p>
    <w:p w14:paraId="40B772D0" w14:textId="77777777" w:rsidR="0021641D" w:rsidRDefault="0021641D" w:rsidP="0021641D">
      <w:pPr>
        <w:pStyle w:val="pregunta2"/>
        <w:spacing w:before="120" w:after="120" w:line="240" w:lineRule="auto"/>
      </w:pPr>
      <w:r>
        <w:t>Negociación</w:t>
      </w:r>
    </w:p>
    <w:p w14:paraId="58BC685B" w14:textId="77777777" w:rsidR="0021641D" w:rsidRDefault="0021641D" w:rsidP="0021641D">
      <w:pPr>
        <w:spacing w:before="120" w:after="120"/>
        <w:jc w:val="both"/>
        <w:rPr>
          <w:color w:val="333333"/>
          <w:sz w:val="23"/>
          <w:szCs w:val="23"/>
        </w:rPr>
      </w:pPr>
      <w:r>
        <w:rPr>
          <w:color w:val="333333"/>
          <w:sz w:val="23"/>
          <w:szCs w:val="23"/>
        </w:rPr>
        <w:t>El plan se ha pactado con la totalidad de la representación de las personas trabajadoras.</w:t>
      </w:r>
    </w:p>
    <w:p w14:paraId="4EFC603F" w14:textId="77777777" w:rsidR="0021641D" w:rsidRDefault="0021641D" w:rsidP="0021641D">
      <w:pPr>
        <w:pStyle w:val="pregunta2"/>
        <w:spacing w:before="120" w:after="120" w:line="240" w:lineRule="auto"/>
      </w:pPr>
      <w:r>
        <w:t xml:space="preserve">Ámbito territorial </w:t>
      </w:r>
    </w:p>
    <w:p w14:paraId="43052E06" w14:textId="77777777" w:rsidR="0021641D" w:rsidRDefault="0021641D" w:rsidP="0021641D">
      <w:pPr>
        <w:spacing w:before="120" w:after="120"/>
        <w:jc w:val="both"/>
        <w:rPr>
          <w:color w:val="333333"/>
          <w:sz w:val="23"/>
          <w:szCs w:val="23"/>
        </w:rPr>
      </w:pPr>
      <w:r>
        <w:rPr>
          <w:color w:val="333333"/>
          <w:sz w:val="23"/>
          <w:szCs w:val="23"/>
        </w:rPr>
        <w:t>La Rioja</w:t>
      </w:r>
    </w:p>
    <w:p w14:paraId="38C36D8D" w14:textId="77777777" w:rsidR="0021641D" w:rsidRDefault="0021641D" w:rsidP="0021641D">
      <w:pPr>
        <w:pStyle w:val="pregunta2"/>
        <w:spacing w:before="120" w:after="120" w:line="240" w:lineRule="auto"/>
      </w:pPr>
      <w:r>
        <w:t xml:space="preserve">Ámbito funcional </w:t>
      </w:r>
    </w:p>
    <w:p w14:paraId="3C4E9E1A" w14:textId="77777777" w:rsidR="0021641D" w:rsidRDefault="0021641D" w:rsidP="0021641D">
      <w:pPr>
        <w:spacing w:before="120" w:after="120"/>
        <w:jc w:val="both"/>
        <w:rPr>
          <w:color w:val="333333"/>
          <w:sz w:val="23"/>
          <w:szCs w:val="23"/>
        </w:rPr>
      </w:pPr>
      <w:r>
        <w:rPr>
          <w:color w:val="333333"/>
          <w:sz w:val="23"/>
          <w:szCs w:val="23"/>
        </w:rPr>
        <w:t>Empresa</w:t>
      </w:r>
    </w:p>
    <w:p w14:paraId="2F142A28" w14:textId="77777777" w:rsidR="0021641D" w:rsidRDefault="0021641D" w:rsidP="0021641D">
      <w:pPr>
        <w:pStyle w:val="pregunta2"/>
        <w:spacing w:before="120" w:after="120" w:line="240" w:lineRule="auto"/>
      </w:pPr>
      <w:r>
        <w:t xml:space="preserve">N.º de empresas que se incluyen en el plan </w:t>
      </w:r>
    </w:p>
    <w:p w14:paraId="33A20AC9" w14:textId="77777777" w:rsidR="0021641D" w:rsidRDefault="0021641D" w:rsidP="0021641D">
      <w:pPr>
        <w:spacing w:before="120" w:after="120"/>
        <w:jc w:val="both"/>
        <w:rPr>
          <w:color w:val="333333"/>
          <w:sz w:val="23"/>
          <w:szCs w:val="23"/>
        </w:rPr>
      </w:pPr>
      <w:r>
        <w:rPr>
          <w:color w:val="333333"/>
          <w:sz w:val="23"/>
          <w:szCs w:val="23"/>
        </w:rPr>
        <w:t>1</w:t>
      </w:r>
    </w:p>
    <w:p w14:paraId="6A849B15" w14:textId="77777777" w:rsidR="0021641D" w:rsidRDefault="0021641D" w:rsidP="0021641D">
      <w:pPr>
        <w:pStyle w:val="pregunta2"/>
        <w:spacing w:before="120" w:after="120" w:line="240" w:lineRule="auto"/>
      </w:pPr>
      <w:r>
        <w:t xml:space="preserve">Afectación a las empresas </w:t>
      </w:r>
    </w:p>
    <w:p w14:paraId="7C3E5B34" w14:textId="77777777" w:rsidR="0021641D" w:rsidRDefault="0021641D" w:rsidP="0021641D">
      <w:pPr>
        <w:spacing w:before="120" w:after="120"/>
        <w:jc w:val="both"/>
        <w:rPr>
          <w:color w:val="333333"/>
          <w:sz w:val="23"/>
          <w:szCs w:val="23"/>
        </w:rPr>
      </w:pPr>
      <w:r>
        <w:rPr>
          <w:color w:val="333333"/>
          <w:sz w:val="23"/>
          <w:szCs w:val="23"/>
        </w:rPr>
        <w:t>El plan es aplicable a Viñedos de Aldeanueva, S. Coop.</w:t>
      </w:r>
    </w:p>
    <w:p w14:paraId="7F3DCD47" w14:textId="77777777" w:rsidR="0021641D" w:rsidRDefault="0021641D" w:rsidP="0021641D">
      <w:pPr>
        <w:pStyle w:val="pregunta2"/>
        <w:spacing w:before="120" w:after="120" w:line="240" w:lineRule="auto"/>
      </w:pPr>
      <w:r>
        <w:t xml:space="preserve">Extensión </w:t>
      </w:r>
    </w:p>
    <w:p w14:paraId="00F91282" w14:textId="77777777" w:rsidR="0021641D" w:rsidRPr="00DA72F2" w:rsidRDefault="0021641D" w:rsidP="0021641D">
      <w:pPr>
        <w:spacing w:before="120" w:after="120"/>
        <w:jc w:val="both"/>
        <w:rPr>
          <w:rFonts w:cstheme="minorHAnsi"/>
          <w:color w:val="333333"/>
        </w:rPr>
      </w:pPr>
      <w:r w:rsidRPr="00DA72F2">
        <w:rPr>
          <w:rFonts w:cstheme="minorHAnsi"/>
          <w:color w:val="333333"/>
        </w:rPr>
        <w:t>El presente plan de igualdad incluye a la totalidad de las personas trabajadoras de la empresa, así como a las personas trabajadoras cedidas por empresas de trabajo temporal durante los períodos de prestación de servicios.</w:t>
      </w:r>
    </w:p>
    <w:p w14:paraId="6E47C67D" w14:textId="77777777" w:rsidR="0021641D" w:rsidRDefault="0021641D" w:rsidP="0021641D">
      <w:pPr>
        <w:pStyle w:val="pregunta2"/>
        <w:spacing w:before="120" w:after="120" w:line="240" w:lineRule="auto"/>
      </w:pPr>
      <w:r>
        <w:t>Planificación y recursos para realizar el plan de igualdad</w:t>
      </w:r>
    </w:p>
    <w:p w14:paraId="52968B44" w14:textId="77777777" w:rsidR="0021641D" w:rsidRPr="00DA72F2" w:rsidRDefault="0021641D" w:rsidP="0021641D">
      <w:pPr>
        <w:spacing w:before="120" w:after="120"/>
        <w:jc w:val="both"/>
        <w:rPr>
          <w:rFonts w:cstheme="minorHAnsi"/>
          <w:color w:val="333333"/>
        </w:rPr>
      </w:pPr>
      <w:r w:rsidRPr="00DA72F2">
        <w:rPr>
          <w:rFonts w:cstheme="minorHAnsi"/>
          <w:color w:val="333333"/>
        </w:rPr>
        <w:t>Desde que se plantea la obligatoriedad de la realización del plan de igualdad se empieza a trabajar. Primero se compra una herramienta para introducir y enlazar todos los datos necesarios para la elaboración del plan. Se forma a la persona que se va a encargar de realizar el diagnóstico y plan de igualdad. Se crea la Comisión de Igualdad el 1 de junio de 2021. Se comienza con la recopilación de datos en mayo de 2021 y hacia noviembre de 2021 se plantea la necesidad de realizar la Auditoría retributiva. </w:t>
      </w:r>
    </w:p>
    <w:p w14:paraId="74699D9F" w14:textId="77777777" w:rsidR="0021641D" w:rsidRPr="00DA72F2" w:rsidRDefault="0021641D" w:rsidP="0021641D">
      <w:pPr>
        <w:spacing w:before="120" w:after="120"/>
        <w:jc w:val="both"/>
        <w:rPr>
          <w:rFonts w:cstheme="minorHAnsi"/>
          <w:color w:val="333333"/>
        </w:rPr>
      </w:pPr>
      <w:r w:rsidRPr="00DA72F2">
        <w:rPr>
          <w:rFonts w:cstheme="minorHAnsi"/>
          <w:color w:val="333333"/>
        </w:rPr>
        <w:t>Presentación al Comité de Igualdad los resultados de la auditoría y del informe de diagnóstico Enero-febrero 2022.</w:t>
      </w:r>
    </w:p>
    <w:p w14:paraId="12D0C883" w14:textId="77777777" w:rsidR="0021641D" w:rsidRPr="00DA72F2" w:rsidRDefault="0021641D" w:rsidP="0021641D">
      <w:pPr>
        <w:spacing w:before="120" w:after="120"/>
        <w:jc w:val="both"/>
        <w:rPr>
          <w:rFonts w:cstheme="minorHAnsi"/>
          <w:color w:val="333333"/>
        </w:rPr>
      </w:pPr>
      <w:r w:rsidRPr="00DA72F2">
        <w:rPr>
          <w:rFonts w:cstheme="minorHAnsi"/>
          <w:color w:val="333333"/>
        </w:rPr>
        <w:t>Aprobación Plan de Igualdad febrero 2022.</w:t>
      </w:r>
    </w:p>
    <w:p w14:paraId="6EA904DB" w14:textId="77777777" w:rsidR="0021641D" w:rsidRPr="00DA72F2" w:rsidRDefault="0021641D" w:rsidP="0021641D">
      <w:pPr>
        <w:spacing w:before="120" w:after="120"/>
        <w:jc w:val="both"/>
        <w:rPr>
          <w:rFonts w:cstheme="minorHAnsi"/>
          <w:color w:val="333333"/>
        </w:rPr>
      </w:pPr>
      <w:r w:rsidRPr="00DA72F2">
        <w:rPr>
          <w:rFonts w:cstheme="minorHAnsi"/>
          <w:color w:val="333333"/>
        </w:rPr>
        <w:t>Registro Plan de Igualdad marzo 2022.</w:t>
      </w:r>
    </w:p>
    <w:p w14:paraId="652C3965" w14:textId="77777777" w:rsidR="0021641D" w:rsidRDefault="0021641D" w:rsidP="0021641D">
      <w:pPr>
        <w:pStyle w:val="Ttulo4"/>
        <w:spacing w:before="120" w:after="120" w:line="240" w:lineRule="auto"/>
        <w:rPr>
          <w:rFonts w:eastAsia="Times New Roman"/>
        </w:rPr>
      </w:pPr>
      <w:r>
        <w:rPr>
          <w:rFonts w:eastAsia="Times New Roman"/>
        </w:rPr>
        <w:t xml:space="preserve">Vigencia del plan </w:t>
      </w:r>
    </w:p>
    <w:p w14:paraId="6CA2D0FF" w14:textId="77777777" w:rsidR="0021641D" w:rsidRDefault="0021641D" w:rsidP="0021641D">
      <w:pPr>
        <w:pStyle w:val="pregunta2"/>
        <w:spacing w:before="120" w:after="120" w:line="240" w:lineRule="auto"/>
      </w:pPr>
      <w:r>
        <w:t xml:space="preserve">Desde </w:t>
      </w:r>
    </w:p>
    <w:p w14:paraId="3D38C9C3" w14:textId="77777777" w:rsidR="0021641D" w:rsidRDefault="0021641D" w:rsidP="0021641D">
      <w:pPr>
        <w:spacing w:before="120" w:after="120"/>
        <w:jc w:val="both"/>
        <w:rPr>
          <w:color w:val="333333"/>
          <w:sz w:val="23"/>
          <w:szCs w:val="23"/>
        </w:rPr>
      </w:pPr>
      <w:r>
        <w:rPr>
          <w:color w:val="333333"/>
          <w:sz w:val="23"/>
          <w:szCs w:val="23"/>
        </w:rPr>
        <w:t>01-03-2022</w:t>
      </w:r>
    </w:p>
    <w:p w14:paraId="46A112E2" w14:textId="77777777" w:rsidR="0021641D" w:rsidRDefault="0021641D" w:rsidP="0021641D">
      <w:pPr>
        <w:pStyle w:val="pregunta2"/>
        <w:spacing w:before="120" w:after="120" w:line="240" w:lineRule="auto"/>
      </w:pPr>
      <w:r>
        <w:t xml:space="preserve">Hasta </w:t>
      </w:r>
    </w:p>
    <w:p w14:paraId="2C5E4829" w14:textId="77777777" w:rsidR="0021641D" w:rsidRDefault="0021641D" w:rsidP="0021641D">
      <w:pPr>
        <w:spacing w:before="120" w:after="120"/>
        <w:jc w:val="both"/>
        <w:rPr>
          <w:color w:val="333333"/>
          <w:sz w:val="23"/>
          <w:szCs w:val="23"/>
        </w:rPr>
      </w:pPr>
      <w:r>
        <w:rPr>
          <w:color w:val="333333"/>
          <w:sz w:val="23"/>
          <w:szCs w:val="23"/>
        </w:rPr>
        <w:t>28/02/2026</w:t>
      </w:r>
    </w:p>
    <w:p w14:paraId="3803217D" w14:textId="77777777" w:rsidR="0021641D" w:rsidRDefault="0021641D" w:rsidP="0021641D">
      <w:pPr>
        <w:pStyle w:val="Ttulo4"/>
        <w:spacing w:before="120" w:after="120" w:line="240" w:lineRule="auto"/>
        <w:rPr>
          <w:rFonts w:eastAsia="Times New Roman"/>
        </w:rPr>
      </w:pPr>
    </w:p>
    <w:p w14:paraId="6B289505" w14:textId="77777777" w:rsidR="0021641D" w:rsidRDefault="0021641D" w:rsidP="0021641D">
      <w:pPr>
        <w:pStyle w:val="Ttulo4"/>
        <w:spacing w:before="120" w:after="120" w:line="240" w:lineRule="auto"/>
        <w:rPr>
          <w:rFonts w:eastAsia="Times New Roman"/>
        </w:rPr>
      </w:pPr>
    </w:p>
    <w:p w14:paraId="0EE9CE24" w14:textId="77777777" w:rsidR="0021641D" w:rsidRDefault="0021641D" w:rsidP="0021641D">
      <w:pPr>
        <w:pStyle w:val="Ttulo4"/>
        <w:spacing w:before="120" w:after="120" w:line="240" w:lineRule="auto"/>
        <w:rPr>
          <w:rFonts w:eastAsia="Times New Roman"/>
        </w:rPr>
      </w:pPr>
      <w:r>
        <w:rPr>
          <w:rFonts w:eastAsia="Times New Roman"/>
        </w:rPr>
        <w:lastRenderedPageBreak/>
        <w:t>Vigencia de la Auditoría Retributiva</w:t>
      </w:r>
    </w:p>
    <w:p w14:paraId="3A95EF27" w14:textId="77777777" w:rsidR="0021641D" w:rsidRDefault="0021641D" w:rsidP="0021641D">
      <w:pPr>
        <w:pStyle w:val="pregunta2"/>
        <w:spacing w:before="120" w:after="120" w:line="240" w:lineRule="auto"/>
      </w:pPr>
      <w:r>
        <w:t>Desde</w:t>
      </w:r>
    </w:p>
    <w:p w14:paraId="25048E3A" w14:textId="77777777" w:rsidR="0021641D" w:rsidRDefault="0021641D" w:rsidP="0021641D">
      <w:pPr>
        <w:spacing w:before="120" w:after="120"/>
        <w:jc w:val="both"/>
        <w:rPr>
          <w:color w:val="333333"/>
          <w:sz w:val="23"/>
          <w:szCs w:val="23"/>
        </w:rPr>
      </w:pPr>
      <w:r>
        <w:rPr>
          <w:color w:val="333333"/>
          <w:sz w:val="23"/>
          <w:szCs w:val="23"/>
        </w:rPr>
        <w:t>01-03-2022</w:t>
      </w:r>
    </w:p>
    <w:p w14:paraId="3AD0FF7E" w14:textId="77777777" w:rsidR="0021641D" w:rsidRDefault="0021641D" w:rsidP="0021641D">
      <w:pPr>
        <w:pStyle w:val="pregunta2"/>
        <w:spacing w:before="120" w:after="120" w:line="240" w:lineRule="auto"/>
      </w:pPr>
      <w:r>
        <w:t>Hasta</w:t>
      </w:r>
    </w:p>
    <w:p w14:paraId="7EE655FE" w14:textId="77777777" w:rsidR="0021641D" w:rsidRDefault="0021641D" w:rsidP="0021641D">
      <w:pPr>
        <w:spacing w:before="120" w:after="120"/>
        <w:jc w:val="both"/>
        <w:rPr>
          <w:color w:val="333333"/>
          <w:sz w:val="23"/>
          <w:szCs w:val="23"/>
        </w:rPr>
      </w:pPr>
      <w:r>
        <w:rPr>
          <w:color w:val="333333"/>
          <w:sz w:val="23"/>
          <w:szCs w:val="23"/>
        </w:rPr>
        <w:t>28-02-2026</w:t>
      </w:r>
    </w:p>
    <w:p w14:paraId="657DED94" w14:textId="77777777" w:rsidR="0021641D" w:rsidRDefault="0021641D" w:rsidP="0021641D">
      <w:pPr>
        <w:pStyle w:val="Ttulo4"/>
        <w:spacing w:before="120" w:after="120" w:line="240" w:lineRule="auto"/>
        <w:rPr>
          <w:rFonts w:eastAsia="Times New Roman"/>
        </w:rPr>
      </w:pPr>
      <w:r>
        <w:rPr>
          <w:rFonts w:eastAsia="Times New Roman"/>
        </w:rPr>
        <w:t>Firma</w:t>
      </w:r>
    </w:p>
    <w:p w14:paraId="2B102DCB" w14:textId="77777777" w:rsidR="0021641D" w:rsidRDefault="0021641D" w:rsidP="0021641D">
      <w:pPr>
        <w:pStyle w:val="pregunta2"/>
        <w:spacing w:before="120" w:after="120" w:line="240" w:lineRule="auto"/>
      </w:pPr>
      <w:r>
        <w:t>Firma del plan de igualdad</w:t>
      </w:r>
    </w:p>
    <w:p w14:paraId="26B99539" w14:textId="77777777" w:rsidR="0021641D" w:rsidRDefault="0021641D" w:rsidP="0021641D">
      <w:pPr>
        <w:spacing w:before="120" w:after="120"/>
        <w:jc w:val="both"/>
        <w:rPr>
          <w:color w:val="333333"/>
          <w:sz w:val="23"/>
          <w:szCs w:val="23"/>
        </w:rPr>
      </w:pPr>
      <w:r>
        <w:rPr>
          <w:color w:val="333333"/>
          <w:sz w:val="23"/>
          <w:szCs w:val="23"/>
        </w:rPr>
        <w:t>ABEL TORRES SÁENZ</w:t>
      </w:r>
    </w:p>
    <w:p w14:paraId="389E6255" w14:textId="77777777" w:rsidR="0021641D" w:rsidRDefault="0021641D" w:rsidP="0021641D">
      <w:pPr>
        <w:spacing w:before="120" w:after="120"/>
        <w:jc w:val="both"/>
        <w:rPr>
          <w:color w:val="333333"/>
          <w:sz w:val="23"/>
          <w:szCs w:val="23"/>
        </w:rPr>
      </w:pPr>
      <w:r>
        <w:rPr>
          <w:color w:val="333333"/>
          <w:sz w:val="23"/>
          <w:szCs w:val="23"/>
        </w:rPr>
        <w:t>MERITXELL RUIZ JIMÉNEZ</w:t>
      </w:r>
    </w:p>
    <w:p w14:paraId="2F2F1A51" w14:textId="77777777" w:rsidR="0021641D" w:rsidRDefault="0021641D" w:rsidP="0021641D">
      <w:pPr>
        <w:spacing w:before="120" w:after="120"/>
        <w:jc w:val="both"/>
        <w:rPr>
          <w:color w:val="333333"/>
          <w:sz w:val="23"/>
          <w:szCs w:val="23"/>
        </w:rPr>
      </w:pPr>
      <w:r>
        <w:rPr>
          <w:color w:val="333333"/>
          <w:sz w:val="23"/>
          <w:szCs w:val="23"/>
        </w:rPr>
        <w:t>ANA CARMEN BAROJA VILLOSLADA</w:t>
      </w:r>
    </w:p>
    <w:p w14:paraId="3D115B2F" w14:textId="4FC9871D" w:rsidR="0021641D" w:rsidRDefault="0021641D" w:rsidP="0021641D">
      <w:pPr>
        <w:spacing w:before="120" w:after="120"/>
        <w:jc w:val="both"/>
        <w:rPr>
          <w:color w:val="333333"/>
          <w:sz w:val="23"/>
          <w:szCs w:val="23"/>
        </w:rPr>
      </w:pPr>
      <w:r>
        <w:rPr>
          <w:color w:val="333333"/>
          <w:sz w:val="23"/>
          <w:szCs w:val="23"/>
        </w:rPr>
        <w:t>IVAN MEDINA RUEDAS</w:t>
      </w:r>
    </w:p>
    <w:p w14:paraId="01513AC2" w14:textId="2447CD8A" w:rsidR="0021641D" w:rsidRDefault="0021641D" w:rsidP="0021641D">
      <w:pPr>
        <w:spacing w:before="120" w:after="120"/>
        <w:jc w:val="both"/>
        <w:rPr>
          <w:color w:val="333333"/>
          <w:sz w:val="23"/>
          <w:szCs w:val="23"/>
        </w:rPr>
      </w:pPr>
    </w:p>
    <w:p w14:paraId="71A4EF4A" w14:textId="77777777" w:rsidR="0021641D" w:rsidRDefault="0021641D" w:rsidP="0021641D">
      <w:pPr>
        <w:spacing w:before="120" w:after="120"/>
        <w:jc w:val="both"/>
        <w:rPr>
          <w:color w:val="333333"/>
          <w:sz w:val="23"/>
          <w:szCs w:val="23"/>
        </w:rPr>
      </w:pPr>
    </w:p>
    <w:p w14:paraId="5DE3F808" w14:textId="77777777" w:rsidR="0021641D" w:rsidRDefault="0021641D" w:rsidP="0021641D">
      <w:pPr>
        <w:pStyle w:val="Ttulo3"/>
        <w:spacing w:before="120" w:after="120" w:line="240" w:lineRule="auto"/>
        <w:rPr>
          <w:rFonts w:eastAsia="Times New Roman"/>
        </w:rPr>
      </w:pPr>
      <w:r>
        <w:rPr>
          <w:rFonts w:eastAsia="Times New Roman"/>
        </w:rPr>
        <w:t>Compromiso y Liderazgo</w:t>
      </w:r>
    </w:p>
    <w:p w14:paraId="0DAF4292" w14:textId="77777777" w:rsidR="0021641D" w:rsidRDefault="0021641D" w:rsidP="0021641D">
      <w:pPr>
        <w:pStyle w:val="pregunta2"/>
        <w:spacing w:before="120" w:after="120" w:line="240" w:lineRule="auto"/>
      </w:pPr>
      <w:r>
        <w:t>Compromisos acordados por el órgano de gobierno para demostrar el liderazgo y compromiso en relación con el plan de igualdad</w:t>
      </w:r>
    </w:p>
    <w:p w14:paraId="17999197" w14:textId="77777777" w:rsidR="0021641D" w:rsidRPr="0021641D" w:rsidRDefault="0021641D" w:rsidP="0021641D">
      <w:pPr>
        <w:autoSpaceDE w:val="0"/>
        <w:autoSpaceDN w:val="0"/>
        <w:adjustRightInd w:val="0"/>
        <w:spacing w:before="120" w:after="120"/>
        <w:jc w:val="both"/>
        <w:rPr>
          <w:color w:val="000000" w:themeColor="text1"/>
          <w:sz w:val="23"/>
          <w:szCs w:val="23"/>
        </w:rPr>
      </w:pPr>
      <w:r w:rsidRPr="0021641D">
        <w:rPr>
          <w:rStyle w:val="Textoennegrita"/>
          <w:rFonts w:ascii="Trebuchet MS" w:hAnsi="Trebuchet MS" w:cs="Trebuchet MS"/>
          <w:color w:val="000000" w:themeColor="text1"/>
          <w:sz w:val="23"/>
          <w:szCs w:val="23"/>
        </w:rPr>
        <w:t>GARANTÍA DEL COMPROMISO DE LA DIRECCIÓN</w:t>
      </w:r>
    </w:p>
    <w:p w14:paraId="79730A52" w14:textId="77777777" w:rsidR="0021641D" w:rsidRDefault="0021641D" w:rsidP="0021641D">
      <w:pPr>
        <w:autoSpaceDE w:val="0"/>
        <w:autoSpaceDN w:val="0"/>
        <w:adjustRightInd w:val="0"/>
        <w:spacing w:before="120" w:after="120"/>
        <w:jc w:val="both"/>
        <w:rPr>
          <w:color w:val="333333"/>
          <w:sz w:val="23"/>
          <w:szCs w:val="23"/>
        </w:rPr>
      </w:pPr>
      <w:r>
        <w:rPr>
          <w:rFonts w:ascii="Trebuchet MS" w:hAnsi="Trebuchet MS" w:cs="Trebuchet MS"/>
          <w:color w:val="9B9B9B"/>
          <w:sz w:val="23"/>
          <w:szCs w:val="23"/>
        </w:rPr>
        <w:t> </w:t>
      </w:r>
    </w:p>
    <w:p w14:paraId="4D5FDC08" w14:textId="77777777" w:rsidR="0021641D" w:rsidRDefault="0021641D" w:rsidP="0021641D">
      <w:pPr>
        <w:autoSpaceDE w:val="0"/>
        <w:autoSpaceDN w:val="0"/>
        <w:adjustRightInd w:val="0"/>
        <w:spacing w:before="120" w:after="120"/>
        <w:jc w:val="both"/>
        <w:rPr>
          <w:color w:val="333333"/>
          <w:sz w:val="23"/>
          <w:szCs w:val="23"/>
        </w:rPr>
      </w:pPr>
      <w:r>
        <w:rPr>
          <w:rFonts w:ascii="Trebuchet MS" w:hAnsi="Trebuchet MS" w:cs="Trebuchet MS"/>
          <w:color w:val="9B9B9B"/>
          <w:sz w:val="23"/>
          <w:szCs w:val="23"/>
        </w:rPr>
        <w:t> </w:t>
      </w:r>
    </w:p>
    <w:p w14:paraId="7188FCA4" w14:textId="77777777" w:rsidR="0021641D" w:rsidRDefault="0021641D" w:rsidP="0021641D">
      <w:pPr>
        <w:autoSpaceDE w:val="0"/>
        <w:autoSpaceDN w:val="0"/>
        <w:adjustRightInd w:val="0"/>
        <w:spacing w:before="120" w:after="120"/>
        <w:jc w:val="both"/>
        <w:rPr>
          <w:color w:val="333333"/>
          <w:sz w:val="23"/>
          <w:szCs w:val="23"/>
        </w:rPr>
      </w:pPr>
      <w:r>
        <w:rPr>
          <w:rFonts w:ascii="Arial" w:hAnsi="Arial" w:cs="Arial"/>
          <w:color w:val="9B9B9B"/>
        </w:rPr>
        <w:t xml:space="preserve">VIÑEDOS DE ALDEANUEVA, S. COOP. </w:t>
      </w:r>
      <w:r>
        <w:rPr>
          <w:rFonts w:ascii="Arial" w:hAnsi="Arial" w:cs="Arial"/>
          <w:color w:val="000000"/>
        </w:rPr>
        <w:t>declara su compromiso en el establecimiento y desarrollo de políticas que integren la igualdad de trato y oportunidades entre mujeres y hombres, sin discriminar directa o indirectamente por razón de sexo, así como en el impulso y fomento de medidas para conseguir la igualdad real en el seno de nuestra organización, estableciendo la igualdad de oportunidades entre mujeres y hombres como un principio estratégico de nuestra Política Corporativa y de Recursos Humanos, de acuerdo con la definición de dicho principio que establece la Ley Orgánica 3/2007, de 22 de marzo, para la igualdad efectiva entre mujeres y hombres.</w:t>
      </w:r>
    </w:p>
    <w:p w14:paraId="2F510256" w14:textId="77777777" w:rsidR="0021641D" w:rsidRDefault="0021641D" w:rsidP="0021641D">
      <w:pPr>
        <w:autoSpaceDE w:val="0"/>
        <w:autoSpaceDN w:val="0"/>
        <w:adjustRightInd w:val="0"/>
        <w:spacing w:before="120" w:after="120"/>
        <w:jc w:val="both"/>
        <w:rPr>
          <w:color w:val="333333"/>
          <w:sz w:val="23"/>
          <w:szCs w:val="23"/>
        </w:rPr>
      </w:pPr>
      <w:r>
        <w:rPr>
          <w:rFonts w:ascii="Arial" w:hAnsi="Arial" w:cs="Arial"/>
          <w:color w:val="000000"/>
        </w:rPr>
        <w:t> </w:t>
      </w:r>
    </w:p>
    <w:p w14:paraId="51D3604D" w14:textId="77777777" w:rsidR="0021641D" w:rsidRDefault="0021641D" w:rsidP="0021641D">
      <w:pPr>
        <w:autoSpaceDE w:val="0"/>
        <w:autoSpaceDN w:val="0"/>
        <w:adjustRightInd w:val="0"/>
        <w:spacing w:before="120" w:after="120"/>
        <w:jc w:val="both"/>
        <w:rPr>
          <w:color w:val="333333"/>
          <w:sz w:val="23"/>
          <w:szCs w:val="23"/>
        </w:rPr>
      </w:pPr>
      <w:r>
        <w:rPr>
          <w:rFonts w:ascii="Arial" w:hAnsi="Arial" w:cs="Arial"/>
          <w:color w:val="000000"/>
        </w:rPr>
        <w:t>En todos y cada uno de los ámbitos en que se desarrolla la actividad de esta empresa, desde la selección a la promoción, pasando por la política salarial, la formación, las condiciones de trabajo y empleo, la salud laboral, la ordenación del tiempo de trabajo y la conciliación, asumimos el principio de igualdad de oportunidades entre mujeres y hombres, atendiendo de forma especial a la discriminación indirecta, entendiendo por ésta “La situación en que una disposición, criterio o práctica aparentemente neutros, pone a una persona de un sexo en desventaja particular respecto de personas del otro sexo”</w:t>
      </w:r>
      <w:r>
        <w:rPr>
          <w:rFonts w:ascii="Arial" w:hAnsi="Arial" w:cs="Arial"/>
          <w:color w:val="4D4D4D"/>
        </w:rPr>
        <w:t>.</w:t>
      </w:r>
    </w:p>
    <w:p w14:paraId="3522599E" w14:textId="77777777" w:rsidR="0021641D" w:rsidRDefault="0021641D" w:rsidP="0021641D">
      <w:pPr>
        <w:autoSpaceDE w:val="0"/>
        <w:autoSpaceDN w:val="0"/>
        <w:adjustRightInd w:val="0"/>
        <w:spacing w:before="120" w:after="120"/>
        <w:jc w:val="both"/>
        <w:rPr>
          <w:color w:val="333333"/>
          <w:sz w:val="23"/>
          <w:szCs w:val="23"/>
        </w:rPr>
      </w:pPr>
      <w:r>
        <w:rPr>
          <w:rFonts w:ascii="Arial" w:hAnsi="Arial" w:cs="Arial"/>
          <w:color w:val="000000"/>
        </w:rPr>
        <w:t> </w:t>
      </w:r>
    </w:p>
    <w:p w14:paraId="01D4CE9B" w14:textId="77777777" w:rsidR="0021641D" w:rsidRDefault="0021641D" w:rsidP="0021641D">
      <w:pPr>
        <w:autoSpaceDE w:val="0"/>
        <w:autoSpaceDN w:val="0"/>
        <w:adjustRightInd w:val="0"/>
        <w:spacing w:before="120" w:after="120"/>
        <w:jc w:val="both"/>
        <w:rPr>
          <w:color w:val="333333"/>
          <w:sz w:val="23"/>
          <w:szCs w:val="23"/>
        </w:rPr>
      </w:pPr>
      <w:r>
        <w:rPr>
          <w:rFonts w:ascii="Arial" w:hAnsi="Arial" w:cs="Arial"/>
          <w:color w:val="000000"/>
        </w:rPr>
        <w:t xml:space="preserve">Respecto a la comunicación, tanto interna como externa, se informará de todas las decisiones que se adopten a este respecto y se proyectará una imagen de la </w:t>
      </w:r>
      <w:r>
        <w:rPr>
          <w:rFonts w:ascii="Arial" w:hAnsi="Arial" w:cs="Arial"/>
          <w:color w:val="000000"/>
        </w:rPr>
        <w:lastRenderedPageBreak/>
        <w:t>empresa acorde con este principio de igualdad de oportunidades entre mujeres y hombres.</w:t>
      </w:r>
    </w:p>
    <w:p w14:paraId="5C06B95E" w14:textId="77777777" w:rsidR="0021641D" w:rsidRDefault="0021641D" w:rsidP="0021641D">
      <w:pPr>
        <w:autoSpaceDE w:val="0"/>
        <w:autoSpaceDN w:val="0"/>
        <w:adjustRightInd w:val="0"/>
        <w:spacing w:before="120" w:after="120"/>
        <w:jc w:val="both"/>
        <w:rPr>
          <w:color w:val="333333"/>
          <w:sz w:val="23"/>
          <w:szCs w:val="23"/>
        </w:rPr>
      </w:pPr>
      <w:r>
        <w:rPr>
          <w:rFonts w:ascii="Arial" w:hAnsi="Arial" w:cs="Arial"/>
          <w:color w:val="000000"/>
        </w:rPr>
        <w:t>Los principios enunciados se llevarán a la práctica a través del fomento de medidas de igualdad o a través de la implantación de un Plan de igualdad que supongan mejoras respecto a la situación presente, arbitrándose los correspondientes sistemas de seguimiento, con la finalidad de avanzar en la consecución de la igualdad real entre mujeres y hombres en la empresa y por extensión, en el conjunto de la sociedad.</w:t>
      </w:r>
    </w:p>
    <w:p w14:paraId="090239AC" w14:textId="77777777" w:rsidR="0021641D" w:rsidRDefault="0021641D" w:rsidP="0021641D">
      <w:pPr>
        <w:autoSpaceDE w:val="0"/>
        <w:autoSpaceDN w:val="0"/>
        <w:adjustRightInd w:val="0"/>
        <w:spacing w:before="120" w:after="120"/>
        <w:jc w:val="both"/>
        <w:rPr>
          <w:color w:val="333333"/>
          <w:sz w:val="23"/>
          <w:szCs w:val="23"/>
        </w:rPr>
      </w:pPr>
      <w:r>
        <w:rPr>
          <w:rFonts w:ascii="Arial" w:hAnsi="Arial" w:cs="Arial"/>
          <w:color w:val="000000"/>
        </w:rPr>
        <w:t> </w:t>
      </w:r>
    </w:p>
    <w:p w14:paraId="356B42E4" w14:textId="77777777" w:rsidR="0021641D" w:rsidRDefault="0021641D" w:rsidP="0021641D">
      <w:pPr>
        <w:autoSpaceDE w:val="0"/>
        <w:autoSpaceDN w:val="0"/>
        <w:adjustRightInd w:val="0"/>
        <w:spacing w:before="120" w:after="120"/>
        <w:jc w:val="both"/>
        <w:rPr>
          <w:color w:val="333333"/>
          <w:sz w:val="23"/>
          <w:szCs w:val="23"/>
        </w:rPr>
      </w:pPr>
      <w:r>
        <w:rPr>
          <w:rFonts w:ascii="Arial" w:hAnsi="Arial" w:cs="Arial"/>
          <w:color w:val="000000"/>
        </w:rPr>
        <w:t>Para llevar a cabo este propósito se contará con la representación legal de trabajadores y trabajadoras, no sólo en el proceso de negociación colectiva, tal y como establece la Ley Orgánica 3/2007 para la igualdad efectiva entre mujeres y hombres, sino en todo el proceso de desarrollo y evaluación de las mencionadas medidas de igualdad o Plan de igualdad.</w:t>
      </w:r>
    </w:p>
    <w:p w14:paraId="6EF202A3" w14:textId="77777777" w:rsidR="0021641D" w:rsidRDefault="0021641D" w:rsidP="0021641D">
      <w:pPr>
        <w:autoSpaceDE w:val="0"/>
        <w:autoSpaceDN w:val="0"/>
        <w:adjustRightInd w:val="0"/>
        <w:spacing w:before="120" w:after="120"/>
        <w:jc w:val="both"/>
        <w:rPr>
          <w:color w:val="333333"/>
          <w:sz w:val="23"/>
          <w:szCs w:val="23"/>
        </w:rPr>
      </w:pPr>
      <w:r>
        <w:rPr>
          <w:rFonts w:ascii="Trebuchet MS" w:hAnsi="Trebuchet MS" w:cs="Trebuchet MS"/>
          <w:color w:val="000000"/>
          <w:sz w:val="23"/>
          <w:szCs w:val="23"/>
        </w:rPr>
        <w:t>Firmado por la Dirección </w:t>
      </w:r>
    </w:p>
    <w:p w14:paraId="555C10F0" w14:textId="77777777" w:rsidR="0021641D" w:rsidRDefault="0021641D" w:rsidP="0021641D">
      <w:pPr>
        <w:autoSpaceDE w:val="0"/>
        <w:autoSpaceDN w:val="0"/>
        <w:adjustRightInd w:val="0"/>
        <w:spacing w:before="120" w:after="120"/>
        <w:jc w:val="both"/>
        <w:rPr>
          <w:color w:val="333333"/>
          <w:sz w:val="23"/>
          <w:szCs w:val="23"/>
        </w:rPr>
      </w:pPr>
      <w:r>
        <w:rPr>
          <w:rFonts w:ascii="Trebuchet MS" w:hAnsi="Trebuchet MS" w:cs="Trebuchet MS"/>
          <w:color w:val="000000"/>
          <w:sz w:val="23"/>
          <w:szCs w:val="23"/>
        </w:rPr>
        <w:t> </w:t>
      </w:r>
    </w:p>
    <w:p w14:paraId="4802AC6A" w14:textId="77777777" w:rsidR="0021641D" w:rsidRDefault="0021641D" w:rsidP="0021641D">
      <w:pPr>
        <w:autoSpaceDE w:val="0"/>
        <w:autoSpaceDN w:val="0"/>
        <w:adjustRightInd w:val="0"/>
        <w:spacing w:before="120" w:after="120"/>
        <w:jc w:val="both"/>
        <w:rPr>
          <w:color w:val="333333"/>
          <w:sz w:val="23"/>
          <w:szCs w:val="23"/>
        </w:rPr>
      </w:pPr>
      <w:r>
        <w:rPr>
          <w:rFonts w:ascii="Trebuchet MS" w:hAnsi="Trebuchet MS" w:cs="Trebuchet MS"/>
          <w:color w:val="000000"/>
          <w:sz w:val="23"/>
          <w:szCs w:val="23"/>
        </w:rPr>
        <w:t>Lugar y fecha</w:t>
      </w:r>
    </w:p>
    <w:p w14:paraId="299D478F" w14:textId="77777777" w:rsidR="0021641D" w:rsidRDefault="0021641D" w:rsidP="0021641D">
      <w:pPr>
        <w:spacing w:before="120" w:after="120"/>
        <w:jc w:val="both"/>
        <w:rPr>
          <w:color w:val="333333"/>
          <w:sz w:val="23"/>
          <w:szCs w:val="23"/>
        </w:rPr>
      </w:pPr>
      <w:r>
        <w:rPr>
          <w:color w:val="333333"/>
          <w:sz w:val="23"/>
          <w:szCs w:val="23"/>
        </w:rPr>
        <w:t> </w:t>
      </w:r>
    </w:p>
    <w:p w14:paraId="11CF05C1" w14:textId="77777777" w:rsidR="0021641D" w:rsidRDefault="0021641D" w:rsidP="0021641D">
      <w:pPr>
        <w:pStyle w:val="pregunta2"/>
        <w:spacing w:before="120" w:after="120" w:line="240" w:lineRule="auto"/>
      </w:pPr>
    </w:p>
    <w:p w14:paraId="4E1C778F" w14:textId="77777777" w:rsidR="0021641D" w:rsidRDefault="0021641D" w:rsidP="0021641D">
      <w:pPr>
        <w:pStyle w:val="pregunta2"/>
        <w:spacing w:before="120" w:after="120" w:line="240" w:lineRule="auto"/>
      </w:pPr>
      <w:r>
        <w:t>Política empresarial y cultura organizacional</w:t>
      </w:r>
    </w:p>
    <w:p w14:paraId="35237680" w14:textId="77777777" w:rsidR="0021641D" w:rsidRDefault="0021641D" w:rsidP="0021641D">
      <w:pPr>
        <w:spacing w:before="120" w:after="120"/>
        <w:jc w:val="both"/>
        <w:rPr>
          <w:color w:val="333333"/>
          <w:sz w:val="23"/>
          <w:szCs w:val="23"/>
        </w:rPr>
      </w:pPr>
      <w:r>
        <w:rPr>
          <w:rStyle w:val="nfasis"/>
          <w:rFonts w:ascii="Arial" w:hAnsi="Arial" w:cs="Arial"/>
          <w:b/>
          <w:bCs/>
          <w:iCs w:val="0"/>
          <w:color w:val="333333"/>
          <w:sz w:val="28"/>
          <w:szCs w:val="28"/>
          <w:u w:val="single"/>
        </w:rPr>
        <w:t>POLITICA DE CALIDAD, SEGURIDAD ALIMENTARIA, AMBIENTAL Y SOCIAL DE “VIÑEDOS DE ALDEANUEVA, s. COOP. “</w:t>
      </w:r>
    </w:p>
    <w:p w14:paraId="2C85E644" w14:textId="77777777" w:rsidR="0021641D" w:rsidRDefault="0021641D" w:rsidP="0021641D">
      <w:pPr>
        <w:spacing w:before="120" w:after="120"/>
        <w:jc w:val="both"/>
        <w:rPr>
          <w:color w:val="333333"/>
          <w:sz w:val="23"/>
          <w:szCs w:val="23"/>
        </w:rPr>
      </w:pPr>
      <w:r>
        <w:rPr>
          <w:rFonts w:ascii="Arial" w:hAnsi="Arial" w:cs="Arial"/>
          <w:color w:val="333333"/>
          <w:sz w:val="20"/>
          <w:szCs w:val="20"/>
        </w:rPr>
        <w:t> </w:t>
      </w:r>
    </w:p>
    <w:p w14:paraId="27DF8969" w14:textId="77777777" w:rsidR="0021641D" w:rsidRDefault="0021641D" w:rsidP="0021641D">
      <w:pPr>
        <w:spacing w:before="120" w:after="120"/>
        <w:jc w:val="both"/>
        <w:rPr>
          <w:color w:val="333333"/>
          <w:sz w:val="23"/>
          <w:szCs w:val="23"/>
        </w:rPr>
      </w:pPr>
      <w:r>
        <w:rPr>
          <w:rStyle w:val="Textoennegrita"/>
          <w:rFonts w:ascii="Arial" w:hAnsi="Arial" w:cs="Arial"/>
          <w:color w:val="333333"/>
          <w:sz w:val="20"/>
          <w:szCs w:val="20"/>
        </w:rPr>
        <w:t> </w:t>
      </w:r>
    </w:p>
    <w:p w14:paraId="45A7384B" w14:textId="77777777" w:rsidR="0021641D" w:rsidRPr="00F15060" w:rsidRDefault="0021641D" w:rsidP="0021641D">
      <w:pPr>
        <w:spacing w:before="120" w:after="120"/>
        <w:ind w:firstLine="708"/>
        <w:jc w:val="both"/>
        <w:rPr>
          <w:rFonts w:ascii="Arial" w:hAnsi="Arial" w:cs="Arial"/>
          <w:color w:val="000000"/>
        </w:rPr>
      </w:pPr>
      <w:r w:rsidRPr="00F15060">
        <w:rPr>
          <w:rFonts w:ascii="Arial" w:hAnsi="Arial" w:cs="Arial"/>
          <w:color w:val="000000"/>
        </w:rPr>
        <w:t>“Viñedos de Aldeanueva S. Coop. “, establece con sus clientes un compromiso: ofrecer los vinos de más alta calidad elaborados según las mejores técnicas tradicionales en la Denominación de Origen Rioja y las últimas técnicas disponibles.</w:t>
      </w:r>
    </w:p>
    <w:p w14:paraId="3B276319" w14:textId="77777777" w:rsidR="0021641D" w:rsidRPr="00F15060" w:rsidRDefault="0021641D" w:rsidP="0021641D">
      <w:pPr>
        <w:spacing w:before="120" w:after="120"/>
        <w:jc w:val="both"/>
        <w:rPr>
          <w:rFonts w:ascii="Arial" w:hAnsi="Arial" w:cs="Arial"/>
          <w:color w:val="000000"/>
        </w:rPr>
      </w:pPr>
      <w:r w:rsidRPr="00F15060">
        <w:rPr>
          <w:rFonts w:ascii="Arial" w:hAnsi="Arial" w:cs="Arial"/>
          <w:color w:val="000000"/>
        </w:rPr>
        <w:t> </w:t>
      </w:r>
    </w:p>
    <w:p w14:paraId="7111855A" w14:textId="77777777" w:rsidR="0021641D" w:rsidRPr="00F15060" w:rsidRDefault="0021641D" w:rsidP="0021641D">
      <w:pPr>
        <w:spacing w:before="120" w:after="120"/>
        <w:ind w:firstLine="708"/>
        <w:jc w:val="both"/>
        <w:rPr>
          <w:rFonts w:ascii="Arial" w:hAnsi="Arial" w:cs="Arial"/>
          <w:color w:val="000000"/>
        </w:rPr>
      </w:pPr>
      <w:r w:rsidRPr="00F15060">
        <w:rPr>
          <w:rFonts w:ascii="Arial" w:hAnsi="Arial" w:cs="Arial"/>
          <w:color w:val="000000"/>
        </w:rPr>
        <w:t>Por ello, hemos optado por implantar un Sistema de Gestión que consiga aunar la máxima Calidad y Seguridad Alimentaria de nuestros vinos, con el respeto al Medio Ambiente y su Mejora Continua y prevención de la contaminación asegurando también la autenticidad de nuestros productos.  Para ello, adoptamos los siguientes principios:</w:t>
      </w:r>
    </w:p>
    <w:p w14:paraId="4835D4A4" w14:textId="77777777" w:rsidR="0021641D" w:rsidRPr="00F15060" w:rsidRDefault="0021641D" w:rsidP="0021641D">
      <w:pPr>
        <w:spacing w:before="120" w:after="120"/>
        <w:ind w:firstLine="708"/>
        <w:jc w:val="both"/>
        <w:rPr>
          <w:rFonts w:ascii="Arial" w:hAnsi="Arial" w:cs="Arial"/>
          <w:color w:val="000000"/>
        </w:rPr>
      </w:pPr>
      <w:r w:rsidRPr="00F15060">
        <w:rPr>
          <w:rFonts w:ascii="Arial" w:hAnsi="Arial" w:cs="Arial"/>
          <w:color w:val="000000"/>
        </w:rPr>
        <w:t> </w:t>
      </w:r>
    </w:p>
    <w:p w14:paraId="542B76A9" w14:textId="77777777" w:rsidR="0021641D" w:rsidRPr="00F15060" w:rsidRDefault="0021641D" w:rsidP="0021641D">
      <w:pPr>
        <w:spacing w:before="120" w:after="120"/>
        <w:jc w:val="both"/>
        <w:rPr>
          <w:rFonts w:ascii="Arial" w:hAnsi="Arial" w:cs="Arial"/>
          <w:color w:val="000000"/>
        </w:rPr>
      </w:pPr>
      <w:r w:rsidRPr="00641D1A">
        <w:rPr>
          <w:rFonts w:ascii="Arial" w:hAnsi="Arial" w:cs="Arial"/>
          <w:color w:val="000000"/>
        </w:rPr>
        <w:t xml:space="preserve">- Desarrollar productos de Calidad, Auténticos, Legales y Seguros, elaborados en las mejores condiciones de higiene y salubridad a lo largo de toda la cadena productiva; teniendo en cuenta la magnitud e impactos Ambientales de nuestra actividad comprometiéndonos a proteger el medioambiente incluyendo la prevención de la contaminación y otros compromisos específicos pertinentes al contexto de la organización. </w:t>
      </w:r>
    </w:p>
    <w:p w14:paraId="22741E7E" w14:textId="77777777" w:rsidR="0021641D" w:rsidRPr="00F15060" w:rsidRDefault="0021641D" w:rsidP="0021641D">
      <w:pPr>
        <w:spacing w:before="120" w:after="120"/>
        <w:jc w:val="both"/>
        <w:rPr>
          <w:rFonts w:ascii="Arial" w:hAnsi="Arial" w:cs="Arial"/>
          <w:color w:val="000000"/>
        </w:rPr>
      </w:pPr>
      <w:r w:rsidRPr="00641D1A">
        <w:rPr>
          <w:rFonts w:ascii="Arial" w:hAnsi="Arial" w:cs="Arial"/>
          <w:color w:val="000000"/>
        </w:rPr>
        <w:t xml:space="preserve">- Cumplir con todos los requisitos Legales y documentales de Calidad, Seguridad Alimentaria y controles relacionados con nuestra actividad, y comprometernos a </w:t>
      </w:r>
      <w:r w:rsidRPr="00641D1A">
        <w:rPr>
          <w:rFonts w:ascii="Arial" w:hAnsi="Arial" w:cs="Arial"/>
          <w:color w:val="000000"/>
        </w:rPr>
        <w:lastRenderedPageBreak/>
        <w:t>cumplir la Legislación Medioambiental y otros requisitos relacionados que nos son aplicables y suscribamos.</w:t>
      </w:r>
    </w:p>
    <w:p w14:paraId="5BC28D3B" w14:textId="77777777" w:rsidR="0021641D" w:rsidRPr="00F15060" w:rsidRDefault="0021641D" w:rsidP="0021641D">
      <w:pPr>
        <w:spacing w:before="120" w:after="120"/>
        <w:jc w:val="both"/>
        <w:rPr>
          <w:rFonts w:ascii="Arial" w:hAnsi="Arial" w:cs="Arial"/>
          <w:color w:val="000000"/>
        </w:rPr>
      </w:pPr>
      <w:r w:rsidRPr="00641D1A">
        <w:rPr>
          <w:rFonts w:ascii="Arial" w:hAnsi="Arial" w:cs="Arial"/>
          <w:color w:val="000000"/>
        </w:rPr>
        <w:t>- Establecer con nuestros Proveedores una relación mutuamente beneficiosa y cooperante; haciéndoles partícipes de nuestra Política y de los principios del Sistema adoptado, y atendiendo a sus sugerencias de mejora y nuevas ideas.</w:t>
      </w:r>
    </w:p>
    <w:p w14:paraId="51B0F8E2" w14:textId="77777777" w:rsidR="0021641D" w:rsidRPr="00F15060" w:rsidRDefault="0021641D" w:rsidP="0021641D">
      <w:pPr>
        <w:spacing w:before="120" w:after="120"/>
        <w:jc w:val="both"/>
        <w:rPr>
          <w:rFonts w:ascii="Arial" w:hAnsi="Arial" w:cs="Arial"/>
          <w:color w:val="000000"/>
        </w:rPr>
      </w:pPr>
      <w:r w:rsidRPr="00641D1A">
        <w:rPr>
          <w:rFonts w:ascii="Arial" w:hAnsi="Arial" w:cs="Arial"/>
          <w:color w:val="000000"/>
        </w:rPr>
        <w:t>- Satisfacer plenamente a nuestros clientes con productos de calidad, seguros, legales, auténticos y respetuosos con el Medio Ambiente, empleando los mejores medios materiales y técnicos a nuestra disposición; e incorporar como propias de nuestro Sistema sus demandas de mejora, necesidades y sugerencias.</w:t>
      </w:r>
    </w:p>
    <w:p w14:paraId="0D48D7E3" w14:textId="77777777" w:rsidR="0021641D" w:rsidRPr="00F15060" w:rsidRDefault="0021641D" w:rsidP="0021641D">
      <w:pPr>
        <w:spacing w:before="120" w:after="120"/>
        <w:jc w:val="both"/>
        <w:rPr>
          <w:rFonts w:ascii="Arial" w:hAnsi="Arial" w:cs="Arial"/>
          <w:color w:val="000000"/>
        </w:rPr>
      </w:pPr>
      <w:r w:rsidRPr="00641D1A">
        <w:rPr>
          <w:rFonts w:ascii="Arial" w:hAnsi="Arial" w:cs="Arial"/>
          <w:color w:val="000000"/>
        </w:rPr>
        <w:t xml:space="preserve">- Comprometernos con la Mejora Continua del Sistema de Gestión de Calidad, Seguridad y Medio Ambiente para mejorar el desempeño del mismo. </w:t>
      </w:r>
    </w:p>
    <w:p w14:paraId="3E8ED484" w14:textId="77777777" w:rsidR="0021641D" w:rsidRPr="00F15060" w:rsidRDefault="0021641D" w:rsidP="0021641D">
      <w:pPr>
        <w:spacing w:before="120" w:after="120"/>
        <w:jc w:val="both"/>
        <w:rPr>
          <w:rFonts w:ascii="Arial" w:hAnsi="Arial" w:cs="Arial"/>
          <w:color w:val="000000"/>
        </w:rPr>
      </w:pPr>
      <w:r w:rsidRPr="00F15060">
        <w:rPr>
          <w:rFonts w:ascii="Arial" w:hAnsi="Arial" w:cs="Arial"/>
          <w:color w:val="000000"/>
        </w:rPr>
        <w:t> </w:t>
      </w:r>
    </w:p>
    <w:p w14:paraId="087B9683" w14:textId="77777777" w:rsidR="0021641D" w:rsidRPr="00F15060" w:rsidRDefault="0021641D" w:rsidP="0021641D">
      <w:pPr>
        <w:autoSpaceDE w:val="0"/>
        <w:autoSpaceDN w:val="0"/>
        <w:adjustRightInd w:val="0"/>
        <w:spacing w:before="120" w:after="120"/>
        <w:ind w:firstLine="567"/>
        <w:jc w:val="both"/>
        <w:rPr>
          <w:rFonts w:ascii="Arial" w:hAnsi="Arial" w:cs="Arial"/>
          <w:color w:val="000000"/>
        </w:rPr>
      </w:pPr>
      <w:r w:rsidRPr="00F15060">
        <w:rPr>
          <w:rFonts w:ascii="Arial" w:hAnsi="Arial" w:cs="Arial"/>
          <w:color w:val="000000"/>
        </w:rPr>
        <w:t>Viñedos de Aldeanueva ha adquirido un compromiso ético con sus empleados, proveedores y clientes, apostando por unas condiciones laborales y sociales dignas basadas en el respeto a los Derechos Humanos y teniendo en cuenta el Pacto Mundial de las Naciones Unidas y el código base ETI. Nuestra empresa declara su compromiso en el establecimiento y desarrollo de políticas que integren la igualdad de trato y oportunidades entre mujeres y hombres, sin discriminar directa o indirectamente por razón de sexo, así como en el impulso y fomento de medidas para conseguir la igualdad real en el seno de nuestra organización, estableciendo la igualdad de oportunidades entre mujeres y hombres como un principio estratégico de nuestra Política Corporativa, de acuerdo con la definición de dicho principio que establece la Ley Orgánica 3/2007, de 22 de marzo, para la igualdad efectiva entre mujeres y hombres.</w:t>
      </w:r>
    </w:p>
    <w:p w14:paraId="0849C8CE" w14:textId="77777777" w:rsidR="0021641D" w:rsidRPr="00F15060" w:rsidRDefault="0021641D" w:rsidP="0021641D">
      <w:pPr>
        <w:spacing w:before="120" w:after="120"/>
        <w:ind w:firstLine="567"/>
        <w:jc w:val="both"/>
        <w:rPr>
          <w:rFonts w:ascii="Arial" w:hAnsi="Arial" w:cs="Arial"/>
          <w:color w:val="000000"/>
        </w:rPr>
      </w:pPr>
      <w:r w:rsidRPr="00F15060">
        <w:rPr>
          <w:rFonts w:ascii="Arial" w:hAnsi="Arial" w:cs="Arial"/>
          <w:color w:val="000000"/>
        </w:rPr>
        <w:t>Asimismo, se compromete a establecer un sistema de gestión global de la seguridad de la cadena de suministro.</w:t>
      </w:r>
    </w:p>
    <w:p w14:paraId="11A93692" w14:textId="77777777" w:rsidR="0021641D" w:rsidRPr="00F15060" w:rsidRDefault="0021641D" w:rsidP="0021641D">
      <w:pPr>
        <w:spacing w:before="120" w:after="120"/>
        <w:ind w:firstLine="567"/>
        <w:jc w:val="both"/>
        <w:rPr>
          <w:rFonts w:ascii="Arial" w:hAnsi="Arial" w:cs="Arial"/>
          <w:color w:val="000000"/>
        </w:rPr>
      </w:pPr>
      <w:r w:rsidRPr="00F15060">
        <w:rPr>
          <w:rFonts w:ascii="Arial" w:hAnsi="Arial" w:cs="Arial"/>
          <w:color w:val="000000"/>
        </w:rPr>
        <w:t> Para conseguir estos Principios, esta Política es revisada periódicamente para incorporar todas las mejoras necesarias, y es dada a conocer a nuestros empleados, trabajadores y a cualquier Organización o Particular que desarrolle su trabajo en nuestro nombre, de forma que su implicación sea lo más efectiva posible, además de estar completamente a disposición de cualquier Parte interesada, bien sea Pública o Privada. Al mismo tiempo la presente política proporciona un marco para el establecimiento de objetivos del sistema</w:t>
      </w:r>
    </w:p>
    <w:p w14:paraId="239F2734" w14:textId="77777777" w:rsidR="0021641D" w:rsidRPr="00F15060" w:rsidRDefault="0021641D" w:rsidP="0021641D">
      <w:pPr>
        <w:spacing w:before="120" w:after="120"/>
        <w:jc w:val="both"/>
        <w:rPr>
          <w:rFonts w:ascii="Arial" w:hAnsi="Arial" w:cs="Arial"/>
          <w:color w:val="000000"/>
        </w:rPr>
      </w:pPr>
      <w:r w:rsidRPr="00F15060">
        <w:rPr>
          <w:rFonts w:ascii="Arial" w:hAnsi="Arial" w:cs="Arial"/>
          <w:color w:val="000000"/>
        </w:rPr>
        <w:t>Así mismo y para dejar constancia de la Mejora del Sistema, la Alta Dirección de “Viñedos de Aldeanueva, S. Coop. “, establece, revisa y aprueba los Objetivos de Calidad, Seguridad, Legislación y Medio Ambiente adecuados, estableciendo las Metas adecuadas para lograrlos de forma eficaz, coherente con esta Política y que garanticen la Mejora Continua del Sistema adoptado.</w:t>
      </w:r>
    </w:p>
    <w:p w14:paraId="2BAFB728" w14:textId="77777777" w:rsidR="0021641D" w:rsidRPr="00F15060" w:rsidRDefault="0021641D" w:rsidP="0021641D">
      <w:pPr>
        <w:spacing w:before="120" w:after="120"/>
        <w:jc w:val="both"/>
        <w:rPr>
          <w:rFonts w:ascii="Arial" w:hAnsi="Arial" w:cs="Arial"/>
          <w:color w:val="000000"/>
        </w:rPr>
      </w:pPr>
      <w:r w:rsidRPr="00F15060">
        <w:rPr>
          <w:rFonts w:ascii="Arial" w:hAnsi="Arial" w:cs="Arial"/>
          <w:color w:val="000000"/>
        </w:rPr>
        <w:t> </w:t>
      </w:r>
    </w:p>
    <w:p w14:paraId="0F123507" w14:textId="77777777" w:rsidR="0021641D" w:rsidRPr="00F15060" w:rsidRDefault="0021641D" w:rsidP="0021641D">
      <w:pPr>
        <w:spacing w:before="120" w:after="120"/>
        <w:jc w:val="both"/>
        <w:rPr>
          <w:rFonts w:ascii="Arial" w:hAnsi="Arial" w:cs="Arial"/>
          <w:color w:val="000000"/>
        </w:rPr>
      </w:pPr>
      <w:r w:rsidRPr="00641D1A">
        <w:rPr>
          <w:rFonts w:ascii="Arial" w:hAnsi="Arial" w:cs="Arial"/>
          <w:color w:val="000000"/>
        </w:rPr>
        <w:t>Aprobado a 10 de mayo    de 2021</w:t>
      </w:r>
    </w:p>
    <w:p w14:paraId="4889098F" w14:textId="77777777" w:rsidR="0021641D" w:rsidRPr="00F15060" w:rsidRDefault="0021641D" w:rsidP="0021641D">
      <w:pPr>
        <w:spacing w:before="120" w:after="120"/>
        <w:jc w:val="both"/>
        <w:rPr>
          <w:rFonts w:ascii="Arial" w:hAnsi="Arial" w:cs="Arial"/>
          <w:color w:val="000000"/>
        </w:rPr>
      </w:pPr>
      <w:r w:rsidRPr="00641D1A">
        <w:rPr>
          <w:rFonts w:ascii="Arial" w:hAnsi="Arial" w:cs="Arial"/>
          <w:color w:val="000000"/>
        </w:rPr>
        <w:t>La Dirección de “Viñedos de Aldeanueva S. Coop. “:</w:t>
      </w:r>
    </w:p>
    <w:p w14:paraId="4C409FBF" w14:textId="77777777" w:rsidR="0021641D" w:rsidRDefault="0021641D" w:rsidP="0021641D">
      <w:pPr>
        <w:pStyle w:val="pregunta2"/>
        <w:spacing w:before="120" w:after="120" w:line="240" w:lineRule="auto"/>
      </w:pPr>
      <w:r>
        <w:t>Evidencias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99"/>
        <w:gridCol w:w="4231"/>
      </w:tblGrid>
      <w:tr w:rsidR="0021641D" w14:paraId="06570ED9" w14:textId="77777777" w:rsidTr="0087317E">
        <w:trPr>
          <w:tblHeader/>
          <w:tblCellSpacing w:w="15" w:type="dxa"/>
        </w:trPr>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663D3255"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lastRenderedPageBreak/>
              <w:t>Documentos</w:t>
            </w:r>
          </w:p>
        </w:tc>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54C0DFD0" w14:textId="77777777" w:rsidR="0021641D" w:rsidRDefault="0021641D" w:rsidP="0087317E">
            <w:pPr>
              <w:spacing w:before="120" w:after="120"/>
              <w:jc w:val="center"/>
              <w:rPr>
                <w:rFonts w:ascii="Fira" w:eastAsia="Times New Roman" w:hAnsi="Fira"/>
                <w:b/>
                <w:bCs/>
                <w:color w:val="FFFFFF"/>
                <w:sz w:val="21"/>
                <w:szCs w:val="21"/>
              </w:rPr>
            </w:pPr>
            <w:proofErr w:type="spellStart"/>
            <w:r>
              <w:rPr>
                <w:rFonts w:ascii="Fira" w:eastAsia="Times New Roman" w:hAnsi="Fira"/>
                <w:b/>
                <w:bCs/>
                <w:color w:val="FFFFFF"/>
                <w:sz w:val="21"/>
                <w:szCs w:val="21"/>
              </w:rPr>
              <w:t>Fch</w:t>
            </w:r>
            <w:proofErr w:type="spellEnd"/>
            <w:r>
              <w:rPr>
                <w:rFonts w:ascii="Fira" w:eastAsia="Times New Roman" w:hAnsi="Fira"/>
                <w:b/>
                <w:bCs/>
                <w:color w:val="FFFFFF"/>
                <w:sz w:val="21"/>
                <w:szCs w:val="21"/>
              </w:rPr>
              <w:t>. ALTA</w:t>
            </w:r>
          </w:p>
        </w:tc>
      </w:tr>
      <w:tr w:rsidR="0021641D" w14:paraId="50F8CF0D"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54E15DF8"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POLÍTICA</w:t>
            </w:r>
          </w:p>
        </w:tc>
        <w:tc>
          <w:tcPr>
            <w:tcW w:w="0" w:type="auto"/>
            <w:tcBorders>
              <w:top w:val="nil"/>
              <w:left w:val="nil"/>
              <w:bottom w:val="nil"/>
              <w:right w:val="nil"/>
            </w:tcBorders>
            <w:tcMar>
              <w:top w:w="90" w:type="dxa"/>
              <w:left w:w="90" w:type="dxa"/>
              <w:bottom w:w="90" w:type="dxa"/>
              <w:right w:w="90" w:type="dxa"/>
            </w:tcMar>
            <w:hideMark/>
          </w:tcPr>
          <w:p w14:paraId="64DEC357"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10-06-2021</w:t>
            </w:r>
          </w:p>
        </w:tc>
      </w:tr>
    </w:tbl>
    <w:p w14:paraId="66F004A9" w14:textId="77777777" w:rsidR="0021641D" w:rsidRDefault="0021641D" w:rsidP="0021641D">
      <w:pPr>
        <w:pStyle w:val="Ttulo3"/>
        <w:spacing w:before="120" w:after="120" w:line="240" w:lineRule="auto"/>
        <w:rPr>
          <w:rFonts w:eastAsia="Times New Roman"/>
        </w:rPr>
      </w:pPr>
    </w:p>
    <w:p w14:paraId="742BF585" w14:textId="326850C9" w:rsidR="0021641D" w:rsidRDefault="0021641D" w:rsidP="0021641D">
      <w:pPr>
        <w:pStyle w:val="Ttulo3"/>
        <w:spacing w:before="120" w:after="120" w:line="240" w:lineRule="auto"/>
        <w:rPr>
          <w:rFonts w:eastAsia="Times New Roman"/>
        </w:rPr>
      </w:pPr>
      <w:r>
        <w:rPr>
          <w:rFonts w:eastAsia="Times New Roman"/>
        </w:rPr>
        <w:t xml:space="preserve">Comisión Negociadora </w:t>
      </w:r>
    </w:p>
    <w:p w14:paraId="5576DA50" w14:textId="77777777" w:rsidR="0021641D" w:rsidRDefault="0021641D" w:rsidP="0021641D">
      <w:pPr>
        <w:spacing w:before="120" w:after="120"/>
        <w:jc w:val="both"/>
        <w:rPr>
          <w:color w:val="333333"/>
          <w:sz w:val="23"/>
          <w:szCs w:val="23"/>
        </w:rPr>
      </w:pPr>
      <w:r>
        <w:rPr>
          <w:color w:val="333333"/>
          <w:sz w:val="23"/>
          <w:szCs w:val="23"/>
        </w:rPr>
        <w:t xml:space="preserve">El equipo de profesionales y representantes a los que se les ha encomendado el diagnóstico de la organización y la elaboración del plan de igualdad es el siguiente: </w:t>
      </w:r>
    </w:p>
    <w:p w14:paraId="4BA21796" w14:textId="77777777" w:rsidR="0021641D" w:rsidRDefault="0021641D" w:rsidP="0021641D">
      <w:pPr>
        <w:pStyle w:val="pregunta2"/>
        <w:spacing w:before="120" w:after="120" w:line="240" w:lineRule="auto"/>
      </w:pPr>
      <w:r>
        <w:t>Miembros de la comisión negociadora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91"/>
        <w:gridCol w:w="2790"/>
        <w:gridCol w:w="1864"/>
        <w:gridCol w:w="2085"/>
      </w:tblGrid>
      <w:tr w:rsidR="0021641D" w14:paraId="03351087" w14:textId="77777777" w:rsidTr="0087317E">
        <w:trPr>
          <w:tblHeader/>
          <w:tblCellSpacing w:w="15" w:type="dxa"/>
        </w:trPr>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246FBE3E"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Nombre y apellidos</w:t>
            </w:r>
          </w:p>
        </w:tc>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6DE227D0"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Email</w:t>
            </w:r>
          </w:p>
        </w:tc>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181E47DB"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Cargo/Rol</w:t>
            </w:r>
          </w:p>
        </w:tc>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5CB7689C"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Departamento/Área</w:t>
            </w:r>
          </w:p>
        </w:tc>
      </w:tr>
      <w:tr w:rsidR="0021641D" w14:paraId="5C7B1809"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25C7B514"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ABEL TORRES SÁENZ</w:t>
            </w:r>
          </w:p>
        </w:tc>
        <w:tc>
          <w:tcPr>
            <w:tcW w:w="0" w:type="auto"/>
            <w:tcBorders>
              <w:top w:val="nil"/>
              <w:left w:val="nil"/>
              <w:bottom w:val="nil"/>
              <w:right w:val="nil"/>
            </w:tcBorders>
            <w:tcMar>
              <w:top w:w="90" w:type="dxa"/>
              <w:left w:w="90" w:type="dxa"/>
              <w:bottom w:w="90" w:type="dxa"/>
              <w:right w:w="90" w:type="dxa"/>
            </w:tcMar>
            <w:hideMark/>
          </w:tcPr>
          <w:p w14:paraId="797A9648"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abeltorres@aldeanueva.com</w:t>
            </w:r>
          </w:p>
        </w:tc>
        <w:tc>
          <w:tcPr>
            <w:tcW w:w="0" w:type="auto"/>
            <w:tcBorders>
              <w:top w:val="nil"/>
              <w:left w:val="nil"/>
              <w:bottom w:val="nil"/>
              <w:right w:val="nil"/>
            </w:tcBorders>
            <w:tcMar>
              <w:top w:w="90" w:type="dxa"/>
              <w:left w:w="90" w:type="dxa"/>
              <w:bottom w:w="90" w:type="dxa"/>
              <w:right w:w="90" w:type="dxa"/>
            </w:tcMar>
            <w:hideMark/>
          </w:tcPr>
          <w:p w14:paraId="6EE44D14"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DIRECTOR GENERAL</w:t>
            </w:r>
          </w:p>
        </w:tc>
        <w:tc>
          <w:tcPr>
            <w:tcW w:w="0" w:type="auto"/>
            <w:tcBorders>
              <w:top w:val="nil"/>
              <w:left w:val="nil"/>
              <w:bottom w:val="nil"/>
              <w:right w:val="nil"/>
            </w:tcBorders>
            <w:tcMar>
              <w:top w:w="90" w:type="dxa"/>
              <w:left w:w="90" w:type="dxa"/>
              <w:bottom w:w="90" w:type="dxa"/>
              <w:right w:w="90" w:type="dxa"/>
            </w:tcMar>
            <w:hideMark/>
          </w:tcPr>
          <w:p w14:paraId="476DDB19"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DIRECCIÓN</w:t>
            </w:r>
          </w:p>
        </w:tc>
      </w:tr>
      <w:tr w:rsidR="0021641D" w14:paraId="74B31C15"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7955F5D2"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MERITXELL RUIZ JIMÉNEZ</w:t>
            </w:r>
          </w:p>
        </w:tc>
        <w:tc>
          <w:tcPr>
            <w:tcW w:w="0" w:type="auto"/>
            <w:tcBorders>
              <w:top w:val="nil"/>
              <w:left w:val="nil"/>
              <w:bottom w:val="nil"/>
              <w:right w:val="nil"/>
            </w:tcBorders>
            <w:tcMar>
              <w:top w:w="90" w:type="dxa"/>
              <w:left w:w="90" w:type="dxa"/>
              <w:bottom w:w="90" w:type="dxa"/>
              <w:right w:w="90" w:type="dxa"/>
            </w:tcMar>
            <w:hideMark/>
          </w:tcPr>
          <w:p w14:paraId="71C47059"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aldeanueva@fer.es</w:t>
            </w:r>
          </w:p>
        </w:tc>
        <w:tc>
          <w:tcPr>
            <w:tcW w:w="0" w:type="auto"/>
            <w:tcBorders>
              <w:top w:val="nil"/>
              <w:left w:val="nil"/>
              <w:bottom w:val="nil"/>
              <w:right w:val="nil"/>
            </w:tcBorders>
            <w:tcMar>
              <w:top w:w="90" w:type="dxa"/>
              <w:left w:w="90" w:type="dxa"/>
              <w:bottom w:w="90" w:type="dxa"/>
              <w:right w:w="90" w:type="dxa"/>
            </w:tcMar>
            <w:hideMark/>
          </w:tcPr>
          <w:p w14:paraId="1816F84D"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ASISTENTE RRHH Y DIRECCIÓN</w:t>
            </w:r>
          </w:p>
        </w:tc>
        <w:tc>
          <w:tcPr>
            <w:tcW w:w="0" w:type="auto"/>
            <w:tcBorders>
              <w:top w:val="nil"/>
              <w:left w:val="nil"/>
              <w:bottom w:val="nil"/>
              <w:right w:val="nil"/>
            </w:tcBorders>
            <w:tcMar>
              <w:top w:w="90" w:type="dxa"/>
              <w:left w:w="90" w:type="dxa"/>
              <w:bottom w:w="90" w:type="dxa"/>
              <w:right w:w="90" w:type="dxa"/>
            </w:tcMar>
            <w:hideMark/>
          </w:tcPr>
          <w:p w14:paraId="44406017"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DIRECCIÓN</w:t>
            </w:r>
          </w:p>
        </w:tc>
      </w:tr>
      <w:tr w:rsidR="0021641D" w14:paraId="6D16B69C"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164947A5"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ANA CARMEN BAROJA VILLOSLADA</w:t>
            </w:r>
          </w:p>
        </w:tc>
        <w:tc>
          <w:tcPr>
            <w:tcW w:w="0" w:type="auto"/>
            <w:tcBorders>
              <w:top w:val="nil"/>
              <w:left w:val="nil"/>
              <w:bottom w:val="nil"/>
              <w:right w:val="nil"/>
            </w:tcBorders>
            <w:tcMar>
              <w:top w:w="90" w:type="dxa"/>
              <w:left w:w="90" w:type="dxa"/>
              <w:bottom w:w="90" w:type="dxa"/>
              <w:right w:w="90" w:type="dxa"/>
            </w:tcMar>
            <w:hideMark/>
          </w:tcPr>
          <w:p w14:paraId="144E3BB8"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laboratorio@aldeanueva.com</w:t>
            </w:r>
          </w:p>
        </w:tc>
        <w:tc>
          <w:tcPr>
            <w:tcW w:w="0" w:type="auto"/>
            <w:tcBorders>
              <w:top w:val="nil"/>
              <w:left w:val="nil"/>
              <w:bottom w:val="nil"/>
              <w:right w:val="nil"/>
            </w:tcBorders>
            <w:tcMar>
              <w:top w:w="90" w:type="dxa"/>
              <w:left w:w="90" w:type="dxa"/>
              <w:bottom w:w="90" w:type="dxa"/>
              <w:right w:w="90" w:type="dxa"/>
            </w:tcMar>
            <w:hideMark/>
          </w:tcPr>
          <w:p w14:paraId="1855ACDB"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LABORATORIO</w:t>
            </w:r>
          </w:p>
        </w:tc>
        <w:tc>
          <w:tcPr>
            <w:tcW w:w="0" w:type="auto"/>
            <w:tcBorders>
              <w:top w:val="nil"/>
              <w:left w:val="nil"/>
              <w:bottom w:val="nil"/>
              <w:right w:val="nil"/>
            </w:tcBorders>
            <w:tcMar>
              <w:top w:w="90" w:type="dxa"/>
              <w:left w:w="90" w:type="dxa"/>
              <w:bottom w:w="90" w:type="dxa"/>
              <w:right w:w="90" w:type="dxa"/>
            </w:tcMar>
            <w:hideMark/>
          </w:tcPr>
          <w:p w14:paraId="29D50B14"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TECNICO</w:t>
            </w:r>
          </w:p>
        </w:tc>
      </w:tr>
      <w:tr w:rsidR="0021641D" w14:paraId="784D5719"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1B686F4B"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IVAN MEDINA RUEDAS</w:t>
            </w:r>
          </w:p>
        </w:tc>
        <w:tc>
          <w:tcPr>
            <w:tcW w:w="0" w:type="auto"/>
            <w:tcBorders>
              <w:top w:val="nil"/>
              <w:left w:val="nil"/>
              <w:bottom w:val="nil"/>
              <w:right w:val="nil"/>
            </w:tcBorders>
            <w:tcMar>
              <w:top w:w="90" w:type="dxa"/>
              <w:left w:w="90" w:type="dxa"/>
              <w:bottom w:w="90" w:type="dxa"/>
              <w:right w:w="90" w:type="dxa"/>
            </w:tcMar>
            <w:hideMark/>
          </w:tcPr>
          <w:p w14:paraId="10824406" w14:textId="77777777" w:rsidR="0021641D" w:rsidRDefault="0021641D" w:rsidP="0087317E">
            <w:pPr>
              <w:spacing w:before="120" w:after="120"/>
              <w:rPr>
                <w:rFonts w:ascii="Fira" w:eastAsia="Times New Roman" w:hAnsi="Fira"/>
                <w:sz w:val="21"/>
                <w:szCs w:val="21"/>
              </w:rPr>
            </w:pPr>
          </w:p>
        </w:tc>
        <w:tc>
          <w:tcPr>
            <w:tcW w:w="0" w:type="auto"/>
            <w:tcBorders>
              <w:top w:val="nil"/>
              <w:left w:val="nil"/>
              <w:bottom w:val="nil"/>
              <w:right w:val="nil"/>
            </w:tcBorders>
            <w:tcMar>
              <w:top w:w="90" w:type="dxa"/>
              <w:left w:w="90" w:type="dxa"/>
              <w:bottom w:w="90" w:type="dxa"/>
              <w:right w:w="90" w:type="dxa"/>
            </w:tcMar>
            <w:hideMark/>
          </w:tcPr>
          <w:p w14:paraId="7078615C"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OPERARIO EMBOTELLADORA - calidad</w:t>
            </w:r>
          </w:p>
        </w:tc>
        <w:tc>
          <w:tcPr>
            <w:tcW w:w="0" w:type="auto"/>
            <w:tcBorders>
              <w:top w:val="nil"/>
              <w:left w:val="nil"/>
              <w:bottom w:val="nil"/>
              <w:right w:val="nil"/>
            </w:tcBorders>
            <w:tcMar>
              <w:top w:w="90" w:type="dxa"/>
              <w:left w:w="90" w:type="dxa"/>
              <w:bottom w:w="90" w:type="dxa"/>
              <w:right w:w="90" w:type="dxa"/>
            </w:tcMar>
            <w:hideMark/>
          </w:tcPr>
          <w:p w14:paraId="553BF5B0"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TECNICO</w:t>
            </w:r>
          </w:p>
        </w:tc>
      </w:tr>
    </w:tbl>
    <w:p w14:paraId="4A134514" w14:textId="77777777" w:rsidR="0021641D" w:rsidRDefault="0021641D" w:rsidP="0021641D">
      <w:pPr>
        <w:pStyle w:val="pregunta2"/>
        <w:spacing w:before="120" w:after="120" w:line="240" w:lineRule="auto"/>
      </w:pPr>
      <w:r>
        <w:t xml:space="preserve">Fecha de constitución de la Comisión Negociadora </w:t>
      </w:r>
    </w:p>
    <w:p w14:paraId="604DF8CA" w14:textId="77777777" w:rsidR="0021641D" w:rsidRDefault="0021641D" w:rsidP="0021641D">
      <w:pPr>
        <w:spacing w:before="120" w:after="120"/>
        <w:jc w:val="both"/>
        <w:rPr>
          <w:color w:val="333333"/>
          <w:sz w:val="23"/>
          <w:szCs w:val="23"/>
        </w:rPr>
      </w:pPr>
      <w:r>
        <w:rPr>
          <w:color w:val="333333"/>
          <w:sz w:val="23"/>
          <w:szCs w:val="23"/>
        </w:rPr>
        <w:t>01/06/2021</w:t>
      </w:r>
    </w:p>
    <w:p w14:paraId="2A4E4622" w14:textId="77777777" w:rsidR="0021641D" w:rsidRDefault="0021641D" w:rsidP="0021641D">
      <w:pPr>
        <w:pStyle w:val="Ttulo4"/>
        <w:spacing w:before="120" w:after="120" w:line="240" w:lineRule="auto"/>
        <w:rPr>
          <w:rFonts w:eastAsia="Times New Roman"/>
        </w:rPr>
      </w:pPr>
      <w:r>
        <w:rPr>
          <w:rFonts w:eastAsia="Times New Roman"/>
        </w:rPr>
        <w:t xml:space="preserve">Representación de las personas trabajadoras </w:t>
      </w:r>
    </w:p>
    <w:p w14:paraId="17E55DA5" w14:textId="77777777" w:rsidR="0021641D" w:rsidRDefault="0021641D" w:rsidP="0021641D">
      <w:pPr>
        <w:pStyle w:val="pregunta2"/>
        <w:spacing w:before="120" w:after="120" w:line="240" w:lineRule="auto"/>
      </w:pPr>
      <w:r>
        <w:t>Han negociado:</w:t>
      </w:r>
    </w:p>
    <w:p w14:paraId="55464DDE" w14:textId="77777777" w:rsidR="0021641D" w:rsidRDefault="0021641D" w:rsidP="0021641D">
      <w:pPr>
        <w:spacing w:before="120" w:after="120"/>
        <w:jc w:val="both"/>
        <w:rPr>
          <w:color w:val="333333"/>
          <w:sz w:val="23"/>
          <w:szCs w:val="23"/>
        </w:rPr>
      </w:pPr>
      <w:r>
        <w:rPr>
          <w:color w:val="333333"/>
          <w:sz w:val="23"/>
          <w:szCs w:val="23"/>
        </w:rPr>
        <w:t>El comité de empresa o los delegados de personal.</w:t>
      </w:r>
    </w:p>
    <w:p w14:paraId="05263011" w14:textId="77777777" w:rsidR="0021641D" w:rsidRDefault="0021641D" w:rsidP="0021641D">
      <w:pPr>
        <w:pStyle w:val="pregunta2"/>
        <w:spacing w:before="120" w:after="120" w:line="240" w:lineRule="auto"/>
      </w:pPr>
      <w:r>
        <w:t xml:space="preserve">Composición de la representación de las personas trabajadoras </w:t>
      </w:r>
    </w:p>
    <w:tbl>
      <w:tblPr>
        <w:tblW w:w="5001"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201"/>
        <w:gridCol w:w="1741"/>
        <w:gridCol w:w="1336"/>
        <w:gridCol w:w="1454"/>
      </w:tblGrid>
      <w:tr w:rsidR="0021641D" w14:paraId="11DB390B" w14:textId="77777777" w:rsidTr="0087317E">
        <w:trPr>
          <w:tblHeader/>
          <w:tblCellSpacing w:w="15" w:type="dxa"/>
        </w:trPr>
        <w:tc>
          <w:tcPr>
            <w:tcW w:w="2378" w:type="pct"/>
            <w:tcBorders>
              <w:top w:val="nil"/>
              <w:left w:val="nil"/>
              <w:bottom w:val="nil"/>
              <w:right w:val="nil"/>
            </w:tcBorders>
            <w:shd w:val="clear" w:color="auto" w:fill="85BC20"/>
            <w:noWrap/>
            <w:tcMar>
              <w:top w:w="90" w:type="dxa"/>
              <w:left w:w="60" w:type="dxa"/>
              <w:bottom w:w="90" w:type="dxa"/>
              <w:right w:w="60" w:type="dxa"/>
            </w:tcMar>
            <w:vAlign w:val="center"/>
            <w:hideMark/>
          </w:tcPr>
          <w:p w14:paraId="250EBDAA"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Afiliación de los/las representantes y/o centrales sindicales intervinientes</w:t>
            </w:r>
          </w:p>
        </w:tc>
        <w:tc>
          <w:tcPr>
            <w:tcW w:w="979" w:type="pct"/>
            <w:tcBorders>
              <w:top w:val="nil"/>
              <w:left w:val="nil"/>
              <w:bottom w:val="nil"/>
              <w:right w:val="nil"/>
            </w:tcBorders>
            <w:shd w:val="clear" w:color="auto" w:fill="85BC20"/>
            <w:noWrap/>
            <w:tcMar>
              <w:top w:w="90" w:type="dxa"/>
              <w:left w:w="60" w:type="dxa"/>
              <w:bottom w:w="90" w:type="dxa"/>
              <w:right w:w="60" w:type="dxa"/>
            </w:tcMar>
            <w:vAlign w:val="center"/>
            <w:hideMark/>
          </w:tcPr>
          <w:p w14:paraId="418EF328"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N.º total de representantes</w:t>
            </w:r>
          </w:p>
        </w:tc>
        <w:tc>
          <w:tcPr>
            <w:tcW w:w="748" w:type="pct"/>
            <w:tcBorders>
              <w:top w:val="nil"/>
              <w:left w:val="nil"/>
              <w:bottom w:val="nil"/>
              <w:right w:val="nil"/>
            </w:tcBorders>
            <w:shd w:val="clear" w:color="auto" w:fill="85BC20"/>
            <w:noWrap/>
            <w:tcMar>
              <w:top w:w="90" w:type="dxa"/>
              <w:left w:w="60" w:type="dxa"/>
              <w:bottom w:w="90" w:type="dxa"/>
              <w:right w:w="60" w:type="dxa"/>
            </w:tcMar>
            <w:vAlign w:val="center"/>
            <w:hideMark/>
          </w:tcPr>
          <w:p w14:paraId="24131B8D"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N.º de mujeres</w:t>
            </w:r>
          </w:p>
        </w:tc>
        <w:tc>
          <w:tcPr>
            <w:tcW w:w="807" w:type="pct"/>
            <w:tcBorders>
              <w:top w:val="nil"/>
              <w:left w:val="nil"/>
              <w:bottom w:val="nil"/>
              <w:right w:val="nil"/>
            </w:tcBorders>
            <w:shd w:val="clear" w:color="auto" w:fill="85BC20"/>
            <w:noWrap/>
            <w:tcMar>
              <w:top w:w="90" w:type="dxa"/>
              <w:left w:w="60" w:type="dxa"/>
              <w:bottom w:w="90" w:type="dxa"/>
              <w:right w:w="60" w:type="dxa"/>
            </w:tcMar>
            <w:vAlign w:val="center"/>
            <w:hideMark/>
          </w:tcPr>
          <w:p w14:paraId="0C14B7C8"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N.º de hombres</w:t>
            </w:r>
          </w:p>
        </w:tc>
      </w:tr>
      <w:tr w:rsidR="0021641D" w14:paraId="28937DFE" w14:textId="77777777" w:rsidTr="0087317E">
        <w:trPr>
          <w:tblCellSpacing w:w="15" w:type="dxa"/>
        </w:trPr>
        <w:tc>
          <w:tcPr>
            <w:tcW w:w="2378" w:type="pct"/>
            <w:tcBorders>
              <w:top w:val="nil"/>
              <w:left w:val="nil"/>
              <w:bottom w:val="nil"/>
              <w:right w:val="nil"/>
            </w:tcBorders>
            <w:tcMar>
              <w:top w:w="90" w:type="dxa"/>
              <w:left w:w="90" w:type="dxa"/>
              <w:bottom w:w="90" w:type="dxa"/>
              <w:right w:w="90" w:type="dxa"/>
            </w:tcMar>
            <w:hideMark/>
          </w:tcPr>
          <w:p w14:paraId="2228161E"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CCOO</w:t>
            </w:r>
          </w:p>
        </w:tc>
        <w:tc>
          <w:tcPr>
            <w:tcW w:w="979" w:type="pct"/>
            <w:tcBorders>
              <w:top w:val="nil"/>
              <w:left w:val="nil"/>
              <w:bottom w:val="nil"/>
              <w:right w:val="nil"/>
            </w:tcBorders>
            <w:tcMar>
              <w:top w:w="90" w:type="dxa"/>
              <w:left w:w="90" w:type="dxa"/>
              <w:bottom w:w="90" w:type="dxa"/>
              <w:right w:w="90" w:type="dxa"/>
            </w:tcMar>
            <w:hideMark/>
          </w:tcPr>
          <w:p w14:paraId="76E53C6F" w14:textId="77777777" w:rsidR="0021641D" w:rsidRDefault="0021641D" w:rsidP="0087317E">
            <w:pPr>
              <w:spacing w:before="120" w:after="120"/>
              <w:jc w:val="center"/>
              <w:rPr>
                <w:rFonts w:ascii="Fira" w:eastAsia="Times New Roman" w:hAnsi="Fira"/>
                <w:sz w:val="21"/>
                <w:szCs w:val="21"/>
              </w:rPr>
            </w:pPr>
            <w:r>
              <w:rPr>
                <w:rFonts w:ascii="Fira" w:eastAsia="Times New Roman" w:hAnsi="Fira"/>
                <w:sz w:val="21"/>
                <w:szCs w:val="21"/>
              </w:rPr>
              <w:t>2</w:t>
            </w:r>
          </w:p>
        </w:tc>
        <w:tc>
          <w:tcPr>
            <w:tcW w:w="748" w:type="pct"/>
            <w:tcBorders>
              <w:top w:val="nil"/>
              <w:left w:val="nil"/>
              <w:bottom w:val="nil"/>
              <w:right w:val="nil"/>
            </w:tcBorders>
            <w:tcMar>
              <w:top w:w="90" w:type="dxa"/>
              <w:left w:w="90" w:type="dxa"/>
              <w:bottom w:w="90" w:type="dxa"/>
              <w:right w:w="90" w:type="dxa"/>
            </w:tcMar>
            <w:hideMark/>
          </w:tcPr>
          <w:p w14:paraId="534C6FB9" w14:textId="77777777" w:rsidR="0021641D" w:rsidRDefault="0021641D" w:rsidP="0087317E">
            <w:pPr>
              <w:spacing w:before="120" w:after="120"/>
              <w:jc w:val="center"/>
              <w:rPr>
                <w:rFonts w:ascii="Fira" w:eastAsia="Times New Roman" w:hAnsi="Fira"/>
                <w:sz w:val="21"/>
                <w:szCs w:val="21"/>
              </w:rPr>
            </w:pPr>
            <w:r>
              <w:rPr>
                <w:rFonts w:ascii="Fira" w:eastAsia="Times New Roman" w:hAnsi="Fira"/>
                <w:sz w:val="21"/>
                <w:szCs w:val="21"/>
              </w:rPr>
              <w:t>1</w:t>
            </w:r>
          </w:p>
        </w:tc>
        <w:tc>
          <w:tcPr>
            <w:tcW w:w="807" w:type="pct"/>
            <w:tcBorders>
              <w:top w:val="nil"/>
              <w:left w:val="nil"/>
              <w:bottom w:val="nil"/>
              <w:right w:val="nil"/>
            </w:tcBorders>
            <w:tcMar>
              <w:top w:w="90" w:type="dxa"/>
              <w:left w:w="90" w:type="dxa"/>
              <w:bottom w:w="90" w:type="dxa"/>
              <w:right w:w="90" w:type="dxa"/>
            </w:tcMar>
            <w:hideMark/>
          </w:tcPr>
          <w:p w14:paraId="366700B9" w14:textId="77777777" w:rsidR="0021641D" w:rsidRDefault="0021641D" w:rsidP="0087317E">
            <w:pPr>
              <w:spacing w:before="120" w:after="120"/>
              <w:jc w:val="center"/>
              <w:rPr>
                <w:rFonts w:ascii="Fira" w:eastAsia="Times New Roman" w:hAnsi="Fira"/>
                <w:sz w:val="21"/>
                <w:szCs w:val="21"/>
              </w:rPr>
            </w:pPr>
            <w:r>
              <w:rPr>
                <w:rFonts w:ascii="Fira" w:eastAsia="Times New Roman" w:hAnsi="Fira"/>
                <w:sz w:val="21"/>
                <w:szCs w:val="21"/>
              </w:rPr>
              <w:t>1</w:t>
            </w:r>
          </w:p>
        </w:tc>
      </w:tr>
    </w:tbl>
    <w:p w14:paraId="3D55495F" w14:textId="77777777" w:rsidR="0021641D" w:rsidRDefault="0021641D" w:rsidP="0021641D">
      <w:pPr>
        <w:pStyle w:val="pregunta2"/>
        <w:spacing w:before="120" w:after="120" w:line="240" w:lineRule="auto"/>
      </w:pPr>
    </w:p>
    <w:p w14:paraId="0BECA206" w14:textId="77777777" w:rsidR="0021641D" w:rsidRDefault="0021641D" w:rsidP="0021641D">
      <w:pPr>
        <w:pStyle w:val="pregunta2"/>
        <w:spacing w:before="120" w:after="120" w:line="240" w:lineRule="auto"/>
      </w:pPr>
    </w:p>
    <w:p w14:paraId="101071DC" w14:textId="77777777" w:rsidR="0021641D" w:rsidRDefault="0021641D" w:rsidP="0021641D">
      <w:pPr>
        <w:pStyle w:val="pregunta2"/>
        <w:spacing w:before="120" w:after="120" w:line="240" w:lineRule="auto"/>
      </w:pPr>
      <w:r>
        <w:lastRenderedPageBreak/>
        <w:t xml:space="preserve">Composición de la representación empresarial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01"/>
        <w:gridCol w:w="2736"/>
        <w:gridCol w:w="1555"/>
        <w:gridCol w:w="1638"/>
      </w:tblGrid>
      <w:tr w:rsidR="0021641D" w14:paraId="4C2021C8" w14:textId="77777777" w:rsidTr="0087317E">
        <w:trPr>
          <w:tblHeader/>
          <w:tblCellSpacing w:w="15" w:type="dxa"/>
        </w:trPr>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61ECC8CE"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Cargo en la empresa</w:t>
            </w:r>
          </w:p>
        </w:tc>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53E07667"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N.º total de representantes</w:t>
            </w:r>
          </w:p>
        </w:tc>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652B3903"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N.º de mujeres</w:t>
            </w:r>
          </w:p>
        </w:tc>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46372200"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N.º de hombres</w:t>
            </w:r>
          </w:p>
        </w:tc>
      </w:tr>
      <w:tr w:rsidR="0021641D" w14:paraId="281DBA78"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07BCCFF3"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DIRECTOR GENERAL</w:t>
            </w:r>
          </w:p>
        </w:tc>
        <w:tc>
          <w:tcPr>
            <w:tcW w:w="0" w:type="auto"/>
            <w:tcBorders>
              <w:top w:val="nil"/>
              <w:left w:val="nil"/>
              <w:bottom w:val="nil"/>
              <w:right w:val="nil"/>
            </w:tcBorders>
            <w:tcMar>
              <w:top w:w="90" w:type="dxa"/>
              <w:left w:w="90" w:type="dxa"/>
              <w:bottom w:w="90" w:type="dxa"/>
              <w:right w:w="90" w:type="dxa"/>
            </w:tcMar>
            <w:hideMark/>
          </w:tcPr>
          <w:p w14:paraId="71824C08"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1</w:t>
            </w:r>
          </w:p>
        </w:tc>
        <w:tc>
          <w:tcPr>
            <w:tcW w:w="0" w:type="auto"/>
            <w:tcBorders>
              <w:top w:val="nil"/>
              <w:left w:val="nil"/>
              <w:bottom w:val="nil"/>
              <w:right w:val="nil"/>
            </w:tcBorders>
            <w:tcMar>
              <w:top w:w="90" w:type="dxa"/>
              <w:left w:w="90" w:type="dxa"/>
              <w:bottom w:w="90" w:type="dxa"/>
              <w:right w:w="90" w:type="dxa"/>
            </w:tcMar>
            <w:hideMark/>
          </w:tcPr>
          <w:p w14:paraId="2EABB5EF" w14:textId="77777777" w:rsidR="0021641D" w:rsidRDefault="0021641D" w:rsidP="0087317E">
            <w:pPr>
              <w:spacing w:before="120" w:after="120"/>
              <w:rPr>
                <w:rFonts w:ascii="Fira" w:eastAsia="Times New Roman" w:hAnsi="Fira"/>
                <w:sz w:val="21"/>
                <w:szCs w:val="21"/>
              </w:rPr>
            </w:pPr>
          </w:p>
        </w:tc>
        <w:tc>
          <w:tcPr>
            <w:tcW w:w="0" w:type="auto"/>
            <w:tcBorders>
              <w:top w:val="nil"/>
              <w:left w:val="nil"/>
              <w:bottom w:val="nil"/>
              <w:right w:val="nil"/>
            </w:tcBorders>
            <w:tcMar>
              <w:top w:w="90" w:type="dxa"/>
              <w:left w:w="90" w:type="dxa"/>
              <w:bottom w:w="90" w:type="dxa"/>
              <w:right w:w="90" w:type="dxa"/>
            </w:tcMar>
            <w:hideMark/>
          </w:tcPr>
          <w:p w14:paraId="0C6F6260"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1</w:t>
            </w:r>
          </w:p>
        </w:tc>
      </w:tr>
      <w:tr w:rsidR="0021641D" w14:paraId="337398B2"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17874CE9"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ASISTENTE RRHH Y DIRECCIÓN</w:t>
            </w:r>
          </w:p>
        </w:tc>
        <w:tc>
          <w:tcPr>
            <w:tcW w:w="0" w:type="auto"/>
            <w:tcBorders>
              <w:top w:val="nil"/>
              <w:left w:val="nil"/>
              <w:bottom w:val="nil"/>
              <w:right w:val="nil"/>
            </w:tcBorders>
            <w:tcMar>
              <w:top w:w="90" w:type="dxa"/>
              <w:left w:w="90" w:type="dxa"/>
              <w:bottom w:w="90" w:type="dxa"/>
              <w:right w:w="90" w:type="dxa"/>
            </w:tcMar>
            <w:hideMark/>
          </w:tcPr>
          <w:p w14:paraId="3C9E4CC7"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1</w:t>
            </w:r>
          </w:p>
        </w:tc>
        <w:tc>
          <w:tcPr>
            <w:tcW w:w="0" w:type="auto"/>
            <w:tcBorders>
              <w:top w:val="nil"/>
              <w:left w:val="nil"/>
              <w:bottom w:val="nil"/>
              <w:right w:val="nil"/>
            </w:tcBorders>
            <w:tcMar>
              <w:top w:w="90" w:type="dxa"/>
              <w:left w:w="90" w:type="dxa"/>
              <w:bottom w:w="90" w:type="dxa"/>
              <w:right w:w="90" w:type="dxa"/>
            </w:tcMar>
            <w:hideMark/>
          </w:tcPr>
          <w:p w14:paraId="1FF448BC"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1</w:t>
            </w:r>
          </w:p>
        </w:tc>
        <w:tc>
          <w:tcPr>
            <w:tcW w:w="0" w:type="auto"/>
            <w:tcBorders>
              <w:top w:val="nil"/>
              <w:left w:val="nil"/>
              <w:bottom w:val="nil"/>
              <w:right w:val="nil"/>
            </w:tcBorders>
            <w:tcMar>
              <w:top w:w="90" w:type="dxa"/>
              <w:left w:w="90" w:type="dxa"/>
              <w:bottom w:w="90" w:type="dxa"/>
              <w:right w:w="90" w:type="dxa"/>
            </w:tcMar>
            <w:hideMark/>
          </w:tcPr>
          <w:p w14:paraId="799710FC" w14:textId="77777777" w:rsidR="0021641D" w:rsidRDefault="0021641D" w:rsidP="0087317E">
            <w:pPr>
              <w:spacing w:before="120" w:after="120"/>
              <w:rPr>
                <w:rFonts w:ascii="Fira" w:eastAsia="Times New Roman" w:hAnsi="Fira"/>
                <w:sz w:val="21"/>
                <w:szCs w:val="21"/>
              </w:rPr>
            </w:pPr>
          </w:p>
        </w:tc>
      </w:tr>
    </w:tbl>
    <w:p w14:paraId="74B5B5F5" w14:textId="77777777" w:rsidR="0021641D" w:rsidRDefault="0021641D" w:rsidP="0021641D">
      <w:pPr>
        <w:pStyle w:val="pregunta2"/>
        <w:spacing w:before="120" w:after="120" w:line="240" w:lineRule="auto"/>
      </w:pPr>
      <w:r>
        <w:t>Funciones asociadas a la comisión</w:t>
      </w:r>
    </w:p>
    <w:p w14:paraId="7A127B46" w14:textId="77777777" w:rsidR="0021641D" w:rsidRDefault="0021641D" w:rsidP="0021641D">
      <w:pPr>
        <w:spacing w:before="120" w:after="120"/>
        <w:jc w:val="both"/>
        <w:rPr>
          <w:color w:val="333333"/>
          <w:sz w:val="23"/>
          <w:szCs w:val="23"/>
        </w:rPr>
      </w:pPr>
      <w:r>
        <w:rPr>
          <w:color w:val="333333"/>
          <w:sz w:val="23"/>
          <w:szCs w:val="23"/>
        </w:rPr>
        <w:t>Velar por que en la empresa se cumpla el principio de igualdad de trato y oportunidades entre mujeres y hombres.</w:t>
      </w:r>
    </w:p>
    <w:p w14:paraId="321035A0" w14:textId="77777777" w:rsidR="0021641D" w:rsidRDefault="0021641D" w:rsidP="0021641D">
      <w:pPr>
        <w:spacing w:before="120" w:after="120"/>
        <w:jc w:val="both"/>
        <w:rPr>
          <w:color w:val="333333"/>
          <w:sz w:val="23"/>
          <w:szCs w:val="23"/>
        </w:rPr>
      </w:pPr>
      <w:r>
        <w:rPr>
          <w:color w:val="333333"/>
          <w:sz w:val="23"/>
          <w:szCs w:val="23"/>
        </w:rPr>
        <w:t>Informar al personal de la empresa sobre el compromiso adoptado para desarrollar un Plan de Igualdad.</w:t>
      </w:r>
    </w:p>
    <w:p w14:paraId="32E60515" w14:textId="77777777" w:rsidR="0021641D" w:rsidRDefault="0021641D" w:rsidP="0021641D">
      <w:pPr>
        <w:spacing w:before="120" w:after="120"/>
        <w:jc w:val="both"/>
        <w:rPr>
          <w:color w:val="333333"/>
          <w:sz w:val="23"/>
          <w:szCs w:val="23"/>
        </w:rPr>
      </w:pPr>
      <w:r>
        <w:rPr>
          <w:color w:val="333333"/>
          <w:sz w:val="23"/>
          <w:szCs w:val="23"/>
        </w:rPr>
        <w:t>Sensibilizar a la plantilla sobre la importancia de incorporar la Igualdad de Oportunidades en la política de la empresa y la necesidad de que participe activamente en la puesta en marcha del Plan de Igualdad.</w:t>
      </w:r>
    </w:p>
    <w:p w14:paraId="3D5DB4D2" w14:textId="77777777" w:rsidR="0021641D" w:rsidRDefault="0021641D" w:rsidP="0021641D">
      <w:pPr>
        <w:spacing w:before="120" w:after="120"/>
        <w:jc w:val="both"/>
        <w:rPr>
          <w:color w:val="333333"/>
          <w:sz w:val="23"/>
          <w:szCs w:val="23"/>
        </w:rPr>
      </w:pPr>
      <w:r>
        <w:rPr>
          <w:color w:val="333333"/>
          <w:sz w:val="23"/>
          <w:szCs w:val="23"/>
        </w:rPr>
        <w:t>Facilitar información y documentación de la propia organización para la elaboración del diagnóstico.</w:t>
      </w:r>
    </w:p>
    <w:p w14:paraId="4EEEACFC" w14:textId="77777777" w:rsidR="0021641D" w:rsidRDefault="0021641D" w:rsidP="0021641D">
      <w:pPr>
        <w:spacing w:before="120" w:after="120"/>
        <w:jc w:val="both"/>
        <w:rPr>
          <w:color w:val="333333"/>
          <w:sz w:val="23"/>
          <w:szCs w:val="23"/>
        </w:rPr>
      </w:pPr>
      <w:r>
        <w:rPr>
          <w:color w:val="333333"/>
          <w:sz w:val="23"/>
          <w:szCs w:val="23"/>
        </w:rPr>
        <w:t>Participar activamente en la realización del diagnóstico, y una vez finalizado proceder a la aprobación del mismo.</w:t>
      </w:r>
    </w:p>
    <w:p w14:paraId="356F3170" w14:textId="77777777" w:rsidR="0021641D" w:rsidRDefault="0021641D" w:rsidP="0021641D">
      <w:pPr>
        <w:spacing w:before="120" w:after="120"/>
        <w:jc w:val="both"/>
        <w:rPr>
          <w:color w:val="333333"/>
          <w:sz w:val="23"/>
          <w:szCs w:val="23"/>
        </w:rPr>
      </w:pPr>
      <w:r>
        <w:rPr>
          <w:color w:val="333333"/>
          <w:sz w:val="23"/>
          <w:szCs w:val="23"/>
        </w:rPr>
        <w:t>Realizar, examinar y debatir las propuestas de medidas y de acciones positivas que se propongan para la negociación.</w:t>
      </w:r>
    </w:p>
    <w:p w14:paraId="05C87321" w14:textId="77777777" w:rsidR="0021641D" w:rsidRDefault="0021641D" w:rsidP="0021641D">
      <w:pPr>
        <w:spacing w:before="120" w:after="120"/>
        <w:jc w:val="both"/>
        <w:rPr>
          <w:color w:val="333333"/>
          <w:sz w:val="23"/>
          <w:szCs w:val="23"/>
        </w:rPr>
      </w:pPr>
      <w:r>
        <w:rPr>
          <w:color w:val="333333"/>
          <w:sz w:val="23"/>
          <w:szCs w:val="23"/>
        </w:rPr>
        <w:t>Negociar y aprobar el Plan de Igualdad que se pondrá́ en marcha.</w:t>
      </w:r>
    </w:p>
    <w:p w14:paraId="75F55981" w14:textId="77777777" w:rsidR="0021641D" w:rsidRDefault="0021641D" w:rsidP="0021641D">
      <w:pPr>
        <w:spacing w:before="120" w:after="120"/>
        <w:jc w:val="both"/>
        <w:rPr>
          <w:color w:val="333333"/>
          <w:sz w:val="23"/>
          <w:szCs w:val="23"/>
        </w:rPr>
      </w:pPr>
      <w:r>
        <w:rPr>
          <w:color w:val="333333"/>
          <w:sz w:val="23"/>
          <w:szCs w:val="23"/>
        </w:rPr>
        <w:t>Impulsar la difusión del Plan de Igualdad dentro de la empresa, y promover su implantación.</w:t>
      </w:r>
    </w:p>
    <w:p w14:paraId="6077A39F" w14:textId="77777777" w:rsidR="0021641D" w:rsidRDefault="0021641D" w:rsidP="0021641D">
      <w:pPr>
        <w:spacing w:before="120" w:after="120"/>
        <w:jc w:val="both"/>
        <w:rPr>
          <w:color w:val="333333"/>
          <w:sz w:val="23"/>
          <w:szCs w:val="23"/>
        </w:rPr>
      </w:pPr>
      <w:r>
        <w:rPr>
          <w:color w:val="333333"/>
          <w:sz w:val="23"/>
          <w:szCs w:val="23"/>
        </w:rPr>
        <w:t>Realizar el seguimiento y evaluación del Plan de Igualdad</w:t>
      </w:r>
    </w:p>
    <w:p w14:paraId="68CCEB0B" w14:textId="77777777" w:rsidR="0021641D" w:rsidRDefault="0021641D" w:rsidP="0021641D">
      <w:pPr>
        <w:pStyle w:val="pregunta2"/>
        <w:spacing w:before="120" w:after="120" w:line="240" w:lineRule="auto"/>
      </w:pPr>
      <w:r>
        <w:t xml:space="preserve">¿Han suscrito el plan todos los participantes en la negociación? </w:t>
      </w:r>
    </w:p>
    <w:p w14:paraId="1861EE7F" w14:textId="77777777" w:rsidR="0021641D" w:rsidRDefault="0021641D" w:rsidP="0021641D">
      <w:pPr>
        <w:spacing w:before="120" w:after="120"/>
        <w:jc w:val="both"/>
        <w:rPr>
          <w:color w:val="333333"/>
          <w:sz w:val="23"/>
          <w:szCs w:val="23"/>
        </w:rPr>
      </w:pPr>
      <w:r>
        <w:rPr>
          <w:color w:val="333333"/>
          <w:sz w:val="23"/>
          <w:szCs w:val="23"/>
        </w:rPr>
        <w:t>SI</w:t>
      </w:r>
    </w:p>
    <w:p w14:paraId="00074E64" w14:textId="77777777" w:rsidR="0021641D" w:rsidRDefault="0021641D" w:rsidP="0021641D">
      <w:pPr>
        <w:pStyle w:val="pregunta2"/>
        <w:spacing w:before="120" w:after="120" w:line="240" w:lineRule="auto"/>
      </w:pPr>
      <w:r>
        <w:t xml:space="preserve">¿Tienen formación y/o experiencia en materia de igualdad entre mujeres y hombres en el ámbito laboral las personas que integran la comisión negociadora? </w:t>
      </w:r>
    </w:p>
    <w:p w14:paraId="3356F40C" w14:textId="77777777" w:rsidR="0021641D" w:rsidRDefault="0021641D" w:rsidP="0021641D">
      <w:pPr>
        <w:spacing w:before="120" w:after="120"/>
        <w:jc w:val="both"/>
        <w:rPr>
          <w:color w:val="333333"/>
          <w:sz w:val="23"/>
          <w:szCs w:val="23"/>
        </w:rPr>
      </w:pPr>
      <w:r>
        <w:rPr>
          <w:color w:val="333333"/>
          <w:sz w:val="23"/>
          <w:szCs w:val="23"/>
        </w:rPr>
        <w:t>SI</w:t>
      </w:r>
    </w:p>
    <w:p w14:paraId="29DD4029" w14:textId="77777777" w:rsidR="0021641D" w:rsidRDefault="0021641D" w:rsidP="0021641D">
      <w:pPr>
        <w:pStyle w:val="pregunta2"/>
        <w:spacing w:before="120" w:after="120" w:line="240" w:lineRule="auto"/>
      </w:pPr>
      <w:r>
        <w:t xml:space="preserve">¿Las personas integrantes de la comisión negociadora han recibido formación en materia de igualdad entre hombres y mujeres en el ámbito laboral, por parte de la empresa, con carácter previo a la realización del diagnóstico y a la negociación del plan de igualdad? </w:t>
      </w:r>
    </w:p>
    <w:p w14:paraId="27F3372B" w14:textId="77777777" w:rsidR="0021641D" w:rsidRDefault="0021641D" w:rsidP="0021641D">
      <w:pPr>
        <w:spacing w:before="120" w:after="120"/>
        <w:jc w:val="both"/>
        <w:rPr>
          <w:color w:val="333333"/>
          <w:sz w:val="23"/>
          <w:szCs w:val="23"/>
        </w:rPr>
      </w:pPr>
      <w:r>
        <w:rPr>
          <w:color w:val="333333"/>
          <w:sz w:val="23"/>
          <w:szCs w:val="23"/>
        </w:rPr>
        <w:t>SI</w:t>
      </w:r>
    </w:p>
    <w:p w14:paraId="38983108" w14:textId="77777777" w:rsidR="0021641D" w:rsidRDefault="0021641D" w:rsidP="0021641D">
      <w:pPr>
        <w:pStyle w:val="pregunta2"/>
        <w:spacing w:before="120" w:after="120" w:line="240" w:lineRule="auto"/>
      </w:pPr>
      <w:r>
        <w:t xml:space="preserve">Se deberá incluir como evidencia los documentos que acrediten las iniciativas de formación en materia de igualdad a los miembros de la comisión.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86"/>
        <w:gridCol w:w="3544"/>
      </w:tblGrid>
      <w:tr w:rsidR="0021641D" w14:paraId="543331EA" w14:textId="77777777" w:rsidTr="0087317E">
        <w:trPr>
          <w:tblHeader/>
          <w:tblCellSpacing w:w="15" w:type="dxa"/>
        </w:trPr>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419DD387"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Documentos</w:t>
            </w:r>
          </w:p>
        </w:tc>
        <w:tc>
          <w:tcPr>
            <w:tcW w:w="0" w:type="auto"/>
            <w:tcBorders>
              <w:top w:val="nil"/>
              <w:left w:val="nil"/>
              <w:bottom w:val="nil"/>
              <w:right w:val="nil"/>
            </w:tcBorders>
            <w:shd w:val="clear" w:color="auto" w:fill="85BC20"/>
            <w:noWrap/>
            <w:tcMar>
              <w:top w:w="90" w:type="dxa"/>
              <w:left w:w="60" w:type="dxa"/>
              <w:bottom w:w="90" w:type="dxa"/>
              <w:right w:w="60" w:type="dxa"/>
            </w:tcMar>
            <w:vAlign w:val="center"/>
            <w:hideMark/>
          </w:tcPr>
          <w:p w14:paraId="5EC8B0CB" w14:textId="77777777" w:rsidR="0021641D" w:rsidRDefault="0021641D" w:rsidP="0087317E">
            <w:pPr>
              <w:spacing w:before="120" w:after="120"/>
              <w:jc w:val="center"/>
              <w:rPr>
                <w:rFonts w:ascii="Fira" w:eastAsia="Times New Roman" w:hAnsi="Fira"/>
                <w:b/>
                <w:bCs/>
                <w:color w:val="FFFFFF"/>
                <w:sz w:val="21"/>
                <w:szCs w:val="21"/>
              </w:rPr>
            </w:pPr>
            <w:proofErr w:type="spellStart"/>
            <w:r>
              <w:rPr>
                <w:rFonts w:ascii="Fira" w:eastAsia="Times New Roman" w:hAnsi="Fira"/>
                <w:b/>
                <w:bCs/>
                <w:color w:val="FFFFFF"/>
                <w:sz w:val="21"/>
                <w:szCs w:val="21"/>
              </w:rPr>
              <w:t>Fch</w:t>
            </w:r>
            <w:proofErr w:type="spellEnd"/>
            <w:r>
              <w:rPr>
                <w:rFonts w:ascii="Fira" w:eastAsia="Times New Roman" w:hAnsi="Fira"/>
                <w:b/>
                <w:bCs/>
                <w:color w:val="FFFFFF"/>
                <w:sz w:val="21"/>
                <w:szCs w:val="21"/>
              </w:rPr>
              <w:t>. ALTA</w:t>
            </w:r>
          </w:p>
        </w:tc>
      </w:tr>
      <w:tr w:rsidR="0021641D" w14:paraId="0E111D99"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4B0EB380"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CURSO IGUALDAD</w:t>
            </w:r>
          </w:p>
        </w:tc>
        <w:tc>
          <w:tcPr>
            <w:tcW w:w="0" w:type="auto"/>
            <w:tcBorders>
              <w:top w:val="nil"/>
              <w:left w:val="nil"/>
              <w:bottom w:val="nil"/>
              <w:right w:val="nil"/>
            </w:tcBorders>
            <w:tcMar>
              <w:top w:w="90" w:type="dxa"/>
              <w:left w:w="90" w:type="dxa"/>
              <w:bottom w:w="90" w:type="dxa"/>
              <w:right w:w="90" w:type="dxa"/>
            </w:tcMar>
            <w:hideMark/>
          </w:tcPr>
          <w:p w14:paraId="0E091902"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15-02-2022</w:t>
            </w:r>
          </w:p>
        </w:tc>
      </w:tr>
    </w:tbl>
    <w:p w14:paraId="41A92F14" w14:textId="77777777" w:rsidR="0021641D" w:rsidRDefault="0021641D" w:rsidP="0021641D">
      <w:pPr>
        <w:pStyle w:val="pregunta2"/>
        <w:spacing w:before="120" w:after="120" w:line="240" w:lineRule="auto"/>
      </w:pPr>
      <w:r>
        <w:lastRenderedPageBreak/>
        <w:t>La comisión negociadora ¿ha contado con apoyo y asesoramiento externo especializado en materia de igualdad entre mujeres y hombres en el ámbito laboral?             SI</w:t>
      </w:r>
    </w:p>
    <w:p w14:paraId="127FEA76" w14:textId="77777777" w:rsidR="0021641D" w:rsidRPr="008B71E3" w:rsidRDefault="0021641D" w:rsidP="0021641D">
      <w:pPr>
        <w:pStyle w:val="pregunta2"/>
        <w:spacing w:before="120" w:after="120" w:line="240" w:lineRule="auto"/>
      </w:pPr>
      <w:r>
        <w:t>¿Cuáles</w:t>
      </w:r>
      <w:r w:rsidRPr="008B71E3">
        <w:t>?        De organizaciones sindicales.</w:t>
      </w:r>
    </w:p>
    <w:p w14:paraId="02ACC37C" w14:textId="7DB53BEB" w:rsidR="0021641D" w:rsidRDefault="0021641D" w:rsidP="00F47332">
      <w:pPr>
        <w:pStyle w:val="pregunta2"/>
        <w:spacing w:before="120" w:after="120" w:line="240" w:lineRule="auto"/>
      </w:pPr>
      <w:r>
        <w:t>¿Durante el proceso de negociación del plan se ha acudido a la comisión paritaria del convenio o a órganos de solución autónoma de conflictos laborales para resolver las discrepancias existentes?</w:t>
      </w:r>
      <w:r w:rsidR="00F47332">
        <w:t xml:space="preserve">                           </w:t>
      </w:r>
      <w:r>
        <w:t>NO</w:t>
      </w:r>
    </w:p>
    <w:p w14:paraId="2792C3BC" w14:textId="77777777" w:rsidR="0021641D" w:rsidRDefault="0021641D" w:rsidP="0021641D">
      <w:pPr>
        <w:spacing w:before="120" w:after="120"/>
        <w:jc w:val="both"/>
        <w:rPr>
          <w:color w:val="333333"/>
          <w:sz w:val="23"/>
          <w:szCs w:val="23"/>
        </w:rPr>
      </w:pPr>
    </w:p>
    <w:p w14:paraId="38D40BAB" w14:textId="77777777" w:rsidR="0021641D" w:rsidRDefault="0021641D" w:rsidP="0021641D">
      <w:pPr>
        <w:pStyle w:val="Ttulo3"/>
        <w:spacing w:before="120" w:after="120" w:line="240" w:lineRule="auto"/>
        <w:rPr>
          <w:rFonts w:eastAsia="Times New Roman"/>
        </w:rPr>
      </w:pPr>
      <w:r>
        <w:rPr>
          <w:rFonts w:eastAsia="Times New Roman"/>
        </w:rPr>
        <w:t>Comunicación y registro</w:t>
      </w:r>
    </w:p>
    <w:p w14:paraId="39D06BA0" w14:textId="77777777" w:rsidR="0021641D" w:rsidRDefault="0021641D" w:rsidP="0021641D">
      <w:pPr>
        <w:pStyle w:val="pregunta2"/>
        <w:spacing w:before="120" w:after="120" w:line="240" w:lineRule="auto"/>
      </w:pPr>
      <w:r>
        <w:t>Acciones de información y sensibilización a la plantilla</w:t>
      </w:r>
    </w:p>
    <w:p w14:paraId="0BBDB511" w14:textId="77777777" w:rsidR="0021641D" w:rsidRDefault="0021641D" w:rsidP="0021641D">
      <w:pPr>
        <w:spacing w:before="120" w:after="120"/>
        <w:jc w:val="both"/>
        <w:rPr>
          <w:color w:val="333333"/>
          <w:sz w:val="23"/>
          <w:szCs w:val="23"/>
        </w:rPr>
      </w:pPr>
      <w:r>
        <w:rPr>
          <w:color w:val="333333"/>
          <w:sz w:val="23"/>
          <w:szCs w:val="23"/>
        </w:rPr>
        <w:t>Se realizará un tríptico con la información en materia de igualdad y se difundirá entre los empleados. </w:t>
      </w:r>
    </w:p>
    <w:p w14:paraId="07D7FBC9" w14:textId="77777777" w:rsidR="0021641D" w:rsidRDefault="0021641D" w:rsidP="0021641D">
      <w:pPr>
        <w:pStyle w:val="Ttulo4"/>
        <w:spacing w:before="120" w:after="120" w:line="240" w:lineRule="auto"/>
        <w:rPr>
          <w:rFonts w:eastAsia="Times New Roman"/>
        </w:rPr>
      </w:pPr>
      <w:r>
        <w:rPr>
          <w:rFonts w:eastAsia="Times New Roman"/>
        </w:rPr>
        <w:t>Registro</w:t>
      </w:r>
    </w:p>
    <w:p w14:paraId="03E300C0" w14:textId="77777777" w:rsidR="0021641D" w:rsidRDefault="0021641D" w:rsidP="0021641D">
      <w:pPr>
        <w:pStyle w:val="pregunta2"/>
        <w:spacing w:before="120" w:after="120" w:line="240" w:lineRule="auto"/>
      </w:pPr>
      <w:r>
        <w:t xml:space="preserve">Documentación necesaria </w:t>
      </w:r>
    </w:p>
    <w:p w14:paraId="36A0781A" w14:textId="77777777" w:rsidR="0021641D" w:rsidRDefault="0021641D" w:rsidP="0021641D">
      <w:pPr>
        <w:spacing w:before="120" w:after="120"/>
        <w:jc w:val="both"/>
        <w:rPr>
          <w:color w:val="333333"/>
          <w:sz w:val="23"/>
          <w:szCs w:val="23"/>
        </w:rPr>
      </w:pPr>
      <w:r>
        <w:rPr>
          <w:color w:val="333333"/>
          <w:sz w:val="23"/>
          <w:szCs w:val="23"/>
        </w:rPr>
        <w:t>Solicitud de inscripción.</w:t>
      </w:r>
    </w:p>
    <w:p w14:paraId="452C59AF" w14:textId="77777777" w:rsidR="0021641D" w:rsidRDefault="0021641D" w:rsidP="0021641D">
      <w:pPr>
        <w:spacing w:before="120" w:after="120"/>
        <w:jc w:val="both"/>
        <w:rPr>
          <w:color w:val="333333"/>
          <w:sz w:val="23"/>
          <w:szCs w:val="23"/>
        </w:rPr>
      </w:pPr>
      <w:r>
        <w:rPr>
          <w:color w:val="333333"/>
          <w:sz w:val="23"/>
          <w:szCs w:val="23"/>
        </w:rPr>
        <w:t>Texto original del plan de igualdad firmado por los componentes de la comisión negociadora o de la parte que formula la solicitud.</w:t>
      </w:r>
    </w:p>
    <w:p w14:paraId="5179590D" w14:textId="77777777" w:rsidR="0021641D" w:rsidRDefault="0021641D" w:rsidP="0021641D">
      <w:pPr>
        <w:spacing w:before="120" w:after="120"/>
        <w:jc w:val="both"/>
        <w:rPr>
          <w:color w:val="333333"/>
          <w:sz w:val="23"/>
          <w:szCs w:val="23"/>
        </w:rPr>
      </w:pPr>
      <w:r>
        <w:rPr>
          <w:color w:val="333333"/>
          <w:sz w:val="23"/>
          <w:szCs w:val="23"/>
        </w:rPr>
        <w:t>Actas de las distintas sesiones celebradas, incluyendo las referentes a las de constitución de la comisión negociadora y del plan de igualdad, con expresión de las partes que lo suscriban.</w:t>
      </w:r>
    </w:p>
    <w:p w14:paraId="375A36B1" w14:textId="446BBC8B" w:rsidR="0021641D" w:rsidRDefault="0021641D" w:rsidP="0021641D">
      <w:pPr>
        <w:spacing w:before="120" w:after="120"/>
        <w:jc w:val="both"/>
        <w:rPr>
          <w:color w:val="333333"/>
          <w:sz w:val="23"/>
          <w:szCs w:val="23"/>
        </w:rPr>
      </w:pPr>
      <w:r>
        <w:rPr>
          <w:color w:val="333333"/>
          <w:sz w:val="23"/>
          <w:szCs w:val="23"/>
        </w:rPr>
        <w:t>Hoja estadística del plan de igualdad</w:t>
      </w:r>
    </w:p>
    <w:p w14:paraId="742CF1A4" w14:textId="77777777" w:rsidR="0021641D" w:rsidRDefault="0021641D" w:rsidP="0021641D">
      <w:pPr>
        <w:spacing w:before="120" w:after="120"/>
        <w:jc w:val="both"/>
        <w:rPr>
          <w:color w:val="333333"/>
          <w:sz w:val="23"/>
          <w:szCs w:val="23"/>
        </w:rPr>
      </w:pPr>
    </w:p>
    <w:p w14:paraId="1AF0FE84" w14:textId="77777777" w:rsidR="0021641D" w:rsidRDefault="0021641D" w:rsidP="0021641D">
      <w:pPr>
        <w:pStyle w:val="Ttulo3"/>
        <w:spacing w:before="120" w:after="120" w:line="240" w:lineRule="auto"/>
        <w:rPr>
          <w:rFonts w:eastAsia="Times New Roman"/>
        </w:rPr>
      </w:pPr>
      <w:r>
        <w:rPr>
          <w:rFonts w:eastAsia="Times New Roman"/>
        </w:rPr>
        <w:t>Seguimiento y evaluación</w:t>
      </w:r>
    </w:p>
    <w:p w14:paraId="2A60DC1B" w14:textId="77777777" w:rsidR="0021641D" w:rsidRDefault="0021641D" w:rsidP="0021641D">
      <w:pPr>
        <w:pStyle w:val="pregunta2"/>
        <w:spacing w:before="120" w:after="120" w:line="240" w:lineRule="auto"/>
      </w:pPr>
      <w:r>
        <w:t xml:space="preserve">Sistema de evaluación y seguimiento del plan </w:t>
      </w:r>
    </w:p>
    <w:p w14:paraId="60E8BC97" w14:textId="77777777" w:rsidR="0021641D" w:rsidRDefault="0021641D" w:rsidP="0021641D">
      <w:pPr>
        <w:spacing w:before="120" w:after="120"/>
        <w:jc w:val="both"/>
        <w:rPr>
          <w:color w:val="333333"/>
          <w:sz w:val="23"/>
          <w:szCs w:val="23"/>
        </w:rPr>
      </w:pPr>
      <w:r>
        <w:rPr>
          <w:color w:val="333333"/>
          <w:sz w:val="23"/>
          <w:szCs w:val="23"/>
        </w:rPr>
        <w:t>La empresa cuenta con una Herramienta/Procedimiento para realizar el Seguimiento y Medición de los objetivos establecidos en el Plan de Igualdad.</w:t>
      </w:r>
    </w:p>
    <w:p w14:paraId="5B97E351" w14:textId="77777777" w:rsidR="0021641D" w:rsidRDefault="0021641D" w:rsidP="0021641D">
      <w:pPr>
        <w:spacing w:before="120" w:after="120"/>
        <w:jc w:val="both"/>
        <w:rPr>
          <w:color w:val="333333"/>
          <w:sz w:val="23"/>
          <w:szCs w:val="23"/>
        </w:rPr>
      </w:pPr>
      <w:r>
        <w:rPr>
          <w:color w:val="333333"/>
          <w:sz w:val="23"/>
          <w:szCs w:val="23"/>
        </w:rPr>
        <w:t>La Comisión negociadora del plan de igualdad será también la responsable de realizar periódicamente un seguimiento de las acciones propuestas en el plan de igualdad, su implantación y grado de cumplimiento de las mismas, así como el desarrollo de nuevas iniciativas.</w:t>
      </w:r>
    </w:p>
    <w:p w14:paraId="6CF87AEE" w14:textId="77777777" w:rsidR="0021641D" w:rsidRDefault="0021641D" w:rsidP="0021641D">
      <w:pPr>
        <w:pStyle w:val="Ttulo4"/>
        <w:spacing w:before="120" w:after="120" w:line="240" w:lineRule="auto"/>
        <w:rPr>
          <w:rFonts w:eastAsia="Times New Roman"/>
        </w:rPr>
      </w:pPr>
      <w:r>
        <w:rPr>
          <w:rFonts w:eastAsia="Times New Roman"/>
        </w:rPr>
        <w:t>Comisión de seguimiento</w:t>
      </w:r>
    </w:p>
    <w:p w14:paraId="1390FADE" w14:textId="77777777" w:rsidR="0021641D" w:rsidRDefault="0021641D" w:rsidP="0021641D">
      <w:pPr>
        <w:pStyle w:val="pregunta2"/>
        <w:spacing w:before="120" w:after="120" w:line="240" w:lineRule="auto"/>
      </w:pPr>
      <w:r>
        <w:t>¿La comisión negociadora realizará las funciones de implantación y seguimiento del plan?</w:t>
      </w:r>
    </w:p>
    <w:p w14:paraId="3BF4DA9C" w14:textId="77777777" w:rsidR="0021641D" w:rsidRDefault="0021641D" w:rsidP="0021641D">
      <w:pPr>
        <w:spacing w:before="120" w:after="120"/>
        <w:jc w:val="both"/>
        <w:rPr>
          <w:color w:val="333333"/>
          <w:sz w:val="23"/>
          <w:szCs w:val="23"/>
        </w:rPr>
      </w:pPr>
      <w:r>
        <w:rPr>
          <w:color w:val="333333"/>
          <w:sz w:val="23"/>
          <w:szCs w:val="23"/>
        </w:rPr>
        <w:t>SI</w:t>
      </w:r>
    </w:p>
    <w:p w14:paraId="3B7362D9" w14:textId="77777777" w:rsidR="0021641D" w:rsidRDefault="0021641D" w:rsidP="0021641D">
      <w:pPr>
        <w:pStyle w:val="pregunta2"/>
        <w:spacing w:before="120" w:after="120" w:line="240" w:lineRule="auto"/>
      </w:pPr>
      <w:r>
        <w:t>Atribuciones de la comisión de seguimiento del plan</w:t>
      </w:r>
    </w:p>
    <w:p w14:paraId="54A3DFF2" w14:textId="77777777" w:rsidR="0021641D" w:rsidRDefault="0021641D" w:rsidP="0021641D">
      <w:pPr>
        <w:spacing w:before="120" w:after="120"/>
        <w:jc w:val="both"/>
        <w:rPr>
          <w:color w:val="333333"/>
          <w:sz w:val="23"/>
          <w:szCs w:val="23"/>
        </w:rPr>
      </w:pPr>
      <w:r>
        <w:rPr>
          <w:color w:val="333333"/>
          <w:sz w:val="23"/>
          <w:szCs w:val="23"/>
        </w:rPr>
        <w:t>Revisión en cualquier momento a lo largo de la vigencia del plan.</w:t>
      </w:r>
    </w:p>
    <w:p w14:paraId="2DD31AD6" w14:textId="77777777" w:rsidR="0021641D" w:rsidRDefault="0021641D" w:rsidP="0021641D">
      <w:pPr>
        <w:spacing w:before="120" w:after="120"/>
        <w:jc w:val="both"/>
        <w:rPr>
          <w:color w:val="333333"/>
          <w:sz w:val="23"/>
          <w:szCs w:val="23"/>
        </w:rPr>
      </w:pPr>
      <w:r>
        <w:rPr>
          <w:color w:val="333333"/>
          <w:sz w:val="23"/>
          <w:szCs w:val="23"/>
        </w:rPr>
        <w:t xml:space="preserve">Realización de informes de seguimiento. </w:t>
      </w:r>
    </w:p>
    <w:p w14:paraId="16B94801" w14:textId="77777777" w:rsidR="0021641D" w:rsidRDefault="0021641D" w:rsidP="0021641D">
      <w:pPr>
        <w:pStyle w:val="Ttulo4"/>
        <w:spacing w:before="120" w:after="120" w:line="240" w:lineRule="auto"/>
        <w:rPr>
          <w:rFonts w:eastAsia="Times New Roman"/>
        </w:rPr>
      </w:pPr>
      <w:r>
        <w:rPr>
          <w:rFonts w:eastAsia="Times New Roman"/>
        </w:rPr>
        <w:t>Sistema de solución de conflictos</w:t>
      </w:r>
    </w:p>
    <w:p w14:paraId="5D0C140C" w14:textId="77777777" w:rsidR="0021641D" w:rsidRDefault="0021641D" w:rsidP="0021641D">
      <w:pPr>
        <w:pStyle w:val="pregunta2"/>
        <w:spacing w:before="120" w:after="120" w:line="240" w:lineRule="auto"/>
      </w:pPr>
      <w:r>
        <w:t>En caso de discrepancia sobre el cumplimiento o en caso de incumplimiento de las medidas contempladas en el plan, el sistema de solución de conflictos será:</w:t>
      </w:r>
    </w:p>
    <w:p w14:paraId="3369E75A" w14:textId="77777777" w:rsidR="0021641D" w:rsidRPr="002633C1" w:rsidRDefault="0021641D" w:rsidP="0021641D">
      <w:pPr>
        <w:spacing w:before="120" w:after="120"/>
        <w:jc w:val="both"/>
        <w:rPr>
          <w:color w:val="333333"/>
          <w:sz w:val="23"/>
          <w:szCs w:val="23"/>
        </w:rPr>
      </w:pPr>
      <w:r w:rsidRPr="000F696D">
        <w:rPr>
          <w:color w:val="333333"/>
          <w:sz w:val="23"/>
          <w:szCs w:val="23"/>
        </w:rPr>
        <w:t>Ante la comisión paritaria del convenio.</w:t>
      </w:r>
    </w:p>
    <w:p w14:paraId="00DD3D1E" w14:textId="77777777" w:rsidR="0021641D" w:rsidRPr="002633C1" w:rsidRDefault="0021641D" w:rsidP="0021641D">
      <w:pPr>
        <w:pStyle w:val="Ttulo1"/>
        <w:spacing w:before="120" w:after="120" w:line="240" w:lineRule="auto"/>
        <w:rPr>
          <w:b w:val="0"/>
          <w:bCs w:val="0"/>
          <w:color w:val="333333"/>
          <w:kern w:val="0"/>
          <w:sz w:val="23"/>
          <w:szCs w:val="23"/>
        </w:rPr>
      </w:pPr>
      <w:r w:rsidRPr="002633C1">
        <w:rPr>
          <w:b w:val="0"/>
          <w:bCs w:val="0"/>
          <w:color w:val="333333"/>
          <w:kern w:val="0"/>
          <w:sz w:val="23"/>
          <w:szCs w:val="23"/>
        </w:rPr>
        <w:t>Ante los órganos de solución autónoma de conflictos laborales</w:t>
      </w:r>
      <w:r>
        <w:rPr>
          <w:b w:val="0"/>
          <w:bCs w:val="0"/>
          <w:color w:val="333333"/>
          <w:kern w:val="0"/>
          <w:sz w:val="23"/>
          <w:szCs w:val="23"/>
        </w:rPr>
        <w:t>.</w:t>
      </w:r>
    </w:p>
    <w:p w14:paraId="427E5E12" w14:textId="77777777" w:rsidR="0021641D" w:rsidRDefault="0021641D" w:rsidP="0021641D">
      <w:pPr>
        <w:pStyle w:val="Ttulo1"/>
        <w:spacing w:before="120" w:after="120" w:line="240" w:lineRule="auto"/>
        <w:rPr>
          <w:rFonts w:eastAsia="Times New Roman"/>
        </w:rPr>
      </w:pPr>
    </w:p>
    <w:p w14:paraId="04EBBEE5" w14:textId="77777777" w:rsidR="0021641D" w:rsidRDefault="0021641D" w:rsidP="0021641D">
      <w:pPr>
        <w:pStyle w:val="Ttulo1"/>
        <w:spacing w:before="120" w:after="120" w:line="240" w:lineRule="auto"/>
        <w:rPr>
          <w:rFonts w:eastAsia="Times New Roman"/>
        </w:rPr>
      </w:pPr>
      <w:r>
        <w:rPr>
          <w:rFonts w:eastAsia="Times New Roman"/>
        </w:rPr>
        <w:t>2. Diagnóstico</w:t>
      </w:r>
    </w:p>
    <w:p w14:paraId="63071AC6" w14:textId="77777777" w:rsidR="0021641D" w:rsidRDefault="0021641D" w:rsidP="0021641D">
      <w:pPr>
        <w:spacing w:before="120" w:after="120"/>
        <w:jc w:val="both"/>
        <w:rPr>
          <w:color w:val="333333"/>
          <w:sz w:val="23"/>
          <w:szCs w:val="23"/>
        </w:rPr>
      </w:pPr>
      <w:r>
        <w:rPr>
          <w:color w:val="333333"/>
          <w:sz w:val="23"/>
          <w:szCs w:val="23"/>
        </w:rPr>
        <w:t>La realización del diagnóstico es un requisito indispensable para la realización del Plan de igualdad, de acuerdo con el artículo 46 de la LO 3/2007, de 22 de marzo, para la igualdad efectiva de mujeres y hombres y con el artículo 7 del RD 901/2020, de 13 de octubre, por el que se regulan los planes de igualdad y su registro.</w:t>
      </w:r>
    </w:p>
    <w:p w14:paraId="229B17FD" w14:textId="77777777" w:rsidR="0021641D" w:rsidRDefault="0021641D" w:rsidP="0021641D">
      <w:pPr>
        <w:spacing w:before="120" w:after="120"/>
        <w:jc w:val="both"/>
        <w:rPr>
          <w:color w:val="333333"/>
          <w:sz w:val="23"/>
          <w:szCs w:val="23"/>
        </w:rPr>
      </w:pPr>
      <w:r>
        <w:rPr>
          <w:color w:val="333333"/>
          <w:sz w:val="23"/>
          <w:szCs w:val="23"/>
        </w:rPr>
        <w:t>Este informe de diagnóstico ha sido elaborado por la comisión negociadora del plan de igualdad, atendiendo a los criterios específicos señalados en el anexo del RD 901/2020, de 13 de octubre.</w:t>
      </w:r>
    </w:p>
    <w:p w14:paraId="32F41AA1" w14:textId="77777777" w:rsidR="0021641D" w:rsidRDefault="0021641D" w:rsidP="0021641D">
      <w:pPr>
        <w:spacing w:before="120" w:after="120"/>
        <w:jc w:val="both"/>
        <w:rPr>
          <w:color w:val="333333"/>
          <w:sz w:val="23"/>
          <w:szCs w:val="23"/>
        </w:rPr>
      </w:pPr>
      <w:r>
        <w:rPr>
          <w:color w:val="333333"/>
          <w:sz w:val="23"/>
          <w:szCs w:val="23"/>
        </w:rPr>
        <w:t>Para la elaboración del mismo, las personas que han integrado la comisión negociadora han tenido acceso a cuanta documentación e información resultaba necesaria.</w:t>
      </w:r>
    </w:p>
    <w:p w14:paraId="59AE6489" w14:textId="77777777" w:rsidR="0021641D" w:rsidRDefault="0021641D" w:rsidP="0021641D">
      <w:pPr>
        <w:spacing w:before="120" w:after="120"/>
        <w:jc w:val="both"/>
        <w:rPr>
          <w:color w:val="333333"/>
          <w:sz w:val="23"/>
          <w:szCs w:val="23"/>
        </w:rPr>
      </w:pPr>
      <w:r>
        <w:rPr>
          <w:color w:val="333333"/>
          <w:sz w:val="23"/>
          <w:szCs w:val="23"/>
        </w:rPr>
        <w:t>Los objetivos que hemos perseguido con la realización de este diagnóstico son varios:</w:t>
      </w:r>
    </w:p>
    <w:p w14:paraId="1253B1A4" w14:textId="77777777" w:rsidR="0021641D" w:rsidRDefault="0021641D" w:rsidP="0021641D">
      <w:pPr>
        <w:numPr>
          <w:ilvl w:val="0"/>
          <w:numId w:val="1"/>
        </w:numPr>
        <w:spacing w:before="120" w:after="120"/>
        <w:jc w:val="both"/>
        <w:rPr>
          <w:rFonts w:eastAsia="Times New Roman"/>
          <w:sz w:val="23"/>
          <w:szCs w:val="23"/>
        </w:rPr>
      </w:pPr>
      <w:r>
        <w:rPr>
          <w:rStyle w:val="Textoennegrita"/>
          <w:rFonts w:eastAsia="Times New Roman"/>
          <w:sz w:val="23"/>
          <w:szCs w:val="23"/>
        </w:rPr>
        <w:t>Obtener información pormenorizada de las características de la organización</w:t>
      </w:r>
      <w:r>
        <w:rPr>
          <w:rFonts w:eastAsia="Times New Roman"/>
          <w:sz w:val="23"/>
          <w:szCs w:val="23"/>
        </w:rPr>
        <w:t xml:space="preserve"> y de la composición de la plantilla que la conforma, así como de las prácticas de gestión de los recursos humanos que se llevan a cabo en la misma, y las opiniones y necesidades de las trabajadoras y los trabajadores sobre la igualdad de oportunidades entre mujeres y hombres.</w:t>
      </w:r>
    </w:p>
    <w:p w14:paraId="2FD29A33" w14:textId="77777777" w:rsidR="0021641D" w:rsidRDefault="0021641D" w:rsidP="0021641D">
      <w:pPr>
        <w:numPr>
          <w:ilvl w:val="0"/>
          <w:numId w:val="1"/>
        </w:numPr>
        <w:spacing w:before="120" w:after="120"/>
        <w:jc w:val="both"/>
        <w:rPr>
          <w:rFonts w:eastAsia="Times New Roman"/>
          <w:sz w:val="23"/>
          <w:szCs w:val="23"/>
        </w:rPr>
      </w:pPr>
      <w:r>
        <w:rPr>
          <w:rStyle w:val="Textoennegrita"/>
          <w:rFonts w:eastAsia="Times New Roman"/>
          <w:sz w:val="23"/>
          <w:szCs w:val="23"/>
        </w:rPr>
        <w:t>Identificar la existencia de posibles desigualdades</w:t>
      </w:r>
      <w:r>
        <w:rPr>
          <w:rFonts w:eastAsia="Times New Roman"/>
          <w:sz w:val="23"/>
          <w:szCs w:val="23"/>
        </w:rPr>
        <w:t>, desequilibrios o discriminaciones, que dificulten el avance en la consecución de la igualdad de oportunidades dentro de la empresa.</w:t>
      </w:r>
    </w:p>
    <w:p w14:paraId="3D726427" w14:textId="77777777" w:rsidR="0021641D" w:rsidRDefault="0021641D" w:rsidP="0021641D">
      <w:pPr>
        <w:numPr>
          <w:ilvl w:val="0"/>
          <w:numId w:val="1"/>
        </w:numPr>
        <w:spacing w:before="120" w:after="120"/>
        <w:jc w:val="both"/>
        <w:rPr>
          <w:rFonts w:eastAsia="Times New Roman"/>
          <w:sz w:val="23"/>
          <w:szCs w:val="23"/>
        </w:rPr>
      </w:pPr>
      <w:r>
        <w:rPr>
          <w:rStyle w:val="Textoennegrita"/>
          <w:rFonts w:eastAsia="Times New Roman"/>
          <w:sz w:val="23"/>
          <w:szCs w:val="23"/>
        </w:rPr>
        <w:t>Promover cambios en la gestión</w:t>
      </w:r>
      <w:r>
        <w:rPr>
          <w:rFonts w:eastAsia="Times New Roman"/>
          <w:sz w:val="23"/>
          <w:szCs w:val="23"/>
        </w:rPr>
        <w:t xml:space="preserve"> que optimicen los recursos humanos y su funcionamiento general bajo el prisma de la igualdad de oportunidades entre mujeres y hombres.</w:t>
      </w:r>
    </w:p>
    <w:p w14:paraId="68790CE6" w14:textId="77777777" w:rsidR="0021641D" w:rsidRDefault="0021641D" w:rsidP="0021641D">
      <w:pPr>
        <w:numPr>
          <w:ilvl w:val="0"/>
          <w:numId w:val="1"/>
        </w:numPr>
        <w:spacing w:before="120" w:after="120"/>
        <w:jc w:val="both"/>
        <w:rPr>
          <w:rFonts w:eastAsia="Times New Roman"/>
          <w:sz w:val="23"/>
          <w:szCs w:val="23"/>
        </w:rPr>
      </w:pPr>
      <w:r>
        <w:rPr>
          <w:rStyle w:val="Textoennegrita"/>
          <w:rFonts w:eastAsia="Times New Roman"/>
          <w:sz w:val="23"/>
          <w:szCs w:val="23"/>
        </w:rPr>
        <w:t>Servir de base para la realización de un Plan de Igualdad.</w:t>
      </w:r>
    </w:p>
    <w:p w14:paraId="06F0C081" w14:textId="77777777" w:rsidR="0021641D" w:rsidRDefault="0021641D" w:rsidP="0021641D">
      <w:pPr>
        <w:spacing w:before="120" w:after="120"/>
        <w:jc w:val="both"/>
        <w:rPr>
          <w:color w:val="333333"/>
          <w:sz w:val="23"/>
          <w:szCs w:val="23"/>
        </w:rPr>
      </w:pPr>
      <w:r>
        <w:rPr>
          <w:color w:val="333333"/>
          <w:sz w:val="23"/>
          <w:szCs w:val="23"/>
        </w:rPr>
        <w:t>La información recogida en este informe es fruto del análisis de los siguientes ámbitos:</w:t>
      </w:r>
    </w:p>
    <w:p w14:paraId="5D15CC62" w14:textId="77777777" w:rsidR="0021641D" w:rsidRDefault="0021641D" w:rsidP="0021641D">
      <w:pPr>
        <w:numPr>
          <w:ilvl w:val="0"/>
          <w:numId w:val="2"/>
        </w:numPr>
        <w:spacing w:before="120" w:after="120"/>
        <w:rPr>
          <w:rFonts w:eastAsia="Times New Roman"/>
        </w:rPr>
      </w:pPr>
      <w:r>
        <w:rPr>
          <w:rFonts w:eastAsia="Times New Roman"/>
        </w:rPr>
        <w:t>Proceso de selección y contratación.</w:t>
      </w:r>
    </w:p>
    <w:p w14:paraId="284EBC4C" w14:textId="77777777" w:rsidR="0021641D" w:rsidRDefault="0021641D" w:rsidP="0021641D">
      <w:pPr>
        <w:numPr>
          <w:ilvl w:val="0"/>
          <w:numId w:val="2"/>
        </w:numPr>
        <w:spacing w:before="120" w:after="120"/>
        <w:rPr>
          <w:rFonts w:eastAsia="Times New Roman"/>
        </w:rPr>
      </w:pPr>
      <w:r>
        <w:rPr>
          <w:rFonts w:eastAsia="Times New Roman"/>
        </w:rPr>
        <w:t>Clasificación profesional.</w:t>
      </w:r>
    </w:p>
    <w:p w14:paraId="6F9A6A47" w14:textId="77777777" w:rsidR="0021641D" w:rsidRDefault="0021641D" w:rsidP="0021641D">
      <w:pPr>
        <w:numPr>
          <w:ilvl w:val="0"/>
          <w:numId w:val="2"/>
        </w:numPr>
        <w:spacing w:before="120" w:after="120"/>
        <w:rPr>
          <w:rFonts w:eastAsia="Times New Roman"/>
        </w:rPr>
      </w:pPr>
      <w:r>
        <w:rPr>
          <w:rFonts w:eastAsia="Times New Roman"/>
        </w:rPr>
        <w:t>Formación.</w:t>
      </w:r>
    </w:p>
    <w:p w14:paraId="11EC0840" w14:textId="77777777" w:rsidR="0021641D" w:rsidRDefault="0021641D" w:rsidP="0021641D">
      <w:pPr>
        <w:numPr>
          <w:ilvl w:val="0"/>
          <w:numId w:val="2"/>
        </w:numPr>
        <w:spacing w:before="120" w:after="120"/>
        <w:rPr>
          <w:rFonts w:eastAsia="Times New Roman"/>
        </w:rPr>
      </w:pPr>
      <w:r>
        <w:rPr>
          <w:rFonts w:eastAsia="Times New Roman"/>
        </w:rPr>
        <w:t>Promoción profesional.</w:t>
      </w:r>
    </w:p>
    <w:p w14:paraId="27054CCD" w14:textId="77777777" w:rsidR="0021641D" w:rsidRDefault="0021641D" w:rsidP="0021641D">
      <w:pPr>
        <w:numPr>
          <w:ilvl w:val="0"/>
          <w:numId w:val="2"/>
        </w:numPr>
        <w:spacing w:before="120" w:after="120"/>
        <w:rPr>
          <w:rFonts w:eastAsia="Times New Roman"/>
        </w:rPr>
      </w:pPr>
      <w:r>
        <w:rPr>
          <w:rFonts w:eastAsia="Times New Roman"/>
        </w:rPr>
        <w:t>Condiciones de trabajo.</w:t>
      </w:r>
    </w:p>
    <w:p w14:paraId="11602E3D" w14:textId="77777777" w:rsidR="0021641D" w:rsidRDefault="0021641D" w:rsidP="0021641D">
      <w:pPr>
        <w:numPr>
          <w:ilvl w:val="0"/>
          <w:numId w:val="2"/>
        </w:numPr>
        <w:spacing w:before="120" w:after="120"/>
        <w:rPr>
          <w:rFonts w:eastAsia="Times New Roman"/>
        </w:rPr>
      </w:pPr>
      <w:r>
        <w:rPr>
          <w:rFonts w:eastAsia="Times New Roman"/>
        </w:rPr>
        <w:t>Ejercicio corresponsable de los derechos de la vida personal, familiar y laboral.</w:t>
      </w:r>
    </w:p>
    <w:p w14:paraId="31DAA4DD" w14:textId="77777777" w:rsidR="0021641D" w:rsidRDefault="0021641D" w:rsidP="0021641D">
      <w:pPr>
        <w:numPr>
          <w:ilvl w:val="0"/>
          <w:numId w:val="2"/>
        </w:numPr>
        <w:spacing w:before="120" w:after="120"/>
        <w:rPr>
          <w:rFonts w:eastAsia="Times New Roman"/>
        </w:rPr>
      </w:pPr>
      <w:r>
        <w:rPr>
          <w:rFonts w:eastAsia="Times New Roman"/>
        </w:rPr>
        <w:t>Retribuciones.</w:t>
      </w:r>
    </w:p>
    <w:p w14:paraId="2BF38FCC" w14:textId="77777777" w:rsidR="0021641D" w:rsidRDefault="0021641D" w:rsidP="0021641D">
      <w:pPr>
        <w:numPr>
          <w:ilvl w:val="0"/>
          <w:numId w:val="2"/>
        </w:numPr>
        <w:spacing w:before="120" w:after="120"/>
        <w:rPr>
          <w:rFonts w:eastAsia="Times New Roman"/>
        </w:rPr>
      </w:pPr>
      <w:r>
        <w:rPr>
          <w:rFonts w:eastAsia="Times New Roman"/>
        </w:rPr>
        <w:t>Prevención del acoso sexual y por razón de sexo.</w:t>
      </w:r>
    </w:p>
    <w:p w14:paraId="39E052F6" w14:textId="77777777" w:rsidR="0021641D" w:rsidRDefault="0021641D" w:rsidP="0021641D">
      <w:pPr>
        <w:spacing w:before="120" w:after="120"/>
        <w:jc w:val="both"/>
        <w:rPr>
          <w:color w:val="333333"/>
          <w:sz w:val="23"/>
          <w:szCs w:val="23"/>
        </w:rPr>
      </w:pPr>
      <w:r>
        <w:rPr>
          <w:color w:val="333333"/>
          <w:sz w:val="23"/>
          <w:szCs w:val="23"/>
        </w:rPr>
        <w:t>La infrarrepresentación femenina se ha analizado de forma tangencial en todos los ámbitos objeto de nuestro diagnóstico.</w:t>
      </w:r>
    </w:p>
    <w:p w14:paraId="6DDB76A4" w14:textId="2CC8B257" w:rsidR="0021641D" w:rsidRDefault="0021641D" w:rsidP="0021641D">
      <w:pPr>
        <w:spacing w:before="120" w:after="120"/>
        <w:jc w:val="both"/>
        <w:rPr>
          <w:color w:val="333333"/>
          <w:sz w:val="23"/>
          <w:szCs w:val="23"/>
        </w:rPr>
      </w:pPr>
      <w:r>
        <w:rPr>
          <w:color w:val="333333"/>
          <w:sz w:val="23"/>
          <w:szCs w:val="23"/>
        </w:rPr>
        <w:t>En definitiva, la realización del diagnóstico nos ha proporcionado un mejor conocimiento interno y significa un paso más en el compromiso con la igualdad de oportunidades en la organización. Además, nos permite prepararnos para futuros cambios, dar respuesta a las necesidades del personal y de modernización de la empresa y es el punto de partida necesario para la integración de la igualdad y la confección de nuevo Plan de Igualdad.</w:t>
      </w:r>
    </w:p>
    <w:p w14:paraId="2A6E72C6" w14:textId="77777777" w:rsidR="00F47332" w:rsidRDefault="00F47332" w:rsidP="0021641D">
      <w:pPr>
        <w:spacing w:before="120" w:after="120"/>
        <w:jc w:val="both"/>
        <w:rPr>
          <w:color w:val="333333"/>
          <w:sz w:val="23"/>
          <w:szCs w:val="23"/>
        </w:rPr>
      </w:pPr>
    </w:p>
    <w:p w14:paraId="1763522A" w14:textId="77777777" w:rsidR="0021641D" w:rsidRDefault="0021641D" w:rsidP="0021641D">
      <w:pPr>
        <w:pStyle w:val="Ttulo3"/>
        <w:spacing w:before="120" w:after="120" w:line="240" w:lineRule="auto"/>
        <w:rPr>
          <w:rFonts w:eastAsia="Times New Roman"/>
        </w:rPr>
      </w:pPr>
      <w:r>
        <w:rPr>
          <w:rFonts w:eastAsia="Times New Roman"/>
        </w:rPr>
        <w:lastRenderedPageBreak/>
        <w:t>Conclusiones y objetivos</w:t>
      </w:r>
    </w:p>
    <w:p w14:paraId="5853CDFA" w14:textId="77777777" w:rsidR="0021641D" w:rsidRDefault="0021641D" w:rsidP="0021641D">
      <w:pPr>
        <w:pStyle w:val="pregunta2"/>
        <w:spacing w:before="120" w:after="120" w:line="240" w:lineRule="auto"/>
      </w:pPr>
      <w:r>
        <w:t>Conclusiones del diagnóstico</w:t>
      </w:r>
    </w:p>
    <w:p w14:paraId="2211DCEB" w14:textId="77777777" w:rsidR="0021641D" w:rsidRDefault="0021641D" w:rsidP="0021641D">
      <w:pPr>
        <w:spacing w:before="120" w:after="120"/>
        <w:jc w:val="both"/>
        <w:rPr>
          <w:color w:val="333333"/>
          <w:sz w:val="23"/>
          <w:szCs w:val="23"/>
        </w:rPr>
      </w:pPr>
      <w:r>
        <w:rPr>
          <w:color w:val="333333"/>
          <w:sz w:val="23"/>
          <w:szCs w:val="23"/>
        </w:rPr>
        <w:t>Durante el trabajo de recopilación de datos y tratamiento de los mismos se constata que el empleo femenino representa un 25%. Ese 25% se localiza mayoritariamente en trabajos de oficina, los puestos en producción y elaboración son cubiertos mayoritariamente por hombres. En cuanto a temas retributivos y de contratación no hay diferencia alguna retributiva la empresa se rige al convenio y las diferencias que puedan existir son fruto de la aplicación del complemento de antigüedad.  La mayoría de la plantilla está indefinida y los contratos temporales se focalizan en la campaña de vendimia. La formación se recibe por igual hombres y mujeres y se realiza a demanda de los propios empleados siendo voluntaria. Cuando es obligatoria se realiza a todo el personal. En materia de conciliación son mayoritariamente las mujeres las que hacen uso de cambios de horario, excedencias, flexibilidad... En cuanto al acoso es algo que no se ha tratado en la empresa todavía y habrá que tenerlo en cuenta para desarrollar un protocolo en esta materia.   </w:t>
      </w:r>
    </w:p>
    <w:p w14:paraId="2254E8D5" w14:textId="77777777" w:rsidR="0021641D" w:rsidRDefault="0021641D" w:rsidP="0021641D">
      <w:pPr>
        <w:pStyle w:val="pregunta2"/>
        <w:spacing w:before="120" w:after="120" w:line="240" w:lineRule="auto"/>
      </w:pPr>
      <w:r>
        <w:t>Resultados de la Auditoría retributiva</w:t>
      </w:r>
    </w:p>
    <w:p w14:paraId="2E74F578" w14:textId="77777777" w:rsidR="0021641D" w:rsidRDefault="0021641D" w:rsidP="0021641D">
      <w:pPr>
        <w:spacing w:before="120" w:after="120"/>
        <w:jc w:val="both"/>
        <w:rPr>
          <w:color w:val="333333"/>
          <w:sz w:val="23"/>
          <w:szCs w:val="23"/>
        </w:rPr>
      </w:pPr>
      <w:r w:rsidRPr="0005073C">
        <w:rPr>
          <w:color w:val="333333"/>
          <w:sz w:val="23"/>
          <w:szCs w:val="23"/>
        </w:rPr>
        <w:t xml:space="preserve">Si analizamos el total de las retribuciones generales de la tabla de Promedios de los importes Equiparados nos encontramos que tenemos un 13% de brecha en favor de los hombres. </w:t>
      </w:r>
    </w:p>
    <w:p w14:paraId="57F9B803" w14:textId="77777777" w:rsidR="0021641D" w:rsidRDefault="0021641D" w:rsidP="0021641D">
      <w:pPr>
        <w:spacing w:before="120" w:after="120"/>
        <w:jc w:val="both"/>
        <w:rPr>
          <w:color w:val="333333"/>
          <w:sz w:val="23"/>
          <w:szCs w:val="23"/>
        </w:rPr>
      </w:pPr>
      <w:r w:rsidRPr="0005073C">
        <w:rPr>
          <w:color w:val="333333"/>
          <w:sz w:val="23"/>
          <w:szCs w:val="23"/>
        </w:rPr>
        <w:t xml:space="preserve">En la Escala 4 se aprecia una brecha del 31%. La diferencia viene dada por un cambio de convenio en 2013 que encuadró a ciertos puestos en un grupo profesional con salario base inferior al que tenía, creándose así un complemento </w:t>
      </w:r>
      <w:proofErr w:type="spellStart"/>
      <w:r w:rsidRPr="0005073C">
        <w:rPr>
          <w:color w:val="333333"/>
          <w:sz w:val="23"/>
          <w:szCs w:val="23"/>
        </w:rPr>
        <w:t>excategoría</w:t>
      </w:r>
      <w:proofErr w:type="spellEnd"/>
      <w:r w:rsidRPr="0005073C">
        <w:rPr>
          <w:color w:val="333333"/>
          <w:sz w:val="23"/>
          <w:szCs w:val="23"/>
        </w:rPr>
        <w:t xml:space="preserve"> profesional por la diferencia salarial.</w:t>
      </w:r>
    </w:p>
    <w:p w14:paraId="22152681" w14:textId="77777777" w:rsidR="0021641D" w:rsidRDefault="0021641D" w:rsidP="0021641D">
      <w:pPr>
        <w:spacing w:before="120" w:after="120"/>
        <w:jc w:val="both"/>
        <w:rPr>
          <w:color w:val="333333"/>
          <w:sz w:val="23"/>
          <w:szCs w:val="23"/>
        </w:rPr>
      </w:pPr>
      <w:r w:rsidRPr="0005073C">
        <w:rPr>
          <w:color w:val="333333"/>
          <w:sz w:val="23"/>
          <w:szCs w:val="23"/>
        </w:rPr>
        <w:t>Por otro lado, de manera generalizada se aprecian diferencias que vienen dadas del complemento de antigüedad.</w:t>
      </w:r>
    </w:p>
    <w:p w14:paraId="2072ED6B" w14:textId="77777777" w:rsidR="0021641D" w:rsidRDefault="0021641D" w:rsidP="0021641D">
      <w:pPr>
        <w:spacing w:before="120" w:after="120"/>
        <w:jc w:val="both"/>
        <w:rPr>
          <w:color w:val="333333"/>
          <w:sz w:val="23"/>
          <w:szCs w:val="23"/>
        </w:rPr>
      </w:pPr>
      <w:r w:rsidRPr="0005073C">
        <w:rPr>
          <w:color w:val="333333"/>
          <w:sz w:val="23"/>
          <w:szCs w:val="23"/>
        </w:rPr>
        <w:t>El resto de diferencias no son significativas, se puede decir que el informe de brecha salarial es positivo habiendo diferencias un poco mayores conforme va ascendiendo la escala, pero tampoco son realistas porque las diferencias que se han apreciado son por el complemento de antigüedad o por que estando en la misma escala son puestos muy diferentes.  </w:t>
      </w:r>
    </w:p>
    <w:p w14:paraId="740AF171" w14:textId="77777777" w:rsidR="0021641D" w:rsidRDefault="0021641D" w:rsidP="0021641D">
      <w:pPr>
        <w:pStyle w:val="pregunta2"/>
        <w:spacing w:before="120" w:after="120" w:line="240" w:lineRule="auto"/>
      </w:pPr>
      <w:r>
        <w:t>Objetivos generales</w:t>
      </w:r>
    </w:p>
    <w:p w14:paraId="62DD7881" w14:textId="77777777" w:rsidR="0021641D" w:rsidRDefault="0021641D" w:rsidP="0021641D">
      <w:pPr>
        <w:spacing w:before="120" w:after="120"/>
        <w:jc w:val="both"/>
        <w:rPr>
          <w:color w:val="333333"/>
          <w:sz w:val="23"/>
          <w:szCs w:val="23"/>
        </w:rPr>
      </w:pPr>
      <w:r>
        <w:rPr>
          <w:color w:val="333333"/>
          <w:sz w:val="23"/>
          <w:szCs w:val="23"/>
        </w:rPr>
        <w:t>Informar en materia de igualdad a todo el personal, para dar a conocer la situación actual de la empresa. </w:t>
      </w:r>
    </w:p>
    <w:p w14:paraId="6564E1D3" w14:textId="77777777" w:rsidR="0021641D" w:rsidRDefault="0021641D" w:rsidP="0021641D">
      <w:pPr>
        <w:spacing w:before="120" w:after="120"/>
        <w:jc w:val="both"/>
        <w:rPr>
          <w:color w:val="333333"/>
          <w:sz w:val="23"/>
          <w:szCs w:val="23"/>
        </w:rPr>
      </w:pPr>
      <w:r>
        <w:rPr>
          <w:color w:val="333333"/>
          <w:sz w:val="23"/>
          <w:szCs w:val="23"/>
        </w:rPr>
        <w:t>Elaborar un protocolo de acoso que recoja la manera de actuar ante estas situaciones.</w:t>
      </w:r>
    </w:p>
    <w:p w14:paraId="6A384A3F" w14:textId="77777777" w:rsidR="0021641D" w:rsidRDefault="0021641D" w:rsidP="0021641D">
      <w:pPr>
        <w:spacing w:before="120" w:after="120"/>
        <w:jc w:val="both"/>
        <w:rPr>
          <w:color w:val="333333"/>
          <w:sz w:val="23"/>
          <w:szCs w:val="23"/>
        </w:rPr>
      </w:pPr>
      <w:r>
        <w:rPr>
          <w:color w:val="333333"/>
          <w:sz w:val="23"/>
          <w:szCs w:val="23"/>
        </w:rPr>
        <w:t>Estudiar las nuevas contrataciones y discriminar positivamente a las mujeres si se da el caso. </w:t>
      </w:r>
    </w:p>
    <w:p w14:paraId="0C8530A0" w14:textId="77777777" w:rsidR="0021641D" w:rsidRDefault="0021641D" w:rsidP="0021641D">
      <w:pPr>
        <w:spacing w:before="120" w:after="120"/>
        <w:jc w:val="both"/>
        <w:rPr>
          <w:color w:val="333333"/>
          <w:sz w:val="23"/>
          <w:szCs w:val="23"/>
        </w:rPr>
      </w:pPr>
      <w:r>
        <w:rPr>
          <w:color w:val="333333"/>
          <w:sz w:val="23"/>
          <w:szCs w:val="23"/>
        </w:rPr>
        <w:t>Continuar con las políticas de facilitar al personal la conciliación de la vida laboral y familiar. </w:t>
      </w:r>
    </w:p>
    <w:p w14:paraId="6CA72684" w14:textId="77777777" w:rsidR="0021641D" w:rsidRDefault="0021641D" w:rsidP="0021641D">
      <w:pPr>
        <w:pStyle w:val="Ttulo1"/>
        <w:spacing w:before="120" w:after="120" w:line="240" w:lineRule="auto"/>
        <w:rPr>
          <w:rFonts w:eastAsia="Times New Roman"/>
        </w:rPr>
      </w:pPr>
    </w:p>
    <w:p w14:paraId="637D7F3A" w14:textId="77777777" w:rsidR="0021641D" w:rsidRDefault="0021641D" w:rsidP="0021641D">
      <w:pPr>
        <w:pStyle w:val="Ttulo1"/>
        <w:spacing w:before="120" w:after="120" w:line="240" w:lineRule="auto"/>
        <w:rPr>
          <w:rFonts w:eastAsia="Times New Roman"/>
        </w:rPr>
      </w:pPr>
    </w:p>
    <w:p w14:paraId="6086B5DA" w14:textId="77777777" w:rsidR="0021641D" w:rsidRDefault="0021641D" w:rsidP="0021641D">
      <w:pPr>
        <w:pStyle w:val="Ttulo1"/>
        <w:spacing w:before="120" w:after="120" w:line="240" w:lineRule="auto"/>
        <w:rPr>
          <w:rFonts w:eastAsia="Times New Roman"/>
        </w:rPr>
      </w:pPr>
    </w:p>
    <w:p w14:paraId="2AFB479C" w14:textId="77777777" w:rsidR="0021641D" w:rsidRDefault="0021641D" w:rsidP="0021641D">
      <w:pPr>
        <w:pStyle w:val="Ttulo1"/>
        <w:spacing w:before="120" w:after="120" w:line="240" w:lineRule="auto"/>
        <w:rPr>
          <w:rFonts w:eastAsia="Times New Roman"/>
        </w:rPr>
      </w:pPr>
    </w:p>
    <w:p w14:paraId="04F6F63B" w14:textId="77777777" w:rsidR="0021641D" w:rsidRDefault="0021641D" w:rsidP="0021641D">
      <w:pPr>
        <w:pStyle w:val="Ttulo1"/>
        <w:spacing w:before="120" w:after="120" w:line="240" w:lineRule="auto"/>
        <w:rPr>
          <w:rFonts w:eastAsia="Times New Roman"/>
        </w:rPr>
      </w:pPr>
    </w:p>
    <w:p w14:paraId="1150DEA6" w14:textId="77777777" w:rsidR="0021641D" w:rsidRDefault="0021641D" w:rsidP="0021641D">
      <w:pPr>
        <w:pStyle w:val="Ttulo1"/>
        <w:spacing w:before="120" w:after="120" w:line="240" w:lineRule="auto"/>
        <w:rPr>
          <w:rFonts w:eastAsia="Times New Roman"/>
        </w:rPr>
      </w:pPr>
    </w:p>
    <w:p w14:paraId="667A3608" w14:textId="77777777" w:rsidR="0021641D" w:rsidRDefault="0021641D" w:rsidP="0021641D">
      <w:pPr>
        <w:pStyle w:val="Ttulo1"/>
        <w:spacing w:before="120" w:after="120" w:line="240" w:lineRule="auto"/>
        <w:rPr>
          <w:rFonts w:eastAsia="Times New Roman"/>
        </w:rPr>
      </w:pPr>
      <w:r>
        <w:rPr>
          <w:rFonts w:eastAsia="Times New Roman"/>
        </w:rPr>
        <w:lastRenderedPageBreak/>
        <w:t>3. Objetivos y medidas</w:t>
      </w:r>
    </w:p>
    <w:p w14:paraId="7977C5CB" w14:textId="77777777" w:rsidR="0021641D" w:rsidRDefault="0021641D" w:rsidP="0021641D">
      <w:pPr>
        <w:spacing w:before="120" w:after="120"/>
        <w:jc w:val="both"/>
        <w:rPr>
          <w:color w:val="333333"/>
          <w:sz w:val="23"/>
          <w:szCs w:val="23"/>
        </w:rPr>
      </w:pPr>
      <w:r>
        <w:rPr>
          <w:color w:val="333333"/>
          <w:sz w:val="23"/>
          <w:szCs w:val="23"/>
        </w:rPr>
        <w:t>De conformidad con los resultados del Diagnóstico, realizado como paso previo, se detallan a continuación los objetivos y medidas que conforman este Plan de Igualdad que se ha elaborado conforme al capítulo III del título IV de la Ley Orgánica 3/2007, de 22 de marzo, para la igualdad efectiva de mujeres y hombres, y al RD 901/2020, de 13 de octubre, por el que se regulan los Planes de Igualdad y su registro:</w:t>
      </w:r>
    </w:p>
    <w:tbl>
      <w:tblPr>
        <w:tblW w:w="5000" w:type="pct"/>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730"/>
      </w:tblGrid>
      <w:tr w:rsidR="0021641D" w14:paraId="2EA4F272"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02EBE460" w14:textId="77777777" w:rsidR="0021641D" w:rsidRDefault="0021641D" w:rsidP="0087317E">
            <w:pPr>
              <w:spacing w:before="120" w:after="120"/>
              <w:rPr>
                <w:rFonts w:ascii="Fira" w:eastAsia="Times New Roman" w:hAnsi="Fira"/>
                <w:caps/>
                <w:sz w:val="21"/>
                <w:szCs w:val="21"/>
              </w:rPr>
            </w:pPr>
            <w:r>
              <w:rPr>
                <w:rStyle w:val="b1"/>
                <w:rFonts w:ascii="Fira" w:eastAsia="Times New Roman" w:hAnsi="Fira"/>
                <w:caps/>
                <w:sz w:val="21"/>
                <w:szCs w:val="21"/>
              </w:rPr>
              <w:t xml:space="preserve">Contratación </w:t>
            </w:r>
          </w:p>
        </w:tc>
      </w:tr>
      <w:tr w:rsidR="0021641D" w14:paraId="572FC2BB"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08F5C268" w14:textId="77777777" w:rsidR="0021641D" w:rsidRDefault="0021641D" w:rsidP="0087317E">
            <w:pPr>
              <w:spacing w:before="120" w:after="120"/>
              <w:rPr>
                <w:rFonts w:ascii="Fira" w:eastAsia="Times New Roman" w:hAnsi="Fira"/>
                <w:sz w:val="21"/>
                <w:szCs w:val="21"/>
              </w:rPr>
            </w:pPr>
            <w:r>
              <w:rPr>
                <w:rStyle w:val="Textoennegrita"/>
                <w:rFonts w:ascii="Fira" w:eastAsia="Times New Roman" w:hAnsi="Fira"/>
                <w:sz w:val="21"/>
                <w:szCs w:val="21"/>
              </w:rPr>
              <w:t>Estudiar las nuevas contrataciones y discriminar positivamente a las mujeres si se da el caso</w:t>
            </w:r>
          </w:p>
        </w:tc>
      </w:tr>
      <w:tr w:rsidR="0021641D" w14:paraId="01CDB077"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5E4E6D8D" w14:textId="77777777" w:rsidR="0021641D" w:rsidRDefault="0021641D" w:rsidP="0087317E">
            <w:pPr>
              <w:spacing w:before="120" w:after="120"/>
              <w:rPr>
                <w:rFonts w:ascii="Fira" w:eastAsia="Times New Roman" w:hAnsi="Fira"/>
                <w:caps/>
                <w:sz w:val="21"/>
                <w:szCs w:val="21"/>
              </w:rPr>
            </w:pPr>
            <w:r>
              <w:rPr>
                <w:rStyle w:val="b1"/>
                <w:rFonts w:ascii="Fira" w:eastAsia="Times New Roman" w:hAnsi="Fira"/>
                <w:caps/>
                <w:sz w:val="21"/>
                <w:szCs w:val="21"/>
              </w:rPr>
              <w:t xml:space="preserve">Formación profesional </w:t>
            </w:r>
          </w:p>
        </w:tc>
      </w:tr>
      <w:tr w:rsidR="0021641D" w14:paraId="260873C4"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4AF76A78" w14:textId="77777777" w:rsidR="0021641D" w:rsidRDefault="0021641D" w:rsidP="0087317E">
            <w:pPr>
              <w:spacing w:before="120" w:after="120"/>
              <w:rPr>
                <w:rFonts w:ascii="Fira" w:eastAsia="Times New Roman" w:hAnsi="Fira"/>
                <w:sz w:val="21"/>
                <w:szCs w:val="21"/>
              </w:rPr>
            </w:pPr>
            <w:r>
              <w:rPr>
                <w:rStyle w:val="Textoennegrita"/>
                <w:rFonts w:ascii="Fira" w:eastAsia="Times New Roman" w:hAnsi="Fira"/>
                <w:sz w:val="21"/>
                <w:szCs w:val="21"/>
              </w:rPr>
              <w:t>Informar en materia de igualdad a todo el personal, para dar a conocer la situación actual de la empresa.</w:t>
            </w:r>
          </w:p>
          <w:p w14:paraId="10BC6201" w14:textId="77777777" w:rsidR="0021641D" w:rsidRDefault="0021641D" w:rsidP="0087317E">
            <w:pPr>
              <w:spacing w:before="120" w:after="120"/>
              <w:jc w:val="both"/>
              <w:rPr>
                <w:rFonts w:ascii="Fira" w:hAnsi="Fira"/>
                <w:color w:val="333333"/>
                <w:sz w:val="23"/>
                <w:szCs w:val="23"/>
              </w:rPr>
            </w:pPr>
            <w:r>
              <w:rPr>
                <w:rFonts w:ascii="Fira" w:hAnsi="Fira"/>
                <w:color w:val="333333"/>
                <w:sz w:val="23"/>
                <w:szCs w:val="23"/>
              </w:rPr>
              <w:t xml:space="preserve">- Informar en materia de igualdad a todo el personal, para dar a conocer la situación actual de la empresa </w:t>
            </w:r>
          </w:p>
        </w:tc>
      </w:tr>
      <w:tr w:rsidR="0021641D" w14:paraId="221FD1CB"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2D4DF0E8" w14:textId="77777777" w:rsidR="0021641D" w:rsidRDefault="0021641D" w:rsidP="0087317E">
            <w:pPr>
              <w:spacing w:before="120" w:after="120"/>
              <w:rPr>
                <w:rFonts w:ascii="Fira" w:eastAsia="Times New Roman" w:hAnsi="Fira"/>
                <w:caps/>
                <w:sz w:val="21"/>
                <w:szCs w:val="21"/>
              </w:rPr>
            </w:pPr>
            <w:r>
              <w:rPr>
                <w:rStyle w:val="b1"/>
                <w:rFonts w:ascii="Fira" w:eastAsia="Times New Roman" w:hAnsi="Fira"/>
                <w:caps/>
                <w:sz w:val="21"/>
                <w:szCs w:val="21"/>
              </w:rPr>
              <w:t xml:space="preserve">Condiciones de trabajo y Conciliación </w:t>
            </w:r>
          </w:p>
        </w:tc>
      </w:tr>
      <w:tr w:rsidR="0021641D" w14:paraId="1B958ADC"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39C02699" w14:textId="77777777" w:rsidR="0021641D" w:rsidRDefault="0021641D" w:rsidP="0087317E">
            <w:pPr>
              <w:spacing w:before="120" w:after="120"/>
              <w:rPr>
                <w:rFonts w:ascii="Fira" w:eastAsia="Times New Roman" w:hAnsi="Fira"/>
                <w:sz w:val="21"/>
                <w:szCs w:val="21"/>
              </w:rPr>
            </w:pPr>
            <w:r>
              <w:rPr>
                <w:rStyle w:val="Textoennegrita"/>
                <w:rFonts w:ascii="Fira" w:eastAsia="Times New Roman" w:hAnsi="Fira"/>
                <w:sz w:val="21"/>
                <w:szCs w:val="21"/>
              </w:rPr>
              <w:t>Continuar con la política de conciliación de la vida laboral y personal existente en la empresa.</w:t>
            </w:r>
          </w:p>
        </w:tc>
      </w:tr>
      <w:tr w:rsidR="0021641D" w14:paraId="48634816"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52FCD424" w14:textId="77777777" w:rsidR="0021641D" w:rsidRDefault="0021641D" w:rsidP="0087317E">
            <w:pPr>
              <w:spacing w:before="120" w:after="120"/>
              <w:rPr>
                <w:rFonts w:ascii="Fira" w:eastAsia="Times New Roman" w:hAnsi="Fira"/>
                <w:caps/>
                <w:sz w:val="21"/>
                <w:szCs w:val="21"/>
              </w:rPr>
            </w:pPr>
            <w:r>
              <w:rPr>
                <w:rStyle w:val="b1"/>
                <w:rFonts w:ascii="Fira" w:eastAsia="Times New Roman" w:hAnsi="Fira"/>
                <w:caps/>
                <w:sz w:val="21"/>
                <w:szCs w:val="21"/>
              </w:rPr>
              <w:t xml:space="preserve">Prevención del acoso sexual y del acoso por razón de género </w:t>
            </w:r>
          </w:p>
        </w:tc>
      </w:tr>
      <w:tr w:rsidR="0021641D" w14:paraId="5BA7C02E"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23D15A1F" w14:textId="77777777" w:rsidR="0021641D" w:rsidRDefault="0021641D" w:rsidP="0087317E">
            <w:pPr>
              <w:spacing w:before="120" w:after="120"/>
              <w:rPr>
                <w:rFonts w:ascii="Fira" w:eastAsia="Times New Roman" w:hAnsi="Fira"/>
                <w:sz w:val="21"/>
                <w:szCs w:val="21"/>
              </w:rPr>
            </w:pPr>
            <w:r>
              <w:rPr>
                <w:rStyle w:val="Textoennegrita"/>
                <w:rFonts w:ascii="Fira" w:eastAsia="Times New Roman" w:hAnsi="Fira"/>
                <w:sz w:val="21"/>
                <w:szCs w:val="21"/>
              </w:rPr>
              <w:t>Elaborar un protocolo de acoso que recoja la manera de actuar ante estas situaciones.</w:t>
            </w:r>
          </w:p>
          <w:p w14:paraId="317B20D8" w14:textId="77777777" w:rsidR="0021641D" w:rsidRDefault="0021641D" w:rsidP="0087317E">
            <w:pPr>
              <w:spacing w:before="120" w:after="120"/>
              <w:jc w:val="both"/>
              <w:rPr>
                <w:rFonts w:ascii="Fira" w:hAnsi="Fira"/>
                <w:color w:val="333333"/>
                <w:sz w:val="23"/>
                <w:szCs w:val="23"/>
              </w:rPr>
            </w:pPr>
            <w:r>
              <w:rPr>
                <w:rFonts w:ascii="Fira" w:hAnsi="Fira"/>
                <w:color w:val="333333"/>
                <w:sz w:val="23"/>
                <w:szCs w:val="23"/>
              </w:rPr>
              <w:t xml:space="preserve">- Elaborar un protocolo para la prevención del acoso sexual y del acoso por razón de sexo </w:t>
            </w:r>
          </w:p>
        </w:tc>
      </w:tr>
    </w:tbl>
    <w:p w14:paraId="4D848A03" w14:textId="77777777" w:rsidR="0021641D" w:rsidRDefault="0021641D" w:rsidP="0021641D">
      <w:pPr>
        <w:pStyle w:val="Ttulo1"/>
        <w:spacing w:before="120" w:after="120" w:line="240" w:lineRule="auto"/>
        <w:rPr>
          <w:rStyle w:val="Textoennegrita"/>
          <w:rFonts w:eastAsia="Times New Roman"/>
          <w:b/>
          <w:bCs/>
        </w:rPr>
      </w:pPr>
    </w:p>
    <w:p w14:paraId="70AF851B" w14:textId="77777777" w:rsidR="0021641D" w:rsidRDefault="0021641D" w:rsidP="0021641D">
      <w:pPr>
        <w:pStyle w:val="Ttulo1"/>
        <w:spacing w:before="120" w:after="120" w:line="240" w:lineRule="auto"/>
        <w:rPr>
          <w:rStyle w:val="Textoennegrita"/>
          <w:rFonts w:eastAsia="Times New Roman"/>
          <w:b/>
          <w:bCs/>
        </w:rPr>
      </w:pPr>
    </w:p>
    <w:p w14:paraId="18924BDB" w14:textId="77777777" w:rsidR="0021641D" w:rsidRDefault="0021641D" w:rsidP="0021641D">
      <w:pPr>
        <w:pStyle w:val="Ttulo1"/>
        <w:spacing w:before="120" w:after="120" w:line="240" w:lineRule="auto"/>
        <w:rPr>
          <w:rStyle w:val="Textoennegrita"/>
          <w:rFonts w:eastAsia="Times New Roman"/>
          <w:b/>
          <w:bCs/>
        </w:rPr>
      </w:pPr>
    </w:p>
    <w:p w14:paraId="3F74CB87" w14:textId="77777777" w:rsidR="0021641D" w:rsidRDefault="0021641D" w:rsidP="0021641D">
      <w:pPr>
        <w:pStyle w:val="Ttulo1"/>
        <w:spacing w:before="120" w:after="120" w:line="240" w:lineRule="auto"/>
        <w:rPr>
          <w:rStyle w:val="Textoennegrita"/>
          <w:rFonts w:eastAsia="Times New Roman"/>
          <w:b/>
          <w:bCs/>
        </w:rPr>
      </w:pPr>
    </w:p>
    <w:p w14:paraId="7EB0D201" w14:textId="77777777" w:rsidR="0021641D" w:rsidRDefault="0021641D" w:rsidP="0021641D">
      <w:pPr>
        <w:pStyle w:val="Ttulo1"/>
        <w:spacing w:before="120" w:after="120" w:line="240" w:lineRule="auto"/>
        <w:rPr>
          <w:rStyle w:val="Textoennegrita"/>
          <w:rFonts w:eastAsia="Times New Roman"/>
          <w:b/>
          <w:bCs/>
        </w:rPr>
      </w:pPr>
    </w:p>
    <w:p w14:paraId="60757A01" w14:textId="77777777" w:rsidR="0021641D" w:rsidRDefault="0021641D" w:rsidP="0021641D">
      <w:pPr>
        <w:pStyle w:val="Ttulo1"/>
        <w:spacing w:before="120" w:after="120" w:line="240" w:lineRule="auto"/>
        <w:rPr>
          <w:rStyle w:val="Textoennegrita"/>
          <w:rFonts w:eastAsia="Times New Roman"/>
          <w:b/>
          <w:bCs/>
        </w:rPr>
      </w:pPr>
    </w:p>
    <w:p w14:paraId="15D66C21" w14:textId="77777777" w:rsidR="0021641D" w:rsidRDefault="0021641D" w:rsidP="0021641D">
      <w:pPr>
        <w:pStyle w:val="Ttulo1"/>
        <w:spacing w:before="120" w:after="120" w:line="240" w:lineRule="auto"/>
        <w:rPr>
          <w:rStyle w:val="Textoennegrita"/>
          <w:rFonts w:eastAsia="Times New Roman"/>
          <w:b/>
          <w:bCs/>
        </w:rPr>
      </w:pPr>
    </w:p>
    <w:p w14:paraId="5DFEF9D0" w14:textId="77777777" w:rsidR="0021641D" w:rsidRDefault="0021641D" w:rsidP="0021641D">
      <w:pPr>
        <w:pStyle w:val="Ttulo1"/>
        <w:spacing w:before="120" w:after="120" w:line="240" w:lineRule="auto"/>
        <w:rPr>
          <w:rFonts w:eastAsia="Times New Roman"/>
        </w:rPr>
      </w:pPr>
      <w:r>
        <w:rPr>
          <w:rStyle w:val="Textoennegrita"/>
          <w:rFonts w:eastAsia="Times New Roman"/>
          <w:b/>
          <w:bCs/>
        </w:rPr>
        <w:lastRenderedPageBreak/>
        <w:t>Detalle de medidas</w:t>
      </w:r>
    </w:p>
    <w:p w14:paraId="19C299E0" w14:textId="77777777" w:rsidR="0021641D" w:rsidRDefault="0021641D" w:rsidP="0021641D">
      <w:pPr>
        <w:pStyle w:val="Ttulo2"/>
        <w:spacing w:before="120" w:after="120" w:line="240" w:lineRule="auto"/>
        <w:rPr>
          <w:rFonts w:eastAsia="Times New Roman"/>
        </w:rPr>
      </w:pPr>
      <w:r>
        <w:rPr>
          <w:rFonts w:eastAsia="Times New Roman"/>
        </w:rPr>
        <w:t>Formación profesional</w:t>
      </w:r>
    </w:p>
    <w:p w14:paraId="5995DCC6" w14:textId="77777777" w:rsidR="0021641D" w:rsidRDefault="0021641D" w:rsidP="0021641D">
      <w:pPr>
        <w:pStyle w:val="Ttulo3"/>
        <w:spacing w:before="120" w:after="120" w:line="240" w:lineRule="auto"/>
        <w:rPr>
          <w:rFonts w:eastAsia="Times New Roman"/>
        </w:rPr>
      </w:pPr>
      <w:r>
        <w:rPr>
          <w:rFonts w:eastAsia="Times New Roman"/>
        </w:rPr>
        <w:t>Informar en materia de igualdad a todo el personal, para dar a conocer la situación actual de la empresa.</w:t>
      </w:r>
    </w:p>
    <w:p w14:paraId="65436CD2" w14:textId="77777777" w:rsidR="0021641D" w:rsidRDefault="0021641D" w:rsidP="0021641D">
      <w:pPr>
        <w:spacing w:before="120" w:after="120"/>
        <w:rPr>
          <w:rFonts w:eastAsia="Times New Roman"/>
        </w:rPr>
      </w:pPr>
      <w:r>
        <w:rPr>
          <w:rStyle w:val="Textoennegrita"/>
          <w:rFonts w:eastAsia="Times New Roman"/>
        </w:rPr>
        <w:t>Medidas asociadas (1)</w:t>
      </w:r>
    </w:p>
    <w:tbl>
      <w:tblPr>
        <w:tblW w:w="5000" w:type="pct"/>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730"/>
      </w:tblGrid>
      <w:tr w:rsidR="0021641D" w14:paraId="11F2A84E"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66B2ACC6" w14:textId="77777777" w:rsidR="0021641D" w:rsidRDefault="0021641D" w:rsidP="0087317E">
            <w:pPr>
              <w:pStyle w:val="Ttulo4"/>
              <w:spacing w:before="120" w:after="120" w:line="240" w:lineRule="auto"/>
              <w:rPr>
                <w:rFonts w:ascii="Fira" w:eastAsia="Times New Roman" w:hAnsi="Fira"/>
              </w:rPr>
            </w:pPr>
            <w:r>
              <w:rPr>
                <w:rStyle w:val="Textoennegrita"/>
                <w:rFonts w:ascii="Fira" w:eastAsia="Times New Roman" w:hAnsi="Fira"/>
                <w:b/>
                <w:bCs/>
              </w:rPr>
              <w:t>Medida</w:t>
            </w:r>
          </w:p>
          <w:p w14:paraId="6F9B04C3" w14:textId="77777777" w:rsidR="0021641D" w:rsidRDefault="0021641D" w:rsidP="0087317E">
            <w:pPr>
              <w:spacing w:before="120" w:after="120"/>
              <w:jc w:val="both"/>
              <w:rPr>
                <w:rFonts w:ascii="Fira" w:hAnsi="Fira"/>
                <w:color w:val="333333"/>
                <w:sz w:val="23"/>
                <w:szCs w:val="23"/>
              </w:rPr>
            </w:pPr>
            <w:r>
              <w:rPr>
                <w:rFonts w:ascii="Fira" w:hAnsi="Fira"/>
                <w:color w:val="333333"/>
                <w:sz w:val="23"/>
                <w:szCs w:val="23"/>
              </w:rPr>
              <w:t>Informar en materia de igualdad a todo el personal, para dar a conocer la situación actual de la empresa</w:t>
            </w:r>
          </w:p>
          <w:p w14:paraId="2912AF11" w14:textId="77777777" w:rsidR="0021641D" w:rsidRDefault="0021641D" w:rsidP="0087317E">
            <w:pPr>
              <w:pStyle w:val="Ttulo4"/>
              <w:spacing w:before="120" w:after="120" w:line="240" w:lineRule="auto"/>
              <w:rPr>
                <w:rFonts w:ascii="Fira" w:eastAsia="Times New Roman" w:hAnsi="Fira"/>
              </w:rPr>
            </w:pPr>
            <w:r>
              <w:rPr>
                <w:rStyle w:val="Textoennegrita"/>
                <w:rFonts w:ascii="Fira" w:eastAsia="Times New Roman" w:hAnsi="Fira"/>
                <w:b/>
                <w:bCs/>
              </w:rPr>
              <w:t>Descripción</w:t>
            </w:r>
          </w:p>
          <w:p w14:paraId="4CD2ED53" w14:textId="77777777" w:rsidR="0021641D" w:rsidRDefault="0021641D" w:rsidP="0087317E">
            <w:pPr>
              <w:spacing w:before="120" w:after="120"/>
              <w:jc w:val="both"/>
              <w:rPr>
                <w:rFonts w:ascii="Fira" w:hAnsi="Fira"/>
                <w:color w:val="333333"/>
                <w:sz w:val="23"/>
                <w:szCs w:val="23"/>
              </w:rPr>
            </w:pPr>
            <w:r>
              <w:rPr>
                <w:rFonts w:ascii="Fira" w:hAnsi="Fira"/>
                <w:color w:val="333333"/>
                <w:sz w:val="23"/>
                <w:szCs w:val="23"/>
              </w:rPr>
              <w:t>Se elaborará un tríptico que recoja la situación actual de la empresa en materia de igualdad que será expuesto en los tablones de anuncios para información del personal.</w:t>
            </w:r>
          </w:p>
          <w:p w14:paraId="52E7744D" w14:textId="77777777" w:rsidR="0021641D" w:rsidRDefault="0021641D" w:rsidP="0087317E">
            <w:pPr>
              <w:spacing w:before="120" w:after="120"/>
              <w:rPr>
                <w:rFonts w:ascii="Fira" w:eastAsia="Times New Roman" w:hAnsi="Fira"/>
                <w:sz w:val="21"/>
                <w:szCs w:val="21"/>
              </w:rPr>
            </w:pPr>
          </w:p>
          <w:p w14:paraId="14657E13" w14:textId="77777777" w:rsidR="0021641D" w:rsidRDefault="0021641D" w:rsidP="0087317E">
            <w:pPr>
              <w:pStyle w:val="Ttulo4"/>
              <w:spacing w:before="120" w:after="120" w:line="240" w:lineRule="auto"/>
              <w:rPr>
                <w:rFonts w:ascii="Fira" w:eastAsia="Times New Roman" w:hAnsi="Fira"/>
              </w:rPr>
            </w:pPr>
            <w:r>
              <w:rPr>
                <w:rStyle w:val="Textoennegrita"/>
                <w:rFonts w:ascii="Fira" w:eastAsia="Times New Roman" w:hAnsi="Fira"/>
                <w:b/>
                <w:bCs/>
              </w:rPr>
              <w:t>Indicadores</w:t>
            </w:r>
          </w:p>
          <w:p w14:paraId="14A2590D" w14:textId="77777777" w:rsidR="0021641D" w:rsidRDefault="0021641D" w:rsidP="0087317E">
            <w:pPr>
              <w:spacing w:before="120" w:after="120"/>
              <w:jc w:val="both"/>
              <w:rPr>
                <w:rFonts w:ascii="Fira" w:hAnsi="Fira"/>
                <w:color w:val="333333"/>
                <w:sz w:val="23"/>
                <w:szCs w:val="23"/>
              </w:rPr>
            </w:pPr>
            <w:r>
              <w:rPr>
                <w:rFonts w:ascii="Fira" w:hAnsi="Fira"/>
                <w:color w:val="333333"/>
                <w:sz w:val="23"/>
                <w:szCs w:val="23"/>
              </w:rPr>
              <w:t xml:space="preserve">Se adjuntará una fotografía de su colocación y se adjuntará el tríptico. </w:t>
            </w:r>
          </w:p>
          <w:p w14:paraId="333EF967"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br/>
            </w:r>
            <w:r>
              <w:rPr>
                <w:rStyle w:val="Textoennegrita"/>
                <w:rFonts w:ascii="Fira" w:eastAsia="Times New Roman" w:hAnsi="Fira"/>
                <w:sz w:val="21"/>
                <w:szCs w:val="21"/>
              </w:rPr>
              <w:t>Fecha límite:</w:t>
            </w:r>
            <w:r>
              <w:rPr>
                <w:rFonts w:ascii="Fira" w:eastAsia="Times New Roman" w:hAnsi="Fira"/>
                <w:sz w:val="21"/>
                <w:szCs w:val="21"/>
              </w:rPr>
              <w:t>24-03-2022</w:t>
            </w:r>
          </w:p>
        </w:tc>
      </w:tr>
    </w:tbl>
    <w:p w14:paraId="252F818B" w14:textId="77777777" w:rsidR="0021641D" w:rsidRDefault="0021641D" w:rsidP="0021641D">
      <w:pPr>
        <w:spacing w:before="120" w:after="120"/>
        <w:rPr>
          <w:rFonts w:eastAsia="Times New Roman"/>
        </w:rPr>
      </w:pPr>
    </w:p>
    <w:p w14:paraId="2A8976BB" w14:textId="77777777" w:rsidR="0021641D" w:rsidRDefault="0021641D" w:rsidP="0021641D">
      <w:pPr>
        <w:pStyle w:val="Ttulo2"/>
        <w:spacing w:before="120" w:after="120" w:line="240" w:lineRule="auto"/>
        <w:rPr>
          <w:rFonts w:eastAsia="Times New Roman"/>
        </w:rPr>
      </w:pPr>
      <w:r>
        <w:rPr>
          <w:rFonts w:eastAsia="Times New Roman"/>
        </w:rPr>
        <w:t>Prevención del acoso sexual y del acoso por razón de género</w:t>
      </w:r>
    </w:p>
    <w:p w14:paraId="769CB77A" w14:textId="77777777" w:rsidR="0021641D" w:rsidRDefault="0021641D" w:rsidP="0021641D">
      <w:pPr>
        <w:pStyle w:val="Ttulo3"/>
        <w:spacing w:before="120" w:after="120" w:line="240" w:lineRule="auto"/>
        <w:rPr>
          <w:rFonts w:eastAsia="Times New Roman"/>
        </w:rPr>
      </w:pPr>
      <w:r>
        <w:rPr>
          <w:rFonts w:eastAsia="Times New Roman"/>
        </w:rPr>
        <w:t>Elaborar un protocolo de acoso que recoja la manera de actuar ante estas situaciones.</w:t>
      </w:r>
    </w:p>
    <w:p w14:paraId="7537B176" w14:textId="77777777" w:rsidR="0021641D" w:rsidRDefault="0021641D" w:rsidP="0021641D">
      <w:pPr>
        <w:spacing w:before="120" w:after="120"/>
        <w:rPr>
          <w:rFonts w:eastAsia="Times New Roman"/>
        </w:rPr>
      </w:pPr>
      <w:r>
        <w:rPr>
          <w:rStyle w:val="Textoennegrita"/>
          <w:rFonts w:eastAsia="Times New Roman"/>
        </w:rPr>
        <w:t>Medidas asociadas (1)</w:t>
      </w:r>
    </w:p>
    <w:tbl>
      <w:tblPr>
        <w:tblW w:w="5000" w:type="pct"/>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730"/>
      </w:tblGrid>
      <w:tr w:rsidR="0021641D" w14:paraId="1CA51735"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749FFCAB" w14:textId="77777777" w:rsidR="0021641D" w:rsidRDefault="0021641D" w:rsidP="0087317E">
            <w:pPr>
              <w:pStyle w:val="Ttulo4"/>
              <w:spacing w:before="120" w:after="120" w:line="240" w:lineRule="auto"/>
              <w:rPr>
                <w:rFonts w:ascii="Fira" w:eastAsia="Times New Roman" w:hAnsi="Fira"/>
              </w:rPr>
            </w:pPr>
            <w:r>
              <w:rPr>
                <w:rStyle w:val="Textoennegrita"/>
                <w:rFonts w:ascii="Fira" w:eastAsia="Times New Roman" w:hAnsi="Fira"/>
                <w:b/>
                <w:bCs/>
              </w:rPr>
              <w:t>Medida</w:t>
            </w:r>
          </w:p>
          <w:p w14:paraId="38AD0F41" w14:textId="77777777" w:rsidR="0021641D" w:rsidRDefault="0021641D" w:rsidP="0087317E">
            <w:pPr>
              <w:spacing w:before="120" w:after="120"/>
              <w:jc w:val="both"/>
              <w:rPr>
                <w:rFonts w:ascii="Fira" w:hAnsi="Fira"/>
                <w:color w:val="333333"/>
                <w:sz w:val="23"/>
                <w:szCs w:val="23"/>
              </w:rPr>
            </w:pPr>
            <w:r>
              <w:rPr>
                <w:rFonts w:ascii="Fira" w:hAnsi="Fira"/>
                <w:color w:val="333333"/>
                <w:sz w:val="23"/>
                <w:szCs w:val="23"/>
              </w:rPr>
              <w:t>Elaborar un protocolo para la prevención del acoso sexual y del acoso por razón de sexo</w:t>
            </w:r>
          </w:p>
          <w:p w14:paraId="622EF013" w14:textId="77777777" w:rsidR="0021641D" w:rsidRDefault="0021641D" w:rsidP="0087317E">
            <w:pPr>
              <w:pStyle w:val="Ttulo4"/>
              <w:spacing w:before="120" w:after="120" w:line="240" w:lineRule="auto"/>
              <w:rPr>
                <w:rFonts w:ascii="Fira" w:eastAsia="Times New Roman" w:hAnsi="Fira"/>
              </w:rPr>
            </w:pPr>
            <w:r>
              <w:rPr>
                <w:rStyle w:val="Textoennegrita"/>
                <w:rFonts w:ascii="Fira" w:eastAsia="Times New Roman" w:hAnsi="Fira"/>
                <w:b/>
                <w:bCs/>
              </w:rPr>
              <w:t>Descripción</w:t>
            </w:r>
          </w:p>
          <w:p w14:paraId="3DBD0356" w14:textId="77777777" w:rsidR="0021641D" w:rsidRDefault="0021641D" w:rsidP="0087317E">
            <w:pPr>
              <w:spacing w:before="120" w:after="120"/>
              <w:jc w:val="both"/>
              <w:rPr>
                <w:rFonts w:ascii="Fira" w:hAnsi="Fira"/>
                <w:color w:val="333333"/>
                <w:sz w:val="23"/>
                <w:szCs w:val="23"/>
              </w:rPr>
            </w:pPr>
            <w:r>
              <w:rPr>
                <w:rFonts w:ascii="Fira" w:hAnsi="Fira"/>
                <w:color w:val="333333"/>
                <w:sz w:val="23"/>
                <w:szCs w:val="23"/>
              </w:rPr>
              <w:t>Elaborar un protocolo para la prevención del acoso sexual y del acoso por razón de sexo</w:t>
            </w:r>
          </w:p>
          <w:p w14:paraId="1735CC71" w14:textId="77777777" w:rsidR="0021641D" w:rsidRDefault="0021641D" w:rsidP="0087317E">
            <w:pPr>
              <w:spacing w:before="120" w:after="120"/>
              <w:rPr>
                <w:rFonts w:ascii="Fira" w:eastAsia="Times New Roman" w:hAnsi="Fira"/>
                <w:sz w:val="21"/>
                <w:szCs w:val="21"/>
              </w:rPr>
            </w:pPr>
          </w:p>
          <w:p w14:paraId="05F0C87F" w14:textId="77777777" w:rsidR="0021641D" w:rsidRDefault="0021641D" w:rsidP="0087317E">
            <w:pPr>
              <w:pStyle w:val="Ttulo4"/>
              <w:spacing w:before="120" w:after="120" w:line="240" w:lineRule="auto"/>
              <w:rPr>
                <w:rFonts w:ascii="Fira" w:eastAsia="Times New Roman" w:hAnsi="Fira"/>
              </w:rPr>
            </w:pPr>
            <w:r>
              <w:rPr>
                <w:rStyle w:val="Textoennegrita"/>
                <w:rFonts w:ascii="Fira" w:eastAsia="Times New Roman" w:hAnsi="Fira"/>
                <w:b/>
                <w:bCs/>
              </w:rPr>
              <w:t>Indicadores</w:t>
            </w:r>
          </w:p>
          <w:p w14:paraId="01486185" w14:textId="77777777" w:rsidR="0021641D" w:rsidRDefault="0021641D" w:rsidP="0087317E">
            <w:pPr>
              <w:spacing w:before="120" w:after="120"/>
              <w:jc w:val="both"/>
              <w:rPr>
                <w:rFonts w:ascii="Fira" w:hAnsi="Fira"/>
                <w:color w:val="333333"/>
                <w:sz w:val="23"/>
                <w:szCs w:val="23"/>
              </w:rPr>
            </w:pPr>
            <w:r>
              <w:rPr>
                <w:rFonts w:ascii="Fira" w:hAnsi="Fira"/>
                <w:color w:val="333333"/>
                <w:sz w:val="23"/>
                <w:szCs w:val="23"/>
              </w:rPr>
              <w:t>adjuntar el protocolo</w:t>
            </w:r>
          </w:p>
          <w:p w14:paraId="50D1D354"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br/>
            </w:r>
            <w:r>
              <w:rPr>
                <w:rStyle w:val="Textoennegrita"/>
                <w:rFonts w:ascii="Fira" w:eastAsia="Times New Roman" w:hAnsi="Fira"/>
                <w:sz w:val="21"/>
                <w:szCs w:val="21"/>
              </w:rPr>
              <w:t>Fecha límite:</w:t>
            </w:r>
            <w:r>
              <w:rPr>
                <w:rFonts w:ascii="Fira" w:eastAsia="Times New Roman" w:hAnsi="Fira"/>
                <w:sz w:val="21"/>
                <w:szCs w:val="21"/>
              </w:rPr>
              <w:t>24-03-2022</w:t>
            </w:r>
          </w:p>
        </w:tc>
      </w:tr>
    </w:tbl>
    <w:p w14:paraId="04781B75" w14:textId="77777777" w:rsidR="0021641D" w:rsidRDefault="0021641D" w:rsidP="0021641D">
      <w:pPr>
        <w:spacing w:before="120" w:after="120"/>
        <w:rPr>
          <w:rFonts w:eastAsia="Times New Roman"/>
        </w:rPr>
      </w:pPr>
    </w:p>
    <w:p w14:paraId="0EC20AC2" w14:textId="77777777" w:rsidR="0021641D" w:rsidRDefault="0021641D" w:rsidP="0021641D">
      <w:pPr>
        <w:spacing w:before="120" w:after="120"/>
        <w:rPr>
          <w:rFonts w:eastAsia="Times New Roman"/>
        </w:rPr>
      </w:pPr>
    </w:p>
    <w:p w14:paraId="4523713E" w14:textId="77777777" w:rsidR="0021641D" w:rsidRDefault="0021641D" w:rsidP="0021641D">
      <w:pPr>
        <w:pStyle w:val="Ttulo1"/>
        <w:spacing w:before="120" w:after="120" w:line="240" w:lineRule="auto"/>
        <w:rPr>
          <w:rFonts w:eastAsia="Times New Roman"/>
        </w:rPr>
      </w:pPr>
      <w:r>
        <w:rPr>
          <w:rStyle w:val="Textoennegrita"/>
          <w:rFonts w:eastAsia="Times New Roman"/>
          <w:b/>
          <w:bCs/>
        </w:rPr>
        <w:lastRenderedPageBreak/>
        <w:t>Calendario de actuaciones para la implantación, seguimiento y evaluación de las medidas del plan de igualdad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62"/>
        <w:gridCol w:w="956"/>
        <w:gridCol w:w="2282"/>
        <w:gridCol w:w="2325"/>
        <w:gridCol w:w="1805"/>
      </w:tblGrid>
      <w:tr w:rsidR="0021641D" w14:paraId="32223C52" w14:textId="77777777" w:rsidTr="0087317E">
        <w:trPr>
          <w:tblHeader/>
          <w:tblCellSpacing w:w="15" w:type="dxa"/>
        </w:trPr>
        <w:tc>
          <w:tcPr>
            <w:tcW w:w="0" w:type="auto"/>
            <w:tcBorders>
              <w:top w:val="nil"/>
              <w:left w:val="nil"/>
              <w:bottom w:val="nil"/>
              <w:right w:val="nil"/>
            </w:tcBorders>
            <w:shd w:val="clear" w:color="auto" w:fill="007AC3"/>
            <w:noWrap/>
            <w:tcMar>
              <w:top w:w="90" w:type="dxa"/>
              <w:left w:w="60" w:type="dxa"/>
              <w:bottom w:w="90" w:type="dxa"/>
              <w:right w:w="60" w:type="dxa"/>
            </w:tcMar>
            <w:vAlign w:val="center"/>
            <w:hideMark/>
          </w:tcPr>
          <w:p w14:paraId="7BBC3D46"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Fecha límite</w:t>
            </w:r>
          </w:p>
        </w:tc>
        <w:tc>
          <w:tcPr>
            <w:tcW w:w="0" w:type="auto"/>
            <w:tcBorders>
              <w:top w:val="nil"/>
              <w:left w:val="nil"/>
              <w:bottom w:val="nil"/>
              <w:right w:val="nil"/>
            </w:tcBorders>
            <w:shd w:val="clear" w:color="auto" w:fill="007AC3"/>
            <w:noWrap/>
            <w:tcMar>
              <w:top w:w="90" w:type="dxa"/>
              <w:left w:w="60" w:type="dxa"/>
              <w:bottom w:w="90" w:type="dxa"/>
              <w:right w:w="60" w:type="dxa"/>
            </w:tcMar>
            <w:vAlign w:val="center"/>
            <w:hideMark/>
          </w:tcPr>
          <w:p w14:paraId="7F8799E4"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Estado</w:t>
            </w:r>
          </w:p>
        </w:tc>
        <w:tc>
          <w:tcPr>
            <w:tcW w:w="0" w:type="auto"/>
            <w:tcBorders>
              <w:top w:val="nil"/>
              <w:left w:val="nil"/>
              <w:bottom w:val="nil"/>
              <w:right w:val="nil"/>
            </w:tcBorders>
            <w:shd w:val="clear" w:color="auto" w:fill="007AC3"/>
            <w:noWrap/>
            <w:tcMar>
              <w:top w:w="90" w:type="dxa"/>
              <w:left w:w="60" w:type="dxa"/>
              <w:bottom w:w="90" w:type="dxa"/>
              <w:right w:w="60" w:type="dxa"/>
            </w:tcMar>
            <w:vAlign w:val="center"/>
            <w:hideMark/>
          </w:tcPr>
          <w:p w14:paraId="1027BC96"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Medida</w:t>
            </w:r>
          </w:p>
        </w:tc>
        <w:tc>
          <w:tcPr>
            <w:tcW w:w="0" w:type="auto"/>
            <w:tcBorders>
              <w:top w:val="nil"/>
              <w:left w:val="nil"/>
              <w:bottom w:val="nil"/>
              <w:right w:val="nil"/>
            </w:tcBorders>
            <w:shd w:val="clear" w:color="auto" w:fill="007AC3"/>
            <w:noWrap/>
            <w:tcMar>
              <w:top w:w="90" w:type="dxa"/>
              <w:left w:w="60" w:type="dxa"/>
              <w:bottom w:w="90" w:type="dxa"/>
              <w:right w:w="60" w:type="dxa"/>
            </w:tcMar>
            <w:vAlign w:val="center"/>
            <w:hideMark/>
          </w:tcPr>
          <w:p w14:paraId="5F7A8A9A"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Objetivo</w:t>
            </w:r>
          </w:p>
        </w:tc>
        <w:tc>
          <w:tcPr>
            <w:tcW w:w="0" w:type="auto"/>
            <w:tcBorders>
              <w:top w:val="nil"/>
              <w:left w:val="nil"/>
              <w:bottom w:val="nil"/>
              <w:right w:val="nil"/>
            </w:tcBorders>
            <w:shd w:val="clear" w:color="auto" w:fill="007AC3"/>
            <w:noWrap/>
            <w:tcMar>
              <w:top w:w="90" w:type="dxa"/>
              <w:left w:w="60" w:type="dxa"/>
              <w:bottom w:w="90" w:type="dxa"/>
              <w:right w:w="60" w:type="dxa"/>
            </w:tcMar>
            <w:vAlign w:val="center"/>
            <w:hideMark/>
          </w:tcPr>
          <w:p w14:paraId="7B24140D" w14:textId="77777777" w:rsidR="0021641D" w:rsidRDefault="0021641D" w:rsidP="0087317E">
            <w:pPr>
              <w:spacing w:before="120" w:after="120"/>
              <w:jc w:val="center"/>
              <w:rPr>
                <w:rFonts w:ascii="Fira" w:eastAsia="Times New Roman" w:hAnsi="Fira"/>
                <w:b/>
                <w:bCs/>
                <w:color w:val="FFFFFF"/>
                <w:sz w:val="21"/>
                <w:szCs w:val="21"/>
              </w:rPr>
            </w:pPr>
            <w:r>
              <w:rPr>
                <w:rFonts w:ascii="Fira" w:eastAsia="Times New Roman" w:hAnsi="Fira"/>
                <w:b/>
                <w:bCs/>
                <w:color w:val="FFFFFF"/>
                <w:sz w:val="21"/>
                <w:szCs w:val="21"/>
              </w:rPr>
              <w:t>Materia</w:t>
            </w:r>
          </w:p>
        </w:tc>
      </w:tr>
      <w:tr w:rsidR="0021641D" w14:paraId="2928436B"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6670EA88" w14:textId="77777777" w:rsidR="0021641D" w:rsidRDefault="0021641D" w:rsidP="0087317E">
            <w:pPr>
              <w:spacing w:before="120" w:after="120"/>
              <w:jc w:val="center"/>
              <w:rPr>
                <w:rFonts w:ascii="Fira" w:eastAsia="Times New Roman" w:hAnsi="Fira"/>
                <w:sz w:val="21"/>
                <w:szCs w:val="21"/>
              </w:rPr>
            </w:pPr>
            <w:r>
              <w:rPr>
                <w:rFonts w:ascii="Fira" w:eastAsia="Times New Roman" w:hAnsi="Fira"/>
                <w:sz w:val="21"/>
                <w:szCs w:val="21"/>
              </w:rPr>
              <w:t>24/03/2022</w:t>
            </w:r>
          </w:p>
        </w:tc>
        <w:tc>
          <w:tcPr>
            <w:tcW w:w="0" w:type="auto"/>
            <w:tcBorders>
              <w:top w:val="nil"/>
              <w:left w:val="nil"/>
              <w:bottom w:val="nil"/>
              <w:right w:val="nil"/>
            </w:tcBorders>
            <w:tcMar>
              <w:top w:w="90" w:type="dxa"/>
              <w:left w:w="90" w:type="dxa"/>
              <w:bottom w:w="90" w:type="dxa"/>
              <w:right w:w="90" w:type="dxa"/>
            </w:tcMar>
            <w:hideMark/>
          </w:tcPr>
          <w:p w14:paraId="14E24DF5"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En curso</w:t>
            </w:r>
          </w:p>
        </w:tc>
        <w:tc>
          <w:tcPr>
            <w:tcW w:w="0" w:type="auto"/>
            <w:tcBorders>
              <w:top w:val="nil"/>
              <w:left w:val="nil"/>
              <w:bottom w:val="nil"/>
              <w:right w:val="nil"/>
            </w:tcBorders>
            <w:tcMar>
              <w:top w:w="90" w:type="dxa"/>
              <w:left w:w="90" w:type="dxa"/>
              <w:bottom w:w="90" w:type="dxa"/>
              <w:right w:w="90" w:type="dxa"/>
            </w:tcMar>
            <w:hideMark/>
          </w:tcPr>
          <w:p w14:paraId="48D56EB8"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Informar en materia de igualdad a todo el personal, para dar a conocer la situación actual de la empresa</w:t>
            </w:r>
          </w:p>
        </w:tc>
        <w:tc>
          <w:tcPr>
            <w:tcW w:w="0" w:type="auto"/>
            <w:tcBorders>
              <w:top w:val="nil"/>
              <w:left w:val="nil"/>
              <w:bottom w:val="nil"/>
              <w:right w:val="nil"/>
            </w:tcBorders>
            <w:tcMar>
              <w:top w:w="90" w:type="dxa"/>
              <w:left w:w="90" w:type="dxa"/>
              <w:bottom w:w="90" w:type="dxa"/>
              <w:right w:w="90" w:type="dxa"/>
            </w:tcMar>
            <w:hideMark/>
          </w:tcPr>
          <w:p w14:paraId="3F0563F5"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Informar en materia de igualdad a todo el personal, para dar a conocer la situación actual de la empresa.</w:t>
            </w:r>
          </w:p>
        </w:tc>
        <w:tc>
          <w:tcPr>
            <w:tcW w:w="0" w:type="auto"/>
            <w:tcBorders>
              <w:top w:val="nil"/>
              <w:left w:val="nil"/>
              <w:bottom w:val="nil"/>
              <w:right w:val="nil"/>
            </w:tcBorders>
            <w:tcMar>
              <w:top w:w="90" w:type="dxa"/>
              <w:left w:w="90" w:type="dxa"/>
              <w:bottom w:w="90" w:type="dxa"/>
              <w:right w:w="90" w:type="dxa"/>
            </w:tcMar>
            <w:hideMark/>
          </w:tcPr>
          <w:p w14:paraId="4CD8830C"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Formación profesional</w:t>
            </w:r>
          </w:p>
        </w:tc>
      </w:tr>
      <w:tr w:rsidR="0021641D" w14:paraId="39B97ECA" w14:textId="77777777" w:rsidTr="0087317E">
        <w:trPr>
          <w:tblCellSpacing w:w="15" w:type="dxa"/>
        </w:trPr>
        <w:tc>
          <w:tcPr>
            <w:tcW w:w="0" w:type="auto"/>
            <w:tcBorders>
              <w:top w:val="nil"/>
              <w:left w:val="nil"/>
              <w:bottom w:val="nil"/>
              <w:right w:val="nil"/>
            </w:tcBorders>
            <w:tcMar>
              <w:top w:w="90" w:type="dxa"/>
              <w:left w:w="90" w:type="dxa"/>
              <w:bottom w:w="90" w:type="dxa"/>
              <w:right w:w="90" w:type="dxa"/>
            </w:tcMar>
            <w:hideMark/>
          </w:tcPr>
          <w:p w14:paraId="08AF3478" w14:textId="77777777" w:rsidR="0021641D" w:rsidRDefault="0021641D" w:rsidP="0087317E">
            <w:pPr>
              <w:spacing w:before="120" w:after="120"/>
              <w:jc w:val="center"/>
              <w:rPr>
                <w:rFonts w:ascii="Fira" w:eastAsia="Times New Roman" w:hAnsi="Fira"/>
                <w:sz w:val="21"/>
                <w:szCs w:val="21"/>
              </w:rPr>
            </w:pPr>
            <w:r>
              <w:rPr>
                <w:rFonts w:ascii="Fira" w:eastAsia="Times New Roman" w:hAnsi="Fira"/>
                <w:sz w:val="21"/>
                <w:szCs w:val="21"/>
              </w:rPr>
              <w:t>24/03/2022</w:t>
            </w:r>
          </w:p>
        </w:tc>
        <w:tc>
          <w:tcPr>
            <w:tcW w:w="0" w:type="auto"/>
            <w:tcBorders>
              <w:top w:val="nil"/>
              <w:left w:val="nil"/>
              <w:bottom w:val="nil"/>
              <w:right w:val="nil"/>
            </w:tcBorders>
            <w:tcMar>
              <w:top w:w="90" w:type="dxa"/>
              <w:left w:w="90" w:type="dxa"/>
              <w:bottom w:w="90" w:type="dxa"/>
              <w:right w:w="90" w:type="dxa"/>
            </w:tcMar>
            <w:hideMark/>
          </w:tcPr>
          <w:p w14:paraId="447C95D8"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No iniciada</w:t>
            </w:r>
          </w:p>
        </w:tc>
        <w:tc>
          <w:tcPr>
            <w:tcW w:w="0" w:type="auto"/>
            <w:tcBorders>
              <w:top w:val="nil"/>
              <w:left w:val="nil"/>
              <w:bottom w:val="nil"/>
              <w:right w:val="nil"/>
            </w:tcBorders>
            <w:tcMar>
              <w:top w:w="90" w:type="dxa"/>
              <w:left w:w="90" w:type="dxa"/>
              <w:bottom w:w="90" w:type="dxa"/>
              <w:right w:w="90" w:type="dxa"/>
            </w:tcMar>
            <w:hideMark/>
          </w:tcPr>
          <w:p w14:paraId="7A8D466C"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Elaborar un protocolo para la prevención del acoso sexual y del acoso por razón de sexo</w:t>
            </w:r>
          </w:p>
        </w:tc>
        <w:tc>
          <w:tcPr>
            <w:tcW w:w="0" w:type="auto"/>
            <w:tcBorders>
              <w:top w:val="nil"/>
              <w:left w:val="nil"/>
              <w:bottom w:val="nil"/>
              <w:right w:val="nil"/>
            </w:tcBorders>
            <w:tcMar>
              <w:top w:w="90" w:type="dxa"/>
              <w:left w:w="90" w:type="dxa"/>
              <w:bottom w:w="90" w:type="dxa"/>
              <w:right w:w="90" w:type="dxa"/>
            </w:tcMar>
            <w:hideMark/>
          </w:tcPr>
          <w:p w14:paraId="18D39DF7"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Elaborar un protocolo de acoso que recoja la manera de actuar ante estas situaciones.</w:t>
            </w:r>
          </w:p>
        </w:tc>
        <w:tc>
          <w:tcPr>
            <w:tcW w:w="0" w:type="auto"/>
            <w:tcBorders>
              <w:top w:val="nil"/>
              <w:left w:val="nil"/>
              <w:bottom w:val="nil"/>
              <w:right w:val="nil"/>
            </w:tcBorders>
            <w:tcMar>
              <w:top w:w="90" w:type="dxa"/>
              <w:left w:w="90" w:type="dxa"/>
              <w:bottom w:w="90" w:type="dxa"/>
              <w:right w:w="90" w:type="dxa"/>
            </w:tcMar>
            <w:hideMark/>
          </w:tcPr>
          <w:p w14:paraId="095FC29C" w14:textId="77777777" w:rsidR="0021641D" w:rsidRDefault="0021641D" w:rsidP="0087317E">
            <w:pPr>
              <w:spacing w:before="120" w:after="120"/>
              <w:rPr>
                <w:rFonts w:ascii="Fira" w:eastAsia="Times New Roman" w:hAnsi="Fira"/>
                <w:sz w:val="21"/>
                <w:szCs w:val="21"/>
              </w:rPr>
            </w:pPr>
            <w:r>
              <w:rPr>
                <w:rFonts w:ascii="Fira" w:eastAsia="Times New Roman" w:hAnsi="Fira"/>
                <w:sz w:val="21"/>
                <w:szCs w:val="21"/>
              </w:rPr>
              <w:t>Prevención del acoso sexual y del acoso por razón de género</w:t>
            </w:r>
          </w:p>
        </w:tc>
      </w:tr>
    </w:tbl>
    <w:p w14:paraId="1C41D3FE" w14:textId="77777777" w:rsidR="0021641D" w:rsidRDefault="0021641D" w:rsidP="0021641D">
      <w:pPr>
        <w:spacing w:before="120" w:after="120"/>
        <w:rPr>
          <w:rFonts w:eastAsia="Times New Roman"/>
        </w:rPr>
      </w:pPr>
    </w:p>
    <w:p w14:paraId="6A2C7BBB" w14:textId="77777777" w:rsidR="009D56AC" w:rsidRDefault="009D56AC"/>
    <w:sectPr w:rsidR="009D56AC" w:rsidSect="00423163">
      <w:pgSz w:w="11906" w:h="16838"/>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55C18"/>
    <w:multiLevelType w:val="multilevel"/>
    <w:tmpl w:val="8E90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164943"/>
    <w:multiLevelType w:val="multilevel"/>
    <w:tmpl w:val="9AD8C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1D"/>
    <w:rsid w:val="0021641D"/>
    <w:rsid w:val="009D56AC"/>
    <w:rsid w:val="00F473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A5C5"/>
  <w15:chartTrackingRefBased/>
  <w15:docId w15:val="{E3E9E458-5F62-433D-B07A-E6E166A7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1D"/>
    <w:pPr>
      <w:spacing w:after="0" w:line="240" w:lineRule="auto"/>
    </w:pPr>
    <w:rPr>
      <w:rFonts w:ascii="Times New Roman" w:eastAsiaTheme="minorEastAsia" w:hAnsi="Times New Roman" w:cs="Times New Roman"/>
      <w:sz w:val="24"/>
      <w:szCs w:val="24"/>
      <w:lang w:eastAsia="es-ES"/>
    </w:rPr>
  </w:style>
  <w:style w:type="paragraph" w:styleId="Ttulo1">
    <w:name w:val="heading 1"/>
    <w:basedOn w:val="Normal"/>
    <w:link w:val="Ttulo1Car"/>
    <w:uiPriority w:val="9"/>
    <w:qFormat/>
    <w:rsid w:val="0021641D"/>
    <w:pPr>
      <w:spacing w:before="480" w:after="480" w:line="288" w:lineRule="atLeast"/>
      <w:outlineLvl w:val="0"/>
    </w:pPr>
    <w:rPr>
      <w:b/>
      <w:bCs/>
      <w:color w:val="3D3D3D"/>
      <w:kern w:val="36"/>
      <w:sz w:val="42"/>
      <w:szCs w:val="42"/>
    </w:rPr>
  </w:style>
  <w:style w:type="paragraph" w:styleId="Ttulo2">
    <w:name w:val="heading 2"/>
    <w:basedOn w:val="Normal"/>
    <w:link w:val="Ttulo2Car"/>
    <w:uiPriority w:val="9"/>
    <w:qFormat/>
    <w:rsid w:val="0021641D"/>
    <w:pPr>
      <w:pBdr>
        <w:left w:val="single" w:sz="48" w:space="3" w:color="007AC3"/>
      </w:pBdr>
      <w:spacing w:after="240" w:line="288" w:lineRule="atLeast"/>
      <w:outlineLvl w:val="1"/>
    </w:pPr>
    <w:rPr>
      <w:b/>
      <w:bCs/>
      <w:color w:val="3D3D3D"/>
      <w:sz w:val="36"/>
      <w:szCs w:val="36"/>
    </w:rPr>
  </w:style>
  <w:style w:type="paragraph" w:styleId="Ttulo3">
    <w:name w:val="heading 3"/>
    <w:basedOn w:val="Normal"/>
    <w:link w:val="Ttulo3Car"/>
    <w:uiPriority w:val="9"/>
    <w:qFormat/>
    <w:rsid w:val="0021641D"/>
    <w:pPr>
      <w:pBdr>
        <w:left w:val="single" w:sz="48" w:space="3" w:color="007AC3"/>
      </w:pBdr>
      <w:spacing w:after="240" w:line="288" w:lineRule="atLeast"/>
      <w:outlineLvl w:val="2"/>
    </w:pPr>
    <w:rPr>
      <w:b/>
      <w:bCs/>
      <w:color w:val="007AC3"/>
      <w:sz w:val="30"/>
      <w:szCs w:val="30"/>
    </w:rPr>
  </w:style>
  <w:style w:type="paragraph" w:styleId="Ttulo4">
    <w:name w:val="heading 4"/>
    <w:basedOn w:val="Normal"/>
    <w:link w:val="Ttulo4Car"/>
    <w:uiPriority w:val="9"/>
    <w:qFormat/>
    <w:rsid w:val="0021641D"/>
    <w:pPr>
      <w:pBdr>
        <w:bottom w:val="single" w:sz="6" w:space="0" w:color="1CABDF"/>
      </w:pBdr>
      <w:spacing w:before="480" w:after="480" w:line="288" w:lineRule="atLeast"/>
      <w:outlineLvl w:val="3"/>
    </w:pPr>
    <w:rPr>
      <w:b/>
      <w:bCs/>
      <w:caps/>
      <w:color w:val="4444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41D"/>
    <w:rPr>
      <w:rFonts w:ascii="Times New Roman" w:eastAsiaTheme="minorEastAsia" w:hAnsi="Times New Roman" w:cs="Times New Roman"/>
      <w:b/>
      <w:bCs/>
      <w:color w:val="3D3D3D"/>
      <w:kern w:val="36"/>
      <w:sz w:val="42"/>
      <w:szCs w:val="42"/>
      <w:lang w:eastAsia="es-ES"/>
    </w:rPr>
  </w:style>
  <w:style w:type="character" w:customStyle="1" w:styleId="Ttulo2Car">
    <w:name w:val="Título 2 Car"/>
    <w:basedOn w:val="Fuentedeprrafopredeter"/>
    <w:link w:val="Ttulo2"/>
    <w:uiPriority w:val="9"/>
    <w:rsid w:val="0021641D"/>
    <w:rPr>
      <w:rFonts w:ascii="Times New Roman" w:eastAsiaTheme="minorEastAsia" w:hAnsi="Times New Roman" w:cs="Times New Roman"/>
      <w:b/>
      <w:bCs/>
      <w:color w:val="3D3D3D"/>
      <w:sz w:val="36"/>
      <w:szCs w:val="36"/>
      <w:lang w:eastAsia="es-ES"/>
    </w:rPr>
  </w:style>
  <w:style w:type="character" w:customStyle="1" w:styleId="Ttulo3Car">
    <w:name w:val="Título 3 Car"/>
    <w:basedOn w:val="Fuentedeprrafopredeter"/>
    <w:link w:val="Ttulo3"/>
    <w:uiPriority w:val="9"/>
    <w:rsid w:val="0021641D"/>
    <w:rPr>
      <w:rFonts w:ascii="Times New Roman" w:eastAsiaTheme="minorEastAsia" w:hAnsi="Times New Roman" w:cs="Times New Roman"/>
      <w:b/>
      <w:bCs/>
      <w:color w:val="007AC3"/>
      <w:sz w:val="30"/>
      <w:szCs w:val="30"/>
      <w:lang w:eastAsia="es-ES"/>
    </w:rPr>
  </w:style>
  <w:style w:type="character" w:customStyle="1" w:styleId="Ttulo4Car">
    <w:name w:val="Título 4 Car"/>
    <w:basedOn w:val="Fuentedeprrafopredeter"/>
    <w:link w:val="Ttulo4"/>
    <w:uiPriority w:val="9"/>
    <w:rsid w:val="0021641D"/>
    <w:rPr>
      <w:rFonts w:ascii="Times New Roman" w:eastAsiaTheme="minorEastAsia" w:hAnsi="Times New Roman" w:cs="Times New Roman"/>
      <w:b/>
      <w:bCs/>
      <w:caps/>
      <w:color w:val="444444"/>
      <w:sz w:val="24"/>
      <w:szCs w:val="24"/>
      <w:lang w:eastAsia="es-ES"/>
    </w:rPr>
  </w:style>
  <w:style w:type="character" w:styleId="Textoennegrita">
    <w:name w:val="Strong"/>
    <w:basedOn w:val="Fuentedeprrafopredeter"/>
    <w:uiPriority w:val="22"/>
    <w:qFormat/>
    <w:rsid w:val="0021641D"/>
    <w:rPr>
      <w:b/>
      <w:bCs/>
    </w:rPr>
  </w:style>
  <w:style w:type="paragraph" w:customStyle="1" w:styleId="pregunta2">
    <w:name w:val="pregunta2"/>
    <w:basedOn w:val="Normal"/>
    <w:rsid w:val="0021641D"/>
    <w:pPr>
      <w:pBdr>
        <w:bottom w:val="single" w:sz="6" w:space="0" w:color="333333"/>
      </w:pBdr>
      <w:spacing w:before="600" w:after="288" w:line="420" w:lineRule="atLeast"/>
      <w:jc w:val="both"/>
    </w:pPr>
    <w:rPr>
      <w:b/>
      <w:bCs/>
      <w:color w:val="333333"/>
      <w:sz w:val="23"/>
      <w:szCs w:val="23"/>
    </w:rPr>
  </w:style>
  <w:style w:type="character" w:styleId="nfasis">
    <w:name w:val="Emphasis"/>
    <w:basedOn w:val="Fuentedeprrafopredeter"/>
    <w:uiPriority w:val="20"/>
    <w:qFormat/>
    <w:rsid w:val="0021641D"/>
    <w:rPr>
      <w:i/>
      <w:iCs/>
    </w:rPr>
  </w:style>
  <w:style w:type="character" w:customStyle="1" w:styleId="b1">
    <w:name w:val="b1"/>
    <w:basedOn w:val="Fuentedeprrafopredeter"/>
    <w:rsid w:val="00216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4109</Words>
  <Characters>22601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dc:creator>
  <cp:keywords/>
  <dc:description/>
  <cp:lastModifiedBy>Mery</cp:lastModifiedBy>
  <cp:revision>1</cp:revision>
  <cp:lastPrinted>2022-02-23T15:30:00Z</cp:lastPrinted>
  <dcterms:created xsi:type="dcterms:W3CDTF">2022-02-23T15:28:00Z</dcterms:created>
  <dcterms:modified xsi:type="dcterms:W3CDTF">2022-02-23T15:30:00Z</dcterms:modified>
</cp:coreProperties>
</file>