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16FE3" w14:textId="4EB4E6F3" w:rsidR="006015B0" w:rsidRDefault="00B10182" w:rsidP="006015B0">
      <w:pPr>
        <w:spacing w:after="120" w:line="276" w:lineRule="auto"/>
        <w:jc w:val="both"/>
        <w:rPr>
          <w:rFonts w:ascii="Helvetica" w:hAnsi="Helvetica" w:cs="Helvetica"/>
          <w:sz w:val="20"/>
          <w:szCs w:val="20"/>
        </w:rPr>
      </w:pPr>
      <w:r>
        <w:rPr>
          <w:rFonts w:eastAsia="Arial Unicode MS"/>
          <w:b/>
          <w:noProof/>
        </w:rPr>
        <w:drawing>
          <wp:anchor distT="0" distB="0" distL="114300" distR="114300" simplePos="0" relativeHeight="251659264" behindDoc="1" locked="0" layoutInCell="1" allowOverlap="1" wp14:anchorId="532915CB" wp14:editId="7941B21C">
            <wp:simplePos x="0" y="0"/>
            <wp:positionH relativeFrom="page">
              <wp:align>left</wp:align>
            </wp:positionH>
            <wp:positionV relativeFrom="paragraph">
              <wp:posOffset>-1539009</wp:posOffset>
            </wp:positionV>
            <wp:extent cx="7556500" cy="10694670"/>
            <wp:effectExtent l="0" t="0" r="6350" b="0"/>
            <wp:wrapNone/>
            <wp:docPr id="2" name="Imagen 2" descr="Patrón de fon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trón de fondo  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0"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5B0" w:rsidRPr="006015B0">
        <w:rPr>
          <w:rFonts w:ascii="Helvetica" w:hAnsi="Helvetica" w:cs="Helvetica"/>
          <w:sz w:val="20"/>
          <w:szCs w:val="20"/>
        </w:rPr>
        <w:t xml:space="preserve"> </w:t>
      </w:r>
    </w:p>
    <w:p w14:paraId="11C8A2C1" w14:textId="2B09AEF4" w:rsidR="00B10182" w:rsidRDefault="00B10182" w:rsidP="006015B0">
      <w:pPr>
        <w:spacing w:after="120" w:line="276" w:lineRule="auto"/>
        <w:jc w:val="both"/>
        <w:rPr>
          <w:rFonts w:ascii="Helvetica" w:hAnsi="Helvetica" w:cs="Helvetica"/>
          <w:sz w:val="20"/>
          <w:szCs w:val="20"/>
        </w:rPr>
      </w:pPr>
    </w:p>
    <w:p w14:paraId="198D7815" w14:textId="0D0CCC47" w:rsidR="00B10182" w:rsidRDefault="006C2EBB">
      <w:pPr>
        <w:rPr>
          <w:rFonts w:ascii="Helvetica" w:hAnsi="Helvetica" w:cs="Helvetica"/>
          <w:sz w:val="20"/>
          <w:szCs w:val="20"/>
        </w:rPr>
      </w:pPr>
      <w:r>
        <w:rPr>
          <w:rFonts w:eastAsia="Arial Unicode MS"/>
          <w:b/>
          <w:noProof/>
        </w:rPr>
        <mc:AlternateContent>
          <mc:Choice Requires="wps">
            <w:drawing>
              <wp:anchor distT="0" distB="0" distL="114300" distR="114300" simplePos="0" relativeHeight="251680768" behindDoc="0" locked="0" layoutInCell="1" allowOverlap="1" wp14:anchorId="6996A2CD" wp14:editId="06E1BCEB">
                <wp:simplePos x="0" y="0"/>
                <wp:positionH relativeFrom="margin">
                  <wp:posOffset>-812712</wp:posOffset>
                </wp:positionH>
                <wp:positionV relativeFrom="paragraph">
                  <wp:posOffset>7093625</wp:posOffset>
                </wp:positionV>
                <wp:extent cx="3905250" cy="7493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905250" cy="749300"/>
                        </a:xfrm>
                        <a:prstGeom prst="rect">
                          <a:avLst/>
                        </a:prstGeom>
                        <a:noFill/>
                        <a:ln w="6350">
                          <a:noFill/>
                        </a:ln>
                      </wps:spPr>
                      <wps:txbx>
                        <w:txbxContent>
                          <w:p w14:paraId="6B72A948" w14:textId="2E12BB74" w:rsidR="006C2EBB" w:rsidRPr="00F03F18" w:rsidRDefault="00F03F18" w:rsidP="006C2EBB">
                            <w:pPr>
                              <w:spacing w:after="120"/>
                              <w:rPr>
                                <w:rFonts w:ascii="Helvetica" w:hAnsi="Helvetica" w:cs="Helvetica"/>
                                <w:b/>
                                <w:bCs/>
                                <w:i/>
                                <w:iCs/>
                                <w:sz w:val="20"/>
                                <w:szCs w:val="20"/>
                              </w:rPr>
                            </w:pPr>
                            <w:r w:rsidRPr="00F03F18">
                              <w:rPr>
                                <w:rFonts w:ascii="Helvetica" w:hAnsi="Helvetica" w:cs="Helvetica"/>
                                <w:b/>
                                <w:bCs/>
                                <w:i/>
                                <w:iCs/>
                                <w:sz w:val="20"/>
                                <w:szCs w:val="20"/>
                              </w:rPr>
                              <w:t>Stella Díaz González</w:t>
                            </w:r>
                          </w:p>
                          <w:p w14:paraId="1F6AAC7C" w14:textId="28F914D7" w:rsidR="006C2EBB" w:rsidRPr="00F03F18" w:rsidRDefault="006C2EBB" w:rsidP="006C2EBB">
                            <w:pPr>
                              <w:spacing w:after="1080"/>
                              <w:rPr>
                                <w:rFonts w:ascii="Helvetica" w:hAnsi="Helvetica" w:cs="Helvetica"/>
                                <w:b/>
                                <w:bCs/>
                                <w:i/>
                                <w:iCs/>
                                <w:sz w:val="20"/>
                                <w:szCs w:val="20"/>
                              </w:rPr>
                            </w:pPr>
                            <w:r w:rsidRPr="00F03F18">
                              <w:rPr>
                                <w:rFonts w:ascii="Helvetica" w:hAnsi="Helvetica" w:cs="Helvetica"/>
                                <w:b/>
                                <w:bCs/>
                                <w:i/>
                                <w:iCs/>
                                <w:sz w:val="20"/>
                                <w:szCs w:val="20"/>
                              </w:rPr>
                              <w:t>Agente de Igualdad y Perito Experto en conflictos laborales por acoso</w:t>
                            </w:r>
                          </w:p>
                          <w:p w14:paraId="28D511FD" w14:textId="77777777" w:rsidR="006C2EBB" w:rsidRPr="00B10182" w:rsidRDefault="006C2EBB" w:rsidP="006C2EBB">
                            <w:pPr>
                              <w:pStyle w:val="Prrafodelista"/>
                              <w:numPr>
                                <w:ilvl w:val="0"/>
                                <w:numId w:val="4"/>
                              </w:numPr>
                              <w:spacing w:after="600"/>
                              <w:ind w:left="1066" w:hanging="709"/>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6A2CD" id="_x0000_t202" coordsize="21600,21600" o:spt="202" path="m,l,21600r21600,l21600,xe">
                <v:stroke joinstyle="miter"/>
                <v:path gradientshapeok="t" o:connecttype="rect"/>
              </v:shapetype>
              <v:shape id="Cuadro de texto 29" o:spid="_x0000_s1026" type="#_x0000_t202" style="position:absolute;margin-left:-64pt;margin-top:558.55pt;width:307.5pt;height:5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ac8nFgIAACwEAAAOAAAAZHJzL2Uyb0RvYy54bWysU1tv2yAUfp+0/4B4b+zc2sWKU2WtMk2K 2krp1GeCIbaEOQxI7OzX74Cdy7o9TX2BA+dwLt/3Mb9va0UOwroKdE6Hg5QSoTkUld7l9Mfr6uYL Jc4zXTAFWuT0KBy9X3z+NG9MJkZQgiqEJZhEu6wxOS29N1mSOF6KmrkBGKHRKcHWzOPR7pLCsgaz 1yoZpelt0oAtjAUunMPbx85JFzG/lIL7Zymd8ETlFHvzcbVx3YY1WcxZtrPMlBXv22D/0UXNKo1F z6kemWdkb6u/UtUVt+BA+gGHOgEpKy7iDDjNMH03zaZkRsRZEBxnzjC5j0vLnw4b82KJb79CiwQG QBrjMoeXYZ5W2jrs2ClBP0J4PMMmWk84Xo5n6XQ0RRdH391kNk4jrsnltbHOfxNQk2Dk1CItES12 WDuPFTH0FBKKaVhVSkVqlCZNTm/HmP4PD75QGh9eeg2Wb7dtP8AWiiPOZaGj3Bm+qrD4mjn/wixy jP2ibv0zLlIBFoHeoqQE++tf9yEeoUcvJQ1qJqfu555ZQYn6rpGU2XAyCSKLh8n0boQHe+3ZXnv0 vn4AlOUQf4jh0QzxXp1MaaF+Q3kvQ1V0Mc2xdk79yXzwnZLxe3CxXMYglJVhfq03hofUAbQA7Wv7 xqzp8ffI3BOc1MWydzR0sR3cy70HWUWOAsAdqj3uKMlIXf99guavzzHq8skXvwEAAP//AwBQSwME FAAGAAgAAAAhAOuJ4MnkAAAADgEAAA8AAABkcnMvZG93bnJldi54bWxMj81OwzAQhO9IvIO1lbi1 jgOlUYhTVZEqJASHll64bWI3ieqfELtt4OlZTnDcmdHsN8V6soZd9Bh67ySIRQJMu8ar3rUSDu/b eQYsRHQKjXdawpcOsC5vbwrMlb+6nb7sY8uoxIUcJXQxDjnnoem0xbDwg3bkHf1oMdI5tlyNeKVy a3iaJI/cYu/oQ4eDrjrdnPZnK+Gl2r7hrk5t9m2q59fjZvg8fCylvJtNmydgUU/xLwy/+IQOJTHV /uxUYEbCXKQZjYnkCLESwCjzkK1IqklK75cCeFnw/zPKHwAAAP//AwBQSwECLQAUAAYACAAAACEA toM4kv4AAADhAQAAEwAAAAAAAAAAAAAAAAAAAAAAW0NvbnRlbnRfVHlwZXNdLnhtbFBLAQItABQA BgAIAAAAIQA4/SH/1gAAAJQBAAALAAAAAAAAAAAAAAAAAC8BAABfcmVscy8ucmVsc1BLAQItABQA BgAIAAAAIQB7ac8nFgIAACwEAAAOAAAAAAAAAAAAAAAAAC4CAABkcnMvZTJvRG9jLnhtbFBLAQIt ABQABgAIAAAAIQDrieDJ5AAAAA4BAAAPAAAAAAAAAAAAAAAAAHAEAABkcnMvZG93bnJldi54bWxQ SwUGAAAAAAQABADzAAAAgQUAAAAA " filled="f" stroked="f" strokeweight=".5pt">
                <v:textbox>
                  <w:txbxContent>
                    <w:p w14:paraId="6B72A948" w14:textId="2E12BB74" w:rsidR="006C2EBB" w:rsidRPr="00F03F18" w:rsidRDefault="00F03F18" w:rsidP="006C2EBB">
                      <w:pPr>
                        <w:spacing w:after="120"/>
                        <w:rPr>
                          <w:rFonts w:ascii="Helvetica" w:hAnsi="Helvetica" w:cs="Helvetica"/>
                          <w:b/>
                          <w:bCs/>
                          <w:i/>
                          <w:iCs/>
                          <w:sz w:val="20"/>
                          <w:szCs w:val="20"/>
                        </w:rPr>
                      </w:pPr>
                      <w:r w:rsidRPr="00F03F18">
                        <w:rPr>
                          <w:rFonts w:ascii="Helvetica" w:hAnsi="Helvetica" w:cs="Helvetica"/>
                          <w:b/>
                          <w:bCs/>
                          <w:i/>
                          <w:iCs/>
                          <w:sz w:val="20"/>
                          <w:szCs w:val="20"/>
                        </w:rPr>
                        <w:t>Stella Díaz González</w:t>
                      </w:r>
                    </w:p>
                    <w:p w14:paraId="1F6AAC7C" w14:textId="28F914D7" w:rsidR="006C2EBB" w:rsidRPr="00F03F18" w:rsidRDefault="006C2EBB" w:rsidP="006C2EBB">
                      <w:pPr>
                        <w:spacing w:after="1080"/>
                        <w:rPr>
                          <w:rFonts w:ascii="Helvetica" w:hAnsi="Helvetica" w:cs="Helvetica"/>
                          <w:b/>
                          <w:bCs/>
                          <w:i/>
                          <w:iCs/>
                          <w:sz w:val="20"/>
                          <w:szCs w:val="20"/>
                        </w:rPr>
                      </w:pPr>
                      <w:r w:rsidRPr="00F03F18">
                        <w:rPr>
                          <w:rFonts w:ascii="Helvetica" w:hAnsi="Helvetica" w:cs="Helvetica"/>
                          <w:b/>
                          <w:bCs/>
                          <w:i/>
                          <w:iCs/>
                          <w:sz w:val="20"/>
                          <w:szCs w:val="20"/>
                        </w:rPr>
                        <w:t>Agente de Igualdad y Perito Experto en conflictos laborales por acoso</w:t>
                      </w:r>
                    </w:p>
                    <w:p w14:paraId="28D511FD" w14:textId="77777777" w:rsidR="006C2EBB" w:rsidRPr="00B10182" w:rsidRDefault="006C2EBB" w:rsidP="006C2EBB">
                      <w:pPr>
                        <w:pStyle w:val="Prrafodelista"/>
                        <w:numPr>
                          <w:ilvl w:val="0"/>
                          <w:numId w:val="4"/>
                        </w:numPr>
                        <w:spacing w:after="600"/>
                        <w:ind w:left="1066" w:hanging="709"/>
                        <w:rPr>
                          <w:rFonts w:ascii="Helvetica" w:hAnsi="Helvetica" w:cs="Helvetica"/>
                          <w:sz w:val="20"/>
                          <w:szCs w:val="20"/>
                        </w:rPr>
                      </w:pPr>
                    </w:p>
                  </w:txbxContent>
                </v:textbox>
                <w10:wrap anchorx="margin"/>
              </v:shape>
            </w:pict>
          </mc:Fallback>
        </mc:AlternateContent>
      </w:r>
      <w:r w:rsidR="00B10182">
        <w:rPr>
          <w:rFonts w:eastAsia="Arial Unicode MS"/>
          <w:b/>
          <w:noProof/>
        </w:rPr>
        <mc:AlternateContent>
          <mc:Choice Requires="wps">
            <w:drawing>
              <wp:anchor distT="0" distB="0" distL="114300" distR="114300" simplePos="0" relativeHeight="251661312" behindDoc="0" locked="0" layoutInCell="1" allowOverlap="1" wp14:anchorId="0D49AC37" wp14:editId="0EE1F571">
                <wp:simplePos x="0" y="0"/>
                <wp:positionH relativeFrom="margin">
                  <wp:align>center</wp:align>
                </wp:positionH>
                <wp:positionV relativeFrom="paragraph">
                  <wp:posOffset>91440</wp:posOffset>
                </wp:positionV>
                <wp:extent cx="5092700" cy="5568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92700" cy="5568950"/>
                        </a:xfrm>
                        <a:prstGeom prst="rect">
                          <a:avLst/>
                        </a:prstGeom>
                        <a:noFill/>
                        <a:ln w="6350">
                          <a:noFill/>
                        </a:ln>
                      </wps:spPr>
                      <wps:txbx>
                        <w:txbxContent>
                          <w:p w14:paraId="6B2DC7F1" w14:textId="5BF25737" w:rsidR="00B10182" w:rsidRPr="00B77D16" w:rsidRDefault="00B77D16" w:rsidP="00B77D16">
                            <w:pPr>
                              <w:widowControl w:val="0"/>
                              <w:autoSpaceDE w:val="0"/>
                              <w:autoSpaceDN w:val="0"/>
                              <w:jc w:val="center"/>
                              <w:rPr>
                                <w:rFonts w:ascii="Arial" w:eastAsia="Arial" w:hAnsi="Arial" w:cs="Arial"/>
                                <w:b/>
                                <w:i/>
                                <w:iCs/>
                                <w:sz w:val="48"/>
                                <w:szCs w:val="48"/>
                                <w:lang w:eastAsia="es-ES" w:bidi="es-ES"/>
                              </w:rPr>
                            </w:pPr>
                            <w:r>
                              <w:rPr>
                                <w:noProof/>
                              </w:rPr>
                              <w:drawing>
                                <wp:inline distT="0" distB="0" distL="0" distR="0" wp14:anchorId="50570831" wp14:editId="35E21765">
                                  <wp:extent cx="3024554" cy="1051975"/>
                                  <wp:effectExtent l="0" t="0" r="0" b="0"/>
                                  <wp:docPr id="397208613" name="Imagen 397208613" descr="Un dibujo con letras  Descripción generada automáticamente con confianza media"/>
                                  <wp:cNvGraphicFramePr>
                                    <a:graphicFrameLocks noChangeAspect="1"/>
                                  </wp:cNvGraphicFramePr>
                                  <a:graphic>
                                    <a:graphicData uri="http://schemas.openxmlformats.org/drawingml/2006/picture">
                                      <pic:pic xmlns:pic="http://schemas.openxmlformats.org/drawingml/2006/picture">
                                        <pic:nvPicPr>
                                          <pic:cNvPr id="3" name="Imagen 3" descr="Un dibujo con letras  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554" cy="1051975"/>
                                          </a:xfrm>
                                          <a:prstGeom prst="rect">
                                            <a:avLst/>
                                          </a:prstGeom>
                                          <a:noFill/>
                                          <a:ln>
                                            <a:noFill/>
                                          </a:ln>
                                        </pic:spPr>
                                      </pic:pic>
                                    </a:graphicData>
                                  </a:graphic>
                                </wp:inline>
                              </w:drawing>
                            </w:r>
                          </w:p>
                          <w:p w14:paraId="2E7CB048" w14:textId="77777777" w:rsidR="00B10182" w:rsidRPr="009A1D3A" w:rsidRDefault="00B10182" w:rsidP="00B10182">
                            <w:pPr>
                              <w:widowControl w:val="0"/>
                              <w:autoSpaceDE w:val="0"/>
                              <w:autoSpaceDN w:val="0"/>
                              <w:rPr>
                                <w:rFonts w:ascii="Arial" w:eastAsia="Arial" w:hAnsi="Arial" w:cs="Arial"/>
                                <w:b/>
                                <w:sz w:val="48"/>
                                <w:szCs w:val="48"/>
                                <w:lang w:eastAsia="es-ES" w:bidi="es-ES"/>
                              </w:rPr>
                            </w:pPr>
                          </w:p>
                          <w:p w14:paraId="4F64B6C1" w14:textId="2694793E" w:rsidR="00B10182" w:rsidRPr="009A1D3A" w:rsidRDefault="00142C5C" w:rsidP="00B10182">
                            <w:pPr>
                              <w:widowControl w:val="0"/>
                              <w:autoSpaceDE w:val="0"/>
                              <w:autoSpaceDN w:val="0"/>
                              <w:jc w:val="center"/>
                              <w:rPr>
                                <w:rFonts w:ascii="Arial" w:eastAsia="Arial" w:hAnsi="Arial" w:cs="Arial"/>
                                <w:b/>
                                <w:sz w:val="48"/>
                                <w:szCs w:val="48"/>
                                <w:lang w:eastAsia="es-ES" w:bidi="es-ES"/>
                              </w:rPr>
                            </w:pPr>
                            <w:r>
                              <w:rPr>
                                <w:rFonts w:ascii="Arial" w:eastAsia="Arial" w:hAnsi="Arial" w:cs="Arial"/>
                                <w:b/>
                                <w:sz w:val="48"/>
                                <w:szCs w:val="48"/>
                                <w:lang w:eastAsia="es-ES" w:bidi="es-ES"/>
                              </w:rPr>
                              <w:t>SERVICIOS DEL NORTE 2004, S.L.</w:t>
                            </w:r>
                          </w:p>
                          <w:p w14:paraId="65C3DA70" w14:textId="47E39669" w:rsidR="00B10182" w:rsidRDefault="00B10182" w:rsidP="00B10182">
                            <w:pPr>
                              <w:widowControl w:val="0"/>
                              <w:autoSpaceDE w:val="0"/>
                              <w:autoSpaceDN w:val="0"/>
                              <w:jc w:val="center"/>
                              <w:rPr>
                                <w:rFonts w:ascii="Arial" w:eastAsia="Arial" w:hAnsi="Arial" w:cs="Arial"/>
                                <w:b/>
                                <w:sz w:val="48"/>
                                <w:szCs w:val="48"/>
                                <w:lang w:eastAsia="es-ES" w:bidi="es-ES"/>
                              </w:rPr>
                            </w:pPr>
                            <w:r w:rsidRPr="009A1D3A">
                              <w:rPr>
                                <w:rFonts w:ascii="Arial" w:eastAsia="Arial" w:hAnsi="Arial" w:cs="Arial"/>
                                <w:b/>
                                <w:sz w:val="48"/>
                                <w:szCs w:val="48"/>
                                <w:lang w:eastAsia="es-ES" w:bidi="es-ES"/>
                              </w:rPr>
                              <w:t>PLAN</w:t>
                            </w:r>
                            <w:r w:rsidRPr="002A5620">
                              <w:rPr>
                                <w:rFonts w:ascii="Arial" w:eastAsia="Arial" w:hAnsi="Arial" w:cs="Arial"/>
                                <w:b/>
                                <w:sz w:val="48"/>
                                <w:szCs w:val="48"/>
                                <w:lang w:eastAsia="es-ES" w:bidi="es-ES"/>
                              </w:rPr>
                              <w:t xml:space="preserve"> DE </w:t>
                            </w:r>
                            <w:r>
                              <w:rPr>
                                <w:rFonts w:ascii="Arial" w:eastAsia="Arial" w:hAnsi="Arial" w:cs="Arial"/>
                                <w:b/>
                                <w:sz w:val="48"/>
                                <w:szCs w:val="48"/>
                                <w:lang w:eastAsia="es-ES" w:bidi="es-ES"/>
                              </w:rPr>
                              <w:t>IGUALDAD</w:t>
                            </w:r>
                          </w:p>
                          <w:p w14:paraId="010E1483" w14:textId="1B33C4BA" w:rsidR="00B10182" w:rsidRPr="00C577C6" w:rsidRDefault="00B10182" w:rsidP="00B10182">
                            <w:pPr>
                              <w:widowControl w:val="0"/>
                              <w:autoSpaceDE w:val="0"/>
                              <w:autoSpaceDN w:val="0"/>
                              <w:jc w:val="center"/>
                              <w:rPr>
                                <w:rFonts w:ascii="Arial" w:eastAsia="Arial" w:hAnsi="Arial" w:cs="Arial"/>
                                <w:b/>
                                <w:sz w:val="48"/>
                                <w:szCs w:val="48"/>
                                <w:lang w:eastAsia="es-ES" w:bidi="es-ES"/>
                              </w:rPr>
                            </w:pPr>
                            <w:r w:rsidRPr="00C577C6">
                              <w:rPr>
                                <w:rFonts w:ascii="Arial" w:eastAsia="Arial" w:hAnsi="Arial" w:cs="Arial"/>
                                <w:b/>
                                <w:sz w:val="48"/>
                                <w:szCs w:val="48"/>
                                <w:lang w:eastAsia="es-ES" w:bidi="es-ES"/>
                              </w:rPr>
                              <w:t>202</w:t>
                            </w:r>
                            <w:r w:rsidR="00A450E8">
                              <w:rPr>
                                <w:rFonts w:ascii="Arial" w:eastAsia="Arial" w:hAnsi="Arial" w:cs="Arial"/>
                                <w:b/>
                                <w:sz w:val="48"/>
                                <w:szCs w:val="48"/>
                                <w:lang w:eastAsia="es-ES" w:bidi="es-ES"/>
                              </w:rPr>
                              <w:t>4</w:t>
                            </w:r>
                            <w:r w:rsidRPr="00C577C6">
                              <w:rPr>
                                <w:rFonts w:ascii="Arial" w:eastAsia="Arial" w:hAnsi="Arial" w:cs="Arial"/>
                                <w:b/>
                                <w:sz w:val="48"/>
                                <w:szCs w:val="48"/>
                                <w:lang w:eastAsia="es-ES" w:bidi="es-ES"/>
                              </w:rPr>
                              <w:t xml:space="preserve"> – 202</w:t>
                            </w:r>
                            <w:r w:rsidR="00A450E8">
                              <w:rPr>
                                <w:rFonts w:ascii="Arial" w:eastAsia="Arial" w:hAnsi="Arial" w:cs="Arial"/>
                                <w:b/>
                                <w:sz w:val="48"/>
                                <w:szCs w:val="48"/>
                                <w:lang w:eastAsia="es-ES" w:bidi="es-ES"/>
                              </w:rPr>
                              <w:t>8</w:t>
                            </w:r>
                          </w:p>
                          <w:p w14:paraId="259FD534" w14:textId="77777777" w:rsidR="00B10182" w:rsidRPr="002A5620" w:rsidRDefault="00B10182" w:rsidP="00B1018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9AC37" id="Cuadro de texto 4" o:spid="_x0000_s1027" type="#_x0000_t202" style="position:absolute;margin-left:0;margin-top:7.2pt;width:401pt;height:43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9MPKGQIAADQEAAAOAAAAZHJzL2Uyb0RvYy54bWysU01vGyEQvVfqf0Dc6127thOvvI7cRK4q RUkkp8oZs+BdCRgK2Lvur+/A+qtpT1UvMDDDfLz3mN91WpG9cL4BU9LhIKdEGA5VY7Yl/f66+nRL iQ/MVEyBESU9CE/vFh8/zFtbiBHUoCrhCCYxvmhtSesQbJFlntdCMz8AKww6JTjNAh7dNqscazG7 Vtkoz6dZC66yDrjwHm8feiddpPxSCh6epfQiEFVS7C2k1aV1E9dsMWfF1jFbN/zYBvuHLjRrDBY9 p3pggZGda/5IpRvuwIMMAw46AykbLtIMOM0wfzfNumZWpFkQHG/PMPn/l5Y/7df2xZHQfYEOCYyA tNYXHi/jPJ10Ou7YKUE/Qng4wya6QDheTvLZ6CZHF0ffZDK9nU0SsNnluXU+fBWgSTRK6pCXBBfb P/qAJTH0FBKrGVg1SiVulCFtSaefMeVvHnyhDD68NBut0G060lRXg2ygOuB8DnrqveWrBnt4ZD68 MIdcY9+o3/CMi1SAteBoUVKD+/m3+xiPFKCXkha1U1L/Y8ecoER9M0jObDgeR7Glw3hyM8KDu/Zs rj1mp+8B5TnEn2J5MmN8UCdTOtBvKPNlrIouZjjWLmk4mfehVzR+Ey6WyxSE8rIsPJq15TF1xC4i /Nq9MWePNARk8AlOKmPFOzb62B715S6AbBJVEece1SP8KM3E4PEbRe1fn1PU5bMvfgEAAP//AwBQ SwMEFAAGAAgAAAAhAFuryZHeAAAABwEAAA8AAABkcnMvZG93bnJldi54bWxMj0FPwzAMhe9I/IfI SNxYuqqgUppOU6UJCcFhYxduaeO1FYlTmmwr/HrMid3s96zn75Wr2VlxwikMnhQsFwkIpNabgToF +/fNXQ4iRE1GW0+o4BsDrKrrq1IXxp9pi6dd7ASHUCi0gj7GsZAytD06HRZ+RGLv4CenI69TJ82k zxzurEyT5EE6PRB/6PWIdY/t5+7oFLzUmze9bVKX/9j6+fWwHr/2H/dK3d7M6ycQEef4fwx/+IwO FTM1/kgmCKuAi0RWswwEu3mSstDw8LjMQFalvOSvfgEAAP//AwBQSwECLQAUAAYACAAAACEAtoM4 kv4AAADhAQAAEwAAAAAAAAAAAAAAAAAAAAAAW0NvbnRlbnRfVHlwZXNdLnhtbFBLAQItABQABgAI AAAAIQA4/SH/1gAAAJQBAAALAAAAAAAAAAAAAAAAAC8BAABfcmVscy8ucmVsc1BLAQItABQABgAI AAAAIQDn9MPKGQIAADQEAAAOAAAAAAAAAAAAAAAAAC4CAABkcnMvZTJvRG9jLnhtbFBLAQItABQA BgAIAAAAIQBbq8mR3gAAAAcBAAAPAAAAAAAAAAAAAAAAAHMEAABkcnMvZG93bnJldi54bWxQSwUG AAAAAAQABADzAAAAfgUAAAAA " filled="f" stroked="f" strokeweight=".5pt">
                <v:textbox>
                  <w:txbxContent>
                    <w:p w14:paraId="6B2DC7F1" w14:textId="5BF25737" w:rsidR="00B10182" w:rsidRPr="00B77D16" w:rsidRDefault="00B77D16" w:rsidP="00B77D16">
                      <w:pPr>
                        <w:widowControl w:val="0"/>
                        <w:autoSpaceDE w:val="0"/>
                        <w:autoSpaceDN w:val="0"/>
                        <w:jc w:val="center"/>
                        <w:rPr>
                          <w:rFonts w:ascii="Arial" w:eastAsia="Arial" w:hAnsi="Arial" w:cs="Arial"/>
                          <w:b/>
                          <w:i/>
                          <w:iCs/>
                          <w:sz w:val="48"/>
                          <w:szCs w:val="48"/>
                          <w:lang w:eastAsia="es-ES" w:bidi="es-ES"/>
                        </w:rPr>
                      </w:pPr>
                      <w:r>
                        <w:rPr>
                          <w:noProof/>
                        </w:rPr>
                        <w:drawing>
                          <wp:inline distT="0" distB="0" distL="0" distR="0" wp14:anchorId="50570831" wp14:editId="35E21765">
                            <wp:extent cx="3024554" cy="1051975"/>
                            <wp:effectExtent l="0" t="0" r="0" b="0"/>
                            <wp:docPr id="397208613" name="Imagen 397208613" descr="Un dibujo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con letras  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554" cy="1051975"/>
                                    </a:xfrm>
                                    <a:prstGeom prst="rect">
                                      <a:avLst/>
                                    </a:prstGeom>
                                    <a:noFill/>
                                    <a:ln>
                                      <a:noFill/>
                                    </a:ln>
                                  </pic:spPr>
                                </pic:pic>
                              </a:graphicData>
                            </a:graphic>
                          </wp:inline>
                        </w:drawing>
                      </w:r>
                    </w:p>
                    <w:p w14:paraId="2E7CB048" w14:textId="77777777" w:rsidR="00B10182" w:rsidRPr="009A1D3A" w:rsidRDefault="00B10182" w:rsidP="00B10182">
                      <w:pPr>
                        <w:widowControl w:val="0"/>
                        <w:autoSpaceDE w:val="0"/>
                        <w:autoSpaceDN w:val="0"/>
                        <w:rPr>
                          <w:rFonts w:ascii="Arial" w:eastAsia="Arial" w:hAnsi="Arial" w:cs="Arial"/>
                          <w:b/>
                          <w:sz w:val="48"/>
                          <w:szCs w:val="48"/>
                          <w:lang w:eastAsia="es-ES" w:bidi="es-ES"/>
                        </w:rPr>
                      </w:pPr>
                    </w:p>
                    <w:p w14:paraId="4F64B6C1" w14:textId="2694793E" w:rsidR="00B10182" w:rsidRPr="009A1D3A" w:rsidRDefault="00142C5C" w:rsidP="00B10182">
                      <w:pPr>
                        <w:widowControl w:val="0"/>
                        <w:autoSpaceDE w:val="0"/>
                        <w:autoSpaceDN w:val="0"/>
                        <w:jc w:val="center"/>
                        <w:rPr>
                          <w:rFonts w:ascii="Arial" w:eastAsia="Arial" w:hAnsi="Arial" w:cs="Arial"/>
                          <w:b/>
                          <w:sz w:val="48"/>
                          <w:szCs w:val="48"/>
                          <w:lang w:eastAsia="es-ES" w:bidi="es-ES"/>
                        </w:rPr>
                      </w:pPr>
                      <w:r>
                        <w:rPr>
                          <w:rFonts w:ascii="Arial" w:eastAsia="Arial" w:hAnsi="Arial" w:cs="Arial"/>
                          <w:b/>
                          <w:sz w:val="48"/>
                          <w:szCs w:val="48"/>
                          <w:lang w:eastAsia="es-ES" w:bidi="es-ES"/>
                        </w:rPr>
                        <w:t>SERVICIOS DEL NORTE 2004, S.L.</w:t>
                      </w:r>
                    </w:p>
                    <w:p w14:paraId="65C3DA70" w14:textId="47E39669" w:rsidR="00B10182" w:rsidRDefault="00B10182" w:rsidP="00B10182">
                      <w:pPr>
                        <w:widowControl w:val="0"/>
                        <w:autoSpaceDE w:val="0"/>
                        <w:autoSpaceDN w:val="0"/>
                        <w:jc w:val="center"/>
                        <w:rPr>
                          <w:rFonts w:ascii="Arial" w:eastAsia="Arial" w:hAnsi="Arial" w:cs="Arial"/>
                          <w:b/>
                          <w:sz w:val="48"/>
                          <w:szCs w:val="48"/>
                          <w:lang w:eastAsia="es-ES" w:bidi="es-ES"/>
                        </w:rPr>
                      </w:pPr>
                      <w:r w:rsidRPr="009A1D3A">
                        <w:rPr>
                          <w:rFonts w:ascii="Arial" w:eastAsia="Arial" w:hAnsi="Arial" w:cs="Arial"/>
                          <w:b/>
                          <w:sz w:val="48"/>
                          <w:szCs w:val="48"/>
                          <w:lang w:eastAsia="es-ES" w:bidi="es-ES"/>
                        </w:rPr>
                        <w:t>PLAN</w:t>
                      </w:r>
                      <w:r w:rsidRPr="002A5620">
                        <w:rPr>
                          <w:rFonts w:ascii="Arial" w:eastAsia="Arial" w:hAnsi="Arial" w:cs="Arial"/>
                          <w:b/>
                          <w:sz w:val="48"/>
                          <w:szCs w:val="48"/>
                          <w:lang w:eastAsia="es-ES" w:bidi="es-ES"/>
                        </w:rPr>
                        <w:t xml:space="preserve"> DE </w:t>
                      </w:r>
                      <w:r>
                        <w:rPr>
                          <w:rFonts w:ascii="Arial" w:eastAsia="Arial" w:hAnsi="Arial" w:cs="Arial"/>
                          <w:b/>
                          <w:sz w:val="48"/>
                          <w:szCs w:val="48"/>
                          <w:lang w:eastAsia="es-ES" w:bidi="es-ES"/>
                        </w:rPr>
                        <w:t>IGUALDAD</w:t>
                      </w:r>
                    </w:p>
                    <w:p w14:paraId="010E1483" w14:textId="1B33C4BA" w:rsidR="00B10182" w:rsidRPr="00C577C6" w:rsidRDefault="00B10182" w:rsidP="00B10182">
                      <w:pPr>
                        <w:widowControl w:val="0"/>
                        <w:autoSpaceDE w:val="0"/>
                        <w:autoSpaceDN w:val="0"/>
                        <w:jc w:val="center"/>
                        <w:rPr>
                          <w:rFonts w:ascii="Arial" w:eastAsia="Arial" w:hAnsi="Arial" w:cs="Arial"/>
                          <w:b/>
                          <w:sz w:val="48"/>
                          <w:szCs w:val="48"/>
                          <w:lang w:eastAsia="es-ES" w:bidi="es-ES"/>
                        </w:rPr>
                      </w:pPr>
                      <w:r w:rsidRPr="00C577C6">
                        <w:rPr>
                          <w:rFonts w:ascii="Arial" w:eastAsia="Arial" w:hAnsi="Arial" w:cs="Arial"/>
                          <w:b/>
                          <w:sz w:val="48"/>
                          <w:szCs w:val="48"/>
                          <w:lang w:eastAsia="es-ES" w:bidi="es-ES"/>
                        </w:rPr>
                        <w:t>202</w:t>
                      </w:r>
                      <w:r w:rsidR="00A450E8">
                        <w:rPr>
                          <w:rFonts w:ascii="Arial" w:eastAsia="Arial" w:hAnsi="Arial" w:cs="Arial"/>
                          <w:b/>
                          <w:sz w:val="48"/>
                          <w:szCs w:val="48"/>
                          <w:lang w:eastAsia="es-ES" w:bidi="es-ES"/>
                        </w:rPr>
                        <w:t>4</w:t>
                      </w:r>
                      <w:r w:rsidRPr="00C577C6">
                        <w:rPr>
                          <w:rFonts w:ascii="Arial" w:eastAsia="Arial" w:hAnsi="Arial" w:cs="Arial"/>
                          <w:b/>
                          <w:sz w:val="48"/>
                          <w:szCs w:val="48"/>
                          <w:lang w:eastAsia="es-ES" w:bidi="es-ES"/>
                        </w:rPr>
                        <w:t xml:space="preserve"> – 202</w:t>
                      </w:r>
                      <w:r w:rsidR="00A450E8">
                        <w:rPr>
                          <w:rFonts w:ascii="Arial" w:eastAsia="Arial" w:hAnsi="Arial" w:cs="Arial"/>
                          <w:b/>
                          <w:sz w:val="48"/>
                          <w:szCs w:val="48"/>
                          <w:lang w:eastAsia="es-ES" w:bidi="es-ES"/>
                        </w:rPr>
                        <w:t>8</w:t>
                      </w:r>
                    </w:p>
                    <w:p w14:paraId="259FD534" w14:textId="77777777" w:rsidR="00B10182" w:rsidRPr="002A5620" w:rsidRDefault="00B10182" w:rsidP="00B10182">
                      <w:pPr>
                        <w:rPr>
                          <w:sz w:val="48"/>
                          <w:szCs w:val="48"/>
                        </w:rPr>
                      </w:pPr>
                    </w:p>
                  </w:txbxContent>
                </v:textbox>
                <w10:wrap anchorx="margin"/>
              </v:shape>
            </w:pict>
          </mc:Fallback>
        </mc:AlternateContent>
      </w:r>
      <w:r w:rsidR="00B10182">
        <w:rPr>
          <w:rFonts w:ascii="Helvetica" w:hAnsi="Helvetica" w:cs="Helvetica"/>
          <w:sz w:val="20"/>
          <w:szCs w:val="20"/>
        </w:rPr>
        <w:br w:type="page"/>
      </w:r>
    </w:p>
    <w:p w14:paraId="57F27998" w14:textId="69C3DBC0" w:rsidR="00B10182" w:rsidRDefault="00B10182" w:rsidP="006015B0">
      <w:pPr>
        <w:spacing w:after="120" w:line="276" w:lineRule="auto"/>
        <w:jc w:val="both"/>
        <w:rPr>
          <w:rFonts w:ascii="Helvetica" w:hAnsi="Helvetica" w:cs="Helvetica"/>
          <w:sz w:val="20"/>
          <w:szCs w:val="20"/>
        </w:rPr>
      </w:pPr>
      <w:r>
        <w:rPr>
          <w:rFonts w:ascii="Helvetica" w:hAnsi="Helvetica" w:cs="Helvetica"/>
          <w:noProof/>
          <w:sz w:val="20"/>
          <w:szCs w:val="20"/>
        </w:rPr>
        <w:lastRenderedPageBreak/>
        <w:drawing>
          <wp:anchor distT="0" distB="0" distL="114300" distR="114300" simplePos="0" relativeHeight="251662336" behindDoc="1" locked="0" layoutInCell="1" allowOverlap="1" wp14:anchorId="1CBA82E0" wp14:editId="1C631347">
            <wp:simplePos x="0" y="0"/>
            <wp:positionH relativeFrom="page">
              <wp:align>right</wp:align>
            </wp:positionH>
            <wp:positionV relativeFrom="paragraph">
              <wp:posOffset>-1412990</wp:posOffset>
            </wp:positionV>
            <wp:extent cx="7595870" cy="10582728"/>
            <wp:effectExtent l="0" t="0" r="5080" b="9525"/>
            <wp:wrapNone/>
            <wp:docPr id="1" name="Imagen 1"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7795" cy="1058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FBC5B" w14:textId="40A2D3EC" w:rsidR="00B10182" w:rsidRDefault="00B10182" w:rsidP="006015B0">
      <w:pPr>
        <w:spacing w:after="120" w:line="276" w:lineRule="auto"/>
        <w:jc w:val="both"/>
        <w:rPr>
          <w:rFonts w:ascii="Helvetica" w:hAnsi="Helvetica" w:cs="Helvetica"/>
          <w:sz w:val="20"/>
          <w:szCs w:val="20"/>
        </w:rPr>
      </w:pPr>
    </w:p>
    <w:p w14:paraId="0A349E3C" w14:textId="19D23C87" w:rsidR="00B10182" w:rsidRDefault="00B10182">
      <w:pPr>
        <w:rPr>
          <w:rFonts w:ascii="Helvetica" w:hAnsi="Helvetica" w:cs="Helvetica"/>
          <w:sz w:val="20"/>
          <w:szCs w:val="20"/>
        </w:rPr>
      </w:pPr>
      <w:r>
        <w:rPr>
          <w:rFonts w:eastAsia="Arial Unicode MS"/>
          <w:b/>
          <w:noProof/>
        </w:rPr>
        <mc:AlternateContent>
          <mc:Choice Requires="wps">
            <w:drawing>
              <wp:anchor distT="0" distB="0" distL="114300" distR="114300" simplePos="0" relativeHeight="251666432" behindDoc="0" locked="0" layoutInCell="1" allowOverlap="1" wp14:anchorId="6449AAA4" wp14:editId="2FAD25EA">
                <wp:simplePos x="0" y="0"/>
                <wp:positionH relativeFrom="margin">
                  <wp:align>center</wp:align>
                </wp:positionH>
                <wp:positionV relativeFrom="paragraph">
                  <wp:posOffset>5086350</wp:posOffset>
                </wp:positionV>
                <wp:extent cx="6851650" cy="359410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6851650" cy="3594100"/>
                        </a:xfrm>
                        <a:prstGeom prst="rect">
                          <a:avLst/>
                        </a:prstGeom>
                        <a:noFill/>
                        <a:ln w="6350">
                          <a:noFill/>
                        </a:ln>
                      </wps:spPr>
                      <wps:txbx>
                        <w:txbxContent>
                          <w:p w14:paraId="1A461B06" w14:textId="5BCFB2F0" w:rsidR="00B10182" w:rsidRPr="00410F26" w:rsidRDefault="00B10182" w:rsidP="00B10182">
                            <w:pPr>
                              <w:rPr>
                                <w:rFonts w:ascii="Helvetica" w:eastAsia="Arial" w:hAnsi="Helvetica" w:cs="Helvetica"/>
                                <w:b/>
                                <w:color w:val="262626" w:themeColor="text1" w:themeTint="D9"/>
                                <w:sz w:val="20"/>
                                <w:szCs w:val="20"/>
                                <w:lang w:eastAsia="es-ES" w:bidi="es-ES"/>
                              </w:rPr>
                            </w:pPr>
                            <w:r w:rsidRPr="00410F26">
                              <w:rPr>
                                <w:rFonts w:ascii="Helvetica" w:eastAsia="Arial" w:hAnsi="Helvetica" w:cs="Helvetica"/>
                                <w:b/>
                                <w:color w:val="262626" w:themeColor="text1" w:themeTint="D9"/>
                                <w:sz w:val="20"/>
                                <w:szCs w:val="20"/>
                                <w:lang w:eastAsia="es-ES" w:bidi="es-ES"/>
                              </w:rPr>
                              <w:t>REPRESENTACIÓN EMPRESA</w:t>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t>REPRESENTACIÓN SOCIAL</w:t>
                            </w:r>
                          </w:p>
                          <w:p w14:paraId="414F2C3A" w14:textId="77777777" w:rsidR="00270CCB" w:rsidRPr="00356045" w:rsidRDefault="00270CCB" w:rsidP="00270CCB">
                            <w:pPr>
                              <w:spacing w:after="600"/>
                              <w:rPr>
                                <w:rFonts w:ascii="Helvetica" w:hAnsi="Helvetica" w:cs="Helvetica"/>
                                <w:sz w:val="20"/>
                                <w:szCs w:val="20"/>
                              </w:rPr>
                            </w:pPr>
                            <w:bookmarkStart w:id="0" w:name="_Hlk177734742"/>
                          </w:p>
                          <w:p w14:paraId="4578A246" w14:textId="2099C3A7" w:rsidR="00415F6F" w:rsidRPr="00415F6F" w:rsidRDefault="00415F6F" w:rsidP="00415F6F">
                            <w:pPr>
                              <w:pStyle w:val="Prrafodelista"/>
                              <w:numPr>
                                <w:ilvl w:val="0"/>
                                <w:numId w:val="51"/>
                              </w:numPr>
                              <w:spacing w:after="1080"/>
                              <w:rPr>
                                <w:rFonts w:ascii="Helvetica" w:hAnsi="Helvetica" w:cs="Helvetica"/>
                                <w:sz w:val="20"/>
                                <w:szCs w:val="20"/>
                              </w:rPr>
                            </w:pPr>
                            <w:r w:rsidRPr="00415F6F">
                              <w:rPr>
                                <w:rFonts w:ascii="Helvetica" w:hAnsi="Helvetica" w:cs="Helvetica"/>
                                <w:sz w:val="20"/>
                                <w:szCs w:val="20"/>
                              </w:rPr>
                              <w:t>Pablo Urbina de la Cruz</w:t>
                            </w:r>
                            <w:r>
                              <w:rPr>
                                <w:rFonts w:ascii="Helvetica" w:hAnsi="Helvetica" w:cs="Helvetica"/>
                                <w:sz w:val="20"/>
                                <w:szCs w:val="20"/>
                              </w:rPr>
                              <w:t xml:space="preserve">                                                                        - </w:t>
                            </w:r>
                            <w:r w:rsidR="001D37CA">
                              <w:rPr>
                                <w:rFonts w:ascii="Helvetica" w:hAnsi="Helvetica" w:cs="Helvetica"/>
                                <w:sz w:val="20"/>
                                <w:szCs w:val="20"/>
                              </w:rPr>
                              <w:t xml:space="preserve">  </w:t>
                            </w:r>
                            <w:r w:rsidRPr="00415F6F">
                              <w:rPr>
                                <w:rFonts w:ascii="Helvetica" w:hAnsi="Helvetica" w:cs="Helvetica"/>
                                <w:sz w:val="20"/>
                                <w:szCs w:val="20"/>
                              </w:rPr>
                              <w:t>Lorena Gonzalez Baena</w:t>
                            </w:r>
                          </w:p>
                          <w:p w14:paraId="224B6DC0" w14:textId="21D1ACB3" w:rsidR="00415F6F" w:rsidRDefault="00415F6F" w:rsidP="00415F6F">
                            <w:pPr>
                              <w:pStyle w:val="Prrafodelista"/>
                              <w:spacing w:after="1080"/>
                              <w:ind w:left="717"/>
                              <w:rPr>
                                <w:rFonts w:ascii="Helvetica" w:hAnsi="Helvetica" w:cs="Helvetica"/>
                                <w:sz w:val="20"/>
                                <w:szCs w:val="20"/>
                              </w:rPr>
                            </w:pPr>
                            <w:r w:rsidRPr="00415F6F">
                              <w:rPr>
                                <w:rFonts w:ascii="Helvetica" w:hAnsi="Helvetica" w:cs="Helvetica"/>
                                <w:sz w:val="20"/>
                                <w:szCs w:val="20"/>
                              </w:rPr>
                              <w:t>Técnico de RRLL</w:t>
                            </w:r>
                            <w:r>
                              <w:rPr>
                                <w:rFonts w:ascii="Helvetica" w:hAnsi="Helvetica" w:cs="Helvetica"/>
                                <w:sz w:val="20"/>
                                <w:szCs w:val="20"/>
                              </w:rPr>
                              <w:t xml:space="preserve">                                                                                       Representante CCOO</w:t>
                            </w:r>
                          </w:p>
                          <w:p w14:paraId="160F5038" w14:textId="77777777" w:rsidR="00415F6F" w:rsidRDefault="00415F6F" w:rsidP="00415F6F">
                            <w:pPr>
                              <w:pStyle w:val="Prrafodelista"/>
                              <w:spacing w:after="1080"/>
                              <w:ind w:left="717"/>
                              <w:rPr>
                                <w:rFonts w:ascii="Helvetica" w:hAnsi="Helvetica" w:cs="Helvetica"/>
                                <w:sz w:val="20"/>
                                <w:szCs w:val="20"/>
                              </w:rPr>
                            </w:pPr>
                          </w:p>
                          <w:p w14:paraId="677185A0" w14:textId="77777777" w:rsidR="00415F6F" w:rsidRDefault="00415F6F" w:rsidP="00415F6F">
                            <w:pPr>
                              <w:pStyle w:val="Prrafodelista"/>
                              <w:spacing w:after="1080"/>
                              <w:ind w:left="717"/>
                              <w:rPr>
                                <w:rFonts w:ascii="Helvetica" w:hAnsi="Helvetica" w:cs="Helvetica"/>
                                <w:sz w:val="20"/>
                                <w:szCs w:val="20"/>
                              </w:rPr>
                            </w:pPr>
                          </w:p>
                          <w:p w14:paraId="0F845A3C" w14:textId="78F7CBC0" w:rsidR="00415F6F" w:rsidRDefault="00415F6F" w:rsidP="001D37CA">
                            <w:pPr>
                              <w:pStyle w:val="Prrafodelista"/>
                              <w:numPr>
                                <w:ilvl w:val="0"/>
                                <w:numId w:val="51"/>
                              </w:numPr>
                              <w:spacing w:after="1080"/>
                              <w:rPr>
                                <w:rFonts w:ascii="Helvetica" w:hAnsi="Helvetica" w:cs="Helvetica"/>
                                <w:sz w:val="20"/>
                                <w:szCs w:val="20"/>
                              </w:rPr>
                            </w:pPr>
                            <w:r w:rsidRPr="00415F6F">
                              <w:rPr>
                                <w:rFonts w:ascii="Helvetica" w:hAnsi="Helvetica" w:cs="Helvetica"/>
                                <w:sz w:val="20"/>
                                <w:szCs w:val="20"/>
                              </w:rPr>
                              <w:t>Eduardo Soria Flores</w:t>
                            </w:r>
                            <w:r>
                              <w:rPr>
                                <w:rFonts w:ascii="Helvetica" w:hAnsi="Helvetica" w:cs="Helvetica"/>
                                <w:sz w:val="20"/>
                                <w:szCs w:val="20"/>
                              </w:rPr>
                              <w:t xml:space="preserve">                                                                            -</w:t>
                            </w:r>
                            <w:r w:rsidR="001D37CA">
                              <w:rPr>
                                <w:rFonts w:ascii="Helvetica" w:hAnsi="Helvetica" w:cs="Helvetica"/>
                                <w:sz w:val="20"/>
                                <w:szCs w:val="20"/>
                              </w:rPr>
                              <w:t xml:space="preserve">   </w:t>
                            </w:r>
                            <w:r w:rsidRPr="00415F6F">
                              <w:rPr>
                                <w:rFonts w:ascii="Helvetica" w:hAnsi="Helvetica" w:cs="Helvetica"/>
                                <w:sz w:val="20"/>
                                <w:szCs w:val="20"/>
                              </w:rPr>
                              <w:t>Francisco Flores Bejarano</w:t>
                            </w:r>
                          </w:p>
                          <w:p w14:paraId="29BFCAC6" w14:textId="6DD4AF87" w:rsidR="00B10182" w:rsidRPr="00415F6F" w:rsidRDefault="00415F6F" w:rsidP="00415F6F">
                            <w:pPr>
                              <w:pStyle w:val="Prrafodelista"/>
                              <w:spacing w:after="1080"/>
                              <w:ind w:left="717"/>
                              <w:rPr>
                                <w:rFonts w:ascii="Helvetica" w:hAnsi="Helvetica" w:cs="Helvetica"/>
                                <w:sz w:val="20"/>
                                <w:szCs w:val="20"/>
                              </w:rPr>
                            </w:pPr>
                            <w:r w:rsidRPr="00415F6F">
                              <w:rPr>
                                <w:rFonts w:ascii="Helvetica" w:hAnsi="Helvetica" w:cs="Helvetica"/>
                                <w:sz w:val="20"/>
                                <w:szCs w:val="20"/>
                              </w:rPr>
                              <w:t>Técnico de RRLL</w:t>
                            </w:r>
                            <w:r>
                              <w:rPr>
                                <w:rFonts w:ascii="Helvetica" w:hAnsi="Helvetica" w:cs="Helvetica"/>
                                <w:sz w:val="20"/>
                                <w:szCs w:val="20"/>
                              </w:rPr>
                              <w:t xml:space="preserve">                                                                                       Representante</w:t>
                            </w:r>
                            <w:r>
                              <w:rPr>
                                <w:rFonts w:ascii="Helvetica" w:hAnsi="Helvetica" w:cs="Helvetica"/>
                                <w:sz w:val="20"/>
                                <w:szCs w:val="20"/>
                              </w:rPr>
                              <w:t xml:space="preserve"> UGT</w:t>
                            </w:r>
                          </w:p>
                          <w:bookmarkEnd w:id="0"/>
                          <w:p w14:paraId="41D775A9" w14:textId="77777777" w:rsidR="00B10182" w:rsidRPr="00415F6F" w:rsidRDefault="00B10182" w:rsidP="00415F6F">
                            <w:pPr>
                              <w:spacing w:after="600"/>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AAA4" id="Cuadro de texto 6" o:spid="_x0000_s1028" type="#_x0000_t202" style="position:absolute;margin-left:0;margin-top:400.5pt;width:539.5pt;height:28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u1PGgIAADQEAAAOAAAAZHJzL2Uyb0RvYy54bWysU01vGyEQvVfqf0Dc6/U6tpusvI7cRK4q WUkkp8oZs+BdCRgK2Lvur+/A+qtpT1UvMDDDfLz3mN13WpG9cL4BU9J8MKREGA5VY7Yl/f66/HRL iQ/MVEyBESU9CE/v5x8/zFpbiBHUoCrhCCYxvmhtSesQbJFlntdCMz8AKww6JTjNAh7dNqscazG7 VtloOJxmLbjKOuDCe7x97J10nvJLKXh4ltKLQFRJsbeQVpfWTVyz+YwVW8ds3fBjG+wfutCsMVj0 nOqRBUZ2rvkjlW64Aw8yDDjoDKRsuEgz4DT58N0065pZkWZBcLw9w+T/X1r+tF/bF0dC9wU6JDAC 0lpfeLyM83TS6bhjpwT9COHhDJvoAuF4Ob2d5NMJujj6biZ343yYgM0uz63z4asATaJRUoe8JLjY fuUDlsTQU0isZmDZKJW4UYa0WOIG8//mwRfK4MNLs9EK3aYjTVXS0WmQDVQHnM9BT723fNlgDyvm wwtzyDX2jfoNz7hIBVgLjhYlNbiff7uP8UgBeilpUTsl9T92zAlK1DeD5Nzl43EUWzqMJ59HeHDX ns21x+z0A6A8c/wpliczxgd1MqUD/YYyX8Sq6GKGY+2ShpP5EHpF4zfhYrFIQSgvy8LKrC2PqSN2 EeHX7o05e6QhIINPcFIZK96x0cf2qC92AWSTqIo496ge4UdpJgaP3yhq//qcoi6fff4LAAD//wMA UEsDBBQABgAIAAAAIQAfLLSP4AAAAAoBAAAPAAAAZHJzL2Rvd25yZXYueG1sTI/BTsMwEETvSPyD tUjcqN0i2jSNU1WRKiQEh5ZeuDnxNomI1yF228DXsz3B7a1mNDuTrUfXiTMOofWkYTpRIJAqb1uq NRzetw8JiBANWdN5Qg3fGGCd395kJrX+Qjs872MtOIRCajQ0MfaplKFq0Jkw8T0Sa0c/OBP5HGpp B3PhcNfJmVJz6UxL/KExPRYNVp/7k9PwUmzfzK6cueSnK55fj5v+6/DxpPX93bhZgYg4xj8zXOtz dci5U+lPZIPoNPCQqCFRU4arrBZLppLpcb5QIPNM/p+Q/wIAAP//AwBQSwECLQAUAAYACAAAACEA toM4kv4AAADhAQAAEwAAAAAAAAAAAAAAAAAAAAAAW0NvbnRlbnRfVHlwZXNdLnhtbFBLAQItABQA BgAIAAAAIQA4/SH/1gAAAJQBAAALAAAAAAAAAAAAAAAAAC8BAABfcmVscy8ucmVsc1BLAQItABQA BgAIAAAAIQC1nu1PGgIAADQEAAAOAAAAAAAAAAAAAAAAAC4CAABkcnMvZTJvRG9jLnhtbFBLAQIt ABQABgAIAAAAIQAfLLSP4AAAAAoBAAAPAAAAAAAAAAAAAAAAAHQEAABkcnMvZG93bnJldi54bWxQ SwUGAAAAAAQABADzAAAAgQUAAAAA " filled="f" stroked="f" strokeweight=".5pt">
                <v:textbox>
                  <w:txbxContent>
                    <w:p w14:paraId="1A461B06" w14:textId="5BCFB2F0" w:rsidR="00B10182" w:rsidRPr="00410F26" w:rsidRDefault="00B10182" w:rsidP="00B10182">
                      <w:pPr>
                        <w:rPr>
                          <w:rFonts w:ascii="Helvetica" w:eastAsia="Arial" w:hAnsi="Helvetica" w:cs="Helvetica"/>
                          <w:b/>
                          <w:color w:val="262626" w:themeColor="text1" w:themeTint="D9"/>
                          <w:sz w:val="20"/>
                          <w:szCs w:val="20"/>
                          <w:lang w:eastAsia="es-ES" w:bidi="es-ES"/>
                        </w:rPr>
                      </w:pPr>
                      <w:r w:rsidRPr="00410F26">
                        <w:rPr>
                          <w:rFonts w:ascii="Helvetica" w:eastAsia="Arial" w:hAnsi="Helvetica" w:cs="Helvetica"/>
                          <w:b/>
                          <w:color w:val="262626" w:themeColor="text1" w:themeTint="D9"/>
                          <w:sz w:val="20"/>
                          <w:szCs w:val="20"/>
                          <w:lang w:eastAsia="es-ES" w:bidi="es-ES"/>
                        </w:rPr>
                        <w:t>REPRESENTACIÓN EMPRESA</w:t>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r>
                      <w:r w:rsidR="00B6486E" w:rsidRPr="00410F26">
                        <w:rPr>
                          <w:rFonts w:ascii="Helvetica" w:eastAsia="Arial" w:hAnsi="Helvetica" w:cs="Helvetica"/>
                          <w:b/>
                          <w:color w:val="262626" w:themeColor="text1" w:themeTint="D9"/>
                          <w:sz w:val="20"/>
                          <w:szCs w:val="20"/>
                          <w:lang w:eastAsia="es-ES" w:bidi="es-ES"/>
                        </w:rPr>
                        <w:tab/>
                        <w:t>REPRESENTACIÓN SOCIAL</w:t>
                      </w:r>
                    </w:p>
                    <w:p w14:paraId="414F2C3A" w14:textId="77777777" w:rsidR="00270CCB" w:rsidRPr="00356045" w:rsidRDefault="00270CCB" w:rsidP="00270CCB">
                      <w:pPr>
                        <w:spacing w:after="600"/>
                        <w:rPr>
                          <w:rFonts w:ascii="Helvetica" w:hAnsi="Helvetica" w:cs="Helvetica"/>
                          <w:sz w:val="20"/>
                          <w:szCs w:val="20"/>
                        </w:rPr>
                      </w:pPr>
                      <w:bookmarkStart w:id="1" w:name="_Hlk177734742"/>
                    </w:p>
                    <w:p w14:paraId="4578A246" w14:textId="2099C3A7" w:rsidR="00415F6F" w:rsidRPr="00415F6F" w:rsidRDefault="00415F6F" w:rsidP="00415F6F">
                      <w:pPr>
                        <w:pStyle w:val="Prrafodelista"/>
                        <w:numPr>
                          <w:ilvl w:val="0"/>
                          <w:numId w:val="51"/>
                        </w:numPr>
                        <w:spacing w:after="1080"/>
                        <w:rPr>
                          <w:rFonts w:ascii="Helvetica" w:hAnsi="Helvetica" w:cs="Helvetica"/>
                          <w:sz w:val="20"/>
                          <w:szCs w:val="20"/>
                        </w:rPr>
                      </w:pPr>
                      <w:r w:rsidRPr="00415F6F">
                        <w:rPr>
                          <w:rFonts w:ascii="Helvetica" w:hAnsi="Helvetica" w:cs="Helvetica"/>
                          <w:sz w:val="20"/>
                          <w:szCs w:val="20"/>
                        </w:rPr>
                        <w:t>Pablo Urbina de la Cruz</w:t>
                      </w:r>
                      <w:r>
                        <w:rPr>
                          <w:rFonts w:ascii="Helvetica" w:hAnsi="Helvetica" w:cs="Helvetica"/>
                          <w:sz w:val="20"/>
                          <w:szCs w:val="20"/>
                        </w:rPr>
                        <w:t xml:space="preserve">                                                                        - </w:t>
                      </w:r>
                      <w:r w:rsidR="001D37CA">
                        <w:rPr>
                          <w:rFonts w:ascii="Helvetica" w:hAnsi="Helvetica" w:cs="Helvetica"/>
                          <w:sz w:val="20"/>
                          <w:szCs w:val="20"/>
                        </w:rPr>
                        <w:t xml:space="preserve">  </w:t>
                      </w:r>
                      <w:r w:rsidRPr="00415F6F">
                        <w:rPr>
                          <w:rFonts w:ascii="Helvetica" w:hAnsi="Helvetica" w:cs="Helvetica"/>
                          <w:sz w:val="20"/>
                          <w:szCs w:val="20"/>
                        </w:rPr>
                        <w:t>Lorena Gonzalez Baena</w:t>
                      </w:r>
                    </w:p>
                    <w:p w14:paraId="224B6DC0" w14:textId="21D1ACB3" w:rsidR="00415F6F" w:rsidRDefault="00415F6F" w:rsidP="00415F6F">
                      <w:pPr>
                        <w:pStyle w:val="Prrafodelista"/>
                        <w:spacing w:after="1080"/>
                        <w:ind w:left="717"/>
                        <w:rPr>
                          <w:rFonts w:ascii="Helvetica" w:hAnsi="Helvetica" w:cs="Helvetica"/>
                          <w:sz w:val="20"/>
                          <w:szCs w:val="20"/>
                        </w:rPr>
                      </w:pPr>
                      <w:r w:rsidRPr="00415F6F">
                        <w:rPr>
                          <w:rFonts w:ascii="Helvetica" w:hAnsi="Helvetica" w:cs="Helvetica"/>
                          <w:sz w:val="20"/>
                          <w:szCs w:val="20"/>
                        </w:rPr>
                        <w:t>Técnico de RRLL</w:t>
                      </w:r>
                      <w:r>
                        <w:rPr>
                          <w:rFonts w:ascii="Helvetica" w:hAnsi="Helvetica" w:cs="Helvetica"/>
                          <w:sz w:val="20"/>
                          <w:szCs w:val="20"/>
                        </w:rPr>
                        <w:t xml:space="preserve">                                                                                       Representante CCOO</w:t>
                      </w:r>
                    </w:p>
                    <w:p w14:paraId="160F5038" w14:textId="77777777" w:rsidR="00415F6F" w:rsidRDefault="00415F6F" w:rsidP="00415F6F">
                      <w:pPr>
                        <w:pStyle w:val="Prrafodelista"/>
                        <w:spacing w:after="1080"/>
                        <w:ind w:left="717"/>
                        <w:rPr>
                          <w:rFonts w:ascii="Helvetica" w:hAnsi="Helvetica" w:cs="Helvetica"/>
                          <w:sz w:val="20"/>
                          <w:szCs w:val="20"/>
                        </w:rPr>
                      </w:pPr>
                    </w:p>
                    <w:p w14:paraId="677185A0" w14:textId="77777777" w:rsidR="00415F6F" w:rsidRDefault="00415F6F" w:rsidP="00415F6F">
                      <w:pPr>
                        <w:pStyle w:val="Prrafodelista"/>
                        <w:spacing w:after="1080"/>
                        <w:ind w:left="717"/>
                        <w:rPr>
                          <w:rFonts w:ascii="Helvetica" w:hAnsi="Helvetica" w:cs="Helvetica"/>
                          <w:sz w:val="20"/>
                          <w:szCs w:val="20"/>
                        </w:rPr>
                      </w:pPr>
                    </w:p>
                    <w:p w14:paraId="0F845A3C" w14:textId="78F7CBC0" w:rsidR="00415F6F" w:rsidRDefault="00415F6F" w:rsidP="001D37CA">
                      <w:pPr>
                        <w:pStyle w:val="Prrafodelista"/>
                        <w:numPr>
                          <w:ilvl w:val="0"/>
                          <w:numId w:val="51"/>
                        </w:numPr>
                        <w:spacing w:after="1080"/>
                        <w:rPr>
                          <w:rFonts w:ascii="Helvetica" w:hAnsi="Helvetica" w:cs="Helvetica"/>
                          <w:sz w:val="20"/>
                          <w:szCs w:val="20"/>
                        </w:rPr>
                      </w:pPr>
                      <w:r w:rsidRPr="00415F6F">
                        <w:rPr>
                          <w:rFonts w:ascii="Helvetica" w:hAnsi="Helvetica" w:cs="Helvetica"/>
                          <w:sz w:val="20"/>
                          <w:szCs w:val="20"/>
                        </w:rPr>
                        <w:t>Eduardo Soria Flores</w:t>
                      </w:r>
                      <w:r>
                        <w:rPr>
                          <w:rFonts w:ascii="Helvetica" w:hAnsi="Helvetica" w:cs="Helvetica"/>
                          <w:sz w:val="20"/>
                          <w:szCs w:val="20"/>
                        </w:rPr>
                        <w:t xml:space="preserve">                                                                            -</w:t>
                      </w:r>
                      <w:r w:rsidR="001D37CA">
                        <w:rPr>
                          <w:rFonts w:ascii="Helvetica" w:hAnsi="Helvetica" w:cs="Helvetica"/>
                          <w:sz w:val="20"/>
                          <w:szCs w:val="20"/>
                        </w:rPr>
                        <w:t xml:space="preserve">   </w:t>
                      </w:r>
                      <w:r w:rsidRPr="00415F6F">
                        <w:rPr>
                          <w:rFonts w:ascii="Helvetica" w:hAnsi="Helvetica" w:cs="Helvetica"/>
                          <w:sz w:val="20"/>
                          <w:szCs w:val="20"/>
                        </w:rPr>
                        <w:t>Francisco Flores Bejarano</w:t>
                      </w:r>
                    </w:p>
                    <w:p w14:paraId="29BFCAC6" w14:textId="6DD4AF87" w:rsidR="00B10182" w:rsidRPr="00415F6F" w:rsidRDefault="00415F6F" w:rsidP="00415F6F">
                      <w:pPr>
                        <w:pStyle w:val="Prrafodelista"/>
                        <w:spacing w:after="1080"/>
                        <w:ind w:left="717"/>
                        <w:rPr>
                          <w:rFonts w:ascii="Helvetica" w:hAnsi="Helvetica" w:cs="Helvetica"/>
                          <w:sz w:val="20"/>
                          <w:szCs w:val="20"/>
                        </w:rPr>
                      </w:pPr>
                      <w:r w:rsidRPr="00415F6F">
                        <w:rPr>
                          <w:rFonts w:ascii="Helvetica" w:hAnsi="Helvetica" w:cs="Helvetica"/>
                          <w:sz w:val="20"/>
                          <w:szCs w:val="20"/>
                        </w:rPr>
                        <w:t>Técnico de RRLL</w:t>
                      </w:r>
                      <w:r>
                        <w:rPr>
                          <w:rFonts w:ascii="Helvetica" w:hAnsi="Helvetica" w:cs="Helvetica"/>
                          <w:sz w:val="20"/>
                          <w:szCs w:val="20"/>
                        </w:rPr>
                        <w:t xml:space="preserve">                                                                                       Representante</w:t>
                      </w:r>
                      <w:r>
                        <w:rPr>
                          <w:rFonts w:ascii="Helvetica" w:hAnsi="Helvetica" w:cs="Helvetica"/>
                          <w:sz w:val="20"/>
                          <w:szCs w:val="20"/>
                        </w:rPr>
                        <w:t xml:space="preserve"> UGT</w:t>
                      </w:r>
                    </w:p>
                    <w:bookmarkEnd w:id="1"/>
                    <w:p w14:paraId="41D775A9" w14:textId="77777777" w:rsidR="00B10182" w:rsidRPr="00415F6F" w:rsidRDefault="00B10182" w:rsidP="00415F6F">
                      <w:pPr>
                        <w:spacing w:after="600"/>
                        <w:rPr>
                          <w:rFonts w:ascii="Helvetica" w:hAnsi="Helvetica" w:cs="Helvetica"/>
                          <w:sz w:val="20"/>
                          <w:szCs w:val="20"/>
                        </w:rPr>
                      </w:pPr>
                    </w:p>
                  </w:txbxContent>
                </v:textbox>
                <w10:wrap anchorx="margin"/>
              </v:shape>
            </w:pict>
          </mc:Fallback>
        </mc:AlternateContent>
      </w:r>
      <w:r>
        <w:rPr>
          <w:rFonts w:eastAsia="Arial Unicode MS"/>
          <w:b/>
          <w:noProof/>
        </w:rPr>
        <mc:AlternateContent>
          <mc:Choice Requires="wps">
            <w:drawing>
              <wp:anchor distT="0" distB="0" distL="114300" distR="114300" simplePos="0" relativeHeight="251664384" behindDoc="0" locked="0" layoutInCell="1" allowOverlap="1" wp14:anchorId="58E84DFF" wp14:editId="0DCADB8E">
                <wp:simplePos x="0" y="0"/>
                <wp:positionH relativeFrom="margin">
                  <wp:align>center</wp:align>
                </wp:positionH>
                <wp:positionV relativeFrom="paragraph">
                  <wp:posOffset>8890</wp:posOffset>
                </wp:positionV>
                <wp:extent cx="5092700" cy="4356100"/>
                <wp:effectExtent l="0" t="0" r="0" b="6350"/>
                <wp:wrapNone/>
                <wp:docPr id="5" name="Cuadro de texto 5"/>
                <wp:cNvGraphicFramePr/>
                <a:graphic xmlns:a="http://schemas.openxmlformats.org/drawingml/2006/main">
                  <a:graphicData uri="http://schemas.microsoft.com/office/word/2010/wordprocessingShape">
                    <wps:wsp>
                      <wps:cNvSpPr txBox="1"/>
                      <wps:spPr>
                        <a:xfrm>
                          <a:off x="0" y="0"/>
                          <a:ext cx="5092700" cy="4356100"/>
                        </a:xfrm>
                        <a:prstGeom prst="rect">
                          <a:avLst/>
                        </a:prstGeom>
                        <a:noFill/>
                        <a:ln w="6350">
                          <a:noFill/>
                        </a:ln>
                      </wps:spPr>
                      <wps:txbx>
                        <w:txbxContent>
                          <w:p w14:paraId="2C8A5C4C" w14:textId="160923D5" w:rsidR="00B10182" w:rsidRPr="009A1D3A" w:rsidRDefault="00B77D16" w:rsidP="00B77D16">
                            <w:pPr>
                              <w:widowControl w:val="0"/>
                              <w:autoSpaceDE w:val="0"/>
                              <w:autoSpaceDN w:val="0"/>
                              <w:jc w:val="center"/>
                              <w:rPr>
                                <w:rFonts w:ascii="Arial" w:eastAsia="Arial" w:hAnsi="Arial" w:cs="Arial"/>
                                <w:b/>
                                <w:sz w:val="48"/>
                                <w:szCs w:val="48"/>
                                <w:lang w:eastAsia="es-ES" w:bidi="es-ES"/>
                              </w:rPr>
                            </w:pPr>
                            <w:r>
                              <w:rPr>
                                <w:noProof/>
                              </w:rPr>
                              <w:drawing>
                                <wp:inline distT="0" distB="0" distL="0" distR="0" wp14:anchorId="77B06D74" wp14:editId="4663FB7E">
                                  <wp:extent cx="3024554" cy="1051975"/>
                                  <wp:effectExtent l="0" t="0" r="0" b="0"/>
                                  <wp:docPr id="163550214" name="Imagen 163550214" descr="Un dibujo con letras  Descripción generada automáticamente con confianza media"/>
                                  <wp:cNvGraphicFramePr>
                                    <a:graphicFrameLocks noChangeAspect="1"/>
                                  </wp:cNvGraphicFramePr>
                                  <a:graphic>
                                    <a:graphicData uri="http://schemas.openxmlformats.org/drawingml/2006/picture">
                                      <pic:pic xmlns:pic="http://schemas.openxmlformats.org/drawingml/2006/picture">
                                        <pic:nvPicPr>
                                          <pic:cNvPr id="3" name="Imagen 3" descr="Un dibujo con letras  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554" cy="1051975"/>
                                          </a:xfrm>
                                          <a:prstGeom prst="rect">
                                            <a:avLst/>
                                          </a:prstGeom>
                                          <a:noFill/>
                                          <a:ln>
                                            <a:noFill/>
                                          </a:ln>
                                        </pic:spPr>
                                      </pic:pic>
                                    </a:graphicData>
                                  </a:graphic>
                                </wp:inline>
                              </w:drawing>
                            </w:r>
                          </w:p>
                          <w:p w14:paraId="5303A94C" w14:textId="77777777" w:rsidR="00B10182" w:rsidRPr="009A1D3A" w:rsidRDefault="00B10182" w:rsidP="00B10182">
                            <w:pPr>
                              <w:widowControl w:val="0"/>
                              <w:autoSpaceDE w:val="0"/>
                              <w:autoSpaceDN w:val="0"/>
                              <w:rPr>
                                <w:rFonts w:ascii="Arial" w:eastAsia="Arial" w:hAnsi="Arial" w:cs="Arial"/>
                                <w:b/>
                                <w:sz w:val="48"/>
                                <w:szCs w:val="48"/>
                                <w:lang w:eastAsia="es-ES" w:bidi="es-ES"/>
                              </w:rPr>
                            </w:pPr>
                          </w:p>
                          <w:p w14:paraId="070EAB64" w14:textId="6968E1D6" w:rsidR="00B10182" w:rsidRPr="00AB1999" w:rsidRDefault="00142C5C" w:rsidP="00A450E8">
                            <w:pPr>
                              <w:widowControl w:val="0"/>
                              <w:autoSpaceDE w:val="0"/>
                              <w:autoSpaceDN w:val="0"/>
                              <w:jc w:val="center"/>
                              <w:rPr>
                                <w:rFonts w:ascii="Arial" w:eastAsia="Arial" w:hAnsi="Arial" w:cs="Arial"/>
                                <w:b/>
                                <w:sz w:val="48"/>
                                <w:szCs w:val="48"/>
                                <w:lang w:eastAsia="es-ES" w:bidi="es-ES"/>
                              </w:rPr>
                            </w:pPr>
                            <w:r>
                              <w:rPr>
                                <w:rFonts w:ascii="Arial" w:eastAsia="Arial" w:hAnsi="Arial" w:cs="Arial"/>
                                <w:b/>
                                <w:sz w:val="48"/>
                                <w:szCs w:val="48"/>
                                <w:lang w:eastAsia="es-ES" w:bidi="es-ES"/>
                              </w:rPr>
                              <w:t>SERVICIOS DEL NORTE 2004, S.L.</w:t>
                            </w:r>
                          </w:p>
                          <w:p w14:paraId="58D1C271" w14:textId="77777777" w:rsidR="00B10182" w:rsidRDefault="00B10182" w:rsidP="00B10182">
                            <w:pPr>
                              <w:widowControl w:val="0"/>
                              <w:autoSpaceDE w:val="0"/>
                              <w:autoSpaceDN w:val="0"/>
                              <w:jc w:val="center"/>
                              <w:rPr>
                                <w:rFonts w:ascii="Arial" w:eastAsia="Arial" w:hAnsi="Arial" w:cs="Arial"/>
                                <w:b/>
                                <w:sz w:val="48"/>
                                <w:szCs w:val="48"/>
                                <w:lang w:eastAsia="es-ES" w:bidi="es-ES"/>
                              </w:rPr>
                            </w:pPr>
                            <w:r w:rsidRPr="002A5620">
                              <w:rPr>
                                <w:rFonts w:ascii="Arial" w:eastAsia="Arial" w:hAnsi="Arial" w:cs="Arial"/>
                                <w:b/>
                                <w:sz w:val="48"/>
                                <w:szCs w:val="48"/>
                                <w:lang w:eastAsia="es-ES" w:bidi="es-ES"/>
                              </w:rPr>
                              <w:t xml:space="preserve">PLAN DE </w:t>
                            </w:r>
                            <w:r>
                              <w:rPr>
                                <w:rFonts w:ascii="Arial" w:eastAsia="Arial" w:hAnsi="Arial" w:cs="Arial"/>
                                <w:b/>
                                <w:sz w:val="48"/>
                                <w:szCs w:val="48"/>
                                <w:lang w:eastAsia="es-ES" w:bidi="es-ES"/>
                              </w:rPr>
                              <w:t>IGUALDAD</w:t>
                            </w:r>
                          </w:p>
                          <w:p w14:paraId="021D3BDA" w14:textId="5BFB6206" w:rsidR="00B10182" w:rsidRPr="00AB1999" w:rsidRDefault="00B10182" w:rsidP="00B10182">
                            <w:pPr>
                              <w:widowControl w:val="0"/>
                              <w:autoSpaceDE w:val="0"/>
                              <w:autoSpaceDN w:val="0"/>
                              <w:jc w:val="center"/>
                              <w:rPr>
                                <w:rFonts w:ascii="Arial" w:eastAsia="Arial" w:hAnsi="Arial" w:cs="Arial"/>
                                <w:b/>
                                <w:sz w:val="48"/>
                                <w:szCs w:val="48"/>
                                <w:lang w:eastAsia="es-ES" w:bidi="es-ES"/>
                              </w:rPr>
                            </w:pPr>
                            <w:r w:rsidRPr="00AB1999">
                              <w:rPr>
                                <w:rFonts w:ascii="Arial" w:eastAsia="Arial" w:hAnsi="Arial" w:cs="Arial"/>
                                <w:b/>
                                <w:sz w:val="48"/>
                                <w:szCs w:val="48"/>
                                <w:lang w:eastAsia="es-ES" w:bidi="es-ES"/>
                              </w:rPr>
                              <w:t>202</w:t>
                            </w:r>
                            <w:r w:rsidR="00A450E8">
                              <w:rPr>
                                <w:rFonts w:ascii="Arial" w:eastAsia="Arial" w:hAnsi="Arial" w:cs="Arial"/>
                                <w:b/>
                                <w:sz w:val="48"/>
                                <w:szCs w:val="48"/>
                                <w:lang w:eastAsia="es-ES" w:bidi="es-ES"/>
                              </w:rPr>
                              <w:t>4</w:t>
                            </w:r>
                            <w:r w:rsidRPr="00AB1999">
                              <w:rPr>
                                <w:rFonts w:ascii="Arial" w:eastAsia="Arial" w:hAnsi="Arial" w:cs="Arial"/>
                                <w:b/>
                                <w:sz w:val="48"/>
                                <w:szCs w:val="48"/>
                                <w:lang w:eastAsia="es-ES" w:bidi="es-ES"/>
                              </w:rPr>
                              <w:t xml:space="preserve"> – 202</w:t>
                            </w:r>
                            <w:r w:rsidR="00A450E8">
                              <w:rPr>
                                <w:rFonts w:ascii="Arial" w:eastAsia="Arial" w:hAnsi="Arial" w:cs="Arial"/>
                                <w:b/>
                                <w:sz w:val="48"/>
                                <w:szCs w:val="48"/>
                                <w:lang w:eastAsia="es-ES" w:bidi="es-ES"/>
                              </w:rPr>
                              <w:t>8</w:t>
                            </w:r>
                          </w:p>
                          <w:p w14:paraId="368DC2A8" w14:textId="77777777" w:rsidR="00B10182" w:rsidRPr="002A5620" w:rsidRDefault="00B10182" w:rsidP="00B1018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4DFF" id="Cuadro de texto 5" o:spid="_x0000_s1029" type="#_x0000_t202" style="position:absolute;margin-left:0;margin-top:.7pt;width:401pt;height:3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RWrGwIAADQEAAAOAAAAZHJzL2Uyb0RvYy54bWysU8lu2zAQvRfoPxC815LXJILlwE3gokCQ BHCKnGmKtASQHJakLblf3yHlDWlPRS/UDGc0y3uP8/tOK7IXzjdgSjoc5JQIw6FqzLakP95WX24p 8YGZiikwoqQH4en94vOneWsLMYIaVCUcwSLGF60taR2CLbLM81po5gdghcGgBKdZQNdts8qxFqtr lY3yfJa14CrrgAvv8faxD9JFqi+l4OFFSi8CUSXF2UI6XTo38cwWc1ZsHbN1w49jsH+YQrPGYNNz qUcWGNm55o9SuuEOPMgw4KAzkLLhIu2A2wzzD9usa2ZF2gXB8fYMk/9/Zfnzfm1fHQndV+iQwAhI a33h8TLu00mn4xcnJRhHCA9n2EQXCMfLaX43uskxxDE2GU9nQ3SwTnb53TofvgnQJBoldchLgovt n3zoU08psZuBVaNU4kYZ0pZ0Np7m6YdzBIsrgz0uw0YrdJuONFVJx6dFNlAdcD8HPfXe8lWDMzwx H16ZQ65xbtRveMFDKsBecLQoqcH9+tt9zEcKMEpJi9opqf+5Y05Qor4bJOduOJlEsSVnMr0ZoeOu I5vriNnpB0B5DvGlWJ7MmB/UyZQO9DvKfBm7YogZjr1LGk7mQ+gVjc+Ei+UyJaG8LAtPZm15LB1R jQi/de/M2SMNARl8hpPKWPGBjT6352O5CyCbRFXEuUf1CD9KM5F9fEZR+9d+yro89sVvAAAA//8D AFBLAwQUAAYACAAAACEAg11XeN0AAAAGAQAADwAAAGRycy9kb3ducmV2LnhtbEyPT0vDQBDF74Lf YRnBm9001BpiNqUEiiB6aO3F2yQ7TUL3T8xu2+indzzZ45s3vPd7xWqyRpxpDL13CuazBAS5xuve tQr2H5uHDESI6DQa70jBNwVYlbc3BebaX9yWzrvYCg5xIUcFXYxDLmVoOrIYZn4gx97BjxYjy7GV esQLh1sj0yRZSou944YOB6o6ao67k1XwWm3ecVunNvsx1cvbYT187T8flbq/m9bPICJN8f8Z/vAZ HUpmqv3J6SCMAh4S+boAwWaWpKxrBcvsaQGyLOQ1fvkLAAD//wMAUEsBAi0AFAAGAAgAAAAhALaD OJL+AAAA4QEAABMAAAAAAAAAAAAAAAAAAAAAAFtDb250ZW50X1R5cGVzXS54bWxQSwECLQAUAAYA CAAAACEAOP0h/9YAAACUAQAACwAAAAAAAAAAAAAAAAAvAQAAX3JlbHMvLnJlbHNQSwECLQAUAAYA CAAAACEAzYkVqxsCAAA0BAAADgAAAAAAAAAAAAAAAAAuAgAAZHJzL2Uyb0RvYy54bWxQSwECLQAU AAYACAAAACEAg11XeN0AAAAGAQAADwAAAAAAAAAAAAAAAAB1BAAAZHJzL2Rvd25yZXYueG1sUEsF BgAAAAAEAAQA8wAAAH8FAAAAAA== " filled="f" stroked="f" strokeweight=".5pt">
                <v:textbox>
                  <w:txbxContent>
                    <w:p w14:paraId="2C8A5C4C" w14:textId="160923D5" w:rsidR="00B10182" w:rsidRPr="009A1D3A" w:rsidRDefault="00B77D16" w:rsidP="00B77D16">
                      <w:pPr>
                        <w:widowControl w:val="0"/>
                        <w:autoSpaceDE w:val="0"/>
                        <w:autoSpaceDN w:val="0"/>
                        <w:jc w:val="center"/>
                        <w:rPr>
                          <w:rFonts w:ascii="Arial" w:eastAsia="Arial" w:hAnsi="Arial" w:cs="Arial"/>
                          <w:b/>
                          <w:sz w:val="48"/>
                          <w:szCs w:val="48"/>
                          <w:lang w:eastAsia="es-ES" w:bidi="es-ES"/>
                        </w:rPr>
                      </w:pPr>
                      <w:r>
                        <w:rPr>
                          <w:noProof/>
                        </w:rPr>
                        <w:drawing>
                          <wp:inline distT="0" distB="0" distL="0" distR="0" wp14:anchorId="77B06D74" wp14:editId="4663FB7E">
                            <wp:extent cx="3024554" cy="1051975"/>
                            <wp:effectExtent l="0" t="0" r="0" b="0"/>
                            <wp:docPr id="163550214" name="Imagen 163550214" descr="Un dibujo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con letras  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554" cy="1051975"/>
                                    </a:xfrm>
                                    <a:prstGeom prst="rect">
                                      <a:avLst/>
                                    </a:prstGeom>
                                    <a:noFill/>
                                    <a:ln>
                                      <a:noFill/>
                                    </a:ln>
                                  </pic:spPr>
                                </pic:pic>
                              </a:graphicData>
                            </a:graphic>
                          </wp:inline>
                        </w:drawing>
                      </w:r>
                    </w:p>
                    <w:p w14:paraId="5303A94C" w14:textId="77777777" w:rsidR="00B10182" w:rsidRPr="009A1D3A" w:rsidRDefault="00B10182" w:rsidP="00B10182">
                      <w:pPr>
                        <w:widowControl w:val="0"/>
                        <w:autoSpaceDE w:val="0"/>
                        <w:autoSpaceDN w:val="0"/>
                        <w:rPr>
                          <w:rFonts w:ascii="Arial" w:eastAsia="Arial" w:hAnsi="Arial" w:cs="Arial"/>
                          <w:b/>
                          <w:sz w:val="48"/>
                          <w:szCs w:val="48"/>
                          <w:lang w:eastAsia="es-ES" w:bidi="es-ES"/>
                        </w:rPr>
                      </w:pPr>
                    </w:p>
                    <w:p w14:paraId="070EAB64" w14:textId="6968E1D6" w:rsidR="00B10182" w:rsidRPr="00AB1999" w:rsidRDefault="00142C5C" w:rsidP="00A450E8">
                      <w:pPr>
                        <w:widowControl w:val="0"/>
                        <w:autoSpaceDE w:val="0"/>
                        <w:autoSpaceDN w:val="0"/>
                        <w:jc w:val="center"/>
                        <w:rPr>
                          <w:rFonts w:ascii="Arial" w:eastAsia="Arial" w:hAnsi="Arial" w:cs="Arial"/>
                          <w:b/>
                          <w:sz w:val="48"/>
                          <w:szCs w:val="48"/>
                          <w:lang w:eastAsia="es-ES" w:bidi="es-ES"/>
                        </w:rPr>
                      </w:pPr>
                      <w:r>
                        <w:rPr>
                          <w:rFonts w:ascii="Arial" w:eastAsia="Arial" w:hAnsi="Arial" w:cs="Arial"/>
                          <w:b/>
                          <w:sz w:val="48"/>
                          <w:szCs w:val="48"/>
                          <w:lang w:eastAsia="es-ES" w:bidi="es-ES"/>
                        </w:rPr>
                        <w:t>SERVICIOS DEL NORTE 2004, S.L.</w:t>
                      </w:r>
                    </w:p>
                    <w:p w14:paraId="58D1C271" w14:textId="77777777" w:rsidR="00B10182" w:rsidRDefault="00B10182" w:rsidP="00B10182">
                      <w:pPr>
                        <w:widowControl w:val="0"/>
                        <w:autoSpaceDE w:val="0"/>
                        <w:autoSpaceDN w:val="0"/>
                        <w:jc w:val="center"/>
                        <w:rPr>
                          <w:rFonts w:ascii="Arial" w:eastAsia="Arial" w:hAnsi="Arial" w:cs="Arial"/>
                          <w:b/>
                          <w:sz w:val="48"/>
                          <w:szCs w:val="48"/>
                          <w:lang w:eastAsia="es-ES" w:bidi="es-ES"/>
                        </w:rPr>
                      </w:pPr>
                      <w:r w:rsidRPr="002A5620">
                        <w:rPr>
                          <w:rFonts w:ascii="Arial" w:eastAsia="Arial" w:hAnsi="Arial" w:cs="Arial"/>
                          <w:b/>
                          <w:sz w:val="48"/>
                          <w:szCs w:val="48"/>
                          <w:lang w:eastAsia="es-ES" w:bidi="es-ES"/>
                        </w:rPr>
                        <w:t xml:space="preserve">PLAN DE </w:t>
                      </w:r>
                      <w:r>
                        <w:rPr>
                          <w:rFonts w:ascii="Arial" w:eastAsia="Arial" w:hAnsi="Arial" w:cs="Arial"/>
                          <w:b/>
                          <w:sz w:val="48"/>
                          <w:szCs w:val="48"/>
                          <w:lang w:eastAsia="es-ES" w:bidi="es-ES"/>
                        </w:rPr>
                        <w:t>IGUALDAD</w:t>
                      </w:r>
                    </w:p>
                    <w:p w14:paraId="021D3BDA" w14:textId="5BFB6206" w:rsidR="00B10182" w:rsidRPr="00AB1999" w:rsidRDefault="00B10182" w:rsidP="00B10182">
                      <w:pPr>
                        <w:widowControl w:val="0"/>
                        <w:autoSpaceDE w:val="0"/>
                        <w:autoSpaceDN w:val="0"/>
                        <w:jc w:val="center"/>
                        <w:rPr>
                          <w:rFonts w:ascii="Arial" w:eastAsia="Arial" w:hAnsi="Arial" w:cs="Arial"/>
                          <w:b/>
                          <w:sz w:val="48"/>
                          <w:szCs w:val="48"/>
                          <w:lang w:eastAsia="es-ES" w:bidi="es-ES"/>
                        </w:rPr>
                      </w:pPr>
                      <w:r w:rsidRPr="00AB1999">
                        <w:rPr>
                          <w:rFonts w:ascii="Arial" w:eastAsia="Arial" w:hAnsi="Arial" w:cs="Arial"/>
                          <w:b/>
                          <w:sz w:val="48"/>
                          <w:szCs w:val="48"/>
                          <w:lang w:eastAsia="es-ES" w:bidi="es-ES"/>
                        </w:rPr>
                        <w:t>202</w:t>
                      </w:r>
                      <w:r w:rsidR="00A450E8">
                        <w:rPr>
                          <w:rFonts w:ascii="Arial" w:eastAsia="Arial" w:hAnsi="Arial" w:cs="Arial"/>
                          <w:b/>
                          <w:sz w:val="48"/>
                          <w:szCs w:val="48"/>
                          <w:lang w:eastAsia="es-ES" w:bidi="es-ES"/>
                        </w:rPr>
                        <w:t>4</w:t>
                      </w:r>
                      <w:r w:rsidRPr="00AB1999">
                        <w:rPr>
                          <w:rFonts w:ascii="Arial" w:eastAsia="Arial" w:hAnsi="Arial" w:cs="Arial"/>
                          <w:b/>
                          <w:sz w:val="48"/>
                          <w:szCs w:val="48"/>
                          <w:lang w:eastAsia="es-ES" w:bidi="es-ES"/>
                        </w:rPr>
                        <w:t xml:space="preserve"> – 202</w:t>
                      </w:r>
                      <w:r w:rsidR="00A450E8">
                        <w:rPr>
                          <w:rFonts w:ascii="Arial" w:eastAsia="Arial" w:hAnsi="Arial" w:cs="Arial"/>
                          <w:b/>
                          <w:sz w:val="48"/>
                          <w:szCs w:val="48"/>
                          <w:lang w:eastAsia="es-ES" w:bidi="es-ES"/>
                        </w:rPr>
                        <w:t>8</w:t>
                      </w:r>
                    </w:p>
                    <w:p w14:paraId="368DC2A8" w14:textId="77777777" w:rsidR="00B10182" w:rsidRPr="002A5620" w:rsidRDefault="00B10182" w:rsidP="00B10182">
                      <w:pPr>
                        <w:rPr>
                          <w:sz w:val="48"/>
                          <w:szCs w:val="48"/>
                        </w:rPr>
                      </w:pPr>
                    </w:p>
                  </w:txbxContent>
                </v:textbox>
                <w10:wrap anchorx="margin"/>
              </v:shape>
            </w:pict>
          </mc:Fallback>
        </mc:AlternateContent>
      </w:r>
      <w:r>
        <w:rPr>
          <w:rFonts w:ascii="Helvetica" w:hAnsi="Helvetica" w:cs="Helvetica"/>
          <w:sz w:val="20"/>
          <w:szCs w:val="20"/>
        </w:rPr>
        <w:br w:type="page"/>
      </w:r>
    </w:p>
    <w:p w14:paraId="497E1DE6" w14:textId="77777777" w:rsidR="006015B0" w:rsidRPr="00410F26" w:rsidRDefault="006015B0" w:rsidP="006015B0">
      <w:pPr>
        <w:pStyle w:val="Ttulo1"/>
        <w:rPr>
          <w:rFonts w:ascii="Helvetica" w:hAnsi="Helvetica" w:cs="Helvetica"/>
          <w:b/>
          <w:bCs/>
          <w:color w:val="auto"/>
          <w:sz w:val="22"/>
          <w:szCs w:val="22"/>
        </w:rPr>
      </w:pPr>
      <w:r w:rsidRPr="00410F26">
        <w:rPr>
          <w:rFonts w:ascii="Helvetica" w:hAnsi="Helvetica" w:cs="Helvetica"/>
          <w:b/>
          <w:bCs/>
          <w:color w:val="auto"/>
          <w:sz w:val="22"/>
          <w:szCs w:val="22"/>
        </w:rPr>
        <w:lastRenderedPageBreak/>
        <w:t>1.</w:t>
      </w:r>
      <w:r w:rsidRPr="00410F26">
        <w:rPr>
          <w:rFonts w:ascii="Helvetica" w:hAnsi="Helvetica" w:cs="Helvetica"/>
          <w:b/>
          <w:bCs/>
          <w:color w:val="auto"/>
          <w:sz w:val="22"/>
          <w:szCs w:val="22"/>
        </w:rPr>
        <w:tab/>
        <w:t>INTRODUCCIÓN</w:t>
      </w:r>
    </w:p>
    <w:p w14:paraId="22B7D2F5" w14:textId="77777777" w:rsidR="00B6486E" w:rsidRDefault="00B6486E" w:rsidP="006015B0">
      <w:pPr>
        <w:spacing w:after="120" w:line="276" w:lineRule="auto"/>
        <w:jc w:val="both"/>
        <w:rPr>
          <w:rFonts w:ascii="Helvetica" w:hAnsi="Helvetica" w:cs="Helvetica"/>
          <w:sz w:val="20"/>
          <w:szCs w:val="20"/>
        </w:rPr>
      </w:pPr>
    </w:p>
    <w:p w14:paraId="064DD082" w14:textId="0677B630"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El Plan de Igualdad d</w:t>
      </w:r>
      <w:r w:rsidRPr="00D021B1">
        <w:rPr>
          <w:rFonts w:ascii="Helvetica" w:hAnsi="Helvetica" w:cs="Helvetica"/>
          <w:sz w:val="20"/>
          <w:szCs w:val="20"/>
        </w:rPr>
        <w:t xml:space="preserve">e </w:t>
      </w:r>
      <w:r w:rsidR="00142C5C">
        <w:rPr>
          <w:rFonts w:ascii="Helvetica" w:hAnsi="Helvetica" w:cs="Helvetica"/>
          <w:sz w:val="20"/>
          <w:szCs w:val="20"/>
        </w:rPr>
        <w:t>SERVICIOS DEL NORTE 2004, S.L.</w:t>
      </w:r>
      <w:r w:rsidRPr="00D021B1">
        <w:rPr>
          <w:rFonts w:ascii="Helvetica" w:hAnsi="Helvetica" w:cs="Helvetica"/>
          <w:sz w:val="20"/>
          <w:szCs w:val="20"/>
        </w:rPr>
        <w:t xml:space="preserve"> se enmarca en la legalidad vigente, en particular, en lo dispuesto en la Ley Orgánica 3/2007, de 22 de </w:t>
      </w:r>
      <w:r w:rsidRPr="006015B0">
        <w:rPr>
          <w:rFonts w:ascii="Helvetica" w:hAnsi="Helvetica" w:cs="Helvetica"/>
          <w:sz w:val="20"/>
          <w:szCs w:val="20"/>
        </w:rPr>
        <w:t>marzo para la Igualdad Efectiva de Mujeres y Hombres, así como en Real Decreto Ley 6/2019, de 1 de marzo, de medidas urgentes para la garantía de igualdad de trato y de oportunidades entre mujeres y hombres en el empleo y la ocupación.</w:t>
      </w:r>
    </w:p>
    <w:p w14:paraId="7244B76E"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Según el artículo 46 de la Ley Orgánica 3/2007, de 22 de marzo, para la Igualdad Efectiva de Mujeres y Hombres, 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p>
    <w:p w14:paraId="513DFD9B"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Los planes de igualdad fijarán los objetivos concretos de igualdad a alcanzar, las estrategias y prácticas a adoptar para su consecución, así como el establecimiento de sistemas eficaces de seguimiento y evaluación de los objetivos fijados.</w:t>
      </w:r>
    </w:p>
    <w:p w14:paraId="52370CE2"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Para la consecución de los objetivos fijados, los planes de igualdad podrán contemplar, entre otras, las materias de infrarrepresentación femenina, acceso al empleo: selección y contratación, clasificación profesional, promoción profesional y formación, retribuciones, ejercicio corresponsable de los derechos de conciliación de la vida personal, familiar y laboral, condiciones de trabajo/ordenación del tiempo de trabajo para favorecer, en términos de igualdad entre mujeres y hombres, y prevención del acoso sexual y del acoso por razón de sexo.</w:t>
      </w:r>
    </w:p>
    <w:p w14:paraId="24F61152"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Como consta en el art. 3 de la Ley Orgánica 3/2007, el principio de igualdad de trato entre mujeres y hombres supone la ausencia de toda discriminación, directa o indirecta, por razón de sexo y, especialmente, las derivadas de la maternidad, la asunción de obligaciones familiares y el estado civil.</w:t>
      </w:r>
    </w:p>
    <w:p w14:paraId="0F033AC1" w14:textId="2710407D"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Con este Plan de Igualdad, se confía seguir trabajando en la integración del principio de igualdad de oportunidades y trato en la gestión de las personas </w:t>
      </w:r>
      <w:r w:rsidRPr="008954FE">
        <w:rPr>
          <w:rFonts w:ascii="Helvetica" w:hAnsi="Helvetica" w:cs="Helvetica"/>
          <w:sz w:val="20"/>
          <w:szCs w:val="20"/>
        </w:rPr>
        <w:t xml:space="preserve">de </w:t>
      </w:r>
      <w:r w:rsidR="00142C5C">
        <w:rPr>
          <w:rFonts w:ascii="Helvetica" w:hAnsi="Helvetica" w:cs="Helvetica"/>
          <w:sz w:val="20"/>
          <w:szCs w:val="20"/>
        </w:rPr>
        <w:t>SERVICIOS DEL NORTE 2004, S.L.</w:t>
      </w:r>
      <w:r w:rsidRPr="008954FE">
        <w:rPr>
          <w:rFonts w:ascii="Helvetica" w:hAnsi="Helvetica" w:cs="Helvetica"/>
          <w:sz w:val="20"/>
          <w:szCs w:val="20"/>
        </w:rPr>
        <w:t xml:space="preserve"> y </w:t>
      </w:r>
      <w:r w:rsidRPr="006015B0">
        <w:rPr>
          <w:rFonts w:ascii="Helvetica" w:hAnsi="Helvetica" w:cs="Helvetica"/>
          <w:sz w:val="20"/>
          <w:szCs w:val="20"/>
        </w:rPr>
        <w:t>con ello continuar en la mejora del ambiente de trabajo y las relaciones laborales, la satisfacción personal de la plantilla, su calidad de vida y la salud laboral.</w:t>
      </w:r>
    </w:p>
    <w:p w14:paraId="09F1A7ED" w14:textId="14ABB355" w:rsidR="006015B0" w:rsidRDefault="006015B0" w:rsidP="006015B0">
      <w:pPr>
        <w:spacing w:after="120" w:line="276" w:lineRule="auto"/>
        <w:jc w:val="both"/>
        <w:rPr>
          <w:rFonts w:ascii="Helvetica" w:hAnsi="Helvetica" w:cs="Helvetica"/>
          <w:sz w:val="20"/>
          <w:szCs w:val="20"/>
        </w:rPr>
      </w:pPr>
    </w:p>
    <w:p w14:paraId="1A0B7DF3" w14:textId="77777777" w:rsidR="00B6486E" w:rsidRPr="006015B0" w:rsidRDefault="00B6486E" w:rsidP="006015B0">
      <w:pPr>
        <w:spacing w:after="120" w:line="276" w:lineRule="auto"/>
        <w:jc w:val="both"/>
        <w:rPr>
          <w:rFonts w:ascii="Helvetica" w:hAnsi="Helvetica" w:cs="Helvetica"/>
          <w:sz w:val="20"/>
          <w:szCs w:val="20"/>
        </w:rPr>
      </w:pPr>
    </w:p>
    <w:p w14:paraId="16C3F037" w14:textId="77777777" w:rsidR="006015B0" w:rsidRPr="00410F26" w:rsidRDefault="006015B0" w:rsidP="006015B0">
      <w:pPr>
        <w:pStyle w:val="Ttulo2"/>
        <w:rPr>
          <w:rFonts w:ascii="Helvetica" w:hAnsi="Helvetica" w:cs="Helvetica"/>
          <w:b/>
          <w:bCs/>
          <w:color w:val="auto"/>
          <w:sz w:val="22"/>
          <w:szCs w:val="22"/>
        </w:rPr>
      </w:pPr>
      <w:r w:rsidRPr="00410F26">
        <w:rPr>
          <w:rFonts w:ascii="Helvetica" w:hAnsi="Helvetica" w:cs="Helvetica"/>
          <w:b/>
          <w:bCs/>
          <w:color w:val="auto"/>
          <w:sz w:val="22"/>
          <w:szCs w:val="22"/>
        </w:rPr>
        <w:t>1.1.  MARCO JURÍDICO DE REFERENCIA</w:t>
      </w:r>
    </w:p>
    <w:p w14:paraId="75E31B89"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4C6D8573" w14:textId="0E376660" w:rsidR="006015B0" w:rsidRDefault="006015B0" w:rsidP="00B6486E">
      <w:pPr>
        <w:spacing w:after="120" w:line="276" w:lineRule="auto"/>
        <w:jc w:val="both"/>
        <w:rPr>
          <w:rFonts w:ascii="Helvetica" w:hAnsi="Helvetica" w:cs="Helvetica"/>
          <w:sz w:val="20"/>
          <w:szCs w:val="20"/>
        </w:rPr>
      </w:pPr>
      <w:r w:rsidRPr="006015B0">
        <w:rPr>
          <w:rFonts w:ascii="Helvetica" w:hAnsi="Helvetica" w:cs="Helvetica"/>
          <w:sz w:val="20"/>
          <w:szCs w:val="20"/>
        </w:rPr>
        <w:t xml:space="preserve">La igualdad entre mujeres y hombres es un principio jurídico universal reconocido en diversos textos internacionales sobre derechos humanos, en este marco se ha definido el objetivo general, los objetivos específicos y las actuaciones contempladas en el Plan de igualdad de </w:t>
      </w:r>
      <w:r w:rsidR="00142C5C">
        <w:rPr>
          <w:rFonts w:ascii="Helvetica" w:hAnsi="Helvetica" w:cs="Helvetica"/>
          <w:sz w:val="20"/>
          <w:szCs w:val="20"/>
        </w:rPr>
        <w:t>SERVICIOS DEL NORTE 2004, S.L.</w:t>
      </w:r>
    </w:p>
    <w:p w14:paraId="2C4DD756" w14:textId="77777777" w:rsidR="00410F26" w:rsidRPr="006015B0" w:rsidRDefault="00410F26" w:rsidP="00B6486E">
      <w:pPr>
        <w:spacing w:after="120" w:line="276" w:lineRule="auto"/>
        <w:jc w:val="both"/>
        <w:rPr>
          <w:rFonts w:ascii="Helvetica" w:hAnsi="Helvetica" w:cs="Helvetica"/>
          <w:sz w:val="20"/>
          <w:szCs w:val="20"/>
        </w:rPr>
      </w:pPr>
    </w:p>
    <w:p w14:paraId="20A56ABD" w14:textId="77777777" w:rsidR="006015B0" w:rsidRPr="00410F26" w:rsidRDefault="006015B0" w:rsidP="00B6486E">
      <w:pPr>
        <w:spacing w:after="120" w:line="276" w:lineRule="auto"/>
        <w:jc w:val="both"/>
        <w:rPr>
          <w:rFonts w:ascii="Helvetica" w:hAnsi="Helvetica" w:cs="Helvetica"/>
          <w:b/>
          <w:bCs/>
          <w:sz w:val="20"/>
          <w:szCs w:val="20"/>
        </w:rPr>
      </w:pPr>
      <w:r w:rsidRPr="00410F26">
        <w:rPr>
          <w:rFonts w:ascii="Helvetica" w:hAnsi="Helvetica" w:cs="Helvetica"/>
          <w:b/>
          <w:bCs/>
          <w:sz w:val="20"/>
          <w:szCs w:val="20"/>
        </w:rPr>
        <w:t xml:space="preserve">A nivel Internacional: </w:t>
      </w:r>
    </w:p>
    <w:p w14:paraId="6B7784EA" w14:textId="47BB4A08"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Carta de la Naciones Unidas (San Francisco, 26 de junio de 1945).</w:t>
      </w:r>
    </w:p>
    <w:p w14:paraId="6332E7D6" w14:textId="4AEE147F"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Declaración Universal de los Derechos Humanos. Proclamada por la Asamblea General de Naciones Unidas el 10 de diciembre de 1948.</w:t>
      </w:r>
    </w:p>
    <w:p w14:paraId="32F4ED10" w14:textId="4FBD8A43"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Convenios de la Empresa Internacional del Trabajo (OIT): sobre la Discriminación (empleo y ocupación) de 1958; Convenio sobre los trabajadores con </w:t>
      </w:r>
      <w:r w:rsidRPr="006015B0">
        <w:rPr>
          <w:rFonts w:ascii="Helvetica" w:hAnsi="Helvetica" w:cs="Helvetica"/>
          <w:sz w:val="20"/>
          <w:szCs w:val="20"/>
        </w:rPr>
        <w:lastRenderedPageBreak/>
        <w:t xml:space="preserve">responsabilidades familiares de 1981; Convenio sobre la protección de la maternidad del año 2000. </w:t>
      </w:r>
    </w:p>
    <w:p w14:paraId="79373D00" w14:textId="1C0D2FBD"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La Convención de las Naciones Unidas, para la Eliminación de todas las Formas de Discriminación contra la Mujer (CEDAW) aprobada por la Asamblea General de Naciones Unidas en diciembre de 1979 y ratificada por España en 1983.</w:t>
      </w:r>
    </w:p>
    <w:p w14:paraId="572C200F" w14:textId="3B3510D2"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Resolución de la Comisión de los Derechos Humanos de 1997, de las Naciones Unidas. </w:t>
      </w:r>
    </w:p>
    <w:p w14:paraId="162CB3EA" w14:textId="77777777" w:rsidR="006015B0" w:rsidRPr="006015B0" w:rsidRDefault="006015B0" w:rsidP="00B6486E">
      <w:pPr>
        <w:spacing w:after="120" w:line="276" w:lineRule="auto"/>
        <w:jc w:val="both"/>
        <w:rPr>
          <w:rFonts w:ascii="Helvetica" w:hAnsi="Helvetica" w:cs="Helvetica"/>
          <w:sz w:val="20"/>
          <w:szCs w:val="20"/>
        </w:rPr>
      </w:pPr>
    </w:p>
    <w:p w14:paraId="0B1B8B57" w14:textId="5E5A7163" w:rsidR="006015B0" w:rsidRPr="00410F26" w:rsidRDefault="006015B0" w:rsidP="00B6486E">
      <w:pPr>
        <w:spacing w:after="120" w:line="276" w:lineRule="auto"/>
        <w:jc w:val="both"/>
        <w:rPr>
          <w:rFonts w:ascii="Helvetica" w:hAnsi="Helvetica" w:cs="Helvetica"/>
          <w:b/>
          <w:bCs/>
          <w:sz w:val="20"/>
          <w:szCs w:val="20"/>
        </w:rPr>
      </w:pPr>
      <w:r w:rsidRPr="00410F26">
        <w:rPr>
          <w:rFonts w:ascii="Helvetica" w:hAnsi="Helvetica" w:cs="Helvetica"/>
          <w:b/>
          <w:bCs/>
          <w:sz w:val="20"/>
          <w:szCs w:val="20"/>
        </w:rPr>
        <w:t>A nivel europeo:</w:t>
      </w:r>
    </w:p>
    <w:p w14:paraId="3ABD3EEE" w14:textId="77777777" w:rsidR="006015B0" w:rsidRPr="006015B0" w:rsidRDefault="006015B0" w:rsidP="00B6486E">
      <w:pPr>
        <w:spacing w:after="120" w:line="276" w:lineRule="auto"/>
        <w:jc w:val="both"/>
        <w:rPr>
          <w:rFonts w:ascii="Helvetica" w:hAnsi="Helvetica" w:cs="Helvetica"/>
          <w:sz w:val="20"/>
          <w:szCs w:val="20"/>
        </w:rPr>
      </w:pPr>
      <w:r w:rsidRPr="006015B0">
        <w:rPr>
          <w:rFonts w:ascii="Helvetica" w:hAnsi="Helvetica" w:cs="Helvetica"/>
          <w:sz w:val="20"/>
          <w:szCs w:val="20"/>
        </w:rPr>
        <w:t>La igualdad es, asimismo, un principio fundamental en la Unión Europea.</w:t>
      </w:r>
    </w:p>
    <w:p w14:paraId="0923FE64" w14:textId="4AADD801"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Tratado de Roma (25/03/1957) por el que se constituye la Comunidad Económica Europea. Art. 14 introduce el principio de igualdad y no discriminación por razón de sexo. Art 114 (antiguo 119) recoge el principio de igualdad de trato entre mujeres y hombres como derecho a la igualdad de retribución por un mismo trabajo o un trabajo de igual valor. Con amparo en el antiguo artículo 111, se ha desarrollado el acervo comunitario sobre la igualdad de sexos de gran amplitud e importante calado, a cuya adecuada transposición se dirige, en buena medida, la Ley española Orgánica 3/2007, de 22 de marzo, para la igualdad efectiva de mujeres y hombres.</w:t>
      </w:r>
    </w:p>
    <w:p w14:paraId="44E2F235" w14:textId="181BA6B7" w:rsidR="006015B0" w:rsidRPr="006015B0" w:rsidRDefault="006015B0" w:rsidP="00B6486E">
      <w:pPr>
        <w:pStyle w:val="Prrafodelista"/>
        <w:numPr>
          <w:ilvl w:val="0"/>
          <w:numId w:val="2"/>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Tratado de la Unión Europea (Maastricht, 09/02/192), artículo 6 contempla que el principio de igualdad no evitará que los Estados miembros puedan adoptar medidas de acción positiva.</w:t>
      </w:r>
    </w:p>
    <w:p w14:paraId="5172B7B7" w14:textId="00374BCB"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Desde la entrada en vigor del Tratado de Ámsterdam, el 1 de mayo de 1999, la igualdad entre mujeres y hombres y la eliminación de las desigualdades entre unas y otros son un objetivo que debe integrarse en todas las políticas y acciones de la Unión y de los países miembros.</w:t>
      </w:r>
    </w:p>
    <w:p w14:paraId="211FEEE5" w14:textId="45514863"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En particular, la Ley Orgánica 3/2007, incorpora al ordenamiento español dos directivas en materia de igualdad de trato, la 2002/73/CE, de reforma de la Directiva 76/207/CEE, relativa a la aplicación del principio de igualdad de trato entre hombres y mujeres en lo que se refiere al acceso a empleo, a la formación y a la promoción profesionales, y a las condiciones de trabajo; y a la Directiva 2004/113/CE, sobre aplicación del principio de igualdad de trato entre hombres y mujeres en el acceso a bienes y servicios y suministros.</w:t>
      </w:r>
    </w:p>
    <w:p w14:paraId="611C7C2A" w14:textId="125DA996"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Recomendación de la Comisión, 27-XI-91 relativa a la protección de la dignidad de las mujeres y hombres en el puesto de trabajo. Código de Conducta para combatir el acoso sexual. </w:t>
      </w:r>
    </w:p>
    <w:p w14:paraId="1CD44135" w14:textId="67E68A61"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Recomendación del Comité de </w:t>
      </w:r>
      <w:proofErr w:type="gramStart"/>
      <w:r w:rsidRPr="006015B0">
        <w:rPr>
          <w:rFonts w:ascii="Helvetica" w:hAnsi="Helvetica" w:cs="Helvetica"/>
          <w:sz w:val="20"/>
          <w:szCs w:val="20"/>
        </w:rPr>
        <w:t>Ministros</w:t>
      </w:r>
      <w:proofErr w:type="gramEnd"/>
      <w:r w:rsidRPr="006015B0">
        <w:rPr>
          <w:rFonts w:ascii="Helvetica" w:hAnsi="Helvetica" w:cs="Helvetica"/>
          <w:sz w:val="20"/>
          <w:szCs w:val="20"/>
        </w:rPr>
        <w:t xml:space="preserve"> del Consejo de Europa en materia de utilización no sexista del lenguaje, en virtud del artículo 15. b del estatuto del Consejo de Europa, aprobado a 21 de febrero de 1990. </w:t>
      </w:r>
    </w:p>
    <w:p w14:paraId="15D661F4" w14:textId="25145A52"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Programas de acción comunitarios para la igualdad de oportunidades entre mujeres y hombres. </w:t>
      </w:r>
    </w:p>
    <w:p w14:paraId="5C787CFE" w14:textId="07C9F6F6"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Informe de la Comisión al Consejo, al Parlamento Europeo, al Comité Económico y Social Europeo y al Comité de las Regiones, de 22 de febrero de 2006, sobre la igualdad entre mujeres y hombres. </w:t>
      </w:r>
    </w:p>
    <w:p w14:paraId="156014B0" w14:textId="6B26C40F"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Recomendaciones del Consejo Europeo de Lisboa, 2006. </w:t>
      </w:r>
    </w:p>
    <w:p w14:paraId="22065372" w14:textId="486A0DB9"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lastRenderedPageBreak/>
        <w:t xml:space="preserve">Directiva europea 2006/54 relativa a la aplicación del principio de igualdad de oportunidades e igualdad de trato entre hombres y mujeres en asuntos de empleo y ocupación. </w:t>
      </w:r>
    </w:p>
    <w:p w14:paraId="67BBF608" w14:textId="634523CD"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Recomendación del Comité de </w:t>
      </w:r>
      <w:proofErr w:type="gramStart"/>
      <w:r w:rsidRPr="006015B0">
        <w:rPr>
          <w:rFonts w:ascii="Helvetica" w:hAnsi="Helvetica" w:cs="Helvetica"/>
          <w:sz w:val="20"/>
          <w:szCs w:val="20"/>
        </w:rPr>
        <w:t>Ministros</w:t>
      </w:r>
      <w:proofErr w:type="gramEnd"/>
      <w:r w:rsidRPr="006015B0">
        <w:rPr>
          <w:rFonts w:ascii="Helvetica" w:hAnsi="Helvetica" w:cs="Helvetica"/>
          <w:sz w:val="20"/>
          <w:szCs w:val="20"/>
        </w:rPr>
        <w:t xml:space="preserve"> sobre la protección de las mujeres contra la violencia. </w:t>
      </w:r>
    </w:p>
    <w:p w14:paraId="30DA84E6" w14:textId="48DD3D7B"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 xml:space="preserve">Estrategias marco comunitarias sobre la igualdad entre mujeres y hombres. </w:t>
      </w:r>
    </w:p>
    <w:p w14:paraId="4A2925EC" w14:textId="21E204E3"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Plan de Trabajo para la igualdad entre las mujeres y hombres (2014-2017).</w:t>
      </w:r>
    </w:p>
    <w:p w14:paraId="27A0BBAF" w14:textId="4AB3839B"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Resolución del Parlamento Europeo, de 17 de junio de 2010, sobre la dimensión de género de la recesión económica y la crisis financiera.</w:t>
      </w:r>
    </w:p>
    <w:p w14:paraId="5C4CE018" w14:textId="113642DD"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Resolución del Parlamento Europeo, de 7 de septiembre de 2010, sobre el papel de la mujer en una sociedad que envejece.</w:t>
      </w:r>
    </w:p>
    <w:p w14:paraId="0C3DE96A" w14:textId="47849855" w:rsidR="006015B0" w:rsidRP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6015B0">
        <w:rPr>
          <w:rFonts w:ascii="Helvetica" w:hAnsi="Helvetica" w:cs="Helvetica"/>
          <w:sz w:val="20"/>
          <w:szCs w:val="20"/>
        </w:rPr>
        <w:t>Consejo de Europa 2014, Convenio de Estambul. Tratado internacional para hacer frente a la violencia contra las mujeres.</w:t>
      </w:r>
    </w:p>
    <w:p w14:paraId="3E30422D" w14:textId="77777777" w:rsidR="006015B0" w:rsidRPr="006015B0" w:rsidRDefault="006015B0" w:rsidP="00B6486E">
      <w:pPr>
        <w:spacing w:after="120" w:line="276" w:lineRule="auto"/>
        <w:jc w:val="both"/>
        <w:rPr>
          <w:rFonts w:ascii="Helvetica" w:hAnsi="Helvetica" w:cs="Helvetica"/>
          <w:sz w:val="20"/>
          <w:szCs w:val="20"/>
        </w:rPr>
      </w:pPr>
    </w:p>
    <w:p w14:paraId="5C679ACD" w14:textId="77777777" w:rsidR="006015B0" w:rsidRPr="00410F26" w:rsidRDefault="006015B0" w:rsidP="00B6486E">
      <w:pPr>
        <w:spacing w:after="120" w:line="276" w:lineRule="auto"/>
        <w:jc w:val="both"/>
        <w:rPr>
          <w:rFonts w:ascii="Helvetica" w:hAnsi="Helvetica" w:cs="Helvetica"/>
          <w:b/>
          <w:bCs/>
          <w:sz w:val="20"/>
          <w:szCs w:val="20"/>
        </w:rPr>
      </w:pPr>
      <w:r w:rsidRPr="00410F26">
        <w:rPr>
          <w:rFonts w:ascii="Helvetica" w:hAnsi="Helvetica" w:cs="Helvetica"/>
          <w:b/>
          <w:bCs/>
          <w:sz w:val="20"/>
          <w:szCs w:val="20"/>
        </w:rPr>
        <w:t xml:space="preserve">A nivel Nacional,  </w:t>
      </w:r>
    </w:p>
    <w:p w14:paraId="0DAA9E3E" w14:textId="4DEB3BBF"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Constitución Española, artículo 14 proclama el derecho a la igualdad y a la no discriminación por razón de sexo, nacimiento, raza, religión, opinión o cualquier otra condición o circunstancia personal o social y artículo 9.2 consagra la obligación de los poderes públicos de promover las condiciones para que la igualdad de las personas y de los grupos en que se integra sean reales y efectivas.</w:t>
      </w:r>
    </w:p>
    <w:p w14:paraId="658555FC" w14:textId="254AAF2F"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Real Decreto Legislativo 2/2015 de 23 de octubre, por el que se aprueba el texto refundido del Estatuto de los Trabajadores. Artículo 17.</w:t>
      </w:r>
    </w:p>
    <w:p w14:paraId="47409DDB" w14:textId="02525422"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 xml:space="preserve">Ley 39/1999, de 5 de noviembre para promover la conciliación de la vida familiar y laboral de las personas trabajadoras. </w:t>
      </w:r>
    </w:p>
    <w:p w14:paraId="14F4B753" w14:textId="26984608"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Real Decreto 1251/2001, por el que se desarrolla parte de la ley de conciliación de la vida familiar y laboral.</w:t>
      </w:r>
    </w:p>
    <w:p w14:paraId="0B2999B0" w14:textId="5E0621F4"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 xml:space="preserve">Ley Orgánica 1/2004, 28 de diciembre, de Medidas de Protección Integral contra la Violencia de género. </w:t>
      </w:r>
    </w:p>
    <w:p w14:paraId="55F9A0B2" w14:textId="3864AC8C"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 xml:space="preserve">Ley 39/2006, de 14 de diciembre, de Promoción de la Autonomía Personal y Atención a las personas en situación </w:t>
      </w:r>
      <w:proofErr w:type="spellStart"/>
      <w:proofErr w:type="gramStart"/>
      <w:r w:rsidRPr="00B6486E">
        <w:rPr>
          <w:rFonts w:ascii="Helvetica" w:hAnsi="Helvetica" w:cs="Helvetica"/>
          <w:sz w:val="20"/>
          <w:szCs w:val="20"/>
        </w:rPr>
        <w:t>e</w:t>
      </w:r>
      <w:proofErr w:type="spellEnd"/>
      <w:proofErr w:type="gramEnd"/>
      <w:r w:rsidRPr="00B6486E">
        <w:rPr>
          <w:rFonts w:ascii="Helvetica" w:hAnsi="Helvetica" w:cs="Helvetica"/>
          <w:sz w:val="20"/>
          <w:szCs w:val="20"/>
        </w:rPr>
        <w:t xml:space="preserve"> dependencia. </w:t>
      </w:r>
    </w:p>
    <w:p w14:paraId="6496A980" w14:textId="0650A578"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 xml:space="preserve">Planes Estatales para la Igualdad de oportunidades en proceso de elaboración el Plan Estratégico de Igualdad de Oportunidades 2018-2021, que se está negociando la inclusión de medidas contra la brecha salarial, obligatoriedad de registro de planes de igualdad, entre otras. </w:t>
      </w:r>
    </w:p>
    <w:p w14:paraId="034A10CA" w14:textId="2348190D"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 xml:space="preserve">Ley Orgánica 3/2007, de 22 de marzo, para la igualdad efectiva de mujeres y hombres. </w:t>
      </w:r>
    </w:p>
    <w:p w14:paraId="0E11E2C7" w14:textId="59064BCD"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Ley 9/2017, de 8 de noviembre, de Contratos del Sector Público, por la que se transpone al ordenamiento jurídico español las Directivas del Parlamento Europeo y del Consejo 2014/23/UE y 2014/24/U, de 26 de febrero de 2014.  Entrada en vigor 09/03/2018.</w:t>
      </w:r>
    </w:p>
    <w:p w14:paraId="25A12CDD" w14:textId="28014BE0"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Real Decreto-Ley 6/2019, de 1 de marzo, de medidas urgentes para garantía de la igualdad de trato y de oportunidades entre mujeres y hombres en el empleo y la ocupación.</w:t>
      </w:r>
    </w:p>
    <w:p w14:paraId="3342DF4C" w14:textId="4E0030B7"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lastRenderedPageBreak/>
        <w:t>Ley 11/2018, de diciembre, por la que se modifica el Código de Comercio, el texto refundido de la ley de Sociedades de Capital aprobado por el Real Decreto Legislativo 1/2010, de 2 de julio, y la Ley 22/2015, de 20 de julio, de Auditoría de Cuentas, en materia de información no financiera y diversidad.</w:t>
      </w:r>
    </w:p>
    <w:p w14:paraId="277D2540" w14:textId="3704D053" w:rsidR="006015B0" w:rsidRPr="00B6486E"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Real Decreto 901/2020, de 13 de octubre, por el que se regulan los planes de igualdad y su registro y se modifica el Real Decreto 713/2010, de 28 de mayo, sobre registro y depósito de convenios y acuerdos colectivos de trabajo.</w:t>
      </w:r>
    </w:p>
    <w:p w14:paraId="46B5E7DB" w14:textId="5D97CEA8" w:rsidR="006015B0" w:rsidRDefault="006015B0" w:rsidP="00B6486E">
      <w:pPr>
        <w:pStyle w:val="Prrafodelista"/>
        <w:numPr>
          <w:ilvl w:val="0"/>
          <w:numId w:val="3"/>
        </w:numPr>
        <w:spacing w:after="120" w:line="276" w:lineRule="auto"/>
        <w:contextualSpacing w:val="0"/>
        <w:jc w:val="both"/>
        <w:rPr>
          <w:rFonts w:ascii="Helvetica" w:hAnsi="Helvetica" w:cs="Helvetica"/>
          <w:sz w:val="20"/>
          <w:szCs w:val="20"/>
        </w:rPr>
      </w:pPr>
      <w:r w:rsidRPr="00B6486E">
        <w:rPr>
          <w:rFonts w:ascii="Helvetica" w:hAnsi="Helvetica" w:cs="Helvetica"/>
          <w:sz w:val="20"/>
          <w:szCs w:val="20"/>
        </w:rPr>
        <w:t>Real Decreto 902/2020, de 13 de octubre, de igualdad retributiva entre mujeres y hombres.</w:t>
      </w:r>
    </w:p>
    <w:p w14:paraId="23DFEF74" w14:textId="77777777" w:rsidR="00B6486E" w:rsidRPr="00AE3615" w:rsidRDefault="00B6486E" w:rsidP="00B6486E">
      <w:pPr>
        <w:pStyle w:val="Prrafodelista"/>
        <w:spacing w:after="120" w:line="276" w:lineRule="auto"/>
        <w:ind w:left="1070"/>
        <w:contextualSpacing w:val="0"/>
        <w:jc w:val="both"/>
        <w:rPr>
          <w:rFonts w:ascii="Helvetica" w:hAnsi="Helvetica" w:cs="Helvetica"/>
          <w:sz w:val="20"/>
          <w:szCs w:val="20"/>
        </w:rPr>
      </w:pPr>
    </w:p>
    <w:p w14:paraId="4B8C9C3E" w14:textId="77777777" w:rsidR="006015B0" w:rsidRPr="00AE3615" w:rsidRDefault="006015B0" w:rsidP="00B6486E">
      <w:pPr>
        <w:spacing w:after="120" w:line="276" w:lineRule="auto"/>
        <w:jc w:val="both"/>
        <w:rPr>
          <w:rFonts w:ascii="Helvetica" w:hAnsi="Helvetica" w:cs="Helvetica"/>
          <w:b/>
          <w:bCs/>
          <w:sz w:val="20"/>
          <w:szCs w:val="20"/>
        </w:rPr>
      </w:pPr>
      <w:r w:rsidRPr="00AE3615">
        <w:rPr>
          <w:rFonts w:ascii="Helvetica" w:hAnsi="Helvetica" w:cs="Helvetica"/>
          <w:b/>
          <w:bCs/>
          <w:sz w:val="20"/>
          <w:szCs w:val="20"/>
        </w:rPr>
        <w:t>A nivel autonómico</w:t>
      </w:r>
    </w:p>
    <w:p w14:paraId="6C52CEA3" w14:textId="03E1B7E4" w:rsidR="006015B0" w:rsidRPr="00AE3615" w:rsidRDefault="00995E12" w:rsidP="00B6486E">
      <w:pPr>
        <w:spacing w:after="120" w:line="276" w:lineRule="auto"/>
        <w:jc w:val="both"/>
        <w:rPr>
          <w:rFonts w:ascii="Helvetica" w:hAnsi="Helvetica" w:cs="Helvetica"/>
          <w:sz w:val="20"/>
          <w:szCs w:val="20"/>
        </w:rPr>
      </w:pPr>
      <w:r>
        <w:rPr>
          <w:rFonts w:ascii="Helvetica" w:hAnsi="Helvetica" w:cs="Helvetica"/>
          <w:sz w:val="20"/>
          <w:szCs w:val="20"/>
        </w:rPr>
        <w:t>LA RIOJA</w:t>
      </w:r>
      <w:r w:rsidR="006015B0" w:rsidRPr="00AE3615">
        <w:rPr>
          <w:rFonts w:ascii="Helvetica" w:hAnsi="Helvetica" w:cs="Helvetica"/>
          <w:sz w:val="20"/>
          <w:szCs w:val="20"/>
        </w:rPr>
        <w:t>:</w:t>
      </w:r>
    </w:p>
    <w:p w14:paraId="64BE4B7B" w14:textId="1FA94615" w:rsidR="006015B0" w:rsidRPr="00AE3615" w:rsidRDefault="00217913" w:rsidP="00B6486E">
      <w:pPr>
        <w:pStyle w:val="Prrafodelista"/>
        <w:numPr>
          <w:ilvl w:val="0"/>
          <w:numId w:val="3"/>
        </w:numPr>
        <w:spacing w:after="120" w:line="276" w:lineRule="auto"/>
        <w:contextualSpacing w:val="0"/>
        <w:jc w:val="both"/>
        <w:rPr>
          <w:rFonts w:ascii="Helvetica" w:hAnsi="Helvetica" w:cs="Helvetica"/>
          <w:sz w:val="20"/>
          <w:szCs w:val="20"/>
        </w:rPr>
      </w:pPr>
      <w:r w:rsidRPr="00217913">
        <w:rPr>
          <w:rFonts w:ascii="Helvetica" w:hAnsi="Helvetica" w:cs="Helvetica"/>
          <w:sz w:val="20"/>
          <w:szCs w:val="20"/>
        </w:rPr>
        <w:t>Ley 3/2011, de 1 de marzo, de prevención, protección y coordinación institucional en materia de violencia en La Rioja</w:t>
      </w:r>
      <w:r w:rsidR="006015B0" w:rsidRPr="00AE3615">
        <w:rPr>
          <w:rFonts w:ascii="Helvetica" w:hAnsi="Helvetica" w:cs="Helvetica"/>
          <w:sz w:val="20"/>
          <w:szCs w:val="20"/>
        </w:rPr>
        <w:t xml:space="preserve">. </w:t>
      </w:r>
    </w:p>
    <w:p w14:paraId="7362A09F" w14:textId="77777777" w:rsidR="006015B0" w:rsidRPr="00AE3615" w:rsidRDefault="006015B0" w:rsidP="00B6486E">
      <w:pPr>
        <w:spacing w:after="120" w:line="276" w:lineRule="auto"/>
        <w:jc w:val="both"/>
        <w:rPr>
          <w:rFonts w:ascii="Helvetica" w:hAnsi="Helvetica" w:cs="Helvetica"/>
          <w:b/>
          <w:bCs/>
          <w:sz w:val="20"/>
          <w:szCs w:val="20"/>
        </w:rPr>
      </w:pPr>
    </w:p>
    <w:p w14:paraId="29B8E607" w14:textId="77777777" w:rsidR="006015B0" w:rsidRPr="00AE3615" w:rsidRDefault="006015B0" w:rsidP="00B6486E">
      <w:pPr>
        <w:spacing w:after="120" w:line="276" w:lineRule="auto"/>
        <w:jc w:val="both"/>
        <w:rPr>
          <w:rFonts w:ascii="Helvetica" w:hAnsi="Helvetica" w:cs="Helvetica"/>
          <w:b/>
          <w:bCs/>
          <w:sz w:val="20"/>
          <w:szCs w:val="20"/>
        </w:rPr>
      </w:pPr>
      <w:r w:rsidRPr="00AE3615">
        <w:rPr>
          <w:rFonts w:ascii="Helvetica" w:hAnsi="Helvetica" w:cs="Helvetica"/>
          <w:b/>
          <w:bCs/>
          <w:sz w:val="20"/>
          <w:szCs w:val="20"/>
        </w:rPr>
        <w:t>Convenios colectivos de aplicación:</w:t>
      </w:r>
    </w:p>
    <w:p w14:paraId="355D7488" w14:textId="60863DBB" w:rsidR="006015B0" w:rsidRPr="00AE3615" w:rsidRDefault="00AC608F" w:rsidP="00B6486E">
      <w:pPr>
        <w:pStyle w:val="Prrafodelista"/>
        <w:numPr>
          <w:ilvl w:val="0"/>
          <w:numId w:val="3"/>
        </w:numPr>
        <w:spacing w:after="120" w:line="276" w:lineRule="auto"/>
        <w:contextualSpacing w:val="0"/>
        <w:jc w:val="both"/>
        <w:rPr>
          <w:rFonts w:ascii="Helvetica" w:hAnsi="Helvetica" w:cs="Helvetica"/>
          <w:sz w:val="20"/>
          <w:szCs w:val="20"/>
        </w:rPr>
      </w:pPr>
      <w:r w:rsidRPr="00AC608F">
        <w:rPr>
          <w:rFonts w:ascii="Helvetica" w:hAnsi="Helvetica" w:cs="Helvetica"/>
          <w:sz w:val="20"/>
          <w:szCs w:val="20"/>
        </w:rPr>
        <w:t>XV Convenio colectivo general de centros y servicios de atención a personas con discapacidad</w:t>
      </w:r>
      <w:r w:rsidR="006015B0" w:rsidRPr="00AE3615">
        <w:rPr>
          <w:rFonts w:ascii="Helvetica" w:hAnsi="Helvetica" w:cs="Helvetica"/>
          <w:sz w:val="20"/>
          <w:szCs w:val="20"/>
        </w:rPr>
        <w:t>.</w:t>
      </w:r>
    </w:p>
    <w:p w14:paraId="5D4C6503"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73C1319E"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559965FF" w14:textId="6FD75D89" w:rsidR="006015B0" w:rsidRPr="00410F26" w:rsidRDefault="006015B0" w:rsidP="00B6486E">
      <w:pPr>
        <w:pStyle w:val="Ttulo1"/>
        <w:rPr>
          <w:rFonts w:ascii="Helvetica" w:hAnsi="Helvetica" w:cs="Helvetica"/>
          <w:b/>
          <w:bCs/>
          <w:color w:val="auto"/>
          <w:sz w:val="22"/>
          <w:szCs w:val="22"/>
        </w:rPr>
      </w:pPr>
      <w:r w:rsidRPr="00410F26">
        <w:rPr>
          <w:rFonts w:ascii="Helvetica" w:hAnsi="Helvetica" w:cs="Helvetica"/>
          <w:b/>
          <w:bCs/>
          <w:color w:val="auto"/>
          <w:sz w:val="22"/>
          <w:szCs w:val="22"/>
        </w:rPr>
        <w:t>2.</w:t>
      </w:r>
      <w:r w:rsidRPr="00410F26">
        <w:rPr>
          <w:rFonts w:ascii="Helvetica" w:hAnsi="Helvetica" w:cs="Helvetica"/>
          <w:b/>
          <w:bCs/>
          <w:color w:val="auto"/>
          <w:sz w:val="22"/>
          <w:szCs w:val="22"/>
        </w:rPr>
        <w:tab/>
        <w:t>COMPROMISO</w:t>
      </w:r>
      <w:r w:rsidR="00410F26">
        <w:rPr>
          <w:rFonts w:ascii="Helvetica" w:hAnsi="Helvetica" w:cs="Helvetica"/>
          <w:b/>
          <w:bCs/>
          <w:color w:val="auto"/>
          <w:sz w:val="22"/>
          <w:szCs w:val="22"/>
        </w:rPr>
        <w:t xml:space="preserve"> DE LA</w:t>
      </w:r>
      <w:r w:rsidRPr="00410F26">
        <w:rPr>
          <w:rFonts w:ascii="Helvetica" w:hAnsi="Helvetica" w:cs="Helvetica"/>
          <w:b/>
          <w:bCs/>
          <w:color w:val="auto"/>
          <w:sz w:val="22"/>
          <w:szCs w:val="22"/>
        </w:rPr>
        <w:t xml:space="preserve"> DIRECCIÓN</w:t>
      </w:r>
    </w:p>
    <w:p w14:paraId="2137540C" w14:textId="77777777" w:rsidR="00B6486E" w:rsidRPr="00AE3615" w:rsidRDefault="00B6486E" w:rsidP="006015B0">
      <w:pPr>
        <w:spacing w:after="120" w:line="276" w:lineRule="auto"/>
        <w:jc w:val="both"/>
        <w:rPr>
          <w:rFonts w:ascii="Helvetica" w:hAnsi="Helvetica" w:cs="Helvetica"/>
          <w:sz w:val="20"/>
          <w:szCs w:val="20"/>
        </w:rPr>
      </w:pPr>
    </w:p>
    <w:p w14:paraId="78EABB2E" w14:textId="4B763C45" w:rsidR="006015B0" w:rsidRPr="006015B0" w:rsidRDefault="006015B0" w:rsidP="006015B0">
      <w:pPr>
        <w:spacing w:after="120" w:line="276" w:lineRule="auto"/>
        <w:jc w:val="both"/>
        <w:rPr>
          <w:rFonts w:ascii="Helvetica" w:hAnsi="Helvetica" w:cs="Helvetica"/>
          <w:sz w:val="20"/>
          <w:szCs w:val="20"/>
        </w:rPr>
      </w:pPr>
      <w:r w:rsidRPr="00AE3615">
        <w:rPr>
          <w:rFonts w:ascii="Helvetica" w:hAnsi="Helvetica" w:cs="Helvetica"/>
          <w:sz w:val="20"/>
          <w:szCs w:val="20"/>
        </w:rPr>
        <w:t xml:space="preserve">La dirección de </w:t>
      </w:r>
      <w:r w:rsidR="00142C5C">
        <w:rPr>
          <w:rFonts w:ascii="Helvetica" w:hAnsi="Helvetica" w:cs="Helvetica"/>
          <w:sz w:val="20"/>
          <w:szCs w:val="20"/>
        </w:rPr>
        <w:t>SERVICIOS DEL NORTE 2004, S.L.</w:t>
      </w:r>
      <w:r w:rsidRPr="00AE3615">
        <w:rPr>
          <w:rFonts w:ascii="Helvetica" w:hAnsi="Helvetica" w:cs="Helvetica"/>
          <w:sz w:val="20"/>
          <w:szCs w:val="20"/>
        </w:rPr>
        <w:t xml:space="preserve">, declara su compromiso con el establecimiento y desarrollo de políticas que integren la igualdad de trato y oportunidades entre mujeres y hombres, sin discriminar directa o indirectamente por razón de sexo, así como con el impulso y fomento de medidas para conseguir la igualdad real en el seno de nuestra empresa, estableciendo la igualdad de oportunidades entre mujeres y hombres como un principio estratégico de nuestra Política Corporativa y de Recursos Humanos, </w:t>
      </w:r>
      <w:r w:rsidRPr="006015B0">
        <w:rPr>
          <w:rFonts w:ascii="Helvetica" w:hAnsi="Helvetica" w:cs="Helvetica"/>
          <w:sz w:val="20"/>
          <w:szCs w:val="20"/>
        </w:rPr>
        <w:t xml:space="preserve">de acuerdo con la definición de dicho principio que establece la Ley Orgánica 3/2007, de 22 de marzo, para la igualdad efectiva entre mujeres y hombres. </w:t>
      </w:r>
    </w:p>
    <w:p w14:paraId="601BC1DB"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En todos y cada uno de los ámbitos en que se desarrolla la actividad de esta empresa, desde la selección a la promoción, pasando por la política salarial, la formación, las condiciones de trabajo y empleo, la salud laboral, la ordenación del tiempo de trabajo y la conciliación, la prevención y actuación frente al acoso sexual y del acoso por razón de sexo, y el uso no discriminatorio del lenguaje, la comunicación y la publicidad, asumimos el principio de igualdad de oportunidades entre mujeres y hombres, atendiendo de forma especial a la discriminación indirecta, entendiendo por ésta “la situación en que una disposición, criterio o práctica aparentemente neutros, pone a una persona de un sexo en desventaja particular respecto de personas del otro sexo”. </w:t>
      </w:r>
    </w:p>
    <w:p w14:paraId="23E8C900"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Respecto a la comunicación, tanto interna como externa, se informará de todas las decisiones que se adopten a este respecto y se proyectará una imagen de la empresa acorde con este principio de igualdad de oportunidades entre mujeres y hombres. </w:t>
      </w:r>
    </w:p>
    <w:p w14:paraId="3473C1B1"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lastRenderedPageBreak/>
        <w:t xml:space="preserve">Los principios enunciados se llevarán a la práctica a través de la implantación de un Plan de Igualdad que suponga mejoras respecto a la situación presente, arbitrándose los correspondientes sistemas de seguimiento, con la finalidad de avanzar en la consecución de la igualdad real entre mujeres y hombres en la entidad y por extensión, en el conjunto de la sociedad. </w:t>
      </w:r>
    </w:p>
    <w:p w14:paraId="57DA8215" w14:textId="2CB068B3"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Para llevar a cabo este propósito se contará con la representación legal de </w:t>
      </w:r>
      <w:r w:rsidR="00B6486E">
        <w:rPr>
          <w:rFonts w:ascii="Helvetica" w:hAnsi="Helvetica" w:cs="Helvetica"/>
          <w:sz w:val="20"/>
          <w:szCs w:val="20"/>
        </w:rPr>
        <w:t>las personas trabajadoras</w:t>
      </w:r>
      <w:r w:rsidRPr="006015B0">
        <w:rPr>
          <w:rFonts w:ascii="Helvetica" w:hAnsi="Helvetica" w:cs="Helvetica"/>
          <w:sz w:val="20"/>
          <w:szCs w:val="20"/>
        </w:rPr>
        <w:t>, no solo en el proceso de negociación colectiva, tal y como establece la Ley Orgánica 3/2007 para la igualdad efectiva entre mujeres y hombres, sino en todo el proceso de elaboración, seguimiento y evaluación del Plan de Igualdad, según RDL 6/2019 y el RD 901/2020.</w:t>
      </w:r>
    </w:p>
    <w:p w14:paraId="74BD5736"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1EC7AEED" w14:textId="77777777" w:rsidR="006015B0" w:rsidRPr="00CA391F" w:rsidRDefault="006015B0" w:rsidP="006015B0">
      <w:pPr>
        <w:spacing w:after="120" w:line="276" w:lineRule="auto"/>
        <w:jc w:val="both"/>
        <w:rPr>
          <w:rFonts w:ascii="Helvetica" w:hAnsi="Helvetica" w:cs="Helvetica"/>
          <w:sz w:val="20"/>
          <w:szCs w:val="20"/>
        </w:rPr>
      </w:pPr>
    </w:p>
    <w:p w14:paraId="6D8E7AC2" w14:textId="571FDA19" w:rsidR="006015B0" w:rsidRPr="00CA391F" w:rsidRDefault="006015B0" w:rsidP="00B6486E">
      <w:pPr>
        <w:pStyle w:val="Ttulo1"/>
        <w:rPr>
          <w:rFonts w:ascii="Helvetica" w:hAnsi="Helvetica" w:cs="Helvetica"/>
          <w:b/>
          <w:bCs/>
          <w:color w:val="auto"/>
          <w:sz w:val="20"/>
          <w:szCs w:val="20"/>
        </w:rPr>
      </w:pPr>
      <w:r w:rsidRPr="00CA391F">
        <w:rPr>
          <w:rFonts w:ascii="Helvetica" w:hAnsi="Helvetica" w:cs="Helvetica"/>
          <w:b/>
          <w:bCs/>
          <w:color w:val="auto"/>
          <w:sz w:val="20"/>
          <w:szCs w:val="20"/>
        </w:rPr>
        <w:t>3.</w:t>
      </w:r>
      <w:r w:rsidRPr="00CA391F">
        <w:rPr>
          <w:rFonts w:ascii="Helvetica" w:hAnsi="Helvetica" w:cs="Helvetica"/>
          <w:b/>
          <w:bCs/>
          <w:color w:val="auto"/>
          <w:sz w:val="20"/>
          <w:szCs w:val="20"/>
        </w:rPr>
        <w:tab/>
        <w:t>CONCLUSIONES</w:t>
      </w:r>
      <w:r w:rsidR="00410F26" w:rsidRPr="00CA391F">
        <w:rPr>
          <w:rFonts w:ascii="Helvetica" w:hAnsi="Helvetica" w:cs="Helvetica"/>
          <w:b/>
          <w:bCs/>
          <w:color w:val="auto"/>
          <w:sz w:val="20"/>
          <w:szCs w:val="20"/>
        </w:rPr>
        <w:t xml:space="preserve"> DEL</w:t>
      </w:r>
      <w:r w:rsidRPr="00CA391F">
        <w:rPr>
          <w:rFonts w:ascii="Helvetica" w:hAnsi="Helvetica" w:cs="Helvetica"/>
          <w:b/>
          <w:bCs/>
          <w:color w:val="auto"/>
          <w:sz w:val="20"/>
          <w:szCs w:val="20"/>
        </w:rPr>
        <w:t xml:space="preserve"> DIAGNÓSTICO DE SITUACIÓN</w:t>
      </w:r>
    </w:p>
    <w:p w14:paraId="7446B8C5" w14:textId="77777777" w:rsidR="00B6486E" w:rsidRPr="00CA391F" w:rsidRDefault="00B6486E" w:rsidP="006015B0">
      <w:pPr>
        <w:spacing w:after="120" w:line="276" w:lineRule="auto"/>
        <w:jc w:val="both"/>
        <w:rPr>
          <w:rFonts w:ascii="Helvetica" w:hAnsi="Helvetica" w:cs="Helvetica"/>
          <w:sz w:val="20"/>
          <w:szCs w:val="20"/>
        </w:rPr>
      </w:pPr>
    </w:p>
    <w:p w14:paraId="0E085B51" w14:textId="215A3FE8"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 xml:space="preserve">La empresa ha negociado con la representación legal de la plantilla, en el seno de la Comisión Negociadora (apartado 9), el Diagnóstico de situación en materia de igualdad identificando las áreas y aspectos de mejora para que la empresa se dirija hacia una igualdad real y efectiva entre mujeres y hombres. </w:t>
      </w:r>
    </w:p>
    <w:p w14:paraId="71A3E932"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Siendo las conclusiones obtenidas:</w:t>
      </w:r>
    </w:p>
    <w:p w14:paraId="38361AE6"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3.1. GESTIÓN ORGANIZATIVA /COMPROMISO CON LA IGUALDAD</w:t>
      </w:r>
    </w:p>
    <w:p w14:paraId="57EDE380" w14:textId="3518FCB5" w:rsidR="00163C5D" w:rsidRPr="00163C5D" w:rsidRDefault="00142C5C" w:rsidP="00163C5D">
      <w:pPr>
        <w:spacing w:after="120" w:line="276" w:lineRule="auto"/>
        <w:jc w:val="both"/>
        <w:rPr>
          <w:rFonts w:ascii="Helvetica" w:hAnsi="Helvetica" w:cs="Helvetica"/>
          <w:sz w:val="20"/>
          <w:szCs w:val="20"/>
        </w:rPr>
      </w:pPr>
      <w:r>
        <w:rPr>
          <w:rFonts w:ascii="Helvetica" w:hAnsi="Helvetica" w:cs="Helvetica"/>
          <w:sz w:val="20"/>
          <w:szCs w:val="20"/>
        </w:rPr>
        <w:t>SERVICIOS DEL NORTE 2004, S.L.</w:t>
      </w:r>
      <w:r w:rsidR="00163C5D" w:rsidRPr="00163C5D">
        <w:rPr>
          <w:rFonts w:ascii="Helvetica" w:hAnsi="Helvetica" w:cs="Helvetica"/>
          <w:sz w:val="20"/>
          <w:szCs w:val="20"/>
        </w:rPr>
        <w:t xml:space="preserve"> no ha realizado previamente ninguna acción relacionada con la creación de su Plan de Igualdad, ni ha constituido Comisión Negociadora ni de Igualdad.</w:t>
      </w:r>
    </w:p>
    <w:p w14:paraId="5C3D9597" w14:textId="0E93A688" w:rsidR="00163C5D" w:rsidRPr="00163C5D" w:rsidRDefault="00163C5D" w:rsidP="00163C5D">
      <w:pPr>
        <w:spacing w:after="120" w:line="276" w:lineRule="auto"/>
        <w:jc w:val="both"/>
        <w:rPr>
          <w:rFonts w:ascii="Helvetica" w:hAnsi="Helvetica" w:cs="Helvetica"/>
          <w:sz w:val="20"/>
          <w:szCs w:val="20"/>
        </w:rPr>
      </w:pPr>
      <w:r w:rsidRPr="00163C5D">
        <w:rPr>
          <w:rFonts w:ascii="Helvetica" w:hAnsi="Helvetica" w:cs="Helvetica"/>
          <w:sz w:val="20"/>
          <w:szCs w:val="20"/>
        </w:rPr>
        <w:t xml:space="preserve">Se concluye necesaria la realización y puesta en marcha de un Plan de Igualdad que materialice el compromiso evidente que </w:t>
      </w:r>
      <w:r w:rsidR="00142C5C">
        <w:rPr>
          <w:rFonts w:ascii="Helvetica" w:hAnsi="Helvetica" w:cs="Helvetica"/>
          <w:sz w:val="20"/>
          <w:szCs w:val="20"/>
        </w:rPr>
        <w:t>SERVICIOS DEL NORTE 2004, S.L.</w:t>
      </w:r>
      <w:r w:rsidRPr="00163C5D">
        <w:rPr>
          <w:rFonts w:ascii="Helvetica" w:hAnsi="Helvetica" w:cs="Helvetica"/>
          <w:sz w:val="20"/>
          <w:szCs w:val="20"/>
        </w:rPr>
        <w:t>, tiene con la igualdad.</w:t>
      </w:r>
    </w:p>
    <w:p w14:paraId="41A0B7DE" w14:textId="77777777" w:rsidR="00163C5D" w:rsidRPr="00163C5D" w:rsidRDefault="00163C5D" w:rsidP="00163C5D">
      <w:pPr>
        <w:spacing w:after="120" w:line="276" w:lineRule="auto"/>
        <w:jc w:val="both"/>
        <w:rPr>
          <w:rFonts w:ascii="Helvetica" w:hAnsi="Helvetica" w:cs="Helvetica"/>
          <w:sz w:val="20"/>
          <w:szCs w:val="20"/>
        </w:rPr>
      </w:pPr>
      <w:r w:rsidRPr="00163C5D">
        <w:rPr>
          <w:rFonts w:ascii="Helvetica" w:hAnsi="Helvetica" w:cs="Helvetica"/>
          <w:sz w:val="20"/>
          <w:szCs w:val="20"/>
        </w:rPr>
        <w:t>Se recomienda, actualizar, definir y disponer de política de igualdad para su implementación, así como la aplicación de medidas de acción positiva garanticen la igualdad de oportunidades entre hombres y mujeres, dirigidas a eliminar sesgos culturales inconscientes que puedan estar ocurriendo.</w:t>
      </w:r>
    </w:p>
    <w:p w14:paraId="55C582EB" w14:textId="4DBA9CB5" w:rsidR="00B00A0A" w:rsidRPr="00CA391F" w:rsidRDefault="00163C5D" w:rsidP="00163C5D">
      <w:pPr>
        <w:spacing w:after="120" w:line="276" w:lineRule="auto"/>
        <w:jc w:val="both"/>
        <w:rPr>
          <w:rFonts w:ascii="Helvetica" w:hAnsi="Helvetica" w:cs="Helvetica"/>
          <w:sz w:val="20"/>
          <w:szCs w:val="20"/>
        </w:rPr>
      </w:pPr>
      <w:r w:rsidRPr="00163C5D">
        <w:rPr>
          <w:rFonts w:ascii="Helvetica" w:hAnsi="Helvetica" w:cs="Helvetica"/>
          <w:sz w:val="20"/>
          <w:szCs w:val="20"/>
        </w:rPr>
        <w:t>Revisar la difusión de las prácticas de igualdad con la clientela, proveeduría, así como con otras empresas, y en su caso, adaptarlas a las necesidades</w:t>
      </w:r>
      <w:r w:rsidR="00B00A0A" w:rsidRPr="00CA391F">
        <w:rPr>
          <w:rFonts w:ascii="Helvetica" w:hAnsi="Helvetica" w:cs="Helvetica"/>
          <w:sz w:val="20"/>
          <w:szCs w:val="20"/>
        </w:rPr>
        <w:t>.</w:t>
      </w:r>
    </w:p>
    <w:p w14:paraId="298AEE3B" w14:textId="77777777" w:rsidR="00B00A0A" w:rsidRPr="00CA391F" w:rsidRDefault="00B00A0A" w:rsidP="00B00A0A">
      <w:pPr>
        <w:spacing w:after="120" w:line="276" w:lineRule="auto"/>
        <w:jc w:val="both"/>
        <w:rPr>
          <w:rFonts w:ascii="Helvetica" w:hAnsi="Helvetica" w:cs="Helvetica"/>
          <w:sz w:val="20"/>
          <w:szCs w:val="20"/>
        </w:rPr>
      </w:pPr>
    </w:p>
    <w:p w14:paraId="0EB2CD96"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3.2. CARACTERÍSTICAS DE LA PLANTILLA</w:t>
      </w:r>
    </w:p>
    <w:p w14:paraId="1F8BF321" w14:textId="77777777" w:rsidR="0056261F" w:rsidRPr="0056261F" w:rsidRDefault="0056261F" w:rsidP="0056261F">
      <w:pPr>
        <w:spacing w:after="120" w:line="276" w:lineRule="auto"/>
        <w:jc w:val="both"/>
        <w:rPr>
          <w:rFonts w:ascii="Helvetica" w:hAnsi="Helvetica" w:cs="Helvetica"/>
          <w:sz w:val="20"/>
          <w:szCs w:val="20"/>
        </w:rPr>
      </w:pPr>
      <w:bookmarkStart w:id="2" w:name="_Hlk101830727"/>
      <w:r w:rsidRPr="0056261F">
        <w:rPr>
          <w:rFonts w:ascii="Helvetica" w:hAnsi="Helvetica" w:cs="Helvetica"/>
          <w:sz w:val="20"/>
          <w:szCs w:val="20"/>
        </w:rPr>
        <w:t xml:space="preserve">SERVICIOS DEL NORTE 2004, S.L. cuenta con una plantilla de 44 personas, correspondiendo el 52,27% a mujeres y el 47,73% a hombres, siendo esta la distribución proporcional a utilizar de referencia para medir la igualdad cuantitativa entre ambos sexos/géneros. </w:t>
      </w:r>
      <w:r w:rsidRPr="0056261F">
        <w:rPr>
          <w:rFonts w:ascii="Helvetica" w:hAnsi="Helvetica" w:cs="Helvetica"/>
          <w:sz w:val="20"/>
          <w:szCs w:val="20"/>
          <w:lang w:bidi="es-ES"/>
        </w:rPr>
        <w:t xml:space="preserve">El índice de feminización existente se sitúa en el 1,10 lo que indica que se trata de una plantilla feminizada (valor referencia: 1 igualdad). La brecha de género de representatividad es del -4,55% a favor de las mujeres (valor de referencia de la igualdad: 0%). </w:t>
      </w:r>
      <w:r w:rsidRPr="0056261F">
        <w:rPr>
          <w:rFonts w:ascii="Helvetica" w:hAnsi="Helvetica" w:cs="Helvetica"/>
          <w:sz w:val="20"/>
          <w:szCs w:val="20"/>
        </w:rPr>
        <w:t>Estos son los datos que se tienen como unidad de referencia a la hora de establecer la consecución de objetivos en materia de igualdad en cada área de análisis del presente Diagnóstico.</w:t>
      </w:r>
    </w:p>
    <w:bookmarkEnd w:id="2"/>
    <w:p w14:paraId="56FAEC17" w14:textId="77777777" w:rsidR="0056261F" w:rsidRPr="0056261F" w:rsidRDefault="0056261F" w:rsidP="0056261F">
      <w:pPr>
        <w:spacing w:after="120" w:line="276" w:lineRule="auto"/>
        <w:jc w:val="both"/>
        <w:rPr>
          <w:rFonts w:ascii="Helvetica" w:hAnsi="Helvetica" w:cs="Helvetica"/>
          <w:sz w:val="20"/>
          <w:szCs w:val="20"/>
        </w:rPr>
      </w:pPr>
      <w:r w:rsidRPr="0056261F">
        <w:rPr>
          <w:rFonts w:ascii="Helvetica" w:hAnsi="Helvetica" w:cs="Helvetica"/>
          <w:sz w:val="20"/>
          <w:szCs w:val="20"/>
        </w:rPr>
        <w:t>También se ha de tener en cuenta que, pese a esta realidad, a medida que se profundiza en el análisis se observa como el criterio de distribución y la brecha de género se alejan de la existente en distintas áreas de análisis, estableciéndose así áreas de mejora mediante la puesta en marcha de medidas de acción positiva que permitan conseguir un criterio de distribución paritario en todas las áreas y niveles de la organización.</w:t>
      </w:r>
      <w:bookmarkStart w:id="3" w:name="_Hlk106724411"/>
      <w:bookmarkStart w:id="4" w:name="_Hlk101830756"/>
    </w:p>
    <w:p w14:paraId="7340038C" w14:textId="77777777" w:rsidR="0056261F" w:rsidRPr="0056261F" w:rsidRDefault="0056261F" w:rsidP="0056261F">
      <w:pPr>
        <w:spacing w:after="120" w:line="276" w:lineRule="auto"/>
        <w:jc w:val="both"/>
        <w:rPr>
          <w:rFonts w:ascii="Helvetica" w:hAnsi="Helvetica" w:cs="Helvetica"/>
          <w:sz w:val="20"/>
          <w:szCs w:val="20"/>
          <w:lang w:bidi="es-ES"/>
        </w:rPr>
      </w:pPr>
      <w:bookmarkStart w:id="5" w:name="_Hlk106724426"/>
      <w:bookmarkEnd w:id="3"/>
      <w:r w:rsidRPr="0056261F">
        <w:rPr>
          <w:rFonts w:ascii="Helvetica" w:hAnsi="Helvetica" w:cs="Helvetica"/>
          <w:sz w:val="20"/>
          <w:szCs w:val="20"/>
          <w:lang w:bidi="es-ES"/>
        </w:rPr>
        <w:lastRenderedPageBreak/>
        <w:t xml:space="preserve">Se observa como la mayor parte de la plantilla se concentra en el puesto de peones, presentando un índice ligeramente masculinizado. En cambio, en el resto de puesto o solo hay mujeres, como en los de auxiliares, </w:t>
      </w:r>
      <w:proofErr w:type="gramStart"/>
      <w:r w:rsidRPr="0056261F">
        <w:rPr>
          <w:rFonts w:ascii="Helvetica" w:hAnsi="Helvetica" w:cs="Helvetica"/>
          <w:sz w:val="20"/>
          <w:szCs w:val="20"/>
          <w:lang w:bidi="es-ES"/>
        </w:rPr>
        <w:t>jefes administrativos y oficiales administrativos</w:t>
      </w:r>
      <w:proofErr w:type="gramEnd"/>
      <w:r w:rsidRPr="0056261F">
        <w:rPr>
          <w:rFonts w:ascii="Helvetica" w:hAnsi="Helvetica" w:cs="Helvetica"/>
          <w:sz w:val="20"/>
          <w:szCs w:val="20"/>
          <w:lang w:bidi="es-ES"/>
        </w:rPr>
        <w:t>.</w:t>
      </w:r>
    </w:p>
    <w:p w14:paraId="79D4FFDA" w14:textId="77777777" w:rsidR="0056261F" w:rsidRPr="0056261F" w:rsidRDefault="0056261F" w:rsidP="0056261F">
      <w:pPr>
        <w:spacing w:after="120" w:line="276" w:lineRule="auto"/>
        <w:jc w:val="both"/>
        <w:rPr>
          <w:rFonts w:ascii="Helvetica" w:hAnsi="Helvetica" w:cs="Helvetica"/>
          <w:sz w:val="20"/>
          <w:szCs w:val="20"/>
          <w:lang w:bidi="es-ES"/>
        </w:rPr>
      </w:pPr>
      <w:r w:rsidRPr="0056261F">
        <w:rPr>
          <w:rFonts w:ascii="Helvetica" w:hAnsi="Helvetica" w:cs="Helvetica"/>
          <w:sz w:val="20"/>
          <w:szCs w:val="20"/>
          <w:lang w:bidi="es-ES"/>
        </w:rPr>
        <w:t>En relación con la distribución por nivel jerárquico, SERVICIOS DEL NORTE 2004, S.L. únicamente con dos personas, ambas mujeres, en personal técnico, el resto cuenta como personal no cualificado.</w:t>
      </w:r>
    </w:p>
    <w:bookmarkEnd w:id="4"/>
    <w:bookmarkEnd w:id="5"/>
    <w:p w14:paraId="0960644C" w14:textId="63E47CF5" w:rsidR="00B565E2" w:rsidRPr="00B565E2" w:rsidRDefault="0056261F" w:rsidP="0056261F">
      <w:pPr>
        <w:spacing w:after="120" w:line="276" w:lineRule="auto"/>
        <w:jc w:val="both"/>
        <w:rPr>
          <w:rFonts w:ascii="Helvetica" w:hAnsi="Helvetica" w:cs="Helvetica"/>
          <w:sz w:val="20"/>
          <w:szCs w:val="20"/>
        </w:rPr>
      </w:pPr>
      <w:r w:rsidRPr="0056261F">
        <w:rPr>
          <w:rFonts w:ascii="Helvetica" w:hAnsi="Helvetica" w:cs="Helvetica"/>
          <w:sz w:val="20"/>
          <w:szCs w:val="20"/>
        </w:rPr>
        <w:t>SERVICIOS DEL NORTE 2004, S.L., debe garantizar la participación de la plantilla en la elaboración del Diagnóstico, así como en el diseño e implantación del Plan de Igualdad, desde su participación en el seno de la Comisión de Igualdad, desde las competencias reconocidas, en cumplimiento con el marco legal/normativo existente</w:t>
      </w:r>
      <w:r w:rsidR="00B565E2" w:rsidRPr="00B565E2">
        <w:rPr>
          <w:rFonts w:ascii="Helvetica" w:hAnsi="Helvetica" w:cs="Helvetica"/>
          <w:sz w:val="20"/>
          <w:szCs w:val="20"/>
        </w:rPr>
        <w:t>.</w:t>
      </w:r>
    </w:p>
    <w:p w14:paraId="51F47E57" w14:textId="77777777" w:rsidR="00B565E2" w:rsidRPr="00B565E2" w:rsidRDefault="00B565E2" w:rsidP="00B565E2">
      <w:pPr>
        <w:spacing w:after="120" w:line="276" w:lineRule="auto"/>
        <w:jc w:val="both"/>
        <w:rPr>
          <w:rFonts w:ascii="Helvetica" w:hAnsi="Helvetica" w:cs="Helvetica"/>
          <w:sz w:val="20"/>
          <w:szCs w:val="20"/>
        </w:rPr>
      </w:pPr>
      <w:r w:rsidRPr="00B565E2">
        <w:rPr>
          <w:rFonts w:ascii="Helvetica" w:hAnsi="Helvetica" w:cs="Helvetica"/>
          <w:sz w:val="20"/>
          <w:szCs w:val="20"/>
        </w:rPr>
        <w:t>La participación de la representación de la plantilla será en todas las fases del Plan de Igualdad:</w:t>
      </w:r>
    </w:p>
    <w:p w14:paraId="2B9FBB6E" w14:textId="77777777" w:rsidR="00B565E2" w:rsidRPr="00B565E2" w:rsidRDefault="00B565E2" w:rsidP="00B565E2">
      <w:pPr>
        <w:numPr>
          <w:ilvl w:val="0"/>
          <w:numId w:val="49"/>
        </w:numPr>
        <w:spacing w:after="120" w:line="276" w:lineRule="auto"/>
        <w:jc w:val="both"/>
        <w:rPr>
          <w:rFonts w:ascii="Helvetica" w:hAnsi="Helvetica" w:cs="Helvetica"/>
          <w:sz w:val="20"/>
          <w:szCs w:val="20"/>
        </w:rPr>
      </w:pPr>
      <w:r w:rsidRPr="00B565E2">
        <w:rPr>
          <w:rFonts w:ascii="Helvetica" w:hAnsi="Helvetica" w:cs="Helvetica"/>
          <w:sz w:val="20"/>
          <w:szCs w:val="20"/>
        </w:rPr>
        <w:t>Declaración inicial y compromiso.</w:t>
      </w:r>
    </w:p>
    <w:p w14:paraId="29E62D0D" w14:textId="77777777" w:rsidR="00B565E2" w:rsidRPr="00B565E2" w:rsidRDefault="00B565E2" w:rsidP="00B565E2">
      <w:pPr>
        <w:numPr>
          <w:ilvl w:val="0"/>
          <w:numId w:val="49"/>
        </w:numPr>
        <w:spacing w:after="120" w:line="276" w:lineRule="auto"/>
        <w:jc w:val="both"/>
        <w:rPr>
          <w:rFonts w:ascii="Helvetica" w:hAnsi="Helvetica" w:cs="Helvetica"/>
          <w:sz w:val="20"/>
          <w:szCs w:val="20"/>
        </w:rPr>
      </w:pPr>
      <w:r w:rsidRPr="00B565E2">
        <w:rPr>
          <w:rFonts w:ascii="Helvetica" w:hAnsi="Helvetica" w:cs="Helvetica"/>
          <w:sz w:val="20"/>
          <w:szCs w:val="20"/>
        </w:rPr>
        <w:t>Diagnóstico de la situación actual.</w:t>
      </w:r>
    </w:p>
    <w:p w14:paraId="7E5B0723" w14:textId="77777777" w:rsidR="00B565E2" w:rsidRPr="00B565E2" w:rsidRDefault="00B565E2" w:rsidP="00B565E2">
      <w:pPr>
        <w:numPr>
          <w:ilvl w:val="0"/>
          <w:numId w:val="49"/>
        </w:numPr>
        <w:spacing w:after="120" w:line="276" w:lineRule="auto"/>
        <w:jc w:val="both"/>
        <w:rPr>
          <w:rFonts w:ascii="Helvetica" w:hAnsi="Helvetica" w:cs="Helvetica"/>
          <w:sz w:val="20"/>
          <w:szCs w:val="20"/>
        </w:rPr>
      </w:pPr>
      <w:r w:rsidRPr="00B565E2">
        <w:rPr>
          <w:rFonts w:ascii="Helvetica" w:hAnsi="Helvetica" w:cs="Helvetica"/>
          <w:sz w:val="20"/>
          <w:szCs w:val="20"/>
        </w:rPr>
        <w:t>Diseño del Plan de Igualdad.</w:t>
      </w:r>
    </w:p>
    <w:p w14:paraId="052DCB7F" w14:textId="77777777" w:rsidR="00B565E2" w:rsidRPr="00B565E2" w:rsidRDefault="00B565E2" w:rsidP="00B565E2">
      <w:pPr>
        <w:numPr>
          <w:ilvl w:val="0"/>
          <w:numId w:val="49"/>
        </w:numPr>
        <w:spacing w:after="120" w:line="276" w:lineRule="auto"/>
        <w:jc w:val="both"/>
        <w:rPr>
          <w:rFonts w:ascii="Helvetica" w:hAnsi="Helvetica" w:cs="Helvetica"/>
          <w:sz w:val="20"/>
          <w:szCs w:val="20"/>
        </w:rPr>
      </w:pPr>
      <w:r w:rsidRPr="00B565E2">
        <w:rPr>
          <w:rFonts w:ascii="Helvetica" w:hAnsi="Helvetica" w:cs="Helvetica"/>
          <w:sz w:val="20"/>
          <w:szCs w:val="20"/>
        </w:rPr>
        <w:t>Implantación y seguimiento del plan.</w:t>
      </w:r>
    </w:p>
    <w:p w14:paraId="48E46B54" w14:textId="77777777" w:rsidR="00B565E2" w:rsidRPr="00B565E2" w:rsidRDefault="00B565E2" w:rsidP="00B565E2">
      <w:pPr>
        <w:numPr>
          <w:ilvl w:val="0"/>
          <w:numId w:val="49"/>
        </w:numPr>
        <w:spacing w:after="120" w:line="276" w:lineRule="auto"/>
        <w:jc w:val="both"/>
        <w:rPr>
          <w:rFonts w:ascii="Helvetica" w:hAnsi="Helvetica" w:cs="Helvetica"/>
          <w:sz w:val="20"/>
          <w:szCs w:val="20"/>
        </w:rPr>
      </w:pPr>
      <w:r w:rsidRPr="00B565E2">
        <w:rPr>
          <w:rFonts w:ascii="Helvetica" w:hAnsi="Helvetica" w:cs="Helvetica"/>
          <w:sz w:val="20"/>
          <w:szCs w:val="20"/>
        </w:rPr>
        <w:t>Evaluación anual de la eficacia de las medidas adoptadas.</w:t>
      </w:r>
    </w:p>
    <w:p w14:paraId="7DF64516" w14:textId="77777777" w:rsidR="00B565E2" w:rsidRPr="00B565E2" w:rsidRDefault="00B565E2" w:rsidP="00B565E2">
      <w:pPr>
        <w:spacing w:after="120" w:line="276" w:lineRule="auto"/>
        <w:jc w:val="both"/>
        <w:rPr>
          <w:rFonts w:ascii="Helvetica" w:hAnsi="Helvetica" w:cs="Helvetica"/>
          <w:sz w:val="20"/>
          <w:szCs w:val="20"/>
        </w:rPr>
      </w:pPr>
      <w:r w:rsidRPr="00B565E2">
        <w:rPr>
          <w:rFonts w:ascii="Helvetica" w:hAnsi="Helvetica" w:cs="Helvetica"/>
          <w:sz w:val="20"/>
          <w:szCs w:val="20"/>
        </w:rPr>
        <w:t>Se recomienda informar a la plantilla de la existencia del Plan de Igualdad nada más este haya sido implantado y puesto en marcha. Para ello, debe definirse una campaña de comunicación para la plantilla, informando de la difusión y puesta en marcha del Plan.</w:t>
      </w:r>
    </w:p>
    <w:p w14:paraId="6BC55972" w14:textId="25DEAC92" w:rsidR="00B565E2" w:rsidRPr="00B565E2" w:rsidRDefault="00B565E2" w:rsidP="00B565E2">
      <w:pPr>
        <w:spacing w:after="120" w:line="276" w:lineRule="auto"/>
        <w:jc w:val="both"/>
        <w:rPr>
          <w:rFonts w:ascii="Helvetica" w:hAnsi="Helvetica" w:cs="Helvetica"/>
          <w:sz w:val="20"/>
          <w:szCs w:val="20"/>
        </w:rPr>
      </w:pPr>
      <w:r w:rsidRPr="00B565E2">
        <w:rPr>
          <w:rFonts w:ascii="Helvetica" w:hAnsi="Helvetica" w:cs="Helvetica"/>
          <w:sz w:val="20"/>
          <w:szCs w:val="20"/>
        </w:rPr>
        <w:t xml:space="preserve">Es imprescindible que </w:t>
      </w:r>
      <w:r w:rsidR="00142C5C">
        <w:rPr>
          <w:rFonts w:ascii="Helvetica" w:hAnsi="Helvetica" w:cs="Helvetica"/>
          <w:sz w:val="20"/>
          <w:szCs w:val="20"/>
        </w:rPr>
        <w:t>SERVICIOS DEL NORTE 2004, S.L.</w:t>
      </w:r>
      <w:r w:rsidRPr="00B565E2">
        <w:rPr>
          <w:rFonts w:ascii="Helvetica" w:hAnsi="Helvetica" w:cs="Helvetica"/>
          <w:sz w:val="20"/>
          <w:szCs w:val="20"/>
        </w:rPr>
        <w:t>, constituya una Comisión de Seguimiento. La Comisión de Seguimiento tiene la misión de velar por la implantación del Plan de Igualdad, realizar un seguimiento de este y detectar nuevas desigualdades potenciales.</w:t>
      </w:r>
    </w:p>
    <w:p w14:paraId="0D055F61" w14:textId="77777777" w:rsidR="00B565E2" w:rsidRPr="00B565E2" w:rsidRDefault="00B565E2" w:rsidP="00B565E2">
      <w:pPr>
        <w:spacing w:after="120" w:line="276" w:lineRule="auto"/>
        <w:jc w:val="both"/>
        <w:rPr>
          <w:rFonts w:ascii="Helvetica" w:hAnsi="Helvetica" w:cs="Helvetica"/>
          <w:sz w:val="20"/>
          <w:szCs w:val="20"/>
        </w:rPr>
      </w:pPr>
      <w:r w:rsidRPr="00B565E2">
        <w:rPr>
          <w:rFonts w:ascii="Helvetica" w:hAnsi="Helvetica" w:cs="Helvetica"/>
          <w:sz w:val="20"/>
          <w:szCs w:val="20"/>
        </w:rPr>
        <w:t>Se estima oportuno, una vez constituida la Comisión de Seguimiento, formar a esta en materia de igualdad, ya que entre sus competencias tendrá la negociación y validación de los trabajos de diagnóstico que concluirá con el Informe de Diagnóstico de situación en igualdad. Además, se recomienda formar a toda la plantilla en prevención del acoso laboral y acoso sexual/acoso por razón de sexo.</w:t>
      </w:r>
    </w:p>
    <w:p w14:paraId="2228D48C" w14:textId="1070477C" w:rsidR="00B565E2" w:rsidRPr="00B565E2" w:rsidRDefault="00B565E2" w:rsidP="00B565E2">
      <w:pPr>
        <w:spacing w:after="120" w:line="276" w:lineRule="auto"/>
        <w:jc w:val="both"/>
        <w:rPr>
          <w:rFonts w:ascii="Helvetica" w:hAnsi="Helvetica" w:cs="Helvetica"/>
          <w:sz w:val="20"/>
          <w:szCs w:val="20"/>
        </w:rPr>
      </w:pPr>
      <w:r w:rsidRPr="00B565E2">
        <w:rPr>
          <w:rFonts w:ascii="Helvetica" w:hAnsi="Helvetica" w:cs="Helvetica"/>
          <w:sz w:val="20"/>
          <w:szCs w:val="20"/>
        </w:rPr>
        <w:t xml:space="preserve">Es recomendable que </w:t>
      </w:r>
      <w:r w:rsidR="00142C5C">
        <w:rPr>
          <w:rFonts w:ascii="Helvetica" w:hAnsi="Helvetica" w:cs="Helvetica"/>
          <w:sz w:val="20"/>
          <w:szCs w:val="20"/>
        </w:rPr>
        <w:t>SERVICIOS DEL NORTE 2004, S.L.</w:t>
      </w:r>
      <w:r w:rsidRPr="00B565E2">
        <w:rPr>
          <w:rFonts w:ascii="Helvetica" w:hAnsi="Helvetica" w:cs="Helvetica"/>
          <w:sz w:val="20"/>
          <w:szCs w:val="20"/>
        </w:rPr>
        <w:t xml:space="preserve"> nombre la figura de Agente de Igualdad, siendo oportuno que la persona nombrada para este propósito tenga formación especializada como Perito/a Experto/a en Evaluación de Conflictos Laborales por Acoso sexual y/o razón de sexo (PECLA), así como en Violencia de Género.</w:t>
      </w:r>
    </w:p>
    <w:p w14:paraId="136EBD34" w14:textId="77777777" w:rsidR="00B565E2" w:rsidRPr="00B565E2" w:rsidRDefault="00B565E2" w:rsidP="00B565E2">
      <w:pPr>
        <w:spacing w:after="120" w:line="276" w:lineRule="auto"/>
        <w:jc w:val="both"/>
        <w:rPr>
          <w:rFonts w:ascii="Helvetica" w:hAnsi="Helvetica" w:cs="Helvetica"/>
          <w:sz w:val="20"/>
          <w:szCs w:val="20"/>
        </w:rPr>
      </w:pPr>
    </w:p>
    <w:p w14:paraId="5425480C" w14:textId="77777777" w:rsidR="0056261F" w:rsidRPr="00CA391F" w:rsidRDefault="0056261F" w:rsidP="008E3045">
      <w:pPr>
        <w:spacing w:after="120" w:line="276" w:lineRule="auto"/>
        <w:jc w:val="both"/>
        <w:rPr>
          <w:rFonts w:ascii="Helvetica" w:hAnsi="Helvetica" w:cs="Helvetica"/>
          <w:sz w:val="20"/>
          <w:szCs w:val="20"/>
        </w:rPr>
      </w:pPr>
    </w:p>
    <w:p w14:paraId="7C85B9C6"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3.3. PARTICIPACIÓN IGUALIARIA EN LOS LUGARES DE TRABAJO</w:t>
      </w:r>
    </w:p>
    <w:p w14:paraId="3134C94E"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PROCESOS DE SELECCIÓN Y CONTRATACIÓN</w:t>
      </w:r>
    </w:p>
    <w:p w14:paraId="54AFF935" w14:textId="77777777" w:rsidR="004C5705" w:rsidRPr="004C5705" w:rsidRDefault="004C5705" w:rsidP="004C5705">
      <w:pPr>
        <w:spacing w:after="120" w:line="276" w:lineRule="auto"/>
        <w:jc w:val="both"/>
        <w:rPr>
          <w:rFonts w:ascii="Helvetica" w:hAnsi="Helvetica" w:cs="Helvetica"/>
          <w:sz w:val="20"/>
          <w:szCs w:val="20"/>
        </w:rPr>
      </w:pPr>
      <w:bookmarkStart w:id="6" w:name="_Hlk101830799"/>
      <w:bookmarkStart w:id="7" w:name="_Hlk85038499"/>
      <w:r w:rsidRPr="004C5705">
        <w:rPr>
          <w:rFonts w:ascii="Helvetica" w:hAnsi="Helvetica" w:cs="Helvetica"/>
          <w:sz w:val="20"/>
          <w:szCs w:val="20"/>
        </w:rPr>
        <w:t xml:space="preserve">Tanto incorporaciones como bajas en el último año se encuentran feminizadas conforme al criterio, lo que ha contribuido, en términos generales, a mantener la distribución de representatividad en la plantilla. Las incorporaciones por género y tipo de contrato se encuentran feminizadas en todas las modalidades contractuales, </w:t>
      </w:r>
    </w:p>
    <w:bookmarkEnd w:id="6"/>
    <w:p w14:paraId="6E2432B4" w14:textId="7DF8464F" w:rsidR="000230DE" w:rsidRPr="000230DE" w:rsidRDefault="004C5705" w:rsidP="004C5705">
      <w:pPr>
        <w:spacing w:after="120" w:line="276" w:lineRule="auto"/>
        <w:jc w:val="both"/>
        <w:rPr>
          <w:rFonts w:ascii="Helvetica" w:hAnsi="Helvetica" w:cs="Helvetica"/>
          <w:sz w:val="20"/>
          <w:szCs w:val="20"/>
        </w:rPr>
      </w:pPr>
      <w:r w:rsidRPr="004C5705">
        <w:rPr>
          <w:rFonts w:ascii="Helvetica" w:hAnsi="Helvetica" w:cs="Helvetica"/>
          <w:sz w:val="20"/>
          <w:szCs w:val="20"/>
        </w:rPr>
        <w:t>Se propone la revisión de los procedimientos de selección y el marco de toma de decisión final en la selección para eliminar posibles sesgos de género que pudieran contribuir al aprovechamiento del talento que se incorpore a SERVICIOS DEL NORTE 2004, S.L</w:t>
      </w:r>
      <w:r w:rsidR="00142C5C">
        <w:rPr>
          <w:rFonts w:ascii="Helvetica" w:hAnsi="Helvetica" w:cs="Helvetica"/>
          <w:sz w:val="20"/>
          <w:szCs w:val="20"/>
        </w:rPr>
        <w:t>.</w:t>
      </w:r>
    </w:p>
    <w:p w14:paraId="7DBA19C6" w14:textId="77777777" w:rsidR="000230DE" w:rsidRPr="000230DE" w:rsidRDefault="000230DE" w:rsidP="000230DE">
      <w:pPr>
        <w:spacing w:after="120" w:line="276" w:lineRule="auto"/>
        <w:jc w:val="both"/>
        <w:rPr>
          <w:rFonts w:ascii="Helvetica" w:hAnsi="Helvetica" w:cs="Helvetica"/>
          <w:sz w:val="20"/>
          <w:szCs w:val="20"/>
        </w:rPr>
      </w:pPr>
      <w:r w:rsidRPr="000230DE">
        <w:rPr>
          <w:rFonts w:ascii="Helvetica" w:hAnsi="Helvetica" w:cs="Helvetica"/>
          <w:sz w:val="20"/>
          <w:szCs w:val="20"/>
        </w:rPr>
        <w:lastRenderedPageBreak/>
        <w:t xml:space="preserve">Entre los procedimientos a analizar desde la perspectiva de género: </w:t>
      </w:r>
    </w:p>
    <w:p w14:paraId="677BC0D5" w14:textId="77777777" w:rsidR="000230DE" w:rsidRPr="000230DE" w:rsidRDefault="000230DE" w:rsidP="000230DE">
      <w:pPr>
        <w:numPr>
          <w:ilvl w:val="0"/>
          <w:numId w:val="50"/>
        </w:numPr>
        <w:spacing w:after="120" w:line="276" w:lineRule="auto"/>
        <w:jc w:val="both"/>
        <w:rPr>
          <w:rFonts w:ascii="Helvetica" w:hAnsi="Helvetica" w:cs="Helvetica"/>
          <w:sz w:val="20"/>
          <w:szCs w:val="20"/>
        </w:rPr>
      </w:pPr>
      <w:r w:rsidRPr="000230DE">
        <w:rPr>
          <w:rFonts w:ascii="Helvetica" w:hAnsi="Helvetica" w:cs="Helvetica"/>
          <w:sz w:val="20"/>
          <w:szCs w:val="20"/>
        </w:rPr>
        <w:t>Manual de descripción y valoración de puestos de trabajo.</w:t>
      </w:r>
    </w:p>
    <w:p w14:paraId="11A1879E" w14:textId="77777777" w:rsidR="000230DE" w:rsidRPr="000230DE" w:rsidRDefault="000230DE" w:rsidP="000230DE">
      <w:pPr>
        <w:numPr>
          <w:ilvl w:val="0"/>
          <w:numId w:val="50"/>
        </w:numPr>
        <w:spacing w:after="120" w:line="276" w:lineRule="auto"/>
        <w:jc w:val="both"/>
        <w:rPr>
          <w:rFonts w:ascii="Helvetica" w:hAnsi="Helvetica" w:cs="Helvetica"/>
          <w:sz w:val="20"/>
          <w:szCs w:val="20"/>
        </w:rPr>
      </w:pPr>
      <w:r w:rsidRPr="000230DE">
        <w:rPr>
          <w:rFonts w:ascii="Helvetica" w:hAnsi="Helvetica" w:cs="Helvetica"/>
          <w:sz w:val="20"/>
          <w:szCs w:val="20"/>
        </w:rPr>
        <w:t>Canales de selección.</w:t>
      </w:r>
    </w:p>
    <w:p w14:paraId="7CDC82E0" w14:textId="77777777" w:rsidR="000230DE" w:rsidRPr="000230DE" w:rsidRDefault="000230DE" w:rsidP="000230DE">
      <w:pPr>
        <w:numPr>
          <w:ilvl w:val="0"/>
          <w:numId w:val="50"/>
        </w:numPr>
        <w:spacing w:after="120" w:line="276" w:lineRule="auto"/>
        <w:jc w:val="both"/>
        <w:rPr>
          <w:rFonts w:ascii="Helvetica" w:hAnsi="Helvetica" w:cs="Helvetica"/>
          <w:sz w:val="20"/>
          <w:szCs w:val="20"/>
        </w:rPr>
      </w:pPr>
      <w:r w:rsidRPr="000230DE">
        <w:rPr>
          <w:rFonts w:ascii="Helvetica" w:hAnsi="Helvetica" w:cs="Helvetica"/>
          <w:sz w:val="20"/>
          <w:szCs w:val="20"/>
        </w:rPr>
        <w:t>Comunicación utilizada en las ofertas.</w:t>
      </w:r>
    </w:p>
    <w:p w14:paraId="3295BA58" w14:textId="77777777" w:rsidR="000230DE" w:rsidRPr="000230DE" w:rsidRDefault="000230DE" w:rsidP="000230DE">
      <w:pPr>
        <w:numPr>
          <w:ilvl w:val="0"/>
          <w:numId w:val="50"/>
        </w:numPr>
        <w:spacing w:after="120" w:line="276" w:lineRule="auto"/>
        <w:jc w:val="both"/>
        <w:rPr>
          <w:rFonts w:ascii="Helvetica" w:hAnsi="Helvetica" w:cs="Helvetica"/>
          <w:sz w:val="20"/>
          <w:szCs w:val="20"/>
        </w:rPr>
      </w:pPr>
      <w:r w:rsidRPr="000230DE">
        <w:rPr>
          <w:rFonts w:ascii="Helvetica" w:hAnsi="Helvetica" w:cs="Helvetica"/>
          <w:sz w:val="20"/>
          <w:szCs w:val="20"/>
        </w:rPr>
        <w:t>Revisión del proceso de selección para garantizar la neutralidad, objetividad y transparencia, en favor, de la igualdad de oportunidades.</w:t>
      </w:r>
    </w:p>
    <w:p w14:paraId="351A9C42" w14:textId="77777777" w:rsidR="000230DE" w:rsidRPr="000230DE" w:rsidRDefault="000230DE" w:rsidP="000230DE">
      <w:pPr>
        <w:spacing w:after="120" w:line="276" w:lineRule="auto"/>
        <w:jc w:val="both"/>
        <w:rPr>
          <w:rFonts w:ascii="Helvetica" w:hAnsi="Helvetica" w:cs="Helvetica"/>
          <w:sz w:val="20"/>
          <w:szCs w:val="20"/>
        </w:rPr>
      </w:pPr>
      <w:r w:rsidRPr="000230DE">
        <w:rPr>
          <w:rFonts w:ascii="Helvetica" w:hAnsi="Helvetica" w:cs="Helvetica"/>
          <w:sz w:val="20"/>
          <w:szCs w:val="20"/>
        </w:rPr>
        <w:t>Es fundamental la formación en igualdad y género de todas las personas con competencias en la selección de personal de la empresa, para poder contribuir a los objetivos que se establecerán en el Plan de Igualdad.</w:t>
      </w:r>
    </w:p>
    <w:p w14:paraId="58E96518" w14:textId="77777777" w:rsidR="000230DE" w:rsidRPr="000230DE" w:rsidRDefault="000230DE" w:rsidP="000230DE">
      <w:pPr>
        <w:spacing w:after="120" w:line="276" w:lineRule="auto"/>
        <w:jc w:val="both"/>
        <w:rPr>
          <w:rFonts w:ascii="Helvetica" w:hAnsi="Helvetica" w:cs="Helvetica"/>
          <w:sz w:val="20"/>
          <w:szCs w:val="20"/>
        </w:rPr>
      </w:pPr>
      <w:r w:rsidRPr="000230DE">
        <w:rPr>
          <w:rFonts w:ascii="Helvetica" w:hAnsi="Helvetica" w:cs="Helvetica"/>
          <w:sz w:val="20"/>
          <w:szCs w:val="20"/>
        </w:rPr>
        <w:t>Se recomienda el establecimiento de un sistema de indicadores que permita el seguimiento de los procesos de selección, en aras a contribuir al cumplimiento con la política en materia de igualdad de oportunidades y de trato de la empresa.</w:t>
      </w:r>
    </w:p>
    <w:p w14:paraId="0CD830C0" w14:textId="77777777" w:rsidR="000230DE" w:rsidRPr="000230DE" w:rsidRDefault="000230DE" w:rsidP="000230DE">
      <w:pPr>
        <w:spacing w:after="120" w:line="276" w:lineRule="auto"/>
        <w:jc w:val="both"/>
        <w:rPr>
          <w:rFonts w:ascii="Helvetica" w:hAnsi="Helvetica" w:cs="Helvetica"/>
          <w:sz w:val="20"/>
          <w:szCs w:val="20"/>
        </w:rPr>
      </w:pPr>
      <w:r w:rsidRPr="000230DE">
        <w:rPr>
          <w:rFonts w:ascii="Helvetica" w:hAnsi="Helvetica" w:cs="Helvetica"/>
          <w:sz w:val="20"/>
          <w:szCs w:val="20"/>
        </w:rPr>
        <w:t xml:space="preserve">Se propone el establecimiento de criterios y sistema de clasificación basado en un análisis correlacional entre sesgos de género, puestos de trabajo, criterios de encuadramiento y retribuciones, poniéndose en relación, asimismo, con la igualdad de retribución por razón de sexo prevista en el art. 28.1 del Estatuto de los/as trabajadores/as. </w:t>
      </w:r>
      <w:bookmarkEnd w:id="7"/>
    </w:p>
    <w:p w14:paraId="63F8275A" w14:textId="77777777" w:rsidR="008B6AA1" w:rsidRDefault="008B6AA1" w:rsidP="008B6AA1">
      <w:pPr>
        <w:spacing w:after="120" w:line="276" w:lineRule="auto"/>
        <w:jc w:val="both"/>
        <w:rPr>
          <w:rFonts w:ascii="Helvetica" w:hAnsi="Helvetica" w:cs="Helvetica"/>
          <w:sz w:val="20"/>
          <w:szCs w:val="20"/>
        </w:rPr>
      </w:pPr>
    </w:p>
    <w:p w14:paraId="1B884B1E" w14:textId="77777777" w:rsidR="000230DE" w:rsidRPr="00CA391F" w:rsidRDefault="000230DE" w:rsidP="008B6AA1">
      <w:pPr>
        <w:spacing w:after="120" w:line="276" w:lineRule="auto"/>
        <w:jc w:val="both"/>
        <w:rPr>
          <w:rFonts w:ascii="Helvetica" w:hAnsi="Helvetica" w:cs="Helvetica"/>
          <w:sz w:val="20"/>
          <w:szCs w:val="20"/>
        </w:rPr>
      </w:pPr>
    </w:p>
    <w:p w14:paraId="432D292D" w14:textId="28A8D841" w:rsidR="00D26007" w:rsidRPr="00D26007" w:rsidRDefault="006015B0" w:rsidP="00D26007">
      <w:pPr>
        <w:spacing w:after="120" w:line="276" w:lineRule="auto"/>
        <w:jc w:val="both"/>
        <w:rPr>
          <w:rFonts w:ascii="Helvetica" w:hAnsi="Helvetica" w:cs="Helvetica"/>
          <w:sz w:val="20"/>
          <w:szCs w:val="20"/>
        </w:rPr>
      </w:pPr>
      <w:r w:rsidRPr="00CA391F">
        <w:rPr>
          <w:rFonts w:ascii="Helvetica" w:hAnsi="Helvetica" w:cs="Helvetica"/>
          <w:sz w:val="20"/>
          <w:szCs w:val="20"/>
        </w:rPr>
        <w:t>PROMOCIÓN PROFESIONAL</w:t>
      </w:r>
    </w:p>
    <w:p w14:paraId="0531DAFC" w14:textId="323B422F" w:rsidR="00D26007" w:rsidRPr="00D26007" w:rsidRDefault="00BA56A6" w:rsidP="00D26007">
      <w:pPr>
        <w:spacing w:after="120" w:line="276" w:lineRule="auto"/>
        <w:jc w:val="both"/>
        <w:rPr>
          <w:rFonts w:ascii="Helvetica" w:hAnsi="Helvetica" w:cs="Helvetica"/>
          <w:sz w:val="20"/>
          <w:szCs w:val="20"/>
        </w:rPr>
      </w:pPr>
      <w:r w:rsidRPr="00BA56A6">
        <w:rPr>
          <w:rFonts w:ascii="Helvetica" w:hAnsi="Helvetica" w:cs="Helvetica"/>
          <w:sz w:val="20"/>
          <w:szCs w:val="20"/>
        </w:rPr>
        <w:t>La empresa no dispone de información cuantitativa relacionada con la promoción profesional. Ha habido escasas promociones en SERVICIOS DEL NORTE 2004, S.L., por lo que no se tiene registro para identificarlas</w:t>
      </w:r>
      <w:r w:rsidR="00D26007" w:rsidRPr="00D26007">
        <w:rPr>
          <w:rFonts w:ascii="Helvetica" w:hAnsi="Helvetica" w:cs="Helvetica"/>
          <w:sz w:val="20"/>
          <w:szCs w:val="20"/>
        </w:rPr>
        <w:t>.</w:t>
      </w:r>
    </w:p>
    <w:p w14:paraId="64AAB622" w14:textId="77777777" w:rsidR="00D26007" w:rsidRPr="00D26007" w:rsidRDefault="00D26007" w:rsidP="00D26007">
      <w:pPr>
        <w:spacing w:after="120" w:line="276" w:lineRule="auto"/>
        <w:jc w:val="both"/>
        <w:rPr>
          <w:rFonts w:ascii="Helvetica" w:hAnsi="Helvetica" w:cs="Helvetica"/>
          <w:sz w:val="20"/>
          <w:szCs w:val="20"/>
        </w:rPr>
      </w:pPr>
      <w:r w:rsidRPr="00D26007">
        <w:rPr>
          <w:rFonts w:ascii="Helvetica" w:hAnsi="Helvetica" w:cs="Helvetica"/>
          <w:sz w:val="20"/>
          <w:szCs w:val="20"/>
        </w:rPr>
        <w:t xml:space="preserve">Debe contemplarse un sistema de indicadores que permita la promoción y el seguimiento de esta, en aras de contribuir en las políticas en materia de igualdad de oportunidades y de trato en la empresa, por lo que se recomienda su inclusión como medida de acción en el Plan de Igualdad. Garantizar una promoción, y que esta sea sin sesgos de género, favorecerá al aprovechamiento del talento, mejorando el funcionamiento de la empresa, el clima laboral, el compromiso y fidelización de este. </w:t>
      </w:r>
    </w:p>
    <w:p w14:paraId="0AEEA6F2" w14:textId="150385B5" w:rsidR="00241D95" w:rsidRPr="00CA391F" w:rsidRDefault="00241D95" w:rsidP="00241D95">
      <w:pPr>
        <w:spacing w:after="120" w:line="276" w:lineRule="auto"/>
        <w:jc w:val="both"/>
        <w:rPr>
          <w:rFonts w:ascii="Helvetica" w:hAnsi="Helvetica" w:cs="Helvetica"/>
          <w:sz w:val="20"/>
          <w:szCs w:val="20"/>
        </w:rPr>
      </w:pPr>
      <w:r w:rsidRPr="00CA391F">
        <w:rPr>
          <w:rFonts w:ascii="Helvetica" w:hAnsi="Helvetica" w:cs="Helvetica"/>
          <w:sz w:val="20"/>
          <w:szCs w:val="20"/>
        </w:rPr>
        <w:t xml:space="preserve"> </w:t>
      </w:r>
    </w:p>
    <w:p w14:paraId="7B85D0E9" w14:textId="77777777" w:rsidR="00BA56A6" w:rsidRPr="00CA391F" w:rsidRDefault="00BA56A6" w:rsidP="006015B0">
      <w:pPr>
        <w:spacing w:after="120" w:line="276" w:lineRule="auto"/>
        <w:jc w:val="both"/>
        <w:rPr>
          <w:rFonts w:ascii="Helvetica" w:hAnsi="Helvetica" w:cs="Helvetica"/>
          <w:sz w:val="20"/>
          <w:szCs w:val="20"/>
        </w:rPr>
      </w:pPr>
    </w:p>
    <w:p w14:paraId="2978C136"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FORMACIÓN</w:t>
      </w:r>
    </w:p>
    <w:p w14:paraId="7E81FAAA" w14:textId="77777777" w:rsidR="007B36DD" w:rsidRPr="007B36DD" w:rsidRDefault="007B36DD" w:rsidP="007B36DD">
      <w:pPr>
        <w:spacing w:after="120" w:line="276" w:lineRule="auto"/>
        <w:jc w:val="both"/>
        <w:rPr>
          <w:rFonts w:ascii="Helvetica" w:hAnsi="Helvetica" w:cs="Helvetica"/>
          <w:sz w:val="20"/>
          <w:szCs w:val="20"/>
        </w:rPr>
      </w:pPr>
      <w:r w:rsidRPr="007B36DD">
        <w:rPr>
          <w:rFonts w:ascii="Helvetica" w:hAnsi="Helvetica" w:cs="Helvetica"/>
          <w:sz w:val="20"/>
          <w:szCs w:val="20"/>
        </w:rPr>
        <w:t>SERVICIOS DEL NORTE 2004, S.L., dispone de una Plan de Formación, el cual incluye formación específica en materia de igualdad para el personal de estructura. En general, las acciones formativas que se desarrollan son de carácter voluntario. Cabe destacar la especialización técnica y la formación genérica se encuentran masculinizadas, de modo contrario al criterio. La formación transversal y en igualdad, por su parte, se encuentran feminizadas de manera acorde al criterio, presentando la segunda valores considerados paritarios según la Ley de Igualdad.</w:t>
      </w:r>
    </w:p>
    <w:p w14:paraId="7A6A7AB4" w14:textId="5B7A49C9" w:rsidR="001D5F3D" w:rsidRPr="00CA391F" w:rsidRDefault="007B36DD" w:rsidP="007B36DD">
      <w:pPr>
        <w:spacing w:after="120" w:line="276" w:lineRule="auto"/>
        <w:jc w:val="both"/>
        <w:rPr>
          <w:rFonts w:ascii="Helvetica" w:hAnsi="Helvetica" w:cs="Helvetica"/>
          <w:sz w:val="20"/>
          <w:szCs w:val="20"/>
        </w:rPr>
      </w:pPr>
      <w:r w:rsidRPr="007B36DD">
        <w:rPr>
          <w:rFonts w:ascii="Helvetica" w:hAnsi="Helvetica" w:cs="Helvetica"/>
          <w:sz w:val="20"/>
          <w:szCs w:val="20"/>
        </w:rPr>
        <w:t>Se recomienda revisar desde la perspectiva de género todo el plan de formación y sus procedimientos para que la formación contribuya a la consecución de la política de igualdad de la empresa como, por ejemplo, al servicio de la promoción profesional. Conviene incorporar cláusulas con proveeduría de servicios de formación en materia de corresponsabilidad en cumplimiento con la igualdad y los contenidos ofertados.</w:t>
      </w:r>
    </w:p>
    <w:p w14:paraId="1898FAAE"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lastRenderedPageBreak/>
        <w:t>3.4. INFRARREPRESENTACIÓN FEMENINA.</w:t>
      </w:r>
    </w:p>
    <w:p w14:paraId="2248E3E8" w14:textId="77777777" w:rsidR="001A47A7" w:rsidRPr="001A47A7" w:rsidRDefault="001A47A7" w:rsidP="001A47A7">
      <w:pPr>
        <w:spacing w:after="120" w:line="276" w:lineRule="auto"/>
        <w:jc w:val="both"/>
        <w:rPr>
          <w:rFonts w:ascii="Helvetica" w:hAnsi="Helvetica" w:cs="Helvetica"/>
          <w:sz w:val="20"/>
          <w:szCs w:val="20"/>
        </w:rPr>
      </w:pPr>
      <w:bookmarkStart w:id="8" w:name="_Hlk85038573"/>
      <w:r w:rsidRPr="001A47A7">
        <w:rPr>
          <w:rFonts w:ascii="Helvetica" w:hAnsi="Helvetica" w:cs="Helvetica"/>
          <w:sz w:val="20"/>
          <w:szCs w:val="20"/>
        </w:rPr>
        <w:t xml:space="preserve">En el análisis del nivel jerárquico vemos que existe presencia de solo mujeres tanto en los puestos de Auxiliares Administrativos, </w:t>
      </w:r>
      <w:proofErr w:type="gramStart"/>
      <w:r w:rsidRPr="001A47A7">
        <w:rPr>
          <w:rFonts w:ascii="Helvetica" w:hAnsi="Helvetica" w:cs="Helvetica"/>
          <w:sz w:val="20"/>
          <w:szCs w:val="20"/>
        </w:rPr>
        <w:t>Jefes</w:t>
      </w:r>
      <w:proofErr w:type="gramEnd"/>
      <w:r w:rsidRPr="001A47A7">
        <w:rPr>
          <w:rFonts w:ascii="Helvetica" w:hAnsi="Helvetica" w:cs="Helvetica"/>
          <w:sz w:val="20"/>
          <w:szCs w:val="20"/>
        </w:rPr>
        <w:t xml:space="preserve"> Administrativos y Taller y Oficiales Administrativos. Que no exista representación femenina en los puestos de dirección, aun representando las mujeres el 52,27% de la plantilla, puede denotar la existencia de segregación vertical o el llamado “techo de cristal”. Observamos una feminización el nivel de personal técnico, siendo este un puesto históricamente masculinizado; lo que descarta la existencia de segregación horizontal, también llamado “suelo pegajoso”,</w:t>
      </w:r>
    </w:p>
    <w:p w14:paraId="1A8F1711" w14:textId="160A4013" w:rsidR="00671699" w:rsidRPr="00671699" w:rsidRDefault="00671699" w:rsidP="00671699">
      <w:pPr>
        <w:spacing w:after="120" w:line="276" w:lineRule="auto"/>
        <w:jc w:val="both"/>
        <w:rPr>
          <w:rFonts w:ascii="Helvetica" w:hAnsi="Helvetica" w:cs="Helvetica"/>
          <w:sz w:val="20"/>
          <w:szCs w:val="20"/>
        </w:rPr>
      </w:pPr>
      <w:r w:rsidRPr="00671699">
        <w:rPr>
          <w:rFonts w:ascii="Helvetica" w:hAnsi="Helvetica" w:cs="Helvetica"/>
          <w:sz w:val="20"/>
          <w:szCs w:val="20"/>
        </w:rPr>
        <w:t>,</w:t>
      </w:r>
    </w:p>
    <w:p w14:paraId="7E74A849" w14:textId="77777777" w:rsidR="00671699" w:rsidRPr="00671699" w:rsidRDefault="00671699" w:rsidP="00671699">
      <w:pPr>
        <w:spacing w:after="120" w:line="276" w:lineRule="auto"/>
        <w:jc w:val="both"/>
        <w:rPr>
          <w:rFonts w:ascii="Helvetica" w:hAnsi="Helvetica" w:cs="Helvetica"/>
          <w:sz w:val="20"/>
          <w:szCs w:val="20"/>
        </w:rPr>
      </w:pPr>
      <w:r w:rsidRPr="00671699">
        <w:rPr>
          <w:rFonts w:ascii="Helvetica" w:hAnsi="Helvetica" w:cs="Helvetica"/>
          <w:sz w:val="20"/>
          <w:szCs w:val="20"/>
        </w:rPr>
        <w:t>Se recomienda un estudio en profundidad, analizando la correlación existente entre el nivel jerárquico y la antigüedad en la empresa para profundizar en el análisis.</w:t>
      </w:r>
      <w:bookmarkEnd w:id="8"/>
    </w:p>
    <w:p w14:paraId="7353C8BC" w14:textId="77777777" w:rsidR="00671699" w:rsidRDefault="00671699" w:rsidP="006015B0">
      <w:pPr>
        <w:spacing w:after="120" w:line="276" w:lineRule="auto"/>
        <w:jc w:val="both"/>
        <w:rPr>
          <w:rFonts w:ascii="Helvetica" w:hAnsi="Helvetica" w:cs="Helvetica"/>
          <w:sz w:val="20"/>
          <w:szCs w:val="20"/>
        </w:rPr>
      </w:pPr>
    </w:p>
    <w:p w14:paraId="0255F577" w14:textId="0C21016A" w:rsidR="003D0905" w:rsidRPr="00CA391F" w:rsidRDefault="003D0905" w:rsidP="006015B0">
      <w:pPr>
        <w:spacing w:after="120" w:line="276" w:lineRule="auto"/>
        <w:jc w:val="both"/>
        <w:rPr>
          <w:rFonts w:ascii="Helvetica" w:hAnsi="Helvetica" w:cs="Helvetica"/>
          <w:sz w:val="20"/>
          <w:szCs w:val="20"/>
        </w:rPr>
      </w:pPr>
    </w:p>
    <w:p w14:paraId="61C2F0EF" w14:textId="6C6C56A4" w:rsidR="006B5A2B" w:rsidRPr="00CA391F" w:rsidRDefault="006015B0" w:rsidP="006B5A2B">
      <w:pPr>
        <w:spacing w:after="120" w:line="276" w:lineRule="auto"/>
        <w:jc w:val="both"/>
        <w:rPr>
          <w:rFonts w:ascii="Helvetica" w:hAnsi="Helvetica" w:cs="Helvetica"/>
          <w:sz w:val="20"/>
          <w:szCs w:val="20"/>
        </w:rPr>
      </w:pPr>
      <w:r w:rsidRPr="00CA391F">
        <w:rPr>
          <w:rFonts w:ascii="Helvetica" w:hAnsi="Helvetica" w:cs="Helvetica"/>
          <w:sz w:val="20"/>
          <w:szCs w:val="20"/>
        </w:rPr>
        <w:t>3.5. POLÍTICA SALARIAL: RETRIBUCIONES</w:t>
      </w:r>
    </w:p>
    <w:p w14:paraId="479599B0" w14:textId="6D88817F"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 xml:space="preserve">RESULTADOS DE LA AUDITORÍA RETRIBUTIVA: </w:t>
      </w:r>
    </w:p>
    <w:p w14:paraId="24F7F491"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bookmarkStart w:id="9" w:name="_Hlk75113978"/>
      <w:r w:rsidRPr="00CA391F">
        <w:rPr>
          <w:rFonts w:ascii="Helvetica" w:eastAsia="Arial Unicode MS" w:hAnsi="Helvetica" w:cs="Helvetica"/>
          <w:kern w:val="0"/>
          <w:sz w:val="20"/>
          <w:szCs w:val="20"/>
          <w:lang w:eastAsia="es-ES"/>
          <w14:ligatures w14:val="none"/>
        </w:rPr>
        <w:t>El sistema de valoración de puestos desarrollado por Igualia</w:t>
      </w:r>
      <w:bookmarkEnd w:id="9"/>
      <w:r w:rsidRPr="00CA391F">
        <w:rPr>
          <w:rFonts w:ascii="Helvetica" w:eastAsia="Arial Unicode MS" w:hAnsi="Helvetica" w:cs="Helvetica"/>
          <w:kern w:val="0"/>
          <w:sz w:val="20"/>
          <w:szCs w:val="20"/>
          <w:lang w:eastAsia="es-ES"/>
          <w14:ligatures w14:val="none"/>
        </w:rPr>
        <w:t xml:space="preserve"> está basado en la Guía para la valoración de puestos de trabajo elaborada por el Ministerio de Trabajo y Economía Social y el Instituto de las Mujeres del Ministerio de Igualdad, así como la herramienta que la acompaña. Citando dicha Guía: </w:t>
      </w:r>
      <w:r w:rsidRPr="00CA391F">
        <w:rPr>
          <w:rFonts w:ascii="Helvetica" w:eastAsia="Arial Unicode MS" w:hAnsi="Helvetica" w:cs="Helvetica"/>
          <w:i/>
          <w:iCs/>
          <w:kern w:val="0"/>
          <w:sz w:val="20"/>
          <w:szCs w:val="20"/>
          <w:lang w:eastAsia="es-ES"/>
          <w14:ligatures w14:val="none"/>
        </w:rPr>
        <w:t xml:space="preserve">“La herramienta es el resultado del trabajo de la mesa técnica de diálogo social conformada por las organizaciones sindicales y patronales más representativas, </w:t>
      </w:r>
      <w:proofErr w:type="gramStart"/>
      <w:r w:rsidRPr="00CA391F">
        <w:rPr>
          <w:rFonts w:ascii="Helvetica" w:eastAsia="Arial Unicode MS" w:hAnsi="Helvetica" w:cs="Helvetica"/>
          <w:i/>
          <w:iCs/>
          <w:kern w:val="0"/>
          <w:sz w:val="20"/>
          <w:szCs w:val="20"/>
          <w:lang w:eastAsia="es-ES"/>
          <w14:ligatures w14:val="none"/>
        </w:rPr>
        <w:t>expertos y expertas</w:t>
      </w:r>
      <w:proofErr w:type="gramEnd"/>
      <w:r w:rsidRPr="00CA391F">
        <w:rPr>
          <w:rFonts w:ascii="Helvetica" w:eastAsia="Arial Unicode MS" w:hAnsi="Helvetica" w:cs="Helvetica"/>
          <w:i/>
          <w:iCs/>
          <w:kern w:val="0"/>
          <w:sz w:val="20"/>
          <w:szCs w:val="20"/>
          <w:lang w:eastAsia="es-ES"/>
          <w14:ligatures w14:val="none"/>
        </w:rPr>
        <w:t xml:space="preserve"> independientes, la Dirección General de Trabajo del Ministerio de Trabajo y Economía Social y el Instituto de las Mujeres del Ministerio de Igualdad.”</w:t>
      </w:r>
    </w:p>
    <w:p w14:paraId="576E1958"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t>“Esta herramienta da cumplimiento al mandato previsto en la disposición final primera del Real Decreto 902/2020, de 13 de octubre, incorporando un modelo voluntario de procedimiento de valoración de puestos de trabajo que permitirá:</w:t>
      </w:r>
    </w:p>
    <w:p w14:paraId="35CF276D" w14:textId="77777777" w:rsidR="000D3E36" w:rsidRPr="00CA391F" w:rsidRDefault="000D3E36" w:rsidP="000D3E36">
      <w:pPr>
        <w:numPr>
          <w:ilvl w:val="0"/>
          <w:numId w:val="17"/>
        </w:numPr>
        <w:spacing w:after="240" w:line="360" w:lineRule="auto"/>
        <w:jc w:val="both"/>
        <w:rPr>
          <w:rFonts w:ascii="Helvetica" w:eastAsia="Arial Unicode MS" w:hAnsi="Helvetica" w:cs="Helvetica"/>
          <w:i/>
          <w:iCs/>
          <w:kern w:val="0"/>
          <w:sz w:val="20"/>
          <w:szCs w:val="20"/>
          <w:lang w:val="es-ES_tradnl" w:eastAsia="es-ES" w:bidi="es-ES"/>
          <w14:ligatures w14:val="none"/>
        </w:rPr>
      </w:pPr>
      <w:r w:rsidRPr="00CA391F">
        <w:rPr>
          <w:rFonts w:ascii="Helvetica" w:eastAsia="Arial Unicode MS" w:hAnsi="Helvetica" w:cs="Helvetica"/>
          <w:i/>
          <w:iCs/>
          <w:kern w:val="0"/>
          <w:sz w:val="20"/>
          <w:szCs w:val="20"/>
          <w:lang w:val="es-ES_tradnl" w:eastAsia="es-ES" w:bidi="es-ES"/>
          <w14:ligatures w14:val="none"/>
        </w:rPr>
        <w:t>Cumplir con la obligación de realizar la evaluación de los puestos de trabajo a que se refiere su artículo 8.1.a) como componente del diagnóstico de la situación retributiva en la empresa, que forma parte de su plan de igualdad.</w:t>
      </w:r>
    </w:p>
    <w:p w14:paraId="67284DFF" w14:textId="77777777" w:rsidR="000D3E36" w:rsidRPr="00CA391F" w:rsidRDefault="000D3E36" w:rsidP="000D3E36">
      <w:pPr>
        <w:numPr>
          <w:ilvl w:val="0"/>
          <w:numId w:val="17"/>
        </w:numPr>
        <w:spacing w:after="240" w:line="360" w:lineRule="auto"/>
        <w:jc w:val="both"/>
        <w:rPr>
          <w:rFonts w:ascii="Helvetica" w:eastAsia="Arial Unicode MS" w:hAnsi="Helvetica" w:cs="Helvetica"/>
          <w:i/>
          <w:iCs/>
          <w:kern w:val="0"/>
          <w:sz w:val="20"/>
          <w:szCs w:val="20"/>
          <w:lang w:val="es-ES_tradnl" w:eastAsia="es-ES" w:bidi="es-ES"/>
          <w14:ligatures w14:val="none"/>
        </w:rPr>
      </w:pPr>
      <w:r w:rsidRPr="00CA391F">
        <w:rPr>
          <w:rFonts w:ascii="Helvetica" w:eastAsia="Arial Unicode MS" w:hAnsi="Helvetica" w:cs="Helvetica"/>
          <w:i/>
          <w:iCs/>
          <w:kern w:val="0"/>
          <w:sz w:val="20"/>
          <w:szCs w:val="20"/>
          <w:lang w:val="es-ES_tradnl" w:eastAsia="es-ES" w:bidi="es-ES"/>
          <w14:ligatures w14:val="none"/>
        </w:rPr>
        <w:t>Cumplir con la obligación de elaborar el registro retributivo a que se refiere el artículo 6.a) de dicha norma que, en el caso de las empresas que lleven a cabo auditorías retributivas, debe reflejar las medias aritméticas y las medianas de los salarios, complementos salariales y percepciones extrasalariales de la plantilla distribuida por las agrupaciones de los trabajos de igual valor en la empresa.</w:t>
      </w:r>
    </w:p>
    <w:p w14:paraId="104521D5" w14:textId="77777777" w:rsidR="000D3E36" w:rsidRPr="00CA391F" w:rsidRDefault="000D3E36" w:rsidP="000D3E36">
      <w:pPr>
        <w:numPr>
          <w:ilvl w:val="0"/>
          <w:numId w:val="17"/>
        </w:numPr>
        <w:spacing w:after="240" w:line="360" w:lineRule="auto"/>
        <w:jc w:val="both"/>
        <w:rPr>
          <w:rFonts w:ascii="Helvetica" w:eastAsia="Arial Unicode MS" w:hAnsi="Helvetica" w:cs="Helvetica"/>
          <w:i/>
          <w:iCs/>
          <w:kern w:val="0"/>
          <w:sz w:val="20"/>
          <w:szCs w:val="20"/>
          <w:lang w:val="es-ES_tradnl" w:eastAsia="es-ES" w:bidi="es-ES"/>
          <w14:ligatures w14:val="none"/>
        </w:rPr>
      </w:pPr>
      <w:r w:rsidRPr="00CA391F">
        <w:rPr>
          <w:rFonts w:ascii="Helvetica" w:eastAsia="Arial Unicode MS" w:hAnsi="Helvetica" w:cs="Helvetica"/>
          <w:i/>
          <w:iCs/>
          <w:kern w:val="0"/>
          <w:sz w:val="20"/>
          <w:szCs w:val="20"/>
          <w:lang w:val="es-ES_tradnl" w:eastAsia="es-ES" w:bidi="es-ES"/>
          <w14:ligatures w14:val="none"/>
        </w:rPr>
        <w:t>Realizar una valoración con perspectiva de género de los puestos de trabajo de la empresa para cualesquiera otras finalidades.</w:t>
      </w:r>
    </w:p>
    <w:p w14:paraId="472F94F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lastRenderedPageBreak/>
        <w:t>La valoración de los puestos de trabajo efectuada conforme a esta herramienta cumple con los requisitos formales exigidos por el artículo 28 1 del Estatuto de los Trabajadores y el artículo 4 del Real Decreto 902/2020, de 13 de octubre.”</w:t>
      </w:r>
      <w:r w:rsidRPr="00CA391F">
        <w:rPr>
          <w:rFonts w:ascii="Helvetica" w:eastAsia="Arial Unicode MS" w:hAnsi="Helvetica" w:cs="Helvetica"/>
          <w:i/>
          <w:iCs/>
          <w:kern w:val="0"/>
          <w:sz w:val="20"/>
          <w:szCs w:val="20"/>
          <w:vertAlign w:val="superscript"/>
          <w:lang w:eastAsia="es-ES"/>
          <w14:ligatures w14:val="none"/>
        </w:rPr>
        <w:footnoteReference w:id="1"/>
      </w:r>
    </w:p>
    <w:p w14:paraId="07727E22" w14:textId="77777777" w:rsidR="000D3E36" w:rsidRPr="00CA391F" w:rsidRDefault="000D3E36" w:rsidP="000D3E36">
      <w:pPr>
        <w:spacing w:after="240" w:line="360" w:lineRule="auto"/>
        <w:jc w:val="both"/>
        <w:rPr>
          <w:rFonts w:ascii="Helvetica" w:eastAsia="Arial Unicode MS" w:hAnsi="Helvetica" w:cs="Helvetica"/>
          <w:kern w:val="0"/>
          <w:sz w:val="20"/>
          <w:szCs w:val="20"/>
          <w:lang w:eastAsia="es-ES"/>
          <w14:ligatures w14:val="none"/>
        </w:rPr>
      </w:pPr>
      <w:r w:rsidRPr="00CA391F">
        <w:rPr>
          <w:rFonts w:ascii="Helvetica" w:eastAsia="Arial Unicode MS" w:hAnsi="Helvetica" w:cs="Helvetica"/>
          <w:kern w:val="0"/>
          <w:sz w:val="20"/>
          <w:szCs w:val="20"/>
          <w:lang w:eastAsia="es-ES"/>
          <w14:ligatures w14:val="none"/>
        </w:rPr>
        <w:t>El procedimiento de valoración de puestos de trabajo se ha elaborado partiendo de la Herramienta previamente citada, teniendo en cuenta los siguientes elementos:</w:t>
      </w:r>
    </w:p>
    <w:p w14:paraId="4E5D8CE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kern w:val="0"/>
          <w:sz w:val="20"/>
          <w:szCs w:val="20"/>
          <w:lang w:eastAsia="es-ES"/>
          <w14:ligatures w14:val="none"/>
        </w:rPr>
        <w:t>“</w:t>
      </w:r>
      <w:r w:rsidRPr="00CA391F">
        <w:rPr>
          <w:rFonts w:ascii="Helvetica" w:eastAsia="Arial Unicode MS" w:hAnsi="Helvetica" w:cs="Helvetica"/>
          <w:i/>
          <w:iCs/>
          <w:kern w:val="0"/>
          <w:sz w:val="20"/>
          <w:szCs w:val="20"/>
          <w:lang w:eastAsia="es-ES"/>
          <w14:ligatures w14:val="none"/>
        </w:rPr>
        <w:t>1º) Categorías de factores de valoración. Los factores de valoración que componen este procedimiento se han agrupado conforme a la clasificación establecida en el artículo 28 1 del Estatuto de los Trabajadores y el artículo 4 2 del Real Decreto 902/2020, de 13 de octubre (…)</w:t>
      </w:r>
    </w:p>
    <w:p w14:paraId="75F28C38"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t xml:space="preserve">2º) Factores y </w:t>
      </w:r>
      <w:proofErr w:type="spellStart"/>
      <w:r w:rsidRPr="00CA391F">
        <w:rPr>
          <w:rFonts w:ascii="Helvetica" w:eastAsia="Arial Unicode MS" w:hAnsi="Helvetica" w:cs="Helvetica"/>
          <w:i/>
          <w:iCs/>
          <w:kern w:val="0"/>
          <w:sz w:val="20"/>
          <w:szCs w:val="20"/>
          <w:lang w:eastAsia="es-ES"/>
          <w14:ligatures w14:val="none"/>
        </w:rPr>
        <w:t>subfactores</w:t>
      </w:r>
      <w:proofErr w:type="spellEnd"/>
      <w:r w:rsidRPr="00CA391F">
        <w:rPr>
          <w:rFonts w:ascii="Helvetica" w:eastAsia="Arial Unicode MS" w:hAnsi="Helvetica" w:cs="Helvetica"/>
          <w:i/>
          <w:iCs/>
          <w:kern w:val="0"/>
          <w:sz w:val="20"/>
          <w:szCs w:val="20"/>
          <w:lang w:eastAsia="es-ES"/>
          <w14:ligatures w14:val="none"/>
        </w:rPr>
        <w:t xml:space="preserve"> de valoración. Son los elementos en los que se desagrega la clasificación anterior, todos aquellos componentes que permiten apreciar las características de un determinado puesto de trabajo (…)</w:t>
      </w:r>
    </w:p>
    <w:p w14:paraId="74FA438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t xml:space="preserve">3º) Niveles. Cada factor y </w:t>
      </w:r>
      <w:proofErr w:type="spellStart"/>
      <w:r w:rsidRPr="00CA391F">
        <w:rPr>
          <w:rFonts w:ascii="Helvetica" w:eastAsia="Arial Unicode MS" w:hAnsi="Helvetica" w:cs="Helvetica"/>
          <w:i/>
          <w:iCs/>
          <w:kern w:val="0"/>
          <w:sz w:val="20"/>
          <w:szCs w:val="20"/>
          <w:lang w:eastAsia="es-ES"/>
          <w14:ligatures w14:val="none"/>
        </w:rPr>
        <w:t>subfactor</w:t>
      </w:r>
      <w:proofErr w:type="spellEnd"/>
      <w:r w:rsidRPr="00CA391F">
        <w:rPr>
          <w:rFonts w:ascii="Helvetica" w:eastAsia="Arial Unicode MS" w:hAnsi="Helvetica" w:cs="Helvetica"/>
          <w:i/>
          <w:iCs/>
          <w:kern w:val="0"/>
          <w:sz w:val="20"/>
          <w:szCs w:val="20"/>
          <w:lang w:eastAsia="es-ES"/>
          <w14:ligatures w14:val="none"/>
        </w:rPr>
        <w:t xml:space="preserve">, con la excepción del factor «otros», se completa con una escala de niveles predeterminada que permite medir la intensidad en la que aquellos concurren para cada puesto de trabajo Esta escala contempla un «nivel cero» o «no relevante», que expresa la no concurrencia del factor o </w:t>
      </w:r>
      <w:proofErr w:type="spellStart"/>
      <w:r w:rsidRPr="00CA391F">
        <w:rPr>
          <w:rFonts w:ascii="Helvetica" w:eastAsia="Arial Unicode MS" w:hAnsi="Helvetica" w:cs="Helvetica"/>
          <w:i/>
          <w:iCs/>
          <w:kern w:val="0"/>
          <w:sz w:val="20"/>
          <w:szCs w:val="20"/>
          <w:lang w:eastAsia="es-ES"/>
          <w14:ligatures w14:val="none"/>
        </w:rPr>
        <w:t>subfactor</w:t>
      </w:r>
      <w:proofErr w:type="spellEnd"/>
      <w:r w:rsidRPr="00CA391F">
        <w:rPr>
          <w:rFonts w:ascii="Helvetica" w:eastAsia="Arial Unicode MS" w:hAnsi="Helvetica" w:cs="Helvetica"/>
          <w:i/>
          <w:iCs/>
          <w:kern w:val="0"/>
          <w:sz w:val="20"/>
          <w:szCs w:val="20"/>
          <w:lang w:eastAsia="es-ES"/>
          <w14:ligatures w14:val="none"/>
        </w:rPr>
        <w:t xml:space="preserve"> para un determinado puesto de trabajo (…)</w:t>
      </w:r>
    </w:p>
    <w:p w14:paraId="3FFE076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t xml:space="preserve">4º) Ponderación de los factores y </w:t>
      </w:r>
      <w:proofErr w:type="spellStart"/>
      <w:r w:rsidRPr="00CA391F">
        <w:rPr>
          <w:rFonts w:ascii="Helvetica" w:eastAsia="Arial Unicode MS" w:hAnsi="Helvetica" w:cs="Helvetica"/>
          <w:i/>
          <w:iCs/>
          <w:kern w:val="0"/>
          <w:sz w:val="20"/>
          <w:szCs w:val="20"/>
          <w:lang w:eastAsia="es-ES"/>
          <w14:ligatures w14:val="none"/>
        </w:rPr>
        <w:t>subfactores</w:t>
      </w:r>
      <w:proofErr w:type="spellEnd"/>
      <w:r w:rsidRPr="00CA391F">
        <w:rPr>
          <w:rFonts w:ascii="Helvetica" w:eastAsia="Arial Unicode MS" w:hAnsi="Helvetica" w:cs="Helvetica"/>
          <w:i/>
          <w:iCs/>
          <w:kern w:val="0"/>
          <w:sz w:val="20"/>
          <w:szCs w:val="20"/>
          <w:lang w:eastAsia="es-ES"/>
          <w14:ligatures w14:val="none"/>
        </w:rPr>
        <w:t xml:space="preserve"> de valoración. La herramienta, elaborada sobre un total de 1000 puntos, otorga de forma predeterminada y automática un peso o valor relativo a cada factor y </w:t>
      </w:r>
      <w:proofErr w:type="spellStart"/>
      <w:r w:rsidRPr="00CA391F">
        <w:rPr>
          <w:rFonts w:ascii="Helvetica" w:eastAsia="Arial Unicode MS" w:hAnsi="Helvetica" w:cs="Helvetica"/>
          <w:i/>
          <w:iCs/>
          <w:kern w:val="0"/>
          <w:sz w:val="20"/>
          <w:szCs w:val="20"/>
          <w:lang w:eastAsia="es-ES"/>
          <w14:ligatures w14:val="none"/>
        </w:rPr>
        <w:t>subfactor</w:t>
      </w:r>
      <w:proofErr w:type="spellEnd"/>
      <w:r w:rsidRPr="00CA391F">
        <w:rPr>
          <w:rFonts w:ascii="Helvetica" w:eastAsia="Arial Unicode MS" w:hAnsi="Helvetica" w:cs="Helvetica"/>
          <w:i/>
          <w:iCs/>
          <w:kern w:val="0"/>
          <w:sz w:val="20"/>
          <w:szCs w:val="20"/>
          <w:lang w:eastAsia="es-ES"/>
          <w14:ligatures w14:val="none"/>
        </w:rPr>
        <w:t xml:space="preserve"> de valoración, así como a sus distintos niveles atendiendo a la intensidad con la que estos pueden concurrir en un determinado puesto de trabajo La fórmula matemática empleada garantiza un equilibrio entre la valoración de los niveles mínimos y máximos de cada factor o </w:t>
      </w:r>
      <w:proofErr w:type="spellStart"/>
      <w:r w:rsidRPr="00CA391F">
        <w:rPr>
          <w:rFonts w:ascii="Helvetica" w:eastAsia="Arial Unicode MS" w:hAnsi="Helvetica" w:cs="Helvetica"/>
          <w:i/>
          <w:iCs/>
          <w:kern w:val="0"/>
          <w:sz w:val="20"/>
          <w:szCs w:val="20"/>
          <w:lang w:eastAsia="es-ES"/>
          <w14:ligatures w14:val="none"/>
        </w:rPr>
        <w:t>subfactor</w:t>
      </w:r>
      <w:proofErr w:type="spellEnd"/>
      <w:r w:rsidRPr="00CA391F">
        <w:rPr>
          <w:rFonts w:ascii="Helvetica" w:eastAsia="Arial Unicode MS" w:hAnsi="Helvetica" w:cs="Helvetica"/>
          <w:i/>
          <w:iCs/>
          <w:kern w:val="0"/>
          <w:sz w:val="20"/>
          <w:szCs w:val="20"/>
          <w:lang w:eastAsia="es-ES"/>
          <w14:ligatures w14:val="none"/>
        </w:rPr>
        <w:t>, asignando la puntuación máxima del factor al nivel máximo definido</w:t>
      </w:r>
    </w:p>
    <w:p w14:paraId="0F70025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eastAsia="es-ES"/>
          <w14:ligatures w14:val="none"/>
        </w:rPr>
      </w:pPr>
      <w:r w:rsidRPr="00CA391F">
        <w:rPr>
          <w:rFonts w:ascii="Helvetica" w:eastAsia="Arial Unicode MS" w:hAnsi="Helvetica" w:cs="Helvetica"/>
          <w:i/>
          <w:iCs/>
          <w:kern w:val="0"/>
          <w:sz w:val="20"/>
          <w:szCs w:val="20"/>
          <w:lang w:eastAsia="es-ES"/>
          <w14:ligatures w14:val="none"/>
        </w:rPr>
        <w:t xml:space="preserve">5º) Puntuación de los puestos de trabajo. Una vez completada la valoración de cada puesto de trabajo, habiendo puntuado cada uno de ellos mediante la selección de un nivel de concurrencia de cada factor y </w:t>
      </w:r>
      <w:proofErr w:type="spellStart"/>
      <w:r w:rsidRPr="00CA391F">
        <w:rPr>
          <w:rFonts w:ascii="Helvetica" w:eastAsia="Arial Unicode MS" w:hAnsi="Helvetica" w:cs="Helvetica"/>
          <w:i/>
          <w:iCs/>
          <w:kern w:val="0"/>
          <w:sz w:val="20"/>
          <w:szCs w:val="20"/>
          <w:lang w:eastAsia="es-ES"/>
          <w14:ligatures w14:val="none"/>
        </w:rPr>
        <w:t>subfactor</w:t>
      </w:r>
      <w:proofErr w:type="spellEnd"/>
      <w:r w:rsidRPr="00CA391F">
        <w:rPr>
          <w:rFonts w:ascii="Helvetica" w:eastAsia="Arial Unicode MS" w:hAnsi="Helvetica" w:cs="Helvetica"/>
          <w:i/>
          <w:iCs/>
          <w:kern w:val="0"/>
          <w:sz w:val="20"/>
          <w:szCs w:val="20"/>
          <w:lang w:eastAsia="es-ES"/>
          <w14:ligatures w14:val="none"/>
        </w:rPr>
        <w:t xml:space="preserve"> de valoración, la herramienta calculará su puntuación total A continuación, la herramienta agrupará los puestos de trabajo de igual valor conforme a los criterios establecidos en los artículos 28 1 del Estatuto de los Trabajadores y 4 2 del Real Decreto 902/2020, de 13 de octubre”</w:t>
      </w:r>
      <w:r w:rsidRPr="00CA391F">
        <w:rPr>
          <w:rFonts w:ascii="Helvetica" w:eastAsia="Arial Unicode MS" w:hAnsi="Helvetica" w:cs="Helvetica"/>
          <w:i/>
          <w:iCs/>
          <w:kern w:val="0"/>
          <w:sz w:val="20"/>
          <w:szCs w:val="20"/>
          <w:vertAlign w:val="superscript"/>
          <w:lang w:eastAsia="es-ES"/>
          <w14:ligatures w14:val="none"/>
        </w:rPr>
        <w:footnoteReference w:id="2"/>
      </w:r>
    </w:p>
    <w:p w14:paraId="5717B035" w14:textId="77777777" w:rsidR="000D3E36" w:rsidRPr="00CA391F" w:rsidRDefault="000D3E36" w:rsidP="000D3E36">
      <w:pPr>
        <w:spacing w:after="240" w:line="360" w:lineRule="auto"/>
        <w:jc w:val="both"/>
        <w:rPr>
          <w:rFonts w:ascii="Helvetica" w:eastAsia="Arial Unicode MS" w:hAnsi="Helvetica" w:cs="Helvetica"/>
          <w:kern w:val="0"/>
          <w:sz w:val="20"/>
          <w:szCs w:val="20"/>
          <w:lang w:eastAsia="es-ES"/>
          <w14:ligatures w14:val="none"/>
        </w:rPr>
      </w:pPr>
      <w:r w:rsidRPr="00CA391F">
        <w:rPr>
          <w:rFonts w:ascii="Helvetica" w:eastAsia="Arial Unicode MS" w:hAnsi="Helvetica" w:cs="Helvetica"/>
          <w:kern w:val="0"/>
          <w:sz w:val="20"/>
          <w:szCs w:val="20"/>
          <w:lang w:eastAsia="es-ES"/>
          <w14:ligatures w14:val="none"/>
        </w:rPr>
        <w:lastRenderedPageBreak/>
        <w:t xml:space="preserve">De la misma manera, los factores y </w:t>
      </w:r>
      <w:proofErr w:type="spellStart"/>
      <w:r w:rsidRPr="00CA391F">
        <w:rPr>
          <w:rFonts w:ascii="Helvetica" w:eastAsia="Arial Unicode MS" w:hAnsi="Helvetica" w:cs="Helvetica"/>
          <w:kern w:val="0"/>
          <w:sz w:val="20"/>
          <w:szCs w:val="20"/>
          <w:lang w:eastAsia="es-ES"/>
          <w14:ligatures w14:val="none"/>
        </w:rPr>
        <w:t>subfactores</w:t>
      </w:r>
      <w:proofErr w:type="spellEnd"/>
      <w:r w:rsidRPr="00CA391F">
        <w:rPr>
          <w:rFonts w:ascii="Helvetica" w:eastAsia="Arial Unicode MS" w:hAnsi="Helvetica" w:cs="Helvetica"/>
          <w:kern w:val="0"/>
          <w:sz w:val="20"/>
          <w:szCs w:val="20"/>
          <w:lang w:eastAsia="es-ES"/>
          <w14:ligatures w14:val="none"/>
        </w:rPr>
        <w:t xml:space="preserve"> establecidos por la herramienta, y en base a los cuales se han valorado todos los puestos de trabajo de la organización son los siguientes:</w:t>
      </w:r>
    </w:p>
    <w:p w14:paraId="42CFB5D9" w14:textId="77777777" w:rsidR="000D3E36" w:rsidRPr="00CA391F" w:rsidRDefault="000D3E36" w:rsidP="000D3E36">
      <w:pPr>
        <w:spacing w:after="240" w:line="360" w:lineRule="auto"/>
        <w:jc w:val="both"/>
        <w:rPr>
          <w:rFonts w:ascii="Helvetica" w:eastAsia="Arial Unicode MS" w:hAnsi="Helvetica" w:cs="Helvetica"/>
          <w:b/>
          <w:bCs/>
          <w:i/>
          <w:iCs/>
          <w:kern w:val="0"/>
          <w:sz w:val="20"/>
          <w:szCs w:val="20"/>
          <w:lang w:val="es-ES_tradnl" w:eastAsia="es-ES"/>
          <w14:ligatures w14:val="none"/>
        </w:rPr>
      </w:pPr>
      <w:r w:rsidRPr="00CA391F">
        <w:rPr>
          <w:rFonts w:ascii="Helvetica" w:eastAsia="Arial Unicode MS" w:hAnsi="Helvetica" w:cs="Helvetica"/>
          <w:i/>
          <w:iCs/>
          <w:kern w:val="0"/>
          <w:sz w:val="20"/>
          <w:szCs w:val="20"/>
          <w:lang w:eastAsia="es-ES"/>
          <w14:ligatures w14:val="none"/>
        </w:rPr>
        <w:t>“</w:t>
      </w:r>
      <w:r w:rsidRPr="00CA391F">
        <w:rPr>
          <w:rFonts w:ascii="Helvetica" w:eastAsia="Arial Unicode MS" w:hAnsi="Helvetica" w:cs="Helvetica"/>
          <w:b/>
          <w:bCs/>
          <w:i/>
          <w:iCs/>
          <w:kern w:val="0"/>
          <w:sz w:val="20"/>
          <w:szCs w:val="20"/>
          <w:lang w:val="es-ES_tradnl" w:eastAsia="es-ES"/>
          <w14:ligatures w14:val="none"/>
        </w:rPr>
        <w:t xml:space="preserve">A) NATURALEZA DE LAS FUNCIONES O TAREAS </w:t>
      </w:r>
    </w:p>
    <w:p w14:paraId="3580227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A.1) POLIVALENCIA O DEFINICIÓN EXTENSA DE OBLIGACIONES </w:t>
      </w:r>
    </w:p>
    <w:p w14:paraId="0FB63660"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Este factor, que busca visibilizar la totalidad de tareas atribuidas al puesto de trabajo, valora la versatilidad y los requerimientos en cuanto a capacidad de alternar entre funciones distintas o de distinta naturaleza, teniendo en cuenta tanto la heterogeneidad de estas tareas como la frecuencia con que se realizan. El número de funciones atribuidas a un puesto de trabajo, o el carácter heterogéneo de estas, no guarda relación con la ubicación del puesto en el organigrama de la empresa. Una función es un conjunto de tareas homogéneas; es decir, desarrolladas para el cumplimiento de un mismo fin o propósito. Por ejemplo, este factor puede ser relevante en puestos de personal de venta en el pequeño comercio, donde es habitual la realización de funciones de limpieza o de reposición de productos, además de la función de asesoramiento y atención de la clientela. Otro ejemplo podría ser el servicio de atención a domicilio, que además de ocuparse del bienestar de la persona atendida, realiza funciones de limpieza o de pequeñas reparaciones en el hogar.</w:t>
      </w:r>
    </w:p>
    <w:p w14:paraId="5C50B4E0"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A.2) ESFUERZO FÍSICO </w:t>
      </w:r>
    </w:p>
    <w:p w14:paraId="1F37D177"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A.2.1) Posición continuada y posturas forzadas.</w:t>
      </w:r>
    </w:p>
    <w:p w14:paraId="3B6B7EC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Refleja la frecuencia de posturas continuadas, como estar de pie, y de posiciones incómodas o forzadas. ¡Atención! Tenga en cuenta que hay puestos de trabajo ocupados tradicionalmente por mujeres en los que no siempre se ha valorado este factor y, sin embargo, debería tenerse en cuenta. Por ejemplo, el puesto de personal administrativo requiere alternar entre distintas funciones: recepción de correspondencia, redacción de actas, relación con empresas y personas proveedoras, atención telefónica, etc. </w:t>
      </w:r>
    </w:p>
    <w:p w14:paraId="25EB42C7"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A.2.2) Movimientos repetitivos. </w:t>
      </w:r>
    </w:p>
    <w:p w14:paraId="4D6DA5C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Refleja la frecuencia de realización de movimientos repetitivos o continuos durante la ejecución del trabajo. Es habitual la realización de movimientos repetitivos por, entre otros, el personal de línea de caja de supermercado, las personas dedicadas a la pintura, la limpieza, la confección, los servicios de peluquería y estética, la recolección hortofrutícola, el despiece cárnico, o la producción en cadena de montaje.</w:t>
      </w:r>
    </w:p>
    <w:p w14:paraId="027CD8AD"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 A.2.3) Esfuerzo visual. </w:t>
      </w:r>
    </w:p>
    <w:p w14:paraId="0A91061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 xml:space="preserve">Evalúa los requerimientos del puesto de trabajo relativos a la realización de un esfuerzo visual continuado. Algunas actividades que requieren un esfuerzo visual significativo pueden ser la supervisión de pantallas, el trabajo con equipos informáticos o en condiciones de luz débil o excesiva, el uso de instrumentos ópticos (como microscopios o telescopios), el control aéreo, la radiología, el trabajo técnico de laboratorio, de inspección de calidad o el trabajo de precisión (como la enfermería, la costura o el ensamblaje de piezas pequeñas). </w:t>
      </w:r>
    </w:p>
    <w:p w14:paraId="78A47940"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A.2.4) Esfuerzo auditivo. </w:t>
      </w:r>
    </w:p>
    <w:p w14:paraId="58CC809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Mide la duración y la intensidad del esfuerzo auditivo requerido por el puesto de trabajo. Es frecuente la existencia de un esfuerzo auditivo significativo en actividades que requieren la identificación, distinción u ordenación de sonidos o palabras, como la música, incluyendo su enseñanza; la edición de sonido, la interpretación simultánea o la auscultación. </w:t>
      </w:r>
    </w:p>
    <w:p w14:paraId="386E884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A.2.5) Otros tipos de esfuerzo físico. </w:t>
      </w:r>
    </w:p>
    <w:p w14:paraId="03701BE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Valora el esfuerzo físico ocasionado al realizar actividades como: limpiar, fregar, movilizar personas, manipular cargas, levantar pesos, empujar algo, aplicar fuerza a alguna cosa, cavar, picar, girar una manivela, desplazarse a pie, realizar actividades manuales que exigen fuerza o resistencia, utilizar equipos de protección que causan incomodidad, etc. Considera la intensidad y la frecuencia con que se realiza el esfuerzo físico.</w:t>
      </w:r>
    </w:p>
    <w:p w14:paraId="7EEB91FB"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A.3) ESFUERZO MENTAL </w:t>
      </w:r>
    </w:p>
    <w:p w14:paraId="2E4C504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la duración y la frecuencia de las tareas que requieren una concentración mental intensa. Requieren, potencialmente, la realización de un esfuerzo mental significativo los puestos de trabajo que exigen una concentración en actividades complejas, monótonas, o que precisan una gran atención al detalle, como los del sector de la traducción o interpretación, el I+D+i, la solución de problemas complejos, la secretaría, la grabación de datos, el envasado hortofrutícola, la cirugía, el control de calidad de productos, o el control aéreo</w:t>
      </w:r>
    </w:p>
    <w:p w14:paraId="40B19F9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A.4) ESFUERZO EMOCIONAL </w:t>
      </w:r>
    </w:p>
    <w:p w14:paraId="794378B4"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Refleja las exigencias del puesto ante las situaciones de estrés o presión derivadas de las relaciones interpersonales que implica el trabajo, incluyendo la necesidad tanto de ser flexible como de regular las propias emociones durante las interacciones que se realizan con otras personas. Requieren, con carácter habitual, la realización de un esfuerzo emocional significativo las profesiones que entran en contacto con clientela o con colectivos de especial vulnerabilidad (por ejemplo, en riesgo de exclusión social o en situación de enfermedad). Algunas de estas profesiones pueden ser las sanitarias, en especial las relacionadas con la psicología, de atención a personas dependientes, la educación y el trabajo social, o la atención al público.</w:t>
      </w:r>
    </w:p>
    <w:p w14:paraId="2C7A9B5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 xml:space="preserve">A.5) RESPONSABILIDAD DE ORGANIZACIÓN, COORDINACIÓN Y SUPERVISIÓN </w:t>
      </w:r>
    </w:p>
    <w:p w14:paraId="76A5F52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A.5.1) Responsabilidad de organización y coordinación. </w:t>
      </w:r>
    </w:p>
    <w:p w14:paraId="57BABAE0"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la responsabilidad atribuida al puesto de trabajo de forma directa o delegada relativa a la planificación, organización, dirección y coordinación de las tareas de otras personas, así como sobre la formación de otras personas. Puede encontrarse responsabilidad de organización y coordinación en la jefatura de obras, la gestión de proyectos, la dirección de operaciones, la coordinación territorial, los recursos humanos, las personas sobrecargos, los puestos de responsable de establecimiento comercial o de mando intermedio o las gobernantas.</w:t>
      </w:r>
    </w:p>
    <w:p w14:paraId="319FF7D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A.5.2) Responsabilidad de supervisión de resultados y calidad. </w:t>
      </w:r>
    </w:p>
    <w:p w14:paraId="60F301F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Mide la responsabilidad sobre los resultados y la calidad del trabajo propio y de otras personas. Poseen responsabilidad de supervisión de resultados y calidad, entre otros, los puestos de mando intermedio, o las personas encargadas de cadenas de montaje, del control de calidad de productos, de las jefaturas de cocina, de sala, de compras, ventas o logística, o de la auditoría interna.</w:t>
      </w:r>
    </w:p>
    <w:p w14:paraId="659F2FED"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A.6) RESPONSABILIDADES FUNCIONALES </w:t>
      </w:r>
    </w:p>
    <w:p w14:paraId="26FE9714"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A.6.1) Responsabilidad sobre el bienestar de las personas. </w:t>
      </w:r>
    </w:p>
    <w:p w14:paraId="0FF69709"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la responsabilidad del cuidado, el desarrollo intelectual y emocional, la salud, la seguridad y el bienestar físico, mental y social de las personas. La responsabilidad sobre el bienestar de las personas se manifiesta, entre otras, en las actividades de cuidado, la atención sanitaria, la atención de las necesidades básicas, sociales y de ocio de personas de todas las edades, el fomento de su desarrollo físico o cognitivo, las labores de orientación, enseñanza o formación, o la vigilancia de la salud y seguridad tanto en el trabajo como en otros ámbitos.</w:t>
      </w:r>
    </w:p>
    <w:p w14:paraId="020CF3A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A.6.2) Responsabilidad económica.</w:t>
      </w:r>
    </w:p>
    <w:p w14:paraId="45EC677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 Evalúa el alcance de la responsabilidad sobre el dinero, presupuestos y administración económica, así como sobre máquinas, aparatos, edificios, entorno o recursos materiales. Existe responsabilidad económica, entre otros, en los puestos de trabajo que requieren el manejo de dinero (como personal de línea de caja de supermercado, caja bancaria, responsables de compras o dedicado a la contabilidad o la dirección financiera), la gestión de nóminas o la custodia, vigilancia y seguridad de los recursos empresariales.</w:t>
      </w:r>
    </w:p>
    <w:p w14:paraId="194B497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A.6.3) Responsabilidad sobre información confidencial. </w:t>
      </w:r>
    </w:p>
    <w:p w14:paraId="784DE19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Evalúa la responsabilidad derivada de las tareas del puesto que requieren trabajar con información y datos confidenciales. Ha de evaluarse tanto el tipo de información con que se </w:t>
      </w:r>
      <w:r w:rsidRPr="00CA391F">
        <w:rPr>
          <w:rFonts w:ascii="Helvetica" w:eastAsia="Arial Unicode MS" w:hAnsi="Helvetica" w:cs="Helvetica"/>
          <w:i/>
          <w:iCs/>
          <w:kern w:val="0"/>
          <w:sz w:val="20"/>
          <w:szCs w:val="20"/>
          <w:lang w:val="es-ES_tradnl" w:eastAsia="es-ES"/>
          <w14:ligatures w14:val="none"/>
        </w:rPr>
        <w:lastRenderedPageBreak/>
        <w:t>trabaja, como las consecuencias para la empresa de su difusión o errores en su manejo en términos de perjuicio económico o de conflicto interno o externo. Algunos puestos de trabajo en los que existe responsabilidad sobre información confidencial son los relacionados con la atención psicológica o sanitaria, la secretaría, las finanzas, el diseño de productos o procedimientos, el asesoramiento jurídico, la interpretación y traducción, la prevención de riesgos laborales o los recursos humanos.</w:t>
      </w:r>
    </w:p>
    <w:p w14:paraId="5ED39699"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A.7) AUTONOMÍA </w:t>
      </w:r>
    </w:p>
    <w:p w14:paraId="76454F7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En relación con la ejecución del trabajo y con la planificación y distribución en el tiempo de las tareas atribuidas, mide la existencia, o no, de procedimientos preestablecidos para el desarrollo de estas tareas o la concurrencia de un cierto grado de libertad, flexibilidad o iniciativa respecto al seguimiento de las instrucciones y directrices recibidas. La autonomía en el desarrollo de un puesto de trabajo no guarda relación con su ubicación en el organigrama de la empresa. Son profesiones en las que se manifiesta este factor las relacionadas con la investigación, el diseño y mantenimiento de paisajes, la terapia ocupacional, la orientación laboral, la representación comercial o las ventas, la ayuda a domicilio, la limpieza de edificios y locales, las actividades de ocio y tiempo libre o la educación </w:t>
      </w:r>
      <w:proofErr w:type="spellStart"/>
      <w:r w:rsidRPr="00CA391F">
        <w:rPr>
          <w:rFonts w:ascii="Helvetica" w:eastAsia="Arial Unicode MS" w:hAnsi="Helvetica" w:cs="Helvetica"/>
          <w:i/>
          <w:iCs/>
          <w:kern w:val="0"/>
          <w:sz w:val="20"/>
          <w:szCs w:val="20"/>
          <w:lang w:val="es-ES_tradnl" w:eastAsia="es-ES"/>
          <w14:ligatures w14:val="none"/>
        </w:rPr>
        <w:t>infantilç</w:t>
      </w:r>
      <w:proofErr w:type="spellEnd"/>
    </w:p>
    <w:p w14:paraId="5C064093" w14:textId="77777777" w:rsidR="000D3E36" w:rsidRPr="00CA391F" w:rsidRDefault="000D3E36" w:rsidP="000D3E36">
      <w:pPr>
        <w:spacing w:after="240" w:line="360" w:lineRule="auto"/>
        <w:jc w:val="both"/>
        <w:rPr>
          <w:rFonts w:ascii="Helvetica" w:eastAsia="Arial Unicode MS" w:hAnsi="Helvetica" w:cs="Helvetica"/>
          <w:b/>
          <w:bCs/>
          <w:i/>
          <w:iCs/>
          <w:kern w:val="0"/>
          <w:sz w:val="20"/>
          <w:szCs w:val="20"/>
          <w:lang w:val="es-ES_tradnl" w:eastAsia="es-ES"/>
          <w14:ligatures w14:val="none"/>
        </w:rPr>
      </w:pPr>
      <w:r w:rsidRPr="00CA391F">
        <w:rPr>
          <w:rFonts w:ascii="Helvetica" w:eastAsia="Arial Unicode MS" w:hAnsi="Helvetica" w:cs="Helvetica"/>
          <w:b/>
          <w:bCs/>
          <w:i/>
          <w:iCs/>
          <w:kern w:val="0"/>
          <w:sz w:val="20"/>
          <w:szCs w:val="20"/>
          <w:lang w:val="es-ES_tradnl" w:eastAsia="es-ES"/>
          <w14:ligatures w14:val="none"/>
        </w:rPr>
        <w:t xml:space="preserve">B) CONDICIONES EDUCATIVAS </w:t>
      </w:r>
    </w:p>
    <w:p w14:paraId="76E83804"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B.1) ENSEÑANZA REGLADA </w:t>
      </w:r>
    </w:p>
    <w:p w14:paraId="45B9F1E1"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Mide el nivel mínimo de formación convencional que el puesto de trabajo exige para su ocupación</w:t>
      </w:r>
    </w:p>
    <w:p w14:paraId="09812B78" w14:textId="77777777" w:rsidR="000D3E36" w:rsidRPr="00CA391F" w:rsidRDefault="000D3E36" w:rsidP="000D3E36">
      <w:pPr>
        <w:spacing w:after="240" w:line="360" w:lineRule="auto"/>
        <w:jc w:val="both"/>
        <w:rPr>
          <w:rFonts w:ascii="Helvetica" w:eastAsia="Arial Unicode MS" w:hAnsi="Helvetica" w:cs="Helvetica"/>
          <w:b/>
          <w:bCs/>
          <w:i/>
          <w:iCs/>
          <w:kern w:val="0"/>
          <w:sz w:val="20"/>
          <w:szCs w:val="20"/>
          <w:lang w:val="es-ES_tradnl" w:eastAsia="es-ES"/>
          <w14:ligatures w14:val="none"/>
        </w:rPr>
      </w:pPr>
      <w:r w:rsidRPr="00CA391F">
        <w:rPr>
          <w:rFonts w:ascii="Helvetica" w:eastAsia="Arial Unicode MS" w:hAnsi="Helvetica" w:cs="Helvetica"/>
          <w:b/>
          <w:bCs/>
          <w:i/>
          <w:iCs/>
          <w:kern w:val="0"/>
          <w:sz w:val="20"/>
          <w:szCs w:val="20"/>
          <w:lang w:val="es-ES_tradnl" w:eastAsia="es-ES"/>
          <w14:ligatures w14:val="none"/>
        </w:rPr>
        <w:t xml:space="preserve">C) CONDICIONES PROFESIONALES Y DE FORMACIÓN </w:t>
      </w:r>
    </w:p>
    <w:p w14:paraId="3B6D4F3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 CONOCIMIENTOS Y COMPRENSIÓN </w:t>
      </w:r>
    </w:p>
    <w:p w14:paraId="6B83F84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C.1.1) Procedimientos, materiales, equipos y máquinas. </w:t>
      </w:r>
    </w:p>
    <w:p w14:paraId="40D8575E"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Evalúa la necesidad de entender, manejar y de realizar trabajo con las herramientas, el equipo y la maquinaria, así como de repararlos, realizar tareas de mantenimiento e instalarlos. Este </w:t>
      </w:r>
      <w:proofErr w:type="spellStart"/>
      <w:r w:rsidRPr="00CA391F">
        <w:rPr>
          <w:rFonts w:ascii="Helvetica" w:eastAsia="Arial Unicode MS" w:hAnsi="Helvetica" w:cs="Helvetica"/>
          <w:i/>
          <w:iCs/>
          <w:kern w:val="0"/>
          <w:sz w:val="20"/>
          <w:szCs w:val="20"/>
          <w:lang w:val="es-ES_tradnl" w:eastAsia="es-ES"/>
          <w14:ligatures w14:val="none"/>
        </w:rPr>
        <w:t>subfactor</w:t>
      </w:r>
      <w:proofErr w:type="spellEnd"/>
      <w:r w:rsidRPr="00CA391F">
        <w:rPr>
          <w:rFonts w:ascii="Helvetica" w:eastAsia="Arial Unicode MS" w:hAnsi="Helvetica" w:cs="Helvetica"/>
          <w:i/>
          <w:iCs/>
          <w:kern w:val="0"/>
          <w:sz w:val="20"/>
          <w:szCs w:val="20"/>
          <w:lang w:val="es-ES_tradnl" w:eastAsia="es-ES"/>
          <w14:ligatures w14:val="none"/>
        </w:rPr>
        <w:t xml:space="preserve"> se manifiesta en aquellas profesiones que implican la utilización de todo tipo de materiales y herramientas de trabajo, sean manuales o motorizadas, instrumentos de medición, instrumentos técnicos, vehículos, equipos informáticos o electrónicos, equipos para diagnóstico o de apoyo a la movilidad reducida, entre otros; como la investigación, la ingeniería, el control y uso de robots colaborativos, el análisis clínico o radiológico, el manejo de cajas registradoras, la informática, </w:t>
      </w:r>
      <w:proofErr w:type="spellStart"/>
      <w:r w:rsidRPr="00CA391F">
        <w:rPr>
          <w:rFonts w:ascii="Helvetica" w:eastAsia="Arial Unicode MS" w:hAnsi="Helvetica" w:cs="Helvetica"/>
          <w:i/>
          <w:iCs/>
          <w:kern w:val="0"/>
          <w:sz w:val="20"/>
          <w:szCs w:val="20"/>
          <w:lang w:val="es-ES_tradnl" w:eastAsia="es-ES"/>
          <w14:ligatures w14:val="none"/>
        </w:rPr>
        <w:t>etc</w:t>
      </w:r>
      <w:proofErr w:type="spellEnd"/>
    </w:p>
    <w:p w14:paraId="469C84FE"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C.1.2) Competencias digitales. </w:t>
      </w:r>
    </w:p>
    <w:p w14:paraId="7DA6E7ED"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Mide los requerimientos del puesto de trabajo relativos al uso de las tecnologías de la información y la comunicación, así como los conocimientos informáticos necesarios para desarrollar las tareas propias del mismo y alcanzar los objetivos marcados. Las competencias digitales se manifiestan tanto en la utilización de programas informáticos de uso general (correo electrónico, procesamiento de textos o bases de datos, etc.) como programas específicos relacionados con las funciones del puesto de trabajo (diseño gráfico, gestión empresarial, programación, dibujo o modelado, edición de fotografía, audio o vídeo, desarrollo web, etc.)</w:t>
      </w:r>
    </w:p>
    <w:p w14:paraId="071C5F4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C.1.3) Gestión de la diversidad. </w:t>
      </w:r>
    </w:p>
    <w:p w14:paraId="667F8A6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Mide el conocimiento requerido por el puesto de trabajo para interactuar adecuadamente con personas de diferente edad, cultura, etnia o raza, expresión o identidad de género, orientación sexual o personas con discapacidad. Se requieren conocimientos específicos para la gestión de la diversidad en puestos de trabajo relacionados con la educación infantil o especial, la atención a la tercera edad, las actividades de ocio y tiempo libre, determinados puestos de trabajo con atención al público (como hostelería y turismo), el trabajo y la educación social, los recursos humanos, etc.</w:t>
      </w:r>
    </w:p>
    <w:p w14:paraId="45ED2499"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C.1.4) Conocimiento o dominio de idioma extranjero. </w:t>
      </w:r>
    </w:p>
    <w:p w14:paraId="35A1EE9B"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Mide el nivel de conocimientos y el número de idiomas extranjeros que son necesarios para desarrollar las funciones del puesto de trabajo. Conforme al Marco Común Europeo de Referencia para las lenguas (MCER), se considera un conocimiento básico de idioma extranjero el correspondiente a los niveles A1 y A2, un conocimiento medio el correspondiente a los niveles B1 y B2, y un conocimiento avanzado el correspondiente a los niveles C1 y C2</w:t>
      </w:r>
    </w:p>
    <w:p w14:paraId="204B6ECD"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C.1.5) Formación no reglada. </w:t>
      </w:r>
    </w:p>
    <w:p w14:paraId="08E674A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los conocimientos que son necesarios para desempeñar el puesto de trabajo y que pueden ser adquiridos y acreditados mediante enseñanzas que no conducen a la obtención de un título con valor oficial de los recogidos en el factor B.1) Enseñanza reglada. Algunos ejemplos de formación no reglada pueden ser los cursos en materia de manipulación de alimentos, socorrismo, conducción de carretillas elevadoras, animación sociocultural y tiempo libre o adiestramiento animal.</w:t>
      </w:r>
    </w:p>
    <w:p w14:paraId="0C17189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C.1.6) Experiencia. </w:t>
      </w:r>
    </w:p>
    <w:p w14:paraId="6D18445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Expresa el tiempo de experiencia o práctica profesional previa requerido para desempeñar el puesto de trabajo.</w:t>
      </w:r>
    </w:p>
    <w:p w14:paraId="57025009"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C.1.7) Actualización de conocimientos. </w:t>
      </w:r>
    </w:p>
    <w:p w14:paraId="0EC55D7D"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Mide los requerimientos del puesto de trabajo relativos a la necesidad de mantener al día los conocimientos necesarios para desempeñar sus funciones. Son ámbitos en los que se requiere la renovación de los conocimientos necesarios para el desempeño del puesto de trabajo, entre otros, los sectores sanitarios, incluyendo la veterinaria; tecnológicos, los relativos a la enseñanza o las profesiones relacionadas con el derecho, la investigación, la moda o la gestión de eventos</w:t>
      </w:r>
    </w:p>
    <w:p w14:paraId="44A02D5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C.2) APTITUDES </w:t>
      </w:r>
    </w:p>
    <w:p w14:paraId="4FF7835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C.2.1) Destreza. </w:t>
      </w:r>
    </w:p>
    <w:p w14:paraId="6577B28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el recurso a la precisión y la velocidad y el nivel de coordinación, tanto en manos y dedos como en otras partes del cuerpo para el desempeño del trabajo. Requieren destreza puestos de trabajo relacionados con la fisioterapia, la música, el baile, el diseño de joyería o el deporte, la veterinaria, así como algunas profesiones tradicionales (encaje y bordado, costura, reparación de calzado, carpintería, panadería, herrería, trabajo del cristal), manufactura no automatizada en el ámbito industrial (elaborados del mar, conserva, textil), o recogida de frutos, frutas y verduras, entre otros</w:t>
      </w:r>
    </w:p>
    <w:p w14:paraId="3C087E7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C.2.2) Minuciosidad. </w:t>
      </w:r>
    </w:p>
    <w:p w14:paraId="2CE7A4F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la atención al detalle en el desempeño del trabajo, así como la capacidad para discernir entre aquellos detalles relevantes para la prestación de los servicios de aquellos que no lo son. Realizan trabajos minuciosos, por ejemplo, las personas dedicadas a la confección, el envasado hortofrutícola, el control de calidad, la auditoría de cuentas, la vigilancia de paneles en sectores industriales, la mecánica, el ensamblaje de componentes electrónicos, la cirugía o la farmacia.</w:t>
      </w:r>
    </w:p>
    <w:p w14:paraId="4DB18C59"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C.2.3) Aptitudes sensoriales</w:t>
      </w:r>
    </w:p>
    <w:p w14:paraId="2F6217A3"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el uso de las aptitudes sensoriales (vista, oído, olfato, gusto, tacto) para el desempeño del trabajo, midiendo la intensidad en cada caso. Entre los puestos de trabajo que requieren el uso de aptitudes sensoriales se encuentran los relativos a la decoración de espacios, la elaboración de perfumes, la música, la cocina o la cata.</w:t>
      </w:r>
    </w:p>
    <w:p w14:paraId="613191DE"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C.2.4) Capacidad para plantear ideas y soluciones. </w:t>
      </w:r>
    </w:p>
    <w:p w14:paraId="45B5E0B1"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Mide la complejidad y heterogeneidad de las situaciones o los problemas que surgen en el puesto de trabajo, así como la habilidad requerida para plantear o hallar sus soluciones. Algunos sectores profesionales en que se requiere capacidad para plantear ideas y soluciones pueden ser la publicidad y el marketing, el periodismo, el diseño industrial, la investigación, el desarrollo de producto, la abogacía, el secretariado o la consultoría.</w:t>
      </w:r>
    </w:p>
    <w:p w14:paraId="6D79C77B"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C.3) HABILIDADES SOCIALES </w:t>
      </w:r>
    </w:p>
    <w:p w14:paraId="73E6AA13"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 xml:space="preserve">C.3.1) Capacidad comunicativa. </w:t>
      </w:r>
    </w:p>
    <w:p w14:paraId="7317866C"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las habilidades requeridas por el puesto de trabajo para transmitir información, instrucciones o conocimiento, tanto por la naturaleza y complejidad de la información como por las características de los interlocutores, que pudieran dificultar la actividad comunicativa o que pudieran requerir persuasión, consejo, inspiración, motivación o influencia. Habitualmente requieren capacidad comunicativa para el desarrollo de su profesión las personas dedicadas a actividades como la docencia- y la orientación educativa, el periodismo, la atención sanitaria y a personas dependientes, los trabajos de cara al público, la atención telefónica, la gestión de equipos, la publicidad, las relaciones internacionales o la representación y el asesoramiento comercial.</w:t>
      </w:r>
    </w:p>
    <w:p w14:paraId="688CD03F"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C.3.2) Capacidad emocional. </w:t>
      </w:r>
    </w:p>
    <w:p w14:paraId="7D1DFA31"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Este factor, en relación con las tareas del puesto de trabajo cuya ejecución depende de la respuesta de otras personas, mide la empatía o capacidad de percibir y comprender sus pensamientos, sentimientos y su estado emocional, y responder adecuadamente ante estos, adaptando la manera de interactuar con esas personas. Algunas actividades profesionales que suelen requerir capacidad emocional son la atención sociosanitaria y psicológica, la atención al público, la educación o el trabajo social, la enseñanza, los recursos humanos o la orientación educativa.</w:t>
      </w:r>
    </w:p>
    <w:p w14:paraId="02142CEE"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C.3.3) Capacidad de resolución de conflictos.</w:t>
      </w:r>
    </w:p>
    <w:p w14:paraId="5B0C5524"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Evalúa los requerimientos del puesto de trabajo referidos a la intervención constructiva, ya sea en forma oral o escrita, en la resolución de conflictos o situaciones de tensión con personas tanto pertenecientes a la propia organización (superiores, personas subordinadas, compañeras y compañeros, etc.) como ajenas a la misma (clientela, proveedores, etc.). Precisan de capacidad de resolución de conflictos, usualmente, las profesiones dedicadas a la atención al público, la gestión de reclamaciones, el cobro de deudas, la mediación, la conciliación, el arbitraje, la educación, el trabajo social o la gestión de equipos y recursos humanos.</w:t>
      </w:r>
    </w:p>
    <w:p w14:paraId="032B2624" w14:textId="77777777" w:rsidR="000D3E36" w:rsidRPr="00CA391F" w:rsidRDefault="000D3E36" w:rsidP="000D3E36">
      <w:pPr>
        <w:spacing w:after="240" w:line="360" w:lineRule="auto"/>
        <w:jc w:val="both"/>
        <w:rPr>
          <w:rFonts w:ascii="Helvetica" w:eastAsia="Arial Unicode MS" w:hAnsi="Helvetica" w:cs="Helvetica"/>
          <w:b/>
          <w:bCs/>
          <w:i/>
          <w:iCs/>
          <w:kern w:val="0"/>
          <w:sz w:val="20"/>
          <w:szCs w:val="20"/>
          <w:lang w:val="es-ES_tradnl" w:eastAsia="es-ES"/>
          <w14:ligatures w14:val="none"/>
        </w:rPr>
      </w:pPr>
      <w:r w:rsidRPr="00CA391F">
        <w:rPr>
          <w:rFonts w:ascii="Helvetica" w:eastAsia="Arial Unicode MS" w:hAnsi="Helvetica" w:cs="Helvetica"/>
          <w:b/>
          <w:bCs/>
          <w:i/>
          <w:iCs/>
          <w:kern w:val="0"/>
          <w:sz w:val="20"/>
          <w:szCs w:val="20"/>
          <w:lang w:val="es-ES_tradnl" w:eastAsia="es-ES"/>
          <w14:ligatures w14:val="none"/>
        </w:rPr>
        <w:t xml:space="preserve">D) CONDICIONES LABORALES Y FACTORES ESTRICTAMENTE RELACIONADOS CON EL DESEMPEÑO </w:t>
      </w:r>
    </w:p>
    <w:p w14:paraId="2962F850"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D.1) ENTORNO</w:t>
      </w:r>
    </w:p>
    <w:p w14:paraId="54DCE89C"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Identifica hasta qué punto las condiciones ambientales de trabajo conllevan riesgos de los que se puede derivar la posibilidad de que las personas trabajadoras sufran daños derivados del trabajo, tanto físicos como psicosociales. </w:t>
      </w:r>
    </w:p>
    <w:p w14:paraId="39D4877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D.1.1) Condiciones físicas. </w:t>
      </w:r>
    </w:p>
    <w:p w14:paraId="295D64B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lastRenderedPageBreak/>
        <w:t xml:space="preserve">Se incluyen los elementos generadores de riesgos materiales, ya sean físicos (procedentes de vibraciones, ruido, radiación, temperatura, humedad, etc.) o derivados de la presencia de agentes químicos (todo compuesto químico, en estado natural o producido, utilizado o vertido en una actividad laboral) o agentes biológicos (microorganismos susceptibles de causar cualquier tipo de infección, alergia o toxicidad). Suelen estar expuestos a condiciones físicas que conllevan riesgos materiales las personas que trabajan con animales, los puestos de manufactura en el ámbito del sector primario, el personal de mensajería y reparto, transporte, limpieza, tareas agrícolas, asistencia en establecimientos residenciales, recogida de residuos o de determinadas industrias (como las industrias química, alimentaria o farmacéutica). </w:t>
      </w:r>
    </w:p>
    <w:p w14:paraId="7EEE0982"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D.1.2) Condiciones psicosociales. </w:t>
      </w:r>
    </w:p>
    <w:p w14:paraId="0CEFCD8B"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Valora la existencia de riesgos psicosociales, como el aislamiento físico o geográfico, los trabajos monótonos o repetitivos; las tareas que derivan con cierta probabilidad en problemas o conflictos, acoso (también sexual o por razón de sexo), estrés o ansiedad; los trabajos que conllevan trato con público, clientela, proveedores, compañeras o compañeros, etc. Se incluyen asimismo los riesgos psicosociales que emergen ante las nuevas formas de trabajo, como el tecnoestrés o la fatiga informática. Suelen estar expuestos a riesgos psicosociales, entre otros, el personal sanitario o de atención y ayuda a domicilio, o las personas dedicadas al trabajo o la educación social o la hostelería.</w:t>
      </w:r>
    </w:p>
    <w:p w14:paraId="66AD1726"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D.2) CONDICIONES ORGANIZATIVAS </w:t>
      </w:r>
    </w:p>
    <w:p w14:paraId="195DFBDA"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Identifica la medida en que las condiciones organizativas de la empresa repercuten en la facultad de disposición del tiempo de descanso y la ordenación de la vida personal, social y familiar de las personas trabajadoras. </w:t>
      </w:r>
    </w:p>
    <w:p w14:paraId="45939504"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D.2.1) Horarios, descansos y vacaciones. </w:t>
      </w:r>
    </w:p>
    <w:p w14:paraId="49C8847B"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Este factor valora la necesidad de adaptación a la realización de horarios de trabajo irregulares o inusuales (trabajo nocturno, trabajo a turnos) así como la afectación a las posibilidades de disposición del tiempo de descanso (trabajo en festivos o fines de semana, posibilidad de fijación de periodos vacacionales, disponibilidad horaria, conectividad digital permanente etc.). Puede manifestarse en sectores como la limpieza, el transporte de personas y mercancías, el trabajo en empresas de producción o flujo continuo, la atención sanitaria de urgencia, la farmacia, la atención telefónica 24h, el comercio o la hostelería.</w:t>
      </w:r>
    </w:p>
    <w:p w14:paraId="2C8F4E35" w14:textId="77777777" w:rsidR="000D3E36" w:rsidRPr="00CA391F" w:rsidRDefault="000D3E36" w:rsidP="000D3E36">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D.2.2) Desplazamientos y viajes. </w:t>
      </w:r>
    </w:p>
    <w:p w14:paraId="28DCC86B" w14:textId="6D776567" w:rsidR="000D3E36" w:rsidRPr="00CA391F" w:rsidRDefault="000D3E36" w:rsidP="00DA4FE5">
      <w:pPr>
        <w:spacing w:after="240" w:line="360" w:lineRule="auto"/>
        <w:jc w:val="both"/>
        <w:rPr>
          <w:rFonts w:ascii="Helvetica" w:eastAsia="Arial Unicode MS" w:hAnsi="Helvetica" w:cs="Helvetica"/>
          <w:i/>
          <w:iCs/>
          <w:kern w:val="0"/>
          <w:sz w:val="20"/>
          <w:szCs w:val="20"/>
          <w:lang w:val="es-ES_tradnl" w:eastAsia="es-ES"/>
          <w14:ligatures w14:val="none"/>
        </w:rPr>
      </w:pPr>
      <w:r w:rsidRPr="00CA391F">
        <w:rPr>
          <w:rFonts w:ascii="Helvetica" w:eastAsia="Arial Unicode MS" w:hAnsi="Helvetica" w:cs="Helvetica"/>
          <w:i/>
          <w:iCs/>
          <w:kern w:val="0"/>
          <w:sz w:val="20"/>
          <w:szCs w:val="20"/>
          <w:lang w:val="es-ES_tradnl" w:eastAsia="es-ES"/>
          <w14:ligatures w14:val="none"/>
        </w:rPr>
        <w:t xml:space="preserve">Este factor valora la necesidad de realizar viajes, o desplazamientos fuera del centro de trabajo o entre centros de trabajo, así como su naturaleza y duración. Algunas profesiones que requieren la realización de desplazamientos o viajes son la representación comercial, la realización de </w:t>
      </w:r>
      <w:r w:rsidRPr="00CA391F">
        <w:rPr>
          <w:rFonts w:ascii="Helvetica" w:eastAsia="Arial Unicode MS" w:hAnsi="Helvetica" w:cs="Helvetica"/>
          <w:i/>
          <w:iCs/>
          <w:kern w:val="0"/>
          <w:sz w:val="20"/>
          <w:szCs w:val="20"/>
          <w:lang w:val="es-ES_tradnl" w:eastAsia="es-ES"/>
          <w14:ligatures w14:val="none"/>
        </w:rPr>
        <w:lastRenderedPageBreak/>
        <w:t>visitas turísticas guiadas, el periodismo, la competición deportiva, la mensajería, la limpieza o la atención a domicilio”</w:t>
      </w:r>
    </w:p>
    <w:p w14:paraId="5135BEBE"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Resultados y propuesta:</w:t>
      </w:r>
    </w:p>
    <w:p w14:paraId="08A08F9E"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eastAsia="es-ES_tradnl"/>
          <w14:ligatures w14:val="none"/>
        </w:rPr>
        <w:t xml:space="preserve">A través de la valoración de los distintos puestos de trabajo, se observa la existencia de distintos puestos de igual valor englobados en una de las tres agrupaciones. De la totalidad de puestos existentes, encontramos presencia de solo mujeres en el puesto de RECEPCIONISTA/TELEFONISTA, así como presencia de solo hombres en los puestos de CONSERJE, GERENTE 2/PERSONAL DE APOYO y OPERARIOS/AS. El puesto de LIMPIADOR/A presenta masculinización. </w:t>
      </w:r>
    </w:p>
    <w:p w14:paraId="12B25C58"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p>
    <w:p w14:paraId="5F8D5B6E"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p>
    <w:p w14:paraId="4CF98565"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eastAsia="es-ES_tradnl"/>
          <w14:ligatures w14:val="none"/>
        </w:rPr>
        <w:t>Analizando la media de retribución anual total (tabla 4.1) se observa que existe una brecha del 34,111% a favor de los hombres, fruto de la diversidad de funciones y responsabilidades de los distintos puestos de trabajo enmarcados en cada categoría profesional.</w:t>
      </w:r>
    </w:p>
    <w:p w14:paraId="1B7F45E4"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p>
    <w:p w14:paraId="7CA8F944"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r w:rsidRPr="00963FC3">
        <w:rPr>
          <w:rFonts w:ascii="Helvetica" w:eastAsia="Arial" w:hAnsi="Helvetica" w:cs="Helvetica"/>
          <w:kern w:val="0"/>
          <w:sz w:val="20"/>
          <w:szCs w:val="20"/>
          <w:lang w:val="es-ES_tradnl" w:eastAsia="es-ES_tradnl"/>
          <w14:ligatures w14:val="none"/>
        </w:rPr>
        <w:t>En el desglose de las retribuciones existen las siguientes brechas:</w:t>
      </w:r>
    </w:p>
    <w:p w14:paraId="796FA3CE"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4AEC0AA6"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5C616309" w14:textId="77777777" w:rsidR="00963FC3" w:rsidRPr="00963FC3" w:rsidRDefault="00963FC3" w:rsidP="00963FC3">
      <w:pPr>
        <w:numPr>
          <w:ilvl w:val="0"/>
          <w:numId w:val="47"/>
        </w:numPr>
        <w:spacing w:after="0" w:line="276" w:lineRule="auto"/>
        <w:jc w:val="both"/>
        <w:rPr>
          <w:rFonts w:ascii="Helvetica" w:eastAsia="Arial" w:hAnsi="Helvetica" w:cs="Helvetica"/>
          <w:kern w:val="0"/>
          <w:sz w:val="20"/>
          <w:szCs w:val="20"/>
          <w:lang w:val="es-ES_tradnl" w:eastAsia="es-ES_tradnl" w:bidi="es-ES"/>
          <w14:ligatures w14:val="none"/>
        </w:rPr>
      </w:pPr>
      <w:r w:rsidRPr="00963FC3">
        <w:rPr>
          <w:rFonts w:ascii="Helvetica" w:eastAsia="Arial" w:hAnsi="Helvetica" w:cs="Helvetica"/>
          <w:kern w:val="0"/>
          <w:sz w:val="20"/>
          <w:szCs w:val="20"/>
          <w:lang w:val="es-ES_tradnl" w:eastAsia="es-ES_tradnl" w:bidi="es-ES"/>
          <w14:ligatures w14:val="none"/>
        </w:rPr>
        <w:t>En el cálculo de la brecha salarial total por nivel, se dan las siguientes brechas.</w:t>
      </w:r>
    </w:p>
    <w:p w14:paraId="1F213D38"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tbl>
      <w:tblPr>
        <w:tblStyle w:val="Tablaconcuadrcula"/>
        <w:tblW w:w="0" w:type="auto"/>
        <w:jc w:val="center"/>
        <w:tblLook w:val="04A0" w:firstRow="1" w:lastRow="0" w:firstColumn="1" w:lastColumn="0" w:noHBand="0" w:noVBand="1"/>
      </w:tblPr>
      <w:tblGrid>
        <w:gridCol w:w="828"/>
        <w:gridCol w:w="1006"/>
      </w:tblGrid>
      <w:tr w:rsidR="00963FC3" w:rsidRPr="00963FC3" w14:paraId="28D0D1DB" w14:textId="77777777" w:rsidTr="007F7B18">
        <w:trPr>
          <w:jc w:val="center"/>
        </w:trPr>
        <w:tc>
          <w:tcPr>
            <w:tcW w:w="0" w:type="auto"/>
          </w:tcPr>
          <w:p w14:paraId="593644DD"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Nivel 5</w:t>
            </w:r>
          </w:p>
        </w:tc>
        <w:tc>
          <w:tcPr>
            <w:tcW w:w="0" w:type="auto"/>
          </w:tcPr>
          <w:p w14:paraId="11FCC2FB"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rPr>
              <w:t>45,042%</w:t>
            </w:r>
          </w:p>
        </w:tc>
      </w:tr>
      <w:tr w:rsidR="00963FC3" w:rsidRPr="00963FC3" w14:paraId="727E4C70" w14:textId="77777777" w:rsidTr="007F7B18">
        <w:trPr>
          <w:jc w:val="center"/>
        </w:trPr>
        <w:tc>
          <w:tcPr>
            <w:tcW w:w="0" w:type="auto"/>
          </w:tcPr>
          <w:p w14:paraId="6E0F7AA6"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Nivel 6</w:t>
            </w:r>
          </w:p>
        </w:tc>
        <w:tc>
          <w:tcPr>
            <w:tcW w:w="0" w:type="auto"/>
          </w:tcPr>
          <w:p w14:paraId="62E12611"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rPr>
              <w:t>27,070%</w:t>
            </w:r>
          </w:p>
        </w:tc>
      </w:tr>
    </w:tbl>
    <w:p w14:paraId="724764F6"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p w14:paraId="37F9305F"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r w:rsidRPr="00963FC3">
        <w:rPr>
          <w:rFonts w:ascii="Helvetica" w:eastAsia="Arial" w:hAnsi="Helvetica" w:cs="Helvetica"/>
          <w:kern w:val="0"/>
          <w:sz w:val="20"/>
          <w:szCs w:val="20"/>
          <w:lang w:val="es-ES_tradnl" w:eastAsia="es-ES_tradnl"/>
          <w14:ligatures w14:val="none"/>
        </w:rPr>
        <w:t xml:space="preserve">Analizando las brechas resultantes de los diferentes niveles: </w:t>
      </w:r>
    </w:p>
    <w:p w14:paraId="6DC181DA"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r w:rsidRPr="00963FC3">
        <w:rPr>
          <w:rFonts w:ascii="Helvetica" w:eastAsia="Arial" w:hAnsi="Helvetica" w:cs="Helvetica"/>
          <w:kern w:val="0"/>
          <w:sz w:val="20"/>
          <w:szCs w:val="20"/>
          <w:lang w:val="es-ES_tradnl" w:eastAsia="es-ES_tradnl"/>
          <w14:ligatures w14:val="none"/>
        </w:rPr>
        <w:t>Dentro del nivel 5 encontramos en el puesto de CONSERJE a un solo hombre que ha prestado servicio en la empresa durante la totalidad del año, de igual forma encontramos 3 hombres en el puesto de LIMPIADORES/AS que perciben salarios superiores debido a que estos han prestado servicio durante la totalidad del año que nos ocupa en la empresa. Estos hombres cuentan con una mejora voluntaria por cualificación superior al ser responsables de otros compañeros/as, además de una mayoría de hombres en el puesto de OPERARIOS/AS que han trabajado la totalidad del año a jornada completa, siendo solo una de las mujeres la que cumple con estas características. Todo ello hace que la brecha se desvirtúe en favor de los hombres, sin ser el género un factor decisivo en este nivel.</w:t>
      </w:r>
    </w:p>
    <w:p w14:paraId="339F8421"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val="es-ES_tradnl" w:eastAsia="es-ES_tradnl"/>
          <w14:ligatures w14:val="none"/>
        </w:rPr>
        <w:t>Dentro del nivel 6 encontramos al RESP. CUENTAS, quien cuenta con un salario y complementos más altos que la media debido a sus funciones y responsabilidad en la empresa, además, ha prestado servicios a la empresa durante la totalidad del año, sin contar con reducción de jornada. Por lo tanto, el género no es un factor decisivo en este nivel</w:t>
      </w:r>
      <w:r w:rsidRPr="00963FC3">
        <w:rPr>
          <w:rFonts w:ascii="Helvetica" w:eastAsia="Arial" w:hAnsi="Helvetica" w:cs="Helvetica"/>
          <w:kern w:val="0"/>
          <w:sz w:val="20"/>
          <w:szCs w:val="20"/>
          <w:lang w:eastAsia="es-ES_tradnl"/>
          <w14:ligatures w14:val="none"/>
        </w:rPr>
        <w:t>.</w:t>
      </w:r>
    </w:p>
    <w:p w14:paraId="099CAA40"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p>
    <w:p w14:paraId="5A3C1EEF"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4F7B8DD1" w14:textId="77777777" w:rsidR="00963FC3" w:rsidRPr="00963FC3" w:rsidRDefault="00963FC3" w:rsidP="00963FC3">
      <w:pPr>
        <w:numPr>
          <w:ilvl w:val="0"/>
          <w:numId w:val="47"/>
        </w:numPr>
        <w:spacing w:after="0" w:line="276" w:lineRule="auto"/>
        <w:jc w:val="both"/>
        <w:rPr>
          <w:rFonts w:ascii="Helvetica" w:eastAsia="Arial" w:hAnsi="Helvetica" w:cs="Helvetica"/>
          <w:kern w:val="0"/>
          <w:sz w:val="20"/>
          <w:szCs w:val="20"/>
          <w:lang w:val="es-ES_tradnl" w:eastAsia="es-ES_tradnl" w:bidi="es-ES"/>
          <w14:ligatures w14:val="none"/>
        </w:rPr>
      </w:pPr>
      <w:r w:rsidRPr="00963FC3">
        <w:rPr>
          <w:rFonts w:ascii="Helvetica" w:eastAsia="Arial" w:hAnsi="Helvetica" w:cs="Helvetica"/>
          <w:kern w:val="0"/>
          <w:sz w:val="20"/>
          <w:szCs w:val="20"/>
          <w:lang w:val="es-ES_tradnl" w:eastAsia="es-ES_tradnl" w:bidi="es-ES"/>
          <w14:ligatures w14:val="none"/>
        </w:rPr>
        <w:t>En el cálculo de la brecha salarial base por nivel, se dan las siguientes brechas.</w:t>
      </w:r>
    </w:p>
    <w:p w14:paraId="51FC6058"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tbl>
      <w:tblPr>
        <w:tblStyle w:val="Tablaconcuadrcula"/>
        <w:tblW w:w="0" w:type="auto"/>
        <w:jc w:val="center"/>
        <w:tblLook w:val="04A0" w:firstRow="1" w:lastRow="0" w:firstColumn="1" w:lastColumn="0" w:noHBand="0" w:noVBand="1"/>
      </w:tblPr>
      <w:tblGrid>
        <w:gridCol w:w="828"/>
        <w:gridCol w:w="1006"/>
      </w:tblGrid>
      <w:tr w:rsidR="00963FC3" w:rsidRPr="00963FC3" w14:paraId="19C9D778" w14:textId="77777777" w:rsidTr="007F7B18">
        <w:trPr>
          <w:jc w:val="center"/>
        </w:trPr>
        <w:tc>
          <w:tcPr>
            <w:tcW w:w="0" w:type="auto"/>
          </w:tcPr>
          <w:p w14:paraId="5A08EC81"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Nivel 5</w:t>
            </w:r>
          </w:p>
        </w:tc>
        <w:tc>
          <w:tcPr>
            <w:tcW w:w="0" w:type="auto"/>
          </w:tcPr>
          <w:p w14:paraId="2365F738"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34,689%</w:t>
            </w:r>
          </w:p>
        </w:tc>
      </w:tr>
    </w:tbl>
    <w:p w14:paraId="6F5BCBF1"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p w14:paraId="2FABC2FB"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r w:rsidRPr="00963FC3">
        <w:rPr>
          <w:rFonts w:ascii="Helvetica" w:eastAsia="Arial" w:hAnsi="Helvetica" w:cs="Helvetica"/>
          <w:kern w:val="0"/>
          <w:sz w:val="20"/>
          <w:szCs w:val="20"/>
          <w:lang w:val="es-ES_tradnl" w:eastAsia="es-ES_tradnl"/>
          <w14:ligatures w14:val="none"/>
        </w:rPr>
        <w:t xml:space="preserve">Analizando las brechas resultantes de los diferentes niveles: </w:t>
      </w:r>
    </w:p>
    <w:p w14:paraId="6B63D659" w14:textId="603CCD36"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val="es-ES_tradnl" w:eastAsia="es-ES_tradnl"/>
          <w14:ligatures w14:val="none"/>
        </w:rPr>
        <w:t xml:space="preserve">Dentro del nivel 5 volvemos a </w:t>
      </w:r>
      <w:r w:rsidRPr="00963FC3">
        <w:rPr>
          <w:rFonts w:ascii="Helvetica" w:eastAsia="Arial" w:hAnsi="Helvetica" w:cs="Helvetica"/>
          <w:kern w:val="0"/>
          <w:sz w:val="20"/>
          <w:szCs w:val="20"/>
          <w:lang w:eastAsia="es-ES_tradnl"/>
          <w14:ligatures w14:val="none"/>
        </w:rPr>
        <w:t xml:space="preserve">encontrar en el puesto de CONSERJE a un solo hombre que ha prestado servicio en la empresa durante la totalidad del año, de igual forma encontramos 3 hombres en el puesto de LIMPIADORES/AS que perciben salarios superiores debido a que estos han prestado servicio durante la totalidad del año que nos ocupa en la empresa. Estos hombres cuentan con una mejora voluntaria por cualificación superior al ser responsables de otros </w:t>
      </w:r>
      <w:r w:rsidRPr="00963FC3">
        <w:rPr>
          <w:rFonts w:ascii="Helvetica" w:eastAsia="Arial" w:hAnsi="Helvetica" w:cs="Helvetica"/>
          <w:kern w:val="0"/>
          <w:sz w:val="20"/>
          <w:szCs w:val="20"/>
          <w:lang w:eastAsia="es-ES_tradnl"/>
          <w14:ligatures w14:val="none"/>
        </w:rPr>
        <w:lastRenderedPageBreak/>
        <w:t>compañeros/as, además de una mayoría de hombres en el puesto de OPERARIOS/AS que han trabajado la totalidad del año a jornada completa, siendo solo una de las mujeres la que cumple con estas características. Todo ello hace que la brecha se desvirtúe en favor de los hombres, sin ser el género un factor decisivo en este nive</w:t>
      </w:r>
      <w:r>
        <w:rPr>
          <w:rFonts w:ascii="Helvetica" w:eastAsia="Arial" w:hAnsi="Helvetica" w:cs="Helvetica"/>
          <w:kern w:val="0"/>
          <w:sz w:val="20"/>
          <w:szCs w:val="20"/>
          <w:lang w:eastAsia="es-ES_tradnl"/>
          <w14:ligatures w14:val="none"/>
        </w:rPr>
        <w:t>l</w:t>
      </w:r>
      <w:r w:rsidRPr="00963FC3">
        <w:rPr>
          <w:rFonts w:ascii="Helvetica" w:eastAsia="Arial" w:hAnsi="Helvetica" w:cs="Helvetica"/>
          <w:kern w:val="0"/>
          <w:sz w:val="20"/>
          <w:szCs w:val="20"/>
          <w:lang w:eastAsia="es-ES_tradnl"/>
          <w14:ligatures w14:val="none"/>
        </w:rPr>
        <w:t>.</w:t>
      </w:r>
    </w:p>
    <w:p w14:paraId="7022F2E4"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07CCF7AA"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5D45D859"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r w:rsidRPr="00963FC3">
        <w:rPr>
          <w:rFonts w:ascii="Helvetica" w:eastAsia="Arial" w:hAnsi="Helvetica" w:cs="Helvetica"/>
          <w:kern w:val="0"/>
          <w:sz w:val="20"/>
          <w:szCs w:val="20"/>
          <w:lang w:val="es-ES_tradnl" w:eastAsia="es-ES_tradnl"/>
          <w14:ligatures w14:val="none"/>
        </w:rPr>
        <w:t xml:space="preserve">A continuación, analizamos las brechas de más de 25% en cada complemento salarial, las cuales pueden suponer la desvirtualización la brecha de las retribuciones totales expuestas anteriormente. </w:t>
      </w:r>
    </w:p>
    <w:p w14:paraId="5B89B2E2"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4CA07F2A"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443B39C9" w14:textId="77777777" w:rsidR="00963FC3" w:rsidRPr="00963FC3" w:rsidRDefault="00963FC3" w:rsidP="00963FC3">
      <w:pPr>
        <w:numPr>
          <w:ilvl w:val="0"/>
          <w:numId w:val="47"/>
        </w:numPr>
        <w:spacing w:after="0" w:line="276" w:lineRule="auto"/>
        <w:jc w:val="both"/>
        <w:rPr>
          <w:rFonts w:ascii="Helvetica" w:eastAsia="Arial" w:hAnsi="Helvetica" w:cs="Helvetica"/>
          <w:kern w:val="0"/>
          <w:sz w:val="20"/>
          <w:szCs w:val="20"/>
          <w:lang w:val="es-ES_tradnl" w:eastAsia="es-ES_tradnl" w:bidi="es-ES"/>
          <w14:ligatures w14:val="none"/>
        </w:rPr>
      </w:pPr>
      <w:r w:rsidRPr="00963FC3">
        <w:rPr>
          <w:rFonts w:ascii="Helvetica" w:eastAsia="Arial" w:hAnsi="Helvetica" w:cs="Helvetica"/>
          <w:kern w:val="0"/>
          <w:sz w:val="20"/>
          <w:szCs w:val="20"/>
          <w:lang w:val="es-ES_tradnl" w:eastAsia="es-ES_tradnl" w:bidi="es-ES"/>
          <w14:ligatures w14:val="none"/>
        </w:rPr>
        <w:t xml:space="preserve">En el cálculo de la brecha salarial en </w:t>
      </w:r>
      <w:r w:rsidRPr="00963FC3">
        <w:rPr>
          <w:rFonts w:ascii="Helvetica" w:eastAsia="Arial" w:hAnsi="Helvetica" w:cs="Helvetica"/>
          <w:kern w:val="0"/>
          <w:sz w:val="20"/>
          <w:szCs w:val="20"/>
          <w:lang w:val="es-ES_tradnl" w:eastAsia="es-ES_tradnl"/>
          <w14:ligatures w14:val="none"/>
        </w:rPr>
        <w:t>Complementos y Pluses Salariales</w:t>
      </w:r>
      <w:r w:rsidRPr="00963FC3">
        <w:rPr>
          <w:rFonts w:ascii="Helvetica" w:eastAsia="Arial" w:hAnsi="Helvetica" w:cs="Helvetica"/>
          <w:kern w:val="0"/>
          <w:sz w:val="20"/>
          <w:szCs w:val="20"/>
          <w:lang w:val="es-ES_tradnl" w:eastAsia="es-ES_tradnl" w:bidi="es-ES"/>
          <w14:ligatures w14:val="none"/>
        </w:rPr>
        <w:t xml:space="preserve"> por nivel, se dan las siguientes brechas.</w:t>
      </w:r>
    </w:p>
    <w:p w14:paraId="2F24B175"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tbl>
      <w:tblPr>
        <w:tblStyle w:val="Tablaconcuadrcula"/>
        <w:tblW w:w="0" w:type="auto"/>
        <w:jc w:val="center"/>
        <w:tblLook w:val="04A0" w:firstRow="1" w:lastRow="0" w:firstColumn="1" w:lastColumn="0" w:noHBand="0" w:noVBand="1"/>
      </w:tblPr>
      <w:tblGrid>
        <w:gridCol w:w="828"/>
        <w:gridCol w:w="1006"/>
      </w:tblGrid>
      <w:tr w:rsidR="00963FC3" w:rsidRPr="00963FC3" w14:paraId="245B8AA2" w14:textId="77777777" w:rsidTr="007F7B18">
        <w:trPr>
          <w:jc w:val="center"/>
        </w:trPr>
        <w:tc>
          <w:tcPr>
            <w:tcW w:w="0" w:type="auto"/>
          </w:tcPr>
          <w:p w14:paraId="2DB89C63"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Nivel 5</w:t>
            </w:r>
          </w:p>
        </w:tc>
        <w:tc>
          <w:tcPr>
            <w:tcW w:w="0" w:type="auto"/>
          </w:tcPr>
          <w:p w14:paraId="1E54555D"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rPr>
              <w:t>59,435%</w:t>
            </w:r>
          </w:p>
        </w:tc>
      </w:tr>
      <w:tr w:rsidR="00963FC3" w:rsidRPr="00963FC3" w14:paraId="4ADACA25" w14:textId="77777777" w:rsidTr="007F7B18">
        <w:trPr>
          <w:jc w:val="center"/>
        </w:trPr>
        <w:tc>
          <w:tcPr>
            <w:tcW w:w="0" w:type="auto"/>
          </w:tcPr>
          <w:p w14:paraId="66E22504"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bidi="es-ES"/>
              </w:rPr>
              <w:t>Nivel 6</w:t>
            </w:r>
          </w:p>
        </w:tc>
        <w:tc>
          <w:tcPr>
            <w:tcW w:w="0" w:type="auto"/>
          </w:tcPr>
          <w:p w14:paraId="0CB30530" w14:textId="77777777" w:rsidR="00963FC3" w:rsidRPr="00963FC3" w:rsidRDefault="00963FC3" w:rsidP="00963FC3">
            <w:pPr>
              <w:spacing w:line="276" w:lineRule="auto"/>
              <w:jc w:val="both"/>
              <w:rPr>
                <w:rFonts w:ascii="Helvetica" w:eastAsia="Arial" w:hAnsi="Helvetica" w:cs="Helvetica"/>
                <w:sz w:val="20"/>
                <w:szCs w:val="20"/>
                <w:lang w:val="es-ES_tradnl" w:eastAsia="es-ES_tradnl" w:bidi="es-ES"/>
              </w:rPr>
            </w:pPr>
            <w:r w:rsidRPr="00963FC3">
              <w:rPr>
                <w:rFonts w:ascii="Helvetica" w:eastAsia="Arial" w:hAnsi="Helvetica" w:cs="Helvetica"/>
                <w:sz w:val="20"/>
                <w:szCs w:val="20"/>
                <w:lang w:val="es-ES_tradnl" w:eastAsia="es-ES_tradnl"/>
              </w:rPr>
              <w:t>50,067%</w:t>
            </w:r>
          </w:p>
        </w:tc>
      </w:tr>
    </w:tbl>
    <w:p w14:paraId="4689C0C3"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bidi="es-ES"/>
          <w14:ligatures w14:val="none"/>
        </w:rPr>
      </w:pPr>
    </w:p>
    <w:p w14:paraId="2DB4D215" w14:textId="77777777" w:rsidR="00963FC3" w:rsidRPr="00963FC3" w:rsidRDefault="00963FC3" w:rsidP="00963FC3">
      <w:pPr>
        <w:spacing w:after="0" w:line="276" w:lineRule="auto"/>
        <w:jc w:val="both"/>
        <w:rPr>
          <w:rFonts w:ascii="Helvetica" w:eastAsia="Arial" w:hAnsi="Helvetica" w:cs="Helvetica"/>
          <w:kern w:val="0"/>
          <w:sz w:val="20"/>
          <w:szCs w:val="20"/>
          <w:lang w:val="es-ES_tradnl" w:eastAsia="es-ES_tradnl"/>
          <w14:ligatures w14:val="none"/>
        </w:rPr>
      </w:pPr>
    </w:p>
    <w:p w14:paraId="0CEC2FEC" w14:textId="77777777"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val="es-ES_tradnl" w:eastAsia="es-ES_tradnl"/>
          <w14:ligatures w14:val="none"/>
        </w:rPr>
        <w:t xml:space="preserve">Dentro del nivel 5 </w:t>
      </w:r>
      <w:r w:rsidRPr="00963FC3">
        <w:rPr>
          <w:rFonts w:ascii="Helvetica" w:eastAsia="Arial" w:hAnsi="Helvetica" w:cs="Helvetica"/>
          <w:kern w:val="0"/>
          <w:sz w:val="20"/>
          <w:szCs w:val="20"/>
          <w:lang w:eastAsia="es-ES_tradnl"/>
          <w14:ligatures w14:val="none"/>
        </w:rPr>
        <w:t>encontramos en el puesto de CONSERJE a un solo hombre que ha prestado servicio en la empresa durante la totalidad del año, de igual forma encontramos 3 hombres en el puesto de LIMPIADORES/AS que perciben salarios superiores debido a que estos han prestado servicio durante la totalidad del año que nos ocupa en la empresa. Estos hombres cuentan con una mejora voluntaria por cualificación superior al ser responsables de otros compañeros/as, además a un hombre en el puesto de OPERARIOS/AS que sufrió un baja de larga duración, por lo que casi el total de su sueldo queda reflejado en este complemento. Todo ello hace que la brecha se desvirtúe en favor de los hombres, sin ser el género un factor decisivo en este nivel.</w:t>
      </w:r>
    </w:p>
    <w:p w14:paraId="5BF71E5D" w14:textId="37129DCF" w:rsidR="00963FC3" w:rsidRPr="00963FC3" w:rsidRDefault="00963FC3" w:rsidP="00963FC3">
      <w:pPr>
        <w:spacing w:after="0" w:line="276" w:lineRule="auto"/>
        <w:jc w:val="both"/>
        <w:rPr>
          <w:rFonts w:ascii="Helvetica" w:eastAsia="Arial" w:hAnsi="Helvetica" w:cs="Helvetica"/>
          <w:kern w:val="0"/>
          <w:sz w:val="20"/>
          <w:szCs w:val="20"/>
          <w:lang w:eastAsia="es-ES_tradnl"/>
          <w14:ligatures w14:val="none"/>
        </w:rPr>
      </w:pPr>
      <w:r w:rsidRPr="00963FC3">
        <w:rPr>
          <w:rFonts w:ascii="Helvetica" w:eastAsia="Arial" w:hAnsi="Helvetica" w:cs="Helvetica"/>
          <w:kern w:val="0"/>
          <w:sz w:val="20"/>
          <w:szCs w:val="20"/>
          <w:lang w:val="es-ES_tradnl" w:eastAsia="es-ES_tradnl"/>
          <w14:ligatures w14:val="none"/>
        </w:rPr>
        <w:t xml:space="preserve">Dentro del nivel 6 </w:t>
      </w:r>
      <w:r w:rsidRPr="00963FC3">
        <w:rPr>
          <w:rFonts w:ascii="Helvetica" w:eastAsia="Arial" w:hAnsi="Helvetica" w:cs="Helvetica"/>
          <w:kern w:val="0"/>
          <w:sz w:val="20"/>
          <w:szCs w:val="20"/>
          <w:lang w:eastAsia="es-ES_tradnl"/>
          <w14:ligatures w14:val="none"/>
        </w:rPr>
        <w:t>encontramos al RESP. CUENTAS, quien cuenta con una percepción de este complemento más alta que la media debido a sus funciones y responsabilidad en la empresa, además, ha prestado servicios a la empresa durante la totalidad del año, sin contar con reducción de jornada. Por lo tanto, el género no es un factor decisivo en este nivel.</w:t>
      </w:r>
    </w:p>
    <w:p w14:paraId="0C83261A" w14:textId="77777777" w:rsidR="00EE7DDA" w:rsidRPr="00EE7DDA" w:rsidRDefault="00EE7DDA" w:rsidP="00EE7DDA">
      <w:pPr>
        <w:spacing w:after="0" w:line="276" w:lineRule="auto"/>
        <w:jc w:val="both"/>
        <w:rPr>
          <w:rFonts w:ascii="Helvetica" w:eastAsia="Arial" w:hAnsi="Helvetica" w:cs="Helvetica"/>
          <w:kern w:val="0"/>
          <w:sz w:val="20"/>
          <w:szCs w:val="20"/>
          <w:lang w:val="es-ES_tradnl" w:eastAsia="es-ES_tradnl"/>
          <w14:ligatures w14:val="none"/>
        </w:rPr>
      </w:pPr>
    </w:p>
    <w:p w14:paraId="7562CFB0" w14:textId="77777777" w:rsidR="00DA4FE5" w:rsidRPr="00DA4FE5" w:rsidRDefault="00DA4FE5" w:rsidP="00DA4FE5">
      <w:pPr>
        <w:spacing w:after="0" w:line="276" w:lineRule="auto"/>
        <w:jc w:val="both"/>
        <w:rPr>
          <w:rFonts w:ascii="Helvetica" w:eastAsia="Arial" w:hAnsi="Helvetica" w:cs="Helvetica"/>
          <w:kern w:val="0"/>
          <w:sz w:val="20"/>
          <w:szCs w:val="20"/>
          <w:lang w:eastAsia="es-ES_tradnl"/>
          <w14:ligatures w14:val="none"/>
        </w:rPr>
      </w:pPr>
    </w:p>
    <w:p w14:paraId="6AC67910" w14:textId="77777777" w:rsidR="00DA4FE5" w:rsidRPr="00DA4FE5" w:rsidRDefault="00DA4FE5" w:rsidP="00DA4FE5">
      <w:p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Teniendo en cuenta lo expuesto, y dado que se detectan algunos niveles afectados por la brecha salarial, se recomiendan las siguientes Acciones Positivas:</w:t>
      </w:r>
    </w:p>
    <w:p w14:paraId="114D6B3C" w14:textId="712383B5" w:rsidR="00DA4FE5" w:rsidRPr="00DA4FE5" w:rsidRDefault="00DA4FE5" w:rsidP="002759FB">
      <w:p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ab/>
      </w:r>
    </w:p>
    <w:p w14:paraId="621796F1" w14:textId="77777777" w:rsidR="00DA4FE5" w:rsidRPr="00DA4FE5" w:rsidRDefault="00DA4FE5" w:rsidP="00DA4FE5">
      <w:pPr>
        <w:numPr>
          <w:ilvl w:val="0"/>
          <w:numId w:val="48"/>
        </w:num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Revisión de la política retributiva y sus procedimientos desde la perspectiva de género.</w:t>
      </w:r>
    </w:p>
    <w:p w14:paraId="3E067398" w14:textId="77777777" w:rsidR="00DA4FE5" w:rsidRPr="00DA4FE5" w:rsidRDefault="00DA4FE5" w:rsidP="00DA4FE5">
      <w:pPr>
        <w:spacing w:after="0" w:line="276" w:lineRule="auto"/>
        <w:ind w:left="720"/>
        <w:jc w:val="both"/>
        <w:rPr>
          <w:rFonts w:ascii="Helvetica" w:eastAsia="Arial" w:hAnsi="Helvetica" w:cs="Helvetica"/>
          <w:kern w:val="0"/>
          <w:sz w:val="20"/>
          <w:szCs w:val="20"/>
          <w:lang w:eastAsia="es-ES_tradnl" w:bidi="es-ES"/>
          <w14:ligatures w14:val="none"/>
        </w:rPr>
      </w:pPr>
    </w:p>
    <w:p w14:paraId="00939F05" w14:textId="6E5DE626" w:rsidR="00DA4FE5" w:rsidRDefault="00DA4FE5" w:rsidP="00DA4FE5">
      <w:pPr>
        <w:numPr>
          <w:ilvl w:val="1"/>
          <w:numId w:val="48"/>
        </w:num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Revisar la definición de la política retributiva para que no cuente con sesgos inconscientes de género que pudiera impedir o dificultar la retribución en igualdad de condiciones de las mujeres. Para ello es conveniente establecer un orden de elementos retributivos clasificados por puestos de igual valor, en los que se específique, al menos, la banda de salarios base según convenio, complementos y pluses, retribuciones variables y en especie según puesto de igual valor.</w:t>
      </w:r>
      <w:r w:rsidRPr="00DA4FE5">
        <w:rPr>
          <w:rFonts w:ascii="Helvetica" w:eastAsia="Arial" w:hAnsi="Helvetica" w:cs="Helvetica"/>
          <w:kern w:val="0"/>
          <w:sz w:val="20"/>
          <w:szCs w:val="20"/>
          <w:lang w:eastAsia="es-ES_tradnl" w:bidi="es-ES"/>
          <w14:ligatures w14:val="none"/>
        </w:rPr>
        <w:tab/>
      </w:r>
    </w:p>
    <w:p w14:paraId="418F74C6" w14:textId="77777777" w:rsidR="007119F9" w:rsidRDefault="007119F9" w:rsidP="007119F9">
      <w:pPr>
        <w:spacing w:after="0" w:line="276" w:lineRule="auto"/>
        <w:ind w:left="1440"/>
        <w:jc w:val="both"/>
        <w:rPr>
          <w:rFonts w:ascii="Helvetica" w:eastAsia="Arial" w:hAnsi="Helvetica" w:cs="Helvetica"/>
          <w:kern w:val="0"/>
          <w:sz w:val="20"/>
          <w:szCs w:val="20"/>
          <w:lang w:eastAsia="es-ES_tradnl" w:bidi="es-ES"/>
          <w14:ligatures w14:val="none"/>
        </w:rPr>
      </w:pPr>
    </w:p>
    <w:p w14:paraId="53A9C95D" w14:textId="77777777" w:rsidR="007119F9" w:rsidRPr="00DA4FE5" w:rsidRDefault="007119F9" w:rsidP="007119F9">
      <w:pPr>
        <w:numPr>
          <w:ilvl w:val="0"/>
          <w:numId w:val="48"/>
        </w:num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Realización del Registro Retributivo acorde a la Auditoría Retributiva.</w:t>
      </w:r>
    </w:p>
    <w:p w14:paraId="339EC63C" w14:textId="77777777" w:rsidR="007119F9" w:rsidRPr="00DA4FE5" w:rsidRDefault="007119F9" w:rsidP="007119F9">
      <w:pPr>
        <w:spacing w:after="0" w:line="276" w:lineRule="auto"/>
        <w:ind w:left="720"/>
        <w:jc w:val="both"/>
        <w:rPr>
          <w:rFonts w:ascii="Helvetica" w:eastAsia="Arial" w:hAnsi="Helvetica" w:cs="Helvetica"/>
          <w:kern w:val="0"/>
          <w:sz w:val="20"/>
          <w:szCs w:val="20"/>
          <w:lang w:eastAsia="es-ES_tradnl" w:bidi="es-ES"/>
          <w14:ligatures w14:val="none"/>
        </w:rPr>
      </w:pPr>
    </w:p>
    <w:p w14:paraId="6FEC3492" w14:textId="6D27B047" w:rsidR="007119F9" w:rsidRPr="00DA4FE5" w:rsidRDefault="007119F9" w:rsidP="007119F9">
      <w:pPr>
        <w:numPr>
          <w:ilvl w:val="1"/>
          <w:numId w:val="48"/>
        </w:numPr>
        <w:spacing w:after="0" w:line="276" w:lineRule="auto"/>
        <w:jc w:val="both"/>
        <w:rPr>
          <w:rFonts w:ascii="Helvetica" w:eastAsia="Arial" w:hAnsi="Helvetica" w:cs="Helvetica"/>
          <w:kern w:val="0"/>
          <w:sz w:val="20"/>
          <w:szCs w:val="20"/>
          <w:lang w:eastAsia="es-ES_tradnl" w:bidi="es-ES"/>
          <w14:ligatures w14:val="none"/>
        </w:rPr>
      </w:pPr>
      <w:r w:rsidRPr="00DA4FE5">
        <w:rPr>
          <w:rFonts w:ascii="Helvetica" w:eastAsia="Arial" w:hAnsi="Helvetica" w:cs="Helvetica"/>
          <w:kern w:val="0"/>
          <w:sz w:val="20"/>
          <w:szCs w:val="20"/>
          <w:lang w:eastAsia="es-ES_tradnl" w:bidi="es-ES"/>
          <w14:ligatures w14:val="none"/>
        </w:rPr>
        <w:t xml:space="preserve">Elaboración del registro retributivo anual, tras los resultados obtenidos en la valoración de puestos de trabajo realizada en la Auditoría Retributiva. El registro tendrá en cuenta la valoración de los puestos, los puestos de igual valor </w:t>
      </w:r>
      <w:r w:rsidRPr="00DA4FE5">
        <w:rPr>
          <w:rFonts w:ascii="Helvetica" w:eastAsia="Arial" w:hAnsi="Helvetica" w:cs="Helvetica"/>
          <w:kern w:val="0"/>
          <w:sz w:val="20"/>
          <w:szCs w:val="20"/>
          <w:lang w:eastAsia="es-ES_tradnl" w:bidi="es-ES"/>
          <w14:ligatures w14:val="none"/>
        </w:rPr>
        <w:lastRenderedPageBreak/>
        <w:t>arrojados en la Auditoría, así como las diferentes categorías profesionales desagregas por género, tal como se enuncia en el RD 902/2020.</w:t>
      </w:r>
    </w:p>
    <w:p w14:paraId="3A4821B0" w14:textId="77777777" w:rsidR="00DA4FE5" w:rsidRPr="00DA4FE5" w:rsidRDefault="00DA4FE5" w:rsidP="00DA4FE5">
      <w:pPr>
        <w:spacing w:after="0" w:line="276" w:lineRule="auto"/>
        <w:jc w:val="both"/>
        <w:rPr>
          <w:rFonts w:ascii="Helvetica" w:eastAsia="Arial" w:hAnsi="Helvetica" w:cs="Helvetica"/>
          <w:kern w:val="0"/>
          <w:sz w:val="20"/>
          <w:szCs w:val="20"/>
          <w:lang w:eastAsia="es-ES_tradnl" w:bidi="es-ES"/>
          <w14:ligatures w14:val="none"/>
        </w:rPr>
      </w:pPr>
    </w:p>
    <w:p w14:paraId="1E11BEA8" w14:textId="77777777" w:rsidR="00DA4FE5" w:rsidRPr="00CA391F" w:rsidRDefault="00DA4FE5" w:rsidP="006015B0">
      <w:pPr>
        <w:spacing w:after="120" w:line="276" w:lineRule="auto"/>
        <w:jc w:val="both"/>
        <w:rPr>
          <w:rFonts w:ascii="Helvetica" w:hAnsi="Helvetica" w:cs="Helvetica"/>
          <w:sz w:val="20"/>
          <w:szCs w:val="20"/>
        </w:rPr>
      </w:pPr>
    </w:p>
    <w:p w14:paraId="15E355A5"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3.6. CONDICIONES LABORALES IGUALITARIAS</w:t>
      </w:r>
    </w:p>
    <w:p w14:paraId="54E7A3C4" w14:textId="77777777" w:rsidR="00AD4CBE" w:rsidRPr="00AD4CBE" w:rsidRDefault="00AD4CBE" w:rsidP="00AD4CBE">
      <w:pPr>
        <w:spacing w:after="120" w:line="276" w:lineRule="auto"/>
        <w:jc w:val="both"/>
        <w:rPr>
          <w:rFonts w:ascii="Helvetica" w:hAnsi="Helvetica" w:cs="Helvetica"/>
          <w:sz w:val="20"/>
          <w:szCs w:val="20"/>
        </w:rPr>
      </w:pPr>
      <w:r w:rsidRPr="00AD4CBE">
        <w:rPr>
          <w:rFonts w:ascii="Helvetica" w:hAnsi="Helvetica" w:cs="Helvetica"/>
          <w:sz w:val="20"/>
          <w:szCs w:val="20"/>
        </w:rPr>
        <w:t>Se observa como los contratos temporales presentan unos índices paritarios o cercanos a la paridad. Por otro lado, indefinidos a tiempo completo presentan un índice masculinizado, en cambio, indefinidos a tiempo parcial uno feminizado. Respecto a los turnos, los de menores horas presentan un índice feminizado, en cambio, los de mayores horas presentan uno masculinizado.</w:t>
      </w:r>
    </w:p>
    <w:p w14:paraId="49BCF1E3" w14:textId="5582841F" w:rsidR="00181024" w:rsidRPr="00CA391F" w:rsidRDefault="00AD4CBE" w:rsidP="00AD4CBE">
      <w:pPr>
        <w:spacing w:after="120" w:line="276" w:lineRule="auto"/>
        <w:jc w:val="both"/>
        <w:rPr>
          <w:rFonts w:ascii="Helvetica" w:hAnsi="Helvetica" w:cs="Helvetica"/>
          <w:sz w:val="20"/>
          <w:szCs w:val="20"/>
        </w:rPr>
      </w:pPr>
      <w:r w:rsidRPr="00AD4CBE">
        <w:rPr>
          <w:rFonts w:ascii="Helvetica" w:hAnsi="Helvetica" w:cs="Helvetica"/>
          <w:bCs/>
          <w:sz w:val="20"/>
          <w:szCs w:val="20"/>
        </w:rPr>
        <w:t xml:space="preserve">Se recomienda implantar un procedimiento de “entrevista de salida” para el personal interno, que aporte datos cualitativos de los motivos de la baja, </w:t>
      </w:r>
      <w:r w:rsidRPr="00AD4CBE">
        <w:rPr>
          <w:rFonts w:ascii="Helvetica" w:hAnsi="Helvetica" w:cs="Helvetica"/>
          <w:sz w:val="20"/>
          <w:szCs w:val="20"/>
        </w:rPr>
        <w:t>con el fin de asegurar que éstas se producen por motivos objetivos, sin relación con la discriminación por razón de sexo</w:t>
      </w:r>
      <w:r w:rsidR="00181024" w:rsidRPr="00CA391F">
        <w:rPr>
          <w:rFonts w:ascii="Helvetica" w:hAnsi="Helvetica" w:cs="Helvetica"/>
          <w:sz w:val="20"/>
          <w:szCs w:val="20"/>
        </w:rPr>
        <w:t>.</w:t>
      </w:r>
    </w:p>
    <w:p w14:paraId="470D9C3C" w14:textId="77777777" w:rsidR="00181024" w:rsidRPr="00CA391F" w:rsidRDefault="00181024" w:rsidP="00181024">
      <w:pPr>
        <w:spacing w:after="120" w:line="276" w:lineRule="auto"/>
        <w:jc w:val="both"/>
        <w:rPr>
          <w:rFonts w:ascii="Helvetica" w:hAnsi="Helvetica" w:cs="Helvetica"/>
          <w:sz w:val="20"/>
          <w:szCs w:val="20"/>
        </w:rPr>
      </w:pPr>
    </w:p>
    <w:p w14:paraId="4D594D84"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3.7. EJERCICIO CORRESPONSABLE DE LOS DERECHOS DE CONCILIACIÓN DE LA VIDA PERSONAL, FAMILIAR Y LABORAL</w:t>
      </w:r>
    </w:p>
    <w:p w14:paraId="1F3ED6AA" w14:textId="77777777" w:rsidR="00537C7A" w:rsidRPr="00537C7A" w:rsidRDefault="00537C7A" w:rsidP="00537C7A">
      <w:pPr>
        <w:spacing w:after="120" w:line="276" w:lineRule="auto"/>
        <w:jc w:val="both"/>
        <w:rPr>
          <w:rFonts w:ascii="Helvetica" w:hAnsi="Helvetica" w:cs="Helvetica"/>
          <w:sz w:val="20"/>
          <w:szCs w:val="20"/>
        </w:rPr>
      </w:pPr>
      <w:r w:rsidRPr="00537C7A">
        <w:rPr>
          <w:rFonts w:ascii="Helvetica" w:hAnsi="Helvetica" w:cs="Helvetica"/>
          <w:sz w:val="20"/>
          <w:szCs w:val="20"/>
        </w:rPr>
        <w:t xml:space="preserve">El uso del permiso de maternidad/paternidad en el último año ha sido solo usado por mujeres, de modo acorde al criterio. </w:t>
      </w:r>
    </w:p>
    <w:p w14:paraId="48BE0216" w14:textId="77777777" w:rsidR="00537C7A" w:rsidRPr="00537C7A" w:rsidRDefault="00537C7A" w:rsidP="00537C7A">
      <w:pPr>
        <w:spacing w:after="120" w:line="276" w:lineRule="auto"/>
        <w:jc w:val="both"/>
        <w:rPr>
          <w:rFonts w:ascii="Helvetica" w:hAnsi="Helvetica" w:cs="Helvetica"/>
          <w:sz w:val="20"/>
          <w:szCs w:val="20"/>
        </w:rPr>
      </w:pPr>
      <w:r w:rsidRPr="00537C7A">
        <w:rPr>
          <w:rFonts w:ascii="Helvetica" w:hAnsi="Helvetica" w:cs="Helvetica"/>
          <w:sz w:val="20"/>
          <w:szCs w:val="20"/>
        </w:rPr>
        <w:t>Con respecto a las responsabilidades familiares, estas presentan feminización en general. Las edades de las/os hijas/os se encuentran feminizadas, siendo solo mujeres en la plantilla las que cuentan con hijas/os con discapacidad de edades comprendidas entre 7 y 14 años, y mayoría de hombres los que cuentan con hijas/os con discapacidad de edades comprendidas entre 3 y 6 años.</w:t>
      </w:r>
    </w:p>
    <w:p w14:paraId="3D80DEBA" w14:textId="3C62E706" w:rsidR="004750D5" w:rsidRDefault="00537C7A" w:rsidP="00537C7A">
      <w:pPr>
        <w:spacing w:after="120" w:line="276" w:lineRule="auto"/>
        <w:jc w:val="both"/>
        <w:rPr>
          <w:rFonts w:ascii="Helvetica" w:hAnsi="Helvetica" w:cs="Helvetica"/>
          <w:sz w:val="20"/>
          <w:szCs w:val="20"/>
        </w:rPr>
      </w:pPr>
      <w:r w:rsidRPr="00537C7A">
        <w:rPr>
          <w:rFonts w:ascii="Helvetica" w:hAnsi="Helvetica" w:cs="Helvetica"/>
          <w:sz w:val="20"/>
          <w:szCs w:val="20"/>
        </w:rPr>
        <w:t>Se recomienda realizar encuestas a la plantilla con relación a las medidas de conciliación para la detección de necesidades, así como realizar campañas de difusión y concienciación sobre la corresponsabilidad en el hogar para fomentar el uso de medidas de conciliación</w:t>
      </w:r>
    </w:p>
    <w:p w14:paraId="359CD1F6" w14:textId="77777777" w:rsidR="00537C7A" w:rsidRPr="00CA391F" w:rsidRDefault="00537C7A" w:rsidP="00537C7A">
      <w:pPr>
        <w:spacing w:after="120" w:line="276" w:lineRule="auto"/>
        <w:jc w:val="both"/>
        <w:rPr>
          <w:rFonts w:ascii="Helvetica" w:hAnsi="Helvetica" w:cs="Helvetica"/>
          <w:sz w:val="20"/>
          <w:szCs w:val="20"/>
        </w:rPr>
      </w:pPr>
    </w:p>
    <w:p w14:paraId="75FFB218"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3.8. PREVENCIÓN DEL ACOSO SEXUAL Y POR RAZÓN DE SEXO</w:t>
      </w:r>
    </w:p>
    <w:p w14:paraId="49AC396F" w14:textId="295192C0" w:rsidR="00F74A97" w:rsidRPr="00CA391F" w:rsidRDefault="00F74A97" w:rsidP="006015B0">
      <w:pPr>
        <w:spacing w:after="120" w:line="276" w:lineRule="auto"/>
        <w:jc w:val="both"/>
        <w:rPr>
          <w:rFonts w:ascii="Helvetica" w:hAnsi="Helvetica" w:cs="Helvetica"/>
          <w:sz w:val="20"/>
          <w:szCs w:val="20"/>
        </w:rPr>
      </w:pPr>
      <w:r w:rsidRPr="00CA391F">
        <w:rPr>
          <w:rFonts w:ascii="Helvetica" w:hAnsi="Helvetica" w:cs="Helvetica"/>
          <w:sz w:val="20"/>
          <w:szCs w:val="20"/>
        </w:rPr>
        <w:t xml:space="preserve">Es importante crear un Protocolo de Acoso Sexual para </w:t>
      </w:r>
      <w:r w:rsidR="00142C5C">
        <w:rPr>
          <w:rFonts w:ascii="Helvetica" w:hAnsi="Helvetica" w:cs="Helvetica"/>
          <w:sz w:val="20"/>
          <w:szCs w:val="20"/>
        </w:rPr>
        <w:t>SERVICIOS DEL NORTE 2004, S.L.</w:t>
      </w:r>
      <w:r w:rsidRPr="00CA391F">
        <w:rPr>
          <w:rFonts w:ascii="Helvetica" w:hAnsi="Helvetica" w:cs="Helvetica"/>
          <w:sz w:val="20"/>
          <w:szCs w:val="20"/>
        </w:rPr>
        <w:t>, así como verificar que existe un procedimiento específico para dar cauce a las denuncias o reclamaciones que puedan formular quienes hayan sido objeto de este tipo de acoso. La puesta en marcha de dicho Protocolo será parte fundamental del Plan de Igualdad.</w:t>
      </w:r>
    </w:p>
    <w:p w14:paraId="475CC8CA" w14:textId="77777777" w:rsidR="00F74A97" w:rsidRPr="00CA391F" w:rsidRDefault="00F74A97" w:rsidP="006015B0">
      <w:pPr>
        <w:spacing w:after="120" w:line="276" w:lineRule="auto"/>
        <w:jc w:val="both"/>
        <w:rPr>
          <w:rFonts w:ascii="Helvetica" w:hAnsi="Helvetica" w:cs="Helvetica"/>
          <w:sz w:val="20"/>
          <w:szCs w:val="20"/>
        </w:rPr>
      </w:pPr>
    </w:p>
    <w:p w14:paraId="6D602732"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3.9. VIOLENCIA DE GÉNERO</w:t>
      </w:r>
    </w:p>
    <w:p w14:paraId="5D169AC3" w14:textId="77777777" w:rsidR="00421E00" w:rsidRPr="00421E00" w:rsidRDefault="00421E00" w:rsidP="00421E00">
      <w:pPr>
        <w:spacing w:after="120" w:line="276" w:lineRule="auto"/>
        <w:jc w:val="both"/>
        <w:rPr>
          <w:rFonts w:ascii="Helvetica" w:hAnsi="Helvetica" w:cs="Helvetica"/>
          <w:bCs/>
          <w:sz w:val="20"/>
          <w:szCs w:val="20"/>
        </w:rPr>
      </w:pPr>
      <w:bookmarkStart w:id="10" w:name="_Hlk85038685"/>
      <w:r w:rsidRPr="00421E00">
        <w:rPr>
          <w:rFonts w:ascii="Helvetica" w:hAnsi="Helvetica" w:cs="Helvetica"/>
          <w:bCs/>
          <w:sz w:val="20"/>
          <w:szCs w:val="20"/>
        </w:rPr>
        <w:t>Se recomienda el diseño, elaboración e implementación de un procedimiento específico para el abordaje de esta problemática, en la línea planteada.</w:t>
      </w:r>
    </w:p>
    <w:p w14:paraId="473C09B3" w14:textId="77777777" w:rsidR="00421E00" w:rsidRPr="00421E00" w:rsidRDefault="00421E00" w:rsidP="00421E00">
      <w:pPr>
        <w:spacing w:after="120" w:line="276" w:lineRule="auto"/>
        <w:jc w:val="both"/>
        <w:rPr>
          <w:rFonts w:ascii="Helvetica" w:hAnsi="Helvetica" w:cs="Helvetica"/>
          <w:bCs/>
          <w:sz w:val="20"/>
          <w:szCs w:val="20"/>
        </w:rPr>
      </w:pPr>
      <w:r w:rsidRPr="00421E00">
        <w:rPr>
          <w:rFonts w:ascii="Helvetica" w:hAnsi="Helvetica" w:cs="Helvetica"/>
          <w:bCs/>
          <w:sz w:val="20"/>
          <w:szCs w:val="20"/>
        </w:rPr>
        <w:t>Es aconsejable establecer un programa de difusión de tolerancia cero a la violencia de género y de los derechos que, por convenio, asiste a quien la sufre, así como aquellos de mejora que pudieran implementarse por parte de SERVICIOS DEL NORTE 2004, S.L.</w:t>
      </w:r>
    </w:p>
    <w:bookmarkEnd w:id="10"/>
    <w:p w14:paraId="2416A3D5" w14:textId="5F230228" w:rsidR="002804B8" w:rsidRPr="00CA391F" w:rsidRDefault="004D419F" w:rsidP="00D06A5D">
      <w:pPr>
        <w:spacing w:after="120" w:line="276" w:lineRule="auto"/>
        <w:jc w:val="both"/>
        <w:rPr>
          <w:rFonts w:ascii="Helvetica" w:hAnsi="Helvetica" w:cs="Helvetica"/>
          <w:sz w:val="20"/>
          <w:szCs w:val="20"/>
        </w:rPr>
      </w:pPr>
      <w:r>
        <w:rPr>
          <w:rFonts w:ascii="Helvetica" w:hAnsi="Helvetica" w:cs="Helvetica"/>
          <w:sz w:val="20"/>
          <w:szCs w:val="20"/>
        </w:rPr>
        <w:t>.</w:t>
      </w:r>
    </w:p>
    <w:p w14:paraId="5964B578" w14:textId="77777777" w:rsidR="00D06A5D" w:rsidRPr="00CA391F" w:rsidRDefault="00D06A5D" w:rsidP="00D06A5D">
      <w:pPr>
        <w:spacing w:after="120" w:line="276" w:lineRule="auto"/>
        <w:jc w:val="both"/>
        <w:rPr>
          <w:rFonts w:ascii="Helvetica" w:hAnsi="Helvetica" w:cs="Helvetica"/>
          <w:sz w:val="20"/>
          <w:szCs w:val="20"/>
        </w:rPr>
      </w:pPr>
    </w:p>
    <w:p w14:paraId="1CCC9956" w14:textId="77777777" w:rsidR="006015B0" w:rsidRPr="00CA391F" w:rsidRDefault="006015B0" w:rsidP="006015B0">
      <w:pPr>
        <w:spacing w:after="120" w:line="276" w:lineRule="auto"/>
        <w:jc w:val="both"/>
        <w:rPr>
          <w:rFonts w:ascii="Helvetica" w:hAnsi="Helvetica" w:cs="Helvetica"/>
          <w:sz w:val="20"/>
          <w:szCs w:val="20"/>
        </w:rPr>
      </w:pPr>
      <w:r w:rsidRPr="00CA391F">
        <w:rPr>
          <w:rFonts w:ascii="Helvetica" w:hAnsi="Helvetica" w:cs="Helvetica"/>
          <w:sz w:val="20"/>
          <w:szCs w:val="20"/>
        </w:rPr>
        <w:t>3.10. COMUNICACIÓN Y USO DEL LENGUAJE</w:t>
      </w:r>
    </w:p>
    <w:p w14:paraId="3F522896" w14:textId="77777777" w:rsidR="00F11511" w:rsidRPr="00F11511" w:rsidRDefault="00F11511" w:rsidP="00F11511">
      <w:pPr>
        <w:spacing w:after="120" w:line="276" w:lineRule="auto"/>
        <w:jc w:val="both"/>
        <w:rPr>
          <w:rFonts w:ascii="Helvetica" w:hAnsi="Helvetica" w:cs="Helvetica"/>
          <w:sz w:val="20"/>
          <w:szCs w:val="20"/>
        </w:rPr>
      </w:pPr>
      <w:r w:rsidRPr="00F11511">
        <w:rPr>
          <w:rFonts w:ascii="Helvetica" w:hAnsi="Helvetica" w:cs="Helvetica"/>
          <w:sz w:val="20"/>
          <w:szCs w:val="20"/>
        </w:rPr>
        <w:lastRenderedPageBreak/>
        <w:t xml:space="preserve">Observamos que la publicidad de la empresa usa imágenes que relacionan a las mujeres con roles tradicionalmente femeninos y a los hombres con roles tradicionalmente masculinos, además de usar imágenes basadas en estereotipos. Esto ocurre mayormente con la publicidad e imágenes relacionadas con los puestos de recepcionista, jardinero y limpiadora. En las imágenes son representadas mujeres y hombre por igual, aunque enmarcados en estereotipos de género. </w:t>
      </w:r>
    </w:p>
    <w:p w14:paraId="4DEBD463" w14:textId="77777777" w:rsidR="00F11511" w:rsidRPr="00F11511" w:rsidRDefault="00F11511" w:rsidP="00F11511">
      <w:pPr>
        <w:spacing w:after="120" w:line="276" w:lineRule="auto"/>
        <w:jc w:val="both"/>
        <w:rPr>
          <w:rFonts w:ascii="Helvetica" w:hAnsi="Helvetica" w:cs="Helvetica"/>
          <w:sz w:val="20"/>
          <w:szCs w:val="20"/>
        </w:rPr>
      </w:pPr>
      <w:r w:rsidRPr="00F11511">
        <w:rPr>
          <w:rFonts w:ascii="Helvetica" w:hAnsi="Helvetica" w:cs="Helvetica"/>
          <w:sz w:val="20"/>
          <w:szCs w:val="20"/>
        </w:rPr>
        <w:t>Se aconseja revisión en profundidad de todas las herramientas de comunicación interna y externa de SERVICIOS DEL NORTE 2004, S.L., desde la perspectiva de género.</w:t>
      </w:r>
    </w:p>
    <w:p w14:paraId="6B3FC842" w14:textId="77777777" w:rsidR="00F11511" w:rsidRPr="00F11511" w:rsidRDefault="00F11511" w:rsidP="00F11511">
      <w:pPr>
        <w:spacing w:after="120" w:line="276" w:lineRule="auto"/>
        <w:jc w:val="both"/>
        <w:rPr>
          <w:rFonts w:ascii="Helvetica" w:hAnsi="Helvetica" w:cs="Helvetica"/>
          <w:sz w:val="20"/>
          <w:szCs w:val="20"/>
        </w:rPr>
      </w:pPr>
      <w:r w:rsidRPr="00F11511">
        <w:rPr>
          <w:rFonts w:ascii="Helvetica" w:hAnsi="Helvetica" w:cs="Helvetica"/>
          <w:sz w:val="20"/>
          <w:szCs w:val="20"/>
        </w:rPr>
        <w:t>Se aconseja la publicación de una guía para el uso no sexista del lenguaje y/o la</w:t>
      </w:r>
      <w:r w:rsidRPr="00F11511">
        <w:rPr>
          <w:rFonts w:ascii="Helvetica" w:hAnsi="Helvetica" w:cs="Helvetica"/>
          <w:sz w:val="20"/>
          <w:szCs w:val="20"/>
        </w:rPr>
        <w:br/>
        <w:t>realización de una campaña de sensibilización, trasladando recomendaciones para su</w:t>
      </w:r>
      <w:r w:rsidRPr="00F11511">
        <w:rPr>
          <w:rFonts w:ascii="Helvetica" w:hAnsi="Helvetica" w:cs="Helvetica"/>
          <w:sz w:val="20"/>
          <w:szCs w:val="20"/>
        </w:rPr>
        <w:br/>
        <w:t>correcto uso en SERVICIOS DEL NORTE 2004, S.L.</w:t>
      </w:r>
    </w:p>
    <w:p w14:paraId="08F27435" w14:textId="77777777" w:rsidR="00F11511" w:rsidRPr="00F11511" w:rsidRDefault="00F11511" w:rsidP="00F11511">
      <w:pPr>
        <w:spacing w:after="120" w:line="276" w:lineRule="auto"/>
        <w:jc w:val="both"/>
        <w:rPr>
          <w:rFonts w:ascii="Helvetica" w:hAnsi="Helvetica" w:cs="Helvetica"/>
          <w:sz w:val="20"/>
          <w:szCs w:val="20"/>
        </w:rPr>
      </w:pPr>
      <w:r w:rsidRPr="00F11511">
        <w:rPr>
          <w:rFonts w:ascii="Helvetica" w:hAnsi="Helvetica" w:cs="Helvetica"/>
          <w:sz w:val="20"/>
          <w:szCs w:val="20"/>
        </w:rPr>
        <w:t>Igualmente, se aconseja que las personas que deban redactar los documentos internos y externos de SERVICIOS DEL NORTE 2004, S.L., reciban formación y apoyo técnico para su implementación en todos los procedimientos a desarrollar, contribuyendo con ello a generar una cultura más respetuosa con el género y la diversidad en su conjunto.</w:t>
      </w:r>
    </w:p>
    <w:p w14:paraId="53FA6955" w14:textId="1217E9B2" w:rsidR="00723198" w:rsidRPr="00CA391F" w:rsidRDefault="00723198" w:rsidP="002804B8">
      <w:pPr>
        <w:spacing w:after="120" w:line="276" w:lineRule="auto"/>
        <w:jc w:val="both"/>
        <w:rPr>
          <w:rFonts w:ascii="Helvetica" w:hAnsi="Helvetica" w:cs="Helvetica"/>
          <w:sz w:val="20"/>
          <w:szCs w:val="20"/>
        </w:rPr>
      </w:pPr>
      <w:r w:rsidRPr="00CA391F">
        <w:rPr>
          <w:rFonts w:ascii="Helvetica" w:hAnsi="Helvetica" w:cs="Helvetica"/>
          <w:sz w:val="20"/>
          <w:szCs w:val="20"/>
        </w:rPr>
        <w:t>.</w:t>
      </w:r>
    </w:p>
    <w:p w14:paraId="562B06CD" w14:textId="77777777" w:rsidR="00D06A5D" w:rsidRPr="00CA391F" w:rsidRDefault="00D06A5D" w:rsidP="006015B0">
      <w:pPr>
        <w:spacing w:after="120" w:line="276" w:lineRule="auto"/>
        <w:jc w:val="both"/>
        <w:rPr>
          <w:rFonts w:ascii="Helvetica" w:hAnsi="Helvetica" w:cs="Helvetica"/>
          <w:sz w:val="20"/>
          <w:szCs w:val="20"/>
        </w:rPr>
      </w:pPr>
    </w:p>
    <w:p w14:paraId="1F27ADAE" w14:textId="77777777" w:rsidR="006015B0" w:rsidRPr="00410F26" w:rsidRDefault="006015B0" w:rsidP="00B6486E">
      <w:pPr>
        <w:pStyle w:val="Ttulo1"/>
        <w:rPr>
          <w:rFonts w:ascii="Helvetica" w:hAnsi="Helvetica" w:cs="Helvetica"/>
          <w:b/>
          <w:bCs/>
          <w:sz w:val="22"/>
          <w:szCs w:val="22"/>
        </w:rPr>
      </w:pPr>
      <w:r w:rsidRPr="00410F26">
        <w:rPr>
          <w:rFonts w:ascii="Helvetica" w:hAnsi="Helvetica" w:cs="Helvetica"/>
          <w:b/>
          <w:bCs/>
          <w:color w:val="auto"/>
          <w:sz w:val="22"/>
          <w:szCs w:val="22"/>
        </w:rPr>
        <w:t>4.</w:t>
      </w:r>
      <w:r w:rsidRPr="00410F26">
        <w:rPr>
          <w:rFonts w:ascii="Helvetica" w:hAnsi="Helvetica" w:cs="Helvetica"/>
          <w:b/>
          <w:bCs/>
          <w:color w:val="auto"/>
          <w:sz w:val="22"/>
          <w:szCs w:val="22"/>
        </w:rPr>
        <w:tab/>
        <w:t>OBJETIVO GENERAL</w:t>
      </w:r>
    </w:p>
    <w:p w14:paraId="59F96121" w14:textId="77777777" w:rsidR="00410F26" w:rsidRDefault="00410F26" w:rsidP="006015B0">
      <w:pPr>
        <w:spacing w:after="120" w:line="276" w:lineRule="auto"/>
        <w:jc w:val="both"/>
        <w:rPr>
          <w:rFonts w:ascii="Helvetica" w:hAnsi="Helvetica" w:cs="Helvetica"/>
          <w:sz w:val="20"/>
          <w:szCs w:val="20"/>
        </w:rPr>
      </w:pPr>
    </w:p>
    <w:p w14:paraId="503EB291" w14:textId="66F82D93"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Promover el desarrollo de una cultura de empresa en favor de la integración estratégica del principio de igualdad de trato y de oportunidades en la gestión de su capital humano, incorporando para ello la perspectiva de género y demás factores de diversidad en todos sus procedimientos de actuación internos y externos, ampliando con ello su estrategia de RSC en el ámbito social.</w:t>
      </w:r>
    </w:p>
    <w:p w14:paraId="10555406" w14:textId="77777777" w:rsidR="006015B0" w:rsidRPr="006015B0" w:rsidRDefault="006015B0" w:rsidP="006015B0">
      <w:pPr>
        <w:spacing w:after="120" w:line="276" w:lineRule="auto"/>
        <w:jc w:val="both"/>
        <w:rPr>
          <w:rFonts w:ascii="Helvetica" w:hAnsi="Helvetica" w:cs="Helvetica"/>
          <w:sz w:val="20"/>
          <w:szCs w:val="20"/>
        </w:rPr>
      </w:pPr>
    </w:p>
    <w:p w14:paraId="34851A82" w14:textId="77777777" w:rsidR="006015B0" w:rsidRPr="00410F26" w:rsidRDefault="006015B0" w:rsidP="00B6486E">
      <w:pPr>
        <w:pStyle w:val="Ttulo1"/>
        <w:rPr>
          <w:rFonts w:ascii="Helvetica" w:hAnsi="Helvetica" w:cs="Helvetica"/>
          <w:b/>
          <w:bCs/>
          <w:color w:val="auto"/>
          <w:sz w:val="22"/>
          <w:szCs w:val="22"/>
        </w:rPr>
      </w:pPr>
      <w:r w:rsidRPr="00410F26">
        <w:rPr>
          <w:rFonts w:ascii="Helvetica" w:hAnsi="Helvetica" w:cs="Helvetica"/>
          <w:b/>
          <w:bCs/>
          <w:color w:val="auto"/>
          <w:sz w:val="22"/>
          <w:szCs w:val="22"/>
        </w:rPr>
        <w:t>5.</w:t>
      </w:r>
      <w:r w:rsidRPr="00410F26">
        <w:rPr>
          <w:rFonts w:ascii="Helvetica" w:hAnsi="Helvetica" w:cs="Helvetica"/>
          <w:b/>
          <w:bCs/>
          <w:color w:val="auto"/>
          <w:sz w:val="22"/>
          <w:szCs w:val="22"/>
        </w:rPr>
        <w:tab/>
        <w:t>ÁMBITO DE APLICACIÓN Y VIGENCIA DEL PLAN DE IGUALDAD</w:t>
      </w:r>
    </w:p>
    <w:p w14:paraId="219C4C53" w14:textId="77777777" w:rsidR="00B6486E" w:rsidRDefault="00B6486E" w:rsidP="006015B0">
      <w:pPr>
        <w:spacing w:after="120" w:line="276" w:lineRule="auto"/>
        <w:jc w:val="both"/>
        <w:rPr>
          <w:rFonts w:ascii="Helvetica" w:hAnsi="Helvetica" w:cs="Helvetica"/>
          <w:sz w:val="20"/>
          <w:szCs w:val="20"/>
        </w:rPr>
      </w:pPr>
    </w:p>
    <w:p w14:paraId="7156CD22" w14:textId="48AFF6CF" w:rsidR="006015B0" w:rsidRPr="00B6486E" w:rsidRDefault="006015B0" w:rsidP="006015B0">
      <w:pPr>
        <w:spacing w:after="120" w:line="276" w:lineRule="auto"/>
        <w:jc w:val="both"/>
        <w:rPr>
          <w:rFonts w:ascii="Helvetica" w:hAnsi="Helvetica" w:cs="Helvetica"/>
          <w:b/>
          <w:bCs/>
          <w:sz w:val="20"/>
          <w:szCs w:val="20"/>
        </w:rPr>
      </w:pPr>
      <w:r w:rsidRPr="00B6486E">
        <w:rPr>
          <w:rFonts w:ascii="Helvetica" w:hAnsi="Helvetica" w:cs="Helvetica"/>
          <w:b/>
          <w:bCs/>
          <w:sz w:val="20"/>
          <w:szCs w:val="20"/>
        </w:rPr>
        <w:t>ÁMBITO PERSONAL:</w:t>
      </w:r>
    </w:p>
    <w:p w14:paraId="2A087E60" w14:textId="268CF504" w:rsidR="006015B0" w:rsidRPr="00AE3615"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El Plan de Igua</w:t>
      </w:r>
      <w:r w:rsidRPr="00AE3615">
        <w:rPr>
          <w:rFonts w:ascii="Helvetica" w:hAnsi="Helvetica" w:cs="Helvetica"/>
          <w:sz w:val="20"/>
          <w:szCs w:val="20"/>
        </w:rPr>
        <w:t xml:space="preserve">ldad de </w:t>
      </w:r>
      <w:r w:rsidR="00142C5C">
        <w:rPr>
          <w:rFonts w:ascii="Helvetica" w:hAnsi="Helvetica" w:cs="Helvetica"/>
          <w:sz w:val="20"/>
          <w:szCs w:val="20"/>
        </w:rPr>
        <w:t>SERVICIOS DEL NORTE 2004, S.L.</w:t>
      </w:r>
      <w:r w:rsidRPr="00AE3615">
        <w:rPr>
          <w:rFonts w:ascii="Helvetica" w:hAnsi="Helvetica" w:cs="Helvetica"/>
          <w:sz w:val="20"/>
          <w:szCs w:val="20"/>
        </w:rPr>
        <w:t xml:space="preserve"> </w:t>
      </w:r>
      <w:proofErr w:type="gramStart"/>
      <w:r w:rsidRPr="00AE3615">
        <w:rPr>
          <w:rFonts w:ascii="Helvetica" w:hAnsi="Helvetica" w:cs="Helvetica"/>
          <w:sz w:val="20"/>
          <w:szCs w:val="20"/>
        </w:rPr>
        <w:t>será de aplicación</w:t>
      </w:r>
      <w:proofErr w:type="gramEnd"/>
      <w:r w:rsidRPr="00AE3615">
        <w:rPr>
          <w:rFonts w:ascii="Helvetica" w:hAnsi="Helvetica" w:cs="Helvetica"/>
          <w:sz w:val="20"/>
          <w:szCs w:val="20"/>
        </w:rPr>
        <w:t xml:space="preserve"> a todos los centros de trabajo actuales, afectando al 100% de la plantilla.</w:t>
      </w:r>
    </w:p>
    <w:p w14:paraId="22E4E771" w14:textId="77777777" w:rsidR="006015B0" w:rsidRPr="006015B0" w:rsidRDefault="006015B0" w:rsidP="006015B0">
      <w:pPr>
        <w:spacing w:after="120" w:line="276" w:lineRule="auto"/>
        <w:jc w:val="both"/>
        <w:rPr>
          <w:rFonts w:ascii="Helvetica" w:hAnsi="Helvetica" w:cs="Helvetica"/>
          <w:sz w:val="20"/>
          <w:szCs w:val="20"/>
        </w:rPr>
      </w:pPr>
    </w:p>
    <w:p w14:paraId="428FA73A" w14:textId="77777777" w:rsidR="006015B0" w:rsidRPr="00B6486E" w:rsidRDefault="006015B0" w:rsidP="006015B0">
      <w:pPr>
        <w:spacing w:after="120" w:line="276" w:lineRule="auto"/>
        <w:jc w:val="both"/>
        <w:rPr>
          <w:rFonts w:ascii="Helvetica" w:hAnsi="Helvetica" w:cs="Helvetica"/>
          <w:b/>
          <w:bCs/>
          <w:sz w:val="20"/>
          <w:szCs w:val="20"/>
        </w:rPr>
      </w:pPr>
      <w:r w:rsidRPr="00B6486E">
        <w:rPr>
          <w:rFonts w:ascii="Helvetica" w:hAnsi="Helvetica" w:cs="Helvetica"/>
          <w:b/>
          <w:bCs/>
          <w:sz w:val="20"/>
          <w:szCs w:val="20"/>
        </w:rPr>
        <w:t>ÁMBITO TERRITORIAL:</w:t>
      </w:r>
    </w:p>
    <w:p w14:paraId="1C0F395C"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El ámbito territorial comprenderá los siguientes centros de trabajo: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21"/>
        <w:gridCol w:w="2027"/>
      </w:tblGrid>
      <w:tr w:rsidR="00B6486E" w:rsidRPr="00B6486E" w14:paraId="7F6FCE3D" w14:textId="77777777" w:rsidTr="009D166E">
        <w:trPr>
          <w:trHeight w:val="454"/>
        </w:trPr>
        <w:tc>
          <w:tcPr>
            <w:tcW w:w="2567" w:type="dxa"/>
            <w:shd w:val="clear" w:color="auto" w:fill="E7E6E6"/>
            <w:vAlign w:val="center"/>
          </w:tcPr>
          <w:p w14:paraId="160A9A48" w14:textId="77777777" w:rsidR="00B6486E" w:rsidRPr="00382306" w:rsidRDefault="00B6486E" w:rsidP="009D166E">
            <w:pPr>
              <w:spacing w:after="0" w:line="275" w:lineRule="auto"/>
              <w:jc w:val="center"/>
              <w:rPr>
                <w:rFonts w:ascii="Helvetica" w:eastAsia="Helvetica" w:hAnsi="Helvetica" w:cs="Helvetica"/>
                <w:kern w:val="0"/>
                <w:sz w:val="20"/>
                <w:szCs w:val="20"/>
                <w:lang w:eastAsia="es-ES"/>
                <w14:ligatures w14:val="none"/>
              </w:rPr>
            </w:pPr>
            <w:r w:rsidRPr="00382306">
              <w:rPr>
                <w:rFonts w:ascii="Helvetica" w:eastAsia="Helvetica" w:hAnsi="Helvetica" w:cs="Helvetica"/>
                <w:kern w:val="0"/>
                <w:sz w:val="20"/>
                <w:szCs w:val="20"/>
                <w:lang w:eastAsia="es-ES"/>
                <w14:ligatures w14:val="none"/>
              </w:rPr>
              <w:t>Provincia</w:t>
            </w:r>
          </w:p>
        </w:tc>
        <w:tc>
          <w:tcPr>
            <w:tcW w:w="2421" w:type="dxa"/>
            <w:shd w:val="clear" w:color="auto" w:fill="E7E6E6"/>
            <w:vAlign w:val="center"/>
          </w:tcPr>
          <w:p w14:paraId="2FCD6D76" w14:textId="354F38D1" w:rsidR="00382306" w:rsidRPr="00382306" w:rsidRDefault="00B6486E" w:rsidP="009D166E">
            <w:pPr>
              <w:spacing w:after="0" w:line="275" w:lineRule="auto"/>
              <w:jc w:val="center"/>
              <w:rPr>
                <w:rFonts w:ascii="Helvetica" w:eastAsia="Helvetica" w:hAnsi="Helvetica" w:cs="Helvetica"/>
                <w:kern w:val="0"/>
                <w:sz w:val="20"/>
                <w:szCs w:val="20"/>
                <w:lang w:eastAsia="es-ES"/>
                <w14:ligatures w14:val="none"/>
              </w:rPr>
            </w:pPr>
            <w:r w:rsidRPr="00382306">
              <w:rPr>
                <w:rFonts w:ascii="Helvetica" w:eastAsia="Helvetica" w:hAnsi="Helvetica" w:cs="Helvetica"/>
                <w:kern w:val="0"/>
                <w:sz w:val="20"/>
                <w:szCs w:val="20"/>
                <w:lang w:eastAsia="es-ES"/>
                <w14:ligatures w14:val="none"/>
              </w:rPr>
              <w:t>CCAA</w:t>
            </w:r>
          </w:p>
        </w:tc>
        <w:tc>
          <w:tcPr>
            <w:tcW w:w="2027" w:type="dxa"/>
            <w:shd w:val="clear" w:color="auto" w:fill="E7E6E6"/>
            <w:vAlign w:val="center"/>
          </w:tcPr>
          <w:p w14:paraId="76ED0F45" w14:textId="77777777" w:rsidR="00B6486E" w:rsidRPr="00382306" w:rsidRDefault="00B6486E" w:rsidP="009D166E">
            <w:pPr>
              <w:spacing w:after="0" w:line="275" w:lineRule="auto"/>
              <w:jc w:val="center"/>
              <w:rPr>
                <w:rFonts w:ascii="Helvetica" w:eastAsia="Helvetica" w:hAnsi="Helvetica" w:cs="Helvetica"/>
                <w:kern w:val="0"/>
                <w:sz w:val="20"/>
                <w:szCs w:val="20"/>
                <w:lang w:eastAsia="es-ES"/>
                <w14:ligatures w14:val="none"/>
              </w:rPr>
            </w:pPr>
            <w:r w:rsidRPr="00382306">
              <w:rPr>
                <w:rFonts w:ascii="Helvetica" w:eastAsia="Helvetica" w:hAnsi="Helvetica" w:cs="Helvetica"/>
                <w:kern w:val="0"/>
                <w:sz w:val="20"/>
                <w:szCs w:val="20"/>
                <w:lang w:eastAsia="es-ES"/>
                <w14:ligatures w14:val="none"/>
              </w:rPr>
              <w:t>Plantilla</w:t>
            </w:r>
          </w:p>
        </w:tc>
      </w:tr>
      <w:tr w:rsidR="00E338A0" w:rsidRPr="00B6486E" w14:paraId="55B01459" w14:textId="77777777" w:rsidTr="00E338A0">
        <w:trPr>
          <w:trHeight w:val="457"/>
        </w:trPr>
        <w:tc>
          <w:tcPr>
            <w:tcW w:w="2567" w:type="dxa"/>
            <w:shd w:val="clear" w:color="auto" w:fill="auto"/>
            <w:vAlign w:val="center"/>
          </w:tcPr>
          <w:p w14:paraId="7F47E3E1" w14:textId="429487C2" w:rsidR="00E338A0" w:rsidRPr="00382306" w:rsidRDefault="00E338A0" w:rsidP="00E338A0">
            <w:pPr>
              <w:spacing w:after="0" w:line="275" w:lineRule="auto"/>
              <w:jc w:val="center"/>
              <w:rPr>
                <w:rFonts w:ascii="Helvetica" w:eastAsia="Helvetica" w:hAnsi="Helvetica" w:cs="Helvetica"/>
                <w:kern w:val="0"/>
                <w:sz w:val="20"/>
                <w:szCs w:val="20"/>
                <w:lang w:eastAsia="es-ES"/>
                <w14:ligatures w14:val="none"/>
              </w:rPr>
            </w:pPr>
            <w:r w:rsidRPr="00886EB7">
              <w:t>La Rioja</w:t>
            </w:r>
          </w:p>
        </w:tc>
        <w:tc>
          <w:tcPr>
            <w:tcW w:w="2421" w:type="dxa"/>
            <w:shd w:val="clear" w:color="auto" w:fill="auto"/>
            <w:vAlign w:val="center"/>
          </w:tcPr>
          <w:p w14:paraId="03FE3A55" w14:textId="56BC3198" w:rsidR="00E338A0" w:rsidRPr="00382306" w:rsidRDefault="00E338A0" w:rsidP="00E338A0">
            <w:pPr>
              <w:spacing w:after="0" w:line="275" w:lineRule="auto"/>
              <w:jc w:val="center"/>
              <w:rPr>
                <w:rFonts w:ascii="Helvetica" w:eastAsia="Helvetica" w:hAnsi="Helvetica" w:cs="Helvetica"/>
                <w:kern w:val="0"/>
                <w:sz w:val="20"/>
                <w:szCs w:val="20"/>
                <w:lang w:eastAsia="es-ES"/>
                <w14:ligatures w14:val="none"/>
              </w:rPr>
            </w:pPr>
            <w:r>
              <w:t>La Rioja</w:t>
            </w:r>
          </w:p>
        </w:tc>
        <w:tc>
          <w:tcPr>
            <w:tcW w:w="2027" w:type="dxa"/>
            <w:shd w:val="clear" w:color="auto" w:fill="auto"/>
            <w:vAlign w:val="center"/>
          </w:tcPr>
          <w:p w14:paraId="4B1091A4" w14:textId="58BF33AA" w:rsidR="00E338A0" w:rsidRPr="00382306" w:rsidRDefault="00E338A0" w:rsidP="00E338A0">
            <w:pPr>
              <w:spacing w:after="0" w:line="275" w:lineRule="auto"/>
              <w:jc w:val="center"/>
              <w:rPr>
                <w:rFonts w:ascii="Helvetica" w:eastAsia="Helvetica" w:hAnsi="Helvetica" w:cs="Helvetica"/>
                <w:kern w:val="0"/>
                <w:sz w:val="20"/>
                <w:szCs w:val="20"/>
                <w:lang w:eastAsia="es-ES"/>
                <w14:ligatures w14:val="none"/>
              </w:rPr>
            </w:pPr>
            <w:r>
              <w:t>44</w:t>
            </w:r>
          </w:p>
        </w:tc>
      </w:tr>
    </w:tbl>
    <w:p w14:paraId="3758BA7B" w14:textId="77777777" w:rsidR="006015B0" w:rsidRPr="006015B0" w:rsidRDefault="006015B0" w:rsidP="006015B0">
      <w:pPr>
        <w:spacing w:after="120" w:line="276" w:lineRule="auto"/>
        <w:jc w:val="both"/>
        <w:rPr>
          <w:rFonts w:ascii="Helvetica" w:hAnsi="Helvetica" w:cs="Helvetica"/>
          <w:sz w:val="20"/>
          <w:szCs w:val="20"/>
        </w:rPr>
      </w:pPr>
    </w:p>
    <w:p w14:paraId="61F6C3E4" w14:textId="77777777" w:rsidR="006015B0" w:rsidRPr="006015B0" w:rsidRDefault="006015B0" w:rsidP="006015B0">
      <w:pPr>
        <w:spacing w:after="120" w:line="276" w:lineRule="auto"/>
        <w:jc w:val="both"/>
        <w:rPr>
          <w:rFonts w:ascii="Helvetica" w:hAnsi="Helvetica" w:cs="Helvetica"/>
          <w:sz w:val="20"/>
          <w:szCs w:val="20"/>
        </w:rPr>
      </w:pPr>
    </w:p>
    <w:p w14:paraId="52C5FF68" w14:textId="77777777" w:rsidR="006015B0" w:rsidRPr="004B522C" w:rsidRDefault="006015B0" w:rsidP="006015B0">
      <w:pPr>
        <w:spacing w:after="120" w:line="276" w:lineRule="auto"/>
        <w:jc w:val="both"/>
        <w:rPr>
          <w:rFonts w:ascii="Helvetica" w:hAnsi="Helvetica" w:cs="Helvetica"/>
          <w:b/>
          <w:bCs/>
          <w:sz w:val="20"/>
          <w:szCs w:val="20"/>
        </w:rPr>
      </w:pPr>
      <w:r w:rsidRPr="004B522C">
        <w:rPr>
          <w:rFonts w:ascii="Helvetica" w:hAnsi="Helvetica" w:cs="Helvetica"/>
          <w:b/>
          <w:bCs/>
          <w:sz w:val="20"/>
          <w:szCs w:val="20"/>
        </w:rPr>
        <w:t>ÁMBITO TEMPORAL:</w:t>
      </w:r>
    </w:p>
    <w:p w14:paraId="10E4231C"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Este Plan de Igualdad entrará en vigor en el momento en que sea registrado, manteniendo su vigencia durante un plazo de 4 años. Seis meses antes de la finalización del presente Plan se </w:t>
      </w:r>
      <w:r w:rsidRPr="006015B0">
        <w:rPr>
          <w:rFonts w:ascii="Helvetica" w:hAnsi="Helvetica" w:cs="Helvetica"/>
          <w:sz w:val="20"/>
          <w:szCs w:val="20"/>
        </w:rPr>
        <w:lastRenderedPageBreak/>
        <w:t>procederá con el proceso de negociación del siguiente Plan de Igualdad, en base a los informes de seguimiento anuales y evaluación final del presente Plan, así como de la actualización del diagnóstico de situación.</w:t>
      </w:r>
    </w:p>
    <w:p w14:paraId="1B2392FC" w14:textId="77777777" w:rsidR="006015B0" w:rsidRDefault="006015B0" w:rsidP="006015B0">
      <w:pPr>
        <w:spacing w:after="120" w:line="276" w:lineRule="auto"/>
        <w:jc w:val="both"/>
        <w:rPr>
          <w:rFonts w:ascii="Helvetica" w:hAnsi="Helvetica" w:cs="Helvetica"/>
          <w:sz w:val="20"/>
          <w:szCs w:val="20"/>
        </w:rPr>
      </w:pPr>
    </w:p>
    <w:p w14:paraId="4D3C928C" w14:textId="77777777" w:rsidR="00D977F3" w:rsidRDefault="00D977F3" w:rsidP="006015B0">
      <w:pPr>
        <w:spacing w:after="120" w:line="276" w:lineRule="auto"/>
        <w:jc w:val="both"/>
        <w:rPr>
          <w:rFonts w:ascii="Helvetica" w:hAnsi="Helvetica" w:cs="Helvetica"/>
          <w:sz w:val="20"/>
          <w:szCs w:val="20"/>
        </w:rPr>
      </w:pPr>
    </w:p>
    <w:p w14:paraId="44E95A38" w14:textId="77777777" w:rsidR="00D977F3" w:rsidRDefault="00D977F3" w:rsidP="006015B0">
      <w:pPr>
        <w:spacing w:after="120" w:line="276" w:lineRule="auto"/>
        <w:jc w:val="both"/>
        <w:rPr>
          <w:rFonts w:ascii="Helvetica" w:hAnsi="Helvetica" w:cs="Helvetica"/>
          <w:sz w:val="20"/>
          <w:szCs w:val="20"/>
        </w:rPr>
      </w:pPr>
    </w:p>
    <w:p w14:paraId="20F6D4C4" w14:textId="77777777" w:rsidR="00D977F3" w:rsidRDefault="00D977F3" w:rsidP="006015B0">
      <w:pPr>
        <w:spacing w:after="120" w:line="276" w:lineRule="auto"/>
        <w:jc w:val="both"/>
        <w:rPr>
          <w:rFonts w:ascii="Helvetica" w:hAnsi="Helvetica" w:cs="Helvetica"/>
          <w:sz w:val="20"/>
          <w:szCs w:val="20"/>
        </w:rPr>
      </w:pPr>
    </w:p>
    <w:p w14:paraId="042637F3" w14:textId="77777777" w:rsidR="00D977F3" w:rsidRDefault="00D977F3" w:rsidP="006015B0">
      <w:pPr>
        <w:spacing w:after="120" w:line="276" w:lineRule="auto"/>
        <w:jc w:val="both"/>
        <w:rPr>
          <w:rFonts w:ascii="Helvetica" w:hAnsi="Helvetica" w:cs="Helvetica"/>
          <w:sz w:val="20"/>
          <w:szCs w:val="20"/>
        </w:rPr>
      </w:pPr>
    </w:p>
    <w:p w14:paraId="49C8A051" w14:textId="77777777" w:rsidR="00D977F3" w:rsidRDefault="00D977F3" w:rsidP="006015B0">
      <w:pPr>
        <w:spacing w:after="120" w:line="276" w:lineRule="auto"/>
        <w:jc w:val="both"/>
        <w:rPr>
          <w:rFonts w:ascii="Helvetica" w:hAnsi="Helvetica" w:cs="Helvetica"/>
          <w:sz w:val="20"/>
          <w:szCs w:val="20"/>
        </w:rPr>
      </w:pPr>
    </w:p>
    <w:p w14:paraId="16448108" w14:textId="77777777" w:rsidR="00D977F3" w:rsidRDefault="00D977F3" w:rsidP="006015B0">
      <w:pPr>
        <w:spacing w:after="120" w:line="276" w:lineRule="auto"/>
        <w:jc w:val="both"/>
        <w:rPr>
          <w:rFonts w:ascii="Helvetica" w:hAnsi="Helvetica" w:cs="Helvetica"/>
          <w:sz w:val="20"/>
          <w:szCs w:val="20"/>
        </w:rPr>
      </w:pPr>
    </w:p>
    <w:p w14:paraId="4CF5603F" w14:textId="77777777" w:rsidR="009D166E" w:rsidRDefault="009D166E" w:rsidP="006015B0">
      <w:pPr>
        <w:spacing w:after="120" w:line="276" w:lineRule="auto"/>
        <w:jc w:val="both"/>
        <w:rPr>
          <w:rFonts w:ascii="Helvetica" w:hAnsi="Helvetica" w:cs="Helvetica"/>
          <w:sz w:val="20"/>
          <w:szCs w:val="20"/>
        </w:rPr>
      </w:pPr>
    </w:p>
    <w:p w14:paraId="78E22F6A" w14:textId="77777777" w:rsidR="009D166E" w:rsidRDefault="009D166E" w:rsidP="006015B0">
      <w:pPr>
        <w:spacing w:after="120" w:line="276" w:lineRule="auto"/>
        <w:jc w:val="both"/>
        <w:rPr>
          <w:rFonts w:ascii="Helvetica" w:hAnsi="Helvetica" w:cs="Helvetica"/>
          <w:sz w:val="20"/>
          <w:szCs w:val="20"/>
        </w:rPr>
      </w:pPr>
    </w:p>
    <w:p w14:paraId="4F96FE26" w14:textId="77777777" w:rsidR="00D977F3" w:rsidRPr="006015B0" w:rsidRDefault="00D977F3" w:rsidP="006015B0">
      <w:pPr>
        <w:spacing w:after="120" w:line="276" w:lineRule="auto"/>
        <w:jc w:val="both"/>
        <w:rPr>
          <w:rFonts w:ascii="Helvetica" w:hAnsi="Helvetica" w:cs="Helvetica"/>
          <w:sz w:val="20"/>
          <w:szCs w:val="20"/>
        </w:rPr>
      </w:pPr>
    </w:p>
    <w:p w14:paraId="3ECA8EA9" w14:textId="77777777" w:rsidR="006015B0" w:rsidRPr="004B522C" w:rsidRDefault="006015B0" w:rsidP="006015B0">
      <w:pPr>
        <w:spacing w:after="120" w:line="276" w:lineRule="auto"/>
        <w:jc w:val="both"/>
        <w:rPr>
          <w:rFonts w:ascii="Helvetica" w:hAnsi="Helvetica" w:cs="Helvetica"/>
          <w:b/>
          <w:bCs/>
          <w:sz w:val="20"/>
          <w:szCs w:val="20"/>
        </w:rPr>
      </w:pPr>
      <w:r w:rsidRPr="004B522C">
        <w:rPr>
          <w:rFonts w:ascii="Helvetica" w:hAnsi="Helvetica" w:cs="Helvetica"/>
          <w:b/>
          <w:bCs/>
          <w:sz w:val="20"/>
          <w:szCs w:val="20"/>
        </w:rPr>
        <w:t>PROCEDIMIENTO DE MODIFICACIÓN:</w:t>
      </w:r>
    </w:p>
    <w:p w14:paraId="47AD0BB3" w14:textId="0C91EA54" w:rsidR="006015B0" w:rsidRDefault="006015B0" w:rsidP="006015B0">
      <w:pPr>
        <w:spacing w:after="120" w:line="276" w:lineRule="auto"/>
        <w:jc w:val="both"/>
        <w:rPr>
          <w:rFonts w:ascii="Helvetica" w:hAnsi="Helvetica" w:cs="Helvetica"/>
          <w:sz w:val="20"/>
          <w:szCs w:val="20"/>
        </w:rPr>
      </w:pPr>
      <w:r w:rsidRPr="00382306">
        <w:rPr>
          <w:rFonts w:ascii="Helvetica" w:hAnsi="Helvetica" w:cs="Helvetica"/>
          <w:sz w:val="20"/>
          <w:szCs w:val="20"/>
        </w:rPr>
        <w:t xml:space="preserve">En caso de que durante la vigencia del plan se requiriera alguna modificación de este o bien se produjese cualquier modificación en la legislación que motivase una nueva negociación, </w:t>
      </w:r>
      <w:r w:rsidR="00142C5C">
        <w:rPr>
          <w:rFonts w:ascii="Helvetica" w:hAnsi="Helvetica" w:cs="Helvetica"/>
          <w:sz w:val="20"/>
          <w:szCs w:val="20"/>
        </w:rPr>
        <w:t>SERVICIOS DEL NORTE 2004, S.L.</w:t>
      </w:r>
      <w:r w:rsidRPr="00382306">
        <w:rPr>
          <w:rFonts w:ascii="Helvetica" w:hAnsi="Helvetica" w:cs="Helvetica"/>
          <w:sz w:val="20"/>
          <w:szCs w:val="20"/>
        </w:rPr>
        <w:t>, activar</w:t>
      </w:r>
      <w:r w:rsidRPr="006015B0">
        <w:rPr>
          <w:rFonts w:ascii="Helvetica" w:hAnsi="Helvetica" w:cs="Helvetica"/>
          <w:sz w:val="20"/>
          <w:szCs w:val="20"/>
        </w:rPr>
        <w:t>á el protocolo de requisitos legales que queda reflejado como acción positiva de este Plan de Igualdad, por el cual se procederá a revisar el texto del mismo y adecuarlo a las nuevas necesidades que hubiesen podido surgir, garantizando que dichas modificaciones son aprobadas por las personas legitimadas para ello según el RD 901/2020. Será este el procedimiento a seguir para solventar posibles discrepancias que pudieran surgir en la aplicación seguimiento, evaluación o revisión del Plan de Igualdad.</w:t>
      </w:r>
    </w:p>
    <w:p w14:paraId="4AA63E49" w14:textId="27A8BEAE" w:rsidR="00EA465D" w:rsidRDefault="00E740A8" w:rsidP="006015B0">
      <w:pPr>
        <w:spacing w:after="120" w:line="276" w:lineRule="auto"/>
        <w:jc w:val="both"/>
        <w:rPr>
          <w:rFonts w:ascii="Helvetica" w:hAnsi="Helvetica" w:cs="Helvetica"/>
          <w:sz w:val="20"/>
          <w:szCs w:val="20"/>
        </w:rPr>
      </w:pPr>
      <w:r>
        <w:rPr>
          <w:rFonts w:ascii="Helvetica" w:hAnsi="Helvetica" w:cs="Helvetica"/>
          <w:noProof/>
          <w:sz w:val="20"/>
          <w:szCs w:val="20"/>
        </w:rPr>
        <w:drawing>
          <wp:anchor distT="0" distB="0" distL="114300" distR="114300" simplePos="0" relativeHeight="251696128" behindDoc="0" locked="0" layoutInCell="1" allowOverlap="1" wp14:anchorId="3DC87FC4" wp14:editId="004EA135">
            <wp:simplePos x="0" y="0"/>
            <wp:positionH relativeFrom="margin">
              <wp:align>center</wp:align>
            </wp:positionH>
            <wp:positionV relativeFrom="paragraph">
              <wp:posOffset>208915</wp:posOffset>
            </wp:positionV>
            <wp:extent cx="6783075" cy="2598420"/>
            <wp:effectExtent l="0" t="0" r="0" b="0"/>
            <wp:wrapTopAndBottom/>
            <wp:docPr id="1752449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3075" cy="2598420"/>
                    </a:xfrm>
                    <a:prstGeom prst="rect">
                      <a:avLst/>
                    </a:prstGeom>
                    <a:noFill/>
                  </pic:spPr>
                </pic:pic>
              </a:graphicData>
            </a:graphic>
            <wp14:sizeRelH relativeFrom="page">
              <wp14:pctWidth>0</wp14:pctWidth>
            </wp14:sizeRelH>
            <wp14:sizeRelV relativeFrom="page">
              <wp14:pctHeight>0</wp14:pctHeight>
            </wp14:sizeRelV>
          </wp:anchor>
        </w:drawing>
      </w:r>
    </w:p>
    <w:p w14:paraId="16D1F880" w14:textId="7A2C4217" w:rsidR="00EA465D" w:rsidRPr="006015B0" w:rsidRDefault="00EA465D" w:rsidP="006015B0">
      <w:pPr>
        <w:spacing w:after="120" w:line="276" w:lineRule="auto"/>
        <w:jc w:val="both"/>
        <w:rPr>
          <w:rFonts w:ascii="Helvetica" w:hAnsi="Helvetica" w:cs="Helvetica"/>
          <w:sz w:val="20"/>
          <w:szCs w:val="20"/>
        </w:rPr>
      </w:pPr>
    </w:p>
    <w:p w14:paraId="54A6AA4B" w14:textId="37AE02A8"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El plan de igualdad deberá revisarse siempre que cuando concurran las siguientes circunstancias:</w:t>
      </w:r>
    </w:p>
    <w:p w14:paraId="18DFD80A" w14:textId="758A1257" w:rsidR="006015B0" w:rsidRPr="004B522C" w:rsidRDefault="006015B0" w:rsidP="004B522C">
      <w:pPr>
        <w:pStyle w:val="Prrafodelista"/>
        <w:numPr>
          <w:ilvl w:val="0"/>
          <w:numId w:val="9"/>
        </w:numPr>
        <w:spacing w:after="120" w:line="276" w:lineRule="auto"/>
        <w:jc w:val="both"/>
        <w:rPr>
          <w:rFonts w:ascii="Helvetica" w:hAnsi="Helvetica" w:cs="Helvetica"/>
          <w:sz w:val="20"/>
          <w:szCs w:val="20"/>
        </w:rPr>
      </w:pPr>
      <w:r w:rsidRPr="004B522C">
        <w:rPr>
          <w:rFonts w:ascii="Helvetica" w:hAnsi="Helvetica" w:cs="Helvetica"/>
          <w:sz w:val="20"/>
          <w:szCs w:val="20"/>
        </w:rPr>
        <w:t>Cuando deba hacerse como consecuencia de los resultados del seguimiento y evaluación previstos.</w:t>
      </w:r>
    </w:p>
    <w:p w14:paraId="5E6FB479" w14:textId="05484180" w:rsidR="006015B0" w:rsidRPr="004B522C" w:rsidRDefault="006015B0" w:rsidP="004B522C">
      <w:pPr>
        <w:pStyle w:val="Prrafodelista"/>
        <w:numPr>
          <w:ilvl w:val="0"/>
          <w:numId w:val="9"/>
        </w:numPr>
        <w:spacing w:after="120" w:line="276" w:lineRule="auto"/>
        <w:jc w:val="both"/>
        <w:rPr>
          <w:rFonts w:ascii="Helvetica" w:hAnsi="Helvetica" w:cs="Helvetica"/>
          <w:sz w:val="20"/>
          <w:szCs w:val="20"/>
        </w:rPr>
      </w:pPr>
      <w:r w:rsidRPr="004B522C">
        <w:rPr>
          <w:rFonts w:ascii="Helvetica" w:hAnsi="Helvetica" w:cs="Helvetica"/>
          <w:sz w:val="20"/>
          <w:szCs w:val="20"/>
        </w:rPr>
        <w:lastRenderedPageBreak/>
        <w:t>Cuando se ponga de manifiesto su falta de adecuación a los requisitos legales y reglamentarios o su insuficiencia como resultado de la actuación de la Inspección de Trabajo y Seguridad Social.</w:t>
      </w:r>
    </w:p>
    <w:p w14:paraId="7E6B72AD" w14:textId="24FD8963" w:rsidR="006015B0" w:rsidRPr="004B522C" w:rsidRDefault="006015B0" w:rsidP="004B522C">
      <w:pPr>
        <w:pStyle w:val="Prrafodelista"/>
        <w:numPr>
          <w:ilvl w:val="0"/>
          <w:numId w:val="9"/>
        </w:numPr>
        <w:spacing w:after="120" w:line="276" w:lineRule="auto"/>
        <w:jc w:val="both"/>
        <w:rPr>
          <w:rFonts w:ascii="Helvetica" w:hAnsi="Helvetica" w:cs="Helvetica"/>
          <w:sz w:val="20"/>
          <w:szCs w:val="20"/>
        </w:rPr>
      </w:pPr>
      <w:r w:rsidRPr="004B522C">
        <w:rPr>
          <w:rFonts w:ascii="Helvetica" w:hAnsi="Helvetica" w:cs="Helvetica"/>
          <w:sz w:val="20"/>
          <w:szCs w:val="20"/>
        </w:rPr>
        <w:t>En los supuestos de fusión, absorción, transmisión o modificación del estatus jurídico de la empresa.</w:t>
      </w:r>
    </w:p>
    <w:p w14:paraId="7B1B4630" w14:textId="7251B940" w:rsidR="006015B0" w:rsidRPr="004B522C" w:rsidRDefault="006015B0" w:rsidP="004B522C">
      <w:pPr>
        <w:pStyle w:val="Prrafodelista"/>
        <w:numPr>
          <w:ilvl w:val="0"/>
          <w:numId w:val="9"/>
        </w:numPr>
        <w:spacing w:after="120" w:line="276" w:lineRule="auto"/>
        <w:jc w:val="both"/>
        <w:rPr>
          <w:rFonts w:ascii="Helvetica" w:hAnsi="Helvetica" w:cs="Helvetica"/>
          <w:sz w:val="20"/>
          <w:szCs w:val="20"/>
        </w:rPr>
      </w:pPr>
      <w:r w:rsidRPr="004B522C">
        <w:rPr>
          <w:rFonts w:ascii="Helvetica" w:hAnsi="Helvetica" w:cs="Helvetica"/>
          <w:sz w:val="20"/>
          <w:szCs w:val="20"/>
        </w:rPr>
        <w:t>Ante cualquier incidencia que modifique de manera sustancial la plantilla, sus métodos de trabajo, organización o sistemas retributivos, incluidas las implicaciones de convenio y las modificaciones sustanciales de condiciones de trabajo o las situaciones analizadas en el diagnóstico de situación que haya servido de base para su elaboración.</w:t>
      </w:r>
    </w:p>
    <w:p w14:paraId="60609CA4" w14:textId="7ABF48B8" w:rsidR="006015B0" w:rsidRPr="004B522C" w:rsidRDefault="006015B0" w:rsidP="004B522C">
      <w:pPr>
        <w:pStyle w:val="Prrafodelista"/>
        <w:numPr>
          <w:ilvl w:val="0"/>
          <w:numId w:val="9"/>
        </w:numPr>
        <w:spacing w:after="120" w:line="276" w:lineRule="auto"/>
        <w:jc w:val="both"/>
        <w:rPr>
          <w:rFonts w:ascii="Helvetica" w:hAnsi="Helvetica" w:cs="Helvetica"/>
          <w:sz w:val="20"/>
          <w:szCs w:val="20"/>
        </w:rPr>
      </w:pPr>
      <w:r w:rsidRPr="004B522C">
        <w:rPr>
          <w:rFonts w:ascii="Helvetica" w:hAnsi="Helvetica" w:cs="Helvetica"/>
          <w:sz w:val="20"/>
          <w:szCs w:val="20"/>
        </w:rPr>
        <w:t>Cuando una resolución judicial condene a la empresa por discriminación directa o indirecta por razón de sexo o cuando determine la falta de adecuación del plan de igualdad a los requisitos legales o reglamentarios.</w:t>
      </w:r>
    </w:p>
    <w:p w14:paraId="75662D7F"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La Comisión de Seguimiento de Igualdad está legitimada para abordar la modificación como ocasión de la letra a), esto es, cuando deba realizarse como consecuencia del seguimiento y evaluación. La Comisión de Seguimiento de Igualdad en base al seguimiento realizado de las medidas del plan de igualdad podrán revisarse en cualquier momento a lo largo de su vigencia con el fin de añadir, reorientar, mejorar, corregir, intensificar, atenuar o, incluso, dejar de aplicar alguna medida que contenga en función de los efectos que vayan apreciándose en relación con la consecución de sus objetivos.</w:t>
      </w:r>
    </w:p>
    <w:p w14:paraId="634E5BBB" w14:textId="170AB501"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Para proceder a la modificación del plan de igualdad como consecuencia de las letras b), c), d) y e) deberá promoverse la constitución de una nueva Comisión Negociadora de Igualdad en base a lo establecido en el artículo 5 del Real Decreto 901/2020, teniendo en cuenta la representación de la plantilla en el momento de la constitución, quedando en ese momento disuelta y sin efecto la Comisión de Seguimiento de Igualdad. Esta modificación supondrá la actualización integra del diagnóstico, así como de las medidas del plan de igualdad</w:t>
      </w:r>
    </w:p>
    <w:p w14:paraId="502208D9" w14:textId="6EE1C846" w:rsidR="006015B0" w:rsidRPr="00382306"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En caso de conflicto irresoluble, se acudirá a un órgano de resolución de conflictos externo</w:t>
      </w:r>
      <w:r w:rsidRPr="00382306">
        <w:rPr>
          <w:rFonts w:ascii="Helvetica" w:hAnsi="Helvetica" w:cs="Helvetica"/>
          <w:sz w:val="20"/>
          <w:szCs w:val="20"/>
        </w:rPr>
        <w:t>, la Fundación SIMA, la cual tiene como finalidad primordial la solución extrajudicial de los conflictos colectivos laborales surgidos entre empresarios</w:t>
      </w:r>
      <w:r w:rsidR="001561F4" w:rsidRPr="00382306">
        <w:rPr>
          <w:rFonts w:ascii="Helvetica" w:hAnsi="Helvetica" w:cs="Helvetica"/>
          <w:sz w:val="20"/>
          <w:szCs w:val="20"/>
        </w:rPr>
        <w:t>/as</w:t>
      </w:r>
      <w:r w:rsidRPr="00382306">
        <w:rPr>
          <w:rFonts w:ascii="Helvetica" w:hAnsi="Helvetica" w:cs="Helvetica"/>
          <w:sz w:val="20"/>
          <w:szCs w:val="20"/>
        </w:rPr>
        <w:t xml:space="preserve"> y trabajadores</w:t>
      </w:r>
      <w:r w:rsidR="001561F4" w:rsidRPr="00382306">
        <w:rPr>
          <w:rFonts w:ascii="Helvetica" w:hAnsi="Helvetica" w:cs="Helvetica"/>
          <w:sz w:val="20"/>
          <w:szCs w:val="20"/>
        </w:rPr>
        <w:t>/as</w:t>
      </w:r>
      <w:r w:rsidRPr="00382306">
        <w:rPr>
          <w:rFonts w:ascii="Helvetica" w:hAnsi="Helvetica" w:cs="Helvetica"/>
          <w:sz w:val="20"/>
          <w:szCs w:val="20"/>
        </w:rPr>
        <w:t xml:space="preserve"> o sus respectivas organizaciones representativas, a través de los procedimientos de mediación y arbitraje. El SIMA debe velar por que estos procedimientos se rijan por los principios de gratuidad, celeridad, igualdad procesal, audiencia de las partes, contradicción e imparcialidad, que establece el artículo 9 del ASAC, siempre procurando la máxima efectividad y agilidad en su desarrollo.</w:t>
      </w:r>
    </w:p>
    <w:p w14:paraId="44BA4699" w14:textId="77777777" w:rsidR="006015B0" w:rsidRPr="00382306" w:rsidRDefault="006015B0" w:rsidP="006015B0">
      <w:pPr>
        <w:spacing w:after="120" w:line="276" w:lineRule="auto"/>
        <w:jc w:val="both"/>
        <w:rPr>
          <w:rFonts w:ascii="Helvetica" w:hAnsi="Helvetica" w:cs="Helvetica"/>
          <w:sz w:val="20"/>
          <w:szCs w:val="20"/>
        </w:rPr>
      </w:pPr>
    </w:p>
    <w:p w14:paraId="39332649"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3A691F20" w14:textId="77777777" w:rsidR="008549D2" w:rsidRDefault="008549D2">
      <w:pPr>
        <w:rPr>
          <w:rFonts w:asciiTheme="majorHAnsi" w:eastAsiaTheme="majorEastAsia" w:hAnsiTheme="majorHAnsi" w:cstheme="majorBidi"/>
          <w:color w:val="2F5496" w:themeColor="accent1" w:themeShade="BF"/>
          <w:sz w:val="32"/>
          <w:szCs w:val="32"/>
        </w:rPr>
      </w:pPr>
      <w:r>
        <w:br w:type="page"/>
      </w:r>
    </w:p>
    <w:p w14:paraId="7A509C07" w14:textId="4DB8823C" w:rsidR="006015B0" w:rsidRPr="00410F26" w:rsidRDefault="006015B0" w:rsidP="004B522C">
      <w:pPr>
        <w:pStyle w:val="Ttulo1"/>
        <w:rPr>
          <w:rFonts w:ascii="Helvetica" w:hAnsi="Helvetica" w:cs="Helvetica"/>
          <w:b/>
          <w:bCs/>
          <w:color w:val="auto"/>
          <w:sz w:val="22"/>
          <w:szCs w:val="22"/>
        </w:rPr>
      </w:pPr>
      <w:r w:rsidRPr="00410F26">
        <w:rPr>
          <w:rFonts w:ascii="Helvetica" w:hAnsi="Helvetica" w:cs="Helvetica"/>
          <w:b/>
          <w:bCs/>
          <w:color w:val="auto"/>
          <w:sz w:val="22"/>
          <w:szCs w:val="22"/>
        </w:rPr>
        <w:lastRenderedPageBreak/>
        <w:t>6.</w:t>
      </w:r>
      <w:r w:rsidRPr="00410F26">
        <w:rPr>
          <w:rFonts w:ascii="Helvetica" w:hAnsi="Helvetica" w:cs="Helvetica"/>
          <w:b/>
          <w:bCs/>
          <w:color w:val="auto"/>
          <w:sz w:val="22"/>
          <w:szCs w:val="22"/>
        </w:rPr>
        <w:tab/>
        <w:t>ESTRUCTURA DEL PLAN DE IGUALDAD</w:t>
      </w:r>
    </w:p>
    <w:p w14:paraId="2578312D" w14:textId="77777777" w:rsidR="008549D2" w:rsidRDefault="008549D2" w:rsidP="006015B0">
      <w:pPr>
        <w:spacing w:after="120" w:line="276" w:lineRule="auto"/>
        <w:jc w:val="both"/>
        <w:rPr>
          <w:rFonts w:ascii="Helvetica" w:hAnsi="Helvetica" w:cs="Helvetica"/>
          <w:sz w:val="20"/>
          <w:szCs w:val="20"/>
        </w:rPr>
      </w:pPr>
    </w:p>
    <w:p w14:paraId="017EACC3" w14:textId="6DDBD49B" w:rsidR="006015B0" w:rsidRPr="006015B0" w:rsidRDefault="006015B0" w:rsidP="00410F26">
      <w:pPr>
        <w:spacing w:after="120" w:line="276" w:lineRule="auto"/>
        <w:jc w:val="both"/>
        <w:rPr>
          <w:rFonts w:ascii="Helvetica" w:hAnsi="Helvetica" w:cs="Helvetica"/>
          <w:sz w:val="20"/>
          <w:szCs w:val="20"/>
        </w:rPr>
      </w:pPr>
      <w:r w:rsidRPr="006015B0">
        <w:rPr>
          <w:rFonts w:ascii="Helvetica" w:hAnsi="Helvetica" w:cs="Helvetica"/>
          <w:sz w:val="20"/>
          <w:szCs w:val="20"/>
        </w:rPr>
        <w:t xml:space="preserve">El Plan de Igualdad se estructura según las áreas analizadas en el Diagnóstico de situación: </w:t>
      </w:r>
    </w:p>
    <w:p w14:paraId="73B65DD3" w14:textId="0F03505C"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6.1.- Área de gestión organizativa/ Compromiso con la igualdad.</w:t>
      </w:r>
    </w:p>
    <w:p w14:paraId="363A4F35"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6.2.- Área de Selección, Contratación y Clasificación Profesional</w:t>
      </w:r>
    </w:p>
    <w:p w14:paraId="75FD6451"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6.3.- Área de Promoción Profesional</w:t>
      </w:r>
    </w:p>
    <w:p w14:paraId="14FE5CE2"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6.4.- Área de Formación</w:t>
      </w:r>
    </w:p>
    <w:p w14:paraId="7D3DFB7A"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6.5.- Área de retribuciones.</w:t>
      </w:r>
    </w:p>
    <w:p w14:paraId="4DE56C0F"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6.6.- Área de ejercicio corresponsable de los derechos de conciliación de la vida personal, familiar y laboral.</w:t>
      </w:r>
    </w:p>
    <w:p w14:paraId="756F5549" w14:textId="77777777" w:rsidR="006015B0" w:rsidRPr="00410F26" w:rsidRDefault="006015B0" w:rsidP="00410F26">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6.7.- Área de prevención acoso sexual/acoso por razón de sexo.</w:t>
      </w:r>
    </w:p>
    <w:p w14:paraId="665689E4" w14:textId="481DEFFD" w:rsidR="006015B0" w:rsidRPr="008A63C4" w:rsidRDefault="006015B0" w:rsidP="008A63C4">
      <w:pPr>
        <w:pStyle w:val="Prrafodelista"/>
        <w:numPr>
          <w:ilvl w:val="0"/>
          <w:numId w:val="16"/>
        </w:numPr>
        <w:spacing w:after="120" w:line="276" w:lineRule="auto"/>
        <w:contextualSpacing w:val="0"/>
        <w:jc w:val="both"/>
        <w:rPr>
          <w:rFonts w:ascii="Helvetica" w:hAnsi="Helvetica" w:cs="Helvetica"/>
          <w:sz w:val="20"/>
          <w:szCs w:val="20"/>
        </w:rPr>
      </w:pPr>
      <w:r w:rsidRPr="00410F26">
        <w:rPr>
          <w:rFonts w:ascii="Helvetica" w:hAnsi="Helvetica" w:cs="Helvetica"/>
          <w:sz w:val="20"/>
          <w:szCs w:val="20"/>
        </w:rPr>
        <w:t>6.8</w:t>
      </w:r>
      <w:r w:rsidRPr="008A63C4">
        <w:rPr>
          <w:rFonts w:ascii="Helvetica" w:hAnsi="Helvetica" w:cs="Helvetica"/>
          <w:sz w:val="20"/>
          <w:szCs w:val="20"/>
        </w:rPr>
        <w:t>.- Área de seguimiento.</w:t>
      </w:r>
    </w:p>
    <w:p w14:paraId="59FC9D2B" w14:textId="77777777" w:rsidR="008549D2" w:rsidRDefault="008549D2" w:rsidP="006015B0">
      <w:pPr>
        <w:spacing w:after="120" w:line="276" w:lineRule="auto"/>
        <w:jc w:val="both"/>
        <w:rPr>
          <w:rFonts w:ascii="Helvetica" w:hAnsi="Helvetica" w:cs="Helvetica"/>
          <w:sz w:val="20"/>
          <w:szCs w:val="20"/>
        </w:rPr>
      </w:pPr>
    </w:p>
    <w:p w14:paraId="20F4E2EC" w14:textId="4F8C71F5"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Por cada una de estas áreas, se han identificado objetivos específicos que contribuyen al cumplimiento del objetivo general.</w:t>
      </w:r>
    </w:p>
    <w:p w14:paraId="6DB22B35" w14:textId="4B265A4E" w:rsid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Y para operati</w:t>
      </w:r>
      <w:r w:rsidR="004B522C">
        <w:rPr>
          <w:rFonts w:ascii="Helvetica" w:hAnsi="Helvetica" w:cs="Helvetica"/>
          <w:sz w:val="20"/>
          <w:szCs w:val="20"/>
        </w:rPr>
        <w:t>vizar d</w:t>
      </w:r>
      <w:r w:rsidRPr="006015B0">
        <w:rPr>
          <w:rFonts w:ascii="Helvetica" w:hAnsi="Helvetica" w:cs="Helvetica"/>
          <w:sz w:val="20"/>
          <w:szCs w:val="20"/>
        </w:rPr>
        <w:t xml:space="preserve">ichos objetivos específicos se ha diseñado una batería de acciones positivas agrupadas en medidas. </w:t>
      </w:r>
    </w:p>
    <w:p w14:paraId="19633A74" w14:textId="77777777" w:rsidR="008549D2" w:rsidRPr="006015B0" w:rsidRDefault="008549D2" w:rsidP="006015B0">
      <w:pPr>
        <w:spacing w:after="120" w:line="276" w:lineRule="auto"/>
        <w:jc w:val="both"/>
        <w:rPr>
          <w:rFonts w:ascii="Helvetica" w:hAnsi="Helvetica" w:cs="Helvetica"/>
          <w:sz w:val="20"/>
          <w:szCs w:val="20"/>
        </w:rPr>
      </w:pPr>
    </w:p>
    <w:tbl>
      <w:tblPr>
        <w:tblW w:w="4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7"/>
        <w:gridCol w:w="1528"/>
        <w:gridCol w:w="1276"/>
      </w:tblGrid>
      <w:tr w:rsidR="004B522C" w:rsidRPr="004B522C" w14:paraId="042DF0FB" w14:textId="77777777" w:rsidTr="00175DA2">
        <w:trPr>
          <w:trHeight w:val="25"/>
        </w:trPr>
        <w:tc>
          <w:tcPr>
            <w:tcW w:w="1377" w:type="dxa"/>
            <w:shd w:val="clear" w:color="auto" w:fill="C0C0C0"/>
            <w:vAlign w:val="center"/>
          </w:tcPr>
          <w:p w14:paraId="3E8B9FE1" w14:textId="77777777" w:rsidR="004B522C" w:rsidRPr="004B522C" w:rsidRDefault="004B522C" w:rsidP="004B522C">
            <w:pPr>
              <w:spacing w:after="0" w:line="276" w:lineRule="auto"/>
              <w:jc w:val="center"/>
              <w:rPr>
                <w:rFonts w:ascii="Helvetica" w:eastAsia="Times New Roman" w:hAnsi="Helvetica" w:cs="Helvetica"/>
                <w:b/>
                <w:kern w:val="0"/>
                <w:sz w:val="18"/>
                <w:szCs w:val="18"/>
                <w:lang w:val="es-ES_tradnl" w:eastAsia="es-ES"/>
                <w14:ligatures w14:val="none"/>
              </w:rPr>
            </w:pPr>
            <w:r w:rsidRPr="004B522C">
              <w:rPr>
                <w:rFonts w:ascii="Helvetica" w:eastAsia="Times New Roman" w:hAnsi="Helvetica" w:cs="Helvetica"/>
                <w:b/>
                <w:kern w:val="0"/>
                <w:sz w:val="18"/>
                <w:szCs w:val="18"/>
                <w:lang w:val="es-ES_tradnl" w:eastAsia="es-ES"/>
                <w14:ligatures w14:val="none"/>
              </w:rPr>
              <w:t xml:space="preserve">OBJETIVO ESPECÍFICO </w:t>
            </w:r>
          </w:p>
        </w:tc>
        <w:tc>
          <w:tcPr>
            <w:tcW w:w="1528" w:type="dxa"/>
            <w:shd w:val="clear" w:color="auto" w:fill="C0C0C0"/>
            <w:vAlign w:val="center"/>
          </w:tcPr>
          <w:p w14:paraId="0D8146F2" w14:textId="77777777" w:rsidR="004B522C" w:rsidRPr="004B522C" w:rsidRDefault="004B522C" w:rsidP="004B522C">
            <w:pPr>
              <w:spacing w:after="0" w:line="276" w:lineRule="auto"/>
              <w:jc w:val="center"/>
              <w:rPr>
                <w:rFonts w:ascii="Helvetica" w:eastAsia="Times New Roman" w:hAnsi="Helvetica" w:cs="Helvetica"/>
                <w:b/>
                <w:kern w:val="0"/>
                <w:sz w:val="18"/>
                <w:szCs w:val="18"/>
                <w:lang w:val="es-ES_tradnl" w:eastAsia="es-ES"/>
                <w14:ligatures w14:val="none"/>
              </w:rPr>
            </w:pPr>
            <w:r w:rsidRPr="004B522C">
              <w:rPr>
                <w:rFonts w:ascii="Helvetica" w:eastAsia="Times New Roman" w:hAnsi="Helvetica" w:cs="Helvetica"/>
                <w:b/>
                <w:kern w:val="0"/>
                <w:sz w:val="18"/>
                <w:szCs w:val="18"/>
                <w:lang w:val="es-ES_tradnl" w:eastAsia="es-ES"/>
                <w14:ligatures w14:val="none"/>
              </w:rPr>
              <w:t>GRUPO MEDIDAS</w:t>
            </w:r>
          </w:p>
        </w:tc>
        <w:tc>
          <w:tcPr>
            <w:tcW w:w="1276" w:type="dxa"/>
            <w:shd w:val="clear" w:color="auto" w:fill="C0C0C0"/>
            <w:vAlign w:val="center"/>
          </w:tcPr>
          <w:p w14:paraId="338B5AFA" w14:textId="77777777" w:rsidR="004B522C" w:rsidRPr="004B522C" w:rsidRDefault="004B522C" w:rsidP="004B522C">
            <w:pPr>
              <w:spacing w:after="0" w:line="276" w:lineRule="auto"/>
              <w:jc w:val="center"/>
              <w:rPr>
                <w:rFonts w:ascii="Helvetica" w:eastAsia="Times New Roman" w:hAnsi="Helvetica" w:cs="Helvetica"/>
                <w:b/>
                <w:kern w:val="0"/>
                <w:sz w:val="18"/>
                <w:szCs w:val="18"/>
                <w:lang w:val="es-ES_tradnl" w:eastAsia="es-ES"/>
                <w14:ligatures w14:val="none"/>
              </w:rPr>
            </w:pPr>
            <w:r w:rsidRPr="004B522C">
              <w:rPr>
                <w:rFonts w:ascii="Helvetica" w:eastAsia="Times New Roman" w:hAnsi="Helvetica" w:cs="Helvetica"/>
                <w:b/>
                <w:kern w:val="0"/>
                <w:sz w:val="18"/>
                <w:szCs w:val="18"/>
                <w:lang w:val="es-ES_tradnl" w:eastAsia="es-ES"/>
                <w14:ligatures w14:val="none"/>
              </w:rPr>
              <w:t>ACCIONES</w:t>
            </w:r>
          </w:p>
        </w:tc>
      </w:tr>
      <w:tr w:rsidR="004B522C" w:rsidRPr="004B522C" w14:paraId="7252CE75" w14:textId="77777777" w:rsidTr="00175DA2">
        <w:trPr>
          <w:cantSplit/>
          <w:trHeight w:val="25"/>
        </w:trPr>
        <w:tc>
          <w:tcPr>
            <w:tcW w:w="1377" w:type="dxa"/>
            <w:vMerge w:val="restart"/>
            <w:vAlign w:val="center"/>
          </w:tcPr>
          <w:p w14:paraId="71827D96"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p>
        </w:tc>
        <w:tc>
          <w:tcPr>
            <w:tcW w:w="1528" w:type="dxa"/>
            <w:vMerge w:val="restart"/>
            <w:vAlign w:val="center"/>
          </w:tcPr>
          <w:p w14:paraId="3618CA5F" w14:textId="77777777" w:rsidR="004B522C" w:rsidRPr="004B522C" w:rsidRDefault="004B522C" w:rsidP="004B522C">
            <w:pPr>
              <w:spacing w:after="0" w:line="276" w:lineRule="auto"/>
              <w:jc w:val="center"/>
              <w:rPr>
                <w:rFonts w:ascii="Helvetica" w:eastAsia="Times New Roman" w:hAnsi="Helvetica" w:cs="Helvetica"/>
                <w:bCs/>
                <w:kern w:val="0"/>
                <w:sz w:val="18"/>
                <w:szCs w:val="18"/>
                <w:lang w:val="es-ES_tradnl" w:eastAsia="es-ES"/>
                <w14:ligatures w14:val="none"/>
              </w:rPr>
            </w:pPr>
            <w:r w:rsidRPr="004B522C">
              <w:rPr>
                <w:rFonts w:ascii="Helvetica" w:eastAsia="Times New Roman" w:hAnsi="Helvetica" w:cs="Helvetica"/>
                <w:bCs/>
                <w:kern w:val="0"/>
                <w:sz w:val="18"/>
                <w:szCs w:val="18"/>
                <w:lang w:val="es-ES_tradnl" w:eastAsia="es-ES"/>
                <w14:ligatures w14:val="none"/>
              </w:rPr>
              <w:t>AP1</w:t>
            </w:r>
          </w:p>
        </w:tc>
        <w:tc>
          <w:tcPr>
            <w:tcW w:w="1276" w:type="dxa"/>
            <w:vAlign w:val="center"/>
          </w:tcPr>
          <w:p w14:paraId="7018611F" w14:textId="77777777" w:rsidR="004B522C" w:rsidRPr="004B522C" w:rsidRDefault="004B522C" w:rsidP="004B522C">
            <w:pPr>
              <w:spacing w:after="0" w:line="276" w:lineRule="auto"/>
              <w:jc w:val="both"/>
              <w:rPr>
                <w:rFonts w:ascii="Helvetica" w:eastAsia="Times New Roman" w:hAnsi="Helvetica" w:cs="Helvetica"/>
                <w:b/>
                <w:kern w:val="0"/>
                <w:sz w:val="18"/>
                <w:szCs w:val="18"/>
                <w:lang w:val="es-ES_tradnl" w:eastAsia="es-ES"/>
                <w14:ligatures w14:val="none"/>
              </w:rPr>
            </w:pPr>
            <w:r w:rsidRPr="004B522C">
              <w:rPr>
                <w:rFonts w:ascii="Helvetica" w:eastAsia="Times New Roman" w:hAnsi="Helvetica" w:cs="Helvetica"/>
                <w:bCs/>
                <w:kern w:val="0"/>
                <w:sz w:val="18"/>
                <w:szCs w:val="18"/>
                <w:lang w:val="es-ES_tradnl" w:eastAsia="es-ES"/>
                <w14:ligatures w14:val="none"/>
              </w:rPr>
              <w:t xml:space="preserve">A.P.1.1.- </w:t>
            </w:r>
          </w:p>
        </w:tc>
      </w:tr>
      <w:tr w:rsidR="004B522C" w:rsidRPr="004B522C" w14:paraId="0605BD18" w14:textId="77777777" w:rsidTr="00175DA2">
        <w:trPr>
          <w:cantSplit/>
          <w:trHeight w:val="25"/>
        </w:trPr>
        <w:tc>
          <w:tcPr>
            <w:tcW w:w="1377" w:type="dxa"/>
            <w:vMerge/>
            <w:vAlign w:val="center"/>
          </w:tcPr>
          <w:p w14:paraId="6DC7436E"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p>
        </w:tc>
        <w:tc>
          <w:tcPr>
            <w:tcW w:w="1528" w:type="dxa"/>
            <w:vMerge/>
            <w:vAlign w:val="center"/>
          </w:tcPr>
          <w:p w14:paraId="1072C694" w14:textId="77777777" w:rsidR="004B522C" w:rsidRPr="004B522C" w:rsidRDefault="004B522C" w:rsidP="004B522C">
            <w:pPr>
              <w:spacing w:after="0" w:line="276" w:lineRule="auto"/>
              <w:rPr>
                <w:rFonts w:ascii="Helvetica" w:eastAsia="Times New Roman" w:hAnsi="Helvetica" w:cs="Helvetica"/>
                <w:bCs/>
                <w:kern w:val="0"/>
                <w:sz w:val="18"/>
                <w:szCs w:val="18"/>
                <w:lang w:val="es-ES_tradnl" w:eastAsia="es-ES"/>
                <w14:ligatures w14:val="none"/>
              </w:rPr>
            </w:pPr>
          </w:p>
        </w:tc>
        <w:tc>
          <w:tcPr>
            <w:tcW w:w="1276" w:type="dxa"/>
            <w:vAlign w:val="center"/>
          </w:tcPr>
          <w:p w14:paraId="1E38D9BC"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r w:rsidRPr="004B522C">
              <w:rPr>
                <w:rFonts w:ascii="Helvetica" w:eastAsia="Times New Roman" w:hAnsi="Helvetica" w:cs="Helvetica"/>
                <w:bCs/>
                <w:kern w:val="0"/>
                <w:sz w:val="18"/>
                <w:szCs w:val="18"/>
                <w:lang w:val="es-ES_tradnl" w:eastAsia="es-ES"/>
                <w14:ligatures w14:val="none"/>
              </w:rPr>
              <w:t xml:space="preserve">A.P.1.2.- </w:t>
            </w:r>
          </w:p>
        </w:tc>
      </w:tr>
      <w:tr w:rsidR="004B522C" w:rsidRPr="004B522C" w14:paraId="4235F04E" w14:textId="77777777" w:rsidTr="00175DA2">
        <w:trPr>
          <w:cantSplit/>
          <w:trHeight w:val="25"/>
        </w:trPr>
        <w:tc>
          <w:tcPr>
            <w:tcW w:w="1377" w:type="dxa"/>
            <w:vMerge/>
            <w:vAlign w:val="center"/>
          </w:tcPr>
          <w:p w14:paraId="2533F340"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p>
        </w:tc>
        <w:tc>
          <w:tcPr>
            <w:tcW w:w="1528" w:type="dxa"/>
            <w:vMerge/>
            <w:vAlign w:val="center"/>
          </w:tcPr>
          <w:p w14:paraId="55079433" w14:textId="77777777" w:rsidR="004B522C" w:rsidRPr="004B522C" w:rsidRDefault="004B522C" w:rsidP="004B522C">
            <w:pPr>
              <w:spacing w:after="0" w:line="276" w:lineRule="auto"/>
              <w:rPr>
                <w:rFonts w:ascii="Helvetica" w:eastAsia="Times New Roman" w:hAnsi="Helvetica" w:cs="Helvetica"/>
                <w:bCs/>
                <w:kern w:val="0"/>
                <w:sz w:val="18"/>
                <w:szCs w:val="18"/>
                <w:lang w:val="es-ES_tradnl" w:eastAsia="es-ES"/>
                <w14:ligatures w14:val="none"/>
              </w:rPr>
            </w:pPr>
          </w:p>
        </w:tc>
        <w:tc>
          <w:tcPr>
            <w:tcW w:w="1276" w:type="dxa"/>
            <w:vAlign w:val="center"/>
          </w:tcPr>
          <w:p w14:paraId="1ECD39FA"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r w:rsidRPr="004B522C">
              <w:rPr>
                <w:rFonts w:ascii="Helvetica" w:eastAsia="Times New Roman" w:hAnsi="Helvetica" w:cs="Helvetica"/>
                <w:bCs/>
                <w:kern w:val="0"/>
                <w:sz w:val="18"/>
                <w:szCs w:val="18"/>
                <w:lang w:val="es-ES_tradnl" w:eastAsia="es-ES"/>
                <w14:ligatures w14:val="none"/>
              </w:rPr>
              <w:t xml:space="preserve">A.P.1.3.- </w:t>
            </w:r>
          </w:p>
        </w:tc>
      </w:tr>
      <w:tr w:rsidR="004B522C" w:rsidRPr="004B522C" w14:paraId="6B462894" w14:textId="77777777" w:rsidTr="00175DA2">
        <w:trPr>
          <w:cantSplit/>
          <w:trHeight w:val="25"/>
        </w:trPr>
        <w:tc>
          <w:tcPr>
            <w:tcW w:w="1377" w:type="dxa"/>
            <w:vMerge/>
            <w:vAlign w:val="center"/>
          </w:tcPr>
          <w:p w14:paraId="2A50BAED"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p>
        </w:tc>
        <w:tc>
          <w:tcPr>
            <w:tcW w:w="1528" w:type="dxa"/>
            <w:vMerge/>
            <w:vAlign w:val="center"/>
          </w:tcPr>
          <w:p w14:paraId="761FE0B9" w14:textId="77777777" w:rsidR="004B522C" w:rsidRPr="004B522C" w:rsidRDefault="004B522C" w:rsidP="004B522C">
            <w:pPr>
              <w:spacing w:after="0" w:line="276" w:lineRule="auto"/>
              <w:rPr>
                <w:rFonts w:ascii="Helvetica" w:eastAsia="Times New Roman" w:hAnsi="Helvetica" w:cs="Helvetica"/>
                <w:bCs/>
                <w:kern w:val="0"/>
                <w:sz w:val="18"/>
                <w:szCs w:val="18"/>
                <w:lang w:val="es-ES_tradnl" w:eastAsia="es-ES"/>
                <w14:ligatures w14:val="none"/>
              </w:rPr>
            </w:pPr>
          </w:p>
        </w:tc>
        <w:tc>
          <w:tcPr>
            <w:tcW w:w="1276" w:type="dxa"/>
            <w:vAlign w:val="center"/>
          </w:tcPr>
          <w:p w14:paraId="3FFD161D" w14:textId="77777777" w:rsidR="004B522C" w:rsidRPr="004B522C" w:rsidRDefault="004B522C" w:rsidP="004B522C">
            <w:pPr>
              <w:spacing w:after="0" w:line="276" w:lineRule="auto"/>
              <w:jc w:val="both"/>
              <w:rPr>
                <w:rFonts w:ascii="Helvetica" w:eastAsia="Times New Roman" w:hAnsi="Helvetica" w:cs="Helvetica"/>
                <w:bCs/>
                <w:kern w:val="0"/>
                <w:sz w:val="18"/>
                <w:szCs w:val="18"/>
                <w:lang w:val="es-ES_tradnl" w:eastAsia="es-ES"/>
                <w14:ligatures w14:val="none"/>
              </w:rPr>
            </w:pPr>
            <w:r w:rsidRPr="004B522C">
              <w:rPr>
                <w:rFonts w:ascii="Helvetica" w:eastAsia="Times New Roman" w:hAnsi="Helvetica" w:cs="Helvetica"/>
                <w:bCs/>
                <w:kern w:val="0"/>
                <w:sz w:val="18"/>
                <w:szCs w:val="18"/>
                <w:lang w:val="es-ES_tradnl" w:eastAsia="es-ES"/>
                <w14:ligatures w14:val="none"/>
              </w:rPr>
              <w:t>A.P.1.4.-</w:t>
            </w:r>
          </w:p>
        </w:tc>
      </w:tr>
    </w:tbl>
    <w:p w14:paraId="7CB93874" w14:textId="1C40A0F8" w:rsidR="006015B0" w:rsidRDefault="006015B0" w:rsidP="006015B0">
      <w:pPr>
        <w:spacing w:after="120" w:line="276" w:lineRule="auto"/>
        <w:jc w:val="both"/>
        <w:rPr>
          <w:rFonts w:ascii="Helvetica" w:hAnsi="Helvetica" w:cs="Helvetica"/>
          <w:sz w:val="20"/>
          <w:szCs w:val="20"/>
        </w:rPr>
      </w:pPr>
    </w:p>
    <w:p w14:paraId="766C1E3C" w14:textId="0EC63EFF" w:rsidR="004B522C" w:rsidRDefault="004B522C" w:rsidP="006015B0">
      <w:pPr>
        <w:spacing w:after="120" w:line="276" w:lineRule="auto"/>
        <w:jc w:val="both"/>
        <w:rPr>
          <w:rFonts w:ascii="Helvetica" w:hAnsi="Helvetica" w:cs="Helvetica"/>
          <w:sz w:val="20"/>
          <w:szCs w:val="20"/>
        </w:rPr>
      </w:pPr>
    </w:p>
    <w:p w14:paraId="666B81B8" w14:textId="455C5BD1" w:rsidR="008549D2" w:rsidRDefault="008549D2" w:rsidP="006015B0">
      <w:pPr>
        <w:spacing w:after="120" w:line="276" w:lineRule="auto"/>
        <w:jc w:val="both"/>
        <w:rPr>
          <w:rFonts w:ascii="Helvetica" w:hAnsi="Helvetica" w:cs="Helvetica"/>
          <w:sz w:val="20"/>
          <w:szCs w:val="20"/>
        </w:rPr>
      </w:pPr>
    </w:p>
    <w:p w14:paraId="033B30F4" w14:textId="10D1B3D2" w:rsidR="008549D2" w:rsidRDefault="008549D2" w:rsidP="006015B0">
      <w:pPr>
        <w:spacing w:after="120" w:line="276" w:lineRule="auto"/>
        <w:jc w:val="both"/>
        <w:rPr>
          <w:rFonts w:ascii="Helvetica" w:hAnsi="Helvetica" w:cs="Helvetica"/>
          <w:sz w:val="20"/>
          <w:szCs w:val="20"/>
        </w:rPr>
      </w:pPr>
    </w:p>
    <w:p w14:paraId="57EC3517" w14:textId="1BBD8DDF" w:rsidR="008549D2" w:rsidRDefault="008549D2" w:rsidP="006015B0">
      <w:pPr>
        <w:spacing w:after="120" w:line="276" w:lineRule="auto"/>
        <w:jc w:val="both"/>
        <w:rPr>
          <w:rFonts w:ascii="Helvetica" w:hAnsi="Helvetica" w:cs="Helvetica"/>
          <w:sz w:val="20"/>
          <w:szCs w:val="20"/>
        </w:rPr>
      </w:pPr>
    </w:p>
    <w:p w14:paraId="51F867AC" w14:textId="41AE0C26" w:rsidR="008549D2" w:rsidRDefault="008549D2" w:rsidP="006015B0">
      <w:pPr>
        <w:spacing w:after="120" w:line="276" w:lineRule="auto"/>
        <w:jc w:val="both"/>
        <w:rPr>
          <w:rFonts w:ascii="Helvetica" w:hAnsi="Helvetica" w:cs="Helvetica"/>
          <w:sz w:val="20"/>
          <w:szCs w:val="20"/>
        </w:rPr>
      </w:pPr>
    </w:p>
    <w:p w14:paraId="4D14DF67" w14:textId="34CB44D7" w:rsidR="008549D2" w:rsidRDefault="008549D2" w:rsidP="006015B0">
      <w:pPr>
        <w:spacing w:after="120" w:line="276" w:lineRule="auto"/>
        <w:jc w:val="both"/>
        <w:rPr>
          <w:rFonts w:ascii="Helvetica" w:hAnsi="Helvetica" w:cs="Helvetica"/>
          <w:sz w:val="20"/>
          <w:szCs w:val="20"/>
        </w:rPr>
      </w:pPr>
    </w:p>
    <w:p w14:paraId="751CBE73" w14:textId="6AC33384" w:rsidR="008549D2" w:rsidRDefault="008549D2" w:rsidP="006015B0">
      <w:pPr>
        <w:spacing w:after="120" w:line="276" w:lineRule="auto"/>
        <w:jc w:val="both"/>
        <w:rPr>
          <w:rFonts w:ascii="Helvetica" w:hAnsi="Helvetica" w:cs="Helvetica"/>
          <w:sz w:val="20"/>
          <w:szCs w:val="20"/>
        </w:rPr>
      </w:pPr>
    </w:p>
    <w:p w14:paraId="42CBCFD8" w14:textId="77777777" w:rsidR="008549D2" w:rsidRPr="008549D2" w:rsidRDefault="008549D2" w:rsidP="008549D2">
      <w:pPr>
        <w:spacing w:after="0" w:line="276" w:lineRule="auto"/>
        <w:jc w:val="both"/>
        <w:rPr>
          <w:rFonts w:ascii="Helvetica" w:eastAsia="Times New Roman" w:hAnsi="Helvetica" w:cs="Helvetica"/>
          <w:bCs/>
          <w:kern w:val="0"/>
          <w:sz w:val="20"/>
          <w:szCs w:val="32"/>
          <w:lang w:val="es-ES_tradnl" w:eastAsia="es-ES"/>
          <w14:ligatures w14:val="none"/>
        </w:rPr>
      </w:pPr>
    </w:p>
    <w:p w14:paraId="3A4EACBF" w14:textId="77777777" w:rsidR="00410F26" w:rsidRDefault="00410F26">
      <w:pPr>
        <w:rPr>
          <w:rFonts w:ascii="Helvetica" w:eastAsia="Times New Roman" w:hAnsi="Helvetica" w:cs="Helvetica"/>
          <w:b/>
          <w:kern w:val="0"/>
          <w:sz w:val="20"/>
          <w:szCs w:val="20"/>
          <w:lang w:val="es-ES_tradnl" w:eastAsia="es-ES"/>
          <w14:ligatures w14:val="none"/>
        </w:rPr>
      </w:pPr>
      <w:bookmarkStart w:id="11" w:name="_Toc97196820"/>
      <w:r>
        <w:rPr>
          <w:rFonts w:ascii="Helvetica" w:eastAsia="Times New Roman" w:hAnsi="Helvetica" w:cs="Helvetica"/>
          <w:b/>
          <w:kern w:val="0"/>
          <w:sz w:val="20"/>
          <w:szCs w:val="20"/>
          <w:lang w:val="es-ES_tradnl" w:eastAsia="es-ES"/>
          <w14:ligatures w14:val="none"/>
        </w:rPr>
        <w:br w:type="page"/>
      </w:r>
    </w:p>
    <w:p w14:paraId="1FF17979" w14:textId="02E22FC1" w:rsidR="008549D2" w:rsidRPr="008549D2" w:rsidRDefault="008549D2" w:rsidP="008549D2">
      <w:pPr>
        <w:keepNext/>
        <w:spacing w:after="0" w:line="240" w:lineRule="auto"/>
        <w:outlineLvl w:val="0"/>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lastRenderedPageBreak/>
        <w:t>6.1.- Área de Gestión Organizativa / Compromiso con la Igualdad</w:t>
      </w:r>
      <w:bookmarkEnd w:id="11"/>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835"/>
        <w:gridCol w:w="3766"/>
      </w:tblGrid>
      <w:tr w:rsidR="008549D2" w:rsidRPr="008549D2" w14:paraId="34B8B3EF" w14:textId="77777777" w:rsidTr="00516B4E">
        <w:trPr>
          <w:trHeight w:val="20"/>
        </w:trPr>
        <w:tc>
          <w:tcPr>
            <w:tcW w:w="2480" w:type="dxa"/>
            <w:shd w:val="clear" w:color="auto" w:fill="C0C0C0"/>
            <w:vAlign w:val="center"/>
          </w:tcPr>
          <w:p w14:paraId="0DCDCEEF" w14:textId="56688F9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 ESPECÍFICO</w:t>
            </w:r>
          </w:p>
        </w:tc>
        <w:tc>
          <w:tcPr>
            <w:tcW w:w="2835" w:type="dxa"/>
            <w:shd w:val="clear" w:color="auto" w:fill="C0C0C0"/>
            <w:vAlign w:val="center"/>
          </w:tcPr>
          <w:p w14:paraId="2B884E3D" w14:textId="7777777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766" w:type="dxa"/>
            <w:shd w:val="clear" w:color="auto" w:fill="C0C0C0"/>
            <w:vAlign w:val="center"/>
          </w:tcPr>
          <w:p w14:paraId="272E4278" w14:textId="7777777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8549D2" w:rsidRPr="008549D2" w14:paraId="137690E7" w14:textId="77777777" w:rsidTr="00516B4E">
        <w:trPr>
          <w:cantSplit/>
          <w:trHeight w:val="2150"/>
        </w:trPr>
        <w:tc>
          <w:tcPr>
            <w:tcW w:w="2480" w:type="dxa"/>
            <w:vAlign w:val="center"/>
          </w:tcPr>
          <w:p w14:paraId="2CDBB676" w14:textId="77777777" w:rsidR="008549D2" w:rsidRPr="0021006F" w:rsidRDefault="008549D2" w:rsidP="0021006F">
            <w:pPr>
              <w:spacing w:after="0" w:line="240" w:lineRule="auto"/>
              <w:jc w:val="both"/>
              <w:rPr>
                <w:rFonts w:ascii="Helvetica" w:eastAsia="Times New Roman" w:hAnsi="Helvetica" w:cs="Helvetica"/>
                <w:kern w:val="0"/>
                <w:sz w:val="20"/>
                <w:szCs w:val="20"/>
                <w:lang w:val="es-ES_tradnl" w:eastAsia="es-ES"/>
                <w14:ligatures w14:val="none"/>
              </w:rPr>
            </w:pPr>
            <w:r w:rsidRPr="0021006F">
              <w:rPr>
                <w:rFonts w:ascii="Helvetica" w:eastAsia="Times New Roman" w:hAnsi="Helvetica" w:cs="Helvetica"/>
                <w:kern w:val="0"/>
                <w:sz w:val="20"/>
                <w:szCs w:val="20"/>
                <w:lang w:val="es-ES_tradnl" w:eastAsia="es-ES"/>
                <w14:ligatures w14:val="none"/>
              </w:rPr>
              <w:t>Materializar el compromiso en igualdad en la estrategia empresarial</w:t>
            </w:r>
          </w:p>
        </w:tc>
        <w:tc>
          <w:tcPr>
            <w:tcW w:w="2835" w:type="dxa"/>
            <w:vAlign w:val="center"/>
          </w:tcPr>
          <w:p w14:paraId="03F39028" w14:textId="7777777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AP1.- MEDIDA DE ÁMBITO ORGANIZATIVO Y DE COMPROMISO CON LA IGUALDAD</w:t>
            </w:r>
          </w:p>
        </w:tc>
        <w:tc>
          <w:tcPr>
            <w:tcW w:w="3766" w:type="dxa"/>
            <w:vAlign w:val="center"/>
          </w:tcPr>
          <w:p w14:paraId="1AA14718" w14:textId="77777777" w:rsidR="00F37A41" w:rsidRPr="00516B4E" w:rsidRDefault="00F37A41" w:rsidP="00516B4E">
            <w:pPr>
              <w:spacing w:after="0" w:line="240" w:lineRule="auto"/>
              <w:jc w:val="center"/>
              <w:rPr>
                <w:rFonts w:ascii="Helvetica" w:eastAsia="Times New Roman" w:hAnsi="Helvetica" w:cs="Helvetica"/>
                <w:bCs/>
                <w:kern w:val="0"/>
                <w:sz w:val="20"/>
                <w:szCs w:val="20"/>
                <w:lang w:val="es-ES_tradnl" w:eastAsia="es-ES"/>
                <w14:ligatures w14:val="none"/>
              </w:rPr>
            </w:pPr>
            <w:r w:rsidRPr="00516B4E">
              <w:rPr>
                <w:rFonts w:ascii="Helvetica" w:eastAsia="Times New Roman" w:hAnsi="Helvetica" w:cs="Helvetica"/>
                <w:bCs/>
                <w:kern w:val="0"/>
                <w:sz w:val="20"/>
                <w:szCs w:val="20"/>
                <w:lang w:val="es-ES_tradnl" w:eastAsia="es-ES"/>
                <w14:ligatures w14:val="none"/>
              </w:rPr>
              <w:t>A.P.1.1</w:t>
            </w:r>
          </w:p>
          <w:p w14:paraId="3831249C" w14:textId="77777777" w:rsidR="00F37A41" w:rsidRPr="00516B4E" w:rsidRDefault="00F37A41" w:rsidP="00516B4E">
            <w:pPr>
              <w:spacing w:after="0" w:line="240" w:lineRule="auto"/>
              <w:jc w:val="center"/>
              <w:rPr>
                <w:rFonts w:ascii="Helvetica" w:eastAsia="Times New Roman" w:hAnsi="Helvetica" w:cs="Helvetica"/>
                <w:bCs/>
                <w:kern w:val="0"/>
                <w:sz w:val="20"/>
                <w:szCs w:val="20"/>
                <w:lang w:val="es-ES_tradnl" w:eastAsia="es-ES"/>
                <w14:ligatures w14:val="none"/>
              </w:rPr>
            </w:pPr>
            <w:r w:rsidRPr="00516B4E">
              <w:rPr>
                <w:rFonts w:ascii="Helvetica" w:eastAsia="Times New Roman" w:hAnsi="Helvetica" w:cs="Helvetica"/>
                <w:bCs/>
                <w:kern w:val="0"/>
                <w:sz w:val="20"/>
                <w:szCs w:val="20"/>
                <w:lang w:val="es-ES_tradnl" w:eastAsia="es-ES"/>
                <w14:ligatures w14:val="none"/>
              </w:rPr>
              <w:t>A.P.1.2</w:t>
            </w:r>
          </w:p>
          <w:p w14:paraId="31EE065B" w14:textId="505633B0" w:rsidR="008549D2" w:rsidRPr="00516B4E" w:rsidRDefault="00F37A41" w:rsidP="00516B4E">
            <w:pPr>
              <w:spacing w:after="0" w:line="240" w:lineRule="auto"/>
              <w:jc w:val="center"/>
              <w:rPr>
                <w:rFonts w:ascii="Helvetica" w:eastAsia="Times New Roman" w:hAnsi="Helvetica" w:cs="Helvetica"/>
                <w:bCs/>
                <w:kern w:val="0"/>
                <w:sz w:val="20"/>
                <w:szCs w:val="20"/>
                <w:lang w:val="es-ES_tradnl" w:eastAsia="es-ES"/>
                <w14:ligatures w14:val="none"/>
              </w:rPr>
            </w:pPr>
            <w:r w:rsidRPr="00516B4E">
              <w:rPr>
                <w:rFonts w:ascii="Helvetica" w:eastAsia="Times New Roman" w:hAnsi="Helvetica" w:cs="Helvetica"/>
                <w:bCs/>
                <w:kern w:val="0"/>
                <w:sz w:val="20"/>
                <w:szCs w:val="20"/>
                <w:lang w:val="es-ES_tradnl" w:eastAsia="es-ES"/>
                <w14:ligatures w14:val="none"/>
              </w:rPr>
              <w:t>A.P.1.3</w:t>
            </w:r>
          </w:p>
        </w:tc>
      </w:tr>
    </w:tbl>
    <w:p w14:paraId="32CD0114" w14:textId="013DEEBA" w:rsidR="008549D2" w:rsidRDefault="008549D2" w:rsidP="008549D2">
      <w:pPr>
        <w:spacing w:after="0" w:line="240" w:lineRule="auto"/>
        <w:rPr>
          <w:rFonts w:ascii="Times New Roman" w:eastAsia="Times New Roman" w:hAnsi="Times New Roman" w:cs="Times New Roman"/>
          <w:kern w:val="0"/>
          <w:sz w:val="24"/>
          <w:szCs w:val="24"/>
          <w:lang w:val="es-ES_tradnl" w:eastAsia="es-ES"/>
          <w14:ligatures w14:val="none"/>
        </w:rPr>
      </w:pPr>
    </w:p>
    <w:p w14:paraId="3FFBF677" w14:textId="77777777" w:rsidR="008549D2" w:rsidRPr="008549D2" w:rsidRDefault="008549D2" w:rsidP="008549D2">
      <w:pPr>
        <w:spacing w:after="0" w:line="240" w:lineRule="auto"/>
        <w:rPr>
          <w:rFonts w:ascii="Times New Roman" w:eastAsia="Times New Roman" w:hAnsi="Times New Roman" w:cs="Times New Roman"/>
          <w:kern w:val="0"/>
          <w:sz w:val="24"/>
          <w:szCs w:val="24"/>
          <w:lang w:val="es-ES_tradnl" w:eastAsia="es-ES"/>
          <w14:ligatures w14:val="none"/>
        </w:rPr>
      </w:pPr>
    </w:p>
    <w:p w14:paraId="7DAF2FBB" w14:textId="77777777" w:rsidR="008549D2" w:rsidRPr="008549D2" w:rsidRDefault="008549D2" w:rsidP="008549D2">
      <w:pPr>
        <w:keepNext/>
        <w:spacing w:after="0" w:line="240" w:lineRule="auto"/>
        <w:ind w:left="432" w:hanging="432"/>
        <w:outlineLvl w:val="0"/>
        <w:rPr>
          <w:rFonts w:ascii="Helvetica" w:eastAsia="Times New Roman" w:hAnsi="Helvetica" w:cs="Helvetica"/>
          <w:b/>
          <w:kern w:val="0"/>
          <w:sz w:val="20"/>
          <w:szCs w:val="20"/>
          <w:lang w:val="es-ES_tradnl" w:eastAsia="es-ES"/>
          <w14:ligatures w14:val="none"/>
        </w:rPr>
      </w:pPr>
      <w:bookmarkStart w:id="12" w:name="_Toc97196821"/>
      <w:r w:rsidRPr="008549D2">
        <w:rPr>
          <w:rFonts w:ascii="Helvetica" w:eastAsia="Times New Roman" w:hAnsi="Helvetica" w:cs="Helvetica"/>
          <w:b/>
          <w:kern w:val="0"/>
          <w:sz w:val="20"/>
          <w:szCs w:val="20"/>
          <w:lang w:val="es-ES_tradnl" w:eastAsia="es-ES"/>
          <w14:ligatures w14:val="none"/>
        </w:rPr>
        <w:t xml:space="preserve">6.2.- </w:t>
      </w:r>
      <w:bookmarkStart w:id="13" w:name="_Hlk97196271"/>
      <w:r w:rsidRPr="008549D2">
        <w:rPr>
          <w:rFonts w:ascii="Helvetica" w:eastAsia="Times New Roman" w:hAnsi="Helvetica" w:cs="Helvetica"/>
          <w:b/>
          <w:kern w:val="0"/>
          <w:sz w:val="20"/>
          <w:szCs w:val="20"/>
          <w:lang w:val="es-ES_tradnl" w:eastAsia="es-ES"/>
          <w14:ligatures w14:val="none"/>
        </w:rPr>
        <w:t>Área de Selección, Contratación y Clasificación Profesional</w:t>
      </w:r>
      <w:bookmarkEnd w:id="12"/>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2"/>
        <w:gridCol w:w="2793"/>
        <w:gridCol w:w="3720"/>
      </w:tblGrid>
      <w:tr w:rsidR="008549D2" w:rsidRPr="008549D2" w14:paraId="4EE33F44" w14:textId="77777777" w:rsidTr="00516B4E">
        <w:trPr>
          <w:trHeight w:val="18"/>
        </w:trPr>
        <w:tc>
          <w:tcPr>
            <w:tcW w:w="2522" w:type="dxa"/>
            <w:shd w:val="clear" w:color="auto" w:fill="C0C0C0"/>
            <w:vAlign w:val="center"/>
          </w:tcPr>
          <w:bookmarkEnd w:id="13"/>
          <w:p w14:paraId="44C72679" w14:textId="2F16CAA1"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 ESPECÍFICO</w:t>
            </w:r>
          </w:p>
        </w:tc>
        <w:tc>
          <w:tcPr>
            <w:tcW w:w="2793" w:type="dxa"/>
            <w:shd w:val="clear" w:color="auto" w:fill="C0C0C0"/>
            <w:vAlign w:val="center"/>
          </w:tcPr>
          <w:p w14:paraId="271BCE72" w14:textId="7777777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720" w:type="dxa"/>
            <w:shd w:val="clear" w:color="auto" w:fill="C0C0C0"/>
            <w:vAlign w:val="center"/>
          </w:tcPr>
          <w:p w14:paraId="70CBA0C3" w14:textId="77777777" w:rsidR="008549D2" w:rsidRPr="008549D2" w:rsidRDefault="008549D2" w:rsidP="00516B4E">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8549D2" w:rsidRPr="008549D2" w14:paraId="6ED6F1A7" w14:textId="77777777" w:rsidTr="00516B4E">
        <w:trPr>
          <w:cantSplit/>
          <w:trHeight w:val="2530"/>
        </w:trPr>
        <w:tc>
          <w:tcPr>
            <w:tcW w:w="2522" w:type="dxa"/>
            <w:vAlign w:val="center"/>
          </w:tcPr>
          <w:p w14:paraId="4AD416B0" w14:textId="49C5AF31" w:rsidR="008549D2" w:rsidRPr="008549D2" w:rsidRDefault="008549D2" w:rsidP="00BE2FC9">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Ampliar la revisión de los procedimientos de selección para garantizar la igualdad de trato y de oportunidades para contribuir a la composición proporcional que existe en la plantilla.</w:t>
            </w:r>
          </w:p>
        </w:tc>
        <w:tc>
          <w:tcPr>
            <w:tcW w:w="2793" w:type="dxa"/>
            <w:vAlign w:val="center"/>
          </w:tcPr>
          <w:p w14:paraId="45773B86" w14:textId="77777777" w:rsidR="008549D2" w:rsidRPr="008549D2" w:rsidRDefault="008549D2" w:rsidP="00516B4E">
            <w:pPr>
              <w:spacing w:after="0" w:line="240" w:lineRule="auto"/>
              <w:jc w:val="center"/>
              <w:rPr>
                <w:rFonts w:ascii="Helvetica" w:eastAsia="Times New Roman" w:hAnsi="Helvetica" w:cs="Helvetica"/>
                <w:b/>
                <w:bCs/>
                <w:kern w:val="0"/>
                <w:sz w:val="20"/>
                <w:szCs w:val="20"/>
                <w:lang w:val="es-ES_tradnl" w:eastAsia="es-ES"/>
                <w14:ligatures w14:val="none"/>
              </w:rPr>
            </w:pPr>
            <w:r w:rsidRPr="008549D2">
              <w:rPr>
                <w:rFonts w:ascii="Helvetica" w:eastAsia="Times New Roman" w:hAnsi="Helvetica" w:cs="Helvetica"/>
                <w:b/>
                <w:bCs/>
                <w:kern w:val="0"/>
                <w:sz w:val="20"/>
                <w:szCs w:val="20"/>
                <w:lang w:val="es-ES_tradnl" w:eastAsia="es-ES"/>
                <w14:ligatures w14:val="none"/>
              </w:rPr>
              <w:t>AP2: MEDIDA DE SELECCIÓN, CONTRATACIÓN Y CLASIFICACIÓN PROFESIONAL</w:t>
            </w:r>
          </w:p>
        </w:tc>
        <w:tc>
          <w:tcPr>
            <w:tcW w:w="3720" w:type="dxa"/>
            <w:vAlign w:val="center"/>
          </w:tcPr>
          <w:p w14:paraId="0A335881" w14:textId="6D25BCF5" w:rsidR="008549D2" w:rsidRPr="008549D2" w:rsidRDefault="00BD1ABF" w:rsidP="00516B4E">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A.P.2.1</w:t>
            </w:r>
          </w:p>
        </w:tc>
      </w:tr>
    </w:tbl>
    <w:p w14:paraId="4916904A"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01AA5136"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01D3F314" w14:textId="77777777" w:rsidR="008549D2" w:rsidRPr="008549D2" w:rsidRDefault="008549D2" w:rsidP="008549D2">
      <w:pPr>
        <w:keepNext/>
        <w:spacing w:after="0" w:line="240" w:lineRule="auto"/>
        <w:ind w:left="432" w:hanging="432"/>
        <w:outlineLvl w:val="0"/>
        <w:rPr>
          <w:rFonts w:ascii="Helvetica" w:eastAsia="Times New Roman" w:hAnsi="Helvetica" w:cs="Helvetica"/>
          <w:b/>
          <w:kern w:val="0"/>
          <w:sz w:val="20"/>
          <w:szCs w:val="20"/>
          <w:lang w:val="es-ES_tradnl" w:eastAsia="es-ES"/>
          <w14:ligatures w14:val="none"/>
        </w:rPr>
      </w:pPr>
      <w:bookmarkStart w:id="14" w:name="_Toc97196822"/>
      <w:r w:rsidRPr="008549D2">
        <w:rPr>
          <w:rFonts w:ascii="Helvetica" w:eastAsia="Times New Roman" w:hAnsi="Helvetica" w:cs="Helvetica"/>
          <w:b/>
          <w:kern w:val="0"/>
          <w:sz w:val="20"/>
          <w:szCs w:val="20"/>
          <w:lang w:val="es-ES_tradnl" w:eastAsia="es-ES"/>
          <w14:ligatures w14:val="none"/>
        </w:rPr>
        <w:t xml:space="preserve">6.3.- </w:t>
      </w:r>
      <w:bookmarkStart w:id="15" w:name="_Hlk97196292"/>
      <w:r w:rsidRPr="008549D2">
        <w:rPr>
          <w:rFonts w:ascii="Helvetica" w:eastAsia="Times New Roman" w:hAnsi="Helvetica" w:cs="Helvetica"/>
          <w:b/>
          <w:kern w:val="0"/>
          <w:sz w:val="20"/>
          <w:szCs w:val="20"/>
          <w:lang w:val="es-ES_tradnl" w:eastAsia="es-ES"/>
          <w14:ligatures w14:val="none"/>
        </w:rPr>
        <w:t>Área de Promoción Profesional</w:t>
      </w:r>
      <w:bookmarkEnd w:id="14"/>
      <w:bookmarkEnd w:id="15"/>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6"/>
        <w:gridCol w:w="2819"/>
        <w:gridCol w:w="3827"/>
      </w:tblGrid>
      <w:tr w:rsidR="008549D2" w:rsidRPr="008549D2" w14:paraId="7EA2D404" w14:textId="77777777" w:rsidTr="0021006F">
        <w:trPr>
          <w:trHeight w:val="20"/>
        </w:trPr>
        <w:tc>
          <w:tcPr>
            <w:tcW w:w="2496" w:type="dxa"/>
            <w:shd w:val="clear" w:color="auto" w:fill="C0C0C0"/>
            <w:vAlign w:val="center"/>
          </w:tcPr>
          <w:p w14:paraId="3B20FF70" w14:textId="648321D6"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OBJETIVO ESPECÍFICO</w:t>
            </w:r>
          </w:p>
        </w:tc>
        <w:tc>
          <w:tcPr>
            <w:tcW w:w="2819" w:type="dxa"/>
            <w:shd w:val="clear" w:color="auto" w:fill="C0C0C0"/>
            <w:vAlign w:val="center"/>
          </w:tcPr>
          <w:p w14:paraId="7BF435DE" w14:textId="77777777"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GRUPO MEDIDAS</w:t>
            </w:r>
          </w:p>
        </w:tc>
        <w:tc>
          <w:tcPr>
            <w:tcW w:w="3827" w:type="dxa"/>
            <w:shd w:val="clear" w:color="auto" w:fill="C0C0C0"/>
            <w:vAlign w:val="center"/>
          </w:tcPr>
          <w:p w14:paraId="62C36FBF" w14:textId="77777777"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ACCIONES</w:t>
            </w:r>
          </w:p>
        </w:tc>
      </w:tr>
      <w:tr w:rsidR="000F7FFE" w:rsidRPr="008549D2" w14:paraId="258CB235" w14:textId="77777777" w:rsidTr="0021006F">
        <w:trPr>
          <w:cantSplit/>
          <w:trHeight w:val="862"/>
        </w:trPr>
        <w:tc>
          <w:tcPr>
            <w:tcW w:w="2496" w:type="dxa"/>
            <w:vAlign w:val="center"/>
          </w:tcPr>
          <w:p w14:paraId="47AC914B" w14:textId="77777777" w:rsidR="000F7FFE" w:rsidRPr="008549D2" w:rsidRDefault="000F7FFE" w:rsidP="0021006F">
            <w:pPr>
              <w:spacing w:after="0" w:line="240" w:lineRule="auto"/>
              <w:jc w:val="both"/>
              <w:rPr>
                <w:rFonts w:ascii="Helvetica" w:eastAsia="Times New Roman" w:hAnsi="Helvetica" w:cs="Helvetica"/>
                <w:bCs/>
                <w:kern w:val="0"/>
                <w:sz w:val="20"/>
                <w:szCs w:val="32"/>
                <w:lang w:val="es-ES_tradnl" w:eastAsia="es-ES"/>
                <w14:ligatures w14:val="none"/>
              </w:rPr>
            </w:pPr>
            <w:r w:rsidRPr="00150F32">
              <w:rPr>
                <w:rFonts w:ascii="Helvetica" w:eastAsia="Times New Roman" w:hAnsi="Helvetica" w:cs="Helvetica"/>
                <w:kern w:val="0"/>
                <w:sz w:val="20"/>
                <w:szCs w:val="20"/>
                <w:lang w:val="es-ES_tradnl" w:eastAsia="es-ES"/>
                <w14:ligatures w14:val="none"/>
              </w:rPr>
              <w:t>Fomentar la presencia de mujeres en puestos de responsabilidad y toma de decisiones (según criterio distribución plantilla existente)</w:t>
            </w:r>
          </w:p>
        </w:tc>
        <w:tc>
          <w:tcPr>
            <w:tcW w:w="2819" w:type="dxa"/>
            <w:vAlign w:val="center"/>
          </w:tcPr>
          <w:p w14:paraId="424EBD31" w14:textId="55DEF3EF" w:rsidR="000F7FFE" w:rsidRPr="008549D2" w:rsidRDefault="000F7FFE"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AP3.- MEDIDAS DE PROMOCIÓN PROFESIONAL</w:t>
            </w:r>
          </w:p>
        </w:tc>
        <w:tc>
          <w:tcPr>
            <w:tcW w:w="3827" w:type="dxa"/>
            <w:vAlign w:val="center"/>
          </w:tcPr>
          <w:p w14:paraId="61BCDD8F" w14:textId="25F21693" w:rsidR="000F7FFE" w:rsidRPr="008549D2" w:rsidRDefault="000F7FFE" w:rsidP="0021006F">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A.P.3.1</w:t>
            </w:r>
          </w:p>
        </w:tc>
      </w:tr>
    </w:tbl>
    <w:p w14:paraId="219D6D61" w14:textId="38084357" w:rsid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300C3B92"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2F79D8B6" w14:textId="77777777" w:rsidR="008549D2" w:rsidRPr="008549D2" w:rsidRDefault="008549D2" w:rsidP="008549D2">
      <w:pPr>
        <w:keepNext/>
        <w:spacing w:after="0" w:line="240" w:lineRule="auto"/>
        <w:ind w:left="432" w:hanging="432"/>
        <w:outlineLvl w:val="0"/>
        <w:rPr>
          <w:rFonts w:ascii="Helvetica" w:eastAsia="Times New Roman" w:hAnsi="Helvetica" w:cs="Helvetica"/>
          <w:b/>
          <w:kern w:val="0"/>
          <w:sz w:val="20"/>
          <w:szCs w:val="20"/>
          <w:lang w:val="es-ES_tradnl" w:eastAsia="es-ES"/>
          <w14:ligatures w14:val="none"/>
        </w:rPr>
      </w:pPr>
      <w:bookmarkStart w:id="16" w:name="_Toc97196823"/>
      <w:r w:rsidRPr="008549D2">
        <w:rPr>
          <w:rFonts w:ascii="Helvetica" w:eastAsia="Times New Roman" w:hAnsi="Helvetica" w:cs="Helvetica"/>
          <w:b/>
          <w:kern w:val="0"/>
          <w:sz w:val="20"/>
          <w:szCs w:val="20"/>
          <w:lang w:val="es-ES_tradnl" w:eastAsia="es-ES"/>
          <w14:ligatures w14:val="none"/>
        </w:rPr>
        <w:t>6.4.- Área de Formación</w:t>
      </w:r>
      <w:bookmarkEnd w:id="16"/>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6"/>
        <w:gridCol w:w="2819"/>
        <w:gridCol w:w="3827"/>
      </w:tblGrid>
      <w:tr w:rsidR="008549D2" w:rsidRPr="008549D2" w14:paraId="2B4CF0BB" w14:textId="77777777" w:rsidTr="0021006F">
        <w:trPr>
          <w:trHeight w:val="20"/>
        </w:trPr>
        <w:tc>
          <w:tcPr>
            <w:tcW w:w="2496" w:type="dxa"/>
            <w:shd w:val="clear" w:color="auto" w:fill="C0C0C0"/>
            <w:vAlign w:val="center"/>
          </w:tcPr>
          <w:p w14:paraId="707B99FA" w14:textId="15B5F625"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OBJETIVO ESPECÍFICO</w:t>
            </w:r>
          </w:p>
        </w:tc>
        <w:tc>
          <w:tcPr>
            <w:tcW w:w="2819" w:type="dxa"/>
            <w:shd w:val="clear" w:color="auto" w:fill="C0C0C0"/>
            <w:vAlign w:val="center"/>
          </w:tcPr>
          <w:p w14:paraId="50CF002F" w14:textId="77777777"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GRUPO MEDIDAS</w:t>
            </w:r>
          </w:p>
        </w:tc>
        <w:tc>
          <w:tcPr>
            <w:tcW w:w="3827" w:type="dxa"/>
            <w:shd w:val="clear" w:color="auto" w:fill="C0C0C0"/>
            <w:vAlign w:val="center"/>
          </w:tcPr>
          <w:p w14:paraId="3046E85C" w14:textId="77777777" w:rsidR="008549D2" w:rsidRPr="008549D2" w:rsidRDefault="008549D2"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ACCIONES</w:t>
            </w:r>
          </w:p>
        </w:tc>
      </w:tr>
      <w:tr w:rsidR="00044F05" w:rsidRPr="008549D2" w14:paraId="000A0A35" w14:textId="77777777" w:rsidTr="0021006F">
        <w:trPr>
          <w:cantSplit/>
          <w:trHeight w:val="2300"/>
        </w:trPr>
        <w:tc>
          <w:tcPr>
            <w:tcW w:w="2496" w:type="dxa"/>
            <w:vAlign w:val="center"/>
          </w:tcPr>
          <w:p w14:paraId="41BC1192" w14:textId="77777777" w:rsidR="00044F05" w:rsidRPr="008549D2" w:rsidRDefault="00044F05" w:rsidP="0021006F">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Incorporar el principio de igualdad y el enfoque de género en la Política de Formación para contribuir a la creación de un ambiente y cultura de trabajo de respeto a la diversidad de género, entre otras.</w:t>
            </w:r>
          </w:p>
          <w:p w14:paraId="66FAED7F" w14:textId="77777777" w:rsidR="00044F05" w:rsidRPr="008549D2" w:rsidRDefault="00044F05" w:rsidP="0021006F">
            <w:pPr>
              <w:spacing w:after="0" w:line="240" w:lineRule="auto"/>
              <w:jc w:val="center"/>
              <w:rPr>
                <w:rFonts w:ascii="Helvetica" w:eastAsia="Times New Roman" w:hAnsi="Helvetica" w:cs="Helvetica"/>
                <w:bCs/>
                <w:kern w:val="0"/>
                <w:sz w:val="20"/>
                <w:szCs w:val="32"/>
                <w:lang w:val="es-ES_tradnl" w:eastAsia="es-ES"/>
                <w14:ligatures w14:val="none"/>
              </w:rPr>
            </w:pPr>
          </w:p>
        </w:tc>
        <w:tc>
          <w:tcPr>
            <w:tcW w:w="2819" w:type="dxa"/>
            <w:vAlign w:val="center"/>
          </w:tcPr>
          <w:p w14:paraId="43760AB6" w14:textId="77777777" w:rsidR="00044F05" w:rsidRPr="008549D2" w:rsidRDefault="00044F05" w:rsidP="0021006F">
            <w:pPr>
              <w:spacing w:after="0" w:line="240" w:lineRule="auto"/>
              <w:jc w:val="center"/>
              <w:rPr>
                <w:rFonts w:ascii="Helvetica" w:eastAsia="Times New Roman" w:hAnsi="Helvetica" w:cs="Helvetica"/>
                <w:b/>
                <w:kern w:val="0"/>
                <w:sz w:val="20"/>
                <w:szCs w:val="32"/>
                <w:lang w:val="es-ES_tradnl" w:eastAsia="es-ES"/>
                <w14:ligatures w14:val="none"/>
              </w:rPr>
            </w:pPr>
            <w:r w:rsidRPr="008549D2">
              <w:rPr>
                <w:rFonts w:ascii="Helvetica" w:eastAsia="Times New Roman" w:hAnsi="Helvetica" w:cs="Helvetica"/>
                <w:b/>
                <w:kern w:val="0"/>
                <w:sz w:val="20"/>
                <w:szCs w:val="32"/>
                <w:lang w:val="es-ES_tradnl" w:eastAsia="es-ES"/>
                <w14:ligatures w14:val="none"/>
              </w:rPr>
              <w:t>AP4.- MEDIDAS DE FORMACIÓN</w:t>
            </w:r>
          </w:p>
        </w:tc>
        <w:tc>
          <w:tcPr>
            <w:tcW w:w="3827" w:type="dxa"/>
            <w:vAlign w:val="center"/>
          </w:tcPr>
          <w:p w14:paraId="2285BF56" w14:textId="4F1D7128" w:rsidR="00044F05" w:rsidRPr="002510FA" w:rsidRDefault="00044F05" w:rsidP="002510FA">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A.P.4.1</w:t>
            </w:r>
          </w:p>
        </w:tc>
      </w:tr>
    </w:tbl>
    <w:p w14:paraId="4AFC0BDE"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42601219"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7AA329BC"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60851DA3"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6DCED84B"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334CAC88"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1F83BDD7" w14:textId="77777777" w:rsidR="008549D2" w:rsidRPr="008549D2" w:rsidRDefault="008549D2" w:rsidP="008549D2">
      <w:pPr>
        <w:keepNext/>
        <w:spacing w:after="0" w:line="240" w:lineRule="auto"/>
        <w:ind w:left="432" w:hanging="432"/>
        <w:outlineLvl w:val="0"/>
        <w:rPr>
          <w:rFonts w:ascii="Helvetica" w:eastAsia="Times New Roman" w:hAnsi="Helvetica" w:cs="Helvetica"/>
          <w:b/>
          <w:kern w:val="0"/>
          <w:sz w:val="20"/>
          <w:szCs w:val="20"/>
          <w:lang w:val="es-ES_tradnl" w:eastAsia="es-ES"/>
          <w14:ligatures w14:val="none"/>
        </w:rPr>
      </w:pPr>
      <w:bookmarkStart w:id="17" w:name="_Toc97196824"/>
      <w:r w:rsidRPr="008549D2">
        <w:rPr>
          <w:rFonts w:ascii="Helvetica" w:eastAsia="Times New Roman" w:hAnsi="Helvetica" w:cs="Helvetica"/>
          <w:b/>
          <w:kern w:val="0"/>
          <w:sz w:val="20"/>
          <w:szCs w:val="20"/>
          <w:lang w:val="es-ES_tradnl" w:eastAsia="es-ES"/>
          <w14:ligatures w14:val="none"/>
        </w:rPr>
        <w:lastRenderedPageBreak/>
        <w:t>6.5.- Área de retribuciones</w:t>
      </w:r>
      <w:bookmarkEnd w:id="17"/>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3"/>
        <w:gridCol w:w="3378"/>
        <w:gridCol w:w="3309"/>
      </w:tblGrid>
      <w:tr w:rsidR="008549D2" w:rsidRPr="008549D2" w14:paraId="10414A9B" w14:textId="77777777" w:rsidTr="0021006F">
        <w:trPr>
          <w:trHeight w:val="18"/>
        </w:trPr>
        <w:tc>
          <w:tcPr>
            <w:tcW w:w="2513" w:type="dxa"/>
            <w:shd w:val="clear" w:color="auto" w:fill="C0C0C0"/>
            <w:vAlign w:val="center"/>
          </w:tcPr>
          <w:p w14:paraId="1C16B22E"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OBJETIVOS ESPECÍFICOS</w:t>
            </w:r>
          </w:p>
        </w:tc>
        <w:tc>
          <w:tcPr>
            <w:tcW w:w="3378" w:type="dxa"/>
            <w:shd w:val="clear" w:color="auto" w:fill="C0C0C0"/>
            <w:vAlign w:val="center"/>
          </w:tcPr>
          <w:p w14:paraId="2DBE56B8"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309" w:type="dxa"/>
            <w:shd w:val="clear" w:color="auto" w:fill="C0C0C0"/>
            <w:vAlign w:val="center"/>
          </w:tcPr>
          <w:p w14:paraId="7A1199AC"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8549D2" w:rsidRPr="008549D2" w14:paraId="070310D0" w14:textId="77777777" w:rsidTr="0021006F">
        <w:trPr>
          <w:cantSplit/>
          <w:trHeight w:val="2670"/>
        </w:trPr>
        <w:tc>
          <w:tcPr>
            <w:tcW w:w="2513" w:type="dxa"/>
            <w:vAlign w:val="center"/>
          </w:tcPr>
          <w:p w14:paraId="33D7DE2C" w14:textId="77777777" w:rsidR="008549D2" w:rsidRPr="0021006F" w:rsidRDefault="008549D2" w:rsidP="0021006F">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Vigilar la aplicación de la política retributiva no genere desigualdades entre mujeres y hombres.</w:t>
            </w:r>
          </w:p>
          <w:p w14:paraId="7B730ADC" w14:textId="77777777" w:rsidR="008549D2" w:rsidRPr="0021006F" w:rsidRDefault="008549D2" w:rsidP="0021006F">
            <w:pPr>
              <w:spacing w:after="0" w:line="240" w:lineRule="auto"/>
              <w:jc w:val="both"/>
              <w:rPr>
                <w:rFonts w:ascii="Helvetica" w:eastAsia="Times New Roman" w:hAnsi="Helvetica" w:cs="Helvetica"/>
                <w:kern w:val="0"/>
                <w:sz w:val="20"/>
                <w:szCs w:val="20"/>
                <w:lang w:val="es-ES_tradnl" w:eastAsia="es-ES"/>
                <w14:ligatures w14:val="none"/>
              </w:rPr>
            </w:pPr>
          </w:p>
          <w:p w14:paraId="1BA07989" w14:textId="5102E182" w:rsidR="008549D2" w:rsidRPr="00BE2FC9" w:rsidRDefault="008549D2" w:rsidP="00BE2FC9">
            <w:pPr>
              <w:spacing w:after="0" w:line="240" w:lineRule="auto"/>
              <w:jc w:val="both"/>
              <w:rPr>
                <w:rFonts w:ascii="Helvetica" w:eastAsia="Times New Roman" w:hAnsi="Helvetica" w:cs="Helvetica"/>
                <w:kern w:val="0"/>
                <w:sz w:val="20"/>
                <w:szCs w:val="20"/>
                <w:lang w:val="es-ES_tradnl" w:eastAsia="es-ES"/>
                <w14:ligatures w14:val="none"/>
              </w:rPr>
            </w:pPr>
            <w:r w:rsidRPr="0021006F">
              <w:rPr>
                <w:rFonts w:ascii="Helvetica" w:eastAsia="Times New Roman" w:hAnsi="Helvetica" w:cs="Helvetica"/>
                <w:kern w:val="0"/>
                <w:sz w:val="20"/>
                <w:szCs w:val="20"/>
                <w:lang w:val="es-ES_tradnl" w:eastAsia="es-ES"/>
                <w14:ligatures w14:val="none"/>
              </w:rPr>
              <w:t>Cumplir con la obligatoriedad de la máxima “trabajo de igual valor la misma retribución”.</w:t>
            </w:r>
          </w:p>
        </w:tc>
        <w:tc>
          <w:tcPr>
            <w:tcW w:w="3378" w:type="dxa"/>
            <w:vAlign w:val="center"/>
          </w:tcPr>
          <w:p w14:paraId="76633783"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AP5.- MEDIDA SISTEMA RETIBUTIVO</w:t>
            </w:r>
          </w:p>
        </w:tc>
        <w:tc>
          <w:tcPr>
            <w:tcW w:w="3309" w:type="dxa"/>
            <w:vAlign w:val="center"/>
          </w:tcPr>
          <w:p w14:paraId="41DEDBE9" w14:textId="77777777" w:rsidR="00F40E40" w:rsidRPr="002510FA" w:rsidRDefault="00F40E40" w:rsidP="002510FA">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A.P.5.1</w:t>
            </w:r>
          </w:p>
          <w:p w14:paraId="57558603" w14:textId="3427C458" w:rsidR="008549D2" w:rsidRPr="002510FA" w:rsidRDefault="00F40E40" w:rsidP="007C1B70">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A.P.5.2</w:t>
            </w:r>
          </w:p>
        </w:tc>
      </w:tr>
    </w:tbl>
    <w:p w14:paraId="3EFF65B5"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66EDA63F"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460FA264" w14:textId="77777777" w:rsidR="008549D2" w:rsidRPr="008549D2" w:rsidRDefault="008549D2" w:rsidP="008549D2">
      <w:pPr>
        <w:keepNext/>
        <w:spacing w:after="0" w:line="240" w:lineRule="auto"/>
        <w:ind w:left="432" w:hanging="432"/>
        <w:jc w:val="both"/>
        <w:outlineLvl w:val="0"/>
        <w:rPr>
          <w:rFonts w:ascii="Helvetica" w:eastAsia="Times New Roman" w:hAnsi="Helvetica" w:cs="Helvetica"/>
          <w:b/>
          <w:kern w:val="0"/>
          <w:sz w:val="20"/>
          <w:szCs w:val="20"/>
          <w:lang w:val="es-ES_tradnl" w:eastAsia="es-ES"/>
          <w14:ligatures w14:val="none"/>
        </w:rPr>
      </w:pPr>
      <w:bookmarkStart w:id="18" w:name="_Toc97196825"/>
      <w:r w:rsidRPr="008549D2">
        <w:rPr>
          <w:rFonts w:ascii="Helvetica" w:eastAsia="Times New Roman" w:hAnsi="Helvetica" w:cs="Helvetica"/>
          <w:b/>
          <w:kern w:val="0"/>
          <w:sz w:val="20"/>
          <w:szCs w:val="20"/>
          <w:lang w:val="es-ES_tradnl" w:eastAsia="es-ES"/>
          <w14:ligatures w14:val="none"/>
        </w:rPr>
        <w:t>6.6.- Área de ejercicio de los derechos de conciliación de la vida personal, familiar y laboral</w:t>
      </w:r>
      <w:bookmarkEnd w:id="1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7"/>
        <w:gridCol w:w="3517"/>
        <w:gridCol w:w="3226"/>
      </w:tblGrid>
      <w:tr w:rsidR="008549D2" w:rsidRPr="008549D2" w14:paraId="54CF5B27" w14:textId="77777777" w:rsidTr="0021006F">
        <w:trPr>
          <w:trHeight w:val="65"/>
        </w:trPr>
        <w:tc>
          <w:tcPr>
            <w:tcW w:w="2437" w:type="dxa"/>
            <w:shd w:val="clear" w:color="auto" w:fill="C0C0C0"/>
            <w:vAlign w:val="center"/>
          </w:tcPr>
          <w:p w14:paraId="60D5B88F" w14:textId="00B0B666"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 ESPECÍFICO</w:t>
            </w:r>
          </w:p>
        </w:tc>
        <w:tc>
          <w:tcPr>
            <w:tcW w:w="3517" w:type="dxa"/>
            <w:shd w:val="clear" w:color="auto" w:fill="C0C0C0"/>
            <w:vAlign w:val="center"/>
          </w:tcPr>
          <w:p w14:paraId="021624D0"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226" w:type="dxa"/>
            <w:shd w:val="clear" w:color="auto" w:fill="C0C0C0"/>
            <w:vAlign w:val="center"/>
          </w:tcPr>
          <w:p w14:paraId="268EF164"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8549D2" w:rsidRPr="008549D2" w14:paraId="1EF39333" w14:textId="77777777" w:rsidTr="0021006F">
        <w:trPr>
          <w:cantSplit/>
          <w:trHeight w:val="1380"/>
        </w:trPr>
        <w:tc>
          <w:tcPr>
            <w:tcW w:w="2437" w:type="dxa"/>
            <w:vAlign w:val="center"/>
          </w:tcPr>
          <w:p w14:paraId="31E8BF23" w14:textId="77777777" w:rsidR="008549D2" w:rsidRPr="008549D2" w:rsidRDefault="008549D2" w:rsidP="0021006F">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Diseñar una política de conciliación para facilitar y promover la conciliación de la vida personal, familiar y laboral</w:t>
            </w:r>
          </w:p>
          <w:p w14:paraId="48F95EA2" w14:textId="77777777" w:rsidR="008549D2" w:rsidRPr="0021006F" w:rsidRDefault="008549D2" w:rsidP="0021006F">
            <w:pPr>
              <w:spacing w:after="0" w:line="240" w:lineRule="auto"/>
              <w:jc w:val="both"/>
              <w:rPr>
                <w:rFonts w:ascii="Helvetica" w:eastAsia="Times New Roman" w:hAnsi="Helvetica" w:cs="Helvetica"/>
                <w:kern w:val="0"/>
                <w:sz w:val="20"/>
                <w:szCs w:val="20"/>
                <w:lang w:val="es-ES_tradnl" w:eastAsia="es-ES"/>
                <w14:ligatures w14:val="none"/>
              </w:rPr>
            </w:pPr>
          </w:p>
        </w:tc>
        <w:tc>
          <w:tcPr>
            <w:tcW w:w="3517" w:type="dxa"/>
            <w:vAlign w:val="center"/>
          </w:tcPr>
          <w:p w14:paraId="21B03A2E"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AP 6: MEDIDA PARA EL EJERCICIO DE LOS DERECHOS DE CONCILIACIÓN DE LA VIDA PERSONAL, FAMILIAR Y LABORAL</w:t>
            </w:r>
          </w:p>
          <w:p w14:paraId="00B4BB93"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p>
        </w:tc>
        <w:tc>
          <w:tcPr>
            <w:tcW w:w="3226" w:type="dxa"/>
            <w:vAlign w:val="center"/>
          </w:tcPr>
          <w:p w14:paraId="308CA71B" w14:textId="26858663" w:rsidR="008549D2" w:rsidRPr="008549D2" w:rsidRDefault="004304B9" w:rsidP="0021006F">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A.P.6.1</w:t>
            </w:r>
          </w:p>
        </w:tc>
      </w:tr>
    </w:tbl>
    <w:p w14:paraId="4C595018"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794717B1" w14:textId="77777777" w:rsidR="008549D2" w:rsidRPr="008549D2" w:rsidRDefault="008549D2" w:rsidP="008549D2">
      <w:pPr>
        <w:spacing w:after="0" w:line="240" w:lineRule="auto"/>
        <w:rPr>
          <w:rFonts w:ascii="Helvetica" w:eastAsia="Times New Roman" w:hAnsi="Helvetica" w:cs="Helvetica"/>
          <w:b/>
          <w:kern w:val="0"/>
          <w:sz w:val="20"/>
          <w:szCs w:val="20"/>
          <w:lang w:val="es-ES_tradnl" w:eastAsia="es-ES"/>
          <w14:ligatures w14:val="none"/>
        </w:rPr>
      </w:pPr>
    </w:p>
    <w:p w14:paraId="3764E267" w14:textId="77777777" w:rsidR="008549D2" w:rsidRPr="008549D2" w:rsidRDefault="008549D2" w:rsidP="008549D2">
      <w:pPr>
        <w:keepNext/>
        <w:spacing w:after="0" w:line="240" w:lineRule="auto"/>
        <w:ind w:left="432" w:hanging="432"/>
        <w:jc w:val="both"/>
        <w:outlineLvl w:val="0"/>
        <w:rPr>
          <w:rFonts w:ascii="Helvetica" w:eastAsia="Times New Roman" w:hAnsi="Helvetica" w:cs="Helvetica"/>
          <w:b/>
          <w:kern w:val="0"/>
          <w:sz w:val="20"/>
          <w:szCs w:val="20"/>
          <w:lang w:val="es-ES_tradnl" w:eastAsia="es-ES"/>
          <w14:ligatures w14:val="none"/>
        </w:rPr>
      </w:pPr>
      <w:bookmarkStart w:id="19" w:name="_Toc97196826"/>
      <w:r w:rsidRPr="008549D2">
        <w:rPr>
          <w:rFonts w:ascii="Helvetica" w:eastAsia="Times New Roman" w:hAnsi="Helvetica" w:cs="Helvetica"/>
          <w:b/>
          <w:kern w:val="0"/>
          <w:sz w:val="20"/>
          <w:szCs w:val="20"/>
          <w:lang w:val="es-ES_tradnl" w:eastAsia="es-ES"/>
          <w14:ligatures w14:val="none"/>
        </w:rPr>
        <w:t>6.7.- Área de Prevención del Acoso Sexual / Acoso por razón de Sexo</w:t>
      </w:r>
      <w:bookmarkEnd w:id="19"/>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2"/>
        <w:gridCol w:w="2784"/>
        <w:gridCol w:w="3152"/>
      </w:tblGrid>
      <w:tr w:rsidR="008549D2" w:rsidRPr="008549D2" w14:paraId="4BE1B8A5" w14:textId="77777777" w:rsidTr="0021006F">
        <w:trPr>
          <w:trHeight w:val="18"/>
        </w:trPr>
        <w:tc>
          <w:tcPr>
            <w:tcW w:w="3242" w:type="dxa"/>
            <w:shd w:val="clear" w:color="auto" w:fill="C0C0C0"/>
            <w:vAlign w:val="center"/>
          </w:tcPr>
          <w:p w14:paraId="344E620F" w14:textId="16520913"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 ESPECÍFICO</w:t>
            </w:r>
          </w:p>
        </w:tc>
        <w:tc>
          <w:tcPr>
            <w:tcW w:w="2784" w:type="dxa"/>
            <w:shd w:val="clear" w:color="auto" w:fill="C0C0C0"/>
            <w:vAlign w:val="center"/>
          </w:tcPr>
          <w:p w14:paraId="3E14AEB8"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152" w:type="dxa"/>
            <w:shd w:val="clear" w:color="auto" w:fill="C0C0C0"/>
            <w:vAlign w:val="center"/>
          </w:tcPr>
          <w:p w14:paraId="3A7F9772"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A80E56" w:rsidRPr="008549D2" w14:paraId="713A842A" w14:textId="77777777" w:rsidTr="0021006F">
        <w:trPr>
          <w:cantSplit/>
          <w:trHeight w:val="1150"/>
        </w:trPr>
        <w:tc>
          <w:tcPr>
            <w:tcW w:w="3242" w:type="dxa"/>
            <w:tcBorders>
              <w:bottom w:val="single" w:sz="4" w:space="0" w:color="auto"/>
            </w:tcBorders>
            <w:vAlign w:val="center"/>
          </w:tcPr>
          <w:p w14:paraId="0D4A229B" w14:textId="79F0E79E" w:rsidR="00A80E56" w:rsidRPr="00BE2FC9" w:rsidRDefault="00A80E56" w:rsidP="00BE2FC9">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Materializar el compromiso de la empresa de tolerancia cero frente al Acoso Sexual/Acoso por razón de Sexo.</w:t>
            </w:r>
          </w:p>
        </w:tc>
        <w:tc>
          <w:tcPr>
            <w:tcW w:w="2784" w:type="dxa"/>
            <w:vMerge w:val="restart"/>
            <w:tcBorders>
              <w:bottom w:val="single" w:sz="4" w:space="0" w:color="auto"/>
            </w:tcBorders>
            <w:vAlign w:val="center"/>
          </w:tcPr>
          <w:p w14:paraId="701E5738" w14:textId="77777777" w:rsidR="00A80E56" w:rsidRPr="008549D2" w:rsidRDefault="00A80E56"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AP7: MEDIDAS DE PREVENCIÓN DEL ACOSO SEXUAL/ACOSO POR RAZÓN DE SEXO</w:t>
            </w:r>
          </w:p>
        </w:tc>
        <w:tc>
          <w:tcPr>
            <w:tcW w:w="3152" w:type="dxa"/>
            <w:vMerge w:val="restart"/>
            <w:tcBorders>
              <w:bottom w:val="single" w:sz="4" w:space="0" w:color="auto"/>
            </w:tcBorders>
            <w:vAlign w:val="center"/>
          </w:tcPr>
          <w:p w14:paraId="5A184974" w14:textId="77777777" w:rsidR="00A80E56" w:rsidRPr="00415F6F" w:rsidRDefault="00A80E56" w:rsidP="002510FA">
            <w:pPr>
              <w:spacing w:after="0" w:line="240" w:lineRule="auto"/>
              <w:jc w:val="center"/>
              <w:rPr>
                <w:rFonts w:ascii="Helvetica" w:eastAsia="Times New Roman" w:hAnsi="Helvetica" w:cs="Helvetica"/>
                <w:bCs/>
                <w:kern w:val="0"/>
                <w:sz w:val="20"/>
                <w:szCs w:val="20"/>
                <w:lang w:val="en-GB" w:eastAsia="es-ES"/>
                <w14:ligatures w14:val="none"/>
              </w:rPr>
            </w:pPr>
            <w:r w:rsidRPr="00415F6F">
              <w:rPr>
                <w:rFonts w:ascii="Helvetica" w:eastAsia="Times New Roman" w:hAnsi="Helvetica" w:cs="Helvetica"/>
                <w:bCs/>
                <w:kern w:val="0"/>
                <w:sz w:val="20"/>
                <w:szCs w:val="20"/>
                <w:lang w:val="en-GB" w:eastAsia="es-ES"/>
                <w14:ligatures w14:val="none"/>
              </w:rPr>
              <w:t>A.P.7.1</w:t>
            </w:r>
          </w:p>
          <w:p w14:paraId="70C6C95E" w14:textId="77777777" w:rsidR="00A80E56" w:rsidRPr="00415F6F" w:rsidRDefault="00A80E56" w:rsidP="002510FA">
            <w:pPr>
              <w:spacing w:after="0" w:line="240" w:lineRule="auto"/>
              <w:jc w:val="center"/>
              <w:rPr>
                <w:rFonts w:ascii="Helvetica" w:eastAsia="Times New Roman" w:hAnsi="Helvetica" w:cs="Helvetica"/>
                <w:bCs/>
                <w:kern w:val="0"/>
                <w:sz w:val="20"/>
                <w:szCs w:val="20"/>
                <w:lang w:val="en-GB" w:eastAsia="es-ES"/>
                <w14:ligatures w14:val="none"/>
              </w:rPr>
            </w:pPr>
            <w:r w:rsidRPr="00415F6F">
              <w:rPr>
                <w:rFonts w:ascii="Helvetica" w:eastAsia="Times New Roman" w:hAnsi="Helvetica" w:cs="Helvetica"/>
                <w:bCs/>
                <w:kern w:val="0"/>
                <w:sz w:val="20"/>
                <w:szCs w:val="20"/>
                <w:lang w:val="en-GB" w:eastAsia="es-ES"/>
                <w14:ligatures w14:val="none"/>
              </w:rPr>
              <w:t>A.P.7.2</w:t>
            </w:r>
          </w:p>
          <w:p w14:paraId="15282060" w14:textId="77777777" w:rsidR="00A80E56" w:rsidRPr="00415F6F" w:rsidRDefault="00A80E56" w:rsidP="002510FA">
            <w:pPr>
              <w:spacing w:after="0" w:line="240" w:lineRule="auto"/>
              <w:jc w:val="center"/>
              <w:rPr>
                <w:rFonts w:ascii="Helvetica" w:eastAsia="Times New Roman" w:hAnsi="Helvetica" w:cs="Helvetica"/>
                <w:bCs/>
                <w:kern w:val="0"/>
                <w:sz w:val="20"/>
                <w:szCs w:val="20"/>
                <w:lang w:val="en-GB" w:eastAsia="es-ES"/>
                <w14:ligatures w14:val="none"/>
              </w:rPr>
            </w:pPr>
            <w:r w:rsidRPr="00415F6F">
              <w:rPr>
                <w:rFonts w:ascii="Helvetica" w:eastAsia="Times New Roman" w:hAnsi="Helvetica" w:cs="Helvetica"/>
                <w:bCs/>
                <w:kern w:val="0"/>
                <w:sz w:val="20"/>
                <w:szCs w:val="20"/>
                <w:lang w:val="en-GB" w:eastAsia="es-ES"/>
                <w14:ligatures w14:val="none"/>
              </w:rPr>
              <w:t>A.P.7.3</w:t>
            </w:r>
          </w:p>
          <w:p w14:paraId="3F6EB4DA" w14:textId="77777777" w:rsidR="00A80E56" w:rsidRPr="00415F6F" w:rsidRDefault="00A80E56" w:rsidP="002510FA">
            <w:pPr>
              <w:spacing w:after="0" w:line="240" w:lineRule="auto"/>
              <w:jc w:val="center"/>
              <w:rPr>
                <w:rFonts w:ascii="Helvetica" w:eastAsia="Times New Roman" w:hAnsi="Helvetica" w:cs="Helvetica"/>
                <w:bCs/>
                <w:kern w:val="0"/>
                <w:sz w:val="20"/>
                <w:szCs w:val="20"/>
                <w:lang w:val="en-GB" w:eastAsia="es-ES"/>
                <w14:ligatures w14:val="none"/>
              </w:rPr>
            </w:pPr>
            <w:r w:rsidRPr="00415F6F">
              <w:rPr>
                <w:rFonts w:ascii="Helvetica" w:eastAsia="Times New Roman" w:hAnsi="Helvetica" w:cs="Helvetica"/>
                <w:bCs/>
                <w:kern w:val="0"/>
                <w:sz w:val="20"/>
                <w:szCs w:val="20"/>
                <w:lang w:val="en-GB" w:eastAsia="es-ES"/>
                <w14:ligatures w14:val="none"/>
              </w:rPr>
              <w:t>A.P.7.4</w:t>
            </w:r>
          </w:p>
          <w:p w14:paraId="151CEEF5" w14:textId="77777777" w:rsidR="00A80E56" w:rsidRPr="00415F6F" w:rsidRDefault="00A80E56" w:rsidP="002510FA">
            <w:pPr>
              <w:spacing w:after="0" w:line="240" w:lineRule="auto"/>
              <w:jc w:val="center"/>
              <w:rPr>
                <w:rFonts w:ascii="Helvetica" w:eastAsia="Times New Roman" w:hAnsi="Helvetica" w:cs="Helvetica"/>
                <w:bCs/>
                <w:kern w:val="0"/>
                <w:sz w:val="20"/>
                <w:szCs w:val="20"/>
                <w:lang w:val="en-GB" w:eastAsia="es-ES"/>
                <w14:ligatures w14:val="none"/>
              </w:rPr>
            </w:pPr>
            <w:r w:rsidRPr="00415F6F">
              <w:rPr>
                <w:rFonts w:ascii="Helvetica" w:eastAsia="Times New Roman" w:hAnsi="Helvetica" w:cs="Helvetica"/>
                <w:bCs/>
                <w:kern w:val="0"/>
                <w:sz w:val="20"/>
                <w:szCs w:val="20"/>
                <w:lang w:val="en-GB" w:eastAsia="es-ES"/>
                <w14:ligatures w14:val="none"/>
              </w:rPr>
              <w:t>A.P.7.5</w:t>
            </w:r>
          </w:p>
          <w:p w14:paraId="5704E10D" w14:textId="1207E5BA" w:rsidR="00A80E56" w:rsidRPr="008549D2" w:rsidRDefault="00A80E56" w:rsidP="002510FA">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A.P.7.6</w:t>
            </w:r>
          </w:p>
        </w:tc>
      </w:tr>
      <w:tr w:rsidR="00A80E56" w:rsidRPr="008549D2" w14:paraId="36048A3D" w14:textId="77777777" w:rsidTr="0021006F">
        <w:trPr>
          <w:cantSplit/>
          <w:trHeight w:val="920"/>
        </w:trPr>
        <w:tc>
          <w:tcPr>
            <w:tcW w:w="3242" w:type="dxa"/>
            <w:tcBorders>
              <w:bottom w:val="single" w:sz="4" w:space="0" w:color="auto"/>
            </w:tcBorders>
            <w:vAlign w:val="center"/>
          </w:tcPr>
          <w:p w14:paraId="558F4880" w14:textId="77777777" w:rsidR="00A80E56" w:rsidRPr="008549D2" w:rsidRDefault="00A80E56" w:rsidP="0021006F">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Establecer procedimiento de prevención y canalización de situaciones de acoso sexual/por razón de sexo</w:t>
            </w:r>
          </w:p>
        </w:tc>
        <w:tc>
          <w:tcPr>
            <w:tcW w:w="2784" w:type="dxa"/>
            <w:vMerge/>
            <w:tcBorders>
              <w:bottom w:val="single" w:sz="4" w:space="0" w:color="auto"/>
            </w:tcBorders>
            <w:vAlign w:val="center"/>
          </w:tcPr>
          <w:p w14:paraId="74DD2ADE" w14:textId="77777777" w:rsidR="00A80E56" w:rsidRPr="008549D2" w:rsidRDefault="00A80E56" w:rsidP="0021006F">
            <w:pPr>
              <w:spacing w:after="0" w:line="240" w:lineRule="auto"/>
              <w:jc w:val="center"/>
              <w:rPr>
                <w:rFonts w:ascii="Helvetica" w:eastAsia="Times New Roman" w:hAnsi="Helvetica" w:cs="Helvetica"/>
                <w:b/>
                <w:kern w:val="0"/>
                <w:sz w:val="20"/>
                <w:szCs w:val="20"/>
                <w:lang w:val="es-ES_tradnl" w:eastAsia="es-ES"/>
                <w14:ligatures w14:val="none"/>
              </w:rPr>
            </w:pPr>
          </w:p>
        </w:tc>
        <w:tc>
          <w:tcPr>
            <w:tcW w:w="3152" w:type="dxa"/>
            <w:vMerge/>
            <w:tcBorders>
              <w:bottom w:val="single" w:sz="4" w:space="0" w:color="auto"/>
            </w:tcBorders>
            <w:vAlign w:val="center"/>
          </w:tcPr>
          <w:p w14:paraId="63C274B7" w14:textId="77777777" w:rsidR="00A80E56" w:rsidRPr="008549D2" w:rsidRDefault="00A80E56" w:rsidP="0021006F">
            <w:pPr>
              <w:spacing w:after="0" w:line="240" w:lineRule="auto"/>
              <w:jc w:val="center"/>
              <w:rPr>
                <w:rFonts w:ascii="Helvetica" w:eastAsia="Times New Roman" w:hAnsi="Helvetica" w:cs="Helvetica"/>
                <w:bCs/>
                <w:kern w:val="0"/>
                <w:sz w:val="20"/>
                <w:szCs w:val="20"/>
                <w:lang w:val="es-ES_tradnl" w:eastAsia="es-ES"/>
                <w14:ligatures w14:val="none"/>
              </w:rPr>
            </w:pPr>
          </w:p>
        </w:tc>
      </w:tr>
    </w:tbl>
    <w:p w14:paraId="2C718AA9" w14:textId="77777777" w:rsidR="00D26FA3" w:rsidRDefault="00D26FA3" w:rsidP="00D26FA3">
      <w:pPr>
        <w:spacing w:after="0" w:line="240" w:lineRule="auto"/>
        <w:rPr>
          <w:rFonts w:ascii="Arial" w:eastAsia="Times New Roman" w:hAnsi="Arial" w:cs="Times New Roman"/>
          <w:b/>
          <w:kern w:val="0"/>
          <w:sz w:val="20"/>
          <w:szCs w:val="24"/>
          <w:lang w:val="es-ES_tradnl" w:eastAsia="es-ES"/>
          <w14:ligatures w14:val="none"/>
        </w:rPr>
      </w:pPr>
      <w:bookmarkStart w:id="20" w:name="_Toc97196830"/>
    </w:p>
    <w:p w14:paraId="155A4894" w14:textId="77777777" w:rsidR="00D26FA3" w:rsidRDefault="00D26FA3" w:rsidP="00D26FA3">
      <w:pPr>
        <w:spacing w:after="0" w:line="240" w:lineRule="auto"/>
        <w:rPr>
          <w:rFonts w:ascii="Arial" w:eastAsia="Times New Roman" w:hAnsi="Arial" w:cs="Times New Roman"/>
          <w:b/>
          <w:kern w:val="0"/>
          <w:sz w:val="20"/>
          <w:szCs w:val="24"/>
          <w:lang w:val="es-ES_tradnl" w:eastAsia="es-ES"/>
          <w14:ligatures w14:val="none"/>
        </w:rPr>
      </w:pPr>
    </w:p>
    <w:p w14:paraId="7139779E" w14:textId="006E3AD7" w:rsidR="008549D2" w:rsidRPr="008549D2" w:rsidRDefault="008549D2" w:rsidP="008549D2">
      <w:pPr>
        <w:keepNext/>
        <w:spacing w:after="0" w:line="360" w:lineRule="auto"/>
        <w:ind w:left="432" w:hanging="432"/>
        <w:outlineLvl w:val="0"/>
        <w:rPr>
          <w:rFonts w:ascii="Arial" w:eastAsia="Times New Roman" w:hAnsi="Arial" w:cs="Times New Roman"/>
          <w:b/>
          <w:kern w:val="0"/>
          <w:sz w:val="20"/>
          <w:szCs w:val="24"/>
          <w:lang w:val="es-ES_tradnl" w:eastAsia="es-ES"/>
          <w14:ligatures w14:val="none"/>
        </w:rPr>
      </w:pPr>
      <w:r w:rsidRPr="008549D2">
        <w:rPr>
          <w:rFonts w:ascii="Arial" w:eastAsia="Times New Roman" w:hAnsi="Arial" w:cs="Times New Roman"/>
          <w:b/>
          <w:kern w:val="0"/>
          <w:sz w:val="20"/>
          <w:szCs w:val="24"/>
          <w:lang w:val="es-ES_tradnl" w:eastAsia="es-ES"/>
          <w14:ligatures w14:val="none"/>
        </w:rPr>
        <w:t>6.</w:t>
      </w:r>
      <w:r w:rsidR="007E227C">
        <w:rPr>
          <w:rFonts w:ascii="Arial" w:eastAsia="Times New Roman" w:hAnsi="Arial" w:cs="Times New Roman"/>
          <w:b/>
          <w:kern w:val="0"/>
          <w:sz w:val="20"/>
          <w:szCs w:val="24"/>
          <w:lang w:val="es-ES_tradnl" w:eastAsia="es-ES"/>
          <w14:ligatures w14:val="none"/>
        </w:rPr>
        <w:t>8</w:t>
      </w:r>
      <w:r w:rsidRPr="008549D2">
        <w:rPr>
          <w:rFonts w:ascii="Arial" w:eastAsia="Times New Roman" w:hAnsi="Arial" w:cs="Times New Roman"/>
          <w:b/>
          <w:kern w:val="0"/>
          <w:sz w:val="20"/>
          <w:szCs w:val="24"/>
          <w:lang w:val="es-ES_tradnl" w:eastAsia="es-ES"/>
          <w14:ligatures w14:val="none"/>
        </w:rPr>
        <w:t>.- Área de Seguimiento</w:t>
      </w:r>
      <w:bookmarkEnd w:id="20"/>
      <w:r w:rsidRPr="008549D2">
        <w:rPr>
          <w:rFonts w:ascii="Arial" w:eastAsia="Times New Roman" w:hAnsi="Arial" w:cs="Times New Roman"/>
          <w:b/>
          <w:kern w:val="0"/>
          <w:sz w:val="20"/>
          <w:szCs w:val="24"/>
          <w:lang w:val="es-ES_tradnl" w:eastAsia="es-ES"/>
          <w14:ligatures w14:val="none"/>
        </w:rPr>
        <w:t xml:space="preserve"> </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3402"/>
        <w:gridCol w:w="3282"/>
      </w:tblGrid>
      <w:tr w:rsidR="008549D2" w:rsidRPr="008549D2" w14:paraId="615CFBA1" w14:textId="77777777" w:rsidTr="0021006F">
        <w:trPr>
          <w:trHeight w:val="18"/>
        </w:trPr>
        <w:tc>
          <w:tcPr>
            <w:tcW w:w="2325" w:type="dxa"/>
            <w:shd w:val="clear" w:color="auto" w:fill="C0C0C0"/>
            <w:vAlign w:val="center"/>
          </w:tcPr>
          <w:p w14:paraId="44AEE6CD" w14:textId="6432E336"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OBJETIVO ESPECÍFICO</w:t>
            </w:r>
          </w:p>
        </w:tc>
        <w:tc>
          <w:tcPr>
            <w:tcW w:w="3402" w:type="dxa"/>
            <w:shd w:val="clear" w:color="auto" w:fill="C0C0C0"/>
            <w:vAlign w:val="center"/>
          </w:tcPr>
          <w:p w14:paraId="04D930CD"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GRUPO MEDIDAS</w:t>
            </w:r>
          </w:p>
        </w:tc>
        <w:tc>
          <w:tcPr>
            <w:tcW w:w="3282" w:type="dxa"/>
            <w:shd w:val="clear" w:color="auto" w:fill="C0C0C0"/>
            <w:vAlign w:val="center"/>
          </w:tcPr>
          <w:p w14:paraId="1B31D249" w14:textId="77777777" w:rsidR="008549D2" w:rsidRPr="008549D2" w:rsidRDefault="008549D2"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ACCIONES</w:t>
            </w:r>
          </w:p>
        </w:tc>
      </w:tr>
      <w:tr w:rsidR="00A92AEF" w:rsidRPr="008549D2" w14:paraId="09811243" w14:textId="77777777" w:rsidTr="0021006F">
        <w:trPr>
          <w:cantSplit/>
          <w:trHeight w:val="2140"/>
        </w:trPr>
        <w:tc>
          <w:tcPr>
            <w:tcW w:w="2325" w:type="dxa"/>
            <w:vAlign w:val="center"/>
          </w:tcPr>
          <w:p w14:paraId="55D0F530" w14:textId="0D6BB965" w:rsidR="00A92AEF" w:rsidRPr="00BE2FC9" w:rsidRDefault="00A92AEF" w:rsidP="00BE2FC9">
            <w:pPr>
              <w:spacing w:after="0" w:line="240" w:lineRule="auto"/>
              <w:jc w:val="both"/>
              <w:rPr>
                <w:rFonts w:ascii="Helvetica" w:eastAsia="Times New Roman" w:hAnsi="Helvetica" w:cs="Helvetica"/>
                <w:kern w:val="0"/>
                <w:sz w:val="20"/>
                <w:szCs w:val="20"/>
                <w:lang w:val="es-ES_tradnl" w:eastAsia="es-ES"/>
                <w14:ligatures w14:val="none"/>
              </w:rPr>
            </w:pPr>
            <w:r w:rsidRPr="008549D2">
              <w:rPr>
                <w:rFonts w:ascii="Helvetica" w:eastAsia="Times New Roman" w:hAnsi="Helvetica" w:cs="Helvetica"/>
                <w:kern w:val="0"/>
                <w:sz w:val="20"/>
                <w:szCs w:val="20"/>
                <w:lang w:val="es-ES_tradnl" w:eastAsia="es-ES"/>
                <w14:ligatures w14:val="none"/>
              </w:rPr>
              <w:t>Contribuir a reforzar la labor de seguimiento de procedimientos clave para el cumplimiento de los objetivos en igualdad acordados en este plan.</w:t>
            </w:r>
          </w:p>
        </w:tc>
        <w:tc>
          <w:tcPr>
            <w:tcW w:w="3402" w:type="dxa"/>
            <w:vAlign w:val="center"/>
          </w:tcPr>
          <w:p w14:paraId="4C5B1E7C" w14:textId="718295BB" w:rsidR="00A92AEF" w:rsidRPr="008549D2" w:rsidRDefault="00A92AEF" w:rsidP="0021006F">
            <w:pPr>
              <w:spacing w:after="0" w:line="240" w:lineRule="auto"/>
              <w:jc w:val="center"/>
              <w:rPr>
                <w:rFonts w:ascii="Helvetica" w:eastAsia="Times New Roman" w:hAnsi="Helvetica" w:cs="Helvetica"/>
                <w:b/>
                <w:kern w:val="0"/>
                <w:sz w:val="20"/>
                <w:szCs w:val="20"/>
                <w:lang w:val="es-ES_tradnl" w:eastAsia="es-ES"/>
                <w14:ligatures w14:val="none"/>
              </w:rPr>
            </w:pPr>
            <w:r w:rsidRPr="008549D2">
              <w:rPr>
                <w:rFonts w:ascii="Helvetica" w:eastAsia="Times New Roman" w:hAnsi="Helvetica" w:cs="Helvetica"/>
                <w:b/>
                <w:kern w:val="0"/>
                <w:sz w:val="20"/>
                <w:szCs w:val="20"/>
                <w:lang w:val="es-ES_tradnl" w:eastAsia="es-ES"/>
                <w14:ligatures w14:val="none"/>
              </w:rPr>
              <w:t xml:space="preserve">AP </w:t>
            </w:r>
            <w:r w:rsidR="007E227C">
              <w:rPr>
                <w:rFonts w:ascii="Helvetica" w:eastAsia="Times New Roman" w:hAnsi="Helvetica" w:cs="Helvetica"/>
                <w:b/>
                <w:kern w:val="0"/>
                <w:sz w:val="20"/>
                <w:szCs w:val="20"/>
                <w:lang w:val="es-ES_tradnl" w:eastAsia="es-ES"/>
                <w14:ligatures w14:val="none"/>
              </w:rPr>
              <w:t>8</w:t>
            </w:r>
            <w:r w:rsidRPr="008549D2">
              <w:rPr>
                <w:rFonts w:ascii="Helvetica" w:eastAsia="Times New Roman" w:hAnsi="Helvetica" w:cs="Helvetica"/>
                <w:b/>
                <w:kern w:val="0"/>
                <w:sz w:val="20"/>
                <w:szCs w:val="20"/>
                <w:lang w:val="es-ES_tradnl" w:eastAsia="es-ES"/>
                <w14:ligatures w14:val="none"/>
              </w:rPr>
              <w:t>: MEDIDA DE SEGUIMIENTO</w:t>
            </w:r>
          </w:p>
          <w:p w14:paraId="5EAD5209" w14:textId="77777777" w:rsidR="00A92AEF" w:rsidRPr="008549D2" w:rsidRDefault="00A92AEF" w:rsidP="0021006F">
            <w:pPr>
              <w:spacing w:after="0" w:line="240" w:lineRule="auto"/>
              <w:jc w:val="center"/>
              <w:rPr>
                <w:rFonts w:ascii="Helvetica" w:eastAsia="Times New Roman" w:hAnsi="Helvetica" w:cs="Helvetica"/>
                <w:b/>
                <w:kern w:val="0"/>
                <w:sz w:val="20"/>
                <w:szCs w:val="20"/>
                <w:lang w:val="es-ES_tradnl" w:eastAsia="es-ES"/>
                <w14:ligatures w14:val="none"/>
              </w:rPr>
            </w:pPr>
          </w:p>
        </w:tc>
        <w:tc>
          <w:tcPr>
            <w:tcW w:w="3282" w:type="dxa"/>
            <w:vAlign w:val="center"/>
          </w:tcPr>
          <w:p w14:paraId="2595344E" w14:textId="77777777" w:rsidR="00D26FA3" w:rsidRPr="002510FA" w:rsidRDefault="00D26FA3" w:rsidP="0021006F">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A.P.8.1</w:t>
            </w:r>
          </w:p>
          <w:p w14:paraId="3A311F0D" w14:textId="68044D34" w:rsidR="00A92AEF" w:rsidRPr="002510FA" w:rsidRDefault="00D26FA3" w:rsidP="0021006F">
            <w:pPr>
              <w:spacing w:after="0" w:line="240" w:lineRule="auto"/>
              <w:jc w:val="center"/>
              <w:rPr>
                <w:rFonts w:ascii="Helvetica" w:eastAsia="Times New Roman" w:hAnsi="Helvetica" w:cs="Helvetica"/>
                <w:bCs/>
                <w:kern w:val="0"/>
                <w:sz w:val="20"/>
                <w:szCs w:val="20"/>
                <w:lang w:val="es-ES_tradnl" w:eastAsia="es-ES"/>
                <w14:ligatures w14:val="none"/>
              </w:rPr>
            </w:pPr>
            <w:r w:rsidRPr="002510FA">
              <w:rPr>
                <w:rFonts w:ascii="Helvetica" w:eastAsia="Times New Roman" w:hAnsi="Helvetica" w:cs="Helvetica"/>
                <w:bCs/>
                <w:kern w:val="0"/>
                <w:sz w:val="20"/>
                <w:szCs w:val="20"/>
                <w:lang w:val="es-ES_tradnl" w:eastAsia="es-ES"/>
                <w14:ligatures w14:val="none"/>
              </w:rPr>
              <w:t>A.P.8.2</w:t>
            </w:r>
          </w:p>
        </w:tc>
      </w:tr>
    </w:tbl>
    <w:p w14:paraId="46EC1944" w14:textId="77777777" w:rsidR="008549D2" w:rsidRPr="008549D2" w:rsidRDefault="008549D2" w:rsidP="008549D2">
      <w:pPr>
        <w:spacing w:after="0" w:line="240" w:lineRule="auto"/>
        <w:rPr>
          <w:rFonts w:ascii="Helvetica" w:eastAsia="Times New Roman" w:hAnsi="Helvetica" w:cs="Helvetica"/>
          <w:kern w:val="0"/>
          <w:sz w:val="20"/>
          <w:szCs w:val="20"/>
          <w:lang w:val="es-ES_tradnl" w:eastAsia="es-ES"/>
          <w14:ligatures w14:val="none"/>
        </w:rPr>
      </w:pPr>
    </w:p>
    <w:p w14:paraId="6A922203" w14:textId="77777777" w:rsidR="008549D2" w:rsidRPr="008549D2" w:rsidRDefault="008549D2" w:rsidP="008549D2">
      <w:pPr>
        <w:spacing w:after="0" w:line="276" w:lineRule="auto"/>
        <w:rPr>
          <w:rFonts w:ascii="Helvetica" w:eastAsia="Times New Roman" w:hAnsi="Helvetica" w:cs="Helvetica"/>
          <w:b/>
          <w:kern w:val="0"/>
          <w:sz w:val="32"/>
          <w:szCs w:val="32"/>
          <w:lang w:val="es-ES_tradnl" w:eastAsia="es-ES"/>
          <w14:ligatures w14:val="none"/>
        </w:rPr>
      </w:pPr>
      <w:r w:rsidRPr="008549D2">
        <w:rPr>
          <w:rFonts w:ascii="Helvetica" w:eastAsia="Times New Roman" w:hAnsi="Helvetica" w:cs="Helvetica"/>
          <w:b/>
          <w:kern w:val="0"/>
          <w:sz w:val="32"/>
          <w:szCs w:val="32"/>
          <w:lang w:val="es-ES_tradnl" w:eastAsia="es-ES"/>
          <w14:ligatures w14:val="none"/>
        </w:rPr>
        <w:br w:type="page"/>
      </w:r>
    </w:p>
    <w:p w14:paraId="6BF30E06" w14:textId="77777777" w:rsidR="006015B0" w:rsidRPr="008549D2" w:rsidRDefault="006015B0" w:rsidP="00654AC0">
      <w:pPr>
        <w:pStyle w:val="Ttulo1"/>
        <w:rPr>
          <w:rFonts w:ascii="Helvetica" w:hAnsi="Helvetica" w:cs="Helvetica"/>
          <w:b/>
          <w:bCs/>
          <w:color w:val="auto"/>
          <w:sz w:val="22"/>
          <w:szCs w:val="22"/>
        </w:rPr>
      </w:pPr>
      <w:r w:rsidRPr="008549D2">
        <w:rPr>
          <w:rFonts w:ascii="Helvetica" w:hAnsi="Helvetica" w:cs="Helvetica"/>
          <w:b/>
          <w:bCs/>
          <w:color w:val="auto"/>
          <w:sz w:val="22"/>
          <w:szCs w:val="22"/>
        </w:rPr>
        <w:lastRenderedPageBreak/>
        <w:t>7.</w:t>
      </w:r>
      <w:r w:rsidRPr="008549D2">
        <w:rPr>
          <w:rFonts w:ascii="Helvetica" w:hAnsi="Helvetica" w:cs="Helvetica"/>
          <w:b/>
          <w:bCs/>
          <w:color w:val="auto"/>
          <w:sz w:val="22"/>
          <w:szCs w:val="22"/>
        </w:rPr>
        <w:tab/>
        <w:t>ACCIONES POSITIVAS POR ÁREAS SEGÚN ESTRUCTURA</w:t>
      </w:r>
    </w:p>
    <w:p w14:paraId="666DE707" w14:textId="77777777" w:rsidR="006015B0" w:rsidRPr="006015B0" w:rsidRDefault="006015B0" w:rsidP="006015B0">
      <w:pPr>
        <w:spacing w:after="120" w:line="276" w:lineRule="auto"/>
        <w:jc w:val="both"/>
        <w:rPr>
          <w:rFonts w:ascii="Helvetica" w:hAnsi="Helvetica" w:cs="Helvetica"/>
          <w:sz w:val="20"/>
          <w:szCs w:val="20"/>
        </w:rPr>
      </w:pPr>
    </w:p>
    <w:p w14:paraId="2144D249"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La Ley Orgánica 3/2007, de 22 de marzo para la Igualdad efectiva de mujeres y hombres sigue siendo el marco de referencia de nuestro trabajo.</w:t>
      </w:r>
    </w:p>
    <w:p w14:paraId="6843ECB8"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En su artículo 11 puede leerse textualmente la filosofía que se dicta en el apartado de “Acciones Positivas” para los Poderes Públicos (apartado 1) lo siguiente: “Con el fin de hacer efectivo el derecho constitucional de la igualdad se adoptarán medidas específicas en favor de las mujeres para corregir situaciones patentes de desigualdad de hecho respecto de los hombres. Tales medidas, que serán aplicables en tanto subsistan dichas situaciones, habrán de ser razonables y proporcionadas en relación con el objetivo perseguido en cada caso”.</w:t>
      </w:r>
    </w:p>
    <w:p w14:paraId="10DD4383"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En el apartado 2 del mismo artículo 11 se extiende la línea de “Acciones Positivas” al mundo privado al decir textualmente: “También las personas físicas y jurídicas privadas podrán adoptar este tipo de medidas en los términos establecidos en la presente Ley”.</w:t>
      </w:r>
    </w:p>
    <w:p w14:paraId="1373A4F3" w14:textId="6506645D" w:rsidR="006015B0" w:rsidRPr="00382306" w:rsidRDefault="006015B0" w:rsidP="00654AC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Una vez llevada a cabo la identificación de las desigualdades y en función de los resultados obtenidos en cada área de </w:t>
      </w:r>
      <w:r w:rsidRPr="00382306">
        <w:rPr>
          <w:rFonts w:ascii="Helvetica" w:hAnsi="Helvetica" w:cs="Helvetica"/>
          <w:sz w:val="20"/>
          <w:szCs w:val="20"/>
        </w:rPr>
        <w:t xml:space="preserve">análisis, se procede al desarrollo de las </w:t>
      </w:r>
      <w:r w:rsidR="00654AC0" w:rsidRPr="00382306">
        <w:rPr>
          <w:rFonts w:ascii="Helvetica" w:hAnsi="Helvetica" w:cs="Helvetica"/>
          <w:sz w:val="20"/>
          <w:szCs w:val="20"/>
        </w:rPr>
        <w:t>acciones positivas</w:t>
      </w:r>
      <w:r w:rsidRPr="00382306">
        <w:rPr>
          <w:rFonts w:ascii="Helvetica" w:hAnsi="Helvetica" w:cs="Helvetica"/>
          <w:sz w:val="20"/>
          <w:szCs w:val="20"/>
        </w:rPr>
        <w:t xml:space="preserve"> que articulan el Plan de Igualdad de </w:t>
      </w:r>
      <w:r w:rsidR="00142C5C">
        <w:rPr>
          <w:rFonts w:ascii="Helvetica" w:hAnsi="Helvetica" w:cs="Helvetica"/>
          <w:sz w:val="20"/>
          <w:szCs w:val="20"/>
        </w:rPr>
        <w:t>SERVICIOS DEL NORTE 2004, S.L.</w:t>
      </w:r>
      <w:r w:rsidRPr="00382306">
        <w:rPr>
          <w:rFonts w:ascii="Helvetica" w:hAnsi="Helvetica" w:cs="Helvetica"/>
          <w:sz w:val="20"/>
          <w:szCs w:val="20"/>
        </w:rPr>
        <w:t>, y con ello, el cumplimiento del objetivo estratégico en materia de igualdad.</w:t>
      </w:r>
    </w:p>
    <w:p w14:paraId="568BC622" w14:textId="77777777" w:rsidR="006015B0" w:rsidRPr="006015B0" w:rsidRDefault="006015B0" w:rsidP="00654AC0">
      <w:pPr>
        <w:spacing w:after="120" w:line="276" w:lineRule="auto"/>
        <w:jc w:val="both"/>
        <w:rPr>
          <w:rFonts w:ascii="Helvetica" w:hAnsi="Helvetica" w:cs="Helvetica"/>
          <w:sz w:val="20"/>
          <w:szCs w:val="20"/>
        </w:rPr>
      </w:pPr>
      <w:r w:rsidRPr="006015B0">
        <w:rPr>
          <w:rFonts w:ascii="Helvetica" w:hAnsi="Helvetica" w:cs="Helvetica"/>
          <w:sz w:val="20"/>
          <w:szCs w:val="20"/>
        </w:rPr>
        <w:t>Para facilitar la implementación, seguimiento y evaluación de cada una de las acciones positivas propuestas, se han confeccionado fichas descriptivas de cada una de ellas, donde se identifica el siguiente contenido:</w:t>
      </w:r>
    </w:p>
    <w:p w14:paraId="4B3CE79C" w14:textId="4EB4C586"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Código de acción positiva:</w:t>
      </w:r>
      <w:r w:rsidRPr="00654AC0">
        <w:rPr>
          <w:rFonts w:ascii="Helvetica" w:hAnsi="Helvetica" w:cs="Helvetica"/>
          <w:sz w:val="20"/>
          <w:szCs w:val="20"/>
        </w:rPr>
        <w:t xml:space="preserve"> Para identificar el tipo de acción y para relacionar el cuadro de Planificación de Acciones Positivas con las diferentes fichas de desarrollo de cada una de las mismas.</w:t>
      </w:r>
    </w:p>
    <w:p w14:paraId="7A8E1CAB" w14:textId="1585E618"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Acción Positiva</w:t>
      </w:r>
      <w:r w:rsidRPr="00654AC0">
        <w:rPr>
          <w:rFonts w:ascii="Helvetica" w:hAnsi="Helvetica" w:cs="Helvetica"/>
          <w:sz w:val="20"/>
          <w:szCs w:val="20"/>
        </w:rPr>
        <w:t>: Denominación de la Acción y se describe de forma esquemática la acción positiva a llevar a cabo.</w:t>
      </w:r>
    </w:p>
    <w:p w14:paraId="38EEB386" w14:textId="39791C55"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Persona/s destinataria/s:</w:t>
      </w:r>
      <w:r w:rsidRPr="00654AC0">
        <w:rPr>
          <w:rFonts w:ascii="Helvetica" w:hAnsi="Helvetica" w:cs="Helvetica"/>
          <w:sz w:val="20"/>
          <w:szCs w:val="20"/>
        </w:rPr>
        <w:t xml:space="preserve"> identificación a quién/es va dirigida.</w:t>
      </w:r>
    </w:p>
    <w:p w14:paraId="3869E8A2" w14:textId="2C896961"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Persona/s responsable/s</w:t>
      </w:r>
      <w:r w:rsidRPr="00654AC0">
        <w:rPr>
          <w:rFonts w:ascii="Helvetica" w:hAnsi="Helvetica" w:cs="Helvetica"/>
          <w:sz w:val="20"/>
          <w:szCs w:val="20"/>
        </w:rPr>
        <w:t>: Se asigna un/a responsable encargado/a del cumplimiento de cada Acción Positiva a fin de que se integre el Plan de Igualdad en toda la empresa.</w:t>
      </w:r>
    </w:p>
    <w:p w14:paraId="520E573B" w14:textId="463437E7"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Coordina</w:t>
      </w:r>
      <w:r w:rsidRPr="00654AC0">
        <w:rPr>
          <w:rFonts w:ascii="Helvetica" w:hAnsi="Helvetica" w:cs="Helvetica"/>
          <w:sz w:val="20"/>
          <w:szCs w:val="20"/>
        </w:rPr>
        <w:t>: Se indica la persona que realizará la coordinación de la realización de la acción.</w:t>
      </w:r>
    </w:p>
    <w:p w14:paraId="0B355E1C" w14:textId="3C6A059D"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Recursos materiales</w:t>
      </w:r>
      <w:r w:rsidRPr="00654AC0">
        <w:rPr>
          <w:rFonts w:ascii="Helvetica" w:hAnsi="Helvetica" w:cs="Helvetica"/>
          <w:sz w:val="20"/>
          <w:szCs w:val="20"/>
        </w:rPr>
        <w:t>: se identifican los necesarios para garantizar la ejecución de la acción o bien se garantizará su asignación.</w:t>
      </w:r>
    </w:p>
    <w:p w14:paraId="19680C53" w14:textId="4CFEB6C5"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Comunicación</w:t>
      </w:r>
      <w:r w:rsidRPr="00654AC0">
        <w:rPr>
          <w:rFonts w:ascii="Helvetica" w:hAnsi="Helvetica" w:cs="Helvetica"/>
          <w:sz w:val="20"/>
          <w:szCs w:val="20"/>
        </w:rPr>
        <w:t>: se identifica canal de comunicación.</w:t>
      </w:r>
    </w:p>
    <w:p w14:paraId="47AD8FD0" w14:textId="1142EA6F"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Indicadores:</w:t>
      </w:r>
      <w:r w:rsidRPr="00410F26">
        <w:rPr>
          <w:rFonts w:ascii="Helvetica" w:hAnsi="Helvetica" w:cs="Helvetica"/>
          <w:sz w:val="20"/>
          <w:szCs w:val="20"/>
        </w:rPr>
        <w:t xml:space="preserve"> </w:t>
      </w:r>
      <w:r w:rsidRPr="00654AC0">
        <w:rPr>
          <w:rFonts w:ascii="Helvetica" w:hAnsi="Helvetica" w:cs="Helvetica"/>
          <w:sz w:val="20"/>
          <w:szCs w:val="20"/>
        </w:rPr>
        <w:t>que permiten hacer el seguimiento de cada una de las acciones propuesta, permitiendo hacer el seguimiento a tres niveles:</w:t>
      </w:r>
    </w:p>
    <w:p w14:paraId="6872F939" w14:textId="17664C9F" w:rsidR="006015B0" w:rsidRPr="00654AC0" w:rsidRDefault="006015B0" w:rsidP="00654AC0">
      <w:pPr>
        <w:pStyle w:val="Prrafodelista"/>
        <w:numPr>
          <w:ilvl w:val="1"/>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De resultados</w:t>
      </w:r>
      <w:r w:rsidRPr="00654AC0">
        <w:rPr>
          <w:rFonts w:ascii="Helvetica" w:hAnsi="Helvetica" w:cs="Helvetica"/>
          <w:sz w:val="20"/>
          <w:szCs w:val="20"/>
        </w:rPr>
        <w:t>: permite conocer el grado de ejecución, de cumplimiento de los objetivos cada acción, por tanto, de los objetivos específicos acordaos y del objetivo general.</w:t>
      </w:r>
    </w:p>
    <w:p w14:paraId="1DCFF7AB" w14:textId="522E0A6D" w:rsidR="006015B0" w:rsidRPr="00654AC0" w:rsidRDefault="006015B0" w:rsidP="00654AC0">
      <w:pPr>
        <w:pStyle w:val="Prrafodelista"/>
        <w:numPr>
          <w:ilvl w:val="1"/>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De proceso</w:t>
      </w:r>
      <w:r w:rsidRPr="00654AC0">
        <w:rPr>
          <w:rFonts w:ascii="Helvetica" w:hAnsi="Helvetica" w:cs="Helvetica"/>
          <w:sz w:val="20"/>
          <w:szCs w:val="20"/>
        </w:rPr>
        <w:t>: si se han contado con los recursos previstos para la ejecución de cada acción, seguimiento de la planificación y su gestión en caso de desviaciones, dificultades encontradas no previstas.</w:t>
      </w:r>
    </w:p>
    <w:p w14:paraId="4E5D2D8B" w14:textId="75540AFB" w:rsidR="006015B0" w:rsidRPr="00654AC0" w:rsidRDefault="006015B0" w:rsidP="00654AC0">
      <w:pPr>
        <w:pStyle w:val="Prrafodelista"/>
        <w:numPr>
          <w:ilvl w:val="1"/>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lastRenderedPageBreak/>
        <w:t>De impacto</w:t>
      </w:r>
      <w:r w:rsidRPr="00654AC0">
        <w:rPr>
          <w:rFonts w:ascii="Helvetica" w:hAnsi="Helvetica" w:cs="Helvetica"/>
          <w:sz w:val="20"/>
          <w:szCs w:val="20"/>
        </w:rPr>
        <w:t>: grado de corrección de los indicadores que establecían áreas de mejora en el diagnóstico de situación, lo que permite evidenciar mejoras conseguidas, eliminación, reducción de las desigualdades de presencia/representación en cada ámbito de análisis.</w:t>
      </w:r>
    </w:p>
    <w:p w14:paraId="67A8FFD7" w14:textId="5C130A3E"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Temporalización</w:t>
      </w:r>
      <w:r w:rsidRPr="00654AC0">
        <w:rPr>
          <w:rFonts w:ascii="Helvetica" w:hAnsi="Helvetica" w:cs="Helvetica"/>
          <w:sz w:val="20"/>
          <w:szCs w:val="20"/>
        </w:rPr>
        <w:t>: periodo de ejecución de la acción.</w:t>
      </w:r>
    </w:p>
    <w:p w14:paraId="596BCCD8" w14:textId="0E8744C8"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Valoración económica:</w:t>
      </w:r>
      <w:r w:rsidRPr="00654AC0">
        <w:rPr>
          <w:rFonts w:ascii="Helvetica" w:hAnsi="Helvetica" w:cs="Helvetica"/>
          <w:sz w:val="20"/>
          <w:szCs w:val="20"/>
        </w:rPr>
        <w:t xml:space="preserve"> En caso de ser posible, se establece al menos previsión de presupuesto necesario para la ejecución.</w:t>
      </w:r>
    </w:p>
    <w:p w14:paraId="179E7055" w14:textId="539C2654"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Control y seguimiento</w:t>
      </w:r>
      <w:r w:rsidRPr="00654AC0">
        <w:rPr>
          <w:rFonts w:ascii="Helvetica" w:hAnsi="Helvetica" w:cs="Helvetica"/>
          <w:sz w:val="20"/>
          <w:szCs w:val="20"/>
        </w:rPr>
        <w:t>: la Comisión de Igualdad es la responsable.</w:t>
      </w:r>
    </w:p>
    <w:p w14:paraId="34483C01" w14:textId="77777777" w:rsidR="006015B0" w:rsidRPr="00654AC0" w:rsidRDefault="006015B0" w:rsidP="00654AC0">
      <w:pPr>
        <w:spacing w:after="120" w:line="276" w:lineRule="auto"/>
        <w:ind w:left="360"/>
        <w:jc w:val="both"/>
        <w:rPr>
          <w:rFonts w:ascii="Helvetica" w:hAnsi="Helvetica" w:cs="Helvetica"/>
          <w:sz w:val="20"/>
          <w:szCs w:val="20"/>
        </w:rPr>
      </w:pPr>
      <w:r w:rsidRPr="00654AC0">
        <w:rPr>
          <w:rFonts w:ascii="Helvetica" w:hAnsi="Helvetica" w:cs="Helvetica"/>
          <w:sz w:val="20"/>
          <w:szCs w:val="20"/>
        </w:rPr>
        <w:t>Se incorporarán otros indicadores para el seguimiento/evaluación de la acción:</w:t>
      </w:r>
    </w:p>
    <w:p w14:paraId="5232C502" w14:textId="0399E3F9"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Grado de cumplimiento de los indicadores</w:t>
      </w:r>
      <w:r w:rsidRPr="00654AC0">
        <w:rPr>
          <w:rFonts w:ascii="Helvetica" w:hAnsi="Helvetica" w:cs="Helvetica"/>
          <w:sz w:val="20"/>
          <w:szCs w:val="20"/>
        </w:rPr>
        <w:t>: estableciendo 3 niveles.</w:t>
      </w:r>
    </w:p>
    <w:p w14:paraId="00BCC4FB" w14:textId="36B0AF11"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Resultados obtenidos</w:t>
      </w:r>
      <w:r w:rsidRPr="00654AC0">
        <w:rPr>
          <w:rFonts w:ascii="Helvetica" w:hAnsi="Helvetica" w:cs="Helvetica"/>
          <w:sz w:val="20"/>
          <w:szCs w:val="20"/>
        </w:rPr>
        <w:t xml:space="preserve">: descripción de </w:t>
      </w:r>
      <w:proofErr w:type="gramStart"/>
      <w:r w:rsidRPr="00654AC0">
        <w:rPr>
          <w:rFonts w:ascii="Helvetica" w:hAnsi="Helvetica" w:cs="Helvetica"/>
          <w:sz w:val="20"/>
          <w:szCs w:val="20"/>
        </w:rPr>
        <w:t>los mismos</w:t>
      </w:r>
      <w:proofErr w:type="gramEnd"/>
      <w:r w:rsidRPr="00654AC0">
        <w:rPr>
          <w:rFonts w:ascii="Helvetica" w:hAnsi="Helvetica" w:cs="Helvetica"/>
          <w:sz w:val="20"/>
          <w:szCs w:val="20"/>
        </w:rPr>
        <w:t>.</w:t>
      </w:r>
    </w:p>
    <w:p w14:paraId="64DD9032" w14:textId="28B382C9"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Fecha de ejecución</w:t>
      </w:r>
      <w:r w:rsidRPr="00654AC0">
        <w:rPr>
          <w:rFonts w:ascii="Helvetica" w:hAnsi="Helvetica" w:cs="Helvetica"/>
          <w:sz w:val="20"/>
          <w:szCs w:val="20"/>
        </w:rPr>
        <w:t>: fecha real de ejecución</w:t>
      </w:r>
    </w:p>
    <w:p w14:paraId="22F1C527" w14:textId="533D4256" w:rsidR="006015B0" w:rsidRPr="00654AC0" w:rsidRDefault="006015B0" w:rsidP="00654AC0">
      <w:pPr>
        <w:pStyle w:val="Prrafodelista"/>
        <w:numPr>
          <w:ilvl w:val="0"/>
          <w:numId w:val="10"/>
        </w:numPr>
        <w:spacing w:after="120" w:line="276" w:lineRule="auto"/>
        <w:contextualSpacing w:val="0"/>
        <w:jc w:val="both"/>
        <w:rPr>
          <w:rFonts w:ascii="Helvetica" w:hAnsi="Helvetica" w:cs="Helvetica"/>
          <w:sz w:val="20"/>
          <w:szCs w:val="20"/>
        </w:rPr>
      </w:pPr>
      <w:r w:rsidRPr="00410F26">
        <w:rPr>
          <w:rFonts w:ascii="Helvetica" w:hAnsi="Helvetica" w:cs="Helvetica"/>
          <w:b/>
          <w:bCs/>
          <w:sz w:val="20"/>
          <w:szCs w:val="20"/>
        </w:rPr>
        <w:t xml:space="preserve">Acta Comisión </w:t>
      </w:r>
      <w:proofErr w:type="spellStart"/>
      <w:r w:rsidRPr="00410F26">
        <w:rPr>
          <w:rFonts w:ascii="Helvetica" w:hAnsi="Helvetica" w:cs="Helvetica"/>
          <w:b/>
          <w:bCs/>
          <w:sz w:val="20"/>
          <w:szCs w:val="20"/>
        </w:rPr>
        <w:t>nº</w:t>
      </w:r>
      <w:proofErr w:type="spellEnd"/>
      <w:r w:rsidRPr="00654AC0">
        <w:rPr>
          <w:rFonts w:ascii="Helvetica" w:hAnsi="Helvetica" w:cs="Helvetica"/>
          <w:sz w:val="20"/>
          <w:szCs w:val="20"/>
        </w:rPr>
        <w:t>: donde se ha realizado seguimiento de la acción.</w:t>
      </w:r>
    </w:p>
    <w:p w14:paraId="30253931" w14:textId="6D1306C0" w:rsidR="006015B0" w:rsidRPr="006015B0" w:rsidRDefault="006015B0" w:rsidP="00654AC0">
      <w:pPr>
        <w:spacing w:after="120" w:line="276" w:lineRule="auto"/>
        <w:ind w:firstLine="60"/>
        <w:jc w:val="both"/>
        <w:rPr>
          <w:rFonts w:ascii="Helvetica" w:hAnsi="Helvetica" w:cs="Helvetica"/>
          <w:sz w:val="20"/>
          <w:szCs w:val="20"/>
        </w:rPr>
      </w:pPr>
    </w:p>
    <w:p w14:paraId="4643FF05" w14:textId="77777777" w:rsidR="00C410E8" w:rsidRDefault="006015B0" w:rsidP="00C410E8">
      <w:r w:rsidRPr="006015B0">
        <w:rPr>
          <w:rFonts w:ascii="Helvetica" w:hAnsi="Helvetica" w:cs="Helvetica"/>
          <w:sz w:val="20"/>
          <w:szCs w:val="20"/>
        </w:rPr>
        <w:t xml:space="preserve"> </w:t>
      </w:r>
      <w:r w:rsidR="00410F26" w:rsidRPr="00410F26">
        <w:rPr>
          <w:rFonts w:ascii="Helvetica" w:eastAsia="Times New Roman" w:hAnsi="Helvetica" w:cs="Helvetica"/>
          <w:kern w:val="0"/>
          <w:sz w:val="20"/>
          <w:szCs w:val="20"/>
          <w:lang w:val="es-ES_tradnl" w:eastAsia="es-ES"/>
          <w14:ligatures w14:val="none"/>
        </w:rPr>
        <w:br w:type="page"/>
      </w:r>
      <w:r w:rsidR="00410F26" w:rsidRPr="00410F26">
        <w:rPr>
          <w:rFonts w:ascii="Times New Roman" w:eastAsia="Times New Roman" w:hAnsi="Times New Roman" w:cs="Times New Roman"/>
          <w:noProof/>
          <w:kern w:val="0"/>
          <w:sz w:val="24"/>
          <w:szCs w:val="24"/>
          <w:lang w:val="es-ES_tradnl" w:eastAsia="es-ES"/>
          <w14:ligatures w14:val="none"/>
        </w:rPr>
        <w:lastRenderedPageBreak/>
        <mc:AlternateContent>
          <mc:Choice Requires="wps">
            <w:drawing>
              <wp:anchor distT="0" distB="0" distL="114300" distR="114300" simplePos="0" relativeHeight="251668480" behindDoc="0" locked="0" layoutInCell="1" allowOverlap="1" wp14:anchorId="1D9FE41B" wp14:editId="316E1B4A">
                <wp:simplePos x="0" y="0"/>
                <wp:positionH relativeFrom="margin">
                  <wp:align>right</wp:align>
                </wp:positionH>
                <wp:positionV relativeFrom="paragraph">
                  <wp:posOffset>1756410</wp:posOffset>
                </wp:positionV>
                <wp:extent cx="908685" cy="5339080"/>
                <wp:effectExtent l="13653" t="24447" r="38417" b="57468"/>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685" cy="533908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46E6B909" w14:textId="77777777" w:rsidR="00410F26" w:rsidRDefault="00410F26" w:rsidP="00410F26">
                            <w:pPr>
                              <w:jc w:val="center"/>
                              <w:rPr>
                                <w:rFonts w:ascii="Helvetica" w:hAnsi="Helvetica" w:cs="Helvetica"/>
                                <w:b/>
                                <w:sz w:val="32"/>
                                <w:szCs w:val="32"/>
                              </w:rPr>
                            </w:pPr>
                            <w:r w:rsidRPr="00C576E8">
                              <w:rPr>
                                <w:rFonts w:ascii="Helvetica" w:hAnsi="Helvetica" w:cs="Helvetica"/>
                                <w:b/>
                                <w:sz w:val="32"/>
                                <w:szCs w:val="32"/>
                              </w:rPr>
                              <w:t>AP1: MEDIDAS DE ÁMBITO ORGANIZATIVO/</w:t>
                            </w:r>
                          </w:p>
                          <w:p w14:paraId="1C5572FA" w14:textId="77777777" w:rsidR="00410F26" w:rsidRPr="00C576E8" w:rsidRDefault="00410F26" w:rsidP="00410F26">
                            <w:pPr>
                              <w:jc w:val="center"/>
                              <w:rPr>
                                <w:rFonts w:ascii="Helvetica" w:hAnsi="Helvetica" w:cs="Helvetica"/>
                                <w:b/>
                                <w:sz w:val="32"/>
                                <w:szCs w:val="32"/>
                              </w:rPr>
                            </w:pPr>
                            <w:r w:rsidRPr="00C576E8">
                              <w:rPr>
                                <w:rFonts w:ascii="Helvetica" w:hAnsi="Helvetica" w:cs="Helvetica"/>
                                <w:b/>
                                <w:sz w:val="32"/>
                                <w:szCs w:val="32"/>
                              </w:rPr>
                              <w:t>COMPROMISO CON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FE41B" id="Rectángulo: esquinas redondeadas 28" o:spid="_x0000_s1030" style="position:absolute;margin-left:20.35pt;margin-top:138.3pt;width:71.55pt;height:420.4pt;rotation:90;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8I5MhAIAAAIFAAAOAAAAZHJzL2Uyb0RvYy54bWysVNuO2yAQfa/Uf0C8d+3cE2ud1SpbV5W2 FzWt+kwA27QYKJA426/vMHGz2W6fqtoSYhg4zDkzw/XNsdPkIH1Q1pR0dJVTIg23QpmmpF8+V6+W lITIjGDaGlnSBxnozfrli+veFXJsW6uF9ARATCh6V9I2RldkWeCt7Fi4sk4acNbWdyyC6ZtMeNYD eqezcZ7Ps9564bzlMgRYvTs56Rrx61ry+KGug4xElxRiizh6HHdpzNbXrGg8c63iQxjsH6LomDJw 6RnqjkVG9l49g+oU9zbYOl5x22W2rhWXyAHYjPI/2Gxb5iRyAXGCO8sU/h8sf3/Yuo8+hR7cveXf AzF20zLTyFvvbd9KJuC6URIq610ozgeSEeAo2fXvrIDUsn20qMGx9h3xFrSeTfP04SpwJUcU/uEs vDxGwmFxlS/nyxklHFyzyQRMzEzGioSVgnM+xDfSdiRNSurt3ohPkF2EZof7EFF9QQzrUiziGyV1 pyGXB6bJaD6fL5ACK4bNgP0bE8lbrUSltEbDN7uN9gSOlrSqNolC4g8aXW7ThvQlnSxHA8MnzvAE Y1zB/zcMJIJFmJR+bQTOI1P6NIc7tUkxSSzmgafdR+m3reiJUEmO8XKygkYTCip7sszn+WpBCdMN tCSPnqZkfFWxxXpK4j8juahm1cCCadeyE/UZJm9gfuKDKpyvR+siMqyQVBSp/0IRj7sjUaKk00Q9 reyseICSweKAdoSHA6Jvrf9JSQ9NWNLwY8+8pES/NVB2q9F0mroWjelsMQbDX3p2lx5mOECVNAJ3 nG7iqdP3zqumhZtGyNzYWyjVWsXE7DGqwYBGQ1rDo5A6+dLGXY9P1/oXAAAA//8DAFBLAwQUAAYA CAAAACEAlcr0x+MAAAAMAQAADwAAAGRycy9kb3ducmV2LnhtbEyPMU/DMBSEdyT+g/WQ2FqHkIQQ 8lJVSCxIUBHaoZsTP+LQ2I5it03/PWaC8XSnu+/K1awHdqLJ9dYg3C0jYGRaK3vTIWw/XxY5MOeF kWKwhhAu5GBVXV+VopD2bD7oVPuOhRLjCoGgvB8Lzl2rSAu3tCOZ4H3ZSQsf5NRxOYlzKNcDj6Mo 41r0JiwoMdKzovZQHzVCrdfisHmv027cfau3y37XvjYD4u3NvH4C5mn2f2H4xQ/oUAWmxh6NdGxA WNwneWD3CFmcJsBCJHmMw70G4SHLU+BVyf+fqH4AAAD//wMAUEsBAi0AFAAGAAgAAAAhALaDOJL+ AAAA4QEAABMAAAAAAAAAAAAAAAAAAAAAAFtDb250ZW50X1R5cGVzXS54bWxQSwECLQAUAAYACAAA ACEAOP0h/9YAAACUAQAACwAAAAAAAAAAAAAAAAAvAQAAX3JlbHMvLnJlbHNQSwECLQAUAAYACAAA ACEA/PCOTIQCAAACBQAADgAAAAAAAAAAAAAAAAAuAgAAZHJzL2Uyb0RvYy54bWxQSwECLQAUAAYA CAAAACEAlcr0x+MAAAAMAQAADwAAAAAAAAAAAAAAAADeBAAAZHJzL2Rvd25yZXYueG1sUEsFBgAA AAAEAAQA8wAAAO4FAAAAAA== " fillcolor="#ffc000" strokecolor="#f2f2f2" strokeweight="3pt">
                <v:shadow on="t" color="#7f5f00" opacity=".5" offset="1pt"/>
                <v:textbox>
                  <w:txbxContent>
                    <w:p w14:paraId="46E6B909" w14:textId="77777777" w:rsidR="00410F26" w:rsidRDefault="00410F26" w:rsidP="00410F26">
                      <w:pPr>
                        <w:jc w:val="center"/>
                        <w:rPr>
                          <w:rFonts w:ascii="Helvetica" w:hAnsi="Helvetica" w:cs="Helvetica"/>
                          <w:b/>
                          <w:sz w:val="32"/>
                          <w:szCs w:val="32"/>
                        </w:rPr>
                      </w:pPr>
                      <w:r w:rsidRPr="00C576E8">
                        <w:rPr>
                          <w:rFonts w:ascii="Helvetica" w:hAnsi="Helvetica" w:cs="Helvetica"/>
                          <w:b/>
                          <w:sz w:val="32"/>
                          <w:szCs w:val="32"/>
                        </w:rPr>
                        <w:t>AP1: MEDIDAS DE ÁMBITO ORGANIZATIVO/</w:t>
                      </w:r>
                    </w:p>
                    <w:p w14:paraId="1C5572FA" w14:textId="77777777" w:rsidR="00410F26" w:rsidRPr="00C576E8" w:rsidRDefault="00410F26" w:rsidP="00410F26">
                      <w:pPr>
                        <w:jc w:val="center"/>
                        <w:rPr>
                          <w:rFonts w:ascii="Helvetica" w:hAnsi="Helvetica" w:cs="Helvetica"/>
                          <w:b/>
                          <w:sz w:val="32"/>
                          <w:szCs w:val="32"/>
                        </w:rPr>
                      </w:pPr>
                      <w:r w:rsidRPr="00C576E8">
                        <w:rPr>
                          <w:rFonts w:ascii="Helvetica" w:hAnsi="Helvetica" w:cs="Helvetica"/>
                          <w:b/>
                          <w:sz w:val="32"/>
                          <w:szCs w:val="32"/>
                        </w:rPr>
                        <w:t>COMPROMISO CON LA IGUALDAD</w:t>
                      </w:r>
                    </w:p>
                  </w:txbxContent>
                </v:textbox>
                <w10:wrap anchorx="margin"/>
              </v:roundrect>
            </w:pict>
          </mc:Fallback>
        </mc:AlternateContent>
      </w:r>
      <w:r w:rsidR="00C410E8">
        <w:rPr>
          <w:noProof/>
        </w:rPr>
        <mc:AlternateContent>
          <mc:Choice Requires="wps">
            <w:drawing>
              <wp:anchor distT="0" distB="0" distL="114300" distR="114300" simplePos="0" relativeHeight="251682816" behindDoc="0" locked="0" layoutInCell="1" allowOverlap="1" wp14:anchorId="4F51F1AB" wp14:editId="15B10D7B">
                <wp:simplePos x="0" y="0"/>
                <wp:positionH relativeFrom="margin">
                  <wp:align>right</wp:align>
                </wp:positionH>
                <wp:positionV relativeFrom="paragraph">
                  <wp:posOffset>1756093</wp:posOffset>
                </wp:positionV>
                <wp:extent cx="908529" cy="5338769"/>
                <wp:effectExtent l="13652" t="24448" r="39053" b="58102"/>
                <wp:wrapNone/>
                <wp:docPr id="1296226740" name="Rectángulo: esquinas redondeadas 129622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529" cy="5338769"/>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20974BF0" w14:textId="77777777" w:rsidR="00C410E8" w:rsidRDefault="00C410E8" w:rsidP="00C410E8">
                            <w:pPr>
                              <w:jc w:val="center"/>
                              <w:rPr>
                                <w:rFonts w:ascii="Helvetica" w:hAnsi="Helvetica" w:cs="Helvetica"/>
                                <w:b/>
                                <w:sz w:val="32"/>
                                <w:szCs w:val="32"/>
                              </w:rPr>
                            </w:pPr>
                            <w:r w:rsidRPr="00C576E8">
                              <w:rPr>
                                <w:rFonts w:ascii="Helvetica" w:hAnsi="Helvetica" w:cs="Helvetica"/>
                                <w:b/>
                                <w:sz w:val="32"/>
                                <w:szCs w:val="32"/>
                              </w:rPr>
                              <w:t>AP1: MEDIDAS DE ÁMBITO ORGANIZATIVO/</w:t>
                            </w:r>
                          </w:p>
                          <w:p w14:paraId="67490D07" w14:textId="77777777" w:rsidR="00C410E8" w:rsidRPr="00C576E8" w:rsidRDefault="00C410E8" w:rsidP="00C410E8">
                            <w:pPr>
                              <w:jc w:val="center"/>
                              <w:rPr>
                                <w:rFonts w:ascii="Helvetica" w:hAnsi="Helvetica" w:cs="Helvetica"/>
                                <w:b/>
                                <w:sz w:val="32"/>
                                <w:szCs w:val="32"/>
                              </w:rPr>
                            </w:pPr>
                            <w:r w:rsidRPr="00C576E8">
                              <w:rPr>
                                <w:rFonts w:ascii="Helvetica" w:hAnsi="Helvetica" w:cs="Helvetica"/>
                                <w:b/>
                                <w:sz w:val="32"/>
                                <w:szCs w:val="32"/>
                              </w:rPr>
                              <w:t>COMPROMISO CON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1F1AB" id="Rectángulo: esquinas redondeadas 1296226740" o:spid="_x0000_s1031" style="position:absolute;margin-left:20.35pt;margin-top:138.3pt;width:71.55pt;height:420.4pt;rotation:90;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lmQsggIAAAIFAAAOAAAAZHJzL2Uyb0RvYy54bWysVNuO0zAQfUfiHyy/s0l6b7TpatUlCGm5 iAXx7NpOYnBsY7tNl69nPI26XeAJ0UqRx2OfmXNmxtc3x16Tg/RBWVPR4iqnRBpuhTJtRb98rl+t KAmRGcG0NbKijzLQm83LF9eDK+XEdlYL6QmAmFAOrqJdjK7MssA72bNwZZ004Gys71kE07eZ8GwA 9F5nkzxfZIP1wnnLZQiwe3dy0g3iN43k8UPTBBmJrijkFvHr8btL32xzzcrWM9cpPqbB/iGLnikD Qc9QdywysvfqD6hecW+DbeIVt31mm0ZxiRyATZH/xuahY04iFxAnuLNM4f/B8veHB/fRp9SDu7f8 eyDGbjtmWnnrvR06yQSEK5JQ2eBCeb6QjABXyW54ZwWUlu2jRQ2Oje+Jt6D1fJanH+4CV3JE4R/P wstjJBw21/lqPllTwsE1n05Xy8UaA7IyYaXknA/xjbQ9SYuKers34hNUF6HZ4T5EVF8Qw/qUi/hG SdNrqOWBaVIsFovliDgezp4wkbzVStRKazR8u9tqT+BqRet6mygk/qDR5TFtyFDR6aoYGT5zhmcY kxr+f8NAItiESenXRuA6MqVPa4ipTcpJYjOPPO0+Sv/QiYEIleSYrKZrGDShoLOnq3yRr5eUMN3C SPLoaSrGVxU77Kck/h8kl/W8Hlkw7Tp2oj7H4o3MT3xQhXN4tC4yww5JTZHmL5TxuDsSJaCmiXra 2VnxCC2DzQHjCA8HZN9Z/5OSAYawouHHnnlJiX5roO3WxWyWphaN2Xw5AcNfenaXHmY4QFU0Andc buNp0vfOq7aDSAUyN/YWWrVRMTF7ymo0YNCQ1vgopEm+tPHU09O1+QUAAP//AwBQSwMEFAAGAAgA AAAhAJXK9MfjAAAADAEAAA8AAABkcnMvZG93bnJldi54bWxMjzFPwzAUhHck/oP1kNhah5CEEPJS VUgsSFAR2qGbEz/i0NiOYrdN/z1mgvF0p7vvytWsB3aiyfXWINwtI2BkWit70yFsP18WOTDnhZFi sIYQLuRgVV1flaKQ9mw+6FT7joUS4wqBoLwfC85dq0gLt7QjmeB92UkLH+TUcTmJcyjXA4+jKONa 9CYsKDHSs6L2UB81Qq3X4rB5r9Nu3H2rt8t+1742A+Ltzbx+AuZp9n9h+MUP6FAFpsYejXRsQFjc J3lg9whZnCbAQiR5jMO9BuEhy1PgVcn/n6h+AAAA//8DAFBLAQItABQABgAIAAAAIQC2gziS/gAA AOEBAAATAAAAAAAAAAAAAAAAAAAAAABbQ29udGVudF9UeXBlc10ueG1sUEsBAi0AFAAGAAgAAAAh ADj9If/WAAAAlAEAAAsAAAAAAAAAAAAAAAAALwEAAF9yZWxzLy5yZWxzUEsBAi0AFAAGAAgAAAAh AG+WZCyCAgAAAgUAAA4AAAAAAAAAAAAAAAAALgIAAGRycy9lMm9Eb2MueG1sUEsBAi0AFAAGAAgA AAAhAJXK9MfjAAAADAEAAA8AAAAAAAAAAAAAAAAA3AQAAGRycy9kb3ducmV2LnhtbFBLBQYAAAAA BAAEAPMAAADsBQAAAAA= " fillcolor="#ffc000" strokecolor="#f2f2f2" strokeweight="3pt">
                <v:shadow on="t" color="#7f5f00" opacity=".5" offset="1pt"/>
                <v:textbox>
                  <w:txbxContent>
                    <w:p w14:paraId="20974BF0" w14:textId="77777777" w:rsidR="00C410E8" w:rsidRDefault="00C410E8" w:rsidP="00C410E8">
                      <w:pPr>
                        <w:jc w:val="center"/>
                        <w:rPr>
                          <w:rFonts w:ascii="Helvetica" w:hAnsi="Helvetica" w:cs="Helvetica"/>
                          <w:b/>
                          <w:sz w:val="32"/>
                          <w:szCs w:val="32"/>
                        </w:rPr>
                      </w:pPr>
                      <w:r w:rsidRPr="00C576E8">
                        <w:rPr>
                          <w:rFonts w:ascii="Helvetica" w:hAnsi="Helvetica" w:cs="Helvetica"/>
                          <w:b/>
                          <w:sz w:val="32"/>
                          <w:szCs w:val="32"/>
                        </w:rPr>
                        <w:t>AP1: MEDIDAS DE ÁMBITO ORGANIZATIVO/</w:t>
                      </w:r>
                    </w:p>
                    <w:p w14:paraId="67490D07" w14:textId="77777777" w:rsidR="00C410E8" w:rsidRPr="00C576E8" w:rsidRDefault="00C410E8" w:rsidP="00C410E8">
                      <w:pPr>
                        <w:jc w:val="center"/>
                        <w:rPr>
                          <w:rFonts w:ascii="Helvetica" w:hAnsi="Helvetica" w:cs="Helvetica"/>
                          <w:b/>
                          <w:sz w:val="32"/>
                          <w:szCs w:val="32"/>
                        </w:rPr>
                      </w:pPr>
                      <w:r w:rsidRPr="00C576E8">
                        <w:rPr>
                          <w:rFonts w:ascii="Helvetica" w:hAnsi="Helvetica" w:cs="Helvetica"/>
                          <w:b/>
                          <w:sz w:val="32"/>
                          <w:szCs w:val="32"/>
                        </w:rPr>
                        <w:t>COMPROMISO CON LA IGUALDAD</w:t>
                      </w:r>
                    </w:p>
                  </w:txbxContent>
                </v:textbox>
                <w10:wrap anchorx="margin"/>
              </v:roundrect>
            </w:pict>
          </mc:Fallback>
        </mc:AlternateContent>
      </w:r>
      <w:r w:rsidR="00C410E8">
        <w:br w:type="page"/>
      </w:r>
    </w:p>
    <w:p w14:paraId="12B7F31D"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32D77F9E"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35F651E3" w14:textId="77777777" w:rsidR="00C410E8" w:rsidRPr="008D1052" w:rsidRDefault="00C410E8" w:rsidP="00053769">
            <w:pPr>
              <w:spacing w:line="360" w:lineRule="auto"/>
              <w:ind w:left="113" w:right="113"/>
              <w:jc w:val="center"/>
              <w:rPr>
                <w:rFonts w:ascii="Helvetica" w:hAnsi="Helvetica" w:cs="Helvetica"/>
                <w:b/>
                <w:bCs/>
                <w:sz w:val="24"/>
                <w:szCs w:val="24"/>
              </w:rPr>
            </w:pPr>
            <w:r w:rsidRPr="008D1052">
              <w:rPr>
                <w:rFonts w:ascii="Helvetica" w:hAnsi="Helvetica" w:cs="Helvetica"/>
                <w:b/>
                <w:bCs/>
                <w:sz w:val="24"/>
                <w:szCs w:val="24"/>
              </w:rPr>
              <w:t>MEDIDAS DE ÁMBITO ORGANIZATIVO/COMPROMISO CON LA IGUALDAD</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45B04DB4"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17A1BCDF" w14:textId="66E9EDEB"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A.P.</w:t>
            </w:r>
            <w:r w:rsidR="00DA6068">
              <w:rPr>
                <w:rFonts w:ascii="Helvetica" w:hAnsi="Helvetica" w:cs="Helvetica"/>
                <w:sz w:val="20"/>
                <w:szCs w:val="20"/>
              </w:rPr>
              <w:t xml:space="preserve"> 1.1</w:t>
            </w:r>
          </w:p>
        </w:tc>
      </w:tr>
      <w:tr w:rsidR="00C410E8" w:rsidRPr="006F249F" w14:paraId="6157C7CE"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1047AA9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8691730"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62AB513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Pr>
                <w:rFonts w:ascii="Helvetica" w:hAnsi="Helvetica" w:cs="Helvetica"/>
                <w:bCs/>
                <w:sz w:val="20"/>
                <w:szCs w:val="32"/>
              </w:rPr>
              <w:t>Elaboración un procedimiento de coordinación de actividades empresariales que tenga como punto de partida el propio Plan de Igualdad y el Protocolo de Acoso Sexual y Acoso por razón de sexo en la empresa.</w:t>
            </w:r>
          </w:p>
        </w:tc>
      </w:tr>
      <w:tr w:rsidR="00C410E8" w:rsidRPr="006F249F" w14:paraId="782CBAC7"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7F990A5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D2EAA03"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723CF90C"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282B37E6" w14:textId="77777777" w:rsidR="00C410E8" w:rsidRPr="007953CF" w:rsidRDefault="00C410E8" w:rsidP="00053769">
            <w:pPr>
              <w:spacing w:before="240" w:line="360" w:lineRule="auto"/>
              <w:rPr>
                <w:rFonts w:ascii="Helvetica" w:hAnsi="Helvetica" w:cs="Helvetica"/>
                <w:sz w:val="20"/>
                <w:szCs w:val="20"/>
              </w:rPr>
            </w:pPr>
            <w:r w:rsidRPr="007953CF">
              <w:rPr>
                <w:rFonts w:ascii="Helvetica" w:hAnsi="Helvetica" w:cs="Helvetica"/>
                <w:sz w:val="20"/>
                <w:szCs w:val="20"/>
              </w:rPr>
              <w:t>Dicho protocolo tendrá como objetivo fundamental garantizar que tanto clientela como proveeduría cumplen a su vez con la normativa básica de Igualdad sin vulnerar los derechos de sus trabajadoras y trabajadores. Este protocolo surge de la necesidad de prever cualquier tipo de situación en materia de Acoso Sexual o por razón de sexo, así como cualquier otra situación de vulneración de derechos según la Ley 3/2007 que pudieran producirse tanto en los centros de trabajo propios como ajenos que tengan relación con la empresa.</w:t>
            </w:r>
          </w:p>
          <w:p w14:paraId="1D0C33D2" w14:textId="77777777" w:rsidR="00C410E8" w:rsidRPr="00142D6F" w:rsidRDefault="00C410E8" w:rsidP="00053769">
            <w:pPr>
              <w:spacing w:before="240" w:line="360" w:lineRule="auto"/>
              <w:rPr>
                <w:rFonts w:ascii="Helvetica" w:hAnsi="Helvetica" w:cs="Helvetica"/>
                <w:sz w:val="20"/>
                <w:szCs w:val="20"/>
              </w:rPr>
            </w:pPr>
            <w:r w:rsidRPr="007953CF">
              <w:rPr>
                <w:rFonts w:ascii="Helvetica" w:hAnsi="Helvetica" w:cs="Helvetica"/>
                <w:sz w:val="20"/>
                <w:szCs w:val="20"/>
              </w:rPr>
              <w:t>El protocolo recogerá la dinámica de actuación y permitirá el establecimiento de pautas básicas para la coordinación entre empresas para cumplir la legislación vigente.</w:t>
            </w:r>
          </w:p>
        </w:tc>
      </w:tr>
      <w:tr w:rsidR="00C410E8" w:rsidRPr="006F249F" w14:paraId="7D47ABA6"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67066D0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C91DF23"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32A3F0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06BF8B17"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Toda</w:t>
            </w:r>
            <w:proofErr w:type="spellEnd"/>
            <w:r>
              <w:rPr>
                <w:rFonts w:ascii="Helvetica" w:hAnsi="Helvetica" w:cs="Arial"/>
                <w:sz w:val="20"/>
                <w:szCs w:val="20"/>
                <w:lang w:val="ca-ES"/>
              </w:rPr>
              <w:t xml:space="preserve"> la plantilla</w:t>
            </w:r>
          </w:p>
        </w:tc>
      </w:tr>
      <w:tr w:rsidR="00C410E8" w:rsidRPr="006F249F" w14:paraId="7745F072"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4190FC4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22AF99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75B6393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6ABD3277"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Comisión</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Seguimiento</w:t>
            </w:r>
            <w:proofErr w:type="spellEnd"/>
          </w:p>
        </w:tc>
      </w:tr>
      <w:tr w:rsidR="00C410E8" w:rsidRPr="006F249F" w14:paraId="73E54DE2"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512630D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12D540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02FE07F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6684134D"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46CE957E"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3EE9D0E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B01482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B39C62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227392AC"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566B399D"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7E49E7C6"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44D916F"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ED14EE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1ECDC0D4"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 xml:space="preserve">Se </w:t>
            </w:r>
            <w:proofErr w:type="spellStart"/>
            <w:r>
              <w:rPr>
                <w:rFonts w:ascii="Helvetica" w:hAnsi="Helvetica" w:cs="Arial"/>
                <w:sz w:val="20"/>
                <w:szCs w:val="20"/>
                <w:lang w:val="ca-ES"/>
              </w:rPr>
              <w:t>comunicará</w:t>
            </w:r>
            <w:proofErr w:type="spellEnd"/>
            <w:r>
              <w:rPr>
                <w:rFonts w:ascii="Helvetica" w:hAnsi="Helvetica" w:cs="Arial"/>
                <w:sz w:val="20"/>
                <w:szCs w:val="20"/>
                <w:lang w:val="ca-ES"/>
              </w:rPr>
              <w:t xml:space="preserve"> a </w:t>
            </w:r>
            <w:proofErr w:type="spellStart"/>
            <w:r>
              <w:rPr>
                <w:rFonts w:ascii="Helvetica" w:hAnsi="Helvetica" w:cs="Arial"/>
                <w:sz w:val="20"/>
                <w:szCs w:val="20"/>
                <w:lang w:val="ca-ES"/>
              </w:rPr>
              <w:t>toda</w:t>
            </w:r>
            <w:proofErr w:type="spellEnd"/>
            <w:r>
              <w:rPr>
                <w:rFonts w:ascii="Helvetica" w:hAnsi="Helvetica" w:cs="Arial"/>
                <w:sz w:val="20"/>
                <w:szCs w:val="20"/>
                <w:lang w:val="ca-ES"/>
              </w:rPr>
              <w:t xml:space="preserve"> la plantilla </w:t>
            </w:r>
            <w:proofErr w:type="spellStart"/>
            <w:r>
              <w:rPr>
                <w:rFonts w:ascii="Helvetica" w:hAnsi="Helvetica" w:cs="Arial"/>
                <w:sz w:val="20"/>
                <w:szCs w:val="20"/>
                <w:lang w:val="ca-ES"/>
              </w:rPr>
              <w:t>junto</w:t>
            </w:r>
            <w:proofErr w:type="spellEnd"/>
            <w:r>
              <w:rPr>
                <w:rFonts w:ascii="Helvetica" w:hAnsi="Helvetica" w:cs="Arial"/>
                <w:sz w:val="20"/>
                <w:szCs w:val="20"/>
                <w:lang w:val="ca-ES"/>
              </w:rPr>
              <w:t xml:space="preserve"> al </w:t>
            </w:r>
            <w:proofErr w:type="spellStart"/>
            <w:r>
              <w:rPr>
                <w:rFonts w:ascii="Helvetica" w:hAnsi="Helvetica" w:cs="Arial"/>
                <w:sz w:val="20"/>
                <w:szCs w:val="20"/>
                <w:lang w:val="ca-ES"/>
              </w:rPr>
              <w:t>folleto</w:t>
            </w:r>
            <w:proofErr w:type="spellEnd"/>
            <w:r>
              <w:rPr>
                <w:rFonts w:ascii="Helvetica" w:hAnsi="Helvetica" w:cs="Arial"/>
                <w:sz w:val="20"/>
                <w:szCs w:val="20"/>
                <w:lang w:val="ca-ES"/>
              </w:rPr>
              <w:t xml:space="preserve"> </w:t>
            </w:r>
            <w:proofErr w:type="spellStart"/>
            <w:r>
              <w:rPr>
                <w:rFonts w:ascii="Helvetica" w:hAnsi="Helvetica" w:cs="Arial"/>
                <w:sz w:val="20"/>
                <w:szCs w:val="20"/>
                <w:lang w:val="ca-ES"/>
              </w:rPr>
              <w:t>informativo</w:t>
            </w:r>
            <w:proofErr w:type="spellEnd"/>
            <w:r>
              <w:rPr>
                <w:rFonts w:ascii="Helvetica" w:hAnsi="Helvetica" w:cs="Arial"/>
                <w:sz w:val="20"/>
                <w:szCs w:val="20"/>
                <w:lang w:val="ca-ES"/>
              </w:rPr>
              <w:t xml:space="preserve"> o similar.</w:t>
            </w:r>
          </w:p>
        </w:tc>
      </w:tr>
      <w:tr w:rsidR="00C410E8" w:rsidRPr="006F249F" w14:paraId="202878A1"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6A8E298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ADB2229"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3BA791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53C4BE2D" w14:textId="77777777" w:rsidR="00C410E8" w:rsidRPr="001E0BC5" w:rsidRDefault="00C410E8" w:rsidP="00053769">
            <w:pPr>
              <w:tabs>
                <w:tab w:val="left" w:pos="0"/>
              </w:tabs>
              <w:spacing w:line="276" w:lineRule="auto"/>
              <w:ind w:left="720"/>
              <w:rPr>
                <w:rFonts w:ascii="Helvetica" w:hAnsi="Helvetica" w:cs="Arial"/>
                <w:sz w:val="20"/>
                <w:szCs w:val="20"/>
                <w:lang w:val="ca-ES"/>
              </w:rPr>
            </w:pPr>
          </w:p>
          <w:p w14:paraId="3DC09532" w14:textId="77777777" w:rsidR="00C410E8" w:rsidRPr="007953CF" w:rsidRDefault="00C410E8" w:rsidP="00C410E8">
            <w:pPr>
              <w:numPr>
                <w:ilvl w:val="0"/>
                <w:numId w:val="18"/>
              </w:numPr>
              <w:tabs>
                <w:tab w:val="left" w:pos="0"/>
              </w:tabs>
              <w:spacing w:line="276" w:lineRule="auto"/>
              <w:jc w:val="both"/>
              <w:rPr>
                <w:rFonts w:ascii="Helvetica" w:hAnsi="Helvetica" w:cs="Arial"/>
                <w:sz w:val="20"/>
                <w:szCs w:val="20"/>
                <w:lang w:val="ca-ES"/>
              </w:rPr>
            </w:pPr>
            <w:proofErr w:type="spellStart"/>
            <w:r>
              <w:rPr>
                <w:rFonts w:ascii="Helvetica" w:hAnsi="Helvetica" w:cs="Arial"/>
                <w:sz w:val="20"/>
                <w:szCs w:val="20"/>
                <w:lang w:val="ca-ES"/>
              </w:rPr>
              <w:t>Registros</w:t>
            </w:r>
            <w:proofErr w:type="spellEnd"/>
            <w:r>
              <w:rPr>
                <w:rFonts w:ascii="Helvetica" w:hAnsi="Helvetica" w:cs="Arial"/>
                <w:sz w:val="20"/>
                <w:szCs w:val="20"/>
                <w:lang w:val="ca-ES"/>
              </w:rPr>
              <w:t xml:space="preserve"> </w:t>
            </w:r>
            <w:proofErr w:type="spellStart"/>
            <w:r>
              <w:rPr>
                <w:rFonts w:ascii="Helvetica" w:hAnsi="Helvetica" w:cs="Arial"/>
                <w:sz w:val="20"/>
                <w:szCs w:val="20"/>
                <w:lang w:val="ca-ES"/>
              </w:rPr>
              <w:t>específicos</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coordinación</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actividades</w:t>
            </w:r>
            <w:proofErr w:type="spellEnd"/>
            <w:r>
              <w:rPr>
                <w:rFonts w:ascii="Helvetica" w:hAnsi="Helvetica" w:cs="Arial"/>
                <w:sz w:val="20"/>
                <w:szCs w:val="20"/>
                <w:lang w:val="ca-ES"/>
              </w:rPr>
              <w:t xml:space="preserve"> </w:t>
            </w:r>
            <w:proofErr w:type="spellStart"/>
            <w:r>
              <w:rPr>
                <w:rFonts w:ascii="Helvetica" w:hAnsi="Helvetica" w:cs="Arial"/>
                <w:sz w:val="20"/>
                <w:szCs w:val="20"/>
                <w:lang w:val="ca-ES"/>
              </w:rPr>
              <w:t>empresariales</w:t>
            </w:r>
            <w:proofErr w:type="spellEnd"/>
            <w:r>
              <w:rPr>
                <w:rFonts w:ascii="Helvetica" w:hAnsi="Helvetica" w:cs="Arial"/>
                <w:sz w:val="20"/>
                <w:szCs w:val="20"/>
                <w:lang w:val="ca-ES"/>
              </w:rPr>
              <w:t>.</w:t>
            </w:r>
          </w:p>
        </w:tc>
      </w:tr>
      <w:tr w:rsidR="00C410E8" w:rsidRPr="006F249F" w14:paraId="715F6865"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4BA88DA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C503A35"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CD5CF9B"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418A4AAB"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31F68C1C"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434E89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CCB08E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4203925"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633CE3A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0B75E8AE"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A69CD1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7EE9B3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7C46F7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15F5A2DE" w14:textId="77777777" w:rsidR="00C410E8" w:rsidRPr="00142D6F" w:rsidRDefault="00C410E8" w:rsidP="00053769">
            <w:pPr>
              <w:spacing w:line="360" w:lineRule="auto"/>
              <w:rPr>
                <w:rFonts w:ascii="Helvetica" w:hAnsi="Helvetica" w:cs="Helvetica"/>
                <w:sz w:val="20"/>
                <w:szCs w:val="20"/>
              </w:rPr>
            </w:pPr>
          </w:p>
        </w:tc>
      </w:tr>
      <w:tr w:rsidR="00C410E8" w:rsidRPr="006F249F" w14:paraId="17E0B2E4"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456C205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022A916"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CBDA34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022CF4E5"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11BBA779"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67147BDD"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118935F2"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223B93F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2A955D5"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54EAF1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069EB4C2" w14:textId="77777777" w:rsidR="00C410E8" w:rsidRPr="00142D6F" w:rsidRDefault="00C410E8" w:rsidP="00053769">
            <w:pPr>
              <w:spacing w:line="360" w:lineRule="auto"/>
              <w:rPr>
                <w:rFonts w:ascii="Helvetica" w:hAnsi="Helvetica" w:cs="Helvetica"/>
                <w:sz w:val="20"/>
                <w:szCs w:val="20"/>
              </w:rPr>
            </w:pPr>
          </w:p>
        </w:tc>
      </w:tr>
      <w:tr w:rsidR="00C410E8" w:rsidRPr="006F249F" w14:paraId="0BE8CCEE"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57E7329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B8DCFF5"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A6FCDC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5E3755F0" w14:textId="77777777" w:rsidR="00C410E8" w:rsidRPr="00142D6F" w:rsidRDefault="00C410E8" w:rsidP="00053769">
            <w:pPr>
              <w:spacing w:line="360" w:lineRule="auto"/>
              <w:rPr>
                <w:rFonts w:ascii="Helvetica" w:hAnsi="Helvetica" w:cs="Helvetica"/>
                <w:sz w:val="20"/>
                <w:szCs w:val="20"/>
              </w:rPr>
            </w:pPr>
          </w:p>
        </w:tc>
      </w:tr>
      <w:tr w:rsidR="00C410E8" w:rsidRPr="006F249F" w14:paraId="15AFBCE6"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7D0A79C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15EEFE1F"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0C97A68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30DC7CE2" w14:textId="77777777" w:rsidR="00C410E8" w:rsidRPr="00142D6F" w:rsidRDefault="00C410E8" w:rsidP="00053769">
            <w:pPr>
              <w:spacing w:line="360" w:lineRule="auto"/>
              <w:rPr>
                <w:rFonts w:ascii="Helvetica" w:hAnsi="Helvetica" w:cs="Helvetica"/>
                <w:sz w:val="20"/>
                <w:szCs w:val="20"/>
              </w:rPr>
            </w:pPr>
          </w:p>
        </w:tc>
      </w:tr>
    </w:tbl>
    <w:p w14:paraId="11EE9262" w14:textId="77777777" w:rsidR="00C410E8" w:rsidRDefault="00C410E8" w:rsidP="00C410E8"/>
    <w:p w14:paraId="08727061" w14:textId="77777777" w:rsidR="00C410E8" w:rsidRDefault="00C410E8" w:rsidP="00C410E8">
      <w:r>
        <w:br w:type="page"/>
      </w:r>
    </w:p>
    <w:p w14:paraId="294DE440"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60912067"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2C3A28C5" w14:textId="77777777" w:rsidR="00C410E8" w:rsidRPr="008D1052" w:rsidRDefault="00C410E8" w:rsidP="00053769">
            <w:pPr>
              <w:spacing w:line="360" w:lineRule="auto"/>
              <w:ind w:left="113" w:right="113"/>
              <w:jc w:val="center"/>
              <w:rPr>
                <w:rFonts w:ascii="Helvetica" w:hAnsi="Helvetica" w:cs="Helvetica"/>
                <w:b/>
                <w:bCs/>
                <w:sz w:val="24"/>
                <w:szCs w:val="24"/>
              </w:rPr>
            </w:pPr>
            <w:r w:rsidRPr="008D1052">
              <w:rPr>
                <w:rFonts w:ascii="Helvetica" w:hAnsi="Helvetica" w:cs="Helvetica"/>
                <w:b/>
                <w:bCs/>
                <w:sz w:val="24"/>
                <w:szCs w:val="24"/>
              </w:rPr>
              <w:t>MEDIDAS DE ÁMBITO ORGANIZATIVO/COMPROMISO CON LA IGUALDAD</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4E3AC5E9"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3FC76C43" w14:textId="750550A5"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xml:space="preserve">: A.P. </w:t>
            </w:r>
            <w:r w:rsidR="007924B1">
              <w:rPr>
                <w:rFonts w:ascii="Helvetica" w:hAnsi="Helvetica" w:cs="Helvetica"/>
                <w:sz w:val="20"/>
                <w:szCs w:val="20"/>
              </w:rPr>
              <w:t>1</w:t>
            </w:r>
            <w:r w:rsidR="00DA6068">
              <w:rPr>
                <w:rFonts w:ascii="Helvetica" w:hAnsi="Helvetica" w:cs="Helvetica"/>
                <w:sz w:val="20"/>
                <w:szCs w:val="20"/>
              </w:rPr>
              <w:t>.2</w:t>
            </w:r>
          </w:p>
        </w:tc>
      </w:tr>
      <w:tr w:rsidR="00C410E8" w:rsidRPr="006F249F" w14:paraId="5B649C6F"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3A94F5F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FAE04A9"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51F5BD1B"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sidRPr="00E81BCB">
              <w:rPr>
                <w:rFonts w:ascii="Helvetica" w:hAnsi="Helvetica" w:cs="Helvetica"/>
                <w:bCs/>
                <w:sz w:val="20"/>
                <w:szCs w:val="32"/>
              </w:rPr>
              <w:t>Establecer un presupuesto anual para el Área de Igualdad de la empresa que permita el cumplimiento del Plan Igualdad.</w:t>
            </w:r>
          </w:p>
        </w:tc>
      </w:tr>
      <w:tr w:rsidR="00C410E8" w:rsidRPr="006F249F" w14:paraId="768A0377"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3DD2302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38F3718"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68415A26"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2E2C5A1E" w14:textId="77777777" w:rsidR="00C410E8" w:rsidRPr="00142D6F" w:rsidRDefault="00C410E8" w:rsidP="00053769">
            <w:pPr>
              <w:spacing w:before="240" w:line="360" w:lineRule="auto"/>
              <w:rPr>
                <w:rFonts w:ascii="Helvetica" w:hAnsi="Helvetica" w:cs="Helvetica"/>
                <w:sz w:val="20"/>
                <w:szCs w:val="20"/>
              </w:rPr>
            </w:pPr>
            <w:r w:rsidRPr="00E81BCB">
              <w:rPr>
                <w:rFonts w:ascii="Helvetica" w:hAnsi="Helvetica" w:cs="Helvetica"/>
                <w:sz w:val="20"/>
                <w:szCs w:val="20"/>
              </w:rPr>
              <w:t>El área de Igualdad debe ser un área más dentro de la empresa y como tal, deberá disponer de un presupuesto adaptado a sus necesidades. Para ello deberán preverse, mediante la comunicación a los departamentos correspondientes, una asignación presupuestaria que permita dar cumplimiento a las acciones positivas previstas en este Plan de Igualdad.</w:t>
            </w:r>
          </w:p>
        </w:tc>
      </w:tr>
      <w:tr w:rsidR="00C410E8" w:rsidRPr="006F249F" w14:paraId="590DA854"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27B3F2E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D7964F3"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522957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4ACDED19"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Comisión</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Seguimiento</w:t>
            </w:r>
            <w:proofErr w:type="spellEnd"/>
            <w:r>
              <w:rPr>
                <w:rFonts w:ascii="Helvetica" w:hAnsi="Helvetica" w:cs="Arial"/>
                <w:sz w:val="20"/>
                <w:szCs w:val="20"/>
                <w:lang w:val="ca-ES"/>
              </w:rPr>
              <w:t>/</w:t>
            </w: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733FF25A"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7BFF8CF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5CF892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55CDFB5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5A2FB502"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Departamento</w:t>
            </w:r>
            <w:proofErr w:type="spellEnd"/>
            <w:r>
              <w:rPr>
                <w:rFonts w:ascii="Helvetica" w:hAnsi="Helvetica" w:cs="Arial"/>
                <w:sz w:val="20"/>
                <w:szCs w:val="20"/>
                <w:lang w:val="ca-ES"/>
              </w:rPr>
              <w:t xml:space="preserve"> Financiero/</w:t>
            </w:r>
            <w:proofErr w:type="spellStart"/>
            <w:r>
              <w:rPr>
                <w:rFonts w:ascii="Helvetica" w:hAnsi="Helvetica" w:cs="Arial"/>
                <w:sz w:val="20"/>
                <w:szCs w:val="20"/>
                <w:lang w:val="ca-ES"/>
              </w:rPr>
              <w:t>Dirección</w:t>
            </w:r>
            <w:proofErr w:type="spellEnd"/>
            <w:r>
              <w:rPr>
                <w:rFonts w:ascii="Helvetica" w:hAnsi="Helvetica" w:cs="Arial"/>
                <w:sz w:val="20"/>
                <w:szCs w:val="20"/>
                <w:lang w:val="ca-ES"/>
              </w:rPr>
              <w:t xml:space="preserve"> General</w:t>
            </w:r>
          </w:p>
        </w:tc>
      </w:tr>
      <w:tr w:rsidR="00C410E8" w:rsidRPr="006F249F" w14:paraId="61867F11"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774164B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2C1FB2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06CBE673"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57548BDD"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66B1DB9A"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FC58A96"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8628D6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7D7C4CB"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0BA57CD0"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21300E8A"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0428AF2"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3D9444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11C190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0DF8E9DA"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 xml:space="preserve">Se </w:t>
            </w:r>
            <w:proofErr w:type="spellStart"/>
            <w:r>
              <w:rPr>
                <w:rFonts w:ascii="Helvetica" w:hAnsi="Helvetica" w:cs="Arial"/>
                <w:sz w:val="20"/>
                <w:szCs w:val="20"/>
                <w:lang w:val="ca-ES"/>
              </w:rPr>
              <w:t>comunicacá</w:t>
            </w:r>
            <w:proofErr w:type="spellEnd"/>
            <w:r>
              <w:rPr>
                <w:rFonts w:ascii="Helvetica" w:hAnsi="Helvetica" w:cs="Arial"/>
                <w:sz w:val="20"/>
                <w:szCs w:val="20"/>
                <w:lang w:val="ca-ES"/>
              </w:rPr>
              <w:t xml:space="preserve"> a </w:t>
            </w:r>
            <w:proofErr w:type="spellStart"/>
            <w:r>
              <w:rPr>
                <w:rFonts w:ascii="Helvetica" w:hAnsi="Helvetica" w:cs="Arial"/>
                <w:sz w:val="20"/>
                <w:szCs w:val="20"/>
                <w:lang w:val="ca-ES"/>
              </w:rPr>
              <w:t>toda</w:t>
            </w:r>
            <w:proofErr w:type="spellEnd"/>
            <w:r>
              <w:rPr>
                <w:rFonts w:ascii="Helvetica" w:hAnsi="Helvetica" w:cs="Arial"/>
                <w:sz w:val="20"/>
                <w:szCs w:val="20"/>
                <w:lang w:val="ca-ES"/>
              </w:rPr>
              <w:t xml:space="preserve"> la plantilla </w:t>
            </w:r>
            <w:proofErr w:type="spellStart"/>
            <w:r>
              <w:rPr>
                <w:rFonts w:ascii="Helvetica" w:hAnsi="Helvetica" w:cs="Arial"/>
                <w:sz w:val="20"/>
                <w:szCs w:val="20"/>
                <w:lang w:val="ca-ES"/>
              </w:rPr>
              <w:t>según</w:t>
            </w:r>
            <w:proofErr w:type="spellEnd"/>
            <w:r>
              <w:rPr>
                <w:rFonts w:ascii="Helvetica" w:hAnsi="Helvetica" w:cs="Arial"/>
                <w:sz w:val="20"/>
                <w:szCs w:val="20"/>
                <w:lang w:val="ca-ES"/>
              </w:rPr>
              <w:t xml:space="preserve"> </w:t>
            </w:r>
            <w:proofErr w:type="spellStart"/>
            <w:r>
              <w:rPr>
                <w:rFonts w:ascii="Helvetica" w:hAnsi="Helvetica" w:cs="Arial"/>
                <w:sz w:val="20"/>
                <w:szCs w:val="20"/>
                <w:lang w:val="ca-ES"/>
              </w:rPr>
              <w:t>establezca</w:t>
            </w:r>
            <w:proofErr w:type="spellEnd"/>
            <w:r>
              <w:rPr>
                <w:rFonts w:ascii="Helvetica" w:hAnsi="Helvetica" w:cs="Arial"/>
                <w:sz w:val="20"/>
                <w:szCs w:val="20"/>
                <w:lang w:val="ca-ES"/>
              </w:rPr>
              <w:t xml:space="preserve"> la </w:t>
            </w:r>
            <w:proofErr w:type="spellStart"/>
            <w:r>
              <w:rPr>
                <w:rFonts w:ascii="Helvetica" w:hAnsi="Helvetica" w:cs="Arial"/>
                <w:sz w:val="20"/>
                <w:szCs w:val="20"/>
                <w:lang w:val="ca-ES"/>
              </w:rPr>
              <w:t>Comisión</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Seguimiento</w:t>
            </w:r>
            <w:proofErr w:type="spellEnd"/>
            <w:r>
              <w:rPr>
                <w:rFonts w:ascii="Helvetica" w:hAnsi="Helvetica" w:cs="Arial"/>
                <w:sz w:val="20"/>
                <w:szCs w:val="20"/>
                <w:lang w:val="ca-ES"/>
              </w:rPr>
              <w:t>.</w:t>
            </w:r>
          </w:p>
        </w:tc>
      </w:tr>
      <w:tr w:rsidR="00C410E8" w:rsidRPr="006F249F" w14:paraId="1B9BFA71"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4BAA7C6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673651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3F91B5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369B7EA0" w14:textId="77777777" w:rsidR="00C410E8" w:rsidRPr="001E0BC5" w:rsidRDefault="00C410E8" w:rsidP="00053769">
            <w:pPr>
              <w:tabs>
                <w:tab w:val="left" w:pos="0"/>
              </w:tabs>
              <w:spacing w:line="276" w:lineRule="auto"/>
              <w:ind w:left="720"/>
              <w:rPr>
                <w:rFonts w:ascii="Helvetica" w:hAnsi="Helvetica" w:cs="Arial"/>
                <w:sz w:val="20"/>
                <w:szCs w:val="20"/>
                <w:lang w:val="ca-ES"/>
              </w:rPr>
            </w:pPr>
          </w:p>
          <w:p w14:paraId="065590AD" w14:textId="77777777" w:rsidR="00C410E8" w:rsidRPr="00E81BCB" w:rsidRDefault="00C410E8" w:rsidP="00C410E8">
            <w:pPr>
              <w:numPr>
                <w:ilvl w:val="0"/>
                <w:numId w:val="18"/>
              </w:numPr>
              <w:tabs>
                <w:tab w:val="left" w:pos="0"/>
              </w:tabs>
              <w:spacing w:line="276" w:lineRule="auto"/>
              <w:rPr>
                <w:rFonts w:ascii="Helvetica" w:hAnsi="Helvetica" w:cs="Arial"/>
                <w:sz w:val="20"/>
                <w:szCs w:val="20"/>
                <w:lang w:val="ca-ES"/>
              </w:rPr>
            </w:pPr>
            <w:proofErr w:type="spellStart"/>
            <w:r>
              <w:rPr>
                <w:rFonts w:ascii="Helvetica" w:hAnsi="Helvetica" w:cs="Arial"/>
                <w:sz w:val="20"/>
                <w:szCs w:val="20"/>
                <w:lang w:val="ca-ES"/>
              </w:rPr>
              <w:t>Asignación</w:t>
            </w:r>
            <w:proofErr w:type="spellEnd"/>
            <w:r>
              <w:rPr>
                <w:rFonts w:ascii="Helvetica" w:hAnsi="Helvetica" w:cs="Arial"/>
                <w:sz w:val="20"/>
                <w:szCs w:val="20"/>
                <w:lang w:val="ca-ES"/>
              </w:rPr>
              <w:t xml:space="preserve"> </w:t>
            </w:r>
            <w:proofErr w:type="spellStart"/>
            <w:r>
              <w:rPr>
                <w:rFonts w:ascii="Helvetica" w:hAnsi="Helvetica" w:cs="Arial"/>
                <w:sz w:val="20"/>
                <w:szCs w:val="20"/>
                <w:lang w:val="ca-ES"/>
              </w:rPr>
              <w:t>presupuestaria</w:t>
            </w:r>
            <w:proofErr w:type="spellEnd"/>
            <w:r>
              <w:rPr>
                <w:rFonts w:ascii="Helvetica" w:hAnsi="Helvetica" w:cs="Arial"/>
                <w:sz w:val="20"/>
                <w:szCs w:val="20"/>
                <w:lang w:val="ca-ES"/>
              </w:rPr>
              <w:t xml:space="preserve"> anual por </w:t>
            </w:r>
            <w:proofErr w:type="spellStart"/>
            <w:r>
              <w:rPr>
                <w:rFonts w:ascii="Helvetica" w:hAnsi="Helvetica" w:cs="Arial"/>
                <w:sz w:val="20"/>
                <w:szCs w:val="20"/>
                <w:lang w:val="ca-ES"/>
              </w:rPr>
              <w:t>escrito</w:t>
            </w:r>
            <w:proofErr w:type="spellEnd"/>
            <w:r>
              <w:rPr>
                <w:rFonts w:ascii="Helvetica" w:hAnsi="Helvetica" w:cs="Arial"/>
                <w:sz w:val="20"/>
                <w:szCs w:val="20"/>
                <w:lang w:val="ca-ES"/>
              </w:rPr>
              <w:t xml:space="preserve"> y elevada en acta.</w:t>
            </w:r>
          </w:p>
        </w:tc>
      </w:tr>
      <w:tr w:rsidR="00C410E8" w:rsidRPr="006F249F" w14:paraId="0A8DAE38"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49E3805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7C05C4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9A1109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63067A4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5559FF99"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861453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6A8B1D5"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0BB1F6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35B0A941"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50F8203A"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78AF7A6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EF6C75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C4AF275"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42444AD8" w14:textId="77777777" w:rsidR="00C410E8" w:rsidRPr="00142D6F" w:rsidRDefault="00C410E8" w:rsidP="00053769">
            <w:pPr>
              <w:spacing w:line="360" w:lineRule="auto"/>
              <w:rPr>
                <w:rFonts w:ascii="Helvetica" w:hAnsi="Helvetica" w:cs="Helvetica"/>
                <w:sz w:val="20"/>
                <w:szCs w:val="20"/>
              </w:rPr>
            </w:pPr>
          </w:p>
        </w:tc>
      </w:tr>
      <w:tr w:rsidR="00C410E8" w:rsidRPr="006F249F" w14:paraId="06C1F3B0"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59F9302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7B93543"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73D372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727A0858"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4E9EF9C0"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43E0163D"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77AB3E63"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9AE4C0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EA77F03"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AC0611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5159A8BD" w14:textId="77777777" w:rsidR="00C410E8" w:rsidRPr="00142D6F" w:rsidRDefault="00C410E8" w:rsidP="00053769">
            <w:pPr>
              <w:spacing w:line="360" w:lineRule="auto"/>
              <w:rPr>
                <w:rFonts w:ascii="Helvetica" w:hAnsi="Helvetica" w:cs="Helvetica"/>
                <w:sz w:val="20"/>
                <w:szCs w:val="20"/>
              </w:rPr>
            </w:pPr>
          </w:p>
        </w:tc>
      </w:tr>
      <w:tr w:rsidR="00C410E8" w:rsidRPr="006F249F" w14:paraId="5A031973"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F85531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8D1DF1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6685CA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4CB86B8F" w14:textId="77777777" w:rsidR="00C410E8" w:rsidRPr="00142D6F" w:rsidRDefault="00C410E8" w:rsidP="00053769">
            <w:pPr>
              <w:spacing w:line="360" w:lineRule="auto"/>
              <w:rPr>
                <w:rFonts w:ascii="Helvetica" w:hAnsi="Helvetica" w:cs="Helvetica"/>
                <w:sz w:val="20"/>
                <w:szCs w:val="20"/>
              </w:rPr>
            </w:pPr>
          </w:p>
        </w:tc>
      </w:tr>
      <w:tr w:rsidR="00C410E8" w:rsidRPr="006F249F" w14:paraId="52F4B0AA"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43F43C1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0BB182F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33F9097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73EC7FEE" w14:textId="77777777" w:rsidR="00C410E8" w:rsidRPr="00142D6F" w:rsidRDefault="00C410E8" w:rsidP="00053769">
            <w:pPr>
              <w:spacing w:line="360" w:lineRule="auto"/>
              <w:rPr>
                <w:rFonts w:ascii="Helvetica" w:hAnsi="Helvetica" w:cs="Helvetica"/>
                <w:sz w:val="20"/>
                <w:szCs w:val="20"/>
              </w:rPr>
            </w:pPr>
          </w:p>
        </w:tc>
      </w:tr>
    </w:tbl>
    <w:p w14:paraId="102A567B" w14:textId="77777777" w:rsidR="00C410E8" w:rsidRDefault="00C410E8" w:rsidP="00C410E8"/>
    <w:p w14:paraId="434475AA" w14:textId="77777777" w:rsidR="00C410E8" w:rsidRDefault="00C410E8" w:rsidP="00C410E8">
      <w:r>
        <w:br w:type="page"/>
      </w:r>
    </w:p>
    <w:p w14:paraId="3462D173"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49CA1942"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4E0A08AF" w14:textId="77777777" w:rsidR="00C410E8" w:rsidRPr="008D1052" w:rsidRDefault="00C410E8" w:rsidP="00053769">
            <w:pPr>
              <w:spacing w:line="360" w:lineRule="auto"/>
              <w:ind w:left="113" w:right="113"/>
              <w:jc w:val="center"/>
              <w:rPr>
                <w:rFonts w:ascii="Helvetica" w:hAnsi="Helvetica" w:cs="Helvetica"/>
                <w:b/>
                <w:bCs/>
                <w:sz w:val="24"/>
                <w:szCs w:val="24"/>
              </w:rPr>
            </w:pPr>
            <w:r w:rsidRPr="008D1052">
              <w:rPr>
                <w:rFonts w:ascii="Helvetica" w:hAnsi="Helvetica" w:cs="Helvetica"/>
                <w:b/>
                <w:bCs/>
                <w:sz w:val="24"/>
                <w:szCs w:val="24"/>
              </w:rPr>
              <w:t>MEDIDAS DE ÁMBITO ORGANIZATIVO/COMPROMISO CON LA IGUALDAD</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71FC0E98"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6DC8C212" w14:textId="0DCFC881"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xml:space="preserve">: A.P. </w:t>
            </w:r>
            <w:r w:rsidR="00DA6068">
              <w:rPr>
                <w:rFonts w:ascii="Helvetica" w:hAnsi="Helvetica" w:cs="Helvetica"/>
                <w:sz w:val="20"/>
                <w:szCs w:val="20"/>
              </w:rPr>
              <w:t>1.3</w:t>
            </w:r>
          </w:p>
        </w:tc>
      </w:tr>
      <w:tr w:rsidR="00C410E8" w:rsidRPr="006F249F" w14:paraId="4514DC14"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6937E86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0DB485B"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1773807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sidRPr="00E81BCB">
              <w:rPr>
                <w:rFonts w:ascii="Helvetica" w:hAnsi="Helvetica" w:cs="Helvetica"/>
                <w:bCs/>
                <w:sz w:val="20"/>
                <w:szCs w:val="32"/>
              </w:rPr>
              <w:t>Elaboración y puesta en marcha del protocolo de requisitos legales.</w:t>
            </w:r>
          </w:p>
        </w:tc>
      </w:tr>
      <w:tr w:rsidR="00C410E8" w:rsidRPr="006F249F" w14:paraId="363237A4"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4C4BCC9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2F4E18D"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577D9B23"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08B58168" w14:textId="77777777" w:rsidR="00C410E8" w:rsidRPr="00142D6F" w:rsidRDefault="00C410E8" w:rsidP="00053769">
            <w:pPr>
              <w:spacing w:before="240" w:line="360" w:lineRule="auto"/>
              <w:rPr>
                <w:rFonts w:ascii="Helvetica" w:hAnsi="Helvetica" w:cs="Helvetica"/>
                <w:sz w:val="20"/>
                <w:szCs w:val="20"/>
              </w:rPr>
            </w:pPr>
            <w:r w:rsidRPr="00E81BCB">
              <w:rPr>
                <w:rFonts w:ascii="Helvetica" w:hAnsi="Helvetica" w:cs="Helvetica"/>
                <w:sz w:val="20"/>
                <w:szCs w:val="20"/>
              </w:rPr>
              <w:t>Se elaborará un protocolo específico a fin de dar cobertura a la integración de todos los requisitos legales que fueran surgiendo durante la vigencia del plan a fin de convocar a tal efecto a la Comisión de Seguimiento para la valoración del efecto de la nueva normativa sobre el presente Plan (según lo dispuesto en el RD 901/2020).</w:t>
            </w:r>
          </w:p>
        </w:tc>
      </w:tr>
      <w:tr w:rsidR="00C410E8" w:rsidRPr="006F249F" w14:paraId="3D6A7A67"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3F8D65A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E814754"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09A39EF"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27AD4630" w14:textId="77777777" w:rsidR="00C410E8" w:rsidRPr="00142D6F" w:rsidRDefault="00C410E8" w:rsidP="00053769">
            <w:pPr>
              <w:spacing w:line="360" w:lineRule="auto"/>
              <w:rPr>
                <w:rFonts w:ascii="Helvetica" w:hAnsi="Helvetica" w:cs="Helvetica"/>
                <w:sz w:val="20"/>
                <w:szCs w:val="20"/>
              </w:rPr>
            </w:pPr>
            <w:r>
              <w:rPr>
                <w:rFonts w:ascii="Helvetica" w:hAnsi="Helvetica" w:cs="Helvetica"/>
                <w:sz w:val="20"/>
                <w:szCs w:val="20"/>
              </w:rPr>
              <w:t>Comisión de Seguimiento</w:t>
            </w:r>
          </w:p>
        </w:tc>
      </w:tr>
      <w:tr w:rsidR="00C410E8" w:rsidRPr="006F249F" w14:paraId="1D412B34"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38E6888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F1064F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32FEC50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72D98145"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Comisión</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Seguimiento</w:t>
            </w:r>
            <w:proofErr w:type="spellEnd"/>
          </w:p>
        </w:tc>
      </w:tr>
      <w:tr w:rsidR="00C410E8" w:rsidRPr="006F249F" w14:paraId="35EE13F1"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68233C8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AD63B06"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77A31431"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464A92C9"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5D69C16B"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97FE61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AAB86AF"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15A982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3B8AF870"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10BAD362"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3D2E12D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B94B9D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3A92AE5"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0BDF4DDD"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Canales </w:t>
            </w:r>
            <w:proofErr w:type="spellStart"/>
            <w:r w:rsidRPr="001E0BC5">
              <w:rPr>
                <w:rFonts w:ascii="Helvetica" w:hAnsi="Helvetica" w:cs="Arial"/>
                <w:sz w:val="20"/>
                <w:szCs w:val="20"/>
                <w:lang w:val="ca-ES"/>
              </w:rPr>
              <w:t>habituales</w:t>
            </w:r>
            <w:proofErr w:type="spellEnd"/>
            <w:r w:rsidRPr="001E0BC5">
              <w:rPr>
                <w:rFonts w:ascii="Helvetica" w:hAnsi="Helvetica" w:cs="Arial"/>
                <w:sz w:val="20"/>
                <w:szCs w:val="20"/>
                <w:lang w:val="ca-ES"/>
              </w:rPr>
              <w:t xml:space="preserve"> de la </w:t>
            </w:r>
            <w:r>
              <w:rPr>
                <w:rFonts w:ascii="Helvetica" w:hAnsi="Helvetica" w:cs="Arial"/>
                <w:sz w:val="20"/>
                <w:szCs w:val="20"/>
                <w:lang w:val="ca-ES"/>
              </w:rPr>
              <w:t>empresa</w:t>
            </w:r>
          </w:p>
        </w:tc>
      </w:tr>
      <w:tr w:rsidR="00C410E8" w:rsidRPr="006F249F" w14:paraId="02A19CA3"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6A4BFDA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04E4869"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63C90B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6C890C55" w14:textId="77777777" w:rsidR="00C410E8" w:rsidRPr="001E0BC5" w:rsidRDefault="00C410E8" w:rsidP="00053769">
            <w:pPr>
              <w:tabs>
                <w:tab w:val="left" w:pos="0"/>
              </w:tabs>
              <w:spacing w:line="276" w:lineRule="auto"/>
              <w:ind w:left="720"/>
              <w:rPr>
                <w:rFonts w:ascii="Helvetica" w:hAnsi="Helvetica" w:cs="Arial"/>
                <w:sz w:val="20"/>
                <w:szCs w:val="20"/>
                <w:lang w:val="ca-ES"/>
              </w:rPr>
            </w:pPr>
          </w:p>
          <w:p w14:paraId="60AAFC28" w14:textId="77777777" w:rsidR="00C410E8" w:rsidRPr="00E523D6" w:rsidRDefault="00C410E8" w:rsidP="00C410E8">
            <w:pPr>
              <w:numPr>
                <w:ilvl w:val="0"/>
                <w:numId w:val="22"/>
              </w:numPr>
              <w:tabs>
                <w:tab w:val="left" w:pos="0"/>
              </w:tabs>
              <w:spacing w:line="276" w:lineRule="auto"/>
              <w:rPr>
                <w:rFonts w:ascii="Helvetica" w:hAnsi="Helvetica" w:cs="Arial"/>
                <w:sz w:val="20"/>
                <w:szCs w:val="20"/>
                <w:lang w:val="ca-ES"/>
              </w:rPr>
            </w:pPr>
            <w:r w:rsidRPr="00E523D6">
              <w:rPr>
                <w:rFonts w:ascii="Helvetica" w:hAnsi="Helvetica" w:cs="Arial"/>
                <w:sz w:val="20"/>
                <w:szCs w:val="20"/>
                <w:lang w:val="ca-ES"/>
              </w:rPr>
              <w:t xml:space="preserve">Nº de </w:t>
            </w:r>
            <w:proofErr w:type="spellStart"/>
            <w:r w:rsidRPr="00E523D6">
              <w:rPr>
                <w:rFonts w:ascii="Helvetica" w:hAnsi="Helvetica" w:cs="Arial"/>
                <w:sz w:val="20"/>
                <w:szCs w:val="20"/>
                <w:lang w:val="ca-ES"/>
              </w:rPr>
              <w:t>reuniones</w:t>
            </w:r>
            <w:proofErr w:type="spellEnd"/>
            <w:r w:rsidRPr="00E523D6">
              <w:rPr>
                <w:rFonts w:ascii="Helvetica" w:hAnsi="Helvetica" w:cs="Arial"/>
                <w:sz w:val="20"/>
                <w:szCs w:val="20"/>
                <w:lang w:val="ca-ES"/>
              </w:rPr>
              <w:t xml:space="preserve"> </w:t>
            </w:r>
            <w:proofErr w:type="spellStart"/>
            <w:r w:rsidRPr="00E523D6">
              <w:rPr>
                <w:rFonts w:ascii="Helvetica" w:hAnsi="Helvetica" w:cs="Arial"/>
                <w:sz w:val="20"/>
                <w:szCs w:val="20"/>
                <w:lang w:val="ca-ES"/>
              </w:rPr>
              <w:t>convocadas</w:t>
            </w:r>
            <w:proofErr w:type="spellEnd"/>
            <w:r w:rsidRPr="00E523D6">
              <w:rPr>
                <w:rFonts w:ascii="Helvetica" w:hAnsi="Helvetica" w:cs="Arial"/>
                <w:sz w:val="20"/>
                <w:szCs w:val="20"/>
                <w:lang w:val="ca-ES"/>
              </w:rPr>
              <w:t xml:space="preserve"> </w:t>
            </w:r>
          </w:p>
          <w:p w14:paraId="1A987E4C" w14:textId="77777777" w:rsidR="00C410E8" w:rsidRPr="00E523D6" w:rsidRDefault="00C410E8" w:rsidP="00C410E8">
            <w:pPr>
              <w:numPr>
                <w:ilvl w:val="0"/>
                <w:numId w:val="22"/>
              </w:numPr>
              <w:tabs>
                <w:tab w:val="left" w:pos="0"/>
              </w:tabs>
              <w:spacing w:line="276" w:lineRule="auto"/>
              <w:rPr>
                <w:rFonts w:ascii="Helvetica" w:hAnsi="Helvetica" w:cs="Arial"/>
                <w:sz w:val="20"/>
                <w:szCs w:val="20"/>
                <w:lang w:val="ca-ES"/>
              </w:rPr>
            </w:pPr>
            <w:r w:rsidRPr="00E523D6">
              <w:rPr>
                <w:rFonts w:ascii="Helvetica" w:hAnsi="Helvetica" w:cs="Arial"/>
                <w:sz w:val="20"/>
                <w:szCs w:val="20"/>
                <w:lang w:val="ca-ES"/>
              </w:rPr>
              <w:t xml:space="preserve">Nº de textos </w:t>
            </w:r>
            <w:proofErr w:type="spellStart"/>
            <w:r w:rsidRPr="00E523D6">
              <w:rPr>
                <w:rFonts w:ascii="Helvetica" w:hAnsi="Helvetica" w:cs="Arial"/>
                <w:sz w:val="20"/>
                <w:szCs w:val="20"/>
                <w:lang w:val="ca-ES"/>
              </w:rPr>
              <w:t>legales</w:t>
            </w:r>
            <w:proofErr w:type="spellEnd"/>
            <w:r w:rsidRPr="00E523D6">
              <w:rPr>
                <w:rFonts w:ascii="Helvetica" w:hAnsi="Helvetica" w:cs="Arial"/>
                <w:sz w:val="20"/>
                <w:szCs w:val="20"/>
                <w:lang w:val="ca-ES"/>
              </w:rPr>
              <w:t xml:space="preserve"> </w:t>
            </w:r>
            <w:proofErr w:type="spellStart"/>
            <w:r w:rsidRPr="00E523D6">
              <w:rPr>
                <w:rFonts w:ascii="Helvetica" w:hAnsi="Helvetica" w:cs="Arial"/>
                <w:sz w:val="20"/>
                <w:szCs w:val="20"/>
                <w:lang w:val="ca-ES"/>
              </w:rPr>
              <w:t>incorporados</w:t>
            </w:r>
            <w:proofErr w:type="spellEnd"/>
          </w:p>
          <w:p w14:paraId="6731F56F" w14:textId="77777777" w:rsidR="00C410E8" w:rsidRPr="007953CF" w:rsidRDefault="00C410E8" w:rsidP="00C410E8">
            <w:pPr>
              <w:numPr>
                <w:ilvl w:val="0"/>
                <w:numId w:val="18"/>
              </w:numPr>
              <w:tabs>
                <w:tab w:val="left" w:pos="0"/>
              </w:tabs>
              <w:spacing w:line="276" w:lineRule="auto"/>
              <w:jc w:val="both"/>
              <w:rPr>
                <w:rFonts w:ascii="Helvetica" w:hAnsi="Helvetica" w:cs="Arial"/>
                <w:sz w:val="20"/>
                <w:szCs w:val="20"/>
                <w:lang w:val="ca-ES"/>
              </w:rPr>
            </w:pPr>
          </w:p>
        </w:tc>
      </w:tr>
      <w:tr w:rsidR="00C410E8" w:rsidRPr="006F249F" w14:paraId="19C08CD7"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D02CF9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FE38EEE"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7EF299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4D1AD74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7E24E72D"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AE7DEB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C58A8D6"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0521213"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178C5851"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1D6E32B2"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68C59BB0"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FF28FF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789FF8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241D91C7" w14:textId="77777777" w:rsidR="00C410E8" w:rsidRPr="00142D6F" w:rsidRDefault="00C410E8" w:rsidP="00053769">
            <w:pPr>
              <w:spacing w:line="360" w:lineRule="auto"/>
              <w:rPr>
                <w:rFonts w:ascii="Helvetica" w:hAnsi="Helvetica" w:cs="Helvetica"/>
                <w:sz w:val="20"/>
                <w:szCs w:val="20"/>
              </w:rPr>
            </w:pPr>
          </w:p>
        </w:tc>
      </w:tr>
      <w:tr w:rsidR="00C410E8" w:rsidRPr="006F249F" w14:paraId="6A1575A4"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279BA15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88A70A9"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210D14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2A382D2A"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48295E7A"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761A4D54"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6B8DE625"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44F0498"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6702A42"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8122D8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7C6937C8" w14:textId="77777777" w:rsidR="00C410E8" w:rsidRPr="00142D6F" w:rsidRDefault="00C410E8" w:rsidP="00053769">
            <w:pPr>
              <w:spacing w:line="360" w:lineRule="auto"/>
              <w:rPr>
                <w:rFonts w:ascii="Helvetica" w:hAnsi="Helvetica" w:cs="Helvetica"/>
                <w:sz w:val="20"/>
                <w:szCs w:val="20"/>
              </w:rPr>
            </w:pPr>
          </w:p>
        </w:tc>
      </w:tr>
      <w:tr w:rsidR="00C410E8" w:rsidRPr="006F249F" w14:paraId="0C9C83BF"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3DC3084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E20BEB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94069A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47225ED2" w14:textId="77777777" w:rsidR="00C410E8" w:rsidRPr="00142D6F" w:rsidRDefault="00C410E8" w:rsidP="00053769">
            <w:pPr>
              <w:spacing w:line="360" w:lineRule="auto"/>
              <w:rPr>
                <w:rFonts w:ascii="Helvetica" w:hAnsi="Helvetica" w:cs="Helvetica"/>
                <w:sz w:val="20"/>
                <w:szCs w:val="20"/>
              </w:rPr>
            </w:pPr>
          </w:p>
        </w:tc>
      </w:tr>
      <w:tr w:rsidR="00C410E8" w:rsidRPr="006F249F" w14:paraId="4FC7EA0E"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6B76E79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4BA058D6"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617CEBA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106A0ED6" w14:textId="77777777" w:rsidR="00C410E8" w:rsidRPr="00142D6F" w:rsidRDefault="00C410E8" w:rsidP="00053769">
            <w:pPr>
              <w:spacing w:line="360" w:lineRule="auto"/>
              <w:rPr>
                <w:rFonts w:ascii="Helvetica" w:hAnsi="Helvetica" w:cs="Helvetica"/>
                <w:sz w:val="20"/>
                <w:szCs w:val="20"/>
              </w:rPr>
            </w:pPr>
          </w:p>
        </w:tc>
      </w:tr>
    </w:tbl>
    <w:p w14:paraId="436AEB69" w14:textId="77777777" w:rsidR="00C410E8" w:rsidRDefault="00C410E8" w:rsidP="00C410E8"/>
    <w:p w14:paraId="77D5EA31" w14:textId="77777777" w:rsidR="00C410E8" w:rsidRDefault="00C410E8" w:rsidP="00C410E8">
      <w:r>
        <w:br w:type="page"/>
      </w:r>
    </w:p>
    <w:p w14:paraId="64864BD7" w14:textId="77777777" w:rsidR="00C410E8" w:rsidRDefault="00C410E8" w:rsidP="00C410E8">
      <w:r>
        <w:rPr>
          <w:noProof/>
        </w:rPr>
        <w:lastRenderedPageBreak/>
        <mc:AlternateContent>
          <mc:Choice Requires="wps">
            <w:drawing>
              <wp:anchor distT="0" distB="0" distL="114300" distR="114300" simplePos="0" relativeHeight="251683840" behindDoc="0" locked="0" layoutInCell="1" allowOverlap="1" wp14:anchorId="445EF1CA" wp14:editId="096E9E83">
                <wp:simplePos x="0" y="0"/>
                <wp:positionH relativeFrom="margin">
                  <wp:align>center</wp:align>
                </wp:positionH>
                <wp:positionV relativeFrom="paragraph">
                  <wp:posOffset>1747742</wp:posOffset>
                </wp:positionV>
                <wp:extent cx="1465538" cy="5338533"/>
                <wp:effectExtent l="25400" t="12700" r="46355" b="65405"/>
                <wp:wrapNone/>
                <wp:docPr id="1328116123" name="Rectángulo: esquinas redondeadas 1328116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65538" cy="5338533"/>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1F4D78">
                              <a:alpha val="50000"/>
                            </a:srgbClr>
                          </a:outerShdw>
                        </a:effectLst>
                      </wps:spPr>
                      <wps:txbx>
                        <w:txbxContent>
                          <w:p w14:paraId="7885B362" w14:textId="77777777" w:rsidR="00C410E8" w:rsidRPr="0004105B" w:rsidRDefault="00C410E8" w:rsidP="00C410E8">
                            <w:pPr>
                              <w:jc w:val="center"/>
                              <w:rPr>
                                <w:rFonts w:ascii="Helvetica" w:hAnsi="Helvetica" w:cs="Helvetica"/>
                                <w:b/>
                                <w:color w:val="FFFFFF"/>
                                <w:sz w:val="32"/>
                                <w:szCs w:val="32"/>
                              </w:rPr>
                            </w:pPr>
                          </w:p>
                          <w:p w14:paraId="3C3FC1BE" w14:textId="77777777" w:rsidR="00C410E8" w:rsidRPr="00AD3438" w:rsidRDefault="00C410E8" w:rsidP="00C410E8">
                            <w:pPr>
                              <w:jc w:val="center"/>
                              <w:rPr>
                                <w:rFonts w:ascii="Helvetica" w:hAnsi="Helvetica" w:cs="Helvetica"/>
                                <w:b/>
                                <w:sz w:val="32"/>
                                <w:szCs w:val="32"/>
                              </w:rPr>
                            </w:pPr>
                            <w:r w:rsidRPr="00AD3438">
                              <w:rPr>
                                <w:rFonts w:ascii="Helvetica" w:hAnsi="Helvetica" w:cs="Helvetica"/>
                                <w:b/>
                                <w:sz w:val="32"/>
                                <w:szCs w:val="32"/>
                              </w:rPr>
                              <w:t>AP2: MEDIDAS DE SELECCIÓN</w:t>
                            </w:r>
                            <w:r>
                              <w:rPr>
                                <w:rFonts w:ascii="Helvetica" w:hAnsi="Helvetica" w:cs="Helvetica"/>
                                <w:b/>
                                <w:sz w:val="32"/>
                                <w:szCs w:val="32"/>
                              </w:rPr>
                              <w:t>,</w:t>
                            </w:r>
                            <w:r w:rsidRPr="00AD3438">
                              <w:rPr>
                                <w:rFonts w:ascii="Helvetica" w:hAnsi="Helvetica" w:cs="Helvetica"/>
                                <w:b/>
                                <w:sz w:val="32"/>
                                <w:szCs w:val="32"/>
                              </w:rPr>
                              <w:t xml:space="preserve"> CONTRATACIÓN</w:t>
                            </w:r>
                            <w:r>
                              <w:rPr>
                                <w:rFonts w:ascii="Helvetica" w:hAnsi="Helvetica" w:cs="Helvetica"/>
                                <w:b/>
                                <w:sz w:val="32"/>
                                <w:szCs w:val="32"/>
                              </w:rPr>
                              <w:t xml:space="preserve"> Y CLASIFICACIÓN PROFESIONAL</w:t>
                            </w:r>
                          </w:p>
                          <w:p w14:paraId="74F87BB3" w14:textId="77777777" w:rsidR="00C410E8" w:rsidRPr="00AD3438" w:rsidRDefault="00C410E8" w:rsidP="00C410E8">
                            <w:pPr>
                              <w:jc w:val="center"/>
                              <w:rPr>
                                <w:rFonts w:ascii="Helvetica" w:hAnsi="Helvetica" w:cs="Helvetica"/>
                                <w:b/>
                                <w:sz w:val="32"/>
                                <w:szCs w:val="32"/>
                              </w:rPr>
                            </w:pPr>
                          </w:p>
                          <w:p w14:paraId="7BAE6E85" w14:textId="77777777" w:rsidR="00C410E8" w:rsidRPr="0004105B" w:rsidRDefault="00C410E8" w:rsidP="00C410E8">
                            <w:pPr>
                              <w:jc w:val="center"/>
                              <w:rPr>
                                <w:rFonts w:ascii="Helvetica" w:hAnsi="Helvetica" w:cs="Helvetica"/>
                                <w:b/>
                                <w:color w:val="FFFFFF"/>
                                <w:sz w:val="32"/>
                                <w:szCs w:val="32"/>
                              </w:rPr>
                            </w:pPr>
                          </w:p>
                          <w:p w14:paraId="6DD2E51E" w14:textId="77777777" w:rsidR="00C410E8" w:rsidRPr="0004105B" w:rsidRDefault="00C410E8" w:rsidP="00C410E8">
                            <w:pPr>
                              <w:rPr>
                                <w:rFonts w:ascii="Helvetica" w:hAnsi="Helvetica" w:cs="Helvetica"/>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EF1CA" id="Rectángulo: esquinas redondeadas 1328116123" o:spid="_x0000_s1032" style="position:absolute;margin-left:0;margin-top:137.6pt;width:115.4pt;height:420.35pt;rotation:90;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L/vhQIAAAMFAAAOAAAAZHJzL2Uyb0RvYy54bWysVG1v2yAQ/j5p/wHxfbWdFye16lRVukyT uhetm/aZALbZMDAgcdpfv+Nipem6T9NiBXEcPHfPwx1X14dek730QVlT0+Iip0QaboUybU2/fd28 WVISIjOCaWtkTR9koNer16+uBlfJie2sFtITADGhGlxNuxhdlWWBd7Jn4cI6acDZWN+zCKZvM+HZ AOi9ziZ5XmaD9cJ5y2UIsHp7dNIV4jeN5PFT0wQZia4p5BZx9Dhu05itrljVeuY6xcc02D9k0TNl IOgJ6pZFRnZevYDqFfc22CZecNtntmkUl8gB2BT5H2zuO+YkcgFxgjvJFP4fLP+4v3effUo9uDvL fwZi7LpjppU33tuhk0xAuCIJlQ0uVKcDyQhwlGyHD1bA1bJdtKjBofE98Ra0ns/y9MNV4EoOKPzD SXh5iITDYjEr5/MplAoH33w6XcIfI7IqgaXsnA/xnbQ9SZOaersz4gtcL2Kz/V2IKL8ghvUpGfGD kqbXcJl7pklRluViRBw3Z0+YyN5qJTZKazR8u11rT+BoTTebdeKQBACRzrdpQ4aaTpfFSPGZMzzD mGzg+xsGEsEqTFK/NQLnkSl9nENMbVJOEqt55Gl3Ufr7TgxEqCTHZDm9BPmEgtKeLvMyv1xQwnQL Pcmjp+k2vqvYYUEl9V+QLDaz28XyKKZ2HTtSn+PtjcyPfFCFU3i0zjLDEklVkRowVPGwPRAlalom 6mlla8UD1AxWB/QjvByQfWf9IyUDdGFNw68d85IS/d5A3V0Ws1lqWzRm88UEDH/u2Z57mOEAVdMI 3HG6jsdW3zmv2g4iFcjQ2Buo1UbFxOwpq9GATkNa46uQWvncxl1Pb9fqNwAAAP//AwBQSwMEFAAG AAgAAAAhAPn3d4fgAAAADAEAAA8AAABkcnMvZG93bnJldi54bWxMj8FOwzAQRO9I/IO1SNxaO7VC oxCnihBISBwQLR/gxkscEa+D7bbh7zEnOI5mNPOm2S1uYmcMcfSkoFgLYEi9NyMNCt4PT6sKWEya jJ48oYJvjLBrr68aXRt/oTc879PAcgnFWiuwKc0157G36HRc+xkpex8+OJ2yDAM3QV9yuZv4Rog7 7vRIecHqGR8s9p/7k1NAWDwf5PSyfdSL9V3o5Gv6kkrd3izdPbCES/oLwy9+Roc2Mx39iUxkk4KV FGU+kxSUldgAy5FSlltgRwVVUQjgbcP/n2h/AAAA//8DAFBLAQItABQABgAIAAAAIQC2gziS/gAA AOEBAAATAAAAAAAAAAAAAAAAAAAAAABbQ29udGVudF9UeXBlc10ueG1sUEsBAi0AFAAGAAgAAAAh ADj9If/WAAAAlAEAAAsAAAAAAAAAAAAAAAAALwEAAF9yZWxzLy5yZWxzUEsBAi0AFAAGAAgAAAAh ANNUv++FAgAAAwUAAA4AAAAAAAAAAAAAAAAALgIAAGRycy9lMm9Eb2MueG1sUEsBAi0AFAAGAAgA AAAhAPn3d4fgAAAADAEAAA8AAAAAAAAAAAAAAAAA3wQAAGRycy9kb3ducmV2LnhtbFBLBQYAAAAA BAAEAPMAAADsBQAAAAA= " fillcolor="#ffc000" strokecolor="#f2f2f2" strokeweight="3pt">
                <v:shadow on="t" color="#1f4d78" opacity=".5" offset="1pt"/>
                <v:textbox>
                  <w:txbxContent>
                    <w:p w14:paraId="7885B362" w14:textId="77777777" w:rsidR="00C410E8" w:rsidRPr="0004105B" w:rsidRDefault="00C410E8" w:rsidP="00C410E8">
                      <w:pPr>
                        <w:jc w:val="center"/>
                        <w:rPr>
                          <w:rFonts w:ascii="Helvetica" w:hAnsi="Helvetica" w:cs="Helvetica"/>
                          <w:b/>
                          <w:color w:val="FFFFFF"/>
                          <w:sz w:val="32"/>
                          <w:szCs w:val="32"/>
                        </w:rPr>
                      </w:pPr>
                    </w:p>
                    <w:p w14:paraId="3C3FC1BE" w14:textId="77777777" w:rsidR="00C410E8" w:rsidRPr="00AD3438" w:rsidRDefault="00C410E8" w:rsidP="00C410E8">
                      <w:pPr>
                        <w:jc w:val="center"/>
                        <w:rPr>
                          <w:rFonts w:ascii="Helvetica" w:hAnsi="Helvetica" w:cs="Helvetica"/>
                          <w:b/>
                          <w:sz w:val="32"/>
                          <w:szCs w:val="32"/>
                        </w:rPr>
                      </w:pPr>
                      <w:r w:rsidRPr="00AD3438">
                        <w:rPr>
                          <w:rFonts w:ascii="Helvetica" w:hAnsi="Helvetica" w:cs="Helvetica"/>
                          <w:b/>
                          <w:sz w:val="32"/>
                          <w:szCs w:val="32"/>
                        </w:rPr>
                        <w:t>AP2: MEDIDAS DE SELECCIÓN</w:t>
                      </w:r>
                      <w:r>
                        <w:rPr>
                          <w:rFonts w:ascii="Helvetica" w:hAnsi="Helvetica" w:cs="Helvetica"/>
                          <w:b/>
                          <w:sz w:val="32"/>
                          <w:szCs w:val="32"/>
                        </w:rPr>
                        <w:t>,</w:t>
                      </w:r>
                      <w:r w:rsidRPr="00AD3438">
                        <w:rPr>
                          <w:rFonts w:ascii="Helvetica" w:hAnsi="Helvetica" w:cs="Helvetica"/>
                          <w:b/>
                          <w:sz w:val="32"/>
                          <w:szCs w:val="32"/>
                        </w:rPr>
                        <w:t xml:space="preserve"> CONTRATACIÓN</w:t>
                      </w:r>
                      <w:r>
                        <w:rPr>
                          <w:rFonts w:ascii="Helvetica" w:hAnsi="Helvetica" w:cs="Helvetica"/>
                          <w:b/>
                          <w:sz w:val="32"/>
                          <w:szCs w:val="32"/>
                        </w:rPr>
                        <w:t xml:space="preserve"> Y CLASIFICACIÓN PROFESIONAL</w:t>
                      </w:r>
                    </w:p>
                    <w:p w14:paraId="74F87BB3" w14:textId="77777777" w:rsidR="00C410E8" w:rsidRPr="00AD3438" w:rsidRDefault="00C410E8" w:rsidP="00C410E8">
                      <w:pPr>
                        <w:jc w:val="center"/>
                        <w:rPr>
                          <w:rFonts w:ascii="Helvetica" w:hAnsi="Helvetica" w:cs="Helvetica"/>
                          <w:b/>
                          <w:sz w:val="32"/>
                          <w:szCs w:val="32"/>
                        </w:rPr>
                      </w:pPr>
                    </w:p>
                    <w:p w14:paraId="7BAE6E85" w14:textId="77777777" w:rsidR="00C410E8" w:rsidRPr="0004105B" w:rsidRDefault="00C410E8" w:rsidP="00C410E8">
                      <w:pPr>
                        <w:jc w:val="center"/>
                        <w:rPr>
                          <w:rFonts w:ascii="Helvetica" w:hAnsi="Helvetica" w:cs="Helvetica"/>
                          <w:b/>
                          <w:color w:val="FFFFFF"/>
                          <w:sz w:val="32"/>
                          <w:szCs w:val="32"/>
                        </w:rPr>
                      </w:pPr>
                    </w:p>
                    <w:p w14:paraId="6DD2E51E" w14:textId="77777777" w:rsidR="00C410E8" w:rsidRPr="0004105B" w:rsidRDefault="00C410E8" w:rsidP="00C410E8">
                      <w:pPr>
                        <w:rPr>
                          <w:rFonts w:ascii="Helvetica" w:hAnsi="Helvetica" w:cs="Helvetica"/>
                          <w:color w:val="FFFFFF"/>
                          <w:sz w:val="32"/>
                          <w:szCs w:val="32"/>
                        </w:rPr>
                      </w:pPr>
                    </w:p>
                  </w:txbxContent>
                </v:textbox>
                <w10:wrap anchorx="margin"/>
              </v:roundrect>
            </w:pict>
          </mc:Fallback>
        </mc:AlternateContent>
      </w:r>
      <w:r>
        <w:br w:type="page"/>
      </w:r>
    </w:p>
    <w:p w14:paraId="0F1862A2"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1F464D5A"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358C8711" w14:textId="77777777" w:rsidR="00C410E8" w:rsidRPr="008D1052" w:rsidRDefault="00C410E8" w:rsidP="00053769">
            <w:pPr>
              <w:spacing w:line="360" w:lineRule="auto"/>
              <w:ind w:left="113" w:right="113"/>
              <w:jc w:val="center"/>
              <w:rPr>
                <w:rFonts w:ascii="Helvetica" w:hAnsi="Helvetica" w:cs="Helvetica"/>
                <w:b/>
                <w:bCs/>
                <w:sz w:val="24"/>
                <w:szCs w:val="24"/>
              </w:rPr>
            </w:pPr>
            <w:r w:rsidRPr="00AB756B">
              <w:rPr>
                <w:rFonts w:ascii="Helvetica" w:hAnsi="Helvetica" w:cs="Helvetica"/>
                <w:b/>
                <w:bCs/>
                <w:sz w:val="24"/>
                <w:szCs w:val="24"/>
              </w:rPr>
              <w:t>MEDIDAS DE SELECCIÓN, CONTRATACIÓN Y CLASIFICACIÓN PROFESIONAL</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6B266313"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3AB3D02E" w14:textId="09E0F79E"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xml:space="preserve">: A.P. </w:t>
            </w:r>
            <w:r w:rsidR="00DA6068">
              <w:rPr>
                <w:rFonts w:ascii="Helvetica" w:hAnsi="Helvetica" w:cs="Helvetica"/>
                <w:sz w:val="20"/>
                <w:szCs w:val="20"/>
              </w:rPr>
              <w:t>2.1</w:t>
            </w:r>
          </w:p>
        </w:tc>
      </w:tr>
      <w:tr w:rsidR="00C410E8" w:rsidRPr="006F249F" w14:paraId="5867B4E8"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67124AF6"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3D2B455"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055CE91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sidRPr="00AB756B">
              <w:rPr>
                <w:rFonts w:ascii="Helvetica" w:hAnsi="Helvetica" w:cs="Helvetica"/>
                <w:bCs/>
                <w:sz w:val="20"/>
                <w:szCs w:val="32"/>
              </w:rPr>
              <w:t>Revisión del proceso de selección desde la perspectiva de género</w:t>
            </w:r>
          </w:p>
        </w:tc>
      </w:tr>
      <w:tr w:rsidR="00C410E8" w:rsidRPr="006F249F" w14:paraId="4166D263"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1D940B0A"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378418B"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47775334"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47BFC656" w14:textId="77777777" w:rsidR="00C410E8" w:rsidRPr="00AB756B" w:rsidRDefault="00C410E8" w:rsidP="00053769">
            <w:pPr>
              <w:spacing w:before="240" w:line="360" w:lineRule="auto"/>
              <w:rPr>
                <w:rFonts w:ascii="Helvetica" w:hAnsi="Helvetica" w:cs="Helvetica"/>
                <w:sz w:val="20"/>
                <w:szCs w:val="20"/>
              </w:rPr>
            </w:pPr>
            <w:r w:rsidRPr="00AB756B">
              <w:rPr>
                <w:rFonts w:ascii="Helvetica" w:hAnsi="Helvetica" w:cs="Helvetica"/>
                <w:sz w:val="20"/>
                <w:szCs w:val="20"/>
              </w:rPr>
              <w:t>Se analizarán todos los procedimientos internos y externos de acceso/selección para detectar y corregir posibles sesgos de género en:</w:t>
            </w:r>
          </w:p>
          <w:p w14:paraId="23289FEB" w14:textId="77777777" w:rsidR="00C410E8" w:rsidRPr="00AB756B" w:rsidRDefault="00C410E8" w:rsidP="00C410E8">
            <w:pPr>
              <w:pStyle w:val="Prrafodelista"/>
              <w:numPr>
                <w:ilvl w:val="0"/>
                <w:numId w:val="26"/>
              </w:numPr>
              <w:spacing w:before="240" w:line="360" w:lineRule="auto"/>
              <w:rPr>
                <w:rFonts w:ascii="Helvetica" w:hAnsi="Helvetica" w:cs="Helvetica"/>
                <w:sz w:val="20"/>
                <w:szCs w:val="20"/>
              </w:rPr>
            </w:pPr>
            <w:r w:rsidRPr="00AB756B">
              <w:rPr>
                <w:rFonts w:ascii="Helvetica" w:hAnsi="Helvetica" w:cs="Helvetica"/>
                <w:sz w:val="20"/>
                <w:szCs w:val="20"/>
              </w:rPr>
              <w:t>Canales de difusión de ofertas, garantizando que son accesibles para toda persona que pudiera estar interesada.</w:t>
            </w:r>
          </w:p>
          <w:p w14:paraId="688BC991" w14:textId="77777777" w:rsidR="00C410E8" w:rsidRPr="00AB756B" w:rsidRDefault="00C410E8" w:rsidP="00C410E8">
            <w:pPr>
              <w:pStyle w:val="Prrafodelista"/>
              <w:numPr>
                <w:ilvl w:val="0"/>
                <w:numId w:val="26"/>
              </w:numPr>
              <w:spacing w:before="240" w:line="360" w:lineRule="auto"/>
              <w:rPr>
                <w:rFonts w:ascii="Helvetica" w:hAnsi="Helvetica" w:cs="Helvetica"/>
                <w:sz w:val="20"/>
                <w:szCs w:val="20"/>
              </w:rPr>
            </w:pPr>
            <w:r w:rsidRPr="00AB756B">
              <w:rPr>
                <w:rFonts w:ascii="Helvetica" w:hAnsi="Helvetica" w:cs="Helvetica"/>
                <w:sz w:val="20"/>
                <w:szCs w:val="20"/>
              </w:rPr>
              <w:t>Descripción del puesto de trabajo y solicitudes para cobertura de vacantes.</w:t>
            </w:r>
          </w:p>
          <w:p w14:paraId="55C0BFA7" w14:textId="77777777" w:rsidR="00C410E8" w:rsidRPr="00AB756B" w:rsidRDefault="00C410E8" w:rsidP="00C410E8">
            <w:pPr>
              <w:pStyle w:val="Prrafodelista"/>
              <w:numPr>
                <w:ilvl w:val="0"/>
                <w:numId w:val="26"/>
              </w:numPr>
              <w:spacing w:before="240" w:line="360" w:lineRule="auto"/>
              <w:rPr>
                <w:rFonts w:ascii="Helvetica" w:hAnsi="Helvetica" w:cs="Helvetica"/>
                <w:sz w:val="20"/>
                <w:szCs w:val="20"/>
              </w:rPr>
            </w:pPr>
            <w:r w:rsidRPr="00AB756B">
              <w:rPr>
                <w:rFonts w:ascii="Helvetica" w:hAnsi="Helvetica" w:cs="Helvetica"/>
                <w:sz w:val="20"/>
                <w:szCs w:val="20"/>
              </w:rPr>
              <w:t>Pruebas estandarizadas de selección.</w:t>
            </w:r>
          </w:p>
          <w:p w14:paraId="5E854CCC" w14:textId="77777777" w:rsidR="00C410E8" w:rsidRPr="00AB756B" w:rsidRDefault="00C410E8" w:rsidP="00C410E8">
            <w:pPr>
              <w:pStyle w:val="Prrafodelista"/>
              <w:numPr>
                <w:ilvl w:val="0"/>
                <w:numId w:val="26"/>
              </w:numPr>
              <w:spacing w:before="240" w:line="360" w:lineRule="auto"/>
              <w:rPr>
                <w:rFonts w:ascii="Helvetica" w:hAnsi="Helvetica" w:cs="Helvetica"/>
                <w:sz w:val="20"/>
                <w:szCs w:val="20"/>
              </w:rPr>
            </w:pPr>
            <w:r w:rsidRPr="00AB756B">
              <w:rPr>
                <w:rFonts w:ascii="Helvetica" w:hAnsi="Helvetica" w:cs="Helvetica"/>
                <w:sz w:val="20"/>
                <w:szCs w:val="20"/>
              </w:rPr>
              <w:t>Entrevistas de selección: guion de entrevistas, eliminando preguntas que pudieran contribuir a penalizar por estereotipos o roles de género.</w:t>
            </w:r>
          </w:p>
          <w:p w14:paraId="3AE013DD" w14:textId="77777777" w:rsidR="00C410E8" w:rsidRPr="00142D6F" w:rsidRDefault="00C410E8" w:rsidP="00053769">
            <w:pPr>
              <w:spacing w:before="240" w:line="360" w:lineRule="auto"/>
              <w:rPr>
                <w:rFonts w:ascii="Helvetica" w:hAnsi="Helvetica" w:cs="Helvetica"/>
                <w:sz w:val="20"/>
                <w:szCs w:val="20"/>
              </w:rPr>
            </w:pPr>
            <w:r w:rsidRPr="00AB756B">
              <w:rPr>
                <w:rFonts w:ascii="Helvetica" w:hAnsi="Helvetica" w:cs="Helvetica"/>
                <w:sz w:val="20"/>
                <w:szCs w:val="20"/>
              </w:rPr>
              <w:t>Se deberá revisar el lenguaje utilizado en la redacción de las ofertas para vacantes, tanto internas como externas, para evitar el uso sexista del lenguaje.</w:t>
            </w:r>
          </w:p>
        </w:tc>
      </w:tr>
      <w:tr w:rsidR="00C410E8" w:rsidRPr="006F249F" w14:paraId="294BA30A"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20A1F64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0720B9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23354C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76475317"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 xml:space="preserve">Personal de RRHH </w:t>
            </w:r>
            <w:proofErr w:type="spellStart"/>
            <w:r>
              <w:rPr>
                <w:rFonts w:ascii="Helvetica" w:hAnsi="Helvetica" w:cs="Arial"/>
                <w:sz w:val="20"/>
                <w:szCs w:val="20"/>
                <w:lang w:val="ca-ES"/>
              </w:rPr>
              <w:t>encargado</w:t>
            </w:r>
            <w:proofErr w:type="spellEnd"/>
            <w:r>
              <w:rPr>
                <w:rFonts w:ascii="Helvetica" w:hAnsi="Helvetica" w:cs="Arial"/>
                <w:sz w:val="20"/>
                <w:szCs w:val="20"/>
                <w:lang w:val="ca-ES"/>
              </w:rPr>
              <w:t xml:space="preserve"> del </w:t>
            </w:r>
            <w:proofErr w:type="spellStart"/>
            <w:r>
              <w:rPr>
                <w:rFonts w:ascii="Helvetica" w:hAnsi="Helvetica" w:cs="Arial"/>
                <w:sz w:val="20"/>
                <w:szCs w:val="20"/>
                <w:lang w:val="ca-ES"/>
              </w:rPr>
              <w:t>procedimiento</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selección</w:t>
            </w:r>
            <w:proofErr w:type="spellEnd"/>
            <w:r>
              <w:rPr>
                <w:rFonts w:ascii="Helvetica" w:hAnsi="Helvetica" w:cs="Arial"/>
                <w:sz w:val="20"/>
                <w:szCs w:val="20"/>
                <w:lang w:val="ca-ES"/>
              </w:rPr>
              <w:t>.</w:t>
            </w:r>
          </w:p>
        </w:tc>
      </w:tr>
      <w:tr w:rsidR="00C410E8" w:rsidRPr="006F249F" w14:paraId="152B7D9D"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55BA744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D0C744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11D4C9F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2B55C9CD"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RRHH</w:t>
            </w:r>
          </w:p>
        </w:tc>
      </w:tr>
      <w:tr w:rsidR="00C410E8" w:rsidRPr="006F249F" w14:paraId="21322529"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407EB618"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81C8A3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59EE3A9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234B7772"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6DD9098A"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1BC85A1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034965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C788915"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272FBFAD"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3F92FE48"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3A4FEE1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76DC50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92D04E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0F22A7FB"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 xml:space="preserve">No </w:t>
            </w:r>
            <w:proofErr w:type="spellStart"/>
            <w:r>
              <w:rPr>
                <w:rFonts w:ascii="Helvetica" w:hAnsi="Helvetica" w:cs="Arial"/>
                <w:sz w:val="20"/>
                <w:szCs w:val="20"/>
                <w:lang w:val="ca-ES"/>
              </w:rPr>
              <w:t>procede</w:t>
            </w:r>
            <w:proofErr w:type="spellEnd"/>
            <w:r>
              <w:rPr>
                <w:rFonts w:ascii="Helvetica" w:hAnsi="Helvetica" w:cs="Arial"/>
                <w:sz w:val="20"/>
                <w:szCs w:val="20"/>
                <w:lang w:val="ca-ES"/>
              </w:rPr>
              <w:t>.</w:t>
            </w:r>
          </w:p>
        </w:tc>
      </w:tr>
      <w:tr w:rsidR="00C410E8" w:rsidRPr="006F249F" w14:paraId="0C4A3129"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0531EF8B"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7BF63BD"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462250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34323496" w14:textId="77777777" w:rsidR="00C410E8" w:rsidRDefault="00C410E8" w:rsidP="00C410E8">
            <w:pPr>
              <w:numPr>
                <w:ilvl w:val="0"/>
                <w:numId w:val="27"/>
              </w:numPr>
              <w:spacing w:line="276" w:lineRule="auto"/>
              <w:jc w:val="both"/>
              <w:rPr>
                <w:rFonts w:ascii="Helvetica" w:hAnsi="Helvetica" w:cs="Helvetica"/>
                <w:sz w:val="20"/>
                <w:szCs w:val="20"/>
              </w:rPr>
            </w:pPr>
            <w:r>
              <w:rPr>
                <w:rFonts w:ascii="Helvetica" w:hAnsi="Helvetica" w:cs="Helvetica"/>
                <w:sz w:val="20"/>
                <w:szCs w:val="20"/>
              </w:rPr>
              <w:t>Registro de informe de mejoras incorporadas.</w:t>
            </w:r>
          </w:p>
          <w:p w14:paraId="05183231" w14:textId="77777777" w:rsidR="00C410E8" w:rsidRPr="007953CF" w:rsidRDefault="00C410E8" w:rsidP="00C410E8">
            <w:pPr>
              <w:numPr>
                <w:ilvl w:val="0"/>
                <w:numId w:val="18"/>
              </w:numPr>
              <w:tabs>
                <w:tab w:val="left" w:pos="0"/>
              </w:tabs>
              <w:spacing w:line="276" w:lineRule="auto"/>
              <w:jc w:val="both"/>
              <w:rPr>
                <w:rFonts w:ascii="Helvetica" w:hAnsi="Helvetica" w:cs="Arial"/>
                <w:sz w:val="20"/>
                <w:szCs w:val="20"/>
                <w:lang w:val="ca-ES"/>
              </w:rPr>
            </w:pPr>
            <w:r>
              <w:rPr>
                <w:rFonts w:ascii="Helvetica" w:hAnsi="Helvetica" w:cs="Helvetica"/>
                <w:sz w:val="20"/>
                <w:szCs w:val="20"/>
              </w:rPr>
              <w:t>Contribución a equilibrio de plantilla en base a la selección del sexo menos representado (Disminución del % de infrarrepresentación)</w:t>
            </w:r>
          </w:p>
        </w:tc>
      </w:tr>
      <w:tr w:rsidR="00C410E8" w:rsidRPr="006F249F" w14:paraId="6C790BE1"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154C9D9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7460CA2"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55F82D6"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0C2B195F"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43A474EB"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AC9A3A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4994E9C"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8698F0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74A045D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2418CA10"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1726222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CFA0B24"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F8A220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4148E227" w14:textId="77777777" w:rsidR="00C410E8" w:rsidRPr="00142D6F" w:rsidRDefault="00C410E8" w:rsidP="00053769">
            <w:pPr>
              <w:spacing w:line="360" w:lineRule="auto"/>
              <w:rPr>
                <w:rFonts w:ascii="Helvetica" w:hAnsi="Helvetica" w:cs="Helvetica"/>
                <w:sz w:val="20"/>
                <w:szCs w:val="20"/>
              </w:rPr>
            </w:pPr>
          </w:p>
        </w:tc>
      </w:tr>
      <w:tr w:rsidR="00C410E8" w:rsidRPr="006F249F" w14:paraId="2A55F792"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660C7DC2"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841734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1F0A25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1791CABD"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4F1B7F4A"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6CEF106C"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1FFFED42"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3F076B1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AA41D09"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4FAA74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3EF033CC" w14:textId="77777777" w:rsidR="00C410E8" w:rsidRPr="00142D6F" w:rsidRDefault="00C410E8" w:rsidP="00053769">
            <w:pPr>
              <w:spacing w:line="360" w:lineRule="auto"/>
              <w:rPr>
                <w:rFonts w:ascii="Helvetica" w:hAnsi="Helvetica" w:cs="Helvetica"/>
                <w:sz w:val="20"/>
                <w:szCs w:val="20"/>
              </w:rPr>
            </w:pPr>
          </w:p>
        </w:tc>
      </w:tr>
      <w:tr w:rsidR="00C410E8" w:rsidRPr="006F249F" w14:paraId="49887714"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383DAFC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18D44F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39C02F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63297C0A" w14:textId="77777777" w:rsidR="00C410E8" w:rsidRPr="00142D6F" w:rsidRDefault="00C410E8" w:rsidP="00053769">
            <w:pPr>
              <w:spacing w:line="360" w:lineRule="auto"/>
              <w:rPr>
                <w:rFonts w:ascii="Helvetica" w:hAnsi="Helvetica" w:cs="Helvetica"/>
                <w:sz w:val="20"/>
                <w:szCs w:val="20"/>
              </w:rPr>
            </w:pPr>
          </w:p>
        </w:tc>
      </w:tr>
      <w:tr w:rsidR="00C410E8" w:rsidRPr="006F249F" w14:paraId="42442D0A"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134D263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11C0C23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2AE65E9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62C88932" w14:textId="77777777" w:rsidR="00C410E8" w:rsidRPr="00142D6F" w:rsidRDefault="00C410E8" w:rsidP="00053769">
            <w:pPr>
              <w:spacing w:line="360" w:lineRule="auto"/>
              <w:rPr>
                <w:rFonts w:ascii="Helvetica" w:hAnsi="Helvetica" w:cs="Helvetica"/>
                <w:sz w:val="20"/>
                <w:szCs w:val="20"/>
              </w:rPr>
            </w:pPr>
          </w:p>
        </w:tc>
      </w:tr>
    </w:tbl>
    <w:p w14:paraId="4C80A55C" w14:textId="77777777" w:rsidR="00C410E8" w:rsidRDefault="00C410E8" w:rsidP="00C410E8"/>
    <w:p w14:paraId="7E549442" w14:textId="38A82954" w:rsidR="00C410E8" w:rsidRDefault="00C410E8" w:rsidP="00C410E8"/>
    <w:p w14:paraId="0DC8A004" w14:textId="77777777" w:rsidR="00C410E8" w:rsidRDefault="00C410E8" w:rsidP="00C410E8">
      <w:r>
        <w:br w:type="page"/>
      </w:r>
      <w:r>
        <w:rPr>
          <w:noProof/>
        </w:rPr>
        <mc:AlternateContent>
          <mc:Choice Requires="wps">
            <w:drawing>
              <wp:anchor distT="0" distB="0" distL="114300" distR="114300" simplePos="0" relativeHeight="251684864" behindDoc="0" locked="0" layoutInCell="1" allowOverlap="1" wp14:anchorId="73C3D00B" wp14:editId="3A1128A3">
                <wp:simplePos x="0" y="0"/>
                <wp:positionH relativeFrom="margin">
                  <wp:align>center</wp:align>
                </wp:positionH>
                <wp:positionV relativeFrom="paragraph">
                  <wp:posOffset>1752461</wp:posOffset>
                </wp:positionV>
                <wp:extent cx="1198880" cy="5350289"/>
                <wp:effectExtent l="20002" t="18098" r="40323" b="59372"/>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8880" cy="5350289"/>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4EAC9307" w14:textId="77777777" w:rsidR="00C410E8" w:rsidRDefault="00C410E8" w:rsidP="00C410E8">
                            <w:pPr>
                              <w:jc w:val="center"/>
                              <w:rPr>
                                <w:rFonts w:ascii="Helvetica" w:hAnsi="Helvetica" w:cs="Helvetica"/>
                                <w:b/>
                                <w:sz w:val="32"/>
                                <w:szCs w:val="32"/>
                              </w:rPr>
                            </w:pPr>
                          </w:p>
                          <w:p w14:paraId="4D91595F" w14:textId="77777777" w:rsidR="00C410E8" w:rsidRPr="00687213" w:rsidRDefault="00C410E8" w:rsidP="00C410E8">
                            <w:pPr>
                              <w:jc w:val="center"/>
                              <w:rPr>
                                <w:rFonts w:ascii="Helvetica" w:hAnsi="Helvetica" w:cs="Helvetica"/>
                                <w:b/>
                                <w:sz w:val="32"/>
                                <w:szCs w:val="32"/>
                              </w:rPr>
                            </w:pPr>
                            <w:r w:rsidRPr="00C576E8">
                              <w:rPr>
                                <w:rFonts w:ascii="Helvetica" w:hAnsi="Helvetica" w:cs="Helvetica"/>
                                <w:b/>
                                <w:sz w:val="32"/>
                                <w:szCs w:val="32"/>
                              </w:rPr>
                              <w:t xml:space="preserve">AP3: MEDIDAS DE PROMOCIÓN </w:t>
                            </w:r>
                            <w:r>
                              <w:rPr>
                                <w:rFonts w:ascii="Helvetica" w:hAnsi="Helvetica" w:cs="Helvetica"/>
                                <w:b/>
                                <w:sz w:val="32"/>
                                <w:szCs w:val="32"/>
                              </w:rPr>
                              <w:t xml:space="preserve">PROFESIONAL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3D00B" id="Rectángulo: esquinas redondeadas 7" o:spid="_x0000_s1033" style="position:absolute;margin-left:0;margin-top:138pt;width:94.4pt;height:421.3pt;rotation:90;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c4AggIAAAMFAAAOAAAAZHJzL2Uyb0RvYy54bWysVNuO0zAQfUfiHyy/s0l6TaNNV6suRUjL RSyIZ9d2EoNjG9ttunw942nU7QJPiFaKPB77zJwzM76+OfaaHKQPypqaFlc5JdJwK5Rpa/rl8/ZV SUmIzAimrZE1fZSB3qxfvrgeXCUntrNaSE8AxIRqcDXtYnRVlgXeyZ6FK+ukAWdjfc8imL7NhGcD oPc6m+T5IhusF85bLkOA3buTk64Rv2kkjx+aJshIdE0ht4hfj99d+mbra1a1nrlO8TEN9g9Z9EwZ CHqGumORkb1Xf0D1insbbBOvuO0z2zSKS+QAbIr8NzYPHXMSuYA4wZ1lCv8Plr8/PLiPPqUe3L3l 3wMxdtMx08pb7+3QSSYgXJGEygYXqvOFZAS4SnbDOyugtGwfLWpwbHxPvAWt57M8/XAXuJIjCv94 Fl4eI+GwWRSrsiyhPhx88+k8n5QrjMiqBJaycz7EN9L2JC1q6u3eiE9QXsRmh/sQUX5BDOtTMuIb JU2voZgHpkmxWCyWI+J4OHvCRPZWK7FVWqPh291GewJXa7rdbhKHJACIdHlMGzLUdFoWI8VnzvAM Y7KF/98wkAh2YZL6tRG4jkzp0xpiapNyktjNI0+7j9I/dGIgQiU5JuV0BZMmFLT2tMwX+WpJCdMt zCSPnqZqfFWxw4ZK6v9Bcrmdb0cWTLuOnajPsXoj8xMfVOEcHq2LzLBFUlekAQxVPO6ORImaovZp Z2fFI/QMdgfUG14OyL6z/iclA0xhTcOPPfOSEv3WQN+titksjS0as/lyAoa/9OwuPcxwgKppBO64 3MTTqO+dV20HkQpkbuwt9GqjYmL2lNVowKQhrfFVSKN8aeOpp7dr/QsAAP//AwBQSwMEFAAGAAgA AAAhAM4/eN3jAAAADAEAAA8AAABkcnMvZG93bnJldi54bWxMj01Pg0AQhu8m/ofNmHhrFzCApSxN Y+LFRE3RHnob2BWw+0HYbUv/veNJbzOZJ+88b7mZjWZnNfnBWQHxMgKmbOvkYDsBnx/Pi0dgPqCV qJ1VAq7Kw6a6vSmxkO5id+pch45RiPUFCuhDGAvOfdsrg37pRmXp9uUmg4HWqeNywguFG82TKMq4 wcHShx5H9dSr9lifjIDabPH4/lan3bj/7l+vh3370mgh7u/m7RpYUHP4g+FXn9ShIqfGnaz0TAtY PCTZilgBWZTQQEgapzmwRkC+inPgVcn/l6h+AAAA//8DAFBLAQItABQABgAIAAAAIQC2gziS/gAA AOEBAAATAAAAAAAAAAAAAAAAAAAAAABbQ29udGVudF9UeXBlc10ueG1sUEsBAi0AFAAGAAgAAAAh ADj9If/WAAAAlAEAAAsAAAAAAAAAAAAAAAAALwEAAF9yZWxzLy5yZWxzUEsBAi0AFAAGAAgAAAAh AGCtzgCCAgAAAwUAAA4AAAAAAAAAAAAAAAAALgIAAGRycy9lMm9Eb2MueG1sUEsBAi0AFAAGAAgA AAAhAM4/eN3jAAAADAEAAA8AAAAAAAAAAAAAAAAA3AQAAGRycy9kb3ducmV2LnhtbFBLBQYAAAAA BAAEAPMAAADsBQAAAAA= " fillcolor="#ffc000" strokecolor="#f2f2f2" strokeweight="3pt">
                <v:shadow on="t" color="#7f5f00" opacity=".5" offset="1pt"/>
                <v:textbox>
                  <w:txbxContent>
                    <w:p w14:paraId="4EAC9307" w14:textId="77777777" w:rsidR="00C410E8" w:rsidRDefault="00C410E8" w:rsidP="00C410E8">
                      <w:pPr>
                        <w:jc w:val="center"/>
                        <w:rPr>
                          <w:rFonts w:ascii="Helvetica" w:hAnsi="Helvetica" w:cs="Helvetica"/>
                          <w:b/>
                          <w:sz w:val="32"/>
                          <w:szCs w:val="32"/>
                        </w:rPr>
                      </w:pPr>
                    </w:p>
                    <w:p w14:paraId="4D91595F" w14:textId="77777777" w:rsidR="00C410E8" w:rsidRPr="00687213" w:rsidRDefault="00C410E8" w:rsidP="00C410E8">
                      <w:pPr>
                        <w:jc w:val="center"/>
                        <w:rPr>
                          <w:rFonts w:ascii="Helvetica" w:hAnsi="Helvetica" w:cs="Helvetica"/>
                          <w:b/>
                          <w:sz w:val="32"/>
                          <w:szCs w:val="32"/>
                        </w:rPr>
                      </w:pPr>
                      <w:r w:rsidRPr="00C576E8">
                        <w:rPr>
                          <w:rFonts w:ascii="Helvetica" w:hAnsi="Helvetica" w:cs="Helvetica"/>
                          <w:b/>
                          <w:sz w:val="32"/>
                          <w:szCs w:val="32"/>
                        </w:rPr>
                        <w:t xml:space="preserve">AP3: MEDIDAS DE PROMOCIÓN </w:t>
                      </w:r>
                      <w:r>
                        <w:rPr>
                          <w:rFonts w:ascii="Helvetica" w:hAnsi="Helvetica" w:cs="Helvetica"/>
                          <w:b/>
                          <w:sz w:val="32"/>
                          <w:szCs w:val="32"/>
                        </w:rPr>
                        <w:t xml:space="preserve">PROFESIONAL </w:t>
                      </w:r>
                    </w:p>
                  </w:txbxContent>
                </v:textbox>
                <w10:wrap anchorx="margin"/>
              </v:roundrect>
            </w:pict>
          </mc:Fallback>
        </mc:AlternateContent>
      </w:r>
    </w:p>
    <w:p w14:paraId="38E738A7"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3DED89B7"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1975222E" w14:textId="77777777" w:rsidR="00C410E8" w:rsidRPr="008D1052" w:rsidRDefault="00C410E8" w:rsidP="00053769">
            <w:pPr>
              <w:spacing w:line="360" w:lineRule="auto"/>
              <w:ind w:left="113" w:right="113"/>
              <w:jc w:val="center"/>
              <w:rPr>
                <w:rFonts w:ascii="Helvetica" w:hAnsi="Helvetica" w:cs="Helvetica"/>
                <w:b/>
                <w:bCs/>
                <w:sz w:val="24"/>
                <w:szCs w:val="24"/>
              </w:rPr>
            </w:pPr>
            <w:r w:rsidRPr="008D1052">
              <w:rPr>
                <w:rFonts w:ascii="Helvetica" w:hAnsi="Helvetica" w:cs="Helvetica"/>
                <w:b/>
                <w:bCs/>
                <w:sz w:val="24"/>
                <w:szCs w:val="24"/>
              </w:rPr>
              <w:t xml:space="preserve">MEDIDAS DE </w:t>
            </w:r>
            <w:r>
              <w:rPr>
                <w:rFonts w:ascii="Helvetica" w:hAnsi="Helvetica" w:cs="Helvetica"/>
                <w:b/>
                <w:bCs/>
                <w:sz w:val="24"/>
                <w:szCs w:val="24"/>
              </w:rPr>
              <w:t>PROMOCIÓN PROFESIONAL</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3DAD0B70"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329CA187" w14:textId="7DC99B55"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xml:space="preserve">: A.P. </w:t>
            </w:r>
            <w:r w:rsidR="00DA6068">
              <w:rPr>
                <w:rFonts w:ascii="Helvetica" w:hAnsi="Helvetica" w:cs="Helvetica"/>
                <w:sz w:val="20"/>
                <w:szCs w:val="20"/>
              </w:rPr>
              <w:t>3.1</w:t>
            </w:r>
          </w:p>
        </w:tc>
      </w:tr>
      <w:tr w:rsidR="00C410E8" w:rsidRPr="006F249F" w14:paraId="4FBEA2FC"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5CC90ADE"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7B2DB3D"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13917EE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sidRPr="00AB756B">
              <w:rPr>
                <w:rFonts w:ascii="Helvetica" w:hAnsi="Helvetica" w:cs="Helvetica"/>
                <w:bCs/>
                <w:sz w:val="20"/>
                <w:szCs w:val="32"/>
              </w:rPr>
              <w:t xml:space="preserve">Revisión del proceso de </w:t>
            </w:r>
            <w:r>
              <w:rPr>
                <w:rFonts w:ascii="Helvetica" w:hAnsi="Helvetica" w:cs="Helvetica"/>
                <w:bCs/>
                <w:sz w:val="20"/>
                <w:szCs w:val="32"/>
              </w:rPr>
              <w:t>promoción</w:t>
            </w:r>
            <w:r w:rsidRPr="00AB756B">
              <w:rPr>
                <w:rFonts w:ascii="Helvetica" w:hAnsi="Helvetica" w:cs="Helvetica"/>
                <w:bCs/>
                <w:sz w:val="20"/>
                <w:szCs w:val="32"/>
              </w:rPr>
              <w:t xml:space="preserve"> desde la perspectiva de género</w:t>
            </w:r>
          </w:p>
        </w:tc>
      </w:tr>
      <w:tr w:rsidR="00C410E8" w:rsidRPr="006F249F" w14:paraId="70410284"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5F7F7E6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3922167B"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6BC54253"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098E5B99" w14:textId="77777777" w:rsidR="00C410E8" w:rsidRPr="00AB756B" w:rsidRDefault="00C410E8" w:rsidP="00053769">
            <w:pPr>
              <w:spacing w:before="240" w:line="360" w:lineRule="auto"/>
              <w:rPr>
                <w:rFonts w:ascii="Helvetica" w:hAnsi="Helvetica" w:cs="Helvetica"/>
                <w:sz w:val="20"/>
                <w:szCs w:val="20"/>
              </w:rPr>
            </w:pPr>
            <w:r w:rsidRPr="00AB756B">
              <w:rPr>
                <w:rFonts w:ascii="Helvetica" w:hAnsi="Helvetica" w:cs="Helvetica"/>
                <w:sz w:val="20"/>
                <w:szCs w:val="20"/>
              </w:rPr>
              <w:t>Se analizarán todos los procedimientos de promoción para detectar y corregir posibles sesgos de género en:</w:t>
            </w:r>
          </w:p>
          <w:p w14:paraId="355CB05C" w14:textId="77777777" w:rsidR="00C410E8" w:rsidRPr="00AB756B" w:rsidRDefault="00C410E8" w:rsidP="00C410E8">
            <w:pPr>
              <w:pStyle w:val="Prrafodelista"/>
              <w:numPr>
                <w:ilvl w:val="0"/>
                <w:numId w:val="31"/>
              </w:numPr>
              <w:spacing w:before="240" w:line="360" w:lineRule="auto"/>
              <w:rPr>
                <w:rFonts w:ascii="Helvetica" w:hAnsi="Helvetica" w:cs="Helvetica"/>
                <w:sz w:val="20"/>
                <w:szCs w:val="20"/>
              </w:rPr>
            </w:pPr>
            <w:r w:rsidRPr="00AB756B">
              <w:rPr>
                <w:rFonts w:ascii="Helvetica" w:hAnsi="Helvetica" w:cs="Helvetica"/>
                <w:sz w:val="20"/>
                <w:szCs w:val="20"/>
              </w:rPr>
              <w:t>Los tipos de promoción existentes</w:t>
            </w:r>
          </w:p>
          <w:p w14:paraId="3FE6809B" w14:textId="77777777" w:rsidR="00C410E8" w:rsidRPr="00AB756B" w:rsidRDefault="00C410E8" w:rsidP="00C410E8">
            <w:pPr>
              <w:pStyle w:val="Prrafodelista"/>
              <w:numPr>
                <w:ilvl w:val="0"/>
                <w:numId w:val="31"/>
              </w:numPr>
              <w:spacing w:before="240" w:line="360" w:lineRule="auto"/>
              <w:rPr>
                <w:rFonts w:ascii="Helvetica" w:hAnsi="Helvetica" w:cs="Helvetica"/>
                <w:sz w:val="20"/>
                <w:szCs w:val="20"/>
              </w:rPr>
            </w:pPr>
            <w:r w:rsidRPr="00AB756B">
              <w:rPr>
                <w:rFonts w:ascii="Helvetica" w:hAnsi="Helvetica" w:cs="Helvetica"/>
                <w:sz w:val="20"/>
                <w:szCs w:val="20"/>
              </w:rPr>
              <w:t>Los criterios necesarios para promocionar</w:t>
            </w:r>
          </w:p>
          <w:p w14:paraId="08E08338" w14:textId="77777777" w:rsidR="00C410E8" w:rsidRPr="00AB756B" w:rsidRDefault="00C410E8" w:rsidP="00C410E8">
            <w:pPr>
              <w:pStyle w:val="Prrafodelista"/>
              <w:numPr>
                <w:ilvl w:val="0"/>
                <w:numId w:val="31"/>
              </w:numPr>
              <w:spacing w:before="240" w:line="360" w:lineRule="auto"/>
              <w:rPr>
                <w:rFonts w:ascii="Helvetica" w:hAnsi="Helvetica" w:cs="Helvetica"/>
                <w:sz w:val="20"/>
                <w:szCs w:val="20"/>
              </w:rPr>
            </w:pPr>
            <w:r w:rsidRPr="00AB756B">
              <w:rPr>
                <w:rFonts w:ascii="Helvetica" w:hAnsi="Helvetica" w:cs="Helvetica"/>
                <w:sz w:val="20"/>
                <w:szCs w:val="20"/>
              </w:rPr>
              <w:t>Pruebas objetivas usadas para la promoción</w:t>
            </w:r>
          </w:p>
          <w:p w14:paraId="2816A4B5" w14:textId="77777777" w:rsidR="00C410E8" w:rsidRPr="00AB756B" w:rsidRDefault="00C410E8" w:rsidP="00C410E8">
            <w:pPr>
              <w:pStyle w:val="Prrafodelista"/>
              <w:numPr>
                <w:ilvl w:val="0"/>
                <w:numId w:val="31"/>
              </w:numPr>
              <w:spacing w:before="240" w:line="360" w:lineRule="auto"/>
              <w:rPr>
                <w:rFonts w:ascii="Helvetica" w:hAnsi="Helvetica" w:cs="Helvetica"/>
                <w:sz w:val="20"/>
                <w:szCs w:val="20"/>
              </w:rPr>
            </w:pPr>
            <w:r w:rsidRPr="00AB756B">
              <w:rPr>
                <w:rFonts w:ascii="Helvetica" w:hAnsi="Helvetica" w:cs="Helvetica"/>
                <w:sz w:val="20"/>
                <w:szCs w:val="20"/>
              </w:rPr>
              <w:t>Entrevistas usadas para la promoción</w:t>
            </w:r>
          </w:p>
          <w:p w14:paraId="07B9716C" w14:textId="77777777" w:rsidR="00C410E8" w:rsidRPr="00AB756B" w:rsidRDefault="00C410E8" w:rsidP="00C410E8">
            <w:pPr>
              <w:pStyle w:val="Prrafodelista"/>
              <w:numPr>
                <w:ilvl w:val="0"/>
                <w:numId w:val="31"/>
              </w:numPr>
              <w:spacing w:before="240" w:line="360" w:lineRule="auto"/>
              <w:rPr>
                <w:rFonts w:ascii="Helvetica" w:hAnsi="Helvetica" w:cs="Helvetica"/>
                <w:sz w:val="20"/>
                <w:szCs w:val="20"/>
              </w:rPr>
            </w:pPr>
            <w:r w:rsidRPr="00AB756B">
              <w:rPr>
                <w:rFonts w:ascii="Helvetica" w:hAnsi="Helvetica" w:cs="Helvetica"/>
                <w:sz w:val="20"/>
                <w:szCs w:val="20"/>
              </w:rPr>
              <w:t>Priorización de la promoción sobre la contratación externa</w:t>
            </w:r>
          </w:p>
        </w:tc>
      </w:tr>
      <w:tr w:rsidR="00C410E8" w:rsidRPr="006F249F" w14:paraId="1CC77238"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90A6A5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F9DF36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98F9CE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3583CFCB"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RRHH</w:t>
            </w:r>
          </w:p>
        </w:tc>
      </w:tr>
      <w:tr w:rsidR="00C410E8" w:rsidRPr="006F249F" w14:paraId="009768B3"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2A758F2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B01CFF0"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0F93254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1B0A98DF"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RRHH</w:t>
            </w:r>
          </w:p>
        </w:tc>
      </w:tr>
      <w:tr w:rsidR="00C410E8" w:rsidRPr="006F249F" w14:paraId="34179E44"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4B984BA8"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C9B4174"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5B2AC0C7"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123270A1"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092240D6"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91F5F0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38CB46F"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7F2BE9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5686B6DE"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3B0D6199"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021E1196"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69551AD"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96B3DC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622EDE27" w14:textId="77777777" w:rsidR="00C410E8" w:rsidRPr="00142D6F" w:rsidRDefault="00C410E8" w:rsidP="00053769">
            <w:pPr>
              <w:spacing w:line="360" w:lineRule="auto"/>
              <w:rPr>
                <w:rFonts w:ascii="Helvetica" w:hAnsi="Helvetica" w:cs="Helvetica"/>
                <w:sz w:val="20"/>
                <w:szCs w:val="20"/>
              </w:rPr>
            </w:pPr>
            <w:r>
              <w:rPr>
                <w:rFonts w:ascii="Helvetica" w:hAnsi="Helvetica" w:cs="Arial"/>
                <w:sz w:val="20"/>
                <w:szCs w:val="20"/>
                <w:lang w:val="ca-ES"/>
              </w:rPr>
              <w:t xml:space="preserve">No </w:t>
            </w:r>
            <w:proofErr w:type="spellStart"/>
            <w:r>
              <w:rPr>
                <w:rFonts w:ascii="Helvetica" w:hAnsi="Helvetica" w:cs="Arial"/>
                <w:sz w:val="20"/>
                <w:szCs w:val="20"/>
                <w:lang w:val="ca-ES"/>
              </w:rPr>
              <w:t>procede</w:t>
            </w:r>
            <w:proofErr w:type="spellEnd"/>
            <w:r>
              <w:rPr>
                <w:rFonts w:ascii="Helvetica" w:hAnsi="Helvetica" w:cs="Arial"/>
                <w:sz w:val="20"/>
                <w:szCs w:val="20"/>
                <w:lang w:val="ca-ES"/>
              </w:rPr>
              <w:t>.</w:t>
            </w:r>
          </w:p>
        </w:tc>
      </w:tr>
      <w:tr w:rsidR="00C410E8" w:rsidRPr="006F249F" w14:paraId="230C5437"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0B6605D9"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3FB1272"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1FF9D9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364DA590" w14:textId="77777777" w:rsidR="00C410E8" w:rsidRPr="00B73346" w:rsidRDefault="00C410E8" w:rsidP="00C410E8">
            <w:pPr>
              <w:numPr>
                <w:ilvl w:val="0"/>
                <w:numId w:val="27"/>
              </w:numPr>
              <w:spacing w:line="276" w:lineRule="auto"/>
              <w:jc w:val="both"/>
              <w:rPr>
                <w:rFonts w:ascii="Helvetica" w:hAnsi="Helvetica" w:cs="Helvetica"/>
                <w:sz w:val="20"/>
                <w:szCs w:val="20"/>
              </w:rPr>
            </w:pPr>
            <w:r w:rsidRPr="00B73346">
              <w:rPr>
                <w:rFonts w:ascii="Helvetica" w:hAnsi="Helvetica" w:cs="Helvetica"/>
                <w:sz w:val="20"/>
                <w:szCs w:val="20"/>
              </w:rPr>
              <w:t>Registro de informe de mejoras incorporadas.</w:t>
            </w:r>
          </w:p>
          <w:p w14:paraId="5BD55AE1" w14:textId="77777777" w:rsidR="00C410E8" w:rsidRPr="007953CF" w:rsidRDefault="00C410E8" w:rsidP="00C410E8">
            <w:pPr>
              <w:numPr>
                <w:ilvl w:val="0"/>
                <w:numId w:val="18"/>
              </w:numPr>
              <w:tabs>
                <w:tab w:val="left" w:pos="0"/>
              </w:tabs>
              <w:spacing w:line="276" w:lineRule="auto"/>
              <w:jc w:val="both"/>
              <w:rPr>
                <w:rFonts w:ascii="Helvetica" w:hAnsi="Helvetica" w:cs="Arial"/>
                <w:sz w:val="20"/>
                <w:szCs w:val="20"/>
                <w:lang w:val="ca-ES"/>
              </w:rPr>
            </w:pPr>
            <w:r w:rsidRPr="00B73346">
              <w:rPr>
                <w:rFonts w:ascii="Helvetica" w:hAnsi="Helvetica" w:cs="Helvetica"/>
                <w:sz w:val="20"/>
                <w:szCs w:val="20"/>
              </w:rPr>
              <w:t>% de personas promocionadas por sexo</w:t>
            </w:r>
          </w:p>
        </w:tc>
      </w:tr>
      <w:tr w:rsidR="00C410E8" w:rsidRPr="006F249F" w14:paraId="1C9D3A41"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2B0779BB"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8D5B3CE"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95FBA8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0882CA7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4B37ADE7"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56D083F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864597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CC96B9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3632857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204E949D"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3217582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49E875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10BB225F"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76226376" w14:textId="77777777" w:rsidR="00C410E8" w:rsidRPr="00142D6F" w:rsidRDefault="00C410E8" w:rsidP="00053769">
            <w:pPr>
              <w:spacing w:line="360" w:lineRule="auto"/>
              <w:rPr>
                <w:rFonts w:ascii="Helvetica" w:hAnsi="Helvetica" w:cs="Helvetica"/>
                <w:sz w:val="20"/>
                <w:szCs w:val="20"/>
              </w:rPr>
            </w:pPr>
          </w:p>
        </w:tc>
      </w:tr>
      <w:tr w:rsidR="00C410E8" w:rsidRPr="006F249F" w14:paraId="46EDC42E"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01A8107F"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78D9A3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E625E7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1ECFC854"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2444F165"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03ED6FFC"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6EC801DB"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2A8BE3F1"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53B4561D"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8586DE7"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037D08D2" w14:textId="77777777" w:rsidR="00C410E8" w:rsidRPr="00142D6F" w:rsidRDefault="00C410E8" w:rsidP="00053769">
            <w:pPr>
              <w:spacing w:line="360" w:lineRule="auto"/>
              <w:rPr>
                <w:rFonts w:ascii="Helvetica" w:hAnsi="Helvetica" w:cs="Helvetica"/>
                <w:sz w:val="20"/>
                <w:szCs w:val="20"/>
              </w:rPr>
            </w:pPr>
          </w:p>
        </w:tc>
      </w:tr>
      <w:tr w:rsidR="00C410E8" w:rsidRPr="006F249F" w14:paraId="7A260B05"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9FC16CA"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702E9F9"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5D6BDD7"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0A3DA66B" w14:textId="77777777" w:rsidR="00C410E8" w:rsidRPr="00142D6F" w:rsidRDefault="00C410E8" w:rsidP="00053769">
            <w:pPr>
              <w:spacing w:line="360" w:lineRule="auto"/>
              <w:rPr>
                <w:rFonts w:ascii="Helvetica" w:hAnsi="Helvetica" w:cs="Helvetica"/>
                <w:sz w:val="20"/>
                <w:szCs w:val="20"/>
              </w:rPr>
            </w:pPr>
          </w:p>
        </w:tc>
      </w:tr>
      <w:tr w:rsidR="00C410E8" w:rsidRPr="006F249F" w14:paraId="128F8FC3"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2081A8D8"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29371AD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420DA90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211A8C92" w14:textId="77777777" w:rsidR="00C410E8" w:rsidRPr="00142D6F" w:rsidRDefault="00C410E8" w:rsidP="00053769">
            <w:pPr>
              <w:spacing w:line="360" w:lineRule="auto"/>
              <w:rPr>
                <w:rFonts w:ascii="Helvetica" w:hAnsi="Helvetica" w:cs="Helvetica"/>
                <w:sz w:val="20"/>
                <w:szCs w:val="20"/>
              </w:rPr>
            </w:pPr>
          </w:p>
        </w:tc>
      </w:tr>
    </w:tbl>
    <w:p w14:paraId="288AF3B3" w14:textId="77777777" w:rsidR="00C410E8" w:rsidRDefault="00C410E8" w:rsidP="00C410E8"/>
    <w:p w14:paraId="75B3D4EB" w14:textId="77777777" w:rsidR="00C410E8" w:rsidRDefault="00C410E8" w:rsidP="00C410E8">
      <w:r>
        <w:br w:type="page"/>
      </w:r>
    </w:p>
    <w:p w14:paraId="7C331768" w14:textId="77777777" w:rsidR="00C410E8" w:rsidRDefault="00C410E8" w:rsidP="00C410E8"/>
    <w:p w14:paraId="4F15EB10" w14:textId="77777777" w:rsidR="00C410E8" w:rsidRDefault="00C410E8" w:rsidP="00C410E8">
      <w:r>
        <w:rPr>
          <w:noProof/>
        </w:rPr>
        <mc:AlternateContent>
          <mc:Choice Requires="wps">
            <w:drawing>
              <wp:anchor distT="0" distB="0" distL="114300" distR="114300" simplePos="0" relativeHeight="251685888" behindDoc="0" locked="0" layoutInCell="1" allowOverlap="1" wp14:anchorId="3F50CBC2" wp14:editId="19A5A373">
                <wp:simplePos x="0" y="0"/>
                <wp:positionH relativeFrom="margin">
                  <wp:align>left</wp:align>
                </wp:positionH>
                <wp:positionV relativeFrom="paragraph">
                  <wp:posOffset>1756040</wp:posOffset>
                </wp:positionV>
                <wp:extent cx="1198880" cy="5338016"/>
                <wp:effectExtent l="26035" t="12065" r="46355" b="65405"/>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8880" cy="5338016"/>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5C1E6594" w14:textId="77777777" w:rsidR="00C410E8" w:rsidRDefault="00C410E8" w:rsidP="00C410E8">
                            <w:pPr>
                              <w:jc w:val="center"/>
                              <w:rPr>
                                <w:rFonts w:ascii="Helvetica" w:hAnsi="Helvetica" w:cs="Helvetica"/>
                                <w:b/>
                                <w:sz w:val="32"/>
                                <w:szCs w:val="32"/>
                              </w:rPr>
                            </w:pPr>
                          </w:p>
                          <w:p w14:paraId="152BD754" w14:textId="77777777" w:rsidR="00C410E8" w:rsidRPr="00687213" w:rsidRDefault="00C410E8" w:rsidP="00C410E8">
                            <w:pPr>
                              <w:jc w:val="center"/>
                              <w:rPr>
                                <w:rFonts w:ascii="Helvetica" w:hAnsi="Helvetica" w:cs="Helvetica"/>
                                <w:b/>
                                <w:sz w:val="32"/>
                                <w:szCs w:val="32"/>
                              </w:rPr>
                            </w:pPr>
                            <w:r w:rsidRPr="00C576E8">
                              <w:rPr>
                                <w:rFonts w:ascii="Helvetica" w:hAnsi="Helvetica" w:cs="Helvetica"/>
                                <w:b/>
                                <w:sz w:val="32"/>
                                <w:szCs w:val="32"/>
                              </w:rPr>
                              <w:t>AP</w:t>
                            </w:r>
                            <w:r>
                              <w:rPr>
                                <w:rFonts w:ascii="Helvetica" w:hAnsi="Helvetica" w:cs="Helvetica"/>
                                <w:b/>
                                <w:sz w:val="32"/>
                                <w:szCs w:val="32"/>
                              </w:rPr>
                              <w:t>4</w:t>
                            </w:r>
                            <w:r w:rsidRPr="00C576E8">
                              <w:rPr>
                                <w:rFonts w:ascii="Helvetica" w:hAnsi="Helvetica" w:cs="Helvetica"/>
                                <w:b/>
                                <w:sz w:val="32"/>
                                <w:szCs w:val="32"/>
                              </w:rPr>
                              <w:t xml:space="preserve">: MEDIDAS DE </w:t>
                            </w:r>
                            <w:r>
                              <w:rPr>
                                <w:rFonts w:ascii="Helvetica" w:hAnsi="Helvetica" w:cs="Helvetica"/>
                                <w:b/>
                                <w:sz w:val="32"/>
                                <w:szCs w:val="32"/>
                              </w:rPr>
                              <w:t xml:space="preserve">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0CBC2" id="Rectángulo: esquinas redondeadas 8" o:spid="_x0000_s1034" style="position:absolute;margin-left:0;margin-top:138.25pt;width:94.4pt;height:420.3pt;rotation:90;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31XZggIAAAMFAAAOAAAAZHJzL2Uyb0RvYy54bWysVNuO0zAQfUfiHyy/s0l6TaNNV6suRUjL RSyIZ9d2EoNjG9ttunw942nU7QJPiFaKPB77zJwzM76+OfaaHKQPypqaFlc5JdJwK5Rpa/rl8/ZV SUmIzAimrZE1fZSB3qxfvrgeXCUntrNaSE8AxIRqcDXtYnRVlgXeyZ6FK+ukAWdjfc8imL7NhGcD oPc6m+T5IhusF85bLkOA3buTk64Rv2kkjx+aJshIdE0ht4hfj99d+mbra1a1nrlO8TEN9g9Z9EwZ CHqGumORkb1Xf0D1insbbBOvuO0z2zSKS+QAbIr8NzYPHXMSuYA4wZ1lCv8Plr8/PLiPPqUe3L3l 3wMxdtMx08pb7+3QSSYgXJGEygYXqvOFZAS4SnbDOyugtGwfLWpwbHxPvAWt57M8/XAXuJIjCv94 Fl4eI+GwWRSrsiyhPhx88+m0zIsFRmRVAkvZOR/iG2l7khY19XZvxCcoL2Kzw32IKL8ghvUpGfGN kqbXUMwD06RYLBbLEXE8nD1hInurldgqrdHw7W6jPYGrNd1uN4lDEgBEujymDRlqOi2LkeIzZ3iG MdnC/28YSAS7MEn92ghcR6b0aQ0xtUk5SezmkafdR+kfOjEQoZIck3K6gkkTClob1FvkqyUlTLcw kzx6mqrxVcUOGyqp/wfJ5Xa+HVkw7Tp2oj7H6o3MT3xQhXN4tC4ywxZJXZEGMFTxuDsSJWpaJupp Z2fFI/QMdgfUG14OyL6z/iclA0xhTcOPPfOSEv3WQN+titksjS0as/lyAoa/9OwuPcxwgKppBO64 3MTTqO+dV20HkQpkbuwt9GqjYmL2lNVowKQhrfFVSKN8aeOpp7dr/QsAAP//AwBQSwMEFAAGAAgA AAAhACGaewnjAAAADAEAAA8AAABkcnMvZG93bnJldi54bWxMj8FOwzAQRO9I/IO1SNxaJ6Fpacim qpC4IEFFoAduTmziUHsdxW6b/j3mBMfVPM28LTeTNeykRt87QkjnCTBFrZM9dQgf70+ze2A+CJLC OFIIF+VhU11flaKQ7kxv6lSHjsUS8oVA0CEMBee+1coKP3eDoph9udGKEM+x43IU51huDc+SZMmt 6CkuaDGoR63aQ320CLXdisPutc67Yf+tXy6f+/a5MYi3N9P2AVhQU/iD4Vc/qkMVnRp3JOmZQZjd Zfk6sgjLJFsAi0ieLlbAGoTVOs2AVyX//0T1AwAA//8DAFBLAQItABQABgAIAAAAIQC2gziS/gAA AOEBAAATAAAAAAAAAAAAAAAAAAAAAABbQ29udGVudF9UeXBlc10ueG1sUEsBAi0AFAAGAAgAAAAh ADj9If/WAAAAlAEAAAsAAAAAAAAAAAAAAAAALwEAAF9yZWxzLy5yZWxzUEsBAi0AFAAGAAgAAAAh AOLfVdmCAgAAAwUAAA4AAAAAAAAAAAAAAAAALgIAAGRycy9lMm9Eb2MueG1sUEsBAi0AFAAGAAgA AAAhACGaewnjAAAADAEAAA8AAAAAAAAAAAAAAAAA3AQAAGRycy9kb3ducmV2LnhtbFBLBQYAAAAA BAAEAPMAAADsBQAAAAA= " fillcolor="#ffc000" strokecolor="#f2f2f2" strokeweight="3pt">
                <v:shadow on="t" color="#7f5f00" opacity=".5" offset="1pt"/>
                <v:textbox>
                  <w:txbxContent>
                    <w:p w14:paraId="5C1E6594" w14:textId="77777777" w:rsidR="00C410E8" w:rsidRDefault="00C410E8" w:rsidP="00C410E8">
                      <w:pPr>
                        <w:jc w:val="center"/>
                        <w:rPr>
                          <w:rFonts w:ascii="Helvetica" w:hAnsi="Helvetica" w:cs="Helvetica"/>
                          <w:b/>
                          <w:sz w:val="32"/>
                          <w:szCs w:val="32"/>
                        </w:rPr>
                      </w:pPr>
                    </w:p>
                    <w:p w14:paraId="152BD754" w14:textId="77777777" w:rsidR="00C410E8" w:rsidRPr="00687213" w:rsidRDefault="00C410E8" w:rsidP="00C410E8">
                      <w:pPr>
                        <w:jc w:val="center"/>
                        <w:rPr>
                          <w:rFonts w:ascii="Helvetica" w:hAnsi="Helvetica" w:cs="Helvetica"/>
                          <w:b/>
                          <w:sz w:val="32"/>
                          <w:szCs w:val="32"/>
                        </w:rPr>
                      </w:pPr>
                      <w:r w:rsidRPr="00C576E8">
                        <w:rPr>
                          <w:rFonts w:ascii="Helvetica" w:hAnsi="Helvetica" w:cs="Helvetica"/>
                          <w:b/>
                          <w:sz w:val="32"/>
                          <w:szCs w:val="32"/>
                        </w:rPr>
                        <w:t>AP</w:t>
                      </w:r>
                      <w:r>
                        <w:rPr>
                          <w:rFonts w:ascii="Helvetica" w:hAnsi="Helvetica" w:cs="Helvetica"/>
                          <w:b/>
                          <w:sz w:val="32"/>
                          <w:szCs w:val="32"/>
                        </w:rPr>
                        <w:t>4</w:t>
                      </w:r>
                      <w:r w:rsidRPr="00C576E8">
                        <w:rPr>
                          <w:rFonts w:ascii="Helvetica" w:hAnsi="Helvetica" w:cs="Helvetica"/>
                          <w:b/>
                          <w:sz w:val="32"/>
                          <w:szCs w:val="32"/>
                        </w:rPr>
                        <w:t xml:space="preserve">: MEDIDAS DE </w:t>
                      </w:r>
                      <w:r>
                        <w:rPr>
                          <w:rFonts w:ascii="Helvetica" w:hAnsi="Helvetica" w:cs="Helvetica"/>
                          <w:b/>
                          <w:sz w:val="32"/>
                          <w:szCs w:val="32"/>
                        </w:rPr>
                        <w:t xml:space="preserve">FORMACIÓN </w:t>
                      </w:r>
                    </w:p>
                  </w:txbxContent>
                </v:textbox>
                <w10:wrap anchorx="margin"/>
              </v:roundrect>
            </w:pict>
          </mc:Fallback>
        </mc:AlternateContent>
      </w:r>
      <w:r>
        <w:br w:type="page"/>
      </w:r>
    </w:p>
    <w:p w14:paraId="5142215F" w14:textId="77777777" w:rsidR="00C410E8" w:rsidRDefault="00C410E8" w:rsidP="00C410E8"/>
    <w:tbl>
      <w:tblPr>
        <w:tblStyle w:val="Tablaconcuadrcula"/>
        <w:tblW w:w="10274"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14"/>
        <w:gridCol w:w="660"/>
        <w:gridCol w:w="3438"/>
        <w:gridCol w:w="1816"/>
        <w:gridCol w:w="1826"/>
        <w:gridCol w:w="1820"/>
      </w:tblGrid>
      <w:tr w:rsidR="00C410E8" w:rsidRPr="006F249F" w14:paraId="404904A7" w14:textId="77777777" w:rsidTr="00053769">
        <w:trPr>
          <w:trHeight w:val="569"/>
        </w:trPr>
        <w:tc>
          <w:tcPr>
            <w:tcW w:w="71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71071080" w14:textId="77777777" w:rsidR="00C410E8" w:rsidRPr="008D1052" w:rsidRDefault="00C410E8" w:rsidP="00053769">
            <w:pPr>
              <w:spacing w:line="360" w:lineRule="auto"/>
              <w:ind w:left="113" w:right="113"/>
              <w:jc w:val="center"/>
              <w:rPr>
                <w:rFonts w:ascii="Helvetica" w:hAnsi="Helvetica" w:cs="Helvetica"/>
                <w:b/>
                <w:bCs/>
                <w:sz w:val="24"/>
                <w:szCs w:val="24"/>
              </w:rPr>
            </w:pPr>
            <w:r w:rsidRPr="008D1052">
              <w:rPr>
                <w:rFonts w:ascii="Helvetica" w:hAnsi="Helvetica" w:cs="Helvetica"/>
                <w:b/>
                <w:bCs/>
                <w:sz w:val="24"/>
                <w:szCs w:val="24"/>
              </w:rPr>
              <w:t xml:space="preserve">MEDIDAS DE </w:t>
            </w:r>
            <w:r>
              <w:rPr>
                <w:rFonts w:ascii="Helvetica" w:hAnsi="Helvetica" w:cs="Helvetica"/>
                <w:b/>
                <w:bCs/>
                <w:sz w:val="24"/>
                <w:szCs w:val="24"/>
              </w:rPr>
              <w:t>FORMACIÓN</w:t>
            </w:r>
          </w:p>
        </w:tc>
        <w:tc>
          <w:tcPr>
            <w:tcW w:w="660" w:type="dxa"/>
            <w:vMerge w:val="restart"/>
            <w:tcBorders>
              <w:top w:val="nil"/>
              <w:left w:val="thinThickMediumGap" w:sz="24" w:space="0" w:color="auto"/>
              <w:right w:val="single" w:sz="18" w:space="0" w:color="auto"/>
            </w:tcBorders>
            <w:shd w:val="clear" w:color="auto" w:fill="auto"/>
            <w:textDirection w:val="btLr"/>
            <w:vAlign w:val="center"/>
          </w:tcPr>
          <w:p w14:paraId="3710FA48"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8900" w:type="dxa"/>
            <w:gridSpan w:val="4"/>
            <w:tcBorders>
              <w:top w:val="single" w:sz="18" w:space="0" w:color="auto"/>
              <w:left w:val="single" w:sz="18" w:space="0" w:color="auto"/>
              <w:bottom w:val="single" w:sz="6" w:space="0" w:color="auto"/>
            </w:tcBorders>
            <w:vAlign w:val="center"/>
          </w:tcPr>
          <w:p w14:paraId="215E78B2" w14:textId="7BB7632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CÓDIGO DE ACCIÓN POSITIVA</w:t>
            </w:r>
            <w:r w:rsidRPr="00142D6F">
              <w:rPr>
                <w:rFonts w:ascii="Helvetica" w:hAnsi="Helvetica" w:cs="Helvetica"/>
                <w:sz w:val="20"/>
                <w:szCs w:val="20"/>
              </w:rPr>
              <w:t xml:space="preserve">: A.P. </w:t>
            </w:r>
            <w:r w:rsidR="00DA6068">
              <w:rPr>
                <w:rFonts w:ascii="Helvetica" w:hAnsi="Helvetica" w:cs="Helvetica"/>
                <w:sz w:val="20"/>
                <w:szCs w:val="20"/>
              </w:rPr>
              <w:t>4.1</w:t>
            </w:r>
          </w:p>
        </w:tc>
      </w:tr>
      <w:tr w:rsidR="00C410E8" w:rsidRPr="006F249F" w14:paraId="4129DEC9" w14:textId="77777777" w:rsidTr="00053769">
        <w:trPr>
          <w:trHeight w:val="718"/>
        </w:trPr>
        <w:tc>
          <w:tcPr>
            <w:tcW w:w="714" w:type="dxa"/>
            <w:vMerge/>
            <w:tcBorders>
              <w:left w:val="thinThickMediumGap" w:sz="24" w:space="0" w:color="auto"/>
              <w:right w:val="thinThickMediumGap" w:sz="24" w:space="0" w:color="auto"/>
            </w:tcBorders>
            <w:shd w:val="clear" w:color="auto" w:fill="FFC000" w:themeFill="accent4"/>
            <w:vAlign w:val="center"/>
          </w:tcPr>
          <w:p w14:paraId="4C44592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51D08E1"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75EA862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b/>
                <w:bCs/>
                <w:sz w:val="20"/>
                <w:szCs w:val="20"/>
              </w:rPr>
              <w:t>ACCIÓN POSITIVA</w:t>
            </w:r>
            <w:r w:rsidRPr="00142D6F">
              <w:rPr>
                <w:rFonts w:ascii="Helvetica" w:hAnsi="Helvetica" w:cs="Helvetica"/>
                <w:sz w:val="20"/>
                <w:szCs w:val="20"/>
              </w:rPr>
              <w:t xml:space="preserve">: </w:t>
            </w:r>
            <w:r w:rsidRPr="007C38C9">
              <w:rPr>
                <w:rFonts w:ascii="Helvetica" w:hAnsi="Helvetica" w:cs="Helvetica"/>
                <w:bCs/>
                <w:sz w:val="20"/>
                <w:szCs w:val="32"/>
              </w:rPr>
              <w:t>Establecimiento de indicadores de género/diversidad en el diseño, implementación, difusión, seguimiento y evaluación de la formación.</w:t>
            </w:r>
          </w:p>
        </w:tc>
      </w:tr>
      <w:tr w:rsidR="00C410E8" w:rsidRPr="006F249F" w14:paraId="3677906F" w14:textId="77777777" w:rsidTr="00053769">
        <w:trPr>
          <w:trHeight w:val="2320"/>
        </w:trPr>
        <w:tc>
          <w:tcPr>
            <w:tcW w:w="714" w:type="dxa"/>
            <w:vMerge/>
            <w:tcBorders>
              <w:left w:val="thinThickMediumGap" w:sz="24" w:space="0" w:color="auto"/>
              <w:right w:val="thinThickMediumGap" w:sz="24" w:space="0" w:color="auto"/>
            </w:tcBorders>
            <w:shd w:val="clear" w:color="auto" w:fill="FFC000" w:themeFill="accent4"/>
            <w:vAlign w:val="center"/>
          </w:tcPr>
          <w:p w14:paraId="7E54A3A7"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10172752" w14:textId="77777777" w:rsidR="00C410E8" w:rsidRPr="006F249F" w:rsidRDefault="00C410E8" w:rsidP="00053769">
            <w:pPr>
              <w:spacing w:line="360" w:lineRule="auto"/>
              <w:rPr>
                <w:rFonts w:ascii="Helvetica" w:hAnsi="Helvetica" w:cs="Helvetica"/>
                <w:sz w:val="20"/>
                <w:szCs w:val="20"/>
              </w:rPr>
            </w:pPr>
          </w:p>
        </w:tc>
        <w:tc>
          <w:tcPr>
            <w:tcW w:w="8900" w:type="dxa"/>
            <w:gridSpan w:val="4"/>
            <w:tcBorders>
              <w:top w:val="single" w:sz="6" w:space="0" w:color="auto"/>
              <w:left w:val="single" w:sz="18" w:space="0" w:color="auto"/>
              <w:bottom w:val="single" w:sz="6" w:space="0" w:color="auto"/>
            </w:tcBorders>
            <w:vAlign w:val="center"/>
          </w:tcPr>
          <w:p w14:paraId="634C2CC2" w14:textId="77777777" w:rsidR="00C410E8" w:rsidRPr="00142D6F" w:rsidRDefault="00C410E8" w:rsidP="00053769">
            <w:pPr>
              <w:spacing w:before="240" w:line="360" w:lineRule="auto"/>
              <w:rPr>
                <w:rFonts w:ascii="Helvetica" w:hAnsi="Helvetica" w:cs="Helvetica"/>
                <w:b/>
                <w:bCs/>
                <w:sz w:val="20"/>
                <w:szCs w:val="20"/>
              </w:rPr>
            </w:pPr>
            <w:r w:rsidRPr="00142D6F">
              <w:rPr>
                <w:rFonts w:ascii="Helvetica" w:hAnsi="Helvetica" w:cs="Helvetica"/>
                <w:b/>
                <w:bCs/>
                <w:sz w:val="20"/>
                <w:szCs w:val="20"/>
              </w:rPr>
              <w:t xml:space="preserve">DESARROLLO Y PLAN DE ACTUACIÓN: </w:t>
            </w:r>
          </w:p>
          <w:p w14:paraId="7C5E029D" w14:textId="77777777" w:rsidR="00C410E8" w:rsidRPr="004804F7" w:rsidRDefault="00C410E8" w:rsidP="00053769">
            <w:pPr>
              <w:spacing w:before="240" w:line="360" w:lineRule="auto"/>
              <w:rPr>
                <w:rFonts w:ascii="Helvetica" w:hAnsi="Helvetica" w:cs="Helvetica"/>
                <w:sz w:val="20"/>
                <w:szCs w:val="20"/>
              </w:rPr>
            </w:pPr>
            <w:r w:rsidRPr="004804F7">
              <w:rPr>
                <w:rFonts w:ascii="Helvetica" w:hAnsi="Helvetica" w:cs="Helvetica"/>
                <w:sz w:val="20"/>
                <w:szCs w:val="20"/>
              </w:rPr>
              <w:t>El Plan de Formación deberá generar un reporte de indicadores de género/diversidad en el diseño, implementación, difusión, seguimiento y evaluación de toda la formación impartida en la empresa, independientemente de la temática o la tipología.</w:t>
            </w:r>
          </w:p>
          <w:p w14:paraId="3D972FB4" w14:textId="77777777" w:rsidR="00C410E8" w:rsidRPr="004804F7" w:rsidRDefault="00C410E8" w:rsidP="00053769">
            <w:pPr>
              <w:spacing w:before="240" w:line="360" w:lineRule="auto"/>
              <w:rPr>
                <w:rFonts w:ascii="Helvetica" w:hAnsi="Helvetica" w:cs="Helvetica"/>
                <w:sz w:val="20"/>
                <w:szCs w:val="20"/>
              </w:rPr>
            </w:pPr>
            <w:r w:rsidRPr="004804F7">
              <w:rPr>
                <w:rFonts w:ascii="Helvetica" w:hAnsi="Helvetica" w:cs="Helvetica"/>
                <w:sz w:val="20"/>
                <w:szCs w:val="20"/>
              </w:rPr>
              <w:t>Estos indicadores garantizarán que:</w:t>
            </w:r>
          </w:p>
          <w:p w14:paraId="6C0DF12B" w14:textId="77777777" w:rsidR="00C410E8" w:rsidRPr="004804F7" w:rsidRDefault="00C410E8" w:rsidP="00C410E8">
            <w:pPr>
              <w:pStyle w:val="Prrafodelista"/>
              <w:numPr>
                <w:ilvl w:val="0"/>
                <w:numId w:val="36"/>
              </w:numPr>
              <w:spacing w:before="240" w:line="360" w:lineRule="auto"/>
              <w:rPr>
                <w:rFonts w:ascii="Helvetica" w:hAnsi="Helvetica" w:cs="Helvetica"/>
                <w:sz w:val="20"/>
                <w:szCs w:val="20"/>
              </w:rPr>
            </w:pPr>
            <w:r w:rsidRPr="004804F7">
              <w:rPr>
                <w:rFonts w:ascii="Helvetica" w:hAnsi="Helvetica" w:cs="Helvetica"/>
                <w:sz w:val="20"/>
                <w:szCs w:val="20"/>
              </w:rPr>
              <w:t>La formación impartida es accesible al 100% de la plantilla</w:t>
            </w:r>
          </w:p>
          <w:p w14:paraId="6DE9E439" w14:textId="77777777" w:rsidR="00C410E8" w:rsidRPr="004804F7" w:rsidRDefault="00C410E8" w:rsidP="00C410E8">
            <w:pPr>
              <w:pStyle w:val="Prrafodelista"/>
              <w:numPr>
                <w:ilvl w:val="0"/>
                <w:numId w:val="36"/>
              </w:numPr>
              <w:spacing w:before="240" w:line="360" w:lineRule="auto"/>
              <w:rPr>
                <w:rFonts w:ascii="Helvetica" w:hAnsi="Helvetica" w:cs="Helvetica"/>
                <w:sz w:val="20"/>
                <w:szCs w:val="20"/>
              </w:rPr>
            </w:pPr>
            <w:r w:rsidRPr="004804F7">
              <w:rPr>
                <w:rFonts w:ascii="Helvetica" w:hAnsi="Helvetica" w:cs="Helvetica"/>
                <w:sz w:val="20"/>
                <w:szCs w:val="20"/>
              </w:rPr>
              <w:t>Mujeres y hombres acceden por igual a la formación ofertada</w:t>
            </w:r>
          </w:p>
          <w:p w14:paraId="40E5443C" w14:textId="77777777" w:rsidR="00C410E8" w:rsidRPr="004804F7" w:rsidRDefault="00C410E8" w:rsidP="00C410E8">
            <w:pPr>
              <w:pStyle w:val="Prrafodelista"/>
              <w:numPr>
                <w:ilvl w:val="0"/>
                <w:numId w:val="36"/>
              </w:numPr>
              <w:spacing w:before="240" w:line="360" w:lineRule="auto"/>
              <w:rPr>
                <w:rFonts w:ascii="Helvetica" w:hAnsi="Helvetica" w:cs="Helvetica"/>
                <w:sz w:val="20"/>
                <w:szCs w:val="20"/>
              </w:rPr>
            </w:pPr>
            <w:r w:rsidRPr="004804F7">
              <w:rPr>
                <w:rFonts w:ascii="Helvetica" w:hAnsi="Helvetica" w:cs="Helvetica"/>
                <w:sz w:val="20"/>
                <w:szCs w:val="20"/>
              </w:rPr>
              <w:t>No existe sesgo de género en el contenido ofertado en formación</w:t>
            </w:r>
          </w:p>
        </w:tc>
      </w:tr>
      <w:tr w:rsidR="00C410E8" w:rsidRPr="006F249F" w14:paraId="79EEA8EA"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23ECB59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AFFFFD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5A075AC2"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Personas destinatarias </w:t>
            </w:r>
          </w:p>
        </w:tc>
        <w:tc>
          <w:tcPr>
            <w:tcW w:w="5462" w:type="dxa"/>
            <w:gridSpan w:val="3"/>
            <w:vAlign w:val="center"/>
          </w:tcPr>
          <w:p w14:paraId="6731BB63"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Toda</w:t>
            </w:r>
            <w:proofErr w:type="spellEnd"/>
            <w:r>
              <w:rPr>
                <w:rFonts w:ascii="Helvetica" w:hAnsi="Helvetica" w:cs="Arial"/>
                <w:sz w:val="20"/>
                <w:szCs w:val="20"/>
                <w:lang w:val="ca-ES"/>
              </w:rPr>
              <w:t xml:space="preserve"> la plantilla</w:t>
            </w:r>
          </w:p>
        </w:tc>
      </w:tr>
      <w:tr w:rsidR="00C410E8" w:rsidRPr="006F249F" w14:paraId="6B21DA5C"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53D3250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64129EE"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6CF270D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Persona/as responsable/s </w:t>
            </w:r>
          </w:p>
        </w:tc>
        <w:tc>
          <w:tcPr>
            <w:tcW w:w="5462" w:type="dxa"/>
            <w:gridSpan w:val="3"/>
            <w:vAlign w:val="center"/>
          </w:tcPr>
          <w:p w14:paraId="2BE0D396" w14:textId="77777777" w:rsidR="00C410E8" w:rsidRPr="00142D6F" w:rsidRDefault="00C410E8" w:rsidP="00053769">
            <w:pPr>
              <w:spacing w:line="360" w:lineRule="auto"/>
              <w:rPr>
                <w:rFonts w:ascii="Helvetica" w:hAnsi="Helvetica" w:cs="Helvetica"/>
                <w:sz w:val="20"/>
                <w:szCs w:val="20"/>
              </w:rPr>
            </w:pPr>
            <w:r w:rsidRPr="00EA0910">
              <w:rPr>
                <w:rFonts w:ascii="Helvetica" w:hAnsi="Helvetica" w:cs="Arial"/>
                <w:sz w:val="20"/>
                <w:szCs w:val="20"/>
              </w:rPr>
              <w:t>RRHH/Agente de Igualdad</w:t>
            </w:r>
          </w:p>
        </w:tc>
      </w:tr>
      <w:tr w:rsidR="00C410E8" w:rsidRPr="006F249F" w14:paraId="7FFFB057" w14:textId="77777777" w:rsidTr="00053769">
        <w:trPr>
          <w:trHeight w:val="385"/>
        </w:trPr>
        <w:tc>
          <w:tcPr>
            <w:tcW w:w="714" w:type="dxa"/>
            <w:vMerge/>
            <w:tcBorders>
              <w:left w:val="thinThickMediumGap" w:sz="24" w:space="0" w:color="auto"/>
              <w:right w:val="thinThickMediumGap" w:sz="24" w:space="0" w:color="auto"/>
            </w:tcBorders>
            <w:shd w:val="clear" w:color="auto" w:fill="FFC000" w:themeFill="accent4"/>
            <w:vAlign w:val="center"/>
          </w:tcPr>
          <w:p w14:paraId="0CC2F67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E75A3DF"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right w:val="single" w:sz="6" w:space="0" w:color="auto"/>
            </w:tcBorders>
            <w:vAlign w:val="center"/>
          </w:tcPr>
          <w:p w14:paraId="721C72C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Coordina</w:t>
            </w:r>
          </w:p>
        </w:tc>
        <w:tc>
          <w:tcPr>
            <w:tcW w:w="5462" w:type="dxa"/>
            <w:gridSpan w:val="3"/>
            <w:vAlign w:val="center"/>
          </w:tcPr>
          <w:p w14:paraId="486C5B84" w14:textId="77777777" w:rsidR="00C410E8" w:rsidRPr="00142D6F" w:rsidRDefault="00C410E8" w:rsidP="00053769">
            <w:pPr>
              <w:spacing w:line="360" w:lineRule="auto"/>
              <w:rPr>
                <w:rFonts w:ascii="Helvetica" w:hAnsi="Helvetica" w:cs="Helvetica"/>
                <w:sz w:val="20"/>
                <w:szCs w:val="20"/>
              </w:rPr>
            </w:pPr>
            <w:proofErr w:type="spellStart"/>
            <w:r>
              <w:rPr>
                <w:rFonts w:ascii="Helvetica" w:hAnsi="Helvetica" w:cs="Arial"/>
                <w:sz w:val="20"/>
                <w:szCs w:val="20"/>
                <w:lang w:val="ca-ES"/>
              </w:rPr>
              <w:t>Agente</w:t>
            </w:r>
            <w:proofErr w:type="spellEnd"/>
            <w:r>
              <w:rPr>
                <w:rFonts w:ascii="Helvetica" w:hAnsi="Helvetica" w:cs="Arial"/>
                <w:sz w:val="20"/>
                <w:szCs w:val="20"/>
                <w:lang w:val="ca-ES"/>
              </w:rPr>
              <w:t xml:space="preserve"> de </w:t>
            </w:r>
            <w:proofErr w:type="spellStart"/>
            <w:r>
              <w:rPr>
                <w:rFonts w:ascii="Helvetica" w:hAnsi="Helvetica" w:cs="Arial"/>
                <w:sz w:val="20"/>
                <w:szCs w:val="20"/>
                <w:lang w:val="ca-ES"/>
              </w:rPr>
              <w:t>Igualdad</w:t>
            </w:r>
            <w:proofErr w:type="spellEnd"/>
          </w:p>
        </w:tc>
      </w:tr>
      <w:tr w:rsidR="00C410E8" w:rsidRPr="006F249F" w14:paraId="257C2380"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0F1CEE32"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3EABFE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3FD1665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Recursos materiales</w:t>
            </w:r>
          </w:p>
        </w:tc>
        <w:tc>
          <w:tcPr>
            <w:tcW w:w="5462" w:type="dxa"/>
            <w:gridSpan w:val="3"/>
            <w:vAlign w:val="center"/>
          </w:tcPr>
          <w:p w14:paraId="5F504536" w14:textId="77777777" w:rsidR="00C410E8" w:rsidRPr="00142D6F" w:rsidRDefault="00C410E8" w:rsidP="00053769">
            <w:pPr>
              <w:spacing w:line="360" w:lineRule="auto"/>
              <w:rPr>
                <w:rFonts w:ascii="Helvetica" w:hAnsi="Helvetica" w:cs="Helvetica"/>
                <w:sz w:val="20"/>
                <w:szCs w:val="20"/>
              </w:rPr>
            </w:pPr>
            <w:r w:rsidRPr="001E0BC5">
              <w:rPr>
                <w:rFonts w:ascii="Helvetica" w:hAnsi="Helvetica" w:cs="Arial"/>
                <w:sz w:val="20"/>
                <w:szCs w:val="20"/>
                <w:lang w:val="ca-ES"/>
              </w:rPr>
              <w:t xml:space="preserve">Los que </w:t>
            </w:r>
            <w:proofErr w:type="spellStart"/>
            <w:r w:rsidRPr="001E0BC5">
              <w:rPr>
                <w:rFonts w:ascii="Helvetica" w:hAnsi="Helvetica" w:cs="Arial"/>
                <w:sz w:val="20"/>
                <w:szCs w:val="20"/>
                <w:lang w:val="ca-ES"/>
              </w:rPr>
              <w:t>sean</w:t>
            </w:r>
            <w:proofErr w:type="spellEnd"/>
            <w:r w:rsidRPr="001E0BC5">
              <w:rPr>
                <w:rFonts w:ascii="Helvetica" w:hAnsi="Helvetica" w:cs="Arial"/>
                <w:sz w:val="20"/>
                <w:szCs w:val="20"/>
                <w:lang w:val="ca-ES"/>
              </w:rPr>
              <w:t xml:space="preserve"> </w:t>
            </w:r>
            <w:proofErr w:type="spellStart"/>
            <w:r w:rsidRPr="001E0BC5">
              <w:rPr>
                <w:rFonts w:ascii="Helvetica" w:hAnsi="Helvetica" w:cs="Arial"/>
                <w:sz w:val="20"/>
                <w:szCs w:val="20"/>
                <w:lang w:val="ca-ES"/>
              </w:rPr>
              <w:t>necesarios</w:t>
            </w:r>
            <w:proofErr w:type="spellEnd"/>
            <w:r w:rsidRPr="001E0BC5">
              <w:rPr>
                <w:rFonts w:ascii="Helvetica" w:hAnsi="Helvetica" w:cs="Arial"/>
                <w:sz w:val="20"/>
                <w:szCs w:val="20"/>
                <w:lang w:val="ca-ES"/>
              </w:rPr>
              <w:t xml:space="preserve"> para </w:t>
            </w:r>
            <w:proofErr w:type="spellStart"/>
            <w:r w:rsidRPr="001E0BC5">
              <w:rPr>
                <w:rFonts w:ascii="Helvetica" w:hAnsi="Helvetica" w:cs="Arial"/>
                <w:sz w:val="20"/>
                <w:szCs w:val="20"/>
                <w:lang w:val="ca-ES"/>
              </w:rPr>
              <w:t>ejecutar</w:t>
            </w:r>
            <w:proofErr w:type="spellEnd"/>
            <w:r w:rsidRPr="001E0BC5">
              <w:rPr>
                <w:rFonts w:ascii="Helvetica" w:hAnsi="Helvetica" w:cs="Arial"/>
                <w:sz w:val="20"/>
                <w:szCs w:val="20"/>
                <w:lang w:val="ca-ES"/>
              </w:rPr>
              <w:t xml:space="preserve"> la </w:t>
            </w:r>
            <w:proofErr w:type="spellStart"/>
            <w:r w:rsidRPr="001E0BC5">
              <w:rPr>
                <w:rFonts w:ascii="Helvetica" w:hAnsi="Helvetica" w:cs="Arial"/>
                <w:sz w:val="20"/>
                <w:szCs w:val="20"/>
                <w:lang w:val="ca-ES"/>
              </w:rPr>
              <w:t>acción</w:t>
            </w:r>
            <w:proofErr w:type="spellEnd"/>
          </w:p>
        </w:tc>
      </w:tr>
      <w:tr w:rsidR="00C410E8" w:rsidRPr="006F249F" w14:paraId="3BA76910"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266ABB2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679A4584"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469D94F"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Comunicación </w:t>
            </w:r>
          </w:p>
        </w:tc>
        <w:tc>
          <w:tcPr>
            <w:tcW w:w="5462" w:type="dxa"/>
            <w:gridSpan w:val="3"/>
            <w:vAlign w:val="center"/>
          </w:tcPr>
          <w:p w14:paraId="0BC264F3" w14:textId="77777777" w:rsidR="00C410E8" w:rsidRPr="00142D6F" w:rsidRDefault="00C410E8" w:rsidP="00053769">
            <w:pPr>
              <w:spacing w:line="360" w:lineRule="auto"/>
              <w:rPr>
                <w:rFonts w:ascii="Helvetica" w:hAnsi="Helvetica" w:cs="Helvetica"/>
                <w:sz w:val="20"/>
                <w:szCs w:val="20"/>
              </w:rPr>
            </w:pPr>
            <w:r w:rsidRPr="00EA0910">
              <w:rPr>
                <w:rFonts w:ascii="Helvetica" w:hAnsi="Helvetica" w:cs="Arial"/>
                <w:sz w:val="20"/>
                <w:szCs w:val="20"/>
              </w:rPr>
              <w:t>Canales habituales de la empresa que garanticen la participación del 100% de la plantilla</w:t>
            </w:r>
          </w:p>
        </w:tc>
      </w:tr>
      <w:tr w:rsidR="00C410E8" w:rsidRPr="006F249F" w14:paraId="1B550642" w14:textId="77777777" w:rsidTr="00053769">
        <w:trPr>
          <w:trHeight w:val="1061"/>
        </w:trPr>
        <w:tc>
          <w:tcPr>
            <w:tcW w:w="714" w:type="dxa"/>
            <w:vMerge/>
            <w:tcBorders>
              <w:left w:val="thinThickMediumGap" w:sz="24" w:space="0" w:color="auto"/>
              <w:right w:val="thinThickMediumGap" w:sz="24" w:space="0" w:color="auto"/>
            </w:tcBorders>
            <w:shd w:val="clear" w:color="auto" w:fill="FFC000" w:themeFill="accent4"/>
            <w:vAlign w:val="center"/>
          </w:tcPr>
          <w:p w14:paraId="207659CA"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75F5F17"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0CFE4DA"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Indicadores (desagregados por sexo donde sea pertinente)</w:t>
            </w:r>
          </w:p>
        </w:tc>
        <w:tc>
          <w:tcPr>
            <w:tcW w:w="5462" w:type="dxa"/>
            <w:gridSpan w:val="3"/>
            <w:vAlign w:val="center"/>
          </w:tcPr>
          <w:p w14:paraId="628B3D75" w14:textId="77777777" w:rsidR="00C410E8" w:rsidRPr="00665A30" w:rsidRDefault="00C410E8" w:rsidP="00C410E8">
            <w:pPr>
              <w:numPr>
                <w:ilvl w:val="0"/>
                <w:numId w:val="34"/>
              </w:numPr>
              <w:tabs>
                <w:tab w:val="clear" w:pos="360"/>
                <w:tab w:val="left" w:pos="0"/>
                <w:tab w:val="num" w:pos="927"/>
              </w:tabs>
              <w:spacing w:line="276" w:lineRule="auto"/>
              <w:ind w:left="927"/>
              <w:rPr>
                <w:rFonts w:ascii="Helvetica" w:hAnsi="Helvetica" w:cs="Arial"/>
                <w:sz w:val="20"/>
                <w:szCs w:val="20"/>
              </w:rPr>
            </w:pPr>
            <w:r>
              <w:rPr>
                <w:rFonts w:ascii="Helvetica" w:hAnsi="Helvetica" w:cs="Helvetica"/>
                <w:sz w:val="20"/>
                <w:szCs w:val="20"/>
              </w:rPr>
              <w:t>% de plantilla que accede a la formación</w:t>
            </w:r>
          </w:p>
          <w:p w14:paraId="12C1AF89" w14:textId="77777777" w:rsidR="00C410E8" w:rsidRDefault="00C410E8" w:rsidP="00C410E8">
            <w:pPr>
              <w:numPr>
                <w:ilvl w:val="0"/>
                <w:numId w:val="34"/>
              </w:numPr>
              <w:tabs>
                <w:tab w:val="clear" w:pos="360"/>
                <w:tab w:val="left" w:pos="0"/>
                <w:tab w:val="num" w:pos="927"/>
              </w:tabs>
              <w:spacing w:line="276" w:lineRule="auto"/>
              <w:ind w:left="927"/>
              <w:rPr>
                <w:rFonts w:ascii="Helvetica" w:hAnsi="Helvetica" w:cs="Arial"/>
                <w:sz w:val="20"/>
                <w:szCs w:val="20"/>
              </w:rPr>
            </w:pPr>
            <w:r>
              <w:rPr>
                <w:rFonts w:ascii="Helvetica" w:hAnsi="Helvetica" w:cs="Arial"/>
                <w:sz w:val="20"/>
                <w:szCs w:val="20"/>
              </w:rPr>
              <w:t>% de mujeres que acceden a la formación</w:t>
            </w:r>
          </w:p>
          <w:p w14:paraId="2B77E22E" w14:textId="77777777" w:rsidR="00C410E8" w:rsidRDefault="00C410E8" w:rsidP="00C410E8">
            <w:pPr>
              <w:numPr>
                <w:ilvl w:val="0"/>
                <w:numId w:val="34"/>
              </w:numPr>
              <w:tabs>
                <w:tab w:val="clear" w:pos="360"/>
                <w:tab w:val="left" w:pos="0"/>
                <w:tab w:val="num" w:pos="927"/>
              </w:tabs>
              <w:spacing w:line="276" w:lineRule="auto"/>
              <w:ind w:left="927"/>
              <w:rPr>
                <w:rFonts w:ascii="Helvetica" w:hAnsi="Helvetica" w:cs="Arial"/>
                <w:sz w:val="20"/>
                <w:szCs w:val="20"/>
              </w:rPr>
            </w:pPr>
            <w:proofErr w:type="spellStart"/>
            <w:r>
              <w:rPr>
                <w:rFonts w:ascii="Helvetica" w:hAnsi="Helvetica" w:cs="Arial"/>
                <w:sz w:val="20"/>
                <w:szCs w:val="20"/>
              </w:rPr>
              <w:t>Nº</w:t>
            </w:r>
            <w:proofErr w:type="spellEnd"/>
            <w:r>
              <w:rPr>
                <w:rFonts w:ascii="Helvetica" w:hAnsi="Helvetica" w:cs="Arial"/>
                <w:sz w:val="20"/>
                <w:szCs w:val="20"/>
              </w:rPr>
              <w:t xml:space="preserve"> de mujeres y hombres que asisten a cada actividad formativa</w:t>
            </w:r>
          </w:p>
          <w:p w14:paraId="312CB629" w14:textId="77777777" w:rsidR="00C410E8" w:rsidRPr="007953CF" w:rsidRDefault="00C410E8" w:rsidP="00C410E8">
            <w:pPr>
              <w:numPr>
                <w:ilvl w:val="0"/>
                <w:numId w:val="18"/>
              </w:numPr>
              <w:tabs>
                <w:tab w:val="left" w:pos="0"/>
              </w:tabs>
              <w:spacing w:line="276" w:lineRule="auto"/>
              <w:jc w:val="both"/>
              <w:rPr>
                <w:rFonts w:ascii="Helvetica" w:hAnsi="Helvetica" w:cs="Arial"/>
                <w:sz w:val="20"/>
                <w:szCs w:val="20"/>
                <w:lang w:val="ca-ES"/>
              </w:rPr>
            </w:pPr>
            <w:r>
              <w:rPr>
                <w:rFonts w:ascii="Helvetica" w:hAnsi="Helvetica" w:cs="Arial"/>
                <w:sz w:val="20"/>
                <w:szCs w:val="20"/>
              </w:rPr>
              <w:t>Aplicación de la perspectiva de género a actividades formativas no relacionadas con la igualdad</w:t>
            </w:r>
          </w:p>
        </w:tc>
      </w:tr>
      <w:tr w:rsidR="00C410E8" w:rsidRPr="006F249F" w14:paraId="18333732"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27DDD0C5"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39ED14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7ECFAE70"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Temporalización</w:t>
            </w:r>
          </w:p>
        </w:tc>
        <w:tc>
          <w:tcPr>
            <w:tcW w:w="5462" w:type="dxa"/>
            <w:gridSpan w:val="3"/>
            <w:vAlign w:val="center"/>
          </w:tcPr>
          <w:p w14:paraId="0064057D"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Según cronograma adjunto</w:t>
            </w:r>
          </w:p>
        </w:tc>
      </w:tr>
      <w:tr w:rsidR="00C410E8" w:rsidRPr="006F249F" w14:paraId="1CA72A5E"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FD9482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4DB1602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28C2AAB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Control y seguimiento</w:t>
            </w:r>
          </w:p>
        </w:tc>
        <w:tc>
          <w:tcPr>
            <w:tcW w:w="5462" w:type="dxa"/>
            <w:gridSpan w:val="3"/>
            <w:vAlign w:val="center"/>
          </w:tcPr>
          <w:p w14:paraId="4F1CBDB8"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Arial"/>
                <w:sz w:val="20"/>
                <w:szCs w:val="20"/>
              </w:rPr>
              <w:t>Comisión de Seguimiento</w:t>
            </w:r>
          </w:p>
        </w:tc>
      </w:tr>
      <w:tr w:rsidR="00C410E8" w:rsidRPr="006F249F" w14:paraId="5229AE31"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411088D"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2C81F01A"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0FE4D7FC"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Evaluación y seguimiento</w:t>
            </w:r>
          </w:p>
        </w:tc>
        <w:tc>
          <w:tcPr>
            <w:tcW w:w="5462" w:type="dxa"/>
            <w:gridSpan w:val="3"/>
            <w:tcBorders>
              <w:top w:val="single" w:sz="6" w:space="0" w:color="auto"/>
              <w:left w:val="single" w:sz="4" w:space="0" w:color="auto"/>
              <w:bottom w:val="single" w:sz="6" w:space="0" w:color="auto"/>
              <w:right w:val="single" w:sz="18" w:space="0" w:color="auto"/>
            </w:tcBorders>
          </w:tcPr>
          <w:p w14:paraId="593E9D69" w14:textId="77777777" w:rsidR="00C410E8" w:rsidRPr="00142D6F" w:rsidRDefault="00C410E8" w:rsidP="00053769">
            <w:pPr>
              <w:spacing w:line="360" w:lineRule="auto"/>
              <w:rPr>
                <w:rFonts w:ascii="Helvetica" w:hAnsi="Helvetica" w:cs="Helvetica"/>
                <w:sz w:val="20"/>
                <w:szCs w:val="20"/>
              </w:rPr>
            </w:pPr>
          </w:p>
        </w:tc>
      </w:tr>
      <w:tr w:rsidR="00C410E8" w:rsidRPr="006F249F" w14:paraId="2B64EF67" w14:textId="77777777" w:rsidTr="00053769">
        <w:trPr>
          <w:trHeight w:val="702"/>
        </w:trPr>
        <w:tc>
          <w:tcPr>
            <w:tcW w:w="714" w:type="dxa"/>
            <w:vMerge/>
            <w:tcBorders>
              <w:left w:val="thinThickMediumGap" w:sz="24" w:space="0" w:color="auto"/>
              <w:right w:val="thinThickMediumGap" w:sz="24" w:space="0" w:color="auto"/>
            </w:tcBorders>
            <w:shd w:val="clear" w:color="auto" w:fill="FFC000" w:themeFill="accent4"/>
            <w:vAlign w:val="center"/>
          </w:tcPr>
          <w:p w14:paraId="240C80F8"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EBC648B"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C69CFAE"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Grado cumplimiento indicadores</w:t>
            </w:r>
          </w:p>
        </w:tc>
        <w:tc>
          <w:tcPr>
            <w:tcW w:w="1816" w:type="dxa"/>
            <w:tcBorders>
              <w:top w:val="single" w:sz="6" w:space="0" w:color="auto"/>
              <w:bottom w:val="single" w:sz="6" w:space="0" w:color="auto"/>
            </w:tcBorders>
            <w:vAlign w:val="center"/>
          </w:tcPr>
          <w:p w14:paraId="32514657"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Alto</w:t>
            </w:r>
          </w:p>
        </w:tc>
        <w:tc>
          <w:tcPr>
            <w:tcW w:w="1826" w:type="dxa"/>
            <w:tcBorders>
              <w:top w:val="single" w:sz="6" w:space="0" w:color="auto"/>
              <w:bottom w:val="single" w:sz="6" w:space="0" w:color="auto"/>
            </w:tcBorders>
            <w:vAlign w:val="center"/>
          </w:tcPr>
          <w:p w14:paraId="73044275"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Medio</w:t>
            </w:r>
          </w:p>
        </w:tc>
        <w:tc>
          <w:tcPr>
            <w:tcW w:w="1820" w:type="dxa"/>
            <w:tcBorders>
              <w:top w:val="single" w:sz="6" w:space="0" w:color="auto"/>
              <w:bottom w:val="single" w:sz="6" w:space="0" w:color="auto"/>
            </w:tcBorders>
            <w:vAlign w:val="center"/>
          </w:tcPr>
          <w:p w14:paraId="05766DF4" w14:textId="77777777" w:rsidR="00C410E8" w:rsidRPr="00142D6F" w:rsidRDefault="00C410E8" w:rsidP="00053769">
            <w:pPr>
              <w:spacing w:line="360" w:lineRule="auto"/>
              <w:jc w:val="center"/>
              <w:rPr>
                <w:rFonts w:ascii="Helvetica" w:hAnsi="Helvetica" w:cs="Helvetica"/>
                <w:sz w:val="20"/>
                <w:szCs w:val="20"/>
              </w:rPr>
            </w:pPr>
            <w:r w:rsidRPr="00142D6F">
              <w:rPr>
                <w:rFonts w:ascii="Helvetica" w:hAnsi="Helvetica" w:cs="Helvetica"/>
                <w:sz w:val="20"/>
                <w:szCs w:val="20"/>
              </w:rPr>
              <w:t>Bajo</w:t>
            </w:r>
          </w:p>
        </w:tc>
      </w:tr>
      <w:tr w:rsidR="00C410E8" w:rsidRPr="006F249F" w14:paraId="05FA76F4" w14:textId="77777777" w:rsidTr="00053769">
        <w:trPr>
          <w:trHeight w:val="375"/>
        </w:trPr>
        <w:tc>
          <w:tcPr>
            <w:tcW w:w="714" w:type="dxa"/>
            <w:vMerge/>
            <w:tcBorders>
              <w:left w:val="thinThickMediumGap" w:sz="24" w:space="0" w:color="auto"/>
              <w:right w:val="thinThickMediumGap" w:sz="24" w:space="0" w:color="auto"/>
            </w:tcBorders>
            <w:shd w:val="clear" w:color="auto" w:fill="FFC000" w:themeFill="accent4"/>
            <w:vAlign w:val="center"/>
          </w:tcPr>
          <w:p w14:paraId="5A40FA03"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09C43CC1"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485B6EA9"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Resultados obtenidos</w:t>
            </w:r>
          </w:p>
        </w:tc>
        <w:tc>
          <w:tcPr>
            <w:tcW w:w="5462" w:type="dxa"/>
            <w:gridSpan w:val="3"/>
            <w:tcBorders>
              <w:top w:val="single" w:sz="6" w:space="0" w:color="auto"/>
              <w:bottom w:val="single" w:sz="6" w:space="0" w:color="auto"/>
            </w:tcBorders>
            <w:vAlign w:val="center"/>
          </w:tcPr>
          <w:p w14:paraId="76B12C39" w14:textId="77777777" w:rsidR="00C410E8" w:rsidRPr="00142D6F" w:rsidRDefault="00C410E8" w:rsidP="00053769">
            <w:pPr>
              <w:spacing w:line="360" w:lineRule="auto"/>
              <w:rPr>
                <w:rFonts w:ascii="Helvetica" w:hAnsi="Helvetica" w:cs="Helvetica"/>
                <w:sz w:val="20"/>
                <w:szCs w:val="20"/>
              </w:rPr>
            </w:pPr>
          </w:p>
        </w:tc>
      </w:tr>
      <w:tr w:rsidR="00C410E8" w:rsidRPr="006F249F" w14:paraId="6977AE07" w14:textId="77777777" w:rsidTr="00053769">
        <w:trPr>
          <w:trHeight w:val="359"/>
        </w:trPr>
        <w:tc>
          <w:tcPr>
            <w:tcW w:w="714" w:type="dxa"/>
            <w:vMerge/>
            <w:tcBorders>
              <w:left w:val="thinThickMediumGap" w:sz="24" w:space="0" w:color="auto"/>
              <w:right w:val="thinThickMediumGap" w:sz="24" w:space="0" w:color="auto"/>
            </w:tcBorders>
            <w:shd w:val="clear" w:color="auto" w:fill="FFC000" w:themeFill="accent4"/>
            <w:vAlign w:val="center"/>
          </w:tcPr>
          <w:p w14:paraId="74B22602"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right w:val="single" w:sz="18" w:space="0" w:color="auto"/>
            </w:tcBorders>
            <w:shd w:val="clear" w:color="auto" w:fill="auto"/>
            <w:vAlign w:val="center"/>
          </w:tcPr>
          <w:p w14:paraId="716923D8"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6" w:space="0" w:color="auto"/>
            </w:tcBorders>
            <w:vAlign w:val="center"/>
          </w:tcPr>
          <w:p w14:paraId="6990FEE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Fecha realización</w:t>
            </w:r>
          </w:p>
        </w:tc>
        <w:tc>
          <w:tcPr>
            <w:tcW w:w="5462" w:type="dxa"/>
            <w:gridSpan w:val="3"/>
            <w:tcBorders>
              <w:top w:val="single" w:sz="6" w:space="0" w:color="auto"/>
              <w:bottom w:val="single" w:sz="6" w:space="0" w:color="auto"/>
            </w:tcBorders>
            <w:vAlign w:val="center"/>
          </w:tcPr>
          <w:p w14:paraId="7A8F608B" w14:textId="77777777" w:rsidR="00C410E8" w:rsidRPr="00142D6F" w:rsidRDefault="00C410E8" w:rsidP="00053769">
            <w:pPr>
              <w:spacing w:line="360" w:lineRule="auto"/>
              <w:rPr>
                <w:rFonts w:ascii="Helvetica" w:hAnsi="Helvetica" w:cs="Helvetica"/>
                <w:sz w:val="20"/>
                <w:szCs w:val="20"/>
              </w:rPr>
            </w:pPr>
          </w:p>
        </w:tc>
      </w:tr>
      <w:tr w:rsidR="00C410E8" w:rsidRPr="006F249F" w14:paraId="1042FEBC" w14:textId="77777777" w:rsidTr="00053769">
        <w:trPr>
          <w:trHeight w:val="359"/>
        </w:trPr>
        <w:tc>
          <w:tcPr>
            <w:tcW w:w="71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2F5C345C" w14:textId="77777777" w:rsidR="00C410E8" w:rsidRPr="006F249F" w:rsidRDefault="00C410E8" w:rsidP="00053769">
            <w:pPr>
              <w:spacing w:line="360" w:lineRule="auto"/>
              <w:rPr>
                <w:rFonts w:ascii="Helvetica" w:hAnsi="Helvetica" w:cs="Helvetica"/>
                <w:sz w:val="20"/>
                <w:szCs w:val="20"/>
              </w:rPr>
            </w:pPr>
          </w:p>
        </w:tc>
        <w:tc>
          <w:tcPr>
            <w:tcW w:w="660" w:type="dxa"/>
            <w:vMerge/>
            <w:tcBorders>
              <w:left w:val="thinThickMediumGap" w:sz="24" w:space="0" w:color="auto"/>
              <w:bottom w:val="nil"/>
              <w:right w:val="single" w:sz="18" w:space="0" w:color="auto"/>
            </w:tcBorders>
            <w:shd w:val="clear" w:color="auto" w:fill="auto"/>
            <w:vAlign w:val="center"/>
          </w:tcPr>
          <w:p w14:paraId="7F5183E3" w14:textId="77777777" w:rsidR="00C410E8" w:rsidRPr="006F249F" w:rsidRDefault="00C410E8" w:rsidP="00053769">
            <w:pPr>
              <w:spacing w:line="360" w:lineRule="auto"/>
              <w:rPr>
                <w:rFonts w:ascii="Helvetica" w:hAnsi="Helvetica" w:cs="Helvetica"/>
                <w:sz w:val="20"/>
                <w:szCs w:val="20"/>
              </w:rPr>
            </w:pPr>
          </w:p>
        </w:tc>
        <w:tc>
          <w:tcPr>
            <w:tcW w:w="3438" w:type="dxa"/>
            <w:tcBorders>
              <w:top w:val="single" w:sz="6" w:space="0" w:color="auto"/>
              <w:left w:val="single" w:sz="18" w:space="0" w:color="auto"/>
              <w:bottom w:val="single" w:sz="18" w:space="0" w:color="auto"/>
            </w:tcBorders>
            <w:vAlign w:val="center"/>
          </w:tcPr>
          <w:p w14:paraId="753D8CD4" w14:textId="77777777" w:rsidR="00C410E8" w:rsidRPr="00142D6F" w:rsidRDefault="00C410E8" w:rsidP="00053769">
            <w:pPr>
              <w:spacing w:line="360" w:lineRule="auto"/>
              <w:rPr>
                <w:rFonts w:ascii="Helvetica" w:hAnsi="Helvetica" w:cs="Helvetica"/>
                <w:sz w:val="20"/>
                <w:szCs w:val="20"/>
              </w:rPr>
            </w:pPr>
            <w:r w:rsidRPr="00142D6F">
              <w:rPr>
                <w:rFonts w:ascii="Helvetica" w:hAnsi="Helvetica" w:cs="Helvetica"/>
                <w:sz w:val="20"/>
                <w:szCs w:val="20"/>
              </w:rPr>
              <w:t xml:space="preserve">Acta comisión </w:t>
            </w:r>
            <w:proofErr w:type="spellStart"/>
            <w:r w:rsidRPr="00142D6F">
              <w:rPr>
                <w:rFonts w:ascii="Helvetica" w:hAnsi="Helvetica" w:cs="Helvetica"/>
                <w:sz w:val="20"/>
                <w:szCs w:val="20"/>
              </w:rPr>
              <w:t>nº</w:t>
            </w:r>
            <w:proofErr w:type="spellEnd"/>
          </w:p>
        </w:tc>
        <w:tc>
          <w:tcPr>
            <w:tcW w:w="5462" w:type="dxa"/>
            <w:gridSpan w:val="3"/>
            <w:tcBorders>
              <w:top w:val="single" w:sz="6" w:space="0" w:color="auto"/>
              <w:bottom w:val="single" w:sz="18" w:space="0" w:color="auto"/>
            </w:tcBorders>
            <w:vAlign w:val="center"/>
          </w:tcPr>
          <w:p w14:paraId="55509A79" w14:textId="77777777" w:rsidR="00C410E8" w:rsidRPr="00142D6F" w:rsidRDefault="00C410E8" w:rsidP="00053769">
            <w:pPr>
              <w:spacing w:line="360" w:lineRule="auto"/>
              <w:rPr>
                <w:rFonts w:ascii="Helvetica" w:hAnsi="Helvetica" w:cs="Helvetica"/>
                <w:sz w:val="20"/>
                <w:szCs w:val="20"/>
              </w:rPr>
            </w:pPr>
          </w:p>
        </w:tc>
      </w:tr>
    </w:tbl>
    <w:p w14:paraId="75331F8D" w14:textId="77777777" w:rsidR="00C410E8" w:rsidRDefault="00C410E8" w:rsidP="00C410E8"/>
    <w:p w14:paraId="454E5956" w14:textId="77777777" w:rsidR="00C410E8" w:rsidRDefault="00C410E8" w:rsidP="00C410E8">
      <w:r>
        <w:br w:type="page"/>
      </w:r>
      <w:r>
        <w:rPr>
          <w:noProof/>
        </w:rPr>
        <w:lastRenderedPageBreak/>
        <mc:AlternateContent>
          <mc:Choice Requires="wps">
            <w:drawing>
              <wp:anchor distT="0" distB="0" distL="114300" distR="114300" simplePos="0" relativeHeight="251686912" behindDoc="0" locked="0" layoutInCell="1" allowOverlap="1" wp14:anchorId="027C41AE" wp14:editId="73F06DF3">
                <wp:simplePos x="0" y="0"/>
                <wp:positionH relativeFrom="margin">
                  <wp:align>right</wp:align>
                </wp:positionH>
                <wp:positionV relativeFrom="paragraph">
                  <wp:posOffset>1759851</wp:posOffset>
                </wp:positionV>
                <wp:extent cx="1151715" cy="5328580"/>
                <wp:effectExtent l="26035" t="12065" r="36830" b="5588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1715" cy="532858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4DF06EF5" w14:textId="77777777" w:rsidR="00C410E8" w:rsidRPr="0004105B" w:rsidRDefault="00C410E8" w:rsidP="00C410E8">
                            <w:pPr>
                              <w:jc w:val="center"/>
                              <w:rPr>
                                <w:rFonts w:ascii="Helvetica" w:hAnsi="Helvetica" w:cs="Helvetica"/>
                                <w:b/>
                                <w:color w:val="FFFFFF"/>
                                <w:sz w:val="32"/>
                                <w:szCs w:val="32"/>
                              </w:rPr>
                            </w:pPr>
                          </w:p>
                          <w:p w14:paraId="1BDD84BF" w14:textId="77777777" w:rsidR="00C410E8" w:rsidRPr="0004105B" w:rsidRDefault="00C410E8" w:rsidP="00C410E8">
                            <w:pPr>
                              <w:jc w:val="center"/>
                              <w:rPr>
                                <w:rFonts w:ascii="Helvetica" w:hAnsi="Helvetica" w:cs="Helvetica"/>
                                <w:b/>
                                <w:color w:val="FFFFFF"/>
                                <w:sz w:val="32"/>
                                <w:szCs w:val="32"/>
                              </w:rPr>
                            </w:pPr>
                            <w:r w:rsidRPr="0004105B">
                              <w:rPr>
                                <w:rFonts w:ascii="Helvetica" w:hAnsi="Helvetica" w:cs="Helvetica"/>
                                <w:b/>
                                <w:color w:val="FFFFFF"/>
                                <w:sz w:val="32"/>
                                <w:szCs w:val="32"/>
                              </w:rPr>
                              <w:t>AP</w:t>
                            </w:r>
                            <w:r>
                              <w:rPr>
                                <w:rFonts w:ascii="Helvetica" w:hAnsi="Helvetica" w:cs="Helvetica"/>
                                <w:b/>
                                <w:color w:val="FFFFFF"/>
                                <w:sz w:val="32"/>
                                <w:szCs w:val="32"/>
                              </w:rPr>
                              <w:t>5</w:t>
                            </w:r>
                            <w:r w:rsidRPr="0004105B">
                              <w:rPr>
                                <w:rFonts w:ascii="Helvetica" w:hAnsi="Helvetica" w:cs="Helvetica"/>
                                <w:b/>
                                <w:color w:val="FFFFFF"/>
                                <w:sz w:val="32"/>
                                <w:szCs w:val="32"/>
                              </w:rPr>
                              <w:t>: MEDIDAS SISTEMA RETRIBUTIVO</w:t>
                            </w:r>
                          </w:p>
                          <w:p w14:paraId="1C3A61C4" w14:textId="77777777" w:rsidR="00C410E8" w:rsidRPr="0004105B" w:rsidRDefault="00C410E8" w:rsidP="00C410E8">
                            <w:pPr>
                              <w:rPr>
                                <w:rFonts w:ascii="Helvetica" w:hAnsi="Helvetica" w:cs="Helvetica"/>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C41AE" id="Rectángulo: esquinas redondeadas 9" o:spid="_x0000_s1035" style="position:absolute;margin-left:39.5pt;margin-top:138.55pt;width:90.7pt;height:419.55pt;rotation:90;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7XjiAIAAAMFAAAOAAAAZHJzL2Uyb0RvYy54bWysVF1v0zAUfUfiP1h+Z0napk2jpdO2UoS0 AWIgnl3bSQyOHWy36fj1XN+GrjCeEK0U+frj+Jxz7/Xl1aHTZC+dV9ZUNLtIKZGGW6FMU9HPnzav Ckp8YEYwbY2s6KP09Gr18sXl0JdyYlurhXQEQIwvh76ibQh9mSSet7Jj/sL20sBibV3HAoSuSYRj A6B3Opmk6TwZrBO9s1x6D7Pr4yJdIX5dSx7e17WXgeiKAreAX4ffbfwmq0tWNo71reIjDfYPLDqm DFx6glqzwMjOqWdQneLOeluHC267xNa14hI1gJos/UPNQ8t6iVrAHN+fbPL/D5a/2z/0H1yk7vs7 y795Yuxty0wjr52zQyuZgOuyaFQy9L48HYiBh6NkO9xbAallu2DRg0PtOuIseJ3P0vjDWdBKDmj8 48l4eQiEw2SW5dkiyynhsJZPJ0VeYGoSVkawyK53PryRtiNxUFFnd0Z8hPQiNtvf+YD2C2JYF8mI r5TUnYZk7pkm2Xw+X6AGVo6bAfsXJqq3WomN0hoD12xvtSNwFPjcLG/W+XjYn2/ThgwVnRbZKPG3 RX+OsZnE/98wUAhWYbT6tRE4Dkzp4xhoahM5SazmUafdBekeWjEQoaIdk2K6hE4TCkp7WqTzdLmg hOkGepIHR2M2vqjQYkFF95+JzDaz9aI4mqn7lo3SMXsx9VAeRz04Pl2P0RkzLJFYFbEBfRkO2wNR oqLLKD3ObK14hJrB6oB+hJcD2LfW/aBkgC6sqP++Y05Sot8aqLtlNpvFtsVgli8mELjzle35CjMc oCoaQDsOb8Ox1Xe9U00LN2Wo0NhrqNVahajsidUYQKehrPFViK18HuOup7dr9RMAAP//AwBQSwME FAAGAAgAAAAhALf4fMbkAAAADAEAAA8AAABkcnMvZG93bnJldi54bWxMj9FKwzAUhu8F3yEcwRvZ klXX1drTMcYExTFY5wNkTWyqzUlpsq2+vfFKLw/n4/+/v1iOtmNnPfjWEcJsKoBpqp1qqUF4PzxP MmA+SFKyc6QRvrWHZXl9VchcuQvt9bkKDYsh5HOJYELoc859bbSVfup6TfH34QYrQzyHhqtBXmK4 7XgiRMqtbCk2GNnrtdH1V3WyCHfVy9x+bsxmv6bD22r7ujNyu0O8vRlXT8CCHsMfDL/6UR3K6HR0 J1KedQiT+yR7jCxCKtK4KiLzmUiAHREW2eIBeFnw/yPKHwAAAP//AwBQSwECLQAUAAYACAAAACEA toM4kv4AAADhAQAAEwAAAAAAAAAAAAAAAAAAAAAAW0NvbnRlbnRfVHlwZXNdLnhtbFBLAQItABQA BgAIAAAAIQA4/SH/1gAAAJQBAAALAAAAAAAAAAAAAAAAAC8BAABfcmVscy8ucmVsc1BLAQItABQA BgAIAAAAIQDzj7XjiAIAAAMFAAAOAAAAAAAAAAAAAAAAAC4CAABkcnMvZTJvRG9jLnhtbFBLAQIt ABQABgAIAAAAIQC3+HzG5AAAAAwBAAAPAAAAAAAAAAAAAAAAAOIEAABkcnMvZG93bnJldi54bWxQ SwUGAAAAAAQABADzAAAA8wUAAAAA " fillcolor="#5b9bd5" strokecolor="#f2f2f2" strokeweight="3pt">
                <v:shadow on="t" color="#1f4d78" opacity=".5" offset="1pt"/>
                <v:textbox>
                  <w:txbxContent>
                    <w:p w14:paraId="4DF06EF5" w14:textId="77777777" w:rsidR="00C410E8" w:rsidRPr="0004105B" w:rsidRDefault="00C410E8" w:rsidP="00C410E8">
                      <w:pPr>
                        <w:jc w:val="center"/>
                        <w:rPr>
                          <w:rFonts w:ascii="Helvetica" w:hAnsi="Helvetica" w:cs="Helvetica"/>
                          <w:b/>
                          <w:color w:val="FFFFFF"/>
                          <w:sz w:val="32"/>
                          <w:szCs w:val="32"/>
                        </w:rPr>
                      </w:pPr>
                    </w:p>
                    <w:p w14:paraId="1BDD84BF" w14:textId="77777777" w:rsidR="00C410E8" w:rsidRPr="0004105B" w:rsidRDefault="00C410E8" w:rsidP="00C410E8">
                      <w:pPr>
                        <w:jc w:val="center"/>
                        <w:rPr>
                          <w:rFonts w:ascii="Helvetica" w:hAnsi="Helvetica" w:cs="Helvetica"/>
                          <w:b/>
                          <w:color w:val="FFFFFF"/>
                          <w:sz w:val="32"/>
                          <w:szCs w:val="32"/>
                        </w:rPr>
                      </w:pPr>
                      <w:r w:rsidRPr="0004105B">
                        <w:rPr>
                          <w:rFonts w:ascii="Helvetica" w:hAnsi="Helvetica" w:cs="Helvetica"/>
                          <w:b/>
                          <w:color w:val="FFFFFF"/>
                          <w:sz w:val="32"/>
                          <w:szCs w:val="32"/>
                        </w:rPr>
                        <w:t>AP</w:t>
                      </w:r>
                      <w:r>
                        <w:rPr>
                          <w:rFonts w:ascii="Helvetica" w:hAnsi="Helvetica" w:cs="Helvetica"/>
                          <w:b/>
                          <w:color w:val="FFFFFF"/>
                          <w:sz w:val="32"/>
                          <w:szCs w:val="32"/>
                        </w:rPr>
                        <w:t>5</w:t>
                      </w:r>
                      <w:r w:rsidRPr="0004105B">
                        <w:rPr>
                          <w:rFonts w:ascii="Helvetica" w:hAnsi="Helvetica" w:cs="Helvetica"/>
                          <w:b/>
                          <w:color w:val="FFFFFF"/>
                          <w:sz w:val="32"/>
                          <w:szCs w:val="32"/>
                        </w:rPr>
                        <w:t>: MEDIDAS SISTEMA RETRIBUTIVO</w:t>
                      </w:r>
                    </w:p>
                    <w:p w14:paraId="1C3A61C4" w14:textId="77777777" w:rsidR="00C410E8" w:rsidRPr="0004105B" w:rsidRDefault="00C410E8" w:rsidP="00C410E8">
                      <w:pPr>
                        <w:rPr>
                          <w:rFonts w:ascii="Helvetica" w:hAnsi="Helvetica" w:cs="Helvetica"/>
                          <w:color w:val="FFFFFF"/>
                          <w:sz w:val="32"/>
                          <w:szCs w:val="32"/>
                        </w:rPr>
                      </w:pPr>
                    </w:p>
                  </w:txbxContent>
                </v:textbox>
                <w10:wrap anchorx="margin"/>
              </v:roundrect>
            </w:pict>
          </mc:Fallback>
        </mc:AlternateContent>
      </w:r>
      <w:r>
        <w:br w:type="page"/>
      </w:r>
    </w:p>
    <w:p w14:paraId="69C60E7C" w14:textId="77777777" w:rsidR="00C410E8" w:rsidRDefault="00C410E8" w:rsidP="00C410E8"/>
    <w:tbl>
      <w:tblPr>
        <w:tblStyle w:val="Tablaconcuadrcula"/>
        <w:tblW w:w="10437"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24"/>
        <w:gridCol w:w="670"/>
        <w:gridCol w:w="3492"/>
        <w:gridCol w:w="1844"/>
        <w:gridCol w:w="1854"/>
        <w:gridCol w:w="1853"/>
      </w:tblGrid>
      <w:tr w:rsidR="00C410E8" w:rsidRPr="006F249F" w14:paraId="334A0301" w14:textId="77777777" w:rsidTr="00053769">
        <w:trPr>
          <w:trHeight w:val="412"/>
        </w:trPr>
        <w:tc>
          <w:tcPr>
            <w:tcW w:w="724" w:type="dxa"/>
            <w:vMerge w:val="restart"/>
            <w:tcBorders>
              <w:top w:val="thinThickMediumGap" w:sz="24" w:space="0" w:color="auto"/>
              <w:left w:val="thinThickMediumGap" w:sz="24" w:space="0" w:color="auto"/>
              <w:right w:val="thinThickMediumGap" w:sz="24" w:space="0" w:color="auto"/>
            </w:tcBorders>
            <w:shd w:val="clear" w:color="auto" w:fill="5B9BD5"/>
            <w:textDirection w:val="btLr"/>
            <w:vAlign w:val="center"/>
          </w:tcPr>
          <w:p w14:paraId="6E268782" w14:textId="77777777" w:rsidR="00C410E8" w:rsidRPr="006F249F" w:rsidRDefault="00C410E8" w:rsidP="00053769">
            <w:pPr>
              <w:spacing w:line="360" w:lineRule="auto"/>
              <w:ind w:left="113" w:right="113"/>
              <w:jc w:val="center"/>
              <w:rPr>
                <w:rFonts w:ascii="Helvetica" w:hAnsi="Helvetica" w:cs="Helvetica"/>
                <w:b/>
                <w:bCs/>
                <w:sz w:val="24"/>
                <w:szCs w:val="24"/>
              </w:rPr>
            </w:pPr>
            <w:r w:rsidRPr="0089105A">
              <w:rPr>
                <w:rFonts w:ascii="Helvetica" w:hAnsi="Helvetica" w:cs="Helvetica"/>
                <w:b/>
                <w:bCs/>
                <w:color w:val="FFFFFF"/>
                <w:sz w:val="24"/>
                <w:szCs w:val="24"/>
              </w:rPr>
              <w:t>MEDIDAS SISTEMA RETRIBUTIVO</w:t>
            </w:r>
          </w:p>
        </w:tc>
        <w:tc>
          <w:tcPr>
            <w:tcW w:w="670" w:type="dxa"/>
            <w:vMerge w:val="restart"/>
            <w:tcBorders>
              <w:top w:val="nil"/>
              <w:left w:val="thinThickMediumGap" w:sz="24" w:space="0" w:color="auto"/>
              <w:right w:val="single" w:sz="18" w:space="0" w:color="auto"/>
            </w:tcBorders>
            <w:shd w:val="clear" w:color="auto" w:fill="auto"/>
            <w:textDirection w:val="btLr"/>
            <w:vAlign w:val="center"/>
          </w:tcPr>
          <w:p w14:paraId="5729659C"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043" w:type="dxa"/>
            <w:gridSpan w:val="4"/>
            <w:tcBorders>
              <w:top w:val="single" w:sz="18" w:space="0" w:color="auto"/>
              <w:left w:val="single" w:sz="18" w:space="0" w:color="auto"/>
              <w:bottom w:val="single" w:sz="6" w:space="0" w:color="auto"/>
            </w:tcBorders>
            <w:vAlign w:val="center"/>
          </w:tcPr>
          <w:p w14:paraId="6A2BF45A" w14:textId="47D296EB"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5.1</w:t>
            </w:r>
          </w:p>
        </w:tc>
      </w:tr>
      <w:tr w:rsidR="00C410E8" w:rsidRPr="006F249F" w14:paraId="1E260852" w14:textId="77777777" w:rsidTr="00053769">
        <w:trPr>
          <w:trHeight w:val="519"/>
        </w:trPr>
        <w:tc>
          <w:tcPr>
            <w:tcW w:w="724" w:type="dxa"/>
            <w:vMerge/>
            <w:tcBorders>
              <w:left w:val="thinThickMediumGap" w:sz="24" w:space="0" w:color="auto"/>
              <w:right w:val="thinThickMediumGap" w:sz="24" w:space="0" w:color="auto"/>
            </w:tcBorders>
            <w:shd w:val="clear" w:color="auto" w:fill="5B9BD5"/>
            <w:vAlign w:val="center"/>
          </w:tcPr>
          <w:p w14:paraId="3961FCD4"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7F2D2515" w14:textId="77777777" w:rsidR="00C410E8" w:rsidRPr="006F249F" w:rsidRDefault="00C410E8" w:rsidP="00053769">
            <w:pPr>
              <w:spacing w:line="360" w:lineRule="auto"/>
              <w:rPr>
                <w:rFonts w:ascii="Helvetica" w:hAnsi="Helvetica" w:cs="Helvetica"/>
                <w:sz w:val="20"/>
                <w:szCs w:val="20"/>
              </w:rPr>
            </w:pPr>
          </w:p>
        </w:tc>
        <w:tc>
          <w:tcPr>
            <w:tcW w:w="9043" w:type="dxa"/>
            <w:gridSpan w:val="4"/>
            <w:tcBorders>
              <w:top w:val="single" w:sz="6" w:space="0" w:color="auto"/>
              <w:left w:val="single" w:sz="18" w:space="0" w:color="auto"/>
              <w:bottom w:val="single" w:sz="6" w:space="0" w:color="auto"/>
            </w:tcBorders>
            <w:vAlign w:val="center"/>
          </w:tcPr>
          <w:p w14:paraId="01F48F3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A507BE">
              <w:rPr>
                <w:rFonts w:ascii="Helvetica" w:hAnsi="Helvetica" w:cs="Helvetica"/>
                <w:sz w:val="20"/>
                <w:szCs w:val="20"/>
              </w:rPr>
              <w:t>Realización del registro retributivo incorporando los niveles resultantes de la auditoría retributiva.</w:t>
            </w:r>
          </w:p>
        </w:tc>
      </w:tr>
      <w:tr w:rsidR="00C410E8" w:rsidRPr="006F249F" w14:paraId="6291B472" w14:textId="77777777" w:rsidTr="00053769">
        <w:trPr>
          <w:trHeight w:val="2611"/>
        </w:trPr>
        <w:tc>
          <w:tcPr>
            <w:tcW w:w="724" w:type="dxa"/>
            <w:vMerge/>
            <w:tcBorders>
              <w:left w:val="thinThickMediumGap" w:sz="24" w:space="0" w:color="auto"/>
              <w:right w:val="thinThickMediumGap" w:sz="24" w:space="0" w:color="auto"/>
            </w:tcBorders>
            <w:shd w:val="clear" w:color="auto" w:fill="5B9BD5"/>
            <w:vAlign w:val="center"/>
          </w:tcPr>
          <w:p w14:paraId="3419EA23"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613821F8" w14:textId="77777777" w:rsidR="00C410E8" w:rsidRPr="006F249F" w:rsidRDefault="00C410E8" w:rsidP="00053769">
            <w:pPr>
              <w:spacing w:line="360" w:lineRule="auto"/>
              <w:rPr>
                <w:rFonts w:ascii="Helvetica" w:hAnsi="Helvetica" w:cs="Helvetica"/>
                <w:sz w:val="20"/>
                <w:szCs w:val="20"/>
              </w:rPr>
            </w:pPr>
          </w:p>
        </w:tc>
        <w:tc>
          <w:tcPr>
            <w:tcW w:w="9043" w:type="dxa"/>
            <w:gridSpan w:val="4"/>
            <w:tcBorders>
              <w:top w:val="single" w:sz="6" w:space="0" w:color="auto"/>
              <w:left w:val="single" w:sz="18" w:space="0" w:color="auto"/>
              <w:bottom w:val="single" w:sz="6" w:space="0" w:color="auto"/>
            </w:tcBorders>
            <w:vAlign w:val="center"/>
          </w:tcPr>
          <w:p w14:paraId="417C1E74"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51A92F8A" w14:textId="77777777" w:rsidR="00C410E8" w:rsidRPr="006F249F" w:rsidRDefault="00C410E8" w:rsidP="00053769">
            <w:pPr>
              <w:spacing w:before="240" w:line="360" w:lineRule="auto"/>
              <w:rPr>
                <w:rFonts w:ascii="Helvetica" w:hAnsi="Helvetica" w:cs="Helvetica"/>
                <w:sz w:val="20"/>
                <w:szCs w:val="20"/>
              </w:rPr>
            </w:pPr>
            <w:r w:rsidRPr="004E5D8E">
              <w:rPr>
                <w:rFonts w:ascii="Helvetica" w:hAnsi="Helvetica" w:cs="Helvetica"/>
                <w:sz w:val="20"/>
                <w:szCs w:val="20"/>
              </w:rPr>
              <w:t>Elaboración del registro retributivo anual tras los resultados obtenidos en la valoración de puestos de trabajo realizada en la Auditoría Retributiva. El registro tendrá en cuenta la valoración de los puestos, los puestos de igual valor arrojados en la Auditoría, así como las diferentes categorías profesionales desagregas por género, tal como se enuncia en el RD 902/2020.</w:t>
            </w:r>
          </w:p>
        </w:tc>
      </w:tr>
      <w:tr w:rsidR="00C410E8" w:rsidRPr="006F249F" w14:paraId="420625B7" w14:textId="77777777" w:rsidTr="00053769">
        <w:trPr>
          <w:trHeight w:val="259"/>
        </w:trPr>
        <w:tc>
          <w:tcPr>
            <w:tcW w:w="724" w:type="dxa"/>
            <w:vMerge/>
            <w:tcBorders>
              <w:left w:val="thinThickMediumGap" w:sz="24" w:space="0" w:color="auto"/>
              <w:right w:val="thinThickMediumGap" w:sz="24" w:space="0" w:color="auto"/>
            </w:tcBorders>
            <w:shd w:val="clear" w:color="auto" w:fill="5B9BD5"/>
            <w:vAlign w:val="center"/>
          </w:tcPr>
          <w:p w14:paraId="0AC46829"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2BDCB234"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4CAD4F6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2FCC0C7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r w:rsidRPr="00C17368">
              <w:rPr>
                <w:rFonts w:ascii="Helvetica" w:hAnsi="Helvetica" w:cs="Arial"/>
                <w:sz w:val="20"/>
                <w:szCs w:val="20"/>
              </w:rPr>
              <w:t>/RRHH</w:t>
            </w:r>
          </w:p>
        </w:tc>
      </w:tr>
      <w:tr w:rsidR="00C410E8" w:rsidRPr="006F249F" w14:paraId="153DF803" w14:textId="77777777" w:rsidTr="00053769">
        <w:trPr>
          <w:trHeight w:val="385"/>
        </w:trPr>
        <w:tc>
          <w:tcPr>
            <w:tcW w:w="724" w:type="dxa"/>
            <w:vMerge/>
            <w:tcBorders>
              <w:left w:val="thinThickMediumGap" w:sz="24" w:space="0" w:color="auto"/>
              <w:right w:val="thinThickMediumGap" w:sz="24" w:space="0" w:color="auto"/>
            </w:tcBorders>
            <w:shd w:val="clear" w:color="auto" w:fill="5B9BD5"/>
            <w:vAlign w:val="center"/>
          </w:tcPr>
          <w:p w14:paraId="00E1AF15"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6D0664AF"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right w:val="single" w:sz="6" w:space="0" w:color="auto"/>
            </w:tcBorders>
            <w:vAlign w:val="center"/>
          </w:tcPr>
          <w:p w14:paraId="2951864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551" w:type="dxa"/>
            <w:gridSpan w:val="3"/>
            <w:tcBorders>
              <w:top w:val="single" w:sz="6" w:space="0" w:color="auto"/>
              <w:left w:val="single" w:sz="6" w:space="0" w:color="auto"/>
              <w:bottom w:val="single" w:sz="6" w:space="0" w:color="auto"/>
              <w:right w:val="single" w:sz="18" w:space="0" w:color="auto"/>
            </w:tcBorders>
            <w:vAlign w:val="center"/>
          </w:tcPr>
          <w:p w14:paraId="37997583"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Agente de Igualdad</w:t>
            </w:r>
          </w:p>
        </w:tc>
      </w:tr>
      <w:tr w:rsidR="00C410E8" w:rsidRPr="006F249F" w14:paraId="5E52035C" w14:textId="77777777" w:rsidTr="00053769">
        <w:trPr>
          <w:trHeight w:val="385"/>
        </w:trPr>
        <w:tc>
          <w:tcPr>
            <w:tcW w:w="724" w:type="dxa"/>
            <w:vMerge/>
            <w:tcBorders>
              <w:left w:val="thinThickMediumGap" w:sz="24" w:space="0" w:color="auto"/>
              <w:right w:val="thinThickMediumGap" w:sz="24" w:space="0" w:color="auto"/>
            </w:tcBorders>
            <w:shd w:val="clear" w:color="auto" w:fill="5B9BD5"/>
            <w:vAlign w:val="center"/>
          </w:tcPr>
          <w:p w14:paraId="05604144"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58B48DB1"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right w:val="single" w:sz="6" w:space="0" w:color="auto"/>
            </w:tcBorders>
            <w:vAlign w:val="center"/>
          </w:tcPr>
          <w:p w14:paraId="21AC9DCA"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551" w:type="dxa"/>
            <w:gridSpan w:val="3"/>
            <w:tcBorders>
              <w:top w:val="single" w:sz="6" w:space="0" w:color="auto"/>
              <w:left w:val="single" w:sz="6" w:space="0" w:color="auto"/>
              <w:bottom w:val="single" w:sz="6" w:space="0" w:color="auto"/>
              <w:right w:val="single" w:sz="18" w:space="0" w:color="auto"/>
            </w:tcBorders>
            <w:vAlign w:val="center"/>
          </w:tcPr>
          <w:p w14:paraId="762E03BB"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6AC791F5" w14:textId="77777777" w:rsidTr="00053769">
        <w:trPr>
          <w:trHeight w:val="259"/>
        </w:trPr>
        <w:tc>
          <w:tcPr>
            <w:tcW w:w="724" w:type="dxa"/>
            <w:vMerge/>
            <w:tcBorders>
              <w:left w:val="thinThickMediumGap" w:sz="24" w:space="0" w:color="auto"/>
              <w:right w:val="thinThickMediumGap" w:sz="24" w:space="0" w:color="auto"/>
            </w:tcBorders>
            <w:shd w:val="clear" w:color="auto" w:fill="5B9BD5"/>
            <w:vAlign w:val="center"/>
          </w:tcPr>
          <w:p w14:paraId="0B57C5F4"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151D9D6"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7C1EC96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4422168A"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4D364A09" w14:textId="77777777" w:rsidTr="00053769">
        <w:trPr>
          <w:trHeight w:val="271"/>
        </w:trPr>
        <w:tc>
          <w:tcPr>
            <w:tcW w:w="724" w:type="dxa"/>
            <w:vMerge/>
            <w:tcBorders>
              <w:left w:val="thinThickMediumGap" w:sz="24" w:space="0" w:color="auto"/>
              <w:right w:val="thinThickMediumGap" w:sz="24" w:space="0" w:color="auto"/>
            </w:tcBorders>
            <w:shd w:val="clear" w:color="auto" w:fill="5B9BD5"/>
            <w:vAlign w:val="center"/>
          </w:tcPr>
          <w:p w14:paraId="05375E71"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382EC109"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74B041A5"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28D34CCE"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3DA25BF7" w14:textId="77777777" w:rsidTr="00053769">
        <w:trPr>
          <w:trHeight w:val="768"/>
        </w:trPr>
        <w:tc>
          <w:tcPr>
            <w:tcW w:w="724" w:type="dxa"/>
            <w:vMerge/>
            <w:tcBorders>
              <w:left w:val="thinThickMediumGap" w:sz="24" w:space="0" w:color="auto"/>
              <w:right w:val="thinThickMediumGap" w:sz="24" w:space="0" w:color="auto"/>
            </w:tcBorders>
            <w:shd w:val="clear" w:color="auto" w:fill="5B9BD5"/>
            <w:vAlign w:val="center"/>
          </w:tcPr>
          <w:p w14:paraId="36C314E2"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7505053B"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5CA68E2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7CA994AF" w14:textId="77777777" w:rsidR="00C410E8" w:rsidRDefault="00C410E8" w:rsidP="00C410E8">
            <w:pPr>
              <w:pStyle w:val="Prrafodelista"/>
              <w:numPr>
                <w:ilvl w:val="0"/>
                <w:numId w:val="18"/>
              </w:numPr>
              <w:rPr>
                <w:rFonts w:ascii="Helvetica" w:hAnsi="Helvetica" w:cs="Arial"/>
                <w:sz w:val="20"/>
                <w:szCs w:val="20"/>
              </w:rPr>
            </w:pPr>
            <w:r w:rsidRPr="008D1BE3">
              <w:rPr>
                <w:rFonts w:ascii="Helvetica" w:hAnsi="Helvetica" w:cs="Arial"/>
                <w:sz w:val="20"/>
                <w:szCs w:val="20"/>
              </w:rPr>
              <w:t>Elabora</w:t>
            </w:r>
            <w:r>
              <w:rPr>
                <w:rFonts w:ascii="Helvetica" w:hAnsi="Helvetica" w:cs="Arial"/>
                <w:sz w:val="20"/>
                <w:szCs w:val="20"/>
              </w:rPr>
              <w:t>ción del</w:t>
            </w:r>
            <w:r w:rsidRPr="008D1BE3">
              <w:rPr>
                <w:rFonts w:ascii="Helvetica" w:hAnsi="Helvetica" w:cs="Arial"/>
                <w:sz w:val="20"/>
                <w:szCs w:val="20"/>
              </w:rPr>
              <w:t xml:space="preserve"> registro retributivo acorde con la legislación</w:t>
            </w:r>
            <w:r>
              <w:rPr>
                <w:rFonts w:ascii="Helvetica" w:hAnsi="Helvetica" w:cs="Arial"/>
                <w:sz w:val="20"/>
                <w:szCs w:val="20"/>
              </w:rPr>
              <w:t>, incluyendo la brecha por todos los conceptos salariales en:</w:t>
            </w:r>
          </w:p>
          <w:p w14:paraId="10BA0832" w14:textId="77777777" w:rsidR="00C410E8" w:rsidRDefault="00C410E8" w:rsidP="00C410E8">
            <w:pPr>
              <w:pStyle w:val="Prrafodelista"/>
              <w:numPr>
                <w:ilvl w:val="1"/>
                <w:numId w:val="18"/>
              </w:numPr>
              <w:rPr>
                <w:rFonts w:ascii="Helvetica" w:hAnsi="Helvetica" w:cs="Arial"/>
                <w:sz w:val="20"/>
                <w:szCs w:val="20"/>
              </w:rPr>
            </w:pPr>
            <w:r>
              <w:rPr>
                <w:rFonts w:ascii="Helvetica" w:hAnsi="Helvetica" w:cs="Arial"/>
                <w:sz w:val="20"/>
                <w:szCs w:val="20"/>
              </w:rPr>
              <w:t>Puesto de trabajo</w:t>
            </w:r>
          </w:p>
          <w:p w14:paraId="4BD91B23" w14:textId="77777777" w:rsidR="00C410E8" w:rsidRDefault="00C410E8" w:rsidP="00C410E8">
            <w:pPr>
              <w:pStyle w:val="Prrafodelista"/>
              <w:numPr>
                <w:ilvl w:val="1"/>
                <w:numId w:val="18"/>
              </w:numPr>
              <w:rPr>
                <w:rFonts w:ascii="Helvetica" w:hAnsi="Helvetica" w:cs="Arial"/>
                <w:sz w:val="20"/>
                <w:szCs w:val="20"/>
              </w:rPr>
            </w:pPr>
            <w:r>
              <w:rPr>
                <w:rFonts w:ascii="Helvetica" w:hAnsi="Helvetica" w:cs="Arial"/>
                <w:sz w:val="20"/>
                <w:szCs w:val="20"/>
              </w:rPr>
              <w:t>Categoría</w:t>
            </w:r>
          </w:p>
          <w:p w14:paraId="62F2F7A9" w14:textId="77777777" w:rsidR="00C410E8" w:rsidRDefault="00C410E8" w:rsidP="00C410E8">
            <w:pPr>
              <w:pStyle w:val="Prrafodelista"/>
              <w:numPr>
                <w:ilvl w:val="1"/>
                <w:numId w:val="18"/>
              </w:numPr>
              <w:rPr>
                <w:rFonts w:ascii="Helvetica" w:hAnsi="Helvetica" w:cs="Arial"/>
                <w:sz w:val="20"/>
                <w:szCs w:val="20"/>
              </w:rPr>
            </w:pPr>
            <w:r>
              <w:rPr>
                <w:rFonts w:ascii="Helvetica" w:hAnsi="Helvetica" w:cs="Arial"/>
                <w:sz w:val="20"/>
                <w:szCs w:val="20"/>
              </w:rPr>
              <w:t>Grupo profesional</w:t>
            </w:r>
          </w:p>
          <w:p w14:paraId="1E140875" w14:textId="77777777" w:rsidR="00C410E8" w:rsidRDefault="00C410E8" w:rsidP="00C410E8">
            <w:pPr>
              <w:pStyle w:val="Prrafodelista"/>
              <w:numPr>
                <w:ilvl w:val="1"/>
                <w:numId w:val="18"/>
              </w:numPr>
              <w:rPr>
                <w:rFonts w:ascii="Helvetica" w:hAnsi="Helvetica" w:cs="Arial"/>
                <w:sz w:val="20"/>
                <w:szCs w:val="20"/>
              </w:rPr>
            </w:pPr>
            <w:r>
              <w:rPr>
                <w:rFonts w:ascii="Helvetica" w:hAnsi="Helvetica" w:cs="Arial"/>
                <w:sz w:val="20"/>
                <w:szCs w:val="20"/>
              </w:rPr>
              <w:t>Niveles de auditoría</w:t>
            </w:r>
          </w:p>
          <w:p w14:paraId="01951FDD" w14:textId="77777777" w:rsidR="00C410E8" w:rsidRPr="008D1BE3" w:rsidRDefault="00C410E8" w:rsidP="00C410E8">
            <w:pPr>
              <w:pStyle w:val="Prrafodelista"/>
              <w:numPr>
                <w:ilvl w:val="1"/>
                <w:numId w:val="18"/>
              </w:numPr>
              <w:rPr>
                <w:rFonts w:ascii="Helvetica" w:hAnsi="Helvetica" w:cs="Arial"/>
                <w:sz w:val="20"/>
                <w:szCs w:val="20"/>
              </w:rPr>
            </w:pPr>
            <w:r>
              <w:rPr>
                <w:rFonts w:ascii="Helvetica" w:hAnsi="Helvetica" w:cs="Arial"/>
                <w:sz w:val="20"/>
                <w:szCs w:val="20"/>
              </w:rPr>
              <w:t>Puestos de igual valor</w:t>
            </w:r>
          </w:p>
          <w:p w14:paraId="50F40CF8" w14:textId="77777777" w:rsidR="00C410E8" w:rsidRPr="00C17368" w:rsidRDefault="00C410E8" w:rsidP="00053769">
            <w:pPr>
              <w:tabs>
                <w:tab w:val="left" w:pos="0"/>
              </w:tabs>
              <w:spacing w:line="276" w:lineRule="auto"/>
              <w:ind w:left="360"/>
              <w:jc w:val="both"/>
              <w:rPr>
                <w:rFonts w:ascii="Helvetica" w:hAnsi="Helvetica" w:cs="Arial"/>
                <w:sz w:val="20"/>
                <w:szCs w:val="20"/>
              </w:rPr>
            </w:pPr>
          </w:p>
        </w:tc>
      </w:tr>
      <w:tr w:rsidR="00C410E8" w:rsidRPr="006F249F" w14:paraId="078926AF" w14:textId="77777777" w:rsidTr="00053769">
        <w:trPr>
          <w:trHeight w:val="259"/>
        </w:trPr>
        <w:tc>
          <w:tcPr>
            <w:tcW w:w="724" w:type="dxa"/>
            <w:vMerge/>
            <w:tcBorders>
              <w:left w:val="thinThickMediumGap" w:sz="24" w:space="0" w:color="auto"/>
              <w:right w:val="thinThickMediumGap" w:sz="24" w:space="0" w:color="auto"/>
            </w:tcBorders>
            <w:shd w:val="clear" w:color="auto" w:fill="5B9BD5"/>
            <w:vAlign w:val="center"/>
          </w:tcPr>
          <w:p w14:paraId="18AED7D1"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069A328A"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649181C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3D2D224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64F04846" w14:textId="77777777" w:rsidTr="00053769">
        <w:trPr>
          <w:trHeight w:val="259"/>
        </w:trPr>
        <w:tc>
          <w:tcPr>
            <w:tcW w:w="724" w:type="dxa"/>
            <w:vMerge/>
            <w:tcBorders>
              <w:left w:val="thinThickMediumGap" w:sz="24" w:space="0" w:color="auto"/>
              <w:right w:val="thinThickMediumGap" w:sz="24" w:space="0" w:color="auto"/>
            </w:tcBorders>
            <w:shd w:val="clear" w:color="auto" w:fill="5B9BD5"/>
            <w:vAlign w:val="center"/>
          </w:tcPr>
          <w:p w14:paraId="339DCB16"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784D7B8"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4E5487A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1BE61640"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2984B9A7" w14:textId="77777777" w:rsidTr="00053769">
        <w:trPr>
          <w:trHeight w:val="271"/>
        </w:trPr>
        <w:tc>
          <w:tcPr>
            <w:tcW w:w="724" w:type="dxa"/>
            <w:vMerge/>
            <w:tcBorders>
              <w:left w:val="thinThickMediumGap" w:sz="24" w:space="0" w:color="auto"/>
              <w:right w:val="thinThickMediumGap" w:sz="24" w:space="0" w:color="auto"/>
            </w:tcBorders>
            <w:shd w:val="clear" w:color="auto" w:fill="5B9BD5"/>
            <w:vAlign w:val="center"/>
          </w:tcPr>
          <w:p w14:paraId="71119A04"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B4E7D92"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1D34161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551" w:type="dxa"/>
            <w:gridSpan w:val="3"/>
            <w:tcBorders>
              <w:top w:val="single" w:sz="6" w:space="0" w:color="auto"/>
              <w:left w:val="single" w:sz="4" w:space="0" w:color="auto"/>
              <w:bottom w:val="single" w:sz="6" w:space="0" w:color="auto"/>
              <w:right w:val="single" w:sz="18" w:space="0" w:color="auto"/>
            </w:tcBorders>
          </w:tcPr>
          <w:p w14:paraId="72405834" w14:textId="77777777" w:rsidR="00C410E8" w:rsidRPr="006F249F" w:rsidRDefault="00C410E8" w:rsidP="00053769">
            <w:pPr>
              <w:spacing w:line="360" w:lineRule="auto"/>
              <w:rPr>
                <w:rFonts w:ascii="Helvetica" w:hAnsi="Helvetica" w:cs="Helvetica"/>
                <w:sz w:val="20"/>
                <w:szCs w:val="20"/>
              </w:rPr>
            </w:pPr>
          </w:p>
        </w:tc>
      </w:tr>
      <w:tr w:rsidR="00C410E8" w:rsidRPr="006F249F" w14:paraId="27663A38" w14:textId="77777777" w:rsidTr="00053769">
        <w:trPr>
          <w:trHeight w:val="508"/>
        </w:trPr>
        <w:tc>
          <w:tcPr>
            <w:tcW w:w="724" w:type="dxa"/>
            <w:vMerge/>
            <w:tcBorders>
              <w:left w:val="thinThickMediumGap" w:sz="24" w:space="0" w:color="auto"/>
              <w:right w:val="thinThickMediumGap" w:sz="24" w:space="0" w:color="auto"/>
            </w:tcBorders>
            <w:shd w:val="clear" w:color="auto" w:fill="5B9BD5"/>
            <w:vAlign w:val="center"/>
          </w:tcPr>
          <w:p w14:paraId="63D311C2"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335D345E"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19AEBB6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44" w:type="dxa"/>
            <w:tcBorders>
              <w:top w:val="single" w:sz="6" w:space="0" w:color="auto"/>
              <w:bottom w:val="single" w:sz="6" w:space="0" w:color="auto"/>
            </w:tcBorders>
            <w:vAlign w:val="center"/>
          </w:tcPr>
          <w:p w14:paraId="5F588D00"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54" w:type="dxa"/>
            <w:tcBorders>
              <w:top w:val="single" w:sz="6" w:space="0" w:color="auto"/>
              <w:bottom w:val="single" w:sz="6" w:space="0" w:color="auto"/>
            </w:tcBorders>
            <w:vAlign w:val="center"/>
          </w:tcPr>
          <w:p w14:paraId="63261B61"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53" w:type="dxa"/>
            <w:tcBorders>
              <w:top w:val="single" w:sz="6" w:space="0" w:color="auto"/>
              <w:bottom w:val="single" w:sz="6" w:space="0" w:color="auto"/>
            </w:tcBorders>
            <w:vAlign w:val="center"/>
          </w:tcPr>
          <w:p w14:paraId="47F54509"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035B1348" w14:textId="77777777" w:rsidTr="00053769">
        <w:trPr>
          <w:trHeight w:val="271"/>
        </w:trPr>
        <w:tc>
          <w:tcPr>
            <w:tcW w:w="724" w:type="dxa"/>
            <w:vMerge/>
            <w:tcBorders>
              <w:left w:val="thinThickMediumGap" w:sz="24" w:space="0" w:color="auto"/>
              <w:right w:val="thinThickMediumGap" w:sz="24" w:space="0" w:color="auto"/>
            </w:tcBorders>
            <w:shd w:val="clear" w:color="auto" w:fill="5B9BD5"/>
            <w:vAlign w:val="center"/>
          </w:tcPr>
          <w:p w14:paraId="17D448EB"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5FE194A"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401D156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551" w:type="dxa"/>
            <w:gridSpan w:val="3"/>
            <w:tcBorders>
              <w:top w:val="single" w:sz="6" w:space="0" w:color="auto"/>
              <w:bottom w:val="single" w:sz="6" w:space="0" w:color="auto"/>
            </w:tcBorders>
            <w:vAlign w:val="center"/>
          </w:tcPr>
          <w:p w14:paraId="36CA20DA" w14:textId="77777777" w:rsidR="00C410E8" w:rsidRPr="006F249F" w:rsidRDefault="00C410E8" w:rsidP="00053769">
            <w:pPr>
              <w:spacing w:line="360" w:lineRule="auto"/>
              <w:rPr>
                <w:rFonts w:ascii="Helvetica" w:hAnsi="Helvetica" w:cs="Helvetica"/>
                <w:sz w:val="20"/>
                <w:szCs w:val="20"/>
              </w:rPr>
            </w:pPr>
          </w:p>
        </w:tc>
      </w:tr>
      <w:tr w:rsidR="00C410E8" w:rsidRPr="006F249F" w14:paraId="5664C962" w14:textId="77777777" w:rsidTr="00053769">
        <w:trPr>
          <w:trHeight w:val="259"/>
        </w:trPr>
        <w:tc>
          <w:tcPr>
            <w:tcW w:w="724" w:type="dxa"/>
            <w:vMerge/>
            <w:tcBorders>
              <w:left w:val="thinThickMediumGap" w:sz="24" w:space="0" w:color="auto"/>
              <w:right w:val="thinThickMediumGap" w:sz="24" w:space="0" w:color="auto"/>
            </w:tcBorders>
            <w:shd w:val="clear" w:color="auto" w:fill="5B9BD5"/>
            <w:vAlign w:val="center"/>
          </w:tcPr>
          <w:p w14:paraId="57FF5A97"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7A433DDA"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00A8BCB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551" w:type="dxa"/>
            <w:gridSpan w:val="3"/>
            <w:tcBorders>
              <w:top w:val="single" w:sz="6" w:space="0" w:color="auto"/>
              <w:bottom w:val="single" w:sz="6" w:space="0" w:color="auto"/>
            </w:tcBorders>
            <w:vAlign w:val="center"/>
          </w:tcPr>
          <w:p w14:paraId="645CC7AB" w14:textId="77777777" w:rsidR="00C410E8" w:rsidRPr="006F249F" w:rsidRDefault="00C410E8" w:rsidP="00053769">
            <w:pPr>
              <w:spacing w:line="360" w:lineRule="auto"/>
              <w:rPr>
                <w:rFonts w:ascii="Helvetica" w:hAnsi="Helvetica" w:cs="Helvetica"/>
                <w:sz w:val="20"/>
                <w:szCs w:val="20"/>
              </w:rPr>
            </w:pPr>
          </w:p>
        </w:tc>
      </w:tr>
      <w:tr w:rsidR="00C410E8" w:rsidRPr="006F249F" w14:paraId="42778193" w14:textId="77777777" w:rsidTr="00053769">
        <w:trPr>
          <w:trHeight w:val="259"/>
        </w:trPr>
        <w:tc>
          <w:tcPr>
            <w:tcW w:w="724" w:type="dxa"/>
            <w:vMerge/>
            <w:tcBorders>
              <w:left w:val="thinThickMediumGap" w:sz="24" w:space="0" w:color="auto"/>
              <w:bottom w:val="thinThickMediumGap" w:sz="24" w:space="0" w:color="auto"/>
              <w:right w:val="thinThickMediumGap" w:sz="24" w:space="0" w:color="auto"/>
            </w:tcBorders>
            <w:shd w:val="clear" w:color="auto" w:fill="5B9BD5"/>
            <w:vAlign w:val="center"/>
          </w:tcPr>
          <w:p w14:paraId="738E86DF"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bottom w:val="nil"/>
              <w:right w:val="single" w:sz="18" w:space="0" w:color="auto"/>
            </w:tcBorders>
            <w:shd w:val="clear" w:color="auto" w:fill="auto"/>
            <w:vAlign w:val="center"/>
          </w:tcPr>
          <w:p w14:paraId="3DD903C9"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18" w:space="0" w:color="auto"/>
            </w:tcBorders>
            <w:vAlign w:val="center"/>
          </w:tcPr>
          <w:p w14:paraId="497309B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551" w:type="dxa"/>
            <w:gridSpan w:val="3"/>
            <w:tcBorders>
              <w:top w:val="single" w:sz="6" w:space="0" w:color="auto"/>
              <w:bottom w:val="single" w:sz="18" w:space="0" w:color="auto"/>
            </w:tcBorders>
            <w:vAlign w:val="center"/>
          </w:tcPr>
          <w:p w14:paraId="5D488732" w14:textId="77777777" w:rsidR="00C410E8" w:rsidRPr="006F249F" w:rsidRDefault="00C410E8" w:rsidP="00053769">
            <w:pPr>
              <w:spacing w:line="360" w:lineRule="auto"/>
              <w:rPr>
                <w:rFonts w:ascii="Helvetica" w:hAnsi="Helvetica" w:cs="Helvetica"/>
                <w:sz w:val="20"/>
                <w:szCs w:val="20"/>
              </w:rPr>
            </w:pPr>
          </w:p>
        </w:tc>
      </w:tr>
    </w:tbl>
    <w:p w14:paraId="7DB2BA44" w14:textId="4BC82F07" w:rsidR="007178F7" w:rsidRDefault="007178F7" w:rsidP="00C410E8"/>
    <w:p w14:paraId="59C0F03E" w14:textId="77777777" w:rsidR="007178F7" w:rsidRDefault="007178F7">
      <w:r>
        <w:br w:type="page"/>
      </w:r>
    </w:p>
    <w:p w14:paraId="4E046D83" w14:textId="4185DCA7" w:rsidR="00EB7C8B" w:rsidRPr="00FB21AF" w:rsidRDefault="00EB7C8B" w:rsidP="00EB7C8B">
      <w:pPr>
        <w:spacing w:line="276" w:lineRule="auto"/>
        <w:rPr>
          <w:rFonts w:ascii="Helvetica" w:eastAsia="Calibri" w:hAnsi="Helvetica" w:cs="Times New Roman"/>
          <w:sz w:val="20"/>
          <w:szCs w:val="20"/>
        </w:rPr>
      </w:pPr>
      <w:r>
        <w:rPr>
          <w:rFonts w:ascii="Arial" w:eastAsia="Arial" w:hAnsi="Arial" w:cs="Arial"/>
          <w:noProof/>
          <w:lang w:eastAsia="es-ES_tradnl"/>
        </w:rPr>
        <w:lastRenderedPageBreak/>
        <mc:AlternateContent>
          <mc:Choice Requires="wps">
            <w:drawing>
              <wp:anchor distT="0" distB="0" distL="114300" distR="114300" simplePos="0" relativeHeight="251692032" behindDoc="0" locked="0" layoutInCell="1" allowOverlap="1" wp14:anchorId="4274823B" wp14:editId="31CBD016">
                <wp:simplePos x="0" y="0"/>
                <wp:positionH relativeFrom="column">
                  <wp:posOffset>-756285</wp:posOffset>
                </wp:positionH>
                <wp:positionV relativeFrom="paragraph">
                  <wp:posOffset>-48895</wp:posOffset>
                </wp:positionV>
                <wp:extent cx="430530" cy="8424545"/>
                <wp:effectExtent l="19050" t="19050" r="45720" b="52705"/>
                <wp:wrapNone/>
                <wp:docPr id="770648523"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8424545"/>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5A876488" w14:textId="77777777" w:rsidR="00EB7C8B" w:rsidRDefault="00EB7C8B" w:rsidP="00EB7C8B">
                            <w:pPr>
                              <w:jc w:val="center"/>
                              <w:rPr>
                                <w:rFonts w:ascii="Helvetica" w:hAnsi="Helvetica" w:cs="Helvetica"/>
                                <w:b/>
                                <w:color w:val="FFFFFF"/>
                                <w:sz w:val="20"/>
                                <w:szCs w:val="20"/>
                              </w:rPr>
                            </w:pPr>
                            <w:r>
                              <w:rPr>
                                <w:rFonts w:ascii="Helvetica" w:hAnsi="Helvetica" w:cs="Helvetica"/>
                                <w:b/>
                                <w:color w:val="FFFFFF"/>
                                <w:sz w:val="20"/>
                                <w:szCs w:val="20"/>
                              </w:rPr>
                              <w:t>AP4: MEDIDAS SISTEMA RETRIBUTIVO</w:t>
                            </w:r>
                          </w:p>
                          <w:p w14:paraId="172890BF" w14:textId="77777777" w:rsidR="00EB7C8B" w:rsidRDefault="00EB7C8B" w:rsidP="00EB7C8B">
                            <w:pPr>
                              <w:rPr>
                                <w:rFonts w:ascii="Helvetica" w:hAnsi="Helvetica" w:cs="Helvetica"/>
                                <w:color w:val="FFFFFF"/>
                                <w:sz w:val="20"/>
                                <w:szCs w:val="20"/>
                              </w:rPr>
                            </w:pP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4823B" id="Rectángulo: esquinas redondeadas 2" o:spid="_x0000_s1036" style="position:absolute;margin-left:-59.55pt;margin-top:-3.85pt;width:33.9pt;height:66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ILBlQIAACAFAAAOAAAAZHJzL2Uyb0RvYy54bWysVNuO2yAQfa/Uf0C8d32Jc7PirHaTpqq0 2626rfpMANu0GCiQONuv70CcNLv7VtWWEMNl5syZMyyuD51Ee26d0KrC2VWKEVdUM6GaCn/7unk3 w8h5ohiRWvEKP3GHr5dv3yx6U/Jct1oybhE4Ua7sTYVb702ZJI62vCPuShuuYLPWtiMeTNskzJIe vHcyydN0kvTaMmM15c7B6vq4iZfRf11z6h/q2nGPZIUBm4+jjeM2jMlyQcrGEtMKOsAg/4CiI0JB 0LOrNfEE7ax45aoT1Gqna39FdZfouhaUxxwgmyx9kc1jSwyPuQA5zpxpcv/PLf20fzSfbYDuzJ2m Px1SetUS1fAba3XfcsIgXBaISnrjyvOFYDi4irb9vWZQWrLzOnJwqG0XHEJ26BCpfjpTzQ8eUVgs Rul4BAWhsDUr8mJcjGMIUp5uG+v8B647FCYVtnqn2BeoZwxB9nfOR74ZUqQL0dkPjOpOQvX2RKJs MplMB4/D4YSUJ58xXS0F2wgpo2Gb7UpaBFcrPL6d365PcNzlMalQX+HRLEvTCOPZprv0scnDPwB4 diwmEmUXuH2vWJx7IuRxDjClCph4lO+Qp955bh9b1iMmAh35bDSH1mICtDyapZN0PsWIyAaakHqL kdX+u/BtVFAg/1WS2aZYT2dHMqVpyZB6Ct8J9TEfqDuU8hQ+WhfIoiaCDELHudIftgckGAgmeglL W82eQCUAKEoB3gr/AEMtNVBJpTAYtdr+frkWzkEpYcynoJMeWrTC7teOWI6R/KhAlPOsKEJPR6MY T3Mw7OXO9nKHKApxKuyBpzhd+eM7sDNWNC0EyyIbSt+AkGvhT4o/JjDIH9owUjA8GaHPL+146u/D tvwDAAD//wMAUEsDBBQABgAIAAAAIQCbRGuD4gAAAAwBAAAPAAAAZHJzL2Rvd25yZXYueG1sTI9N S8NAEIbvgv9hGcFbulmrtonZFBEEoUixLUVv2+yYRPcj7m7b+O8dT3qbYR7eed5qMVrDjhhi750E McmBoWu87l0rYbt5zObAYlJOK+MdSvjGCIv6/KxSpfYn94LHdWoZhbhYKgldSkPJeWw6tCpO/ICO bu8+WJVoDS3XQZ0o3Bp+lee33Kre0YdODfjQYfO5PlgJz8XX9i0UaqXNcnf9gU92+Rp2Ul5ejPd3 wBKO6Q+GX31Sh5qc9v7gdGRGQiZEIYilaTYDRkR2I6bA9oRORZEDryv+v0T9AwAA//8DAFBLAQIt ABQABgAIAAAAIQC2gziS/gAAAOEBAAATAAAAAAAAAAAAAAAAAAAAAABbQ29udGVudF9UeXBlc10u eG1sUEsBAi0AFAAGAAgAAAAhADj9If/WAAAAlAEAAAsAAAAAAAAAAAAAAAAALwEAAF9yZWxzLy5y ZWxzUEsBAi0AFAAGAAgAAAAhAFEMgsGVAgAAIAUAAA4AAAAAAAAAAAAAAAAALgIAAGRycy9lMm9E b2MueG1sUEsBAi0AFAAGAAgAAAAhAJtEa4PiAAAADAEAAA8AAAAAAAAAAAAAAAAA7wQAAGRycy9k b3ducmV2LnhtbFBLBQYAAAAABAAEAPMAAAD+BQAAAAA= " fillcolor="#5b9bd5" strokecolor="#f2f2f2" strokeweight="3pt">
                <v:shadow on="t" color="#1f4d78" opacity=".5" offset="1pt"/>
                <v:textbox style="layout-flow:vertical;mso-layout-flow-alt:bottom-to-top">
                  <w:txbxContent>
                    <w:p w14:paraId="5A876488" w14:textId="77777777" w:rsidR="00EB7C8B" w:rsidRDefault="00EB7C8B" w:rsidP="00EB7C8B">
                      <w:pPr>
                        <w:jc w:val="center"/>
                        <w:rPr>
                          <w:rFonts w:ascii="Helvetica" w:hAnsi="Helvetica" w:cs="Helvetica"/>
                          <w:b/>
                          <w:color w:val="FFFFFF"/>
                          <w:sz w:val="20"/>
                          <w:szCs w:val="20"/>
                        </w:rPr>
                      </w:pPr>
                      <w:r>
                        <w:rPr>
                          <w:rFonts w:ascii="Helvetica" w:hAnsi="Helvetica" w:cs="Helvetica"/>
                          <w:b/>
                          <w:color w:val="FFFFFF"/>
                          <w:sz w:val="20"/>
                          <w:szCs w:val="20"/>
                        </w:rPr>
                        <w:t>AP4: MEDIDAS SISTEMA RETRIBUTIVO</w:t>
                      </w:r>
                    </w:p>
                    <w:p w14:paraId="172890BF" w14:textId="77777777" w:rsidR="00EB7C8B" w:rsidRDefault="00EB7C8B" w:rsidP="00EB7C8B">
                      <w:pPr>
                        <w:rPr>
                          <w:rFonts w:ascii="Helvetica" w:hAnsi="Helvetica" w:cs="Helvetica"/>
                          <w:color w:val="FFFFFF"/>
                          <w:sz w:val="20"/>
                          <w:szCs w:val="20"/>
                        </w:rPr>
                      </w:pPr>
                    </w:p>
                  </w:txbxContent>
                </v:textbox>
              </v:roundrect>
            </w:pict>
          </mc:Fallback>
        </mc:AlternateContent>
      </w:r>
    </w:p>
    <w:tbl>
      <w:tblPr>
        <w:tblStyle w:val="Tablaconcuadrcula"/>
        <w:tblW w:w="9322" w:type="dxa"/>
        <w:tblLook w:val="04A0" w:firstRow="1" w:lastRow="0" w:firstColumn="1" w:lastColumn="0" w:noHBand="0" w:noVBand="1"/>
      </w:tblPr>
      <w:tblGrid>
        <w:gridCol w:w="9322"/>
      </w:tblGrid>
      <w:tr w:rsidR="007178F7" w:rsidRPr="00FB21AF" w14:paraId="1E618526" w14:textId="77777777" w:rsidTr="00053769">
        <w:tc>
          <w:tcPr>
            <w:tcW w:w="9322" w:type="dxa"/>
          </w:tcPr>
          <w:p w14:paraId="64B8BE18" w14:textId="60847D76" w:rsidR="007178F7" w:rsidRPr="00FB21AF" w:rsidRDefault="007178F7" w:rsidP="00053769">
            <w:pPr>
              <w:spacing w:before="120" w:after="120" w:line="276" w:lineRule="auto"/>
              <w:rPr>
                <w:rFonts w:ascii="Helvetica" w:eastAsia="Calibri" w:hAnsi="Helvetica" w:cs="Times New Roman"/>
                <w:b/>
                <w:bCs/>
                <w:sz w:val="20"/>
                <w:szCs w:val="20"/>
              </w:rPr>
            </w:pPr>
            <w:r w:rsidRPr="00FB1BFB">
              <w:rPr>
                <w:rFonts w:ascii="Helvetica" w:eastAsia="Calibri" w:hAnsi="Helvetica" w:cs="Times New Roman"/>
                <w:b/>
                <w:sz w:val="20"/>
                <w:szCs w:val="20"/>
              </w:rPr>
              <w:t>CÓDIGO DE ACCIÓN POSITIVA:</w:t>
            </w:r>
            <w:r w:rsidRPr="00FB1BFB">
              <w:rPr>
                <w:rFonts w:ascii="Helvetica" w:eastAsia="Calibri" w:hAnsi="Helvetica" w:cs="Times New Roman"/>
                <w:sz w:val="20"/>
                <w:szCs w:val="20"/>
              </w:rPr>
              <w:t xml:space="preserve"> A.P. </w:t>
            </w:r>
            <w:r w:rsidR="00652E03">
              <w:rPr>
                <w:rFonts w:ascii="Helvetica" w:hAnsi="Helvetica" w:cs="Helvetica"/>
                <w:sz w:val="20"/>
                <w:szCs w:val="20"/>
              </w:rPr>
              <w:t>5.2</w:t>
            </w:r>
          </w:p>
        </w:tc>
      </w:tr>
      <w:tr w:rsidR="00EB7C8B" w:rsidRPr="00FB21AF" w14:paraId="2086387D" w14:textId="77777777" w:rsidTr="00053769">
        <w:tc>
          <w:tcPr>
            <w:tcW w:w="9322" w:type="dxa"/>
          </w:tcPr>
          <w:p w14:paraId="1AEA1076" w14:textId="77777777" w:rsidR="00EB7C8B" w:rsidRPr="00FB21AF" w:rsidRDefault="00EB7C8B" w:rsidP="00053769">
            <w:pPr>
              <w:spacing w:before="120" w:after="120" w:line="276" w:lineRule="auto"/>
              <w:rPr>
                <w:rFonts w:ascii="Helvetica" w:eastAsia="Calibri" w:hAnsi="Helvetica" w:cs="Times New Roman"/>
                <w:sz w:val="20"/>
                <w:szCs w:val="20"/>
              </w:rPr>
            </w:pPr>
            <w:r w:rsidRPr="00FB21AF">
              <w:rPr>
                <w:rFonts w:ascii="Helvetica" w:eastAsia="Calibri" w:hAnsi="Helvetica" w:cs="Times New Roman"/>
                <w:b/>
                <w:bCs/>
                <w:sz w:val="20"/>
                <w:szCs w:val="20"/>
              </w:rPr>
              <w:t>ACCIÓN POSITIVA:</w:t>
            </w:r>
            <w:r w:rsidRPr="00FB21AF">
              <w:rPr>
                <w:rFonts w:ascii="Helvetica" w:eastAsia="Calibri" w:hAnsi="Helvetica" w:cs="Times New Roman"/>
                <w:sz w:val="20"/>
                <w:szCs w:val="20"/>
              </w:rPr>
              <w:t xml:space="preserve"> R</w:t>
            </w:r>
            <w:bookmarkStart w:id="21" w:name="_Hlk136958014"/>
            <w:r w:rsidRPr="00FB21AF">
              <w:rPr>
                <w:rFonts w:ascii="Helvetica" w:eastAsia="Calibri" w:hAnsi="Helvetica" w:cs="Times New Roman"/>
                <w:sz w:val="20"/>
                <w:szCs w:val="20"/>
              </w:rPr>
              <w:t>evisión de la política retributiva y sus procedimientos desde la perspectiva de género.</w:t>
            </w:r>
            <w:bookmarkEnd w:id="21"/>
          </w:p>
        </w:tc>
      </w:tr>
    </w:tbl>
    <w:p w14:paraId="5831E109" w14:textId="77777777" w:rsidR="00EB7C8B" w:rsidRPr="00FB21AF" w:rsidRDefault="00EB7C8B" w:rsidP="00EB7C8B">
      <w:pPr>
        <w:spacing w:line="276" w:lineRule="auto"/>
        <w:rPr>
          <w:rFonts w:ascii="Helvetica" w:eastAsia="Calibri" w:hAnsi="Helvetica" w:cs="Times New Roman"/>
          <w:sz w:val="20"/>
          <w:szCs w:val="20"/>
        </w:rPr>
      </w:pPr>
    </w:p>
    <w:tbl>
      <w:tblPr>
        <w:tblStyle w:val="Tablaconcuadrcula"/>
        <w:tblW w:w="9322" w:type="dxa"/>
        <w:tblLook w:val="04A0" w:firstRow="1" w:lastRow="0" w:firstColumn="1" w:lastColumn="0" w:noHBand="0" w:noVBand="1"/>
      </w:tblPr>
      <w:tblGrid>
        <w:gridCol w:w="9322"/>
      </w:tblGrid>
      <w:tr w:rsidR="00EB7C8B" w:rsidRPr="00FB21AF" w14:paraId="47229EE0" w14:textId="77777777" w:rsidTr="007178F7">
        <w:trPr>
          <w:trHeight w:val="2230"/>
        </w:trPr>
        <w:tc>
          <w:tcPr>
            <w:tcW w:w="9322" w:type="dxa"/>
          </w:tcPr>
          <w:p w14:paraId="0C92F701" w14:textId="77777777" w:rsidR="00EB7C8B" w:rsidRPr="00FB21AF" w:rsidRDefault="00EB7C8B" w:rsidP="00053769">
            <w:pPr>
              <w:spacing w:before="120" w:after="120" w:line="276" w:lineRule="auto"/>
              <w:rPr>
                <w:rFonts w:ascii="Helvetica" w:eastAsia="Calibri" w:hAnsi="Helvetica" w:cs="Times New Roman"/>
                <w:b/>
                <w:bCs/>
                <w:sz w:val="20"/>
                <w:szCs w:val="20"/>
              </w:rPr>
            </w:pPr>
            <w:r w:rsidRPr="00FB21AF">
              <w:rPr>
                <w:rFonts w:ascii="Helvetica" w:eastAsia="Calibri" w:hAnsi="Helvetica" w:cs="Times New Roman"/>
                <w:b/>
                <w:bCs/>
                <w:sz w:val="20"/>
                <w:szCs w:val="20"/>
              </w:rPr>
              <w:t xml:space="preserve">DESARROLLO Y PLAN DE ACTUACIÓN: </w:t>
            </w:r>
          </w:p>
          <w:p w14:paraId="7D1AA7F1" w14:textId="77777777" w:rsidR="00EB7C8B" w:rsidRPr="00FB21AF" w:rsidRDefault="00EB7C8B" w:rsidP="00053769">
            <w:pPr>
              <w:spacing w:before="120" w:after="120" w:line="276" w:lineRule="auto"/>
              <w:rPr>
                <w:rFonts w:ascii="Helvetica" w:eastAsia="Calibri" w:hAnsi="Helvetica" w:cs="Times New Roman"/>
                <w:sz w:val="20"/>
                <w:szCs w:val="20"/>
              </w:rPr>
            </w:pPr>
            <w:bookmarkStart w:id="22" w:name="_Hlk136958061"/>
            <w:r w:rsidRPr="00FB21AF">
              <w:rPr>
                <w:rFonts w:ascii="Helvetica" w:eastAsia="Calibri" w:hAnsi="Helvetica" w:cs="Times New Roman"/>
                <w:sz w:val="20"/>
                <w:szCs w:val="20"/>
              </w:rPr>
              <w:t>Revisar la definición de la política retributiva para que no cuente con sesgos inconscientes de género que pudiera impedir o dificultar la retribución en igualdad de condiciones de las mujeres. Para ello es conveniente establecer un orden de elementos retributivos clasificados por puestos de igual valor, en los que se específique, al menos, la banda de salarios base según convenio, complementos y pluses, retribuciones variables y en especie según puesto de igual valor.</w:t>
            </w:r>
          </w:p>
          <w:bookmarkEnd w:id="22"/>
          <w:p w14:paraId="02A9CCCE" w14:textId="77777777" w:rsidR="00EB7C8B" w:rsidRPr="00FB21AF" w:rsidRDefault="00EB7C8B" w:rsidP="00053769">
            <w:pPr>
              <w:spacing w:before="120" w:after="120" w:line="276" w:lineRule="auto"/>
              <w:rPr>
                <w:rFonts w:ascii="Helvetica" w:eastAsia="Calibri" w:hAnsi="Helvetica" w:cs="Times New Roman"/>
                <w:sz w:val="20"/>
                <w:szCs w:val="20"/>
              </w:rPr>
            </w:pPr>
            <w:r w:rsidRPr="00FB21AF">
              <w:rPr>
                <w:rFonts w:ascii="Helvetica" w:eastAsia="Calibri" w:hAnsi="Helvetica" w:cs="Times New Roman"/>
                <w:sz w:val="20"/>
                <w:szCs w:val="20"/>
              </w:rPr>
              <w:t xml:space="preserve">Se unificarán todos aquellos conceptos/complementos que presenten diferencias por puesto de igual valor que no tengan una justificación objetiva (antigüedad, peligrosidad, nocturnidad, bonus por objetivos… </w:t>
            </w:r>
            <w:proofErr w:type="spellStart"/>
            <w:r w:rsidRPr="00FB21AF">
              <w:rPr>
                <w:rFonts w:ascii="Helvetica" w:eastAsia="Calibri" w:hAnsi="Helvetica" w:cs="Times New Roman"/>
                <w:sz w:val="20"/>
                <w:szCs w:val="20"/>
              </w:rPr>
              <w:t>etc</w:t>
            </w:r>
            <w:proofErr w:type="spellEnd"/>
            <w:r w:rsidRPr="00FB21AF">
              <w:rPr>
                <w:rFonts w:ascii="Helvetica" w:eastAsia="Calibri" w:hAnsi="Helvetica" w:cs="Times New Roman"/>
                <w:sz w:val="20"/>
                <w:szCs w:val="20"/>
              </w:rPr>
              <w:t>), sino que se deban a sesgos de género exclusivamente.</w:t>
            </w:r>
          </w:p>
        </w:tc>
      </w:tr>
    </w:tbl>
    <w:p w14:paraId="1635DF61" w14:textId="77777777" w:rsidR="00EB7C8B" w:rsidRPr="00FB21AF" w:rsidRDefault="00EB7C8B" w:rsidP="00EB7C8B">
      <w:pPr>
        <w:pStyle w:val="parrafonormal"/>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6633"/>
      </w:tblGrid>
      <w:tr w:rsidR="00EB7C8B" w:rsidRPr="00FB1BFB" w14:paraId="02CA7C6F" w14:textId="77777777" w:rsidTr="007178F7">
        <w:trPr>
          <w:trHeight w:val="579"/>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75B37" w14:textId="4F8C237B" w:rsidR="00EB7C8B" w:rsidRPr="00FB1BFB" w:rsidRDefault="00EB7C8B" w:rsidP="007178F7">
            <w:pPr>
              <w:tabs>
                <w:tab w:val="left" w:pos="0"/>
              </w:tabs>
              <w:spacing w:line="276" w:lineRule="auto"/>
              <w:rPr>
                <w:rFonts w:ascii="Helvetica" w:eastAsia="Calibri" w:hAnsi="Helvetica"/>
                <w:sz w:val="20"/>
                <w:szCs w:val="20"/>
                <w:vertAlign w:val="superscript"/>
              </w:rPr>
            </w:pPr>
            <w:r w:rsidRPr="00FB1BFB">
              <w:rPr>
                <w:rFonts w:ascii="Helvetica" w:eastAsia="Calibri" w:hAnsi="Helvetica"/>
                <w:sz w:val="20"/>
                <w:szCs w:val="20"/>
              </w:rPr>
              <w:t>Personas destinatarias</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A0311B1"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Comisión de Igualdad / RRHH</w:t>
            </w:r>
          </w:p>
        </w:tc>
      </w:tr>
      <w:tr w:rsidR="00EB7C8B" w:rsidRPr="00FB1BFB" w14:paraId="47985717" w14:textId="77777777" w:rsidTr="007178F7">
        <w:trPr>
          <w:trHeight w:val="214"/>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146C97" w14:textId="4E3A0AFD" w:rsidR="00EB7C8B" w:rsidRPr="00FB1BFB" w:rsidRDefault="00EB7C8B" w:rsidP="007178F7">
            <w:pPr>
              <w:tabs>
                <w:tab w:val="left" w:pos="0"/>
              </w:tabs>
              <w:spacing w:line="276" w:lineRule="auto"/>
              <w:rPr>
                <w:rFonts w:ascii="Helvetica" w:eastAsia="Calibri" w:hAnsi="Helvetica"/>
                <w:sz w:val="20"/>
                <w:szCs w:val="20"/>
                <w:vertAlign w:val="superscript"/>
              </w:rPr>
            </w:pPr>
            <w:r w:rsidRPr="00FB1BFB">
              <w:rPr>
                <w:rFonts w:ascii="Helvetica" w:eastAsia="Calibri" w:hAnsi="Helvetica"/>
                <w:sz w:val="20"/>
                <w:szCs w:val="20"/>
              </w:rPr>
              <w:t>Persona/as responsable/s</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396B487"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Comisión de Igualdad / RRHH</w:t>
            </w:r>
          </w:p>
        </w:tc>
      </w:tr>
      <w:tr w:rsidR="00EB7C8B" w:rsidRPr="00FB1BFB" w14:paraId="456CDC91" w14:textId="77777777" w:rsidTr="007178F7">
        <w:trPr>
          <w:trHeight w:val="207"/>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tcPr>
          <w:p w14:paraId="3A51E21A"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Coordina</w:t>
            </w:r>
          </w:p>
        </w:tc>
        <w:tc>
          <w:tcPr>
            <w:tcW w:w="6633" w:type="dxa"/>
            <w:tcBorders>
              <w:top w:val="single" w:sz="4" w:space="0" w:color="auto"/>
              <w:left w:val="single" w:sz="4" w:space="0" w:color="auto"/>
              <w:bottom w:val="single" w:sz="4" w:space="0" w:color="auto"/>
              <w:right w:val="single" w:sz="4" w:space="0" w:color="auto"/>
            </w:tcBorders>
            <w:vAlign w:val="center"/>
          </w:tcPr>
          <w:p w14:paraId="725BC3A1"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Agente de Igualdad</w:t>
            </w:r>
          </w:p>
        </w:tc>
      </w:tr>
      <w:tr w:rsidR="00EB7C8B" w:rsidRPr="00FB1BFB" w14:paraId="0A105A8D" w14:textId="77777777" w:rsidTr="007178F7">
        <w:trPr>
          <w:trHeight w:val="422"/>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5681DC"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Recursos materiales</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DC0D74D"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Los que sean necesarios para ejecutar la acción</w:t>
            </w:r>
          </w:p>
        </w:tc>
      </w:tr>
      <w:tr w:rsidR="00EB7C8B" w:rsidRPr="00FB1BFB" w14:paraId="74BA9385" w14:textId="77777777" w:rsidTr="007178F7">
        <w:trPr>
          <w:trHeight w:val="415"/>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E81D4" w14:textId="23C46C92" w:rsidR="00EB7C8B" w:rsidRPr="00FB1BFB" w:rsidRDefault="00EB7C8B" w:rsidP="007178F7">
            <w:pPr>
              <w:tabs>
                <w:tab w:val="left" w:pos="0"/>
              </w:tabs>
              <w:spacing w:line="276" w:lineRule="auto"/>
              <w:rPr>
                <w:rFonts w:ascii="Helvetica" w:eastAsia="Calibri" w:hAnsi="Helvetica"/>
                <w:sz w:val="20"/>
                <w:szCs w:val="20"/>
                <w:vertAlign w:val="superscript"/>
              </w:rPr>
            </w:pPr>
            <w:r w:rsidRPr="00FB1BFB">
              <w:rPr>
                <w:rFonts w:ascii="Helvetica" w:eastAsia="Calibri" w:hAnsi="Helvetica"/>
                <w:sz w:val="20"/>
                <w:szCs w:val="20"/>
              </w:rPr>
              <w:t>Comunicación</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A777B1C"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Canales habituales de la empresa</w:t>
            </w:r>
          </w:p>
        </w:tc>
      </w:tr>
      <w:tr w:rsidR="00EB7C8B" w:rsidRPr="00FB1BFB" w14:paraId="5A09B529" w14:textId="77777777" w:rsidTr="007178F7">
        <w:trPr>
          <w:trHeight w:val="579"/>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A57EB"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Indicadores (desagregados por sexo donde sea pertinente)</w:t>
            </w:r>
          </w:p>
        </w:tc>
        <w:tc>
          <w:tcPr>
            <w:tcW w:w="6633" w:type="dxa"/>
            <w:tcBorders>
              <w:top w:val="single" w:sz="4" w:space="0" w:color="auto"/>
              <w:left w:val="single" w:sz="4" w:space="0" w:color="auto"/>
              <w:bottom w:val="single" w:sz="4" w:space="0" w:color="auto"/>
              <w:right w:val="single" w:sz="4" w:space="0" w:color="auto"/>
            </w:tcBorders>
            <w:vAlign w:val="center"/>
          </w:tcPr>
          <w:p w14:paraId="6BCB9CEC" w14:textId="77777777" w:rsidR="00EB7C8B" w:rsidRPr="00FB1BFB" w:rsidRDefault="00EB7C8B" w:rsidP="007178F7">
            <w:pPr>
              <w:numPr>
                <w:ilvl w:val="0"/>
                <w:numId w:val="18"/>
              </w:numPr>
              <w:tabs>
                <w:tab w:val="left" w:pos="0"/>
              </w:tabs>
              <w:spacing w:after="0" w:line="276" w:lineRule="auto"/>
              <w:rPr>
                <w:rFonts w:ascii="Helvetica" w:eastAsia="Calibri" w:hAnsi="Helvetica"/>
                <w:sz w:val="20"/>
                <w:szCs w:val="20"/>
              </w:rPr>
            </w:pPr>
            <w:r w:rsidRPr="00FB1BFB">
              <w:rPr>
                <w:rFonts w:ascii="Helvetica" w:eastAsia="Calibri" w:hAnsi="Helvetica"/>
                <w:sz w:val="20"/>
                <w:szCs w:val="20"/>
              </w:rPr>
              <w:t>Elaborar un registro retributivo acorde con la legislación.</w:t>
            </w:r>
          </w:p>
          <w:p w14:paraId="7D4FFFAB" w14:textId="77777777" w:rsidR="00EB7C8B" w:rsidRPr="00FB1BFB" w:rsidRDefault="00EB7C8B" w:rsidP="007178F7">
            <w:pPr>
              <w:numPr>
                <w:ilvl w:val="0"/>
                <w:numId w:val="18"/>
              </w:numPr>
              <w:tabs>
                <w:tab w:val="left" w:pos="0"/>
              </w:tabs>
              <w:spacing w:after="0" w:line="276" w:lineRule="auto"/>
              <w:rPr>
                <w:rFonts w:ascii="Helvetica" w:eastAsia="Calibri" w:hAnsi="Helvetica"/>
                <w:sz w:val="20"/>
                <w:szCs w:val="20"/>
              </w:rPr>
            </w:pPr>
            <w:r w:rsidRPr="00FB1BFB">
              <w:rPr>
                <w:rFonts w:ascii="Helvetica" w:eastAsia="Calibri" w:hAnsi="Helvetica"/>
                <w:sz w:val="20"/>
                <w:szCs w:val="20"/>
              </w:rPr>
              <w:t>Disponer de un sistema de valoración de puestos de trabajo conforme a criterio internacional de “trabajo de igual valor”.</w:t>
            </w:r>
          </w:p>
          <w:p w14:paraId="01103FBB" w14:textId="77777777" w:rsidR="00EB7C8B" w:rsidRPr="00FB1BFB" w:rsidRDefault="00EB7C8B" w:rsidP="007178F7">
            <w:pPr>
              <w:numPr>
                <w:ilvl w:val="0"/>
                <w:numId w:val="18"/>
              </w:numPr>
              <w:tabs>
                <w:tab w:val="left" w:pos="0"/>
              </w:tabs>
              <w:spacing w:after="0" w:line="276" w:lineRule="auto"/>
              <w:rPr>
                <w:rFonts w:ascii="Helvetica" w:eastAsia="Calibri" w:hAnsi="Helvetica"/>
                <w:sz w:val="20"/>
                <w:szCs w:val="20"/>
              </w:rPr>
            </w:pPr>
            <w:r w:rsidRPr="00FB1BFB">
              <w:rPr>
                <w:rFonts w:ascii="Helvetica" w:eastAsia="Calibri" w:hAnsi="Helvetica"/>
                <w:sz w:val="20"/>
                <w:szCs w:val="20"/>
              </w:rPr>
              <w:t>Elaborar una política retributiva actualizada, que incluya la clasificación de puestos de igual valor.</w:t>
            </w:r>
          </w:p>
          <w:p w14:paraId="67699F1B" w14:textId="77777777" w:rsidR="00EB7C8B" w:rsidRPr="00FB1BFB" w:rsidRDefault="00EB7C8B" w:rsidP="007178F7">
            <w:pPr>
              <w:widowControl w:val="0"/>
              <w:numPr>
                <w:ilvl w:val="0"/>
                <w:numId w:val="18"/>
              </w:numPr>
              <w:tabs>
                <w:tab w:val="left" w:pos="0"/>
              </w:tabs>
              <w:autoSpaceDE w:val="0"/>
              <w:autoSpaceDN w:val="0"/>
              <w:spacing w:after="0" w:line="276" w:lineRule="auto"/>
              <w:rPr>
                <w:rFonts w:ascii="Helvetica" w:hAnsi="Helvetica"/>
                <w:sz w:val="20"/>
                <w:szCs w:val="20"/>
                <w:lang w:eastAsia="es-ES" w:bidi="es-ES"/>
              </w:rPr>
            </w:pPr>
            <w:r w:rsidRPr="00FB1BFB">
              <w:rPr>
                <w:rFonts w:ascii="Helvetica" w:hAnsi="Helvetica"/>
                <w:sz w:val="20"/>
                <w:szCs w:val="20"/>
                <w:lang w:eastAsia="es-ES" w:bidi="es-ES"/>
              </w:rPr>
              <w:t>Establecer bandas salariales para puestos de igual valor</w:t>
            </w:r>
          </w:p>
        </w:tc>
      </w:tr>
      <w:tr w:rsidR="00EB7C8B" w:rsidRPr="00FB1BFB" w14:paraId="7BCED1F9" w14:textId="77777777" w:rsidTr="007178F7">
        <w:trPr>
          <w:trHeight w:val="377"/>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7CFD8"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Temporalización</w:t>
            </w:r>
          </w:p>
        </w:tc>
        <w:tc>
          <w:tcPr>
            <w:tcW w:w="6633" w:type="dxa"/>
            <w:tcBorders>
              <w:top w:val="single" w:sz="4" w:space="0" w:color="auto"/>
              <w:left w:val="single" w:sz="4" w:space="0" w:color="auto"/>
              <w:bottom w:val="single" w:sz="4" w:space="0" w:color="auto"/>
              <w:right w:val="single" w:sz="4" w:space="0" w:color="auto"/>
            </w:tcBorders>
            <w:vAlign w:val="center"/>
            <w:hideMark/>
          </w:tcPr>
          <w:p w14:paraId="2C6D652A"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Según cronograma adjunto</w:t>
            </w:r>
          </w:p>
        </w:tc>
      </w:tr>
      <w:tr w:rsidR="00EB7C8B" w:rsidRPr="00FB1BFB" w14:paraId="45B396CF" w14:textId="77777777" w:rsidTr="007178F7">
        <w:trPr>
          <w:trHeight w:val="268"/>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A35DE"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Control y seguimiento</w:t>
            </w:r>
          </w:p>
        </w:tc>
        <w:tc>
          <w:tcPr>
            <w:tcW w:w="6633" w:type="dxa"/>
            <w:tcBorders>
              <w:top w:val="single" w:sz="4" w:space="0" w:color="auto"/>
              <w:left w:val="single" w:sz="4" w:space="0" w:color="auto"/>
              <w:bottom w:val="single" w:sz="4" w:space="0" w:color="auto"/>
              <w:right w:val="single" w:sz="4" w:space="0" w:color="auto"/>
            </w:tcBorders>
            <w:vAlign w:val="center"/>
            <w:hideMark/>
          </w:tcPr>
          <w:p w14:paraId="47D15B97"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Comisión de Igualdad</w:t>
            </w:r>
          </w:p>
        </w:tc>
      </w:tr>
      <w:tr w:rsidR="00EB7C8B" w:rsidRPr="00FB1BFB" w14:paraId="0D22CF90" w14:textId="77777777" w:rsidTr="007178F7">
        <w:trPr>
          <w:trHeight w:val="579"/>
        </w:trPr>
        <w:tc>
          <w:tcPr>
            <w:tcW w:w="272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5AD4CB5"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Evaluación y seguimiento</w:t>
            </w:r>
          </w:p>
        </w:tc>
        <w:tc>
          <w:tcPr>
            <w:tcW w:w="6633" w:type="dxa"/>
            <w:tcBorders>
              <w:top w:val="single" w:sz="4" w:space="0" w:color="auto"/>
              <w:left w:val="single" w:sz="4" w:space="0" w:color="auto"/>
              <w:bottom w:val="single" w:sz="4" w:space="0" w:color="auto"/>
              <w:right w:val="single" w:sz="4" w:space="0" w:color="auto"/>
            </w:tcBorders>
            <w:vAlign w:val="center"/>
          </w:tcPr>
          <w:p w14:paraId="34647680" w14:textId="77777777" w:rsidR="00EB7C8B" w:rsidRPr="00FB1BFB" w:rsidRDefault="00EB7C8B" w:rsidP="007178F7">
            <w:pPr>
              <w:tabs>
                <w:tab w:val="left" w:pos="0"/>
              </w:tabs>
              <w:spacing w:line="276" w:lineRule="auto"/>
              <w:rPr>
                <w:rFonts w:ascii="Helvetica" w:eastAsia="Calibri" w:hAnsi="Helvetica"/>
                <w:sz w:val="20"/>
                <w:szCs w:val="20"/>
              </w:rPr>
            </w:pPr>
          </w:p>
        </w:tc>
      </w:tr>
      <w:tr w:rsidR="00EB7C8B" w:rsidRPr="00FB1BFB" w14:paraId="5EE575A8" w14:textId="77777777" w:rsidTr="007178F7">
        <w:trPr>
          <w:trHeight w:val="381"/>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19099"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Grado cumplimiento indicadores</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494E36D"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Alto                                Medio                                           Bajo</w:t>
            </w:r>
          </w:p>
        </w:tc>
      </w:tr>
      <w:tr w:rsidR="00EB7C8B" w:rsidRPr="00FB1BFB" w14:paraId="25F107CA" w14:textId="77777777" w:rsidTr="007178F7">
        <w:trPr>
          <w:trHeight w:val="109"/>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F9C8D"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Resultados obtenidos</w:t>
            </w:r>
          </w:p>
        </w:tc>
        <w:tc>
          <w:tcPr>
            <w:tcW w:w="6633" w:type="dxa"/>
            <w:tcBorders>
              <w:top w:val="single" w:sz="4" w:space="0" w:color="auto"/>
              <w:left w:val="single" w:sz="4" w:space="0" w:color="auto"/>
              <w:bottom w:val="single" w:sz="4" w:space="0" w:color="auto"/>
              <w:right w:val="single" w:sz="4" w:space="0" w:color="auto"/>
            </w:tcBorders>
            <w:vAlign w:val="center"/>
          </w:tcPr>
          <w:p w14:paraId="5485A3FD" w14:textId="77777777" w:rsidR="00EB7C8B" w:rsidRPr="00FB1BFB" w:rsidRDefault="00EB7C8B" w:rsidP="007178F7">
            <w:pPr>
              <w:tabs>
                <w:tab w:val="left" w:pos="0"/>
              </w:tabs>
              <w:spacing w:line="276" w:lineRule="auto"/>
              <w:rPr>
                <w:rFonts w:ascii="Helvetica" w:eastAsia="Calibri" w:hAnsi="Helvetica"/>
                <w:b/>
                <w:sz w:val="20"/>
                <w:szCs w:val="20"/>
              </w:rPr>
            </w:pPr>
          </w:p>
        </w:tc>
      </w:tr>
      <w:tr w:rsidR="00EB7C8B" w:rsidRPr="00FB1BFB" w14:paraId="41E6A4A2" w14:textId="77777777" w:rsidTr="007178F7">
        <w:trPr>
          <w:trHeight w:val="370"/>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492EC"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Fecha realización</w:t>
            </w:r>
          </w:p>
        </w:tc>
        <w:tc>
          <w:tcPr>
            <w:tcW w:w="6633" w:type="dxa"/>
            <w:tcBorders>
              <w:top w:val="single" w:sz="4" w:space="0" w:color="auto"/>
              <w:left w:val="single" w:sz="4" w:space="0" w:color="auto"/>
              <w:bottom w:val="single" w:sz="4" w:space="0" w:color="auto"/>
              <w:right w:val="single" w:sz="4" w:space="0" w:color="auto"/>
            </w:tcBorders>
            <w:vAlign w:val="center"/>
          </w:tcPr>
          <w:p w14:paraId="52452699" w14:textId="77777777" w:rsidR="00EB7C8B" w:rsidRPr="00FB1BFB" w:rsidRDefault="00EB7C8B" w:rsidP="007178F7">
            <w:pPr>
              <w:tabs>
                <w:tab w:val="left" w:pos="0"/>
              </w:tabs>
              <w:spacing w:line="276" w:lineRule="auto"/>
              <w:rPr>
                <w:rFonts w:ascii="Helvetica" w:eastAsia="Calibri" w:hAnsi="Helvetica"/>
                <w:b/>
                <w:sz w:val="20"/>
                <w:szCs w:val="20"/>
              </w:rPr>
            </w:pPr>
          </w:p>
        </w:tc>
      </w:tr>
      <w:tr w:rsidR="00EB7C8B" w:rsidRPr="00FB1BFB" w14:paraId="19F21FE0" w14:textId="77777777" w:rsidTr="007178F7">
        <w:trPr>
          <w:trHeight w:val="234"/>
        </w:trPr>
        <w:tc>
          <w:tcPr>
            <w:tcW w:w="27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6A7A7" w14:textId="77777777" w:rsidR="00EB7C8B" w:rsidRPr="00FB1BFB" w:rsidRDefault="00EB7C8B" w:rsidP="007178F7">
            <w:pPr>
              <w:tabs>
                <w:tab w:val="left" w:pos="0"/>
              </w:tabs>
              <w:spacing w:line="276" w:lineRule="auto"/>
              <w:rPr>
                <w:rFonts w:ascii="Helvetica" w:eastAsia="Calibri" w:hAnsi="Helvetica"/>
                <w:sz w:val="20"/>
                <w:szCs w:val="20"/>
              </w:rPr>
            </w:pPr>
            <w:r w:rsidRPr="00FB1BFB">
              <w:rPr>
                <w:rFonts w:ascii="Helvetica" w:eastAsia="Calibri" w:hAnsi="Helvetica"/>
                <w:sz w:val="20"/>
                <w:szCs w:val="20"/>
              </w:rPr>
              <w:t xml:space="preserve">Acta comisión </w:t>
            </w:r>
            <w:proofErr w:type="spellStart"/>
            <w:r w:rsidRPr="00FB1BFB">
              <w:rPr>
                <w:rFonts w:ascii="Helvetica" w:eastAsia="Calibri" w:hAnsi="Helvetica"/>
                <w:sz w:val="20"/>
                <w:szCs w:val="20"/>
              </w:rPr>
              <w:t>nº</w:t>
            </w:r>
            <w:proofErr w:type="spellEnd"/>
          </w:p>
        </w:tc>
        <w:tc>
          <w:tcPr>
            <w:tcW w:w="6633" w:type="dxa"/>
            <w:tcBorders>
              <w:top w:val="single" w:sz="4" w:space="0" w:color="auto"/>
              <w:left w:val="single" w:sz="4" w:space="0" w:color="auto"/>
              <w:bottom w:val="single" w:sz="4" w:space="0" w:color="auto"/>
              <w:right w:val="single" w:sz="4" w:space="0" w:color="auto"/>
            </w:tcBorders>
            <w:vAlign w:val="center"/>
          </w:tcPr>
          <w:p w14:paraId="599A9279" w14:textId="77777777" w:rsidR="00EB7C8B" w:rsidRPr="00FB1BFB" w:rsidRDefault="00EB7C8B" w:rsidP="007178F7">
            <w:pPr>
              <w:tabs>
                <w:tab w:val="left" w:pos="0"/>
              </w:tabs>
              <w:spacing w:line="276" w:lineRule="auto"/>
              <w:rPr>
                <w:rFonts w:ascii="Helvetica" w:eastAsia="Calibri" w:hAnsi="Helvetica"/>
                <w:b/>
                <w:sz w:val="20"/>
                <w:szCs w:val="20"/>
              </w:rPr>
            </w:pPr>
          </w:p>
        </w:tc>
      </w:tr>
    </w:tbl>
    <w:p w14:paraId="78BD87C6" w14:textId="77777777" w:rsidR="00EB7C8B" w:rsidRPr="00FB21AF" w:rsidRDefault="00EB7C8B" w:rsidP="00EB7C8B">
      <w:pPr>
        <w:rPr>
          <w:rFonts w:ascii="Helvetica" w:eastAsia="Calibri" w:hAnsi="Helvetica" w:cs="Helvetica"/>
          <w:b/>
          <w:sz w:val="20"/>
          <w:szCs w:val="20"/>
        </w:rPr>
      </w:pPr>
    </w:p>
    <w:p w14:paraId="1A0EA800" w14:textId="77777777" w:rsidR="00EB7C8B" w:rsidRPr="00FB1BFB" w:rsidRDefault="00EB7C8B" w:rsidP="00EB7C8B">
      <w:pPr>
        <w:rPr>
          <w:rFonts w:ascii="Helvetica" w:eastAsia="Calibri" w:hAnsi="Helvetica" w:cs="Helvetica"/>
          <w:b/>
          <w:sz w:val="20"/>
          <w:szCs w:val="20"/>
        </w:rPr>
      </w:pPr>
      <w:r w:rsidRPr="00FB21AF">
        <w:rPr>
          <w:rFonts w:ascii="Helvetica" w:eastAsia="Calibri" w:hAnsi="Helvetica" w:cs="Helvetica"/>
          <w:b/>
          <w:sz w:val="20"/>
          <w:szCs w:val="20"/>
        </w:rPr>
        <w:br w:type="page"/>
      </w:r>
    </w:p>
    <w:p w14:paraId="5BD50F81" w14:textId="77777777" w:rsidR="00930253" w:rsidRDefault="00930253" w:rsidP="00930253"/>
    <w:p w14:paraId="54D9FB5D" w14:textId="17C0B3FD" w:rsidR="002A46AD" w:rsidRDefault="00930253" w:rsidP="00930253">
      <w:r>
        <w:rPr>
          <w:noProof/>
        </w:rPr>
        <mc:AlternateContent>
          <mc:Choice Requires="wps">
            <w:drawing>
              <wp:anchor distT="0" distB="0" distL="114300" distR="114300" simplePos="0" relativeHeight="251695104" behindDoc="0" locked="0" layoutInCell="1" allowOverlap="1" wp14:anchorId="56C5A882" wp14:editId="77DE5485">
                <wp:simplePos x="0" y="0"/>
                <wp:positionH relativeFrom="margin">
                  <wp:align>right</wp:align>
                </wp:positionH>
                <wp:positionV relativeFrom="paragraph">
                  <wp:posOffset>1183250</wp:posOffset>
                </wp:positionV>
                <wp:extent cx="1341755" cy="5338002"/>
                <wp:effectExtent l="21273" t="16827" r="32067" b="51118"/>
                <wp:wrapNone/>
                <wp:docPr id="751063287" name="Rectángulo: esquinas redondeadas 751063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41755" cy="5338002"/>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5B31E925" w14:textId="77777777" w:rsidR="00930253" w:rsidRPr="00C576E8" w:rsidRDefault="00930253" w:rsidP="00930253">
                            <w:pPr>
                              <w:jc w:val="center"/>
                              <w:rPr>
                                <w:rFonts w:ascii="Helvetica" w:hAnsi="Helvetica" w:cs="Helvetica"/>
                                <w:b/>
                                <w:sz w:val="32"/>
                                <w:szCs w:val="32"/>
                              </w:rPr>
                            </w:pPr>
                            <w:r w:rsidRPr="00C576E8">
                              <w:rPr>
                                <w:rFonts w:ascii="Helvetica" w:hAnsi="Helvetica" w:cs="Helvetica"/>
                                <w:b/>
                                <w:sz w:val="32"/>
                                <w:szCs w:val="32"/>
                              </w:rPr>
                              <w:t>AP</w:t>
                            </w:r>
                            <w:r>
                              <w:rPr>
                                <w:rFonts w:ascii="Helvetica" w:hAnsi="Helvetica" w:cs="Helvetica"/>
                                <w:b/>
                                <w:sz w:val="32"/>
                                <w:szCs w:val="32"/>
                              </w:rPr>
                              <w:t>6</w:t>
                            </w:r>
                            <w:r w:rsidRPr="00C576E8">
                              <w:rPr>
                                <w:rFonts w:ascii="Helvetica" w:hAnsi="Helvetica" w:cs="Helvetica"/>
                                <w:b/>
                                <w:sz w:val="32"/>
                                <w:szCs w:val="32"/>
                              </w:rPr>
                              <w:t xml:space="preserve">: MEDIDAS PARA EL EJERCICIO </w:t>
                            </w:r>
                            <w:r>
                              <w:rPr>
                                <w:rFonts w:ascii="Helvetica" w:hAnsi="Helvetica" w:cs="Helvetica"/>
                                <w:b/>
                                <w:sz w:val="32"/>
                                <w:szCs w:val="32"/>
                              </w:rPr>
                              <w:t xml:space="preserve">CORRESPONSABLE </w:t>
                            </w:r>
                            <w:r w:rsidRPr="00C576E8">
                              <w:rPr>
                                <w:rFonts w:ascii="Helvetica" w:hAnsi="Helvetica" w:cs="Helvetica"/>
                                <w:b/>
                                <w:sz w:val="32"/>
                                <w:szCs w:val="32"/>
                              </w:rPr>
                              <w:t xml:space="preserve">DE LOS DERECHOS DE CONCILIACIÓN VIDA PERSONAL, FAMILIAR Y LABORAL </w:t>
                            </w:r>
                          </w:p>
                          <w:p w14:paraId="24CA17EB" w14:textId="77777777" w:rsidR="00930253" w:rsidRPr="00C576E8" w:rsidRDefault="00930253" w:rsidP="00930253">
                            <w:pPr>
                              <w:rPr>
                                <w:rFonts w:ascii="Helvetica" w:hAnsi="Helvetica" w:cs="Helvetic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5A882" id="Rectángulo: esquinas redondeadas 751063287" o:spid="_x0000_s1037" style="position:absolute;margin-left:54.45pt;margin-top:93.15pt;width:105.65pt;height:420.3pt;rotation:90;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ex3hAIAAAQFAAAOAAAAZHJzL2Uyb0RvYy54bWysVN9v2yAQfp+0/wHxvtpO4iS16lRVukyT uh9aN+2ZALbZMDAgcdq/fsfFStN1T9MSyeI4+O6+7+64uj70muylD8qamhYXOSXScCuUaWv67evm zZKSEJkRTFsja/ogA71evX51NbhKTmxntZCeAIgJ1eBq2sXoqiwLvJM9CxfWSQPOxvqeRTB9mwnP BkDvdTbJ83k2WC+ct1yGALu3RyddIX7TSB4/NU2QkeiaQm4Rvx6/2/TNVlesaj1zneJjGuwfsuiZ MhD0BHXLIiM7r15A9Yp7G2wTL7jtM9s0ikvkAGyK/A829x1zErmAOMGdZAr/D5Z/3N+7zz6lHtyd 5T8DMXbdMdPKG+/t0EkmIFyRhMoGF6rThWQEuEq2wwcroLRsFy1qcGh8T7wFrctZnn64C1zJAYV/ OAkvD5Fw2Cyms2JRlpRw8JXT6TLPJxiRVQksZed8iO+k7Ula1NTbnRFfoLyIzfZ3IaL8ghjWp2TE D0qaXkMx90yTYj6fL0bE8XD2hInsrVZio7RGw7fbtfYErtZ0s1knDkkAEOn8mDZkqOl0WYwUnznD M4zJBv5/w0Ai2IVJ6rdG4DoypY9riKlNykliN4887S5Kf9+JgQiV5Jgsp5cwaUJBa4N68/xyQQnT Lcwkj56manxXscOGSuq/ILnYlJuRBdOuY0fqJVZvZH7kgyqcwqN1lhm2SOqKNIChioftgSgBBcYG SltbKx6gabA9YCDh6YD0O+sfKRlgDGsafu2Yl5To9wYa77KYzdLcojErFxMw/Llne+5hhgNUTSOQ x+U6Hmd957xqO4hUIHVjb6BZGxUTtaesRgNGDXmNz0Ka5XMbTz09XqvfAAAA//8DAFBLAwQUAAYA CAAAACEA7jFWHuMAAAAMAQAADwAAAGRycy9kb3ducmV2LnhtbEyPwU7DMBBE70j8g7VI3Fo7gYQS sqkqJC5IgAj00JsTL3FobEex26Z/jznBcbVPM2/K9WwGdqTJ984iJEsBjGzrVG87hM+Pp8UKmA/S Kjk4Swhn8rCuLi9KWSh3su90rEPHYoj1hUTQIYwF577VZKRfupFs/H25ycgQz6njapKnGG4GngqR cyN7Gxu0HOlRU7uvDwahNhu5f3uts27cfuuX827bPjcD4vXVvHkAFmgOfzD86kd1qKJT4w5WeTYg LG6S2zyyCJkQ98AikqV5nNcg3CVpCrwq+f8R1Q8AAAD//wMAUEsBAi0AFAAGAAgAAAAhALaDOJL+ AAAA4QEAABMAAAAAAAAAAAAAAAAAAAAAAFtDb250ZW50X1R5cGVzXS54bWxQSwECLQAUAAYACAAA ACEAOP0h/9YAAACUAQAACwAAAAAAAAAAAAAAAAAvAQAAX3JlbHMvLnJlbHNQSwECLQAUAAYACAAA ACEA6Y3sd4QCAAAEBQAADgAAAAAAAAAAAAAAAAAuAgAAZHJzL2Uyb0RvYy54bWxQSwECLQAUAAYA CAAAACEA7jFWHuMAAAAMAQAADwAAAAAAAAAAAAAAAADeBAAAZHJzL2Rvd25yZXYueG1sUEsFBgAA AAAEAAQA8wAAAO4FAAAAAA== " fillcolor="#ffc000" strokecolor="#f2f2f2" strokeweight="3pt">
                <v:shadow on="t" color="#7f5f00" opacity=".5" offset="1pt"/>
                <v:textbox>
                  <w:txbxContent>
                    <w:p w14:paraId="5B31E925" w14:textId="77777777" w:rsidR="00930253" w:rsidRPr="00C576E8" w:rsidRDefault="00930253" w:rsidP="00930253">
                      <w:pPr>
                        <w:jc w:val="center"/>
                        <w:rPr>
                          <w:rFonts w:ascii="Helvetica" w:hAnsi="Helvetica" w:cs="Helvetica"/>
                          <w:b/>
                          <w:sz w:val="32"/>
                          <w:szCs w:val="32"/>
                        </w:rPr>
                      </w:pPr>
                      <w:r w:rsidRPr="00C576E8">
                        <w:rPr>
                          <w:rFonts w:ascii="Helvetica" w:hAnsi="Helvetica" w:cs="Helvetica"/>
                          <w:b/>
                          <w:sz w:val="32"/>
                          <w:szCs w:val="32"/>
                        </w:rPr>
                        <w:t>AP</w:t>
                      </w:r>
                      <w:r>
                        <w:rPr>
                          <w:rFonts w:ascii="Helvetica" w:hAnsi="Helvetica" w:cs="Helvetica"/>
                          <w:b/>
                          <w:sz w:val="32"/>
                          <w:szCs w:val="32"/>
                        </w:rPr>
                        <w:t>6</w:t>
                      </w:r>
                      <w:r w:rsidRPr="00C576E8">
                        <w:rPr>
                          <w:rFonts w:ascii="Helvetica" w:hAnsi="Helvetica" w:cs="Helvetica"/>
                          <w:b/>
                          <w:sz w:val="32"/>
                          <w:szCs w:val="32"/>
                        </w:rPr>
                        <w:t xml:space="preserve">: MEDIDAS PARA EL EJERCICIO </w:t>
                      </w:r>
                      <w:r>
                        <w:rPr>
                          <w:rFonts w:ascii="Helvetica" w:hAnsi="Helvetica" w:cs="Helvetica"/>
                          <w:b/>
                          <w:sz w:val="32"/>
                          <w:szCs w:val="32"/>
                        </w:rPr>
                        <w:t xml:space="preserve">CORRESPONSABLE </w:t>
                      </w:r>
                      <w:r w:rsidRPr="00C576E8">
                        <w:rPr>
                          <w:rFonts w:ascii="Helvetica" w:hAnsi="Helvetica" w:cs="Helvetica"/>
                          <w:b/>
                          <w:sz w:val="32"/>
                          <w:szCs w:val="32"/>
                        </w:rPr>
                        <w:t xml:space="preserve">DE LOS DERECHOS DE CONCILIACIÓN VIDA PERSONAL, FAMILIAR Y LABORAL </w:t>
                      </w:r>
                    </w:p>
                    <w:p w14:paraId="24CA17EB" w14:textId="77777777" w:rsidR="00930253" w:rsidRPr="00C576E8" w:rsidRDefault="00930253" w:rsidP="00930253">
                      <w:pPr>
                        <w:rPr>
                          <w:rFonts w:ascii="Helvetica" w:hAnsi="Helvetica" w:cs="Helvetica"/>
                          <w:sz w:val="32"/>
                          <w:szCs w:val="32"/>
                        </w:rPr>
                      </w:pPr>
                    </w:p>
                  </w:txbxContent>
                </v:textbox>
                <w10:wrap anchorx="margin"/>
              </v:roundrect>
            </w:pict>
          </mc:Fallback>
        </mc:AlternateContent>
      </w:r>
      <w:r>
        <w:br w:type="page"/>
      </w:r>
    </w:p>
    <w:tbl>
      <w:tblPr>
        <w:tblStyle w:val="Tablaconcuadrcula"/>
        <w:tblW w:w="10437"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24"/>
        <w:gridCol w:w="670"/>
        <w:gridCol w:w="3492"/>
        <w:gridCol w:w="1844"/>
        <w:gridCol w:w="1854"/>
        <w:gridCol w:w="1853"/>
      </w:tblGrid>
      <w:tr w:rsidR="00C410E8" w:rsidRPr="006F249F" w14:paraId="410547FD" w14:textId="77777777" w:rsidTr="00053769">
        <w:trPr>
          <w:trHeight w:val="412"/>
        </w:trPr>
        <w:tc>
          <w:tcPr>
            <w:tcW w:w="724" w:type="dxa"/>
            <w:vMerge w:val="restart"/>
            <w:tcBorders>
              <w:top w:val="thinThickMediumGap" w:sz="24" w:space="0" w:color="auto"/>
              <w:left w:val="thinThickMediumGap" w:sz="24" w:space="0" w:color="auto"/>
              <w:right w:val="thinThickMediumGap" w:sz="24" w:space="0" w:color="auto"/>
            </w:tcBorders>
            <w:shd w:val="clear" w:color="auto" w:fill="FFC000" w:themeFill="accent4"/>
            <w:textDirection w:val="btLr"/>
            <w:vAlign w:val="center"/>
          </w:tcPr>
          <w:p w14:paraId="7667EB6D" w14:textId="77777777" w:rsidR="00C410E8" w:rsidRPr="00965EE7" w:rsidRDefault="00C410E8" w:rsidP="00053769">
            <w:pPr>
              <w:spacing w:line="360" w:lineRule="auto"/>
              <w:ind w:left="113" w:right="113"/>
              <w:jc w:val="right"/>
              <w:rPr>
                <w:rFonts w:ascii="Helvetica" w:hAnsi="Helvetica" w:cs="Helvetica"/>
                <w:b/>
                <w:bCs/>
              </w:rPr>
            </w:pPr>
            <w:r w:rsidRPr="00965EE7">
              <w:rPr>
                <w:rFonts w:ascii="Helvetica" w:hAnsi="Helvetica" w:cs="Helvetica"/>
                <w:b/>
                <w:bCs/>
              </w:rPr>
              <w:lastRenderedPageBreak/>
              <w:t>MEDIDAS PARA LA CONCILIACIÓN DE LA VIDA PERSONAL, FAMILIAR Y LABORAL</w:t>
            </w:r>
          </w:p>
        </w:tc>
        <w:tc>
          <w:tcPr>
            <w:tcW w:w="670" w:type="dxa"/>
            <w:vMerge w:val="restart"/>
            <w:tcBorders>
              <w:top w:val="nil"/>
              <w:left w:val="thinThickMediumGap" w:sz="24" w:space="0" w:color="auto"/>
              <w:right w:val="single" w:sz="18" w:space="0" w:color="auto"/>
            </w:tcBorders>
            <w:shd w:val="clear" w:color="auto" w:fill="auto"/>
            <w:textDirection w:val="btLr"/>
            <w:vAlign w:val="center"/>
          </w:tcPr>
          <w:p w14:paraId="0BBFAA3D"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043" w:type="dxa"/>
            <w:gridSpan w:val="4"/>
            <w:tcBorders>
              <w:top w:val="single" w:sz="18" w:space="0" w:color="auto"/>
              <w:left w:val="single" w:sz="18" w:space="0" w:color="auto"/>
              <w:bottom w:val="single" w:sz="6" w:space="0" w:color="auto"/>
            </w:tcBorders>
            <w:vAlign w:val="center"/>
          </w:tcPr>
          <w:p w14:paraId="52F2A087" w14:textId="51C6635D"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6.1</w:t>
            </w:r>
          </w:p>
        </w:tc>
      </w:tr>
      <w:tr w:rsidR="00C410E8" w:rsidRPr="006F249F" w14:paraId="2552074E" w14:textId="77777777" w:rsidTr="00053769">
        <w:trPr>
          <w:trHeight w:val="519"/>
        </w:trPr>
        <w:tc>
          <w:tcPr>
            <w:tcW w:w="724" w:type="dxa"/>
            <w:vMerge/>
            <w:tcBorders>
              <w:left w:val="thinThickMediumGap" w:sz="24" w:space="0" w:color="auto"/>
              <w:right w:val="thinThickMediumGap" w:sz="24" w:space="0" w:color="auto"/>
            </w:tcBorders>
            <w:shd w:val="clear" w:color="auto" w:fill="FFC000" w:themeFill="accent4"/>
            <w:vAlign w:val="center"/>
          </w:tcPr>
          <w:p w14:paraId="02A792CD"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71B7666F" w14:textId="77777777" w:rsidR="00C410E8" w:rsidRPr="006F249F" w:rsidRDefault="00C410E8" w:rsidP="00053769">
            <w:pPr>
              <w:spacing w:line="360" w:lineRule="auto"/>
              <w:rPr>
                <w:rFonts w:ascii="Helvetica" w:hAnsi="Helvetica" w:cs="Helvetica"/>
                <w:sz w:val="20"/>
                <w:szCs w:val="20"/>
              </w:rPr>
            </w:pPr>
          </w:p>
        </w:tc>
        <w:tc>
          <w:tcPr>
            <w:tcW w:w="9043" w:type="dxa"/>
            <w:gridSpan w:val="4"/>
            <w:tcBorders>
              <w:top w:val="single" w:sz="6" w:space="0" w:color="auto"/>
              <w:left w:val="single" w:sz="18" w:space="0" w:color="auto"/>
              <w:bottom w:val="single" w:sz="6" w:space="0" w:color="auto"/>
            </w:tcBorders>
            <w:vAlign w:val="center"/>
          </w:tcPr>
          <w:p w14:paraId="23E1B7B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8365D4">
              <w:rPr>
                <w:rFonts w:ascii="Helvetica" w:hAnsi="Helvetica" w:cs="Helvetica"/>
                <w:sz w:val="20"/>
                <w:szCs w:val="20"/>
              </w:rPr>
              <w:t>Elaborar un catálogo que recoja las medidas de conciliación existente y difundir a toda la plantilla.</w:t>
            </w:r>
          </w:p>
        </w:tc>
      </w:tr>
      <w:tr w:rsidR="00C410E8" w:rsidRPr="006F249F" w14:paraId="50D84089" w14:textId="77777777" w:rsidTr="00053769">
        <w:trPr>
          <w:trHeight w:val="2611"/>
        </w:trPr>
        <w:tc>
          <w:tcPr>
            <w:tcW w:w="724" w:type="dxa"/>
            <w:vMerge/>
            <w:tcBorders>
              <w:left w:val="thinThickMediumGap" w:sz="24" w:space="0" w:color="auto"/>
              <w:right w:val="thinThickMediumGap" w:sz="24" w:space="0" w:color="auto"/>
            </w:tcBorders>
            <w:shd w:val="clear" w:color="auto" w:fill="FFC000" w:themeFill="accent4"/>
            <w:vAlign w:val="center"/>
          </w:tcPr>
          <w:p w14:paraId="56EEFFAB"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29D33623" w14:textId="77777777" w:rsidR="00C410E8" w:rsidRPr="006F249F" w:rsidRDefault="00C410E8" w:rsidP="00053769">
            <w:pPr>
              <w:spacing w:line="360" w:lineRule="auto"/>
              <w:rPr>
                <w:rFonts w:ascii="Helvetica" w:hAnsi="Helvetica" w:cs="Helvetica"/>
                <w:sz w:val="20"/>
                <w:szCs w:val="20"/>
              </w:rPr>
            </w:pPr>
          </w:p>
        </w:tc>
        <w:tc>
          <w:tcPr>
            <w:tcW w:w="9043" w:type="dxa"/>
            <w:gridSpan w:val="4"/>
            <w:tcBorders>
              <w:top w:val="single" w:sz="6" w:space="0" w:color="auto"/>
              <w:left w:val="single" w:sz="18" w:space="0" w:color="auto"/>
              <w:bottom w:val="single" w:sz="6" w:space="0" w:color="auto"/>
            </w:tcBorders>
            <w:vAlign w:val="center"/>
          </w:tcPr>
          <w:p w14:paraId="26D0AF96"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2EECE349" w14:textId="77777777" w:rsidR="00C410E8" w:rsidRPr="006F249F" w:rsidRDefault="00C410E8" w:rsidP="00053769">
            <w:pPr>
              <w:spacing w:before="240" w:line="360" w:lineRule="auto"/>
              <w:jc w:val="both"/>
              <w:rPr>
                <w:rFonts w:ascii="Helvetica" w:hAnsi="Helvetica" w:cs="Helvetica"/>
                <w:sz w:val="20"/>
                <w:szCs w:val="20"/>
              </w:rPr>
            </w:pPr>
            <w:r w:rsidRPr="00462670">
              <w:rPr>
                <w:rFonts w:ascii="Helvetica" w:hAnsi="Helvetica" w:cs="Helvetica"/>
                <w:sz w:val="20"/>
                <w:szCs w:val="20"/>
              </w:rPr>
              <w:t xml:space="preserve">Se elaborará un catálogo de medidas de conciliación que la empresa según Estatuto de </w:t>
            </w:r>
            <w:r>
              <w:rPr>
                <w:rFonts w:ascii="Helvetica" w:hAnsi="Helvetica" w:cs="Helvetica"/>
                <w:sz w:val="20"/>
                <w:szCs w:val="20"/>
              </w:rPr>
              <w:t>las personas Trabajadoras,</w:t>
            </w:r>
            <w:r w:rsidRPr="00462670">
              <w:rPr>
                <w:rFonts w:ascii="Helvetica" w:hAnsi="Helvetica" w:cs="Helvetica"/>
                <w:sz w:val="20"/>
                <w:szCs w:val="20"/>
              </w:rPr>
              <w:t xml:space="preserve"> Convenio Colectivo, Real Decreto Ley 6/2019 medidas urgentes y aquellas de mejora que tuviera implantadas, a fin de facilitar el conocimiento de </w:t>
            </w:r>
            <w:proofErr w:type="gramStart"/>
            <w:r w:rsidRPr="00462670">
              <w:rPr>
                <w:rFonts w:ascii="Helvetica" w:hAnsi="Helvetica" w:cs="Helvetica"/>
                <w:sz w:val="20"/>
                <w:szCs w:val="20"/>
              </w:rPr>
              <w:t>las mismas</w:t>
            </w:r>
            <w:proofErr w:type="gramEnd"/>
            <w:r w:rsidRPr="00462670">
              <w:rPr>
                <w:rFonts w:ascii="Helvetica" w:hAnsi="Helvetica" w:cs="Helvetica"/>
                <w:sz w:val="20"/>
                <w:szCs w:val="20"/>
              </w:rPr>
              <w:t xml:space="preserve"> a toda la plantilla, desde un modo proactivo.</w:t>
            </w:r>
          </w:p>
        </w:tc>
      </w:tr>
      <w:tr w:rsidR="00C410E8" w:rsidRPr="006F249F" w14:paraId="31B32735" w14:textId="77777777" w:rsidTr="00053769">
        <w:trPr>
          <w:trHeight w:val="259"/>
        </w:trPr>
        <w:tc>
          <w:tcPr>
            <w:tcW w:w="724" w:type="dxa"/>
            <w:vMerge/>
            <w:tcBorders>
              <w:left w:val="thinThickMediumGap" w:sz="24" w:space="0" w:color="auto"/>
              <w:right w:val="thinThickMediumGap" w:sz="24" w:space="0" w:color="auto"/>
            </w:tcBorders>
            <w:shd w:val="clear" w:color="auto" w:fill="FFC000" w:themeFill="accent4"/>
            <w:vAlign w:val="center"/>
          </w:tcPr>
          <w:p w14:paraId="13309985"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A7E3D50"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6802F02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53C46DBF" w14:textId="77777777" w:rsidR="00C410E8" w:rsidRPr="00C17368" w:rsidRDefault="00C410E8" w:rsidP="00053769">
            <w:pPr>
              <w:spacing w:line="360" w:lineRule="auto"/>
              <w:rPr>
                <w:rFonts w:ascii="Helvetica" w:hAnsi="Helvetica" w:cs="Helvetica"/>
                <w:sz w:val="20"/>
                <w:szCs w:val="20"/>
              </w:rPr>
            </w:pPr>
            <w:r>
              <w:rPr>
                <w:rFonts w:ascii="Helvetica" w:hAnsi="Helvetica" w:cs="Arial"/>
                <w:sz w:val="20"/>
                <w:szCs w:val="20"/>
              </w:rPr>
              <w:t>Toda la plantilla</w:t>
            </w:r>
          </w:p>
        </w:tc>
      </w:tr>
      <w:tr w:rsidR="00C410E8" w:rsidRPr="006F249F" w14:paraId="2ECB9A81" w14:textId="77777777" w:rsidTr="00053769">
        <w:trPr>
          <w:trHeight w:val="385"/>
        </w:trPr>
        <w:tc>
          <w:tcPr>
            <w:tcW w:w="724" w:type="dxa"/>
            <w:vMerge/>
            <w:tcBorders>
              <w:left w:val="thinThickMediumGap" w:sz="24" w:space="0" w:color="auto"/>
              <w:right w:val="thinThickMediumGap" w:sz="24" w:space="0" w:color="auto"/>
            </w:tcBorders>
            <w:shd w:val="clear" w:color="auto" w:fill="FFC000" w:themeFill="accent4"/>
            <w:vAlign w:val="center"/>
          </w:tcPr>
          <w:p w14:paraId="40F3E888"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682C7FCC"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right w:val="single" w:sz="6" w:space="0" w:color="auto"/>
            </w:tcBorders>
            <w:vAlign w:val="center"/>
          </w:tcPr>
          <w:p w14:paraId="0E2F9F8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551" w:type="dxa"/>
            <w:gridSpan w:val="3"/>
            <w:tcBorders>
              <w:top w:val="single" w:sz="6" w:space="0" w:color="auto"/>
              <w:left w:val="single" w:sz="6" w:space="0" w:color="auto"/>
              <w:bottom w:val="single" w:sz="6" w:space="0" w:color="auto"/>
              <w:right w:val="single" w:sz="18" w:space="0" w:color="auto"/>
            </w:tcBorders>
            <w:vAlign w:val="center"/>
          </w:tcPr>
          <w:p w14:paraId="5407155E"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Agente de Igualdad</w:t>
            </w:r>
            <w:r>
              <w:rPr>
                <w:rFonts w:ascii="Helvetica" w:hAnsi="Helvetica" w:cs="Arial"/>
                <w:sz w:val="20"/>
                <w:szCs w:val="20"/>
              </w:rPr>
              <w:t>/RRHH</w:t>
            </w:r>
          </w:p>
        </w:tc>
      </w:tr>
      <w:tr w:rsidR="00C410E8" w:rsidRPr="006F249F" w14:paraId="61FC2C58" w14:textId="77777777" w:rsidTr="00053769">
        <w:trPr>
          <w:trHeight w:val="385"/>
        </w:trPr>
        <w:tc>
          <w:tcPr>
            <w:tcW w:w="724" w:type="dxa"/>
            <w:vMerge/>
            <w:tcBorders>
              <w:left w:val="thinThickMediumGap" w:sz="24" w:space="0" w:color="auto"/>
              <w:right w:val="thinThickMediumGap" w:sz="24" w:space="0" w:color="auto"/>
            </w:tcBorders>
            <w:shd w:val="clear" w:color="auto" w:fill="FFC000" w:themeFill="accent4"/>
            <w:vAlign w:val="center"/>
          </w:tcPr>
          <w:p w14:paraId="53F31B28"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3065B4A2"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right w:val="single" w:sz="6" w:space="0" w:color="auto"/>
            </w:tcBorders>
            <w:vAlign w:val="center"/>
          </w:tcPr>
          <w:p w14:paraId="48CF824B"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551" w:type="dxa"/>
            <w:gridSpan w:val="3"/>
            <w:tcBorders>
              <w:top w:val="single" w:sz="6" w:space="0" w:color="auto"/>
              <w:left w:val="single" w:sz="6" w:space="0" w:color="auto"/>
              <w:bottom w:val="single" w:sz="6" w:space="0" w:color="auto"/>
              <w:right w:val="single" w:sz="18" w:space="0" w:color="auto"/>
            </w:tcBorders>
            <w:vAlign w:val="center"/>
          </w:tcPr>
          <w:p w14:paraId="5BC6501C"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2C731163" w14:textId="77777777" w:rsidTr="00053769">
        <w:trPr>
          <w:trHeight w:val="259"/>
        </w:trPr>
        <w:tc>
          <w:tcPr>
            <w:tcW w:w="724" w:type="dxa"/>
            <w:vMerge/>
            <w:tcBorders>
              <w:left w:val="thinThickMediumGap" w:sz="24" w:space="0" w:color="auto"/>
              <w:right w:val="thinThickMediumGap" w:sz="24" w:space="0" w:color="auto"/>
            </w:tcBorders>
            <w:shd w:val="clear" w:color="auto" w:fill="FFC000" w:themeFill="accent4"/>
            <w:vAlign w:val="center"/>
          </w:tcPr>
          <w:p w14:paraId="223E1492"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2A7EE65"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3F716BD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7D43C896"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04236C69" w14:textId="77777777" w:rsidTr="00053769">
        <w:trPr>
          <w:trHeight w:val="271"/>
        </w:trPr>
        <w:tc>
          <w:tcPr>
            <w:tcW w:w="724" w:type="dxa"/>
            <w:vMerge/>
            <w:tcBorders>
              <w:left w:val="thinThickMediumGap" w:sz="24" w:space="0" w:color="auto"/>
              <w:right w:val="thinThickMediumGap" w:sz="24" w:space="0" w:color="auto"/>
            </w:tcBorders>
            <w:shd w:val="clear" w:color="auto" w:fill="FFC000" w:themeFill="accent4"/>
            <w:vAlign w:val="center"/>
          </w:tcPr>
          <w:p w14:paraId="556ED636"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181CA7E4"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1E619A3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2166E9C8"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r>
              <w:rPr>
                <w:rFonts w:ascii="Helvetica" w:hAnsi="Helvetica" w:cs="Arial"/>
                <w:sz w:val="20"/>
                <w:szCs w:val="20"/>
              </w:rPr>
              <w:t xml:space="preserve"> que garanticen la comunicación al 100% de la plantilla</w:t>
            </w:r>
          </w:p>
        </w:tc>
      </w:tr>
      <w:tr w:rsidR="00C410E8" w:rsidRPr="006F249F" w14:paraId="54293334" w14:textId="77777777" w:rsidTr="00053769">
        <w:trPr>
          <w:trHeight w:val="768"/>
        </w:trPr>
        <w:tc>
          <w:tcPr>
            <w:tcW w:w="724" w:type="dxa"/>
            <w:vMerge/>
            <w:tcBorders>
              <w:left w:val="thinThickMediumGap" w:sz="24" w:space="0" w:color="auto"/>
              <w:right w:val="thinThickMediumGap" w:sz="24" w:space="0" w:color="auto"/>
            </w:tcBorders>
            <w:shd w:val="clear" w:color="auto" w:fill="FFC000" w:themeFill="accent4"/>
            <w:vAlign w:val="center"/>
          </w:tcPr>
          <w:p w14:paraId="5E02A7F3"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26F1EAC6"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29C86B1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08C073C6" w14:textId="77777777" w:rsidR="00C410E8" w:rsidRPr="00791EBB" w:rsidRDefault="00C410E8" w:rsidP="00C410E8">
            <w:pPr>
              <w:numPr>
                <w:ilvl w:val="0"/>
                <w:numId w:val="18"/>
              </w:numPr>
              <w:tabs>
                <w:tab w:val="left" w:pos="0"/>
              </w:tabs>
              <w:spacing w:line="276" w:lineRule="auto"/>
              <w:jc w:val="both"/>
              <w:rPr>
                <w:rFonts w:ascii="Helvetica" w:hAnsi="Helvetica" w:cs="Arial"/>
                <w:sz w:val="20"/>
                <w:szCs w:val="20"/>
              </w:rPr>
            </w:pPr>
            <w:r w:rsidRPr="00791EBB">
              <w:rPr>
                <w:rFonts w:ascii="Helvetica" w:hAnsi="Helvetica" w:cs="Arial"/>
                <w:sz w:val="20"/>
                <w:szCs w:val="20"/>
              </w:rPr>
              <w:t>Registro de Catálogo de Medidas de conciliación</w:t>
            </w:r>
          </w:p>
          <w:p w14:paraId="5A262B6D" w14:textId="77777777" w:rsidR="00C410E8" w:rsidRPr="00791EBB"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 de plantilla informada</w:t>
            </w:r>
          </w:p>
          <w:p w14:paraId="055CCCCB" w14:textId="77777777" w:rsidR="00C410E8" w:rsidRPr="0061692E"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 uso de medidas</w:t>
            </w:r>
          </w:p>
        </w:tc>
      </w:tr>
      <w:tr w:rsidR="00C410E8" w:rsidRPr="006F249F" w14:paraId="0605ADCA" w14:textId="77777777" w:rsidTr="00053769">
        <w:trPr>
          <w:trHeight w:val="259"/>
        </w:trPr>
        <w:tc>
          <w:tcPr>
            <w:tcW w:w="724" w:type="dxa"/>
            <w:vMerge/>
            <w:tcBorders>
              <w:left w:val="thinThickMediumGap" w:sz="24" w:space="0" w:color="auto"/>
              <w:right w:val="thinThickMediumGap" w:sz="24" w:space="0" w:color="auto"/>
            </w:tcBorders>
            <w:shd w:val="clear" w:color="auto" w:fill="FFC000" w:themeFill="accent4"/>
            <w:vAlign w:val="center"/>
          </w:tcPr>
          <w:p w14:paraId="4B9E3937"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1005DF54"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4C55660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033792C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3D077E15" w14:textId="77777777" w:rsidTr="00053769">
        <w:trPr>
          <w:trHeight w:val="259"/>
        </w:trPr>
        <w:tc>
          <w:tcPr>
            <w:tcW w:w="724" w:type="dxa"/>
            <w:vMerge/>
            <w:tcBorders>
              <w:left w:val="thinThickMediumGap" w:sz="24" w:space="0" w:color="auto"/>
              <w:right w:val="thinThickMediumGap" w:sz="24" w:space="0" w:color="auto"/>
            </w:tcBorders>
            <w:shd w:val="clear" w:color="auto" w:fill="FFC000" w:themeFill="accent4"/>
            <w:vAlign w:val="center"/>
          </w:tcPr>
          <w:p w14:paraId="22E8D04A"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588B704D"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78602B3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551" w:type="dxa"/>
            <w:gridSpan w:val="3"/>
            <w:tcBorders>
              <w:top w:val="single" w:sz="6" w:space="0" w:color="auto"/>
              <w:left w:val="single" w:sz="4" w:space="0" w:color="auto"/>
              <w:bottom w:val="single" w:sz="6" w:space="0" w:color="auto"/>
              <w:right w:val="single" w:sz="18" w:space="0" w:color="auto"/>
            </w:tcBorders>
            <w:vAlign w:val="center"/>
          </w:tcPr>
          <w:p w14:paraId="1C672BC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3B0733DD" w14:textId="77777777" w:rsidTr="00053769">
        <w:trPr>
          <w:trHeight w:val="271"/>
        </w:trPr>
        <w:tc>
          <w:tcPr>
            <w:tcW w:w="724" w:type="dxa"/>
            <w:vMerge/>
            <w:tcBorders>
              <w:left w:val="thinThickMediumGap" w:sz="24" w:space="0" w:color="auto"/>
              <w:right w:val="thinThickMediumGap" w:sz="24" w:space="0" w:color="auto"/>
            </w:tcBorders>
            <w:shd w:val="clear" w:color="auto" w:fill="FFC000" w:themeFill="accent4"/>
            <w:vAlign w:val="center"/>
          </w:tcPr>
          <w:p w14:paraId="637CD114"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466DEA38"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01BF4D2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551" w:type="dxa"/>
            <w:gridSpan w:val="3"/>
            <w:tcBorders>
              <w:top w:val="single" w:sz="6" w:space="0" w:color="auto"/>
              <w:left w:val="single" w:sz="4" w:space="0" w:color="auto"/>
              <w:bottom w:val="single" w:sz="6" w:space="0" w:color="auto"/>
              <w:right w:val="single" w:sz="18" w:space="0" w:color="auto"/>
            </w:tcBorders>
          </w:tcPr>
          <w:p w14:paraId="22FF6660" w14:textId="77777777" w:rsidR="00C410E8" w:rsidRPr="006F249F" w:rsidRDefault="00C410E8" w:rsidP="00053769">
            <w:pPr>
              <w:spacing w:line="360" w:lineRule="auto"/>
              <w:rPr>
                <w:rFonts w:ascii="Helvetica" w:hAnsi="Helvetica" w:cs="Helvetica"/>
                <w:sz w:val="20"/>
                <w:szCs w:val="20"/>
              </w:rPr>
            </w:pPr>
          </w:p>
        </w:tc>
      </w:tr>
      <w:tr w:rsidR="00C410E8" w:rsidRPr="006F249F" w14:paraId="484D314A" w14:textId="77777777" w:rsidTr="00053769">
        <w:trPr>
          <w:trHeight w:val="508"/>
        </w:trPr>
        <w:tc>
          <w:tcPr>
            <w:tcW w:w="724" w:type="dxa"/>
            <w:vMerge/>
            <w:tcBorders>
              <w:left w:val="thinThickMediumGap" w:sz="24" w:space="0" w:color="auto"/>
              <w:right w:val="thinThickMediumGap" w:sz="24" w:space="0" w:color="auto"/>
            </w:tcBorders>
            <w:shd w:val="clear" w:color="auto" w:fill="FFC000" w:themeFill="accent4"/>
            <w:vAlign w:val="center"/>
          </w:tcPr>
          <w:p w14:paraId="1E5D7E9A"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03CEA135"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290B17C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44" w:type="dxa"/>
            <w:tcBorders>
              <w:top w:val="single" w:sz="6" w:space="0" w:color="auto"/>
              <w:bottom w:val="single" w:sz="6" w:space="0" w:color="auto"/>
            </w:tcBorders>
            <w:vAlign w:val="center"/>
          </w:tcPr>
          <w:p w14:paraId="299B85CF"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54" w:type="dxa"/>
            <w:tcBorders>
              <w:top w:val="single" w:sz="6" w:space="0" w:color="auto"/>
              <w:bottom w:val="single" w:sz="6" w:space="0" w:color="auto"/>
            </w:tcBorders>
            <w:vAlign w:val="center"/>
          </w:tcPr>
          <w:p w14:paraId="4E69143D"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53" w:type="dxa"/>
            <w:tcBorders>
              <w:top w:val="single" w:sz="6" w:space="0" w:color="auto"/>
              <w:bottom w:val="single" w:sz="6" w:space="0" w:color="auto"/>
            </w:tcBorders>
            <w:vAlign w:val="center"/>
          </w:tcPr>
          <w:p w14:paraId="303A5149"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15AC99E8" w14:textId="77777777" w:rsidTr="00053769">
        <w:trPr>
          <w:trHeight w:val="271"/>
        </w:trPr>
        <w:tc>
          <w:tcPr>
            <w:tcW w:w="724" w:type="dxa"/>
            <w:vMerge/>
            <w:tcBorders>
              <w:left w:val="thinThickMediumGap" w:sz="24" w:space="0" w:color="auto"/>
              <w:right w:val="thinThickMediumGap" w:sz="24" w:space="0" w:color="auto"/>
            </w:tcBorders>
            <w:shd w:val="clear" w:color="auto" w:fill="FFC000" w:themeFill="accent4"/>
            <w:vAlign w:val="center"/>
          </w:tcPr>
          <w:p w14:paraId="5468C091"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51B06EF7"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789DCFF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551" w:type="dxa"/>
            <w:gridSpan w:val="3"/>
            <w:tcBorders>
              <w:top w:val="single" w:sz="6" w:space="0" w:color="auto"/>
              <w:bottom w:val="single" w:sz="6" w:space="0" w:color="auto"/>
            </w:tcBorders>
            <w:vAlign w:val="center"/>
          </w:tcPr>
          <w:p w14:paraId="59405FEB" w14:textId="77777777" w:rsidR="00C410E8" w:rsidRPr="006F249F" w:rsidRDefault="00C410E8" w:rsidP="00053769">
            <w:pPr>
              <w:spacing w:line="360" w:lineRule="auto"/>
              <w:rPr>
                <w:rFonts w:ascii="Helvetica" w:hAnsi="Helvetica" w:cs="Helvetica"/>
                <w:sz w:val="20"/>
                <w:szCs w:val="20"/>
              </w:rPr>
            </w:pPr>
          </w:p>
        </w:tc>
      </w:tr>
      <w:tr w:rsidR="00C410E8" w:rsidRPr="006F249F" w14:paraId="1C08AFE4" w14:textId="77777777" w:rsidTr="00053769">
        <w:trPr>
          <w:trHeight w:val="259"/>
        </w:trPr>
        <w:tc>
          <w:tcPr>
            <w:tcW w:w="724" w:type="dxa"/>
            <w:vMerge/>
            <w:tcBorders>
              <w:left w:val="thinThickMediumGap" w:sz="24" w:space="0" w:color="auto"/>
              <w:right w:val="thinThickMediumGap" w:sz="24" w:space="0" w:color="auto"/>
            </w:tcBorders>
            <w:shd w:val="clear" w:color="auto" w:fill="FFC000" w:themeFill="accent4"/>
            <w:vAlign w:val="center"/>
          </w:tcPr>
          <w:p w14:paraId="19992377"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right w:val="single" w:sz="18" w:space="0" w:color="auto"/>
            </w:tcBorders>
            <w:shd w:val="clear" w:color="auto" w:fill="auto"/>
            <w:vAlign w:val="center"/>
          </w:tcPr>
          <w:p w14:paraId="22F238F7"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6" w:space="0" w:color="auto"/>
            </w:tcBorders>
            <w:vAlign w:val="center"/>
          </w:tcPr>
          <w:p w14:paraId="4180201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551" w:type="dxa"/>
            <w:gridSpan w:val="3"/>
            <w:tcBorders>
              <w:top w:val="single" w:sz="6" w:space="0" w:color="auto"/>
              <w:bottom w:val="single" w:sz="6" w:space="0" w:color="auto"/>
            </w:tcBorders>
            <w:vAlign w:val="center"/>
          </w:tcPr>
          <w:p w14:paraId="6B5AF8D3" w14:textId="77777777" w:rsidR="00C410E8" w:rsidRPr="006F249F" w:rsidRDefault="00C410E8" w:rsidP="00053769">
            <w:pPr>
              <w:spacing w:line="360" w:lineRule="auto"/>
              <w:rPr>
                <w:rFonts w:ascii="Helvetica" w:hAnsi="Helvetica" w:cs="Helvetica"/>
                <w:sz w:val="20"/>
                <w:szCs w:val="20"/>
              </w:rPr>
            </w:pPr>
          </w:p>
        </w:tc>
      </w:tr>
      <w:tr w:rsidR="00C410E8" w:rsidRPr="006F249F" w14:paraId="5BAE520F" w14:textId="77777777" w:rsidTr="00053769">
        <w:trPr>
          <w:trHeight w:val="259"/>
        </w:trPr>
        <w:tc>
          <w:tcPr>
            <w:tcW w:w="724" w:type="dxa"/>
            <w:vMerge/>
            <w:tcBorders>
              <w:left w:val="thinThickMediumGap" w:sz="24" w:space="0" w:color="auto"/>
              <w:bottom w:val="thinThickMediumGap" w:sz="24" w:space="0" w:color="auto"/>
              <w:right w:val="thinThickMediumGap" w:sz="24" w:space="0" w:color="auto"/>
            </w:tcBorders>
            <w:shd w:val="clear" w:color="auto" w:fill="FFC000" w:themeFill="accent4"/>
            <w:vAlign w:val="center"/>
          </w:tcPr>
          <w:p w14:paraId="14506D69" w14:textId="77777777" w:rsidR="00C410E8" w:rsidRPr="006F249F" w:rsidRDefault="00C410E8" w:rsidP="00053769">
            <w:pPr>
              <w:spacing w:line="360" w:lineRule="auto"/>
              <w:rPr>
                <w:rFonts w:ascii="Helvetica" w:hAnsi="Helvetica" w:cs="Helvetica"/>
                <w:sz w:val="20"/>
                <w:szCs w:val="20"/>
              </w:rPr>
            </w:pPr>
          </w:p>
        </w:tc>
        <w:tc>
          <w:tcPr>
            <w:tcW w:w="670" w:type="dxa"/>
            <w:vMerge/>
            <w:tcBorders>
              <w:left w:val="thinThickMediumGap" w:sz="24" w:space="0" w:color="auto"/>
              <w:bottom w:val="nil"/>
              <w:right w:val="single" w:sz="18" w:space="0" w:color="auto"/>
            </w:tcBorders>
            <w:shd w:val="clear" w:color="auto" w:fill="auto"/>
            <w:vAlign w:val="center"/>
          </w:tcPr>
          <w:p w14:paraId="6C8215BB" w14:textId="77777777" w:rsidR="00C410E8" w:rsidRPr="006F249F" w:rsidRDefault="00C410E8" w:rsidP="00053769">
            <w:pPr>
              <w:spacing w:line="360" w:lineRule="auto"/>
              <w:rPr>
                <w:rFonts w:ascii="Helvetica" w:hAnsi="Helvetica" w:cs="Helvetica"/>
                <w:sz w:val="20"/>
                <w:szCs w:val="20"/>
              </w:rPr>
            </w:pPr>
          </w:p>
        </w:tc>
        <w:tc>
          <w:tcPr>
            <w:tcW w:w="3492" w:type="dxa"/>
            <w:tcBorders>
              <w:top w:val="single" w:sz="6" w:space="0" w:color="auto"/>
              <w:left w:val="single" w:sz="18" w:space="0" w:color="auto"/>
              <w:bottom w:val="single" w:sz="18" w:space="0" w:color="auto"/>
            </w:tcBorders>
            <w:vAlign w:val="center"/>
          </w:tcPr>
          <w:p w14:paraId="558896C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551" w:type="dxa"/>
            <w:gridSpan w:val="3"/>
            <w:tcBorders>
              <w:top w:val="single" w:sz="6" w:space="0" w:color="auto"/>
              <w:bottom w:val="single" w:sz="18" w:space="0" w:color="auto"/>
            </w:tcBorders>
            <w:vAlign w:val="center"/>
          </w:tcPr>
          <w:p w14:paraId="740E17A7" w14:textId="77777777" w:rsidR="00C410E8" w:rsidRPr="006F249F" w:rsidRDefault="00C410E8" w:rsidP="00053769">
            <w:pPr>
              <w:spacing w:line="360" w:lineRule="auto"/>
              <w:rPr>
                <w:rFonts w:ascii="Helvetica" w:hAnsi="Helvetica" w:cs="Helvetica"/>
                <w:sz w:val="20"/>
                <w:szCs w:val="20"/>
              </w:rPr>
            </w:pPr>
          </w:p>
        </w:tc>
      </w:tr>
    </w:tbl>
    <w:p w14:paraId="498EF4F9" w14:textId="77777777" w:rsidR="00C410E8" w:rsidRDefault="00C410E8" w:rsidP="00C410E8"/>
    <w:p w14:paraId="0C58C10A" w14:textId="77777777" w:rsidR="00C410E8" w:rsidRDefault="00C410E8" w:rsidP="00C410E8">
      <w:r>
        <w:br w:type="page"/>
      </w:r>
    </w:p>
    <w:p w14:paraId="43F2422C" w14:textId="77777777" w:rsidR="00C410E8" w:rsidRDefault="00C410E8" w:rsidP="00C410E8">
      <w:r>
        <w:rPr>
          <w:noProof/>
        </w:rPr>
        <w:lastRenderedPageBreak/>
        <mc:AlternateContent>
          <mc:Choice Requires="wps">
            <w:drawing>
              <wp:anchor distT="0" distB="0" distL="114300" distR="114300" simplePos="0" relativeHeight="251688960" behindDoc="0" locked="0" layoutInCell="1" allowOverlap="1" wp14:anchorId="191A121E" wp14:editId="1835BF60">
                <wp:simplePos x="0" y="0"/>
                <wp:positionH relativeFrom="margin">
                  <wp:align>right</wp:align>
                </wp:positionH>
                <wp:positionV relativeFrom="paragraph">
                  <wp:posOffset>1747232</wp:posOffset>
                </wp:positionV>
                <wp:extent cx="1352187" cy="5350998"/>
                <wp:effectExtent l="20003" t="18097" r="39687" b="58738"/>
                <wp:wrapNone/>
                <wp:docPr id="936632169" name="Rectángulo: esquinas redondeadas 93663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2187" cy="5350998"/>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4ED8BEB6" w14:textId="77777777" w:rsidR="00C410E8" w:rsidRPr="0004105B" w:rsidRDefault="00C410E8" w:rsidP="00C410E8">
                            <w:pPr>
                              <w:jc w:val="center"/>
                              <w:rPr>
                                <w:rFonts w:ascii="Helvetica" w:hAnsi="Helvetica" w:cs="Helvetica"/>
                                <w:b/>
                                <w:color w:val="FFFFFF"/>
                                <w:sz w:val="32"/>
                                <w:szCs w:val="32"/>
                              </w:rPr>
                            </w:pPr>
                          </w:p>
                          <w:p w14:paraId="6C191997" w14:textId="77777777" w:rsidR="00C410E8" w:rsidRPr="0004105B" w:rsidRDefault="00C410E8" w:rsidP="00C410E8">
                            <w:pPr>
                              <w:jc w:val="center"/>
                              <w:rPr>
                                <w:rFonts w:ascii="Helvetica" w:hAnsi="Helvetica" w:cs="Helvetica"/>
                                <w:b/>
                                <w:color w:val="FFFFFF"/>
                                <w:sz w:val="32"/>
                                <w:szCs w:val="32"/>
                              </w:rPr>
                            </w:pPr>
                            <w:r>
                              <w:rPr>
                                <w:rFonts w:ascii="Helvetica" w:hAnsi="Helvetica" w:cs="Helvetica"/>
                                <w:b/>
                                <w:color w:val="FFFFFF"/>
                                <w:sz w:val="32"/>
                                <w:szCs w:val="32"/>
                              </w:rPr>
                              <w:t xml:space="preserve">AP7: MEDIDAS </w:t>
                            </w:r>
                            <w:r w:rsidRPr="0004105B">
                              <w:rPr>
                                <w:rFonts w:ascii="Helvetica" w:hAnsi="Helvetica" w:cs="Helvetica"/>
                                <w:b/>
                                <w:color w:val="FFFFFF"/>
                                <w:sz w:val="32"/>
                                <w:szCs w:val="32"/>
                              </w:rPr>
                              <w:t>PREVENCIÓN DEL ACOSO SEXUAL/ACOSO POR RAZÓN DE SEXO</w:t>
                            </w:r>
                          </w:p>
                          <w:p w14:paraId="19F7AF04" w14:textId="77777777" w:rsidR="00C410E8" w:rsidRPr="0004105B" w:rsidRDefault="00C410E8" w:rsidP="00C410E8">
                            <w:pPr>
                              <w:jc w:val="center"/>
                              <w:rPr>
                                <w:rFonts w:ascii="Helvetica" w:hAnsi="Helvetica" w:cs="Helvetica"/>
                                <w:b/>
                                <w:color w:val="FFFFFF"/>
                                <w:sz w:val="32"/>
                                <w:szCs w:val="32"/>
                              </w:rPr>
                            </w:pPr>
                          </w:p>
                          <w:p w14:paraId="4E01FB5A" w14:textId="77777777" w:rsidR="00C410E8" w:rsidRPr="0004105B" w:rsidRDefault="00C410E8" w:rsidP="00C410E8">
                            <w:pPr>
                              <w:rPr>
                                <w:rFonts w:ascii="Helvetica" w:hAnsi="Helvetica" w:cs="Helvetica"/>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A121E" id="Rectángulo: esquinas redondeadas 936632169" o:spid="_x0000_s1038" style="position:absolute;margin-left:55.25pt;margin-top:137.6pt;width:106.45pt;height:421.35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eWChQIAAAQFAAAOAAAAZHJzL2Uyb0RvYy54bWysVF1v0zAUfUfiP1h+Z0n6mVZLp22lCGkD xEA8u7aTGBzb2G7T8eu5vg1dYTwhWiny9cfxPeee68urQ6fJXvqgrKlocZFTIg23Qpmmop8/bV6V lITIjGDaGlnRRxno1erli8veLeXItlYL6QmAmLDsXUXbGN0yywJvZcfChXXSwGJtfccihL7JhGc9 oHc6G+X5LOutF85bLkOA2fVxka4Qv64lj+/rOshIdEUht4hfj99t+marS7ZsPHOt4kMa7B+y6Jgy cOkJas0iIzuvnkF1insbbB0vuO0yW9eKS+QAbIr8DzYPLXMSuYA4wZ1kCv8Plr/bP7gPPqUe3J3l 3wIx9rZlppHX3tu+lUzAdUUSKutdWJ4OpCDAUbLt762A0rJdtKjBofYd8Ra0nk7y9MNZ4EoOKPzj SXh5iITDZDGejopyTgmHtel4mi8WJd7IlgksZed8iG+k7UgaVNTbnREfobyIzfZ3IaL8ghjWpWTE V0rqTkMx90yTYjabzQfEYXP2hInsrVZio7TGwDfbW+0JHIV8bhY36+lwOJxv04b0FR2XxUDxt8Vw jrEZpf/fMJAIujBJ/doIHEem9HEMaWqTcpLo5oGn3UXpH1rRE6GSHKNyDIpBANYel/ksX4CYTDfQ kzx6mqrxRcUWDZXUf0ay2EzW8/IopnYtG6hj9VLpwR5HPjg+XY/RWWZokeSK1IBhGQ/bA1ECCozc 09TWikcwDdoDGhKeDki/tf4HJT20YUXD9x3zkhL91oDxFsVkkvoWg8l0PoLAn69sz1eY4QBV0Qjk cXgbj72+c141LdxUIEVjr8GstYq/XH3MarA4tBryGp6F1MvnMe56erxWPwEAAP//AwBQSwMEFAAG AAgAAAAhAC2DMYPkAAAADAEAAA8AAABkcnMvZG93bnJldi54bWxMj9FOwjAUhu9NfIfmmHhjoB0w hbmOEIIJRkLC8AEOa12n6+myFphvb73Sy5Pz5f+/P18OtmUX3fvGkYRkLIBpqpxqqJbwfnwZzYH5 gKSwdaQlfGsPy+L2JsdMuSsd9KUMNYsh5DOUYELoMs59ZbRFP3adpvj7cL3FEM++5qrHawy3LZ8I 8cgtNhQbDHZ6bXT1VZ6thIdym9rPjdkc1nR8W+1e9wZ3eynv74bVM7Cgh/AHw69+VIciOp3cmZRn rYTRNJktIishXYgEWETSyVNcc5IwF1MBvMj5/xHFDwAAAP//AwBQSwECLQAUAAYACAAAACEAtoM4 kv4AAADhAQAAEwAAAAAAAAAAAAAAAAAAAAAAW0NvbnRlbnRfVHlwZXNdLnhtbFBLAQItABQABgAI AAAAIQA4/SH/1gAAAJQBAAALAAAAAAAAAAAAAAAAAC8BAABfcmVscy8ucmVsc1BLAQItABQABgAI AAAAIQAYGeWChQIAAAQFAAAOAAAAAAAAAAAAAAAAAC4CAABkcnMvZTJvRG9jLnhtbFBLAQItABQA BgAIAAAAIQAtgzGD5AAAAAwBAAAPAAAAAAAAAAAAAAAAAN8EAABkcnMvZG93bnJldi54bWxQSwUG AAAAAAQABADzAAAA8AUAAAAA " fillcolor="#5b9bd5" strokecolor="#f2f2f2" strokeweight="3pt">
                <v:shadow on="t" color="#1f4d78" opacity=".5" offset="1pt"/>
                <v:textbox>
                  <w:txbxContent>
                    <w:p w14:paraId="4ED8BEB6" w14:textId="77777777" w:rsidR="00C410E8" w:rsidRPr="0004105B" w:rsidRDefault="00C410E8" w:rsidP="00C410E8">
                      <w:pPr>
                        <w:jc w:val="center"/>
                        <w:rPr>
                          <w:rFonts w:ascii="Helvetica" w:hAnsi="Helvetica" w:cs="Helvetica"/>
                          <w:b/>
                          <w:color w:val="FFFFFF"/>
                          <w:sz w:val="32"/>
                          <w:szCs w:val="32"/>
                        </w:rPr>
                      </w:pPr>
                    </w:p>
                    <w:p w14:paraId="6C191997" w14:textId="77777777" w:rsidR="00C410E8" w:rsidRPr="0004105B" w:rsidRDefault="00C410E8" w:rsidP="00C410E8">
                      <w:pPr>
                        <w:jc w:val="center"/>
                        <w:rPr>
                          <w:rFonts w:ascii="Helvetica" w:hAnsi="Helvetica" w:cs="Helvetica"/>
                          <w:b/>
                          <w:color w:val="FFFFFF"/>
                          <w:sz w:val="32"/>
                          <w:szCs w:val="32"/>
                        </w:rPr>
                      </w:pPr>
                      <w:r>
                        <w:rPr>
                          <w:rFonts w:ascii="Helvetica" w:hAnsi="Helvetica" w:cs="Helvetica"/>
                          <w:b/>
                          <w:color w:val="FFFFFF"/>
                          <w:sz w:val="32"/>
                          <w:szCs w:val="32"/>
                        </w:rPr>
                        <w:t xml:space="preserve">AP7: MEDIDAS </w:t>
                      </w:r>
                      <w:r w:rsidRPr="0004105B">
                        <w:rPr>
                          <w:rFonts w:ascii="Helvetica" w:hAnsi="Helvetica" w:cs="Helvetica"/>
                          <w:b/>
                          <w:color w:val="FFFFFF"/>
                          <w:sz w:val="32"/>
                          <w:szCs w:val="32"/>
                        </w:rPr>
                        <w:t>PREVENCIÓN DEL ACOSO SEXUAL/ACOSO POR RAZÓN DE SEXO</w:t>
                      </w:r>
                    </w:p>
                    <w:p w14:paraId="19F7AF04" w14:textId="77777777" w:rsidR="00C410E8" w:rsidRPr="0004105B" w:rsidRDefault="00C410E8" w:rsidP="00C410E8">
                      <w:pPr>
                        <w:jc w:val="center"/>
                        <w:rPr>
                          <w:rFonts w:ascii="Helvetica" w:hAnsi="Helvetica" w:cs="Helvetica"/>
                          <w:b/>
                          <w:color w:val="FFFFFF"/>
                          <w:sz w:val="32"/>
                          <w:szCs w:val="32"/>
                        </w:rPr>
                      </w:pPr>
                    </w:p>
                    <w:p w14:paraId="4E01FB5A" w14:textId="77777777" w:rsidR="00C410E8" w:rsidRPr="0004105B" w:rsidRDefault="00C410E8" w:rsidP="00C410E8">
                      <w:pPr>
                        <w:rPr>
                          <w:rFonts w:ascii="Helvetica" w:hAnsi="Helvetica" w:cs="Helvetica"/>
                          <w:color w:val="FFFFFF"/>
                          <w:sz w:val="32"/>
                          <w:szCs w:val="32"/>
                        </w:rPr>
                      </w:pPr>
                    </w:p>
                  </w:txbxContent>
                </v:textbox>
                <w10:wrap anchorx="margin"/>
              </v:roundrect>
            </w:pict>
          </mc:Fallback>
        </mc:AlternateContent>
      </w:r>
      <w:r>
        <w:br w:type="page"/>
      </w:r>
    </w:p>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78067EEC"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3FE16BE6"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lastRenderedPageBreak/>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45F52F32"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6A20666E" w14:textId="6E8D97CE"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7.1</w:t>
            </w:r>
          </w:p>
        </w:tc>
      </w:tr>
      <w:tr w:rsidR="00C410E8" w:rsidRPr="006F249F" w14:paraId="2743CFA4" w14:textId="77777777" w:rsidTr="00053769">
        <w:trPr>
          <w:trHeight w:val="571"/>
        </w:trPr>
        <w:tc>
          <w:tcPr>
            <w:tcW w:w="730" w:type="dxa"/>
            <w:vMerge/>
            <w:tcBorders>
              <w:left w:val="thinThickMediumGap" w:sz="24" w:space="0" w:color="auto"/>
              <w:right w:val="thinThickMediumGap" w:sz="24" w:space="0" w:color="auto"/>
            </w:tcBorders>
            <w:shd w:val="clear" w:color="auto" w:fill="5B9BD5" w:themeFill="accent5"/>
            <w:vAlign w:val="center"/>
          </w:tcPr>
          <w:p w14:paraId="2C40125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10BFE41"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3425C00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Pr>
                <w:rFonts w:ascii="Helvetica" w:hAnsi="Helvetica"/>
                <w:sz w:val="20"/>
                <w:szCs w:val="20"/>
              </w:rPr>
              <w:t>Declaración institucional contra el acoso sexual y acoso por razón de sexo</w:t>
            </w:r>
          </w:p>
        </w:tc>
      </w:tr>
      <w:tr w:rsidR="00C410E8" w:rsidRPr="006F249F" w14:paraId="002355C4"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6F8181E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6620F2D"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0AED2677"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46E95309" w14:textId="77777777" w:rsidR="00C410E8" w:rsidRPr="006F249F" w:rsidRDefault="00C410E8" w:rsidP="00053769">
            <w:pPr>
              <w:spacing w:before="240" w:line="360" w:lineRule="auto"/>
              <w:jc w:val="both"/>
              <w:rPr>
                <w:rFonts w:ascii="Helvetica" w:hAnsi="Helvetica" w:cs="Helvetica"/>
                <w:sz w:val="20"/>
                <w:szCs w:val="20"/>
              </w:rPr>
            </w:pPr>
            <w:r w:rsidRPr="000A2725">
              <w:rPr>
                <w:rFonts w:ascii="Helvetica" w:hAnsi="Helvetica" w:cs="Helvetica"/>
                <w:sz w:val="20"/>
                <w:szCs w:val="20"/>
              </w:rPr>
              <w:t xml:space="preserve">La Declaración deberá </w:t>
            </w:r>
            <w:r>
              <w:rPr>
                <w:rFonts w:ascii="Helvetica" w:hAnsi="Helvetica" w:cs="Helvetica"/>
                <w:sz w:val="20"/>
                <w:szCs w:val="20"/>
              </w:rPr>
              <w:t>estar</w:t>
            </w:r>
            <w:r w:rsidRPr="000A2725">
              <w:rPr>
                <w:rFonts w:ascii="Helvetica" w:hAnsi="Helvetica" w:cs="Helvetica"/>
                <w:sz w:val="20"/>
                <w:szCs w:val="20"/>
              </w:rPr>
              <w:t xml:space="preserve"> firmada por la Dirección de la Empresa </w:t>
            </w:r>
            <w:r>
              <w:rPr>
                <w:rFonts w:ascii="Helvetica" w:hAnsi="Helvetica" w:cs="Helvetica"/>
                <w:sz w:val="20"/>
                <w:szCs w:val="20"/>
              </w:rPr>
              <w:t>y por la Comisión de Seguimiento.</w:t>
            </w:r>
          </w:p>
        </w:tc>
      </w:tr>
      <w:tr w:rsidR="00C410E8" w:rsidRPr="006F249F" w14:paraId="1CEF335D"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669DFD5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60CFB3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B0DC0C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69A93F53" w14:textId="77777777" w:rsidR="00C410E8" w:rsidRPr="00C17368" w:rsidRDefault="00C410E8" w:rsidP="00053769">
            <w:pPr>
              <w:spacing w:line="360" w:lineRule="auto"/>
              <w:rPr>
                <w:rFonts w:ascii="Helvetica" w:hAnsi="Helvetica" w:cs="Helvetica"/>
                <w:sz w:val="20"/>
                <w:szCs w:val="20"/>
              </w:rPr>
            </w:pPr>
            <w:r w:rsidRPr="003F0329">
              <w:t>Toda la plantilla</w:t>
            </w:r>
          </w:p>
        </w:tc>
      </w:tr>
      <w:tr w:rsidR="00C410E8" w:rsidRPr="006F249F" w14:paraId="686B5B33"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1F9232F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6B98F0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57B02DCC"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1CD9BE6F" w14:textId="77777777" w:rsidR="00C410E8" w:rsidRPr="00832357" w:rsidRDefault="00C410E8" w:rsidP="00053769">
            <w:pPr>
              <w:spacing w:line="360" w:lineRule="auto"/>
              <w:rPr>
                <w:rFonts w:ascii="Helvetica" w:hAnsi="Helvetica" w:cs="Helvetica"/>
                <w:sz w:val="20"/>
                <w:szCs w:val="20"/>
              </w:rPr>
            </w:pPr>
            <w:r w:rsidRPr="00832357">
              <w:rPr>
                <w:rFonts w:ascii="Helvetica" w:hAnsi="Helvetica" w:cs="Helvetica"/>
                <w:sz w:val="20"/>
                <w:szCs w:val="20"/>
              </w:rPr>
              <w:t>Dirección General/Comisió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7D94D06D"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79969A2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1A5AAB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6B92AD0E"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7505E0FA"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40EF551B"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510CDE4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5B9482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011D6A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2763F65F"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5515C87D"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38A0C84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B30DD2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CA02CC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7E3B14D"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244A5D3E" w14:textId="77777777" w:rsidTr="00053769">
        <w:trPr>
          <w:trHeight w:val="846"/>
        </w:trPr>
        <w:tc>
          <w:tcPr>
            <w:tcW w:w="730" w:type="dxa"/>
            <w:vMerge/>
            <w:tcBorders>
              <w:left w:val="thinThickMediumGap" w:sz="24" w:space="0" w:color="auto"/>
              <w:right w:val="thinThickMediumGap" w:sz="24" w:space="0" w:color="auto"/>
            </w:tcBorders>
            <w:shd w:val="clear" w:color="auto" w:fill="5B9BD5" w:themeFill="accent5"/>
            <w:vAlign w:val="center"/>
          </w:tcPr>
          <w:p w14:paraId="3FB9445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180A5A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F5F2FBC"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1B7311E" w14:textId="77777777" w:rsidR="00C410E8"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Firma de la declaración institucional</w:t>
            </w:r>
          </w:p>
          <w:p w14:paraId="6BE3FC13" w14:textId="77777777" w:rsidR="00C410E8" w:rsidRPr="00127904"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 de plantilla que recibe la comunicación</w:t>
            </w:r>
          </w:p>
        </w:tc>
      </w:tr>
      <w:tr w:rsidR="00C410E8" w:rsidRPr="006F249F" w14:paraId="7369EF58"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53E7D32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F9BC7B8"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649CE2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2876DF86"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40EAF50D"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420FF0B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893608B"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8EBA530"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32D037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64DC6A01"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10C7C12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A48B47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23F991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4CE0BDC1" w14:textId="77777777" w:rsidR="00C410E8" w:rsidRPr="006F249F" w:rsidRDefault="00C410E8" w:rsidP="00053769">
            <w:pPr>
              <w:spacing w:line="360" w:lineRule="auto"/>
              <w:rPr>
                <w:rFonts w:ascii="Helvetica" w:hAnsi="Helvetica" w:cs="Helvetica"/>
                <w:sz w:val="20"/>
                <w:szCs w:val="20"/>
              </w:rPr>
            </w:pPr>
          </w:p>
        </w:tc>
      </w:tr>
      <w:tr w:rsidR="00C410E8" w:rsidRPr="006F249F" w14:paraId="60D8D5DD"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76DBA0D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2B681AB"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E995910"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2BFA696B"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40AB06F6"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7C36E414"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64E9E341"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7991703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B8A4A7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3578D7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30DB376B" w14:textId="77777777" w:rsidR="00C410E8" w:rsidRPr="006F249F" w:rsidRDefault="00C410E8" w:rsidP="00053769">
            <w:pPr>
              <w:spacing w:line="360" w:lineRule="auto"/>
              <w:rPr>
                <w:rFonts w:ascii="Helvetica" w:hAnsi="Helvetica" w:cs="Helvetica"/>
                <w:sz w:val="20"/>
                <w:szCs w:val="20"/>
              </w:rPr>
            </w:pPr>
          </w:p>
        </w:tc>
      </w:tr>
      <w:tr w:rsidR="00C410E8" w:rsidRPr="006F249F" w14:paraId="4C399F77"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7BC0173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3479AA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D05EF3C"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27B7AB76" w14:textId="77777777" w:rsidR="00C410E8" w:rsidRPr="006F249F" w:rsidRDefault="00C410E8" w:rsidP="00053769">
            <w:pPr>
              <w:spacing w:line="360" w:lineRule="auto"/>
              <w:rPr>
                <w:rFonts w:ascii="Helvetica" w:hAnsi="Helvetica" w:cs="Helvetica"/>
                <w:sz w:val="20"/>
                <w:szCs w:val="20"/>
              </w:rPr>
            </w:pPr>
          </w:p>
        </w:tc>
      </w:tr>
      <w:tr w:rsidR="00C410E8" w:rsidRPr="006F249F" w14:paraId="1BFA63DD"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59A76AA6"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06B35B0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29B773D5"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7DE381E0" w14:textId="77777777" w:rsidR="00C410E8" w:rsidRPr="006F249F" w:rsidRDefault="00C410E8" w:rsidP="00053769">
            <w:pPr>
              <w:spacing w:line="360" w:lineRule="auto"/>
              <w:rPr>
                <w:rFonts w:ascii="Helvetica" w:hAnsi="Helvetica" w:cs="Helvetica"/>
                <w:sz w:val="20"/>
                <w:szCs w:val="20"/>
              </w:rPr>
            </w:pPr>
          </w:p>
        </w:tc>
      </w:tr>
    </w:tbl>
    <w:p w14:paraId="6FD5E7EE" w14:textId="77777777" w:rsidR="00C410E8" w:rsidRDefault="00C410E8" w:rsidP="00C410E8"/>
    <w:p w14:paraId="7C2F7CB5" w14:textId="77777777" w:rsidR="00C410E8" w:rsidRDefault="00C410E8" w:rsidP="00C410E8">
      <w:r>
        <w:br w:type="page"/>
      </w:r>
    </w:p>
    <w:p w14:paraId="44D037A5"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0E67697D"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02F39394"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5571580D"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784BC8E8" w14:textId="773CCE06"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7.2</w:t>
            </w:r>
          </w:p>
        </w:tc>
      </w:tr>
      <w:tr w:rsidR="00C410E8" w:rsidRPr="006F249F" w14:paraId="67146D60" w14:textId="77777777" w:rsidTr="00053769">
        <w:trPr>
          <w:trHeight w:val="571"/>
        </w:trPr>
        <w:tc>
          <w:tcPr>
            <w:tcW w:w="730" w:type="dxa"/>
            <w:vMerge/>
            <w:tcBorders>
              <w:left w:val="thinThickMediumGap" w:sz="24" w:space="0" w:color="auto"/>
              <w:right w:val="thinThickMediumGap" w:sz="24" w:space="0" w:color="auto"/>
            </w:tcBorders>
            <w:shd w:val="clear" w:color="auto" w:fill="5B9BD5" w:themeFill="accent5"/>
            <w:vAlign w:val="center"/>
          </w:tcPr>
          <w:p w14:paraId="3046A7F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1A69A7B"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0F811BC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Pr>
                <w:rFonts w:ascii="Helvetica" w:hAnsi="Helvetica"/>
                <w:sz w:val="20"/>
                <w:szCs w:val="20"/>
              </w:rPr>
              <w:t>Realizar formación a la plantilla para la prevención del acoso sexual y acoso por razón de sexo.</w:t>
            </w:r>
          </w:p>
        </w:tc>
      </w:tr>
      <w:tr w:rsidR="00C410E8" w:rsidRPr="006F249F" w14:paraId="3F60E001"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15B4D6EA"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5A59D15"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4D8812CF"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7846636A" w14:textId="77777777" w:rsidR="00C410E8" w:rsidRPr="006F249F" w:rsidRDefault="00C410E8" w:rsidP="00053769">
            <w:pPr>
              <w:spacing w:before="240" w:line="360" w:lineRule="auto"/>
              <w:jc w:val="both"/>
              <w:rPr>
                <w:rFonts w:ascii="Helvetica" w:hAnsi="Helvetica" w:cs="Helvetica"/>
                <w:sz w:val="20"/>
                <w:szCs w:val="20"/>
              </w:rPr>
            </w:pPr>
            <w:r w:rsidRPr="00E6651C">
              <w:rPr>
                <w:rFonts w:ascii="Helvetica" w:hAnsi="Helvetica" w:cs="Helvetica"/>
                <w:sz w:val="20"/>
                <w:szCs w:val="20"/>
              </w:rPr>
              <w:t>La plantilla, además de tener conocimiento de la existencia del protocolo y del canal de denuncias, deberá recibir la formación suficiente y adecuada en materia de Acoso Sexual y/o por Razón de Sexo conforme a lo establecido en el Art. 48 de la Ley 3/2007, de 22 de marzo, para la igualdad efectiva de mujeres y hombres</w:t>
            </w:r>
            <w:r>
              <w:rPr>
                <w:rFonts w:ascii="Helvetica" w:hAnsi="Helvetica" w:cs="Helvetica"/>
                <w:sz w:val="20"/>
                <w:szCs w:val="20"/>
              </w:rPr>
              <w:t>.</w:t>
            </w:r>
          </w:p>
        </w:tc>
      </w:tr>
      <w:tr w:rsidR="00C410E8" w:rsidRPr="006F249F" w14:paraId="253C6E4E"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027E620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582797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97A6715"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27D1587D" w14:textId="77777777" w:rsidR="00C410E8" w:rsidRPr="00C17368" w:rsidRDefault="00C410E8" w:rsidP="00053769">
            <w:pPr>
              <w:spacing w:line="360" w:lineRule="auto"/>
              <w:rPr>
                <w:rFonts w:ascii="Helvetica" w:hAnsi="Helvetica" w:cs="Helvetica"/>
                <w:sz w:val="20"/>
                <w:szCs w:val="20"/>
              </w:rPr>
            </w:pPr>
            <w:r w:rsidRPr="003F0329">
              <w:t>Toda la plantilla</w:t>
            </w:r>
          </w:p>
        </w:tc>
      </w:tr>
      <w:tr w:rsidR="00C410E8" w:rsidRPr="006F249F" w14:paraId="42ABDFF9"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1A607756"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1CEDF4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78589A1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7A1CEC8D" w14:textId="77777777" w:rsidR="00C410E8" w:rsidRPr="00832357" w:rsidRDefault="00C410E8" w:rsidP="00053769">
            <w:pPr>
              <w:spacing w:line="360" w:lineRule="auto"/>
              <w:rPr>
                <w:rFonts w:ascii="Helvetica" w:hAnsi="Helvetica" w:cs="Helvetica"/>
                <w:sz w:val="20"/>
                <w:szCs w:val="20"/>
              </w:rPr>
            </w:pPr>
            <w:r w:rsidRPr="00850666">
              <w:rPr>
                <w:rFonts w:ascii="Helvetica" w:hAnsi="Helvetica" w:cs="Helvetica"/>
                <w:sz w:val="20"/>
                <w:szCs w:val="20"/>
              </w:rPr>
              <w:t>RRHH/ Agente de Igualdad.</w:t>
            </w:r>
          </w:p>
        </w:tc>
      </w:tr>
      <w:tr w:rsidR="00C410E8" w:rsidRPr="006F249F" w14:paraId="1E5FB91B"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56BC2BF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BEED09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63C5C783"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3583DA70"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14BAF1F9"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594D000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A07B1E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440300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7D7F3902"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71D7A102"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62E194D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3176BC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48E4DD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24D12D0"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1ECA9110" w14:textId="77777777" w:rsidTr="00053769">
        <w:trPr>
          <w:trHeight w:val="846"/>
        </w:trPr>
        <w:tc>
          <w:tcPr>
            <w:tcW w:w="730" w:type="dxa"/>
            <w:vMerge/>
            <w:tcBorders>
              <w:left w:val="thinThickMediumGap" w:sz="24" w:space="0" w:color="auto"/>
              <w:right w:val="thinThickMediumGap" w:sz="24" w:space="0" w:color="auto"/>
            </w:tcBorders>
            <w:shd w:val="clear" w:color="auto" w:fill="5B9BD5" w:themeFill="accent5"/>
            <w:vAlign w:val="center"/>
          </w:tcPr>
          <w:p w14:paraId="7848B5B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86F642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461003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851D044" w14:textId="77777777" w:rsidR="00C410E8" w:rsidRPr="0067302B" w:rsidRDefault="00C410E8" w:rsidP="00C410E8">
            <w:pPr>
              <w:numPr>
                <w:ilvl w:val="0"/>
                <w:numId w:val="18"/>
              </w:numPr>
              <w:tabs>
                <w:tab w:val="left" w:pos="0"/>
              </w:tabs>
              <w:spacing w:line="276" w:lineRule="auto"/>
              <w:jc w:val="both"/>
              <w:rPr>
                <w:rFonts w:ascii="Helvetica" w:hAnsi="Helvetica" w:cs="Arial"/>
                <w:sz w:val="20"/>
                <w:szCs w:val="20"/>
              </w:rPr>
            </w:pPr>
            <w:r w:rsidRPr="0067302B">
              <w:rPr>
                <w:rFonts w:ascii="Helvetica" w:hAnsi="Helvetica" w:cs="Arial"/>
                <w:sz w:val="20"/>
                <w:szCs w:val="20"/>
              </w:rPr>
              <w:t>100% de la plantilla formada.</w:t>
            </w:r>
          </w:p>
          <w:p w14:paraId="15AF8078" w14:textId="77777777" w:rsidR="00C410E8" w:rsidRPr="0067302B" w:rsidRDefault="00C410E8" w:rsidP="00C410E8">
            <w:pPr>
              <w:numPr>
                <w:ilvl w:val="0"/>
                <w:numId w:val="18"/>
              </w:numPr>
              <w:tabs>
                <w:tab w:val="left" w:pos="0"/>
              </w:tabs>
              <w:spacing w:line="276" w:lineRule="auto"/>
              <w:jc w:val="both"/>
              <w:rPr>
                <w:rFonts w:ascii="Helvetica" w:hAnsi="Helvetica" w:cs="Arial"/>
                <w:sz w:val="20"/>
                <w:szCs w:val="20"/>
              </w:rPr>
            </w:pPr>
            <w:r w:rsidRPr="0067302B">
              <w:rPr>
                <w:rFonts w:ascii="Helvetica" w:hAnsi="Helvetica" w:cs="Arial"/>
                <w:sz w:val="20"/>
                <w:szCs w:val="20"/>
              </w:rPr>
              <w:t>Percepción de la plantilla en materia de acoso.</w:t>
            </w:r>
          </w:p>
          <w:p w14:paraId="08E0452D" w14:textId="77777777" w:rsidR="00C410E8" w:rsidRPr="0067302B" w:rsidRDefault="00C410E8" w:rsidP="00C410E8">
            <w:pPr>
              <w:numPr>
                <w:ilvl w:val="0"/>
                <w:numId w:val="18"/>
              </w:numPr>
              <w:tabs>
                <w:tab w:val="left" w:pos="0"/>
              </w:tabs>
              <w:spacing w:line="276" w:lineRule="auto"/>
              <w:jc w:val="both"/>
              <w:rPr>
                <w:rFonts w:ascii="Helvetica" w:hAnsi="Helvetica" w:cs="Arial"/>
                <w:sz w:val="20"/>
                <w:szCs w:val="20"/>
              </w:rPr>
            </w:pPr>
            <w:r w:rsidRPr="0067302B">
              <w:rPr>
                <w:rFonts w:ascii="Helvetica" w:hAnsi="Helvetica" w:cs="Arial"/>
                <w:sz w:val="20"/>
                <w:szCs w:val="20"/>
              </w:rPr>
              <w:t>Resultado de la acción formativa.</w:t>
            </w:r>
          </w:p>
        </w:tc>
      </w:tr>
      <w:tr w:rsidR="00C410E8" w:rsidRPr="006F249F" w14:paraId="5139AE91"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5C2BD1C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81AA2C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0E3283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58BDA12"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52454B8C"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2CEADC3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90E5D1B"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716A0B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4A204008"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0E4E1754"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47700F2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101339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624F01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221B59BB" w14:textId="77777777" w:rsidR="00C410E8" w:rsidRPr="006F249F" w:rsidRDefault="00C410E8" w:rsidP="00053769">
            <w:pPr>
              <w:spacing w:line="360" w:lineRule="auto"/>
              <w:rPr>
                <w:rFonts w:ascii="Helvetica" w:hAnsi="Helvetica" w:cs="Helvetica"/>
                <w:sz w:val="20"/>
                <w:szCs w:val="20"/>
              </w:rPr>
            </w:pPr>
          </w:p>
        </w:tc>
      </w:tr>
      <w:tr w:rsidR="00C410E8" w:rsidRPr="006F249F" w14:paraId="631FF8A6"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64E1B46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1D39B4E"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DF9D3C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243E6E55"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0A1B823B"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5C5FD29F"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760CEF43"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5C92DEC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97A714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957C47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77183096" w14:textId="77777777" w:rsidR="00C410E8" w:rsidRPr="006F249F" w:rsidRDefault="00C410E8" w:rsidP="00053769">
            <w:pPr>
              <w:spacing w:line="360" w:lineRule="auto"/>
              <w:rPr>
                <w:rFonts w:ascii="Helvetica" w:hAnsi="Helvetica" w:cs="Helvetica"/>
                <w:sz w:val="20"/>
                <w:szCs w:val="20"/>
              </w:rPr>
            </w:pPr>
          </w:p>
        </w:tc>
      </w:tr>
      <w:tr w:rsidR="00C410E8" w:rsidRPr="006F249F" w14:paraId="1E57F508"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6943D87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AD3780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DB0DD5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15274392" w14:textId="77777777" w:rsidR="00C410E8" w:rsidRPr="006F249F" w:rsidRDefault="00C410E8" w:rsidP="00053769">
            <w:pPr>
              <w:spacing w:line="360" w:lineRule="auto"/>
              <w:rPr>
                <w:rFonts w:ascii="Helvetica" w:hAnsi="Helvetica" w:cs="Helvetica"/>
                <w:sz w:val="20"/>
                <w:szCs w:val="20"/>
              </w:rPr>
            </w:pPr>
          </w:p>
        </w:tc>
      </w:tr>
      <w:tr w:rsidR="00C410E8" w:rsidRPr="006F249F" w14:paraId="08291F54"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2F60083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122773A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0E8BBEE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22288954" w14:textId="77777777" w:rsidR="00C410E8" w:rsidRPr="006F249F" w:rsidRDefault="00C410E8" w:rsidP="00053769">
            <w:pPr>
              <w:spacing w:line="360" w:lineRule="auto"/>
              <w:rPr>
                <w:rFonts w:ascii="Helvetica" w:hAnsi="Helvetica" w:cs="Helvetica"/>
                <w:sz w:val="20"/>
                <w:szCs w:val="20"/>
              </w:rPr>
            </w:pPr>
          </w:p>
        </w:tc>
      </w:tr>
    </w:tbl>
    <w:p w14:paraId="2CA39BC1" w14:textId="77777777" w:rsidR="00C410E8" w:rsidRDefault="00C410E8" w:rsidP="00C410E8"/>
    <w:p w14:paraId="1B9B0478" w14:textId="77777777" w:rsidR="00C410E8" w:rsidRDefault="00C410E8" w:rsidP="00C410E8">
      <w:r>
        <w:br w:type="page"/>
      </w:r>
    </w:p>
    <w:p w14:paraId="250742C4"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49480B7A"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22992482"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681A57C1"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55A580B9" w14:textId="1DF9D9B3"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7.3</w:t>
            </w:r>
          </w:p>
        </w:tc>
      </w:tr>
      <w:tr w:rsidR="00C410E8" w:rsidRPr="006F249F" w14:paraId="5DE0B73A" w14:textId="77777777" w:rsidTr="00053769">
        <w:trPr>
          <w:trHeight w:val="571"/>
        </w:trPr>
        <w:tc>
          <w:tcPr>
            <w:tcW w:w="730" w:type="dxa"/>
            <w:vMerge/>
            <w:tcBorders>
              <w:left w:val="thinThickMediumGap" w:sz="24" w:space="0" w:color="auto"/>
              <w:right w:val="thinThickMediumGap" w:sz="24" w:space="0" w:color="auto"/>
            </w:tcBorders>
            <w:shd w:val="clear" w:color="auto" w:fill="5B9BD5" w:themeFill="accent5"/>
            <w:vAlign w:val="center"/>
          </w:tcPr>
          <w:p w14:paraId="6BED321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5A79658"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093F565C"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w:t>
            </w:r>
            <w:r>
              <w:rPr>
                <w:rFonts w:ascii="Helvetica" w:hAnsi="Helvetica" w:cs="Helvetica"/>
                <w:sz w:val="20"/>
                <w:szCs w:val="20"/>
              </w:rPr>
              <w:t xml:space="preserve"> </w:t>
            </w:r>
            <w:r w:rsidRPr="00F56FAF">
              <w:rPr>
                <w:rFonts w:ascii="Helvetica" w:hAnsi="Helvetica" w:cs="Helvetica"/>
                <w:sz w:val="20"/>
                <w:szCs w:val="20"/>
              </w:rPr>
              <w:t>Realizar formación a los mandos intermedios/dirección dirigida a la gestión de casos de acoso sexual y acoso por razón de sexo.</w:t>
            </w:r>
          </w:p>
        </w:tc>
      </w:tr>
      <w:tr w:rsidR="00C410E8" w:rsidRPr="006F249F" w14:paraId="626B15AB"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10E2019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962D4D1"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6F8B3827"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4AF63564" w14:textId="77777777" w:rsidR="00C410E8" w:rsidRPr="006F249F" w:rsidRDefault="00C410E8" w:rsidP="00053769">
            <w:pPr>
              <w:spacing w:before="240" w:line="360" w:lineRule="auto"/>
              <w:jc w:val="both"/>
              <w:rPr>
                <w:rFonts w:ascii="Helvetica" w:hAnsi="Helvetica" w:cs="Helvetica"/>
                <w:sz w:val="20"/>
                <w:szCs w:val="20"/>
              </w:rPr>
            </w:pPr>
            <w:r w:rsidRPr="00C51F13">
              <w:rPr>
                <w:rFonts w:ascii="Helvetica" w:hAnsi="Helvetica" w:cs="Helvetica"/>
                <w:sz w:val="20"/>
                <w:szCs w:val="20"/>
              </w:rPr>
              <w:t xml:space="preserve">La </w:t>
            </w:r>
            <w:r>
              <w:rPr>
                <w:rFonts w:ascii="Helvetica" w:hAnsi="Helvetica" w:cs="Helvetica"/>
                <w:sz w:val="20"/>
                <w:szCs w:val="20"/>
              </w:rPr>
              <w:t>dirección y los mandos intermedios</w:t>
            </w:r>
            <w:r w:rsidRPr="00C51F13">
              <w:rPr>
                <w:rFonts w:ascii="Helvetica" w:hAnsi="Helvetica" w:cs="Helvetica"/>
                <w:sz w:val="20"/>
                <w:szCs w:val="20"/>
              </w:rPr>
              <w:t xml:space="preserve"> deberá</w:t>
            </w:r>
            <w:r>
              <w:rPr>
                <w:rFonts w:ascii="Helvetica" w:hAnsi="Helvetica" w:cs="Helvetica"/>
                <w:sz w:val="20"/>
                <w:szCs w:val="20"/>
              </w:rPr>
              <w:t>n</w:t>
            </w:r>
            <w:r w:rsidRPr="00C51F13">
              <w:rPr>
                <w:rFonts w:ascii="Helvetica" w:hAnsi="Helvetica" w:cs="Helvetica"/>
                <w:sz w:val="20"/>
                <w:szCs w:val="20"/>
              </w:rPr>
              <w:t xml:space="preserve"> recibir la formación suficiente y adecuada </w:t>
            </w:r>
            <w:r>
              <w:rPr>
                <w:rFonts w:ascii="Helvetica" w:hAnsi="Helvetica" w:cs="Helvetica"/>
                <w:sz w:val="20"/>
                <w:szCs w:val="20"/>
              </w:rPr>
              <w:t>para gestionar el protocolo</w:t>
            </w:r>
            <w:r w:rsidRPr="00C51F13">
              <w:rPr>
                <w:rFonts w:ascii="Helvetica" w:hAnsi="Helvetica" w:cs="Helvetica"/>
                <w:sz w:val="20"/>
                <w:szCs w:val="20"/>
              </w:rPr>
              <w:t xml:space="preserve"> de Acoso Sexual y por Razón de Sexo conforme a lo establecido en el Art. 48 de la Ley 3/2007, de 22 de marzo, para la igualdad efectiva de mujeres y hombres.</w:t>
            </w:r>
          </w:p>
        </w:tc>
      </w:tr>
      <w:tr w:rsidR="00C410E8" w:rsidRPr="006F249F" w14:paraId="21C0C1B0"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412B20E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E9936D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6D9036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0E63B26D" w14:textId="77777777" w:rsidR="00C410E8" w:rsidRPr="00EF7683" w:rsidRDefault="00C410E8" w:rsidP="00053769">
            <w:pPr>
              <w:spacing w:line="360" w:lineRule="auto"/>
              <w:rPr>
                <w:rFonts w:ascii="Helvetica" w:hAnsi="Helvetica" w:cs="Helvetica"/>
                <w:sz w:val="20"/>
                <w:szCs w:val="20"/>
              </w:rPr>
            </w:pPr>
            <w:r w:rsidRPr="00EF7683">
              <w:rPr>
                <w:rFonts w:ascii="Helvetica" w:hAnsi="Helvetica" w:cs="Helvetica"/>
                <w:sz w:val="20"/>
                <w:szCs w:val="20"/>
              </w:rPr>
              <w:t>Dirección y Mandos intermedios</w:t>
            </w:r>
          </w:p>
        </w:tc>
      </w:tr>
      <w:tr w:rsidR="00C410E8" w:rsidRPr="006F249F" w14:paraId="5012A85A"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7AD3385A"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425D67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0AA1AA8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77173329" w14:textId="77777777" w:rsidR="00C410E8" w:rsidRPr="00832357" w:rsidRDefault="00C410E8" w:rsidP="00053769">
            <w:pPr>
              <w:spacing w:line="360" w:lineRule="auto"/>
              <w:rPr>
                <w:rFonts w:ascii="Helvetica" w:hAnsi="Helvetica" w:cs="Helvetica"/>
                <w:sz w:val="20"/>
                <w:szCs w:val="20"/>
              </w:rPr>
            </w:pPr>
            <w:r>
              <w:rPr>
                <w:rFonts w:ascii="Helvetica" w:hAnsi="Helvetica" w:cs="Helvetica"/>
                <w:sz w:val="20"/>
                <w:szCs w:val="20"/>
              </w:rPr>
              <w:t>RRHH/</w:t>
            </w:r>
            <w:r w:rsidRPr="00832357">
              <w:rPr>
                <w:rFonts w:ascii="Helvetica" w:hAnsi="Helvetica" w:cs="Helvetica"/>
                <w:sz w:val="20"/>
                <w:szCs w:val="20"/>
              </w:rPr>
              <w:t>Agente de Igualdad</w:t>
            </w:r>
          </w:p>
        </w:tc>
      </w:tr>
      <w:tr w:rsidR="00C410E8" w:rsidRPr="006F249F" w14:paraId="69AD6A32"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76D1534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77552D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4AF7DFD7"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22531DDD"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77540655"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3CCFE1DF"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E18FC7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F99E32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7DAD2AE8"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569AF152"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6D83D50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5913C6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FC6E57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6C5D693B"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19ABCCEB" w14:textId="77777777" w:rsidTr="00053769">
        <w:trPr>
          <w:trHeight w:val="846"/>
        </w:trPr>
        <w:tc>
          <w:tcPr>
            <w:tcW w:w="730" w:type="dxa"/>
            <w:vMerge/>
            <w:tcBorders>
              <w:left w:val="thinThickMediumGap" w:sz="24" w:space="0" w:color="auto"/>
              <w:right w:val="thinThickMediumGap" w:sz="24" w:space="0" w:color="auto"/>
            </w:tcBorders>
            <w:shd w:val="clear" w:color="auto" w:fill="5B9BD5" w:themeFill="accent5"/>
            <w:vAlign w:val="center"/>
          </w:tcPr>
          <w:p w14:paraId="1128BE6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31DCA5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8E9342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75831C0D" w14:textId="77777777" w:rsidR="00C410E8"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100% de personal directivo formado</w:t>
            </w:r>
          </w:p>
          <w:p w14:paraId="41D81509" w14:textId="77777777" w:rsidR="00C410E8" w:rsidRPr="00127904"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100% de mandos intermedios formado</w:t>
            </w:r>
          </w:p>
        </w:tc>
      </w:tr>
      <w:tr w:rsidR="00C410E8" w:rsidRPr="006F249F" w14:paraId="602935CC"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6EE1144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BD30D5B"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AB42CC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6D25DA00"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11830207"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2801C06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640165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3A54A3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71DE91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608CBAEF"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69F179A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FD4842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6DDFA5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4CD9F4AF" w14:textId="77777777" w:rsidR="00C410E8" w:rsidRPr="006F249F" w:rsidRDefault="00C410E8" w:rsidP="00053769">
            <w:pPr>
              <w:spacing w:line="360" w:lineRule="auto"/>
              <w:rPr>
                <w:rFonts w:ascii="Helvetica" w:hAnsi="Helvetica" w:cs="Helvetica"/>
                <w:sz w:val="20"/>
                <w:szCs w:val="20"/>
              </w:rPr>
            </w:pPr>
          </w:p>
        </w:tc>
      </w:tr>
      <w:tr w:rsidR="00C410E8" w:rsidRPr="006F249F" w14:paraId="28F5AE7D"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11EC491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0BD41F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7985A3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5AC93C94"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7525E2BD"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497858DB"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6B7C48DD"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7433BE95"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0235DC8"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7D17AA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6A5C2174" w14:textId="77777777" w:rsidR="00C410E8" w:rsidRPr="006F249F" w:rsidRDefault="00C410E8" w:rsidP="00053769">
            <w:pPr>
              <w:spacing w:line="360" w:lineRule="auto"/>
              <w:rPr>
                <w:rFonts w:ascii="Helvetica" w:hAnsi="Helvetica" w:cs="Helvetica"/>
                <w:sz w:val="20"/>
                <w:szCs w:val="20"/>
              </w:rPr>
            </w:pPr>
          </w:p>
        </w:tc>
      </w:tr>
      <w:tr w:rsidR="00C410E8" w:rsidRPr="006F249F" w14:paraId="0A171206"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1A042B7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D0349EC"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2379B3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5A4AFE9F" w14:textId="77777777" w:rsidR="00C410E8" w:rsidRPr="006F249F" w:rsidRDefault="00C410E8" w:rsidP="00053769">
            <w:pPr>
              <w:spacing w:line="360" w:lineRule="auto"/>
              <w:rPr>
                <w:rFonts w:ascii="Helvetica" w:hAnsi="Helvetica" w:cs="Helvetica"/>
                <w:sz w:val="20"/>
                <w:szCs w:val="20"/>
              </w:rPr>
            </w:pPr>
          </w:p>
        </w:tc>
      </w:tr>
      <w:tr w:rsidR="00C410E8" w:rsidRPr="006F249F" w14:paraId="0E5AAE98"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321B381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5944726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31E57FE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4C69B53C" w14:textId="77777777" w:rsidR="00C410E8" w:rsidRPr="006F249F" w:rsidRDefault="00C410E8" w:rsidP="00053769">
            <w:pPr>
              <w:spacing w:line="360" w:lineRule="auto"/>
              <w:rPr>
                <w:rFonts w:ascii="Helvetica" w:hAnsi="Helvetica" w:cs="Helvetica"/>
                <w:sz w:val="20"/>
                <w:szCs w:val="20"/>
              </w:rPr>
            </w:pPr>
          </w:p>
        </w:tc>
      </w:tr>
    </w:tbl>
    <w:p w14:paraId="47E8B0FE" w14:textId="77777777" w:rsidR="00C410E8" w:rsidRDefault="00C410E8" w:rsidP="00C410E8"/>
    <w:p w14:paraId="44DAEDD2" w14:textId="77777777" w:rsidR="00C410E8" w:rsidRDefault="00C410E8" w:rsidP="00C410E8">
      <w:r>
        <w:br w:type="page"/>
      </w:r>
    </w:p>
    <w:p w14:paraId="1DE25A32"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51E9EA3F"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0FAAFFE4"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2E278B7F"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3E1F4D6B" w14:textId="51C09EA5"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7.4</w:t>
            </w:r>
          </w:p>
        </w:tc>
      </w:tr>
      <w:tr w:rsidR="00C410E8" w:rsidRPr="006F249F" w14:paraId="7F4A1DDE" w14:textId="77777777" w:rsidTr="00053769">
        <w:trPr>
          <w:trHeight w:val="571"/>
        </w:trPr>
        <w:tc>
          <w:tcPr>
            <w:tcW w:w="730" w:type="dxa"/>
            <w:vMerge/>
            <w:tcBorders>
              <w:left w:val="thinThickMediumGap" w:sz="24" w:space="0" w:color="auto"/>
              <w:right w:val="thinThickMediumGap" w:sz="24" w:space="0" w:color="auto"/>
            </w:tcBorders>
            <w:shd w:val="clear" w:color="auto" w:fill="5B9BD5" w:themeFill="accent5"/>
            <w:vAlign w:val="center"/>
          </w:tcPr>
          <w:p w14:paraId="15CC4DB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9CDAB8F"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423B7D7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AA3EC1">
              <w:rPr>
                <w:rFonts w:ascii="Helvetica" w:hAnsi="Helvetica"/>
                <w:color w:val="FF0000"/>
                <w:sz w:val="20"/>
                <w:szCs w:val="20"/>
              </w:rPr>
              <w:t xml:space="preserve">Creación/revisión </w:t>
            </w:r>
            <w:r w:rsidRPr="00FD18C1">
              <w:rPr>
                <w:rFonts w:ascii="Helvetica" w:hAnsi="Helvetica"/>
                <w:sz w:val="20"/>
                <w:szCs w:val="20"/>
              </w:rPr>
              <w:t>del procedimiento para la prevención y gestión del Acoso Sexual y Acoso por razón de Sexo</w:t>
            </w:r>
          </w:p>
        </w:tc>
      </w:tr>
      <w:tr w:rsidR="00C410E8" w:rsidRPr="006F249F" w14:paraId="2785B5DC"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5968B85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174FAFC"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1FCD686B"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262BA6AA"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 xml:space="preserve">Se debe implantar el procedimiento para la prevención y gestión de los posibles casos de acoso sexual </w:t>
            </w:r>
            <w:r>
              <w:rPr>
                <w:rFonts w:ascii="Helvetica" w:hAnsi="Helvetica" w:cs="Helvetica"/>
                <w:sz w:val="20"/>
                <w:szCs w:val="20"/>
              </w:rPr>
              <w:t>y</w:t>
            </w:r>
            <w:r w:rsidRPr="002F5CFC">
              <w:rPr>
                <w:rFonts w:ascii="Helvetica" w:hAnsi="Helvetica" w:cs="Helvetica"/>
                <w:sz w:val="20"/>
                <w:szCs w:val="20"/>
              </w:rPr>
              <w:t xml:space="preserve"> por razón de sexo.</w:t>
            </w:r>
          </w:p>
          <w:p w14:paraId="73A5A0C5"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 xml:space="preserve">El procedimiento de denuncia y resolución es fundamental para que la política contra el acoso tenga éxito. </w:t>
            </w:r>
          </w:p>
          <w:p w14:paraId="34159DAD"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Dos aspectos que deben recogerse y clarificarse son a quién y cómo se ha de presentar la denuncia y cuáles son los derechos y deberes, tanto de la presunta víctima, como del o de la presunto/a acosador/a durante la tramitación del procedimiento.</w:t>
            </w:r>
          </w:p>
          <w:p w14:paraId="3C4ED648"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Se recomienda que el procedimiento prevea la asignación de una persona para ofrecer consejo y asistencia y participar en la resolución de los problemas tanto en los procedimientos formales como informales (puede ser el/la Agente de Igualdad).</w:t>
            </w:r>
          </w:p>
          <w:p w14:paraId="377F593B"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El procedimiento debe proporcionar al personal de la empresa la seguridad de que sus quejas y alegaciones serán tratadas con total seriedad, por lo que se recomienda que, a diferencia de los procedimientos normales de trámite de denuncias, éstas no tengan que realizarse en primera instancia a</w:t>
            </w:r>
            <w:r>
              <w:rPr>
                <w:rFonts w:ascii="Helvetica" w:hAnsi="Helvetica" w:cs="Helvetica"/>
                <w:sz w:val="20"/>
                <w:szCs w:val="20"/>
              </w:rPr>
              <w:t xml:space="preserve"> la persona </w:t>
            </w:r>
            <w:r w:rsidRPr="002F5CFC">
              <w:rPr>
                <w:rFonts w:ascii="Helvetica" w:hAnsi="Helvetica" w:cs="Helvetica"/>
                <w:sz w:val="20"/>
                <w:szCs w:val="20"/>
              </w:rPr>
              <w:t>superior inmediat</w:t>
            </w:r>
            <w:r>
              <w:rPr>
                <w:rFonts w:ascii="Helvetica" w:hAnsi="Helvetica" w:cs="Helvetica"/>
                <w:sz w:val="20"/>
                <w:szCs w:val="20"/>
              </w:rPr>
              <w:t>a</w:t>
            </w:r>
            <w:r w:rsidRPr="002F5CFC">
              <w:rPr>
                <w:rFonts w:ascii="Helvetica" w:hAnsi="Helvetica" w:cs="Helvetica"/>
                <w:sz w:val="20"/>
                <w:szCs w:val="20"/>
              </w:rPr>
              <w:t xml:space="preserve"> y se haga directamente a la/s persona/s designada/s especialmente para intervenir en los procedimientos de acoso.</w:t>
            </w:r>
          </w:p>
          <w:p w14:paraId="2B8EF471" w14:textId="77777777" w:rsidR="00C410E8" w:rsidRPr="002F5CFC"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Las investigaciones se han de llevar a cabo con total respeto para todas las partes y ser independientes y objetivas. Se debe establecer un límite temporal para la investigación, con el fin de evitar un proceso en exceso dilatado y la imposibilidad de acudir al sistema legal.</w:t>
            </w:r>
          </w:p>
          <w:p w14:paraId="26445BE2" w14:textId="77777777" w:rsidR="00C410E8" w:rsidRPr="006F249F" w:rsidRDefault="00C410E8" w:rsidP="00053769">
            <w:pPr>
              <w:spacing w:before="240" w:line="360" w:lineRule="auto"/>
              <w:jc w:val="both"/>
              <w:rPr>
                <w:rFonts w:ascii="Helvetica" w:hAnsi="Helvetica" w:cs="Helvetica"/>
                <w:sz w:val="20"/>
                <w:szCs w:val="20"/>
              </w:rPr>
            </w:pPr>
            <w:r w:rsidRPr="002F5CFC">
              <w:rPr>
                <w:rFonts w:ascii="Helvetica" w:hAnsi="Helvetica" w:cs="Helvetica"/>
                <w:sz w:val="20"/>
                <w:szCs w:val="20"/>
              </w:rPr>
              <w:t>Es conveniente que las partes puedan comparecer en las investigaciones con alguien de su confianza, que la investigación se lleve en régimen de contradicción y que se mantenga la confidencialidad</w:t>
            </w:r>
            <w:r>
              <w:rPr>
                <w:rFonts w:ascii="Helvetica" w:hAnsi="Helvetica" w:cs="Helvetica"/>
                <w:sz w:val="20"/>
                <w:szCs w:val="20"/>
              </w:rPr>
              <w:t>.</w:t>
            </w:r>
          </w:p>
        </w:tc>
      </w:tr>
      <w:tr w:rsidR="00C410E8" w:rsidRPr="006F249F" w14:paraId="20088787"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4F9E7AB5"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DD65E0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3E1F81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3EF6E052" w14:textId="77777777" w:rsidR="00C410E8" w:rsidRPr="00C17368" w:rsidRDefault="00C410E8" w:rsidP="00053769">
            <w:pPr>
              <w:spacing w:line="360" w:lineRule="auto"/>
              <w:rPr>
                <w:rFonts w:ascii="Helvetica" w:hAnsi="Helvetica" w:cs="Helvetica"/>
                <w:sz w:val="20"/>
                <w:szCs w:val="20"/>
              </w:rPr>
            </w:pPr>
            <w:r w:rsidRPr="003F0329">
              <w:t>Toda la plantilla</w:t>
            </w:r>
          </w:p>
        </w:tc>
      </w:tr>
      <w:tr w:rsidR="00C410E8" w:rsidRPr="006F249F" w14:paraId="568DC079"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0244027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61E459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5260E04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69896252" w14:textId="77777777" w:rsidR="00C410E8" w:rsidRPr="00832357" w:rsidRDefault="00C410E8" w:rsidP="00053769">
            <w:pPr>
              <w:spacing w:line="360" w:lineRule="auto"/>
              <w:rPr>
                <w:rFonts w:ascii="Helvetica" w:hAnsi="Helvetica" w:cs="Helvetica"/>
                <w:sz w:val="20"/>
                <w:szCs w:val="20"/>
              </w:rPr>
            </w:pPr>
            <w:r w:rsidRPr="00832357">
              <w:rPr>
                <w:rFonts w:ascii="Helvetica" w:hAnsi="Helvetica" w:cs="Helvetica"/>
                <w:sz w:val="20"/>
                <w:szCs w:val="20"/>
              </w:rPr>
              <w:t>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19786D3F"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171DD64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EB1052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181E9F74"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69D7DE4F"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5E297B48"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3C03B69F"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581B618"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C33A9B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503643E"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71EEE073"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786B7469"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D5DD8A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44C755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243DCD04"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253E58F2" w14:textId="77777777" w:rsidTr="00053769">
        <w:trPr>
          <w:trHeight w:val="846"/>
        </w:trPr>
        <w:tc>
          <w:tcPr>
            <w:tcW w:w="730" w:type="dxa"/>
            <w:vMerge/>
            <w:tcBorders>
              <w:left w:val="thinThickMediumGap" w:sz="24" w:space="0" w:color="auto"/>
              <w:right w:val="thinThickMediumGap" w:sz="24" w:space="0" w:color="auto"/>
            </w:tcBorders>
            <w:shd w:val="clear" w:color="auto" w:fill="5B9BD5" w:themeFill="accent5"/>
            <w:vAlign w:val="center"/>
          </w:tcPr>
          <w:p w14:paraId="74259F59"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25F180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529F11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6513587F" w14:textId="77777777" w:rsidR="00C410E8" w:rsidRPr="00C97EDD" w:rsidRDefault="00C410E8" w:rsidP="00C410E8">
            <w:pPr>
              <w:numPr>
                <w:ilvl w:val="0"/>
                <w:numId w:val="18"/>
              </w:numPr>
              <w:tabs>
                <w:tab w:val="left" w:pos="0"/>
              </w:tabs>
              <w:spacing w:line="276" w:lineRule="auto"/>
              <w:jc w:val="both"/>
              <w:rPr>
                <w:rFonts w:ascii="Helvetica" w:hAnsi="Helvetica" w:cs="Arial"/>
                <w:sz w:val="20"/>
                <w:szCs w:val="20"/>
              </w:rPr>
            </w:pPr>
            <w:r w:rsidRPr="00C97EDD">
              <w:rPr>
                <w:rFonts w:ascii="Helvetica" w:hAnsi="Helvetica" w:cs="Arial"/>
                <w:sz w:val="20"/>
                <w:szCs w:val="20"/>
              </w:rPr>
              <w:t>Registro del Protocolo de Prevención de Acoso sexual y acoso por razón de sexo.</w:t>
            </w:r>
          </w:p>
          <w:p w14:paraId="3236E943" w14:textId="77777777" w:rsidR="00C410E8" w:rsidRPr="00C97EDD"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C97EDD">
              <w:rPr>
                <w:rFonts w:ascii="Helvetica" w:hAnsi="Helvetica" w:cs="Arial"/>
                <w:sz w:val="20"/>
                <w:szCs w:val="20"/>
              </w:rPr>
              <w:t>Nº</w:t>
            </w:r>
            <w:proofErr w:type="spellEnd"/>
            <w:r w:rsidRPr="00C97EDD">
              <w:rPr>
                <w:rFonts w:ascii="Helvetica" w:hAnsi="Helvetica" w:cs="Arial"/>
                <w:sz w:val="20"/>
                <w:szCs w:val="20"/>
              </w:rPr>
              <w:t xml:space="preserve"> de información solicitada desagregada por sexo.</w:t>
            </w:r>
          </w:p>
          <w:p w14:paraId="7F9F831B" w14:textId="77777777" w:rsidR="00C410E8" w:rsidRPr="00C97EDD"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C97EDD">
              <w:rPr>
                <w:rFonts w:ascii="Helvetica" w:hAnsi="Helvetica" w:cs="Arial"/>
                <w:sz w:val="20"/>
                <w:szCs w:val="20"/>
              </w:rPr>
              <w:t>Nº</w:t>
            </w:r>
            <w:proofErr w:type="spellEnd"/>
            <w:r w:rsidRPr="00C97EDD">
              <w:rPr>
                <w:rFonts w:ascii="Helvetica" w:hAnsi="Helvetica" w:cs="Arial"/>
                <w:sz w:val="20"/>
                <w:szCs w:val="20"/>
              </w:rPr>
              <w:t xml:space="preserve"> de casos que ha requerido la activación del protocolo.</w:t>
            </w:r>
          </w:p>
          <w:p w14:paraId="2575A5DC" w14:textId="77777777" w:rsidR="00C410E8" w:rsidRPr="00C97EDD"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C97EDD">
              <w:rPr>
                <w:rFonts w:ascii="Helvetica" w:hAnsi="Helvetica" w:cs="Arial"/>
                <w:sz w:val="20"/>
                <w:szCs w:val="20"/>
              </w:rPr>
              <w:t>Nº</w:t>
            </w:r>
            <w:proofErr w:type="spellEnd"/>
            <w:r w:rsidRPr="00C97EDD">
              <w:rPr>
                <w:rFonts w:ascii="Helvetica" w:hAnsi="Helvetica" w:cs="Arial"/>
                <w:sz w:val="20"/>
                <w:szCs w:val="20"/>
              </w:rPr>
              <w:t xml:space="preserve"> de informes de conclusiones.</w:t>
            </w:r>
          </w:p>
          <w:p w14:paraId="2D68B6EC" w14:textId="77777777" w:rsidR="00C410E8" w:rsidRPr="00C97EDD" w:rsidRDefault="00C410E8" w:rsidP="00053769">
            <w:pPr>
              <w:tabs>
                <w:tab w:val="left" w:pos="0"/>
              </w:tabs>
              <w:spacing w:line="276" w:lineRule="auto"/>
              <w:ind w:left="360"/>
              <w:jc w:val="both"/>
              <w:rPr>
                <w:rFonts w:ascii="Helvetica" w:hAnsi="Helvetica" w:cs="Arial"/>
                <w:sz w:val="20"/>
                <w:szCs w:val="20"/>
              </w:rPr>
            </w:pPr>
          </w:p>
        </w:tc>
      </w:tr>
      <w:tr w:rsidR="00C410E8" w:rsidRPr="006F249F" w14:paraId="55CCE4E2"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63E7144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300E15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3D2D89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ACC2C5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16BD9269"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30759A8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AB6F50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7E202C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449156D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15DA4E46"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01A675E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A04E0E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834BF2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7A973507" w14:textId="77777777" w:rsidR="00C410E8" w:rsidRPr="006F249F" w:rsidRDefault="00C410E8" w:rsidP="00053769">
            <w:pPr>
              <w:spacing w:line="360" w:lineRule="auto"/>
              <w:rPr>
                <w:rFonts w:ascii="Helvetica" w:hAnsi="Helvetica" w:cs="Helvetica"/>
                <w:sz w:val="20"/>
                <w:szCs w:val="20"/>
              </w:rPr>
            </w:pPr>
          </w:p>
        </w:tc>
      </w:tr>
      <w:tr w:rsidR="00C410E8" w:rsidRPr="006F249F" w14:paraId="0A2F7416"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72F9894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A153FD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C3DFDA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0139E45E"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24FA89B2"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3A813733"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177B57D0"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598535F9"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674845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F05291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24060F07" w14:textId="77777777" w:rsidR="00C410E8" w:rsidRPr="006F249F" w:rsidRDefault="00C410E8" w:rsidP="00053769">
            <w:pPr>
              <w:spacing w:line="360" w:lineRule="auto"/>
              <w:rPr>
                <w:rFonts w:ascii="Helvetica" w:hAnsi="Helvetica" w:cs="Helvetica"/>
                <w:sz w:val="20"/>
                <w:szCs w:val="20"/>
              </w:rPr>
            </w:pPr>
          </w:p>
        </w:tc>
      </w:tr>
      <w:tr w:rsidR="00C410E8" w:rsidRPr="006F249F" w14:paraId="626A2FB2"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71E478F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502651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7EDF64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6F0D0AF4" w14:textId="77777777" w:rsidR="00C410E8" w:rsidRPr="006F249F" w:rsidRDefault="00C410E8" w:rsidP="00053769">
            <w:pPr>
              <w:spacing w:line="360" w:lineRule="auto"/>
              <w:rPr>
                <w:rFonts w:ascii="Helvetica" w:hAnsi="Helvetica" w:cs="Helvetica"/>
                <w:sz w:val="20"/>
                <w:szCs w:val="20"/>
              </w:rPr>
            </w:pPr>
          </w:p>
        </w:tc>
      </w:tr>
      <w:tr w:rsidR="00C410E8" w:rsidRPr="006F249F" w14:paraId="03AD8447"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1EB49FA6"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125D70E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25C23B3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2765B3C0" w14:textId="77777777" w:rsidR="00C410E8" w:rsidRPr="006F249F" w:rsidRDefault="00C410E8" w:rsidP="00053769">
            <w:pPr>
              <w:spacing w:line="360" w:lineRule="auto"/>
              <w:rPr>
                <w:rFonts w:ascii="Helvetica" w:hAnsi="Helvetica" w:cs="Helvetica"/>
                <w:sz w:val="20"/>
                <w:szCs w:val="20"/>
              </w:rPr>
            </w:pPr>
          </w:p>
        </w:tc>
      </w:tr>
    </w:tbl>
    <w:p w14:paraId="32B83BC2" w14:textId="77777777" w:rsidR="00C410E8" w:rsidRDefault="00C410E8" w:rsidP="00C410E8"/>
    <w:p w14:paraId="60D96282" w14:textId="77777777" w:rsidR="00C410E8" w:rsidRDefault="00C410E8" w:rsidP="00C410E8">
      <w:r>
        <w:br w:type="page"/>
      </w:r>
    </w:p>
    <w:p w14:paraId="0EA4F7B0"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6E0C1202"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69BEC1F9"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56245FA6"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4C763640" w14:textId="79DF244A"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7.5</w:t>
            </w:r>
          </w:p>
        </w:tc>
      </w:tr>
      <w:tr w:rsidR="00C410E8" w:rsidRPr="006F249F" w14:paraId="59661AC1" w14:textId="77777777" w:rsidTr="00053769">
        <w:trPr>
          <w:trHeight w:val="803"/>
        </w:trPr>
        <w:tc>
          <w:tcPr>
            <w:tcW w:w="730" w:type="dxa"/>
            <w:vMerge/>
            <w:tcBorders>
              <w:left w:val="thinThickMediumGap" w:sz="24" w:space="0" w:color="auto"/>
              <w:right w:val="thinThickMediumGap" w:sz="24" w:space="0" w:color="auto"/>
            </w:tcBorders>
            <w:shd w:val="clear" w:color="auto" w:fill="5B9BD5" w:themeFill="accent5"/>
            <w:vAlign w:val="center"/>
          </w:tcPr>
          <w:p w14:paraId="601BD1F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65382BF"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6CCB96D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670284">
              <w:rPr>
                <w:rFonts w:ascii="Helvetica" w:hAnsi="Helvetica"/>
                <w:sz w:val="20"/>
                <w:szCs w:val="20"/>
              </w:rPr>
              <w:t>Difusión del Protocolo de Prevención del Acoso Sexual y Acoso por razón de sexo.</w:t>
            </w:r>
          </w:p>
        </w:tc>
      </w:tr>
      <w:tr w:rsidR="00C410E8" w:rsidRPr="006F249F" w14:paraId="716105BD"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3D1D52E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9032EC2"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7A258816"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0CE2BC5D" w14:textId="77777777" w:rsidR="00C410E8" w:rsidRPr="006F249F" w:rsidRDefault="00C410E8" w:rsidP="00053769">
            <w:pPr>
              <w:spacing w:before="240" w:line="360" w:lineRule="auto"/>
              <w:jc w:val="both"/>
              <w:rPr>
                <w:rFonts w:ascii="Helvetica" w:hAnsi="Helvetica" w:cs="Helvetica"/>
                <w:sz w:val="20"/>
                <w:szCs w:val="20"/>
              </w:rPr>
            </w:pPr>
            <w:r w:rsidRPr="00350BF5">
              <w:rPr>
                <w:rFonts w:ascii="Helvetica" w:hAnsi="Helvetica" w:cs="Helvetica"/>
                <w:sz w:val="20"/>
                <w:szCs w:val="20"/>
              </w:rPr>
              <w:t>Una vez se cuenta con el Protocolo de Prevención</w:t>
            </w:r>
            <w:r>
              <w:rPr>
                <w:rFonts w:ascii="Helvetica" w:hAnsi="Helvetica" w:cs="Helvetica"/>
                <w:sz w:val="20"/>
                <w:szCs w:val="20"/>
              </w:rPr>
              <w:t xml:space="preserve"> del Acoso Sexual y Acoso por razón de sexo</w:t>
            </w:r>
            <w:r w:rsidRPr="00350BF5">
              <w:rPr>
                <w:rFonts w:ascii="Helvetica" w:hAnsi="Helvetica" w:cs="Helvetica"/>
                <w:sz w:val="20"/>
                <w:szCs w:val="20"/>
              </w:rPr>
              <w:t xml:space="preserve">, la difusión </w:t>
            </w:r>
            <w:proofErr w:type="gramStart"/>
            <w:r w:rsidRPr="00350BF5">
              <w:rPr>
                <w:rFonts w:ascii="Helvetica" w:hAnsi="Helvetica" w:cs="Helvetica"/>
                <w:sz w:val="20"/>
                <w:szCs w:val="20"/>
              </w:rPr>
              <w:t>del mismo</w:t>
            </w:r>
            <w:proofErr w:type="gramEnd"/>
            <w:r w:rsidRPr="00350BF5">
              <w:rPr>
                <w:rFonts w:ascii="Helvetica" w:hAnsi="Helvetica" w:cs="Helvetica"/>
                <w:sz w:val="20"/>
                <w:szCs w:val="20"/>
              </w:rPr>
              <w:t xml:space="preserve"> es fundamental para todo el personal.</w:t>
            </w:r>
          </w:p>
        </w:tc>
      </w:tr>
      <w:tr w:rsidR="00C410E8" w:rsidRPr="006F249F" w14:paraId="04CD7231"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3226083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815F6D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DAAFC7A"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23A4D007" w14:textId="77777777" w:rsidR="00C410E8" w:rsidRPr="00C17368" w:rsidRDefault="00C410E8" w:rsidP="00053769">
            <w:pPr>
              <w:spacing w:line="360" w:lineRule="auto"/>
              <w:rPr>
                <w:rFonts w:ascii="Helvetica" w:hAnsi="Helvetica" w:cs="Helvetica"/>
                <w:sz w:val="20"/>
                <w:szCs w:val="20"/>
              </w:rPr>
            </w:pPr>
            <w:r w:rsidRPr="003F0329">
              <w:t>Toda la plantilla</w:t>
            </w:r>
          </w:p>
        </w:tc>
      </w:tr>
      <w:tr w:rsidR="00C410E8" w:rsidRPr="006F249F" w14:paraId="34BFE2F9"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58A2668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943AFF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64C1902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70C4460A" w14:textId="77777777" w:rsidR="00C410E8" w:rsidRPr="00832357" w:rsidRDefault="00C410E8" w:rsidP="00053769">
            <w:pPr>
              <w:spacing w:line="360" w:lineRule="auto"/>
              <w:rPr>
                <w:rFonts w:ascii="Helvetica" w:hAnsi="Helvetica" w:cs="Helvetica"/>
                <w:sz w:val="20"/>
                <w:szCs w:val="20"/>
              </w:rPr>
            </w:pPr>
            <w:r w:rsidRPr="00832357">
              <w:rPr>
                <w:rFonts w:ascii="Helvetica" w:hAnsi="Helvetica" w:cs="Helvetica"/>
                <w:sz w:val="20"/>
                <w:szCs w:val="20"/>
              </w:rPr>
              <w:t>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2E7E156D"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40732F5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DEB0D7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5D717729"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64F5384F"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72D028BE"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3608D19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B5C486C"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E53192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4F980D5"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6DDE79CE"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36B7F829"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AB80F8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239086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1037CFB"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4AD1D446" w14:textId="77777777" w:rsidTr="00053769">
        <w:trPr>
          <w:trHeight w:val="846"/>
        </w:trPr>
        <w:tc>
          <w:tcPr>
            <w:tcW w:w="730" w:type="dxa"/>
            <w:vMerge/>
            <w:tcBorders>
              <w:left w:val="thinThickMediumGap" w:sz="24" w:space="0" w:color="auto"/>
              <w:right w:val="thinThickMediumGap" w:sz="24" w:space="0" w:color="auto"/>
            </w:tcBorders>
            <w:shd w:val="clear" w:color="auto" w:fill="5B9BD5" w:themeFill="accent5"/>
            <w:vAlign w:val="center"/>
          </w:tcPr>
          <w:p w14:paraId="0AF3BEC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3E9FA1C"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22CD1A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C73A01B" w14:textId="77777777" w:rsidR="00C410E8" w:rsidRPr="00127904" w:rsidRDefault="00C410E8" w:rsidP="00C410E8">
            <w:pPr>
              <w:numPr>
                <w:ilvl w:val="0"/>
                <w:numId w:val="18"/>
              </w:numPr>
              <w:tabs>
                <w:tab w:val="left" w:pos="0"/>
              </w:tabs>
              <w:spacing w:line="276" w:lineRule="auto"/>
              <w:jc w:val="both"/>
              <w:rPr>
                <w:rFonts w:ascii="Helvetica" w:hAnsi="Helvetica" w:cs="Arial"/>
                <w:sz w:val="20"/>
                <w:szCs w:val="20"/>
              </w:rPr>
            </w:pPr>
            <w:r>
              <w:rPr>
                <w:rFonts w:ascii="Helvetica" w:hAnsi="Helvetica" w:cs="Arial"/>
                <w:sz w:val="20"/>
                <w:szCs w:val="20"/>
              </w:rPr>
              <w:t>100% de la plantilla informada</w:t>
            </w:r>
          </w:p>
        </w:tc>
      </w:tr>
      <w:tr w:rsidR="00C410E8" w:rsidRPr="006F249F" w14:paraId="0A9ED385"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6EC94F3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BF0108C"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3B7AD8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889697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718DA216"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0A25430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2890F6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F1FB9A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2F231FF4"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376C8A3F"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61902D0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31BB23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890D7E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37B860F6" w14:textId="77777777" w:rsidR="00C410E8" w:rsidRPr="006F249F" w:rsidRDefault="00C410E8" w:rsidP="00053769">
            <w:pPr>
              <w:spacing w:line="360" w:lineRule="auto"/>
              <w:rPr>
                <w:rFonts w:ascii="Helvetica" w:hAnsi="Helvetica" w:cs="Helvetica"/>
                <w:sz w:val="20"/>
                <w:szCs w:val="20"/>
              </w:rPr>
            </w:pPr>
          </w:p>
        </w:tc>
      </w:tr>
      <w:tr w:rsidR="00C410E8" w:rsidRPr="006F249F" w14:paraId="466A140E"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5A00544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9AED76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38A648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0F408922"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39D9A642"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6DCC01B3"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592B55F4"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6E9049C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06C532E"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6BFE28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4A632911" w14:textId="77777777" w:rsidR="00C410E8" w:rsidRPr="006F249F" w:rsidRDefault="00C410E8" w:rsidP="00053769">
            <w:pPr>
              <w:spacing w:line="360" w:lineRule="auto"/>
              <w:rPr>
                <w:rFonts w:ascii="Helvetica" w:hAnsi="Helvetica" w:cs="Helvetica"/>
                <w:sz w:val="20"/>
                <w:szCs w:val="20"/>
              </w:rPr>
            </w:pPr>
          </w:p>
        </w:tc>
      </w:tr>
      <w:tr w:rsidR="00C410E8" w:rsidRPr="006F249F" w14:paraId="6ED7E9F0"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6E8D573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F58CB0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C72905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6218DCB5" w14:textId="77777777" w:rsidR="00C410E8" w:rsidRPr="006F249F" w:rsidRDefault="00C410E8" w:rsidP="00053769">
            <w:pPr>
              <w:spacing w:line="360" w:lineRule="auto"/>
              <w:rPr>
                <w:rFonts w:ascii="Helvetica" w:hAnsi="Helvetica" w:cs="Helvetica"/>
                <w:sz w:val="20"/>
                <w:szCs w:val="20"/>
              </w:rPr>
            </w:pPr>
          </w:p>
        </w:tc>
      </w:tr>
      <w:tr w:rsidR="00C410E8" w:rsidRPr="006F249F" w14:paraId="0298CC32"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6C36826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023506E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4755A36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3B6A9311" w14:textId="77777777" w:rsidR="00C410E8" w:rsidRPr="006F249F" w:rsidRDefault="00C410E8" w:rsidP="00053769">
            <w:pPr>
              <w:spacing w:line="360" w:lineRule="auto"/>
              <w:rPr>
                <w:rFonts w:ascii="Helvetica" w:hAnsi="Helvetica" w:cs="Helvetica"/>
                <w:sz w:val="20"/>
                <w:szCs w:val="20"/>
              </w:rPr>
            </w:pPr>
          </w:p>
        </w:tc>
      </w:tr>
    </w:tbl>
    <w:p w14:paraId="3ADE458C" w14:textId="77777777" w:rsidR="00C410E8" w:rsidRDefault="00C410E8" w:rsidP="00C410E8"/>
    <w:p w14:paraId="7C1EEC37" w14:textId="77777777" w:rsidR="00C410E8" w:rsidRDefault="00C410E8" w:rsidP="00C410E8">
      <w:r>
        <w:br w:type="page"/>
      </w:r>
    </w:p>
    <w:p w14:paraId="49590173"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16F8D2AE"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5B9BD5" w:themeFill="accent5"/>
            <w:textDirection w:val="btLr"/>
            <w:vAlign w:val="center"/>
          </w:tcPr>
          <w:p w14:paraId="76998233" w14:textId="77777777" w:rsidR="00C410E8" w:rsidRPr="006F39F3" w:rsidRDefault="00C410E8" w:rsidP="00053769">
            <w:pPr>
              <w:spacing w:line="360" w:lineRule="auto"/>
              <w:ind w:left="113" w:right="113"/>
              <w:jc w:val="center"/>
              <w:rPr>
                <w:rFonts w:ascii="Helvetica" w:hAnsi="Helvetica" w:cs="Helvetica"/>
                <w:b/>
                <w:bCs/>
                <w:color w:val="FFFFFF" w:themeColor="background1"/>
              </w:rPr>
            </w:pPr>
            <w:r w:rsidRPr="006F39F3">
              <w:rPr>
                <w:rFonts w:ascii="Helvetica" w:hAnsi="Helvetica" w:cs="Helvetica"/>
                <w:b/>
                <w:bCs/>
                <w:color w:val="FFFFFF" w:themeColor="background1"/>
              </w:rPr>
              <w:t>MEDIDAS PREVENCIÓN DEL ACOSO SEXUAL / ACOSO POR RAZÓN DE SEXO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7A24CE2B"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71063A55" w14:textId="13A540F8"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7.6</w:t>
            </w:r>
          </w:p>
        </w:tc>
      </w:tr>
      <w:tr w:rsidR="00C410E8" w:rsidRPr="006F249F" w14:paraId="235B83C2" w14:textId="77777777" w:rsidTr="00053769">
        <w:trPr>
          <w:trHeight w:val="571"/>
        </w:trPr>
        <w:tc>
          <w:tcPr>
            <w:tcW w:w="730" w:type="dxa"/>
            <w:vMerge/>
            <w:tcBorders>
              <w:left w:val="thinThickMediumGap" w:sz="24" w:space="0" w:color="auto"/>
              <w:right w:val="thinThickMediumGap" w:sz="24" w:space="0" w:color="auto"/>
            </w:tcBorders>
            <w:shd w:val="clear" w:color="auto" w:fill="5B9BD5" w:themeFill="accent5"/>
            <w:vAlign w:val="center"/>
          </w:tcPr>
          <w:p w14:paraId="62B7242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6F35FFD"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61B622A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6531D4">
              <w:rPr>
                <w:rFonts w:ascii="Helvetica" w:hAnsi="Helvetica" w:cs="Helvetica"/>
                <w:sz w:val="20"/>
                <w:szCs w:val="20"/>
              </w:rPr>
              <w:t>Creación de un canal de denuncias específico.</w:t>
            </w:r>
          </w:p>
        </w:tc>
      </w:tr>
      <w:tr w:rsidR="00C410E8" w:rsidRPr="006F249F" w14:paraId="54CA268C" w14:textId="77777777" w:rsidTr="00053769">
        <w:trPr>
          <w:trHeight w:val="2355"/>
        </w:trPr>
        <w:tc>
          <w:tcPr>
            <w:tcW w:w="730" w:type="dxa"/>
            <w:vMerge/>
            <w:tcBorders>
              <w:left w:val="thinThickMediumGap" w:sz="24" w:space="0" w:color="auto"/>
              <w:right w:val="thinThickMediumGap" w:sz="24" w:space="0" w:color="auto"/>
            </w:tcBorders>
            <w:shd w:val="clear" w:color="auto" w:fill="5B9BD5" w:themeFill="accent5"/>
            <w:vAlign w:val="center"/>
          </w:tcPr>
          <w:p w14:paraId="08DA7A5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0939B9E"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79C5D197"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35067BDA" w14:textId="77777777" w:rsidR="00C410E8" w:rsidRPr="006F249F" w:rsidRDefault="00C410E8" w:rsidP="00053769">
            <w:pPr>
              <w:spacing w:before="240" w:line="360" w:lineRule="auto"/>
              <w:jc w:val="both"/>
              <w:rPr>
                <w:rFonts w:ascii="Helvetica" w:hAnsi="Helvetica" w:cs="Helvetica"/>
                <w:sz w:val="20"/>
                <w:szCs w:val="20"/>
              </w:rPr>
            </w:pPr>
            <w:r w:rsidRPr="00FD420E">
              <w:rPr>
                <w:rFonts w:ascii="Helvetica" w:hAnsi="Helvetica" w:cs="Helvetica"/>
                <w:sz w:val="20"/>
                <w:szCs w:val="20"/>
              </w:rPr>
              <w:t xml:space="preserve">Creación de un canal de denuncias operativo y efectivo que permita la rápida tramitación de estos casos por parte de </w:t>
            </w:r>
            <w:proofErr w:type="spellStart"/>
            <w:r w:rsidRPr="00FD420E">
              <w:rPr>
                <w:rFonts w:ascii="Helvetica" w:hAnsi="Helvetica" w:cs="Helvetica"/>
                <w:sz w:val="20"/>
                <w:szCs w:val="20"/>
              </w:rPr>
              <w:t>el</w:t>
            </w:r>
            <w:proofErr w:type="spellEnd"/>
            <w:r w:rsidRPr="00FD420E">
              <w:rPr>
                <w:rFonts w:ascii="Helvetica" w:hAnsi="Helvetica" w:cs="Helvetica"/>
                <w:sz w:val="20"/>
                <w:szCs w:val="20"/>
              </w:rPr>
              <w:t>/la Agente de Igualdad. Deberá ser de fácil difusión y acceso. Se trata de una acción prioritaria que se establecerá como elemento fundamental para el correcto funcionamiento del protocolo implantado</w:t>
            </w:r>
            <w:r>
              <w:rPr>
                <w:rFonts w:ascii="Helvetica" w:hAnsi="Helvetica" w:cs="Helvetica"/>
                <w:sz w:val="20"/>
                <w:szCs w:val="20"/>
              </w:rPr>
              <w:t>.</w:t>
            </w:r>
          </w:p>
        </w:tc>
      </w:tr>
      <w:tr w:rsidR="00C410E8" w:rsidRPr="006F249F" w14:paraId="19FBB241"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6A35A63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736989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489E346"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68E0FAA0"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sz w:val="20"/>
                <w:szCs w:val="20"/>
              </w:rPr>
              <w:t>Toda la plantilla</w:t>
            </w:r>
          </w:p>
        </w:tc>
      </w:tr>
      <w:tr w:rsidR="00C410E8" w:rsidRPr="006F249F" w14:paraId="1F9ADB68"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67F2313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1560CE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6D38D2A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37F726DE" w14:textId="77777777" w:rsidR="00C410E8" w:rsidRPr="00832357" w:rsidRDefault="00C410E8" w:rsidP="00053769">
            <w:pPr>
              <w:spacing w:line="360" w:lineRule="auto"/>
              <w:rPr>
                <w:rFonts w:ascii="Helvetica" w:hAnsi="Helvetica" w:cs="Helvetica"/>
                <w:sz w:val="20"/>
                <w:szCs w:val="20"/>
              </w:rPr>
            </w:pPr>
            <w:r w:rsidRPr="00832357">
              <w:rPr>
                <w:rFonts w:ascii="Helvetica" w:hAnsi="Helvetica" w:cs="Helvetica"/>
                <w:sz w:val="20"/>
                <w:szCs w:val="20"/>
              </w:rPr>
              <w:t>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64571A0F" w14:textId="77777777" w:rsidTr="00053769">
        <w:trPr>
          <w:trHeight w:val="424"/>
        </w:trPr>
        <w:tc>
          <w:tcPr>
            <w:tcW w:w="730" w:type="dxa"/>
            <w:vMerge/>
            <w:tcBorders>
              <w:left w:val="thinThickMediumGap" w:sz="24" w:space="0" w:color="auto"/>
              <w:right w:val="thinThickMediumGap" w:sz="24" w:space="0" w:color="auto"/>
            </w:tcBorders>
            <w:shd w:val="clear" w:color="auto" w:fill="5B9BD5" w:themeFill="accent5"/>
            <w:vAlign w:val="center"/>
          </w:tcPr>
          <w:p w14:paraId="12DFE69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29D34F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540513CF"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61D5DB9E"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3D25ABB5"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7C8F8D3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A2A243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DBB4D22"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58AE952"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4CEA0C3E"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69390C1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C91467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C4A007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E0124B5"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340568A8" w14:textId="77777777" w:rsidTr="00053769">
        <w:trPr>
          <w:trHeight w:val="1552"/>
        </w:trPr>
        <w:tc>
          <w:tcPr>
            <w:tcW w:w="730" w:type="dxa"/>
            <w:vMerge/>
            <w:tcBorders>
              <w:left w:val="thinThickMediumGap" w:sz="24" w:space="0" w:color="auto"/>
              <w:right w:val="thinThickMediumGap" w:sz="24" w:space="0" w:color="auto"/>
            </w:tcBorders>
            <w:shd w:val="clear" w:color="auto" w:fill="5B9BD5" w:themeFill="accent5"/>
            <w:vAlign w:val="center"/>
          </w:tcPr>
          <w:p w14:paraId="49E4943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116FF2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A489BE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E926B26" w14:textId="77777777" w:rsidR="00C410E8" w:rsidRPr="00086834" w:rsidRDefault="00C410E8" w:rsidP="00C410E8">
            <w:pPr>
              <w:numPr>
                <w:ilvl w:val="0"/>
                <w:numId w:val="18"/>
              </w:numPr>
              <w:tabs>
                <w:tab w:val="left" w:pos="0"/>
              </w:tabs>
              <w:spacing w:line="276" w:lineRule="auto"/>
              <w:jc w:val="both"/>
              <w:rPr>
                <w:rFonts w:ascii="Helvetica" w:hAnsi="Helvetica" w:cs="Arial"/>
                <w:sz w:val="20"/>
                <w:szCs w:val="20"/>
              </w:rPr>
            </w:pPr>
            <w:r w:rsidRPr="00086834">
              <w:rPr>
                <w:rFonts w:ascii="Helvetica" w:hAnsi="Helvetica" w:cs="Arial"/>
                <w:sz w:val="20"/>
                <w:szCs w:val="20"/>
              </w:rPr>
              <w:t>Verificación de la validez del canal</w:t>
            </w:r>
          </w:p>
          <w:p w14:paraId="32257669" w14:textId="77777777" w:rsidR="00C410E8" w:rsidRPr="00086834" w:rsidRDefault="00C410E8" w:rsidP="00C410E8">
            <w:pPr>
              <w:numPr>
                <w:ilvl w:val="0"/>
                <w:numId w:val="18"/>
              </w:numPr>
              <w:tabs>
                <w:tab w:val="left" w:pos="0"/>
              </w:tabs>
              <w:spacing w:line="276" w:lineRule="auto"/>
              <w:rPr>
                <w:rFonts w:ascii="Helvetica" w:hAnsi="Helvetica" w:cs="Arial"/>
                <w:sz w:val="20"/>
                <w:szCs w:val="20"/>
              </w:rPr>
            </w:pPr>
            <w:r w:rsidRPr="00086834">
              <w:rPr>
                <w:rFonts w:ascii="Helvetica" w:hAnsi="Helvetica" w:cs="Arial"/>
                <w:sz w:val="20"/>
                <w:szCs w:val="20"/>
              </w:rPr>
              <w:t>100% de la plantilla es informada de la existencia del canal</w:t>
            </w:r>
          </w:p>
          <w:p w14:paraId="623C594F" w14:textId="77777777" w:rsidR="00C410E8" w:rsidRPr="00086834" w:rsidRDefault="00C410E8" w:rsidP="00C410E8">
            <w:pPr>
              <w:numPr>
                <w:ilvl w:val="0"/>
                <w:numId w:val="18"/>
              </w:numPr>
              <w:tabs>
                <w:tab w:val="left" w:pos="0"/>
              </w:tabs>
              <w:spacing w:line="276" w:lineRule="auto"/>
              <w:rPr>
                <w:rFonts w:ascii="Helvetica" w:hAnsi="Helvetica" w:cs="Arial"/>
                <w:sz w:val="20"/>
                <w:szCs w:val="20"/>
              </w:rPr>
            </w:pPr>
            <w:proofErr w:type="spellStart"/>
            <w:r w:rsidRPr="00086834">
              <w:rPr>
                <w:rFonts w:ascii="Helvetica" w:hAnsi="Helvetica" w:cs="Arial"/>
                <w:sz w:val="20"/>
                <w:szCs w:val="20"/>
              </w:rPr>
              <w:t>Nº</w:t>
            </w:r>
            <w:proofErr w:type="spellEnd"/>
            <w:r w:rsidRPr="00086834">
              <w:rPr>
                <w:rFonts w:ascii="Helvetica" w:hAnsi="Helvetica" w:cs="Arial"/>
                <w:sz w:val="20"/>
                <w:szCs w:val="20"/>
              </w:rPr>
              <w:t xml:space="preserve"> de personas que hacen uso</w:t>
            </w:r>
          </w:p>
          <w:p w14:paraId="403B0A42" w14:textId="77777777" w:rsidR="00C410E8" w:rsidRPr="00086834" w:rsidRDefault="00C410E8" w:rsidP="00C410E8">
            <w:pPr>
              <w:numPr>
                <w:ilvl w:val="0"/>
                <w:numId w:val="18"/>
              </w:numPr>
              <w:tabs>
                <w:tab w:val="left" w:pos="0"/>
              </w:tabs>
              <w:spacing w:line="276" w:lineRule="auto"/>
              <w:rPr>
                <w:rFonts w:ascii="Helvetica" w:hAnsi="Helvetica" w:cs="Arial"/>
                <w:sz w:val="20"/>
                <w:szCs w:val="20"/>
                <w:lang w:val="ca-ES"/>
              </w:rPr>
            </w:pPr>
            <w:r w:rsidRPr="00086834">
              <w:rPr>
                <w:rFonts w:ascii="Helvetica" w:hAnsi="Helvetica" w:cs="Arial"/>
                <w:sz w:val="20"/>
                <w:szCs w:val="20"/>
              </w:rPr>
              <w:t>Tipología de denuncias realizadas y su gestión</w:t>
            </w:r>
          </w:p>
        </w:tc>
      </w:tr>
      <w:tr w:rsidR="00C410E8" w:rsidRPr="006F249F" w14:paraId="08E3FC75"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4E8CD756"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C2DE41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7935A9C"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4B07E4DE"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298E0149" w14:textId="77777777" w:rsidTr="00053769">
        <w:trPr>
          <w:trHeight w:val="285"/>
        </w:trPr>
        <w:tc>
          <w:tcPr>
            <w:tcW w:w="730" w:type="dxa"/>
            <w:vMerge/>
            <w:tcBorders>
              <w:left w:val="thinThickMediumGap" w:sz="24" w:space="0" w:color="auto"/>
              <w:right w:val="thinThickMediumGap" w:sz="24" w:space="0" w:color="auto"/>
            </w:tcBorders>
            <w:shd w:val="clear" w:color="auto" w:fill="5B9BD5" w:themeFill="accent5"/>
            <w:vAlign w:val="center"/>
          </w:tcPr>
          <w:p w14:paraId="2D58C5E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1AC3D7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7BF4B0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0AD75D3"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1433A500" w14:textId="77777777" w:rsidTr="00053769">
        <w:trPr>
          <w:trHeight w:val="298"/>
        </w:trPr>
        <w:tc>
          <w:tcPr>
            <w:tcW w:w="730" w:type="dxa"/>
            <w:vMerge/>
            <w:tcBorders>
              <w:left w:val="thinThickMediumGap" w:sz="24" w:space="0" w:color="auto"/>
              <w:right w:val="thinThickMediumGap" w:sz="24" w:space="0" w:color="auto"/>
            </w:tcBorders>
            <w:shd w:val="clear" w:color="auto" w:fill="5B9BD5" w:themeFill="accent5"/>
            <w:vAlign w:val="center"/>
          </w:tcPr>
          <w:p w14:paraId="47D41AFF"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F1C7B6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2B82025"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1CB62EF1" w14:textId="77777777" w:rsidR="00C410E8" w:rsidRPr="006F249F" w:rsidRDefault="00C410E8" w:rsidP="00053769">
            <w:pPr>
              <w:spacing w:line="360" w:lineRule="auto"/>
              <w:rPr>
                <w:rFonts w:ascii="Helvetica" w:hAnsi="Helvetica" w:cs="Helvetica"/>
                <w:sz w:val="20"/>
                <w:szCs w:val="20"/>
              </w:rPr>
            </w:pPr>
          </w:p>
        </w:tc>
      </w:tr>
      <w:tr w:rsidR="00C410E8" w:rsidRPr="006F249F" w14:paraId="53D39B38" w14:textId="77777777" w:rsidTr="00053769">
        <w:trPr>
          <w:trHeight w:val="559"/>
        </w:trPr>
        <w:tc>
          <w:tcPr>
            <w:tcW w:w="730" w:type="dxa"/>
            <w:vMerge/>
            <w:tcBorders>
              <w:left w:val="thinThickMediumGap" w:sz="24" w:space="0" w:color="auto"/>
              <w:right w:val="thinThickMediumGap" w:sz="24" w:space="0" w:color="auto"/>
            </w:tcBorders>
            <w:shd w:val="clear" w:color="auto" w:fill="5B9BD5" w:themeFill="accent5"/>
            <w:vAlign w:val="center"/>
          </w:tcPr>
          <w:p w14:paraId="1C4DB57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C3830A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2AEA7D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4169E003"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15C3A510"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0DA025B7"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2D79B5F0" w14:textId="77777777" w:rsidTr="00053769">
        <w:trPr>
          <w:trHeight w:val="684"/>
        </w:trPr>
        <w:tc>
          <w:tcPr>
            <w:tcW w:w="730" w:type="dxa"/>
            <w:vMerge/>
            <w:tcBorders>
              <w:left w:val="thinThickMediumGap" w:sz="24" w:space="0" w:color="auto"/>
              <w:right w:val="thinThickMediumGap" w:sz="24" w:space="0" w:color="auto"/>
            </w:tcBorders>
            <w:shd w:val="clear" w:color="auto" w:fill="5B9BD5" w:themeFill="accent5"/>
            <w:vAlign w:val="center"/>
          </w:tcPr>
          <w:p w14:paraId="77F6A6F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C6FE94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C546450"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4C993B03" w14:textId="77777777" w:rsidR="00C410E8" w:rsidRPr="006F249F" w:rsidRDefault="00C410E8" w:rsidP="00053769">
            <w:pPr>
              <w:spacing w:line="360" w:lineRule="auto"/>
              <w:rPr>
                <w:rFonts w:ascii="Helvetica" w:hAnsi="Helvetica" w:cs="Helvetica"/>
                <w:sz w:val="20"/>
                <w:szCs w:val="20"/>
              </w:rPr>
            </w:pPr>
          </w:p>
        </w:tc>
      </w:tr>
      <w:tr w:rsidR="00C410E8" w:rsidRPr="006F249F" w14:paraId="66E0CFD3" w14:textId="77777777" w:rsidTr="00053769">
        <w:trPr>
          <w:trHeight w:val="695"/>
        </w:trPr>
        <w:tc>
          <w:tcPr>
            <w:tcW w:w="730" w:type="dxa"/>
            <w:vMerge/>
            <w:tcBorders>
              <w:left w:val="thinThickMediumGap" w:sz="24" w:space="0" w:color="auto"/>
              <w:right w:val="thinThickMediumGap" w:sz="24" w:space="0" w:color="auto"/>
            </w:tcBorders>
            <w:shd w:val="clear" w:color="auto" w:fill="5B9BD5" w:themeFill="accent5"/>
            <w:vAlign w:val="center"/>
          </w:tcPr>
          <w:p w14:paraId="3145757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0B8B97D"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9B0C70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6DD0307B" w14:textId="77777777" w:rsidR="00C410E8" w:rsidRPr="006F249F" w:rsidRDefault="00C410E8" w:rsidP="00053769">
            <w:pPr>
              <w:spacing w:line="360" w:lineRule="auto"/>
              <w:rPr>
                <w:rFonts w:ascii="Helvetica" w:hAnsi="Helvetica" w:cs="Helvetica"/>
                <w:sz w:val="20"/>
                <w:szCs w:val="20"/>
              </w:rPr>
            </w:pPr>
          </w:p>
        </w:tc>
      </w:tr>
      <w:tr w:rsidR="00C410E8" w:rsidRPr="006F249F" w14:paraId="157A27B4"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5B9BD5" w:themeFill="accent5"/>
            <w:vAlign w:val="center"/>
          </w:tcPr>
          <w:p w14:paraId="5991B64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460ABFD3"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256DC910"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7FC72242" w14:textId="77777777" w:rsidR="00C410E8" w:rsidRPr="006F249F" w:rsidRDefault="00C410E8" w:rsidP="00053769">
            <w:pPr>
              <w:spacing w:line="360" w:lineRule="auto"/>
              <w:rPr>
                <w:rFonts w:ascii="Helvetica" w:hAnsi="Helvetica" w:cs="Helvetica"/>
                <w:sz w:val="20"/>
                <w:szCs w:val="20"/>
              </w:rPr>
            </w:pPr>
          </w:p>
        </w:tc>
      </w:tr>
    </w:tbl>
    <w:p w14:paraId="0A51E342" w14:textId="77777777" w:rsidR="00C410E8" w:rsidRDefault="00C410E8" w:rsidP="00C410E8"/>
    <w:p w14:paraId="02881DAB" w14:textId="77777777" w:rsidR="00C410E8" w:rsidRDefault="00C410E8" w:rsidP="00C410E8">
      <w:r>
        <w:br w:type="page"/>
      </w:r>
    </w:p>
    <w:p w14:paraId="3AE6CF8F" w14:textId="77777777" w:rsidR="00C410E8" w:rsidRDefault="00C410E8" w:rsidP="00C410E8"/>
    <w:p w14:paraId="43B581C2" w14:textId="77777777" w:rsidR="00C410E8" w:rsidRDefault="00C410E8" w:rsidP="00C410E8">
      <w:r>
        <w:rPr>
          <w:noProof/>
        </w:rPr>
        <mc:AlternateContent>
          <mc:Choice Requires="wps">
            <w:drawing>
              <wp:anchor distT="0" distB="0" distL="114300" distR="114300" simplePos="0" relativeHeight="251689984" behindDoc="0" locked="0" layoutInCell="1" allowOverlap="1" wp14:anchorId="60FB7B5F" wp14:editId="2AB8DFE1">
                <wp:simplePos x="0" y="0"/>
                <wp:positionH relativeFrom="margin">
                  <wp:align>right</wp:align>
                </wp:positionH>
                <wp:positionV relativeFrom="paragraph">
                  <wp:posOffset>1762236</wp:posOffset>
                </wp:positionV>
                <wp:extent cx="951113" cy="5343699"/>
                <wp:effectExtent l="13335" t="24765" r="34290" b="5334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1113" cy="5343699"/>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3D148FCD" w14:textId="77777777" w:rsidR="00C410E8" w:rsidRPr="0004105B" w:rsidRDefault="00C410E8" w:rsidP="00C410E8">
                            <w:pPr>
                              <w:jc w:val="center"/>
                              <w:rPr>
                                <w:rFonts w:ascii="Helvetica" w:hAnsi="Helvetica" w:cs="Helvetica"/>
                                <w:b/>
                                <w:color w:val="FFFFFF"/>
                                <w:sz w:val="20"/>
                                <w:szCs w:val="20"/>
                              </w:rPr>
                            </w:pPr>
                          </w:p>
                          <w:p w14:paraId="58DD78B9" w14:textId="77777777" w:rsidR="00C410E8" w:rsidRPr="0004105B" w:rsidRDefault="00C410E8" w:rsidP="00C410E8">
                            <w:pPr>
                              <w:jc w:val="center"/>
                              <w:rPr>
                                <w:rFonts w:ascii="Helvetica" w:hAnsi="Helvetica" w:cs="Helvetica"/>
                                <w:b/>
                                <w:color w:val="FFFFFF"/>
                                <w:sz w:val="32"/>
                                <w:szCs w:val="32"/>
                              </w:rPr>
                            </w:pPr>
                            <w:r w:rsidRPr="0004105B">
                              <w:rPr>
                                <w:rFonts w:ascii="Helvetica" w:hAnsi="Helvetica" w:cs="Helvetica"/>
                                <w:b/>
                                <w:color w:val="FFFFFF"/>
                                <w:sz w:val="32"/>
                                <w:szCs w:val="32"/>
                              </w:rPr>
                              <w:t>AP</w:t>
                            </w:r>
                            <w:r>
                              <w:rPr>
                                <w:rFonts w:ascii="Helvetica" w:hAnsi="Helvetica" w:cs="Helvetica"/>
                                <w:b/>
                                <w:color w:val="FFFFFF"/>
                                <w:sz w:val="32"/>
                                <w:szCs w:val="32"/>
                              </w:rPr>
                              <w:t>8</w:t>
                            </w:r>
                            <w:r w:rsidRPr="0004105B">
                              <w:rPr>
                                <w:rFonts w:ascii="Helvetica" w:hAnsi="Helvetica" w:cs="Helvetica"/>
                                <w:b/>
                                <w:color w:val="FFFFFF"/>
                                <w:sz w:val="32"/>
                                <w:szCs w:val="32"/>
                              </w:rPr>
                              <w:t>: MEDIDAS DE SEGUIMIENTO</w:t>
                            </w:r>
                          </w:p>
                          <w:p w14:paraId="436D3576" w14:textId="77777777" w:rsidR="00C410E8" w:rsidRPr="0004105B" w:rsidRDefault="00C410E8" w:rsidP="00C410E8">
                            <w:pPr>
                              <w:jc w:val="center"/>
                              <w:rPr>
                                <w:rFonts w:ascii="Helvetica" w:hAnsi="Helvetica" w:cs="Helvetica"/>
                                <w:b/>
                                <w:color w:val="FFFFFF"/>
                                <w:sz w:val="20"/>
                                <w:szCs w:val="20"/>
                              </w:rPr>
                            </w:pPr>
                          </w:p>
                          <w:p w14:paraId="4FA8CB0E" w14:textId="77777777" w:rsidR="00C410E8" w:rsidRPr="0004105B" w:rsidRDefault="00C410E8" w:rsidP="00C410E8">
                            <w:pPr>
                              <w:jc w:val="center"/>
                              <w:rPr>
                                <w:rFonts w:ascii="Helvetica" w:hAnsi="Helvetica" w:cs="Helvetica"/>
                                <w:b/>
                                <w:color w:val="FFFFFF"/>
                                <w:sz w:val="20"/>
                                <w:szCs w:val="20"/>
                              </w:rPr>
                            </w:pPr>
                          </w:p>
                          <w:p w14:paraId="1982B41A" w14:textId="77777777" w:rsidR="00C410E8" w:rsidRPr="0004105B" w:rsidRDefault="00C410E8" w:rsidP="00C410E8">
                            <w:pPr>
                              <w:jc w:val="center"/>
                              <w:rPr>
                                <w:rFonts w:ascii="Helvetica" w:hAnsi="Helvetica" w:cs="Helvetica"/>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B7B5F" id="Rectángulo: esquinas redondeadas 13" o:spid="_x0000_s1039" style="position:absolute;margin-left:23.7pt;margin-top:138.75pt;width:74.9pt;height:420.75pt;rotation:90;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6vNhgIAAAMFAAAOAAAAZHJzL2Uyb0RvYy54bWysVNuO0zAQfUfiHyy/s0ma3hJtutrdUoS0 XMSCeHZtJzE4drDdpuXrGU+jbmF5QrRS5PHleM6ZM76+OXSa7KXzypqKZlcpJdJwK5RpKvrl8+bV khIfmBFMWyMrepSe3qxevrge+lJObGu1kI4AiPHl0Fe0DaEvk8TzVnbMX9leGlisretYgNA1iXBs APROJ5M0nSeDdaJ3lkvvYXZ9WqQrxK9rycOHuvYyEF1RyC3g1+F3G7/J6pqVjWN9q/iYBvuHLDqm DFx6hlqzwMjOqWdQneLOeluHK267xNa14hI5AJss/YPNY8t6iVxAHN+fZfL/D5a/3z/2H11M3fcP ln/3xNj7lplG3jpnh1YyAddlUahk6H15PhADD0fJdnhnBZSW7YJFDQ6164izoPVsmsYfzgJXckDh j2fh5SEQDpPFLMuynBIOS7N8ms+LAi9kZcSKyfXOhzfSdiQOKurszohPUF2EZvsHH1B9QQzrYi7i GyV1p6GWe6ZJNp/PFyPiuDl5wkTyViuxUVpj4JrtvXYEjkI+d8XdejYe9pfbtCFDRfNlNjL8bdFf Ymwm8f83DCSCJoxKvzYCx4EpfRpDmtrEnCSaeeRpd0G6x1YMRKgox2SZF9BoQoGz82U6T4sFJUw3 0JI8OBqL8VWFFv0UxX9GMttM14vlSUzdt2ykjsWLlQd3nPjg+Hw9RheZoUOiKWL/+TIctgeiBNgn j9zj1NaKI3gG3QH9CC8HpN9a95OSAbqwov7HjjlJiX5rwHdFNp3GtsVgOltMIHCXK9vLFWY4QFU0 AHkc3odTq+96p5oWbsqQorG34NVahUjtKasxgE5DXuOrEFv5MsZdT2/X6hcAAAD//wMAUEsDBBQA BgAIAAAAIQAUcmwf5AAAAAwBAAAPAAAAZHJzL2Rvd25yZXYueG1sTI/dasJAEIXvC32HZQq9Kbpp /tQ0GxGxUKkIxj7AmKzZtNnZkF01fftur9rL4Xyc802+HHXHrnKwrSEBz9MAmKTK1C01Aj6Or5M5 MOuQauwMSQHf0sKyuL/LMavNjQ7yWrqG+RKyGQpQzvUZ57ZSUqOdml6Sz85m0Oj8OTS8HvDmy3XH wyBIucaW/ILCXq6VrL7KixbwVL4l+nOjNoc1Hd9Xu+1e4W4vxOPDuHoB5uTo/mD41ffqUHink7lQ bVknYBLFycKzAtIwioF5JF4kKbCTgNksCoEXOf//RPEDAAD//wMAUEsBAi0AFAAGAAgAAAAhALaD OJL+AAAA4QEAABMAAAAAAAAAAAAAAAAAAAAAAFtDb250ZW50X1R5cGVzXS54bWxQSwECLQAUAAYA CAAAACEAOP0h/9YAAACUAQAACwAAAAAAAAAAAAAAAAAvAQAAX3JlbHMvLnJlbHNQSwECLQAUAAYA CAAAACEA05erzYYCAAADBQAADgAAAAAAAAAAAAAAAAAuAgAAZHJzL2Uyb0RvYy54bWxQSwECLQAU AAYACAAAACEAFHJsH+QAAAAMAQAADwAAAAAAAAAAAAAAAADgBAAAZHJzL2Rvd25yZXYueG1sUEsF BgAAAAAEAAQA8wAAAPEFAAAAAA== " fillcolor="#5b9bd5" strokecolor="#f2f2f2" strokeweight="3pt">
                <v:shadow on="t" color="#1f4d78" opacity=".5" offset="1pt"/>
                <v:textbox>
                  <w:txbxContent>
                    <w:p w14:paraId="3D148FCD" w14:textId="77777777" w:rsidR="00C410E8" w:rsidRPr="0004105B" w:rsidRDefault="00C410E8" w:rsidP="00C410E8">
                      <w:pPr>
                        <w:jc w:val="center"/>
                        <w:rPr>
                          <w:rFonts w:ascii="Helvetica" w:hAnsi="Helvetica" w:cs="Helvetica"/>
                          <w:b/>
                          <w:color w:val="FFFFFF"/>
                          <w:sz w:val="20"/>
                          <w:szCs w:val="20"/>
                        </w:rPr>
                      </w:pPr>
                    </w:p>
                    <w:p w14:paraId="58DD78B9" w14:textId="77777777" w:rsidR="00C410E8" w:rsidRPr="0004105B" w:rsidRDefault="00C410E8" w:rsidP="00C410E8">
                      <w:pPr>
                        <w:jc w:val="center"/>
                        <w:rPr>
                          <w:rFonts w:ascii="Helvetica" w:hAnsi="Helvetica" w:cs="Helvetica"/>
                          <w:b/>
                          <w:color w:val="FFFFFF"/>
                          <w:sz w:val="32"/>
                          <w:szCs w:val="32"/>
                        </w:rPr>
                      </w:pPr>
                      <w:r w:rsidRPr="0004105B">
                        <w:rPr>
                          <w:rFonts w:ascii="Helvetica" w:hAnsi="Helvetica" w:cs="Helvetica"/>
                          <w:b/>
                          <w:color w:val="FFFFFF"/>
                          <w:sz w:val="32"/>
                          <w:szCs w:val="32"/>
                        </w:rPr>
                        <w:t>AP</w:t>
                      </w:r>
                      <w:r>
                        <w:rPr>
                          <w:rFonts w:ascii="Helvetica" w:hAnsi="Helvetica" w:cs="Helvetica"/>
                          <w:b/>
                          <w:color w:val="FFFFFF"/>
                          <w:sz w:val="32"/>
                          <w:szCs w:val="32"/>
                        </w:rPr>
                        <w:t>8</w:t>
                      </w:r>
                      <w:r w:rsidRPr="0004105B">
                        <w:rPr>
                          <w:rFonts w:ascii="Helvetica" w:hAnsi="Helvetica" w:cs="Helvetica"/>
                          <w:b/>
                          <w:color w:val="FFFFFF"/>
                          <w:sz w:val="32"/>
                          <w:szCs w:val="32"/>
                        </w:rPr>
                        <w:t>: MEDIDAS DE SEGUIMIENTO</w:t>
                      </w:r>
                    </w:p>
                    <w:p w14:paraId="436D3576" w14:textId="77777777" w:rsidR="00C410E8" w:rsidRPr="0004105B" w:rsidRDefault="00C410E8" w:rsidP="00C410E8">
                      <w:pPr>
                        <w:jc w:val="center"/>
                        <w:rPr>
                          <w:rFonts w:ascii="Helvetica" w:hAnsi="Helvetica" w:cs="Helvetica"/>
                          <w:b/>
                          <w:color w:val="FFFFFF"/>
                          <w:sz w:val="20"/>
                          <w:szCs w:val="20"/>
                        </w:rPr>
                      </w:pPr>
                    </w:p>
                    <w:p w14:paraId="4FA8CB0E" w14:textId="77777777" w:rsidR="00C410E8" w:rsidRPr="0004105B" w:rsidRDefault="00C410E8" w:rsidP="00C410E8">
                      <w:pPr>
                        <w:jc w:val="center"/>
                        <w:rPr>
                          <w:rFonts w:ascii="Helvetica" w:hAnsi="Helvetica" w:cs="Helvetica"/>
                          <w:b/>
                          <w:color w:val="FFFFFF"/>
                          <w:sz w:val="20"/>
                          <w:szCs w:val="20"/>
                        </w:rPr>
                      </w:pPr>
                    </w:p>
                    <w:p w14:paraId="1982B41A" w14:textId="77777777" w:rsidR="00C410E8" w:rsidRPr="0004105B" w:rsidRDefault="00C410E8" w:rsidP="00C410E8">
                      <w:pPr>
                        <w:jc w:val="center"/>
                        <w:rPr>
                          <w:rFonts w:ascii="Helvetica" w:hAnsi="Helvetica" w:cs="Helvetica"/>
                          <w:color w:val="FFFFFF"/>
                          <w:sz w:val="20"/>
                          <w:szCs w:val="20"/>
                        </w:rPr>
                      </w:pPr>
                    </w:p>
                  </w:txbxContent>
                </v:textbox>
                <w10:wrap anchorx="margin"/>
              </v:roundrect>
            </w:pict>
          </mc:Fallback>
        </mc:AlternateContent>
      </w:r>
      <w:r>
        <w:br w:type="page"/>
      </w:r>
    </w:p>
    <w:p w14:paraId="253FD408"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51DF8E98"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4472C4" w:themeFill="accent1"/>
            <w:textDirection w:val="btLr"/>
            <w:vAlign w:val="center"/>
          </w:tcPr>
          <w:p w14:paraId="1CB6079B" w14:textId="77777777" w:rsidR="00C410E8" w:rsidRPr="00C35BBC" w:rsidRDefault="00C410E8" w:rsidP="00053769">
            <w:pPr>
              <w:spacing w:line="360" w:lineRule="auto"/>
              <w:ind w:left="113" w:right="113"/>
              <w:jc w:val="center"/>
              <w:rPr>
                <w:rFonts w:ascii="Helvetica" w:hAnsi="Helvetica" w:cs="Helvetica"/>
                <w:b/>
                <w:bCs/>
              </w:rPr>
            </w:pPr>
            <w:r w:rsidRPr="00DA5809">
              <w:rPr>
                <w:rFonts w:ascii="Helvetica" w:hAnsi="Helvetica" w:cs="Helvetica"/>
                <w:b/>
                <w:bCs/>
                <w:color w:val="FFFFFF" w:themeColor="background1"/>
              </w:rPr>
              <w:t>MEDIDAS DE SEGUIMIENTO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0E4E90D7"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77173F2D" w14:textId="6E733BDE"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8.1</w:t>
            </w:r>
          </w:p>
        </w:tc>
      </w:tr>
      <w:tr w:rsidR="00C410E8" w:rsidRPr="006F249F" w14:paraId="1BAAB5DD" w14:textId="77777777" w:rsidTr="00053769">
        <w:trPr>
          <w:trHeight w:val="571"/>
        </w:trPr>
        <w:tc>
          <w:tcPr>
            <w:tcW w:w="730" w:type="dxa"/>
            <w:vMerge/>
            <w:tcBorders>
              <w:left w:val="thinThickMediumGap" w:sz="24" w:space="0" w:color="auto"/>
              <w:right w:val="thinThickMediumGap" w:sz="24" w:space="0" w:color="auto"/>
            </w:tcBorders>
            <w:shd w:val="clear" w:color="auto" w:fill="4472C4" w:themeFill="accent1"/>
            <w:vAlign w:val="center"/>
          </w:tcPr>
          <w:p w14:paraId="086E30C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65196FD"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031A1BD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0220BA">
              <w:rPr>
                <w:rFonts w:ascii="Helvetica" w:hAnsi="Helvetica" w:cs="Helvetica"/>
                <w:sz w:val="20"/>
                <w:szCs w:val="20"/>
              </w:rPr>
              <w:t>Reuniones de la Comisión de Seguimiento</w:t>
            </w:r>
          </w:p>
        </w:tc>
      </w:tr>
      <w:tr w:rsidR="00C410E8" w:rsidRPr="006F249F" w14:paraId="6E949D8C" w14:textId="77777777" w:rsidTr="00053769">
        <w:trPr>
          <w:trHeight w:val="4057"/>
        </w:trPr>
        <w:tc>
          <w:tcPr>
            <w:tcW w:w="730" w:type="dxa"/>
            <w:vMerge/>
            <w:tcBorders>
              <w:left w:val="thinThickMediumGap" w:sz="24" w:space="0" w:color="auto"/>
              <w:right w:val="thinThickMediumGap" w:sz="24" w:space="0" w:color="auto"/>
            </w:tcBorders>
            <w:shd w:val="clear" w:color="auto" w:fill="4472C4" w:themeFill="accent1"/>
            <w:vAlign w:val="center"/>
          </w:tcPr>
          <w:p w14:paraId="7F0F9FF2"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57814C2"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3AC1041C"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19C77167" w14:textId="77777777" w:rsidR="00C410E8" w:rsidRPr="00FE5A96" w:rsidRDefault="00C410E8" w:rsidP="00053769">
            <w:pPr>
              <w:spacing w:before="240" w:line="360" w:lineRule="auto"/>
              <w:jc w:val="both"/>
              <w:rPr>
                <w:rFonts w:ascii="Helvetica" w:hAnsi="Helvetica" w:cs="Helvetica"/>
                <w:sz w:val="20"/>
                <w:szCs w:val="20"/>
              </w:rPr>
            </w:pPr>
            <w:r w:rsidRPr="00FE5A96">
              <w:rPr>
                <w:rFonts w:ascii="Helvetica" w:hAnsi="Helvetica" w:cs="Helvetica"/>
                <w:sz w:val="20"/>
                <w:szCs w:val="20"/>
              </w:rPr>
              <w:t xml:space="preserve">La Comisión de Seguimiento se reunirá de forma periódica, según se establezca en el reglamento de funcionamiento, para realizar el seguimiento de la implantación del Plan de Igualdad, de forma que en las reuniones se revisen las acciones positivas y la implantación, planificación y ejecución de </w:t>
            </w:r>
            <w:proofErr w:type="gramStart"/>
            <w:r w:rsidRPr="00FE5A96">
              <w:rPr>
                <w:rFonts w:ascii="Helvetica" w:hAnsi="Helvetica" w:cs="Helvetica"/>
                <w:sz w:val="20"/>
                <w:szCs w:val="20"/>
              </w:rPr>
              <w:t>las mismas</w:t>
            </w:r>
            <w:proofErr w:type="gramEnd"/>
            <w:r w:rsidRPr="00FE5A96">
              <w:rPr>
                <w:rFonts w:ascii="Helvetica" w:hAnsi="Helvetica" w:cs="Helvetica"/>
                <w:sz w:val="20"/>
                <w:szCs w:val="20"/>
              </w:rPr>
              <w:t>.</w:t>
            </w:r>
          </w:p>
          <w:p w14:paraId="13563DFC" w14:textId="77777777" w:rsidR="00C410E8" w:rsidRPr="00CC23B0" w:rsidRDefault="00C410E8" w:rsidP="00053769">
            <w:pPr>
              <w:spacing w:before="240" w:line="360" w:lineRule="auto"/>
              <w:jc w:val="both"/>
              <w:rPr>
                <w:rFonts w:ascii="Helvetica" w:hAnsi="Helvetica" w:cs="Helvetica"/>
                <w:sz w:val="20"/>
                <w:szCs w:val="20"/>
              </w:rPr>
            </w:pPr>
            <w:r w:rsidRPr="00FE5A96">
              <w:rPr>
                <w:rFonts w:ascii="Helvetica" w:hAnsi="Helvetica" w:cs="Helvetica"/>
                <w:sz w:val="20"/>
                <w:szCs w:val="20"/>
              </w:rPr>
              <w:t>Así mismo, también se hará un seguimiento sobre las propuestas de la plantilla (buzón de sugerencias o similar) que pueden derivar en acciones positivas y, cuando corresponda, análisis de los datos extraídos de las encuestas periódicas.</w:t>
            </w:r>
          </w:p>
        </w:tc>
      </w:tr>
      <w:tr w:rsidR="00C410E8" w:rsidRPr="006F249F" w14:paraId="5AAA32D9"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566CFC1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E10F94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C3794E5"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5B58044F"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sz w:val="20"/>
                <w:szCs w:val="20"/>
              </w:rPr>
              <w:t>Toda la plantilla</w:t>
            </w:r>
          </w:p>
        </w:tc>
      </w:tr>
      <w:tr w:rsidR="00C410E8" w:rsidRPr="006F249F" w14:paraId="23CD0BE5" w14:textId="77777777" w:rsidTr="00053769">
        <w:trPr>
          <w:trHeight w:val="424"/>
        </w:trPr>
        <w:tc>
          <w:tcPr>
            <w:tcW w:w="730" w:type="dxa"/>
            <w:vMerge/>
            <w:tcBorders>
              <w:left w:val="thinThickMediumGap" w:sz="24" w:space="0" w:color="auto"/>
              <w:right w:val="thinThickMediumGap" w:sz="24" w:space="0" w:color="auto"/>
            </w:tcBorders>
            <w:shd w:val="clear" w:color="auto" w:fill="4472C4" w:themeFill="accent1"/>
            <w:vAlign w:val="center"/>
          </w:tcPr>
          <w:p w14:paraId="4E6D9B1A"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DE4205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13B9990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523058D7" w14:textId="77777777" w:rsidR="00C410E8" w:rsidRPr="00832357" w:rsidRDefault="00C410E8" w:rsidP="00053769">
            <w:pPr>
              <w:spacing w:line="360" w:lineRule="auto"/>
              <w:rPr>
                <w:rFonts w:ascii="Helvetica" w:hAnsi="Helvetica" w:cs="Helvetica"/>
                <w:sz w:val="20"/>
                <w:szCs w:val="20"/>
              </w:rPr>
            </w:pPr>
            <w:r w:rsidRPr="00832357">
              <w:rPr>
                <w:rFonts w:ascii="Helvetica" w:hAnsi="Helvetica" w:cs="Helvetica"/>
                <w:sz w:val="20"/>
                <w:szCs w:val="20"/>
              </w:rPr>
              <w:t>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245AAD9D" w14:textId="77777777" w:rsidTr="00053769">
        <w:trPr>
          <w:trHeight w:val="424"/>
        </w:trPr>
        <w:tc>
          <w:tcPr>
            <w:tcW w:w="730" w:type="dxa"/>
            <w:vMerge/>
            <w:tcBorders>
              <w:left w:val="thinThickMediumGap" w:sz="24" w:space="0" w:color="auto"/>
              <w:right w:val="thinThickMediumGap" w:sz="24" w:space="0" w:color="auto"/>
            </w:tcBorders>
            <w:shd w:val="clear" w:color="auto" w:fill="4472C4" w:themeFill="accent1"/>
            <w:vAlign w:val="center"/>
          </w:tcPr>
          <w:p w14:paraId="0C4E173A"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ADDC70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1929A29A"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6D4FAADC"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0D141F42"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45C324E5"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A6B3C4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EF38C5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05CA433"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3506F1F0" w14:textId="77777777" w:rsidTr="00053769">
        <w:trPr>
          <w:trHeight w:val="298"/>
        </w:trPr>
        <w:tc>
          <w:tcPr>
            <w:tcW w:w="730" w:type="dxa"/>
            <w:vMerge/>
            <w:tcBorders>
              <w:left w:val="thinThickMediumGap" w:sz="24" w:space="0" w:color="auto"/>
              <w:right w:val="thinThickMediumGap" w:sz="24" w:space="0" w:color="auto"/>
            </w:tcBorders>
            <w:shd w:val="clear" w:color="auto" w:fill="4472C4" w:themeFill="accent1"/>
            <w:vAlign w:val="center"/>
          </w:tcPr>
          <w:p w14:paraId="57FFDB9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D9783E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8AAEA5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FEBD2E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3DD23782" w14:textId="77777777" w:rsidTr="00053769">
        <w:trPr>
          <w:trHeight w:val="1301"/>
        </w:trPr>
        <w:tc>
          <w:tcPr>
            <w:tcW w:w="730" w:type="dxa"/>
            <w:vMerge/>
            <w:tcBorders>
              <w:left w:val="thinThickMediumGap" w:sz="24" w:space="0" w:color="auto"/>
              <w:right w:val="thinThickMediumGap" w:sz="24" w:space="0" w:color="auto"/>
            </w:tcBorders>
            <w:shd w:val="clear" w:color="auto" w:fill="4472C4" w:themeFill="accent1"/>
            <w:vAlign w:val="center"/>
          </w:tcPr>
          <w:p w14:paraId="667C4DF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9C8DFE4"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A4206C5"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20A7E59" w14:textId="77777777" w:rsidR="00C410E8" w:rsidRPr="003832E3" w:rsidRDefault="00C410E8" w:rsidP="00C410E8">
            <w:pPr>
              <w:numPr>
                <w:ilvl w:val="0"/>
                <w:numId w:val="18"/>
              </w:numPr>
              <w:tabs>
                <w:tab w:val="left" w:pos="0"/>
              </w:tabs>
              <w:spacing w:line="276" w:lineRule="auto"/>
              <w:jc w:val="both"/>
              <w:rPr>
                <w:rFonts w:ascii="Helvetica" w:hAnsi="Helvetica" w:cs="Arial"/>
                <w:sz w:val="20"/>
                <w:szCs w:val="20"/>
              </w:rPr>
            </w:pPr>
            <w:r w:rsidRPr="003832E3">
              <w:rPr>
                <w:rFonts w:ascii="Helvetica" w:hAnsi="Helvetica" w:cs="Arial"/>
                <w:sz w:val="20"/>
                <w:szCs w:val="20"/>
              </w:rPr>
              <w:t>Registro de las Actas de la Comisión de Seguimiento.</w:t>
            </w:r>
          </w:p>
          <w:p w14:paraId="379DDA73" w14:textId="77777777" w:rsidR="00C410E8" w:rsidRPr="003832E3"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3832E3">
              <w:rPr>
                <w:rFonts w:ascii="Helvetica" w:hAnsi="Helvetica" w:cs="Arial"/>
                <w:sz w:val="20"/>
                <w:szCs w:val="20"/>
              </w:rPr>
              <w:t>Nº</w:t>
            </w:r>
            <w:proofErr w:type="spellEnd"/>
            <w:r w:rsidRPr="003832E3">
              <w:rPr>
                <w:rFonts w:ascii="Helvetica" w:hAnsi="Helvetica" w:cs="Arial"/>
                <w:sz w:val="20"/>
                <w:szCs w:val="20"/>
              </w:rPr>
              <w:t xml:space="preserve"> informes elaborados </w:t>
            </w:r>
            <w:proofErr w:type="gramStart"/>
            <w:r w:rsidRPr="003832E3">
              <w:rPr>
                <w:rFonts w:ascii="Helvetica" w:hAnsi="Helvetica" w:cs="Arial"/>
                <w:sz w:val="20"/>
                <w:szCs w:val="20"/>
              </w:rPr>
              <w:t>de acuerdo al</w:t>
            </w:r>
            <w:proofErr w:type="gramEnd"/>
            <w:r w:rsidRPr="003832E3">
              <w:rPr>
                <w:rFonts w:ascii="Helvetica" w:hAnsi="Helvetica" w:cs="Arial"/>
                <w:sz w:val="20"/>
                <w:szCs w:val="20"/>
              </w:rPr>
              <w:t xml:space="preserve"> reglamento y lo acordado en </w:t>
            </w:r>
            <w:r>
              <w:rPr>
                <w:rFonts w:ascii="Helvetica" w:hAnsi="Helvetica" w:cs="Arial"/>
                <w:sz w:val="20"/>
                <w:szCs w:val="20"/>
              </w:rPr>
              <w:t>el</w:t>
            </w:r>
            <w:r w:rsidRPr="003832E3">
              <w:rPr>
                <w:rFonts w:ascii="Helvetica" w:hAnsi="Helvetica" w:cs="Arial"/>
                <w:sz w:val="20"/>
                <w:szCs w:val="20"/>
              </w:rPr>
              <w:t xml:space="preserve"> presente Plan.</w:t>
            </w:r>
          </w:p>
        </w:tc>
      </w:tr>
      <w:tr w:rsidR="00C410E8" w:rsidRPr="006F249F" w14:paraId="03221966"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44A845E0"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68D7F71"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7D5EB61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357C785B"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1BFEE0C2"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4E35057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31F94E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DA03743"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674DAE9"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05DF2AAE" w14:textId="77777777" w:rsidTr="00053769">
        <w:trPr>
          <w:trHeight w:val="298"/>
        </w:trPr>
        <w:tc>
          <w:tcPr>
            <w:tcW w:w="730" w:type="dxa"/>
            <w:vMerge/>
            <w:tcBorders>
              <w:left w:val="thinThickMediumGap" w:sz="24" w:space="0" w:color="auto"/>
              <w:right w:val="thinThickMediumGap" w:sz="24" w:space="0" w:color="auto"/>
            </w:tcBorders>
            <w:shd w:val="clear" w:color="auto" w:fill="4472C4" w:themeFill="accent1"/>
            <w:vAlign w:val="center"/>
          </w:tcPr>
          <w:p w14:paraId="1C012A3A"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3BDABF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E7A113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3BF37513" w14:textId="77777777" w:rsidR="00C410E8" w:rsidRPr="006F249F" w:rsidRDefault="00C410E8" w:rsidP="00053769">
            <w:pPr>
              <w:spacing w:line="360" w:lineRule="auto"/>
              <w:rPr>
                <w:rFonts w:ascii="Helvetica" w:hAnsi="Helvetica" w:cs="Helvetica"/>
                <w:sz w:val="20"/>
                <w:szCs w:val="20"/>
              </w:rPr>
            </w:pPr>
          </w:p>
        </w:tc>
      </w:tr>
      <w:tr w:rsidR="00C410E8" w:rsidRPr="006F249F" w14:paraId="0C1AA281" w14:textId="77777777" w:rsidTr="00053769">
        <w:trPr>
          <w:trHeight w:val="559"/>
        </w:trPr>
        <w:tc>
          <w:tcPr>
            <w:tcW w:w="730" w:type="dxa"/>
            <w:vMerge/>
            <w:tcBorders>
              <w:left w:val="thinThickMediumGap" w:sz="24" w:space="0" w:color="auto"/>
              <w:right w:val="thinThickMediumGap" w:sz="24" w:space="0" w:color="auto"/>
            </w:tcBorders>
            <w:shd w:val="clear" w:color="auto" w:fill="4472C4" w:themeFill="accent1"/>
            <w:vAlign w:val="center"/>
          </w:tcPr>
          <w:p w14:paraId="5D75015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CC16648"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527DC5C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3E19333E"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67CFA418"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23D70D01"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72F73D46" w14:textId="77777777" w:rsidTr="00053769">
        <w:trPr>
          <w:trHeight w:val="684"/>
        </w:trPr>
        <w:tc>
          <w:tcPr>
            <w:tcW w:w="730" w:type="dxa"/>
            <w:vMerge/>
            <w:tcBorders>
              <w:left w:val="thinThickMediumGap" w:sz="24" w:space="0" w:color="auto"/>
              <w:right w:val="thinThickMediumGap" w:sz="24" w:space="0" w:color="auto"/>
            </w:tcBorders>
            <w:shd w:val="clear" w:color="auto" w:fill="4472C4" w:themeFill="accent1"/>
            <w:vAlign w:val="center"/>
          </w:tcPr>
          <w:p w14:paraId="74D8D8BF"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E0005D5"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1EC8C5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0AD04517" w14:textId="77777777" w:rsidR="00C410E8" w:rsidRPr="006F249F" w:rsidRDefault="00C410E8" w:rsidP="00053769">
            <w:pPr>
              <w:spacing w:line="360" w:lineRule="auto"/>
              <w:rPr>
                <w:rFonts w:ascii="Helvetica" w:hAnsi="Helvetica" w:cs="Helvetica"/>
                <w:sz w:val="20"/>
                <w:szCs w:val="20"/>
              </w:rPr>
            </w:pPr>
          </w:p>
        </w:tc>
      </w:tr>
      <w:tr w:rsidR="00C410E8" w:rsidRPr="006F249F" w14:paraId="049E9E28" w14:textId="77777777" w:rsidTr="00053769">
        <w:trPr>
          <w:trHeight w:val="695"/>
        </w:trPr>
        <w:tc>
          <w:tcPr>
            <w:tcW w:w="730" w:type="dxa"/>
            <w:vMerge/>
            <w:tcBorders>
              <w:left w:val="thinThickMediumGap" w:sz="24" w:space="0" w:color="auto"/>
              <w:right w:val="thinThickMediumGap" w:sz="24" w:space="0" w:color="auto"/>
            </w:tcBorders>
            <w:shd w:val="clear" w:color="auto" w:fill="4472C4" w:themeFill="accent1"/>
            <w:vAlign w:val="center"/>
          </w:tcPr>
          <w:p w14:paraId="11F68FEF"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AFC6DB6"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109A73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6A601F53" w14:textId="77777777" w:rsidR="00C410E8" w:rsidRPr="006F249F" w:rsidRDefault="00C410E8" w:rsidP="00053769">
            <w:pPr>
              <w:spacing w:line="360" w:lineRule="auto"/>
              <w:rPr>
                <w:rFonts w:ascii="Helvetica" w:hAnsi="Helvetica" w:cs="Helvetica"/>
                <w:sz w:val="20"/>
                <w:szCs w:val="20"/>
              </w:rPr>
            </w:pPr>
          </w:p>
        </w:tc>
      </w:tr>
      <w:tr w:rsidR="00C410E8" w:rsidRPr="006F249F" w14:paraId="1FED9530"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4472C4" w:themeFill="accent1"/>
            <w:vAlign w:val="center"/>
          </w:tcPr>
          <w:p w14:paraId="54260BC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529F4B7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441F744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05BC3298" w14:textId="77777777" w:rsidR="00C410E8" w:rsidRPr="006F249F" w:rsidRDefault="00C410E8" w:rsidP="00053769">
            <w:pPr>
              <w:spacing w:line="360" w:lineRule="auto"/>
              <w:rPr>
                <w:rFonts w:ascii="Helvetica" w:hAnsi="Helvetica" w:cs="Helvetica"/>
                <w:sz w:val="20"/>
                <w:szCs w:val="20"/>
              </w:rPr>
            </w:pPr>
          </w:p>
        </w:tc>
      </w:tr>
    </w:tbl>
    <w:p w14:paraId="78810D1A" w14:textId="77777777" w:rsidR="00C410E8" w:rsidRDefault="00C410E8" w:rsidP="00C410E8"/>
    <w:p w14:paraId="09E0A745" w14:textId="77777777" w:rsidR="00C410E8" w:rsidRDefault="00C410E8" w:rsidP="00C410E8">
      <w:r>
        <w:br w:type="page"/>
      </w:r>
    </w:p>
    <w:p w14:paraId="0A7DA942" w14:textId="77777777" w:rsidR="00C410E8" w:rsidRDefault="00C410E8" w:rsidP="00C410E8"/>
    <w:tbl>
      <w:tblPr>
        <w:tblStyle w:val="Tablaconcuadrcula"/>
        <w:tblW w:w="10530" w:type="dxa"/>
        <w:tblInd w:w="-10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30"/>
        <w:gridCol w:w="676"/>
        <w:gridCol w:w="3523"/>
        <w:gridCol w:w="1860"/>
        <w:gridCol w:w="1870"/>
        <w:gridCol w:w="1871"/>
      </w:tblGrid>
      <w:tr w:rsidR="00C410E8" w:rsidRPr="006F249F" w14:paraId="04D679AB" w14:textId="77777777" w:rsidTr="00053769">
        <w:trPr>
          <w:trHeight w:val="453"/>
        </w:trPr>
        <w:tc>
          <w:tcPr>
            <w:tcW w:w="730" w:type="dxa"/>
            <w:vMerge w:val="restart"/>
            <w:tcBorders>
              <w:top w:val="thinThickMediumGap" w:sz="24" w:space="0" w:color="auto"/>
              <w:left w:val="thinThickMediumGap" w:sz="24" w:space="0" w:color="auto"/>
              <w:right w:val="thinThickMediumGap" w:sz="24" w:space="0" w:color="auto"/>
            </w:tcBorders>
            <w:shd w:val="clear" w:color="auto" w:fill="4472C4" w:themeFill="accent1"/>
            <w:textDirection w:val="btLr"/>
            <w:vAlign w:val="center"/>
          </w:tcPr>
          <w:p w14:paraId="11D2FC61" w14:textId="77777777" w:rsidR="00C410E8" w:rsidRPr="00C35BBC" w:rsidRDefault="00C410E8" w:rsidP="00053769">
            <w:pPr>
              <w:spacing w:line="360" w:lineRule="auto"/>
              <w:ind w:left="113" w:right="113"/>
              <w:jc w:val="center"/>
              <w:rPr>
                <w:rFonts w:ascii="Helvetica" w:hAnsi="Helvetica" w:cs="Helvetica"/>
                <w:b/>
                <w:bCs/>
              </w:rPr>
            </w:pPr>
            <w:r w:rsidRPr="00DA5809">
              <w:rPr>
                <w:rFonts w:ascii="Helvetica" w:hAnsi="Helvetica" w:cs="Helvetica"/>
                <w:b/>
                <w:bCs/>
                <w:color w:val="FFFFFF" w:themeColor="background1"/>
              </w:rPr>
              <w:t>MEDIDAS DE SEGUIMIENTO</w:t>
            </w:r>
          </w:p>
        </w:tc>
        <w:tc>
          <w:tcPr>
            <w:tcW w:w="676" w:type="dxa"/>
            <w:vMerge w:val="restart"/>
            <w:tcBorders>
              <w:top w:val="nil"/>
              <w:left w:val="thinThickMediumGap" w:sz="24" w:space="0" w:color="auto"/>
              <w:right w:val="single" w:sz="18" w:space="0" w:color="auto"/>
            </w:tcBorders>
            <w:shd w:val="clear" w:color="auto" w:fill="auto"/>
            <w:textDirection w:val="btLr"/>
            <w:vAlign w:val="center"/>
          </w:tcPr>
          <w:p w14:paraId="6628DFF1" w14:textId="77777777" w:rsidR="00C410E8" w:rsidRPr="006F249F" w:rsidRDefault="00C410E8" w:rsidP="00053769">
            <w:pPr>
              <w:spacing w:line="360" w:lineRule="auto"/>
              <w:ind w:left="113" w:right="113"/>
              <w:jc w:val="center"/>
              <w:rPr>
                <w:rFonts w:ascii="Helvetica" w:hAnsi="Helvetica" w:cs="Helvetica"/>
                <w:b/>
                <w:bCs/>
                <w:sz w:val="24"/>
                <w:szCs w:val="24"/>
              </w:rPr>
            </w:pPr>
          </w:p>
        </w:tc>
        <w:tc>
          <w:tcPr>
            <w:tcW w:w="9124" w:type="dxa"/>
            <w:gridSpan w:val="4"/>
            <w:tcBorders>
              <w:top w:val="single" w:sz="18" w:space="0" w:color="auto"/>
              <w:left w:val="single" w:sz="18" w:space="0" w:color="auto"/>
              <w:bottom w:val="single" w:sz="6" w:space="0" w:color="auto"/>
            </w:tcBorders>
            <w:vAlign w:val="center"/>
          </w:tcPr>
          <w:p w14:paraId="4923FE10" w14:textId="1B2E12A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CÓDIGO DE ACCIÓN POSITIVA</w:t>
            </w:r>
            <w:r w:rsidRPr="006F249F">
              <w:rPr>
                <w:rFonts w:ascii="Helvetica" w:hAnsi="Helvetica" w:cs="Helvetica"/>
                <w:sz w:val="20"/>
                <w:szCs w:val="20"/>
              </w:rPr>
              <w:t xml:space="preserve">: A.P. </w:t>
            </w:r>
            <w:r w:rsidR="00DA6068">
              <w:rPr>
                <w:rFonts w:ascii="Helvetica" w:hAnsi="Helvetica" w:cs="Helvetica"/>
                <w:sz w:val="20"/>
                <w:szCs w:val="20"/>
              </w:rPr>
              <w:t>8.2</w:t>
            </w:r>
          </w:p>
        </w:tc>
      </w:tr>
      <w:tr w:rsidR="00C410E8" w:rsidRPr="006F249F" w14:paraId="6F1701FF" w14:textId="77777777" w:rsidTr="00053769">
        <w:trPr>
          <w:trHeight w:val="571"/>
        </w:trPr>
        <w:tc>
          <w:tcPr>
            <w:tcW w:w="730" w:type="dxa"/>
            <w:vMerge/>
            <w:tcBorders>
              <w:left w:val="thinThickMediumGap" w:sz="24" w:space="0" w:color="auto"/>
              <w:right w:val="thinThickMediumGap" w:sz="24" w:space="0" w:color="auto"/>
            </w:tcBorders>
            <w:shd w:val="clear" w:color="auto" w:fill="4472C4" w:themeFill="accent1"/>
            <w:vAlign w:val="center"/>
          </w:tcPr>
          <w:p w14:paraId="33063E08"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186997E"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73BB2F6B"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b/>
                <w:bCs/>
                <w:sz w:val="20"/>
                <w:szCs w:val="20"/>
              </w:rPr>
              <w:t>ACCIÓN POSITIVA</w:t>
            </w:r>
            <w:r w:rsidRPr="006F249F">
              <w:rPr>
                <w:rFonts w:ascii="Helvetica" w:hAnsi="Helvetica" w:cs="Helvetica"/>
                <w:sz w:val="20"/>
                <w:szCs w:val="20"/>
              </w:rPr>
              <w:t xml:space="preserve">: </w:t>
            </w:r>
            <w:r w:rsidRPr="004F0911">
              <w:rPr>
                <w:rFonts w:ascii="Helvetica" w:hAnsi="Helvetica" w:cs="Helvetica"/>
                <w:sz w:val="20"/>
                <w:szCs w:val="20"/>
              </w:rPr>
              <w:t>Auditorías internas de seguimiento del Plan de Igualdad y del cumplimiento normativo</w:t>
            </w:r>
          </w:p>
        </w:tc>
      </w:tr>
      <w:tr w:rsidR="00C410E8" w:rsidRPr="006F249F" w14:paraId="35331ABA" w14:textId="77777777" w:rsidTr="00053769">
        <w:trPr>
          <w:trHeight w:val="2499"/>
        </w:trPr>
        <w:tc>
          <w:tcPr>
            <w:tcW w:w="730" w:type="dxa"/>
            <w:vMerge/>
            <w:tcBorders>
              <w:left w:val="thinThickMediumGap" w:sz="24" w:space="0" w:color="auto"/>
              <w:right w:val="thinThickMediumGap" w:sz="24" w:space="0" w:color="auto"/>
            </w:tcBorders>
            <w:shd w:val="clear" w:color="auto" w:fill="4472C4" w:themeFill="accent1"/>
            <w:vAlign w:val="center"/>
          </w:tcPr>
          <w:p w14:paraId="60B483A7"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82B8CCA" w14:textId="77777777" w:rsidR="00C410E8" w:rsidRPr="006F249F" w:rsidRDefault="00C410E8" w:rsidP="00053769">
            <w:pPr>
              <w:spacing w:line="360" w:lineRule="auto"/>
              <w:rPr>
                <w:rFonts w:ascii="Helvetica" w:hAnsi="Helvetica" w:cs="Helvetica"/>
                <w:sz w:val="20"/>
                <w:szCs w:val="20"/>
              </w:rPr>
            </w:pPr>
          </w:p>
        </w:tc>
        <w:tc>
          <w:tcPr>
            <w:tcW w:w="9124" w:type="dxa"/>
            <w:gridSpan w:val="4"/>
            <w:tcBorders>
              <w:top w:val="single" w:sz="6" w:space="0" w:color="auto"/>
              <w:left w:val="single" w:sz="18" w:space="0" w:color="auto"/>
              <w:bottom w:val="single" w:sz="6" w:space="0" w:color="auto"/>
            </w:tcBorders>
            <w:vAlign w:val="center"/>
          </w:tcPr>
          <w:p w14:paraId="09C4E32C" w14:textId="77777777" w:rsidR="00C410E8" w:rsidRPr="006F249F" w:rsidRDefault="00C410E8" w:rsidP="00053769">
            <w:pPr>
              <w:spacing w:before="240" w:line="360" w:lineRule="auto"/>
              <w:rPr>
                <w:rFonts w:ascii="Helvetica" w:hAnsi="Helvetica" w:cs="Helvetica"/>
                <w:b/>
                <w:bCs/>
                <w:sz w:val="20"/>
                <w:szCs w:val="20"/>
              </w:rPr>
            </w:pPr>
            <w:r w:rsidRPr="006F249F">
              <w:rPr>
                <w:rFonts w:ascii="Helvetica" w:hAnsi="Helvetica" w:cs="Helvetica"/>
                <w:b/>
                <w:bCs/>
                <w:sz w:val="20"/>
                <w:szCs w:val="20"/>
              </w:rPr>
              <w:t xml:space="preserve">DESARROLLO Y PLAN DE ACTUACIÓN: </w:t>
            </w:r>
          </w:p>
          <w:p w14:paraId="614BD4E4" w14:textId="77777777" w:rsidR="00C410E8" w:rsidRPr="00CC23B0" w:rsidRDefault="00C410E8" w:rsidP="00053769">
            <w:pPr>
              <w:spacing w:before="240" w:line="360" w:lineRule="auto"/>
              <w:jc w:val="both"/>
              <w:rPr>
                <w:rFonts w:ascii="Helvetica" w:hAnsi="Helvetica" w:cs="Helvetica"/>
                <w:sz w:val="20"/>
                <w:szCs w:val="20"/>
              </w:rPr>
            </w:pPr>
            <w:r w:rsidRPr="00A17E2C">
              <w:rPr>
                <w:rFonts w:ascii="Helvetica" w:hAnsi="Helvetica" w:cs="Helvetica"/>
                <w:sz w:val="20"/>
                <w:szCs w:val="20"/>
              </w:rPr>
              <w:t xml:space="preserve">En el marco de </w:t>
            </w:r>
            <w:r>
              <w:rPr>
                <w:rFonts w:ascii="Helvetica" w:hAnsi="Helvetica" w:cs="Helvetica"/>
                <w:sz w:val="20"/>
                <w:szCs w:val="20"/>
              </w:rPr>
              <w:t>lo dispuesto en el Real Decreto 901/2020</w:t>
            </w:r>
            <w:r w:rsidRPr="00A17E2C">
              <w:rPr>
                <w:rFonts w:ascii="Helvetica" w:hAnsi="Helvetica" w:cs="Helvetica"/>
                <w:sz w:val="20"/>
                <w:szCs w:val="20"/>
              </w:rPr>
              <w:t>, las auditorías deberán ser</w:t>
            </w:r>
            <w:r>
              <w:rPr>
                <w:rFonts w:ascii="Helvetica" w:hAnsi="Helvetica" w:cs="Helvetica"/>
                <w:sz w:val="20"/>
                <w:szCs w:val="20"/>
              </w:rPr>
              <w:t xml:space="preserve"> como mínimo dos durante la vigencia del plan, una a la mitad de la vigencia y una a la finalización </w:t>
            </w:r>
            <w:proofErr w:type="gramStart"/>
            <w:r>
              <w:rPr>
                <w:rFonts w:ascii="Helvetica" w:hAnsi="Helvetica" w:cs="Helvetica"/>
                <w:sz w:val="20"/>
                <w:szCs w:val="20"/>
              </w:rPr>
              <w:t>del mismo</w:t>
            </w:r>
            <w:proofErr w:type="gramEnd"/>
            <w:r>
              <w:rPr>
                <w:rFonts w:ascii="Helvetica" w:hAnsi="Helvetica" w:cs="Helvetica"/>
                <w:sz w:val="20"/>
                <w:szCs w:val="20"/>
              </w:rPr>
              <w:t>,</w:t>
            </w:r>
            <w:r w:rsidRPr="00A17E2C">
              <w:rPr>
                <w:rFonts w:ascii="Helvetica" w:hAnsi="Helvetica" w:cs="Helvetica"/>
                <w:sz w:val="20"/>
                <w:szCs w:val="20"/>
              </w:rPr>
              <w:t xml:space="preserve"> y permitir a la empresa establecer mecanismos de subsanación de las </w:t>
            </w:r>
            <w:r>
              <w:rPr>
                <w:rFonts w:ascii="Helvetica" w:hAnsi="Helvetica" w:cs="Helvetica"/>
                <w:sz w:val="20"/>
                <w:szCs w:val="20"/>
              </w:rPr>
              <w:t>n</w:t>
            </w:r>
            <w:r w:rsidRPr="00A17E2C">
              <w:rPr>
                <w:rFonts w:ascii="Helvetica" w:hAnsi="Helvetica" w:cs="Helvetica"/>
                <w:sz w:val="20"/>
                <w:szCs w:val="20"/>
              </w:rPr>
              <w:t xml:space="preserve">o </w:t>
            </w:r>
            <w:r>
              <w:rPr>
                <w:rFonts w:ascii="Helvetica" w:hAnsi="Helvetica" w:cs="Helvetica"/>
                <w:sz w:val="20"/>
                <w:szCs w:val="20"/>
              </w:rPr>
              <w:t>c</w:t>
            </w:r>
            <w:r w:rsidRPr="00A17E2C">
              <w:rPr>
                <w:rFonts w:ascii="Helvetica" w:hAnsi="Helvetica" w:cs="Helvetica"/>
                <w:sz w:val="20"/>
                <w:szCs w:val="20"/>
              </w:rPr>
              <w:t>onformidades detectadas.</w:t>
            </w:r>
          </w:p>
        </w:tc>
      </w:tr>
      <w:tr w:rsidR="00C410E8" w:rsidRPr="006F249F" w14:paraId="0F778BC5"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04951AA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672B49C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2BA7FD0"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cs="Helvetica"/>
                <w:sz w:val="20"/>
                <w:szCs w:val="20"/>
              </w:rPr>
              <w:t xml:space="preserve">Personas destinatarias </w:t>
            </w:r>
          </w:p>
        </w:tc>
        <w:tc>
          <w:tcPr>
            <w:tcW w:w="5601" w:type="dxa"/>
            <w:gridSpan w:val="3"/>
            <w:tcBorders>
              <w:top w:val="single" w:sz="6" w:space="0" w:color="auto"/>
              <w:left w:val="single" w:sz="4" w:space="0" w:color="auto"/>
              <w:bottom w:val="single" w:sz="6" w:space="0" w:color="auto"/>
              <w:right w:val="single" w:sz="18" w:space="0" w:color="auto"/>
            </w:tcBorders>
          </w:tcPr>
          <w:p w14:paraId="47C5EF3B" w14:textId="77777777" w:rsidR="00C410E8" w:rsidRPr="00FD420E" w:rsidRDefault="00C410E8" w:rsidP="00053769">
            <w:pPr>
              <w:spacing w:line="360" w:lineRule="auto"/>
              <w:rPr>
                <w:rFonts w:ascii="Helvetica" w:hAnsi="Helvetica" w:cs="Helvetica"/>
                <w:sz w:val="20"/>
                <w:szCs w:val="20"/>
              </w:rPr>
            </w:pPr>
            <w:r w:rsidRPr="00FD420E">
              <w:rPr>
                <w:rFonts w:ascii="Helvetica" w:hAnsi="Helvetica"/>
                <w:sz w:val="20"/>
                <w:szCs w:val="20"/>
              </w:rPr>
              <w:t>Toda la plantilla</w:t>
            </w:r>
          </w:p>
        </w:tc>
      </w:tr>
      <w:tr w:rsidR="00C410E8" w:rsidRPr="006F249F" w14:paraId="5C8D3ABC" w14:textId="77777777" w:rsidTr="00053769">
        <w:trPr>
          <w:trHeight w:val="424"/>
        </w:trPr>
        <w:tc>
          <w:tcPr>
            <w:tcW w:w="730" w:type="dxa"/>
            <w:vMerge/>
            <w:tcBorders>
              <w:left w:val="thinThickMediumGap" w:sz="24" w:space="0" w:color="auto"/>
              <w:right w:val="thinThickMediumGap" w:sz="24" w:space="0" w:color="auto"/>
            </w:tcBorders>
            <w:shd w:val="clear" w:color="auto" w:fill="4472C4" w:themeFill="accent1"/>
            <w:vAlign w:val="center"/>
          </w:tcPr>
          <w:p w14:paraId="7839CD2B"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C80EB3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58CBD1A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Persona/as responsable/s </w:t>
            </w:r>
          </w:p>
        </w:tc>
        <w:tc>
          <w:tcPr>
            <w:tcW w:w="5601" w:type="dxa"/>
            <w:gridSpan w:val="3"/>
            <w:tcBorders>
              <w:top w:val="single" w:sz="6" w:space="0" w:color="auto"/>
              <w:left w:val="single" w:sz="6" w:space="0" w:color="auto"/>
              <w:bottom w:val="single" w:sz="6" w:space="0" w:color="auto"/>
              <w:right w:val="single" w:sz="18" w:space="0" w:color="auto"/>
            </w:tcBorders>
          </w:tcPr>
          <w:p w14:paraId="1E37C4FF" w14:textId="77777777" w:rsidR="00C410E8" w:rsidRPr="00832357" w:rsidRDefault="00C410E8" w:rsidP="00053769">
            <w:pPr>
              <w:spacing w:line="360" w:lineRule="auto"/>
              <w:rPr>
                <w:rFonts w:ascii="Helvetica" w:hAnsi="Helvetica" w:cs="Helvetica"/>
                <w:sz w:val="20"/>
                <w:szCs w:val="20"/>
              </w:rPr>
            </w:pPr>
            <w:r>
              <w:rPr>
                <w:rFonts w:ascii="Helvetica" w:hAnsi="Helvetica" w:cs="Helvetica"/>
                <w:sz w:val="20"/>
                <w:szCs w:val="20"/>
              </w:rPr>
              <w:t>RRHH/</w:t>
            </w:r>
            <w:r w:rsidRPr="00832357">
              <w:rPr>
                <w:rFonts w:ascii="Helvetica" w:hAnsi="Helvetica" w:cs="Helvetica"/>
                <w:sz w:val="20"/>
                <w:szCs w:val="20"/>
              </w:rPr>
              <w:t>Comisió</w:t>
            </w:r>
            <w:r>
              <w:rPr>
                <w:rFonts w:ascii="Helvetica" w:hAnsi="Helvetica" w:cs="Helvetica"/>
                <w:sz w:val="20"/>
                <w:szCs w:val="20"/>
              </w:rPr>
              <w:t>n de Seguimiento</w:t>
            </w:r>
            <w:r w:rsidRPr="00832357">
              <w:rPr>
                <w:rFonts w:ascii="Helvetica" w:hAnsi="Helvetica" w:cs="Helvetica"/>
                <w:sz w:val="20"/>
                <w:szCs w:val="20"/>
              </w:rPr>
              <w:t>/Agente de Igualdad</w:t>
            </w:r>
          </w:p>
        </w:tc>
      </w:tr>
      <w:tr w:rsidR="00C410E8" w:rsidRPr="006F249F" w14:paraId="0B6BF831" w14:textId="77777777" w:rsidTr="00053769">
        <w:trPr>
          <w:trHeight w:val="424"/>
        </w:trPr>
        <w:tc>
          <w:tcPr>
            <w:tcW w:w="730" w:type="dxa"/>
            <w:vMerge/>
            <w:tcBorders>
              <w:left w:val="thinThickMediumGap" w:sz="24" w:space="0" w:color="auto"/>
              <w:right w:val="thinThickMediumGap" w:sz="24" w:space="0" w:color="auto"/>
            </w:tcBorders>
            <w:shd w:val="clear" w:color="auto" w:fill="4472C4" w:themeFill="accent1"/>
            <w:vAlign w:val="center"/>
          </w:tcPr>
          <w:p w14:paraId="31131EC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5919CE0"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right w:val="single" w:sz="6" w:space="0" w:color="auto"/>
            </w:tcBorders>
            <w:vAlign w:val="center"/>
          </w:tcPr>
          <w:p w14:paraId="7E3C279F"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Coordina</w:t>
            </w:r>
          </w:p>
        </w:tc>
        <w:tc>
          <w:tcPr>
            <w:tcW w:w="5601" w:type="dxa"/>
            <w:gridSpan w:val="3"/>
            <w:tcBorders>
              <w:top w:val="single" w:sz="6" w:space="0" w:color="auto"/>
              <w:left w:val="single" w:sz="6" w:space="0" w:color="auto"/>
              <w:bottom w:val="single" w:sz="6" w:space="0" w:color="auto"/>
              <w:right w:val="single" w:sz="18" w:space="0" w:color="auto"/>
            </w:tcBorders>
            <w:vAlign w:val="center"/>
          </w:tcPr>
          <w:p w14:paraId="64C8EE54" w14:textId="77777777" w:rsidR="00C410E8" w:rsidRPr="006F249F" w:rsidRDefault="00C410E8" w:rsidP="00053769">
            <w:pPr>
              <w:spacing w:line="360" w:lineRule="auto"/>
              <w:rPr>
                <w:rFonts w:ascii="Helvetica" w:hAnsi="Helvetica" w:cs="Helvetica"/>
                <w:sz w:val="20"/>
                <w:szCs w:val="20"/>
              </w:rPr>
            </w:pPr>
            <w:r>
              <w:rPr>
                <w:rFonts w:ascii="Helvetica" w:hAnsi="Helvetica" w:cs="Helvetica"/>
                <w:sz w:val="20"/>
                <w:szCs w:val="20"/>
              </w:rPr>
              <w:t>Agente de Igualdad</w:t>
            </w:r>
          </w:p>
        </w:tc>
      </w:tr>
      <w:tr w:rsidR="00C410E8" w:rsidRPr="006F249F" w14:paraId="29573EFC"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481D23F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20F90B4E"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D3363A4"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Recursos materiales</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078235D1"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Los que sean necesarios para ejecutar la acción</w:t>
            </w:r>
          </w:p>
        </w:tc>
      </w:tr>
      <w:tr w:rsidR="00C410E8" w:rsidRPr="006F249F" w14:paraId="3C51E69F" w14:textId="77777777" w:rsidTr="00053769">
        <w:trPr>
          <w:trHeight w:val="298"/>
        </w:trPr>
        <w:tc>
          <w:tcPr>
            <w:tcW w:w="730" w:type="dxa"/>
            <w:vMerge/>
            <w:tcBorders>
              <w:left w:val="thinThickMediumGap" w:sz="24" w:space="0" w:color="auto"/>
              <w:right w:val="thinThickMediumGap" w:sz="24" w:space="0" w:color="auto"/>
            </w:tcBorders>
            <w:shd w:val="clear" w:color="auto" w:fill="4472C4" w:themeFill="accent1"/>
            <w:vAlign w:val="center"/>
          </w:tcPr>
          <w:p w14:paraId="13181BE5"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1EF2EB92"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68440F8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Comunicación </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614F043"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Canales habituales de la empresa</w:t>
            </w:r>
          </w:p>
        </w:tc>
      </w:tr>
      <w:tr w:rsidR="00C410E8" w:rsidRPr="006F249F" w14:paraId="60E847FA" w14:textId="77777777" w:rsidTr="00053769">
        <w:trPr>
          <w:trHeight w:val="1443"/>
        </w:trPr>
        <w:tc>
          <w:tcPr>
            <w:tcW w:w="730" w:type="dxa"/>
            <w:vMerge/>
            <w:tcBorders>
              <w:left w:val="thinThickMediumGap" w:sz="24" w:space="0" w:color="auto"/>
              <w:right w:val="thinThickMediumGap" w:sz="24" w:space="0" w:color="auto"/>
            </w:tcBorders>
            <w:shd w:val="clear" w:color="auto" w:fill="4472C4" w:themeFill="accent1"/>
            <w:vAlign w:val="center"/>
          </w:tcPr>
          <w:p w14:paraId="2D094904"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5842DD77"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8371538"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Indicadores (desagregados por sexo donde sea pertinente)</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1435C9E8" w14:textId="77777777" w:rsidR="00C410E8" w:rsidRPr="00B35B44"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B35B44">
              <w:rPr>
                <w:rFonts w:ascii="Helvetica" w:hAnsi="Helvetica" w:cs="Arial"/>
                <w:sz w:val="20"/>
                <w:szCs w:val="20"/>
              </w:rPr>
              <w:t>Nº</w:t>
            </w:r>
            <w:proofErr w:type="spellEnd"/>
            <w:r w:rsidRPr="00B35B44">
              <w:rPr>
                <w:rFonts w:ascii="Helvetica" w:hAnsi="Helvetica" w:cs="Arial"/>
                <w:sz w:val="20"/>
                <w:szCs w:val="20"/>
              </w:rPr>
              <w:t xml:space="preserve"> de auditorías realizadas.</w:t>
            </w:r>
          </w:p>
          <w:p w14:paraId="6E8F8479" w14:textId="77777777" w:rsidR="00C410E8" w:rsidRPr="00B35B44"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B35B44">
              <w:rPr>
                <w:rFonts w:ascii="Helvetica" w:hAnsi="Helvetica" w:cs="Arial"/>
                <w:sz w:val="20"/>
                <w:szCs w:val="20"/>
              </w:rPr>
              <w:t>Nº</w:t>
            </w:r>
            <w:proofErr w:type="spellEnd"/>
            <w:r w:rsidRPr="00B35B44">
              <w:rPr>
                <w:rFonts w:ascii="Helvetica" w:hAnsi="Helvetica" w:cs="Arial"/>
                <w:sz w:val="20"/>
                <w:szCs w:val="20"/>
              </w:rPr>
              <w:t xml:space="preserve"> de no conformidades detectad</w:t>
            </w:r>
            <w:r>
              <w:rPr>
                <w:rFonts w:ascii="Helvetica" w:hAnsi="Helvetica" w:cs="Arial"/>
                <w:sz w:val="20"/>
                <w:szCs w:val="20"/>
              </w:rPr>
              <w:t>a</w:t>
            </w:r>
            <w:r w:rsidRPr="00B35B44">
              <w:rPr>
                <w:rFonts w:ascii="Helvetica" w:hAnsi="Helvetica" w:cs="Arial"/>
                <w:sz w:val="20"/>
                <w:szCs w:val="20"/>
              </w:rPr>
              <w:t>s.</w:t>
            </w:r>
          </w:p>
          <w:p w14:paraId="12DA02D5" w14:textId="77777777" w:rsidR="00C410E8" w:rsidRPr="00B35B44" w:rsidRDefault="00C410E8" w:rsidP="00C410E8">
            <w:pPr>
              <w:numPr>
                <w:ilvl w:val="0"/>
                <w:numId w:val="18"/>
              </w:numPr>
              <w:tabs>
                <w:tab w:val="left" w:pos="0"/>
              </w:tabs>
              <w:spacing w:line="276" w:lineRule="auto"/>
              <w:jc w:val="both"/>
              <w:rPr>
                <w:rFonts w:ascii="Helvetica" w:hAnsi="Helvetica" w:cs="Arial"/>
                <w:sz w:val="20"/>
                <w:szCs w:val="20"/>
              </w:rPr>
            </w:pPr>
            <w:proofErr w:type="spellStart"/>
            <w:r w:rsidRPr="00B35B44">
              <w:rPr>
                <w:rFonts w:ascii="Helvetica" w:hAnsi="Helvetica" w:cs="Arial"/>
                <w:sz w:val="20"/>
                <w:szCs w:val="20"/>
              </w:rPr>
              <w:t>Nº</w:t>
            </w:r>
            <w:proofErr w:type="spellEnd"/>
            <w:r w:rsidRPr="00B35B44">
              <w:rPr>
                <w:rFonts w:ascii="Helvetica" w:hAnsi="Helvetica" w:cs="Arial"/>
                <w:sz w:val="20"/>
                <w:szCs w:val="20"/>
              </w:rPr>
              <w:t xml:space="preserve"> de subsanaciones efectuad</w:t>
            </w:r>
            <w:r>
              <w:rPr>
                <w:rFonts w:ascii="Helvetica" w:hAnsi="Helvetica" w:cs="Arial"/>
                <w:sz w:val="20"/>
                <w:szCs w:val="20"/>
              </w:rPr>
              <w:t>a</w:t>
            </w:r>
            <w:r w:rsidRPr="00B35B44">
              <w:rPr>
                <w:rFonts w:ascii="Helvetica" w:hAnsi="Helvetica" w:cs="Arial"/>
                <w:sz w:val="20"/>
                <w:szCs w:val="20"/>
              </w:rPr>
              <w:t>s.</w:t>
            </w:r>
          </w:p>
          <w:p w14:paraId="50AB5602" w14:textId="77777777" w:rsidR="00C410E8" w:rsidRPr="00B35B44" w:rsidRDefault="00C410E8" w:rsidP="00C410E8">
            <w:pPr>
              <w:numPr>
                <w:ilvl w:val="0"/>
                <w:numId w:val="18"/>
              </w:numPr>
              <w:tabs>
                <w:tab w:val="left" w:pos="0"/>
              </w:tabs>
              <w:spacing w:line="276" w:lineRule="auto"/>
              <w:jc w:val="both"/>
              <w:rPr>
                <w:rFonts w:ascii="Helvetica" w:hAnsi="Helvetica" w:cs="Arial"/>
                <w:sz w:val="20"/>
                <w:szCs w:val="20"/>
              </w:rPr>
            </w:pPr>
            <w:r w:rsidRPr="00B35B44">
              <w:rPr>
                <w:rFonts w:ascii="Helvetica" w:hAnsi="Helvetica" w:cs="Arial"/>
                <w:sz w:val="20"/>
                <w:szCs w:val="20"/>
              </w:rPr>
              <w:t>Grado de ejecución de acciones positivas.</w:t>
            </w:r>
          </w:p>
          <w:p w14:paraId="580F6025" w14:textId="77777777" w:rsidR="00C410E8" w:rsidRPr="00B35B44" w:rsidRDefault="00C410E8" w:rsidP="00C410E8">
            <w:pPr>
              <w:numPr>
                <w:ilvl w:val="0"/>
                <w:numId w:val="18"/>
              </w:numPr>
              <w:tabs>
                <w:tab w:val="left" w:pos="0"/>
              </w:tabs>
              <w:spacing w:line="276" w:lineRule="auto"/>
              <w:jc w:val="both"/>
              <w:rPr>
                <w:rFonts w:ascii="Helvetica" w:hAnsi="Helvetica" w:cs="Arial"/>
                <w:sz w:val="20"/>
                <w:szCs w:val="20"/>
              </w:rPr>
            </w:pPr>
            <w:r w:rsidRPr="00B35B44">
              <w:rPr>
                <w:rFonts w:ascii="Helvetica" w:hAnsi="Helvetica" w:cs="Arial"/>
                <w:sz w:val="20"/>
                <w:szCs w:val="20"/>
              </w:rPr>
              <w:t>Grado de ejecución de grupos de medidas.</w:t>
            </w:r>
          </w:p>
        </w:tc>
      </w:tr>
      <w:tr w:rsidR="00C410E8" w:rsidRPr="006F249F" w14:paraId="3496784C"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4A1E282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1F7FE7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1EA1D4F"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Temporalización</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2D731FC4"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Según cronograma adjunto</w:t>
            </w:r>
          </w:p>
        </w:tc>
      </w:tr>
      <w:tr w:rsidR="00C410E8" w:rsidRPr="006F249F" w14:paraId="064B8D9D" w14:textId="77777777" w:rsidTr="00053769">
        <w:trPr>
          <w:trHeight w:val="285"/>
        </w:trPr>
        <w:tc>
          <w:tcPr>
            <w:tcW w:w="730" w:type="dxa"/>
            <w:vMerge/>
            <w:tcBorders>
              <w:left w:val="thinThickMediumGap" w:sz="24" w:space="0" w:color="auto"/>
              <w:right w:val="thinThickMediumGap" w:sz="24" w:space="0" w:color="auto"/>
            </w:tcBorders>
            <w:shd w:val="clear" w:color="auto" w:fill="4472C4" w:themeFill="accent1"/>
            <w:vAlign w:val="center"/>
          </w:tcPr>
          <w:p w14:paraId="0B91CA23"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730461F9"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0A2F95AE"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Control y seguimiento</w:t>
            </w:r>
          </w:p>
        </w:tc>
        <w:tc>
          <w:tcPr>
            <w:tcW w:w="5601" w:type="dxa"/>
            <w:gridSpan w:val="3"/>
            <w:tcBorders>
              <w:top w:val="single" w:sz="6" w:space="0" w:color="auto"/>
              <w:left w:val="single" w:sz="4" w:space="0" w:color="auto"/>
              <w:bottom w:val="single" w:sz="6" w:space="0" w:color="auto"/>
              <w:right w:val="single" w:sz="18" w:space="0" w:color="auto"/>
            </w:tcBorders>
            <w:vAlign w:val="center"/>
          </w:tcPr>
          <w:p w14:paraId="5E8DF060" w14:textId="77777777" w:rsidR="00C410E8" w:rsidRPr="00C17368" w:rsidRDefault="00C410E8" w:rsidP="00053769">
            <w:pPr>
              <w:spacing w:line="360" w:lineRule="auto"/>
              <w:rPr>
                <w:rFonts w:ascii="Helvetica" w:hAnsi="Helvetica" w:cs="Helvetica"/>
                <w:sz w:val="20"/>
                <w:szCs w:val="20"/>
              </w:rPr>
            </w:pPr>
            <w:r w:rsidRPr="00C17368">
              <w:rPr>
                <w:rFonts w:ascii="Helvetica" w:hAnsi="Helvetica" w:cs="Arial"/>
                <w:sz w:val="20"/>
                <w:szCs w:val="20"/>
              </w:rPr>
              <w:t xml:space="preserve">Comisión de </w:t>
            </w:r>
            <w:r>
              <w:rPr>
                <w:rFonts w:ascii="Helvetica" w:hAnsi="Helvetica" w:cs="Arial"/>
                <w:sz w:val="20"/>
                <w:szCs w:val="20"/>
              </w:rPr>
              <w:t>Seguimiento</w:t>
            </w:r>
          </w:p>
        </w:tc>
      </w:tr>
      <w:tr w:rsidR="00C410E8" w:rsidRPr="006F249F" w14:paraId="17C4BA5A" w14:textId="77777777" w:rsidTr="00053769">
        <w:trPr>
          <w:trHeight w:val="298"/>
        </w:trPr>
        <w:tc>
          <w:tcPr>
            <w:tcW w:w="730" w:type="dxa"/>
            <w:vMerge/>
            <w:tcBorders>
              <w:left w:val="thinThickMediumGap" w:sz="24" w:space="0" w:color="auto"/>
              <w:right w:val="thinThickMediumGap" w:sz="24" w:space="0" w:color="auto"/>
            </w:tcBorders>
            <w:shd w:val="clear" w:color="auto" w:fill="4472C4" w:themeFill="accent1"/>
            <w:vAlign w:val="center"/>
          </w:tcPr>
          <w:p w14:paraId="1B84616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4098998F"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3947DC31"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Evaluación y seguimiento</w:t>
            </w:r>
          </w:p>
        </w:tc>
        <w:tc>
          <w:tcPr>
            <w:tcW w:w="5601" w:type="dxa"/>
            <w:gridSpan w:val="3"/>
            <w:tcBorders>
              <w:top w:val="single" w:sz="6" w:space="0" w:color="auto"/>
              <w:left w:val="single" w:sz="4" w:space="0" w:color="auto"/>
              <w:bottom w:val="single" w:sz="6" w:space="0" w:color="auto"/>
              <w:right w:val="single" w:sz="18" w:space="0" w:color="auto"/>
            </w:tcBorders>
          </w:tcPr>
          <w:p w14:paraId="14D70418" w14:textId="77777777" w:rsidR="00C410E8" w:rsidRPr="006F249F" w:rsidRDefault="00C410E8" w:rsidP="00053769">
            <w:pPr>
              <w:spacing w:line="360" w:lineRule="auto"/>
              <w:rPr>
                <w:rFonts w:ascii="Helvetica" w:hAnsi="Helvetica" w:cs="Helvetica"/>
                <w:sz w:val="20"/>
                <w:szCs w:val="20"/>
              </w:rPr>
            </w:pPr>
          </w:p>
        </w:tc>
      </w:tr>
      <w:tr w:rsidR="00C410E8" w:rsidRPr="006F249F" w14:paraId="474066BF" w14:textId="77777777" w:rsidTr="00053769">
        <w:trPr>
          <w:trHeight w:val="559"/>
        </w:trPr>
        <w:tc>
          <w:tcPr>
            <w:tcW w:w="730" w:type="dxa"/>
            <w:vMerge/>
            <w:tcBorders>
              <w:left w:val="thinThickMediumGap" w:sz="24" w:space="0" w:color="auto"/>
              <w:right w:val="thinThickMediumGap" w:sz="24" w:space="0" w:color="auto"/>
            </w:tcBorders>
            <w:shd w:val="clear" w:color="auto" w:fill="4472C4" w:themeFill="accent1"/>
            <w:vAlign w:val="center"/>
          </w:tcPr>
          <w:p w14:paraId="712DD9EC"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070E1AAA"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43219CD6"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Grado cumplimiento indicadores</w:t>
            </w:r>
          </w:p>
        </w:tc>
        <w:tc>
          <w:tcPr>
            <w:tcW w:w="1860" w:type="dxa"/>
            <w:tcBorders>
              <w:top w:val="single" w:sz="6" w:space="0" w:color="auto"/>
              <w:bottom w:val="single" w:sz="6" w:space="0" w:color="auto"/>
            </w:tcBorders>
            <w:vAlign w:val="center"/>
          </w:tcPr>
          <w:p w14:paraId="7B8A969B"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Alto</w:t>
            </w:r>
          </w:p>
        </w:tc>
        <w:tc>
          <w:tcPr>
            <w:tcW w:w="1870" w:type="dxa"/>
            <w:tcBorders>
              <w:top w:val="single" w:sz="6" w:space="0" w:color="auto"/>
              <w:bottom w:val="single" w:sz="6" w:space="0" w:color="auto"/>
            </w:tcBorders>
            <w:vAlign w:val="center"/>
          </w:tcPr>
          <w:p w14:paraId="0EC0A27C"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Medio</w:t>
            </w:r>
          </w:p>
        </w:tc>
        <w:tc>
          <w:tcPr>
            <w:tcW w:w="1871" w:type="dxa"/>
            <w:tcBorders>
              <w:top w:val="single" w:sz="6" w:space="0" w:color="auto"/>
              <w:bottom w:val="single" w:sz="6" w:space="0" w:color="auto"/>
            </w:tcBorders>
            <w:vAlign w:val="center"/>
          </w:tcPr>
          <w:p w14:paraId="0F26315D" w14:textId="77777777" w:rsidR="00C410E8" w:rsidRPr="006F249F" w:rsidRDefault="00C410E8" w:rsidP="00053769">
            <w:pPr>
              <w:spacing w:line="360" w:lineRule="auto"/>
              <w:jc w:val="center"/>
              <w:rPr>
                <w:rFonts w:ascii="Helvetica" w:hAnsi="Helvetica" w:cs="Helvetica"/>
                <w:sz w:val="20"/>
                <w:szCs w:val="20"/>
              </w:rPr>
            </w:pPr>
            <w:r>
              <w:rPr>
                <w:rFonts w:ascii="Helvetica" w:hAnsi="Helvetica" w:cs="Helvetica"/>
                <w:sz w:val="20"/>
                <w:szCs w:val="20"/>
              </w:rPr>
              <w:t>Bajo</w:t>
            </w:r>
          </w:p>
        </w:tc>
      </w:tr>
      <w:tr w:rsidR="00C410E8" w:rsidRPr="006F249F" w14:paraId="0C43E5EB" w14:textId="77777777" w:rsidTr="00053769">
        <w:trPr>
          <w:trHeight w:val="684"/>
        </w:trPr>
        <w:tc>
          <w:tcPr>
            <w:tcW w:w="730" w:type="dxa"/>
            <w:vMerge/>
            <w:tcBorders>
              <w:left w:val="thinThickMediumGap" w:sz="24" w:space="0" w:color="auto"/>
              <w:right w:val="thinThickMediumGap" w:sz="24" w:space="0" w:color="auto"/>
            </w:tcBorders>
            <w:shd w:val="clear" w:color="auto" w:fill="4472C4" w:themeFill="accent1"/>
            <w:vAlign w:val="center"/>
          </w:tcPr>
          <w:p w14:paraId="0CB27C71"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65CA05E"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1A80FB29"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Resultados obtenidos</w:t>
            </w:r>
          </w:p>
        </w:tc>
        <w:tc>
          <w:tcPr>
            <w:tcW w:w="5601" w:type="dxa"/>
            <w:gridSpan w:val="3"/>
            <w:tcBorders>
              <w:top w:val="single" w:sz="6" w:space="0" w:color="auto"/>
              <w:bottom w:val="single" w:sz="6" w:space="0" w:color="auto"/>
            </w:tcBorders>
            <w:vAlign w:val="center"/>
          </w:tcPr>
          <w:p w14:paraId="61301288" w14:textId="77777777" w:rsidR="00C410E8" w:rsidRPr="006F249F" w:rsidRDefault="00C410E8" w:rsidP="00053769">
            <w:pPr>
              <w:spacing w:line="360" w:lineRule="auto"/>
              <w:rPr>
                <w:rFonts w:ascii="Helvetica" w:hAnsi="Helvetica" w:cs="Helvetica"/>
                <w:sz w:val="20"/>
                <w:szCs w:val="20"/>
              </w:rPr>
            </w:pPr>
          </w:p>
        </w:tc>
      </w:tr>
      <w:tr w:rsidR="00C410E8" w:rsidRPr="006F249F" w14:paraId="5AEFC789" w14:textId="77777777" w:rsidTr="00053769">
        <w:trPr>
          <w:trHeight w:val="695"/>
        </w:trPr>
        <w:tc>
          <w:tcPr>
            <w:tcW w:w="730" w:type="dxa"/>
            <w:vMerge/>
            <w:tcBorders>
              <w:left w:val="thinThickMediumGap" w:sz="24" w:space="0" w:color="auto"/>
              <w:right w:val="thinThickMediumGap" w:sz="24" w:space="0" w:color="auto"/>
            </w:tcBorders>
            <w:shd w:val="clear" w:color="auto" w:fill="4472C4" w:themeFill="accent1"/>
            <w:vAlign w:val="center"/>
          </w:tcPr>
          <w:p w14:paraId="23D81B2D"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right w:val="single" w:sz="18" w:space="0" w:color="auto"/>
            </w:tcBorders>
            <w:shd w:val="clear" w:color="auto" w:fill="auto"/>
            <w:vAlign w:val="center"/>
          </w:tcPr>
          <w:p w14:paraId="349746AB"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6" w:space="0" w:color="auto"/>
            </w:tcBorders>
            <w:vAlign w:val="center"/>
          </w:tcPr>
          <w:p w14:paraId="2A7EE63D"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Fecha realización</w:t>
            </w:r>
          </w:p>
        </w:tc>
        <w:tc>
          <w:tcPr>
            <w:tcW w:w="5601" w:type="dxa"/>
            <w:gridSpan w:val="3"/>
            <w:tcBorders>
              <w:top w:val="single" w:sz="6" w:space="0" w:color="auto"/>
              <w:bottom w:val="single" w:sz="6" w:space="0" w:color="auto"/>
            </w:tcBorders>
            <w:vAlign w:val="center"/>
          </w:tcPr>
          <w:p w14:paraId="61537D03" w14:textId="77777777" w:rsidR="00C410E8" w:rsidRPr="006F249F" w:rsidRDefault="00C410E8" w:rsidP="00053769">
            <w:pPr>
              <w:spacing w:line="360" w:lineRule="auto"/>
              <w:rPr>
                <w:rFonts w:ascii="Helvetica" w:hAnsi="Helvetica" w:cs="Helvetica"/>
                <w:sz w:val="20"/>
                <w:szCs w:val="20"/>
              </w:rPr>
            </w:pPr>
          </w:p>
        </w:tc>
      </w:tr>
      <w:tr w:rsidR="00C410E8" w:rsidRPr="006F249F" w14:paraId="2285955B" w14:textId="77777777" w:rsidTr="00053769">
        <w:trPr>
          <w:trHeight w:val="563"/>
        </w:trPr>
        <w:tc>
          <w:tcPr>
            <w:tcW w:w="730" w:type="dxa"/>
            <w:vMerge/>
            <w:tcBorders>
              <w:left w:val="thinThickMediumGap" w:sz="24" w:space="0" w:color="auto"/>
              <w:bottom w:val="thinThickMediumGap" w:sz="24" w:space="0" w:color="auto"/>
              <w:right w:val="thinThickMediumGap" w:sz="24" w:space="0" w:color="auto"/>
            </w:tcBorders>
            <w:shd w:val="clear" w:color="auto" w:fill="4472C4" w:themeFill="accent1"/>
            <w:vAlign w:val="center"/>
          </w:tcPr>
          <w:p w14:paraId="3BC6BEBE" w14:textId="77777777" w:rsidR="00C410E8" w:rsidRPr="006F249F" w:rsidRDefault="00C410E8" w:rsidP="00053769">
            <w:pPr>
              <w:spacing w:line="360" w:lineRule="auto"/>
              <w:rPr>
                <w:rFonts w:ascii="Helvetica" w:hAnsi="Helvetica" w:cs="Helvetica"/>
                <w:sz w:val="20"/>
                <w:szCs w:val="20"/>
              </w:rPr>
            </w:pPr>
          </w:p>
        </w:tc>
        <w:tc>
          <w:tcPr>
            <w:tcW w:w="676" w:type="dxa"/>
            <w:vMerge/>
            <w:tcBorders>
              <w:left w:val="thinThickMediumGap" w:sz="24" w:space="0" w:color="auto"/>
              <w:bottom w:val="nil"/>
              <w:right w:val="single" w:sz="18" w:space="0" w:color="auto"/>
            </w:tcBorders>
            <w:shd w:val="clear" w:color="auto" w:fill="auto"/>
            <w:vAlign w:val="center"/>
          </w:tcPr>
          <w:p w14:paraId="52904F0C" w14:textId="77777777" w:rsidR="00C410E8" w:rsidRPr="006F249F" w:rsidRDefault="00C410E8" w:rsidP="00053769">
            <w:pPr>
              <w:spacing w:line="360" w:lineRule="auto"/>
              <w:rPr>
                <w:rFonts w:ascii="Helvetica" w:hAnsi="Helvetica" w:cs="Helvetica"/>
                <w:sz w:val="20"/>
                <w:szCs w:val="20"/>
              </w:rPr>
            </w:pPr>
          </w:p>
        </w:tc>
        <w:tc>
          <w:tcPr>
            <w:tcW w:w="3523" w:type="dxa"/>
            <w:tcBorders>
              <w:top w:val="single" w:sz="6" w:space="0" w:color="auto"/>
              <w:left w:val="single" w:sz="18" w:space="0" w:color="auto"/>
              <w:bottom w:val="single" w:sz="18" w:space="0" w:color="auto"/>
            </w:tcBorders>
            <w:vAlign w:val="center"/>
          </w:tcPr>
          <w:p w14:paraId="053558E7" w14:textId="77777777" w:rsidR="00C410E8" w:rsidRPr="006F249F" w:rsidRDefault="00C410E8" w:rsidP="00053769">
            <w:pPr>
              <w:spacing w:line="360" w:lineRule="auto"/>
              <w:rPr>
                <w:rFonts w:ascii="Helvetica" w:hAnsi="Helvetica" w:cs="Helvetica"/>
                <w:sz w:val="20"/>
                <w:szCs w:val="20"/>
              </w:rPr>
            </w:pPr>
            <w:r w:rsidRPr="006F249F">
              <w:rPr>
                <w:rFonts w:ascii="Helvetica" w:hAnsi="Helvetica" w:cs="Helvetica"/>
                <w:sz w:val="20"/>
                <w:szCs w:val="20"/>
              </w:rPr>
              <w:t xml:space="preserve">Acta comisión </w:t>
            </w:r>
            <w:proofErr w:type="spellStart"/>
            <w:r w:rsidRPr="006F249F">
              <w:rPr>
                <w:rFonts w:ascii="Helvetica" w:hAnsi="Helvetica" w:cs="Helvetica"/>
                <w:sz w:val="20"/>
                <w:szCs w:val="20"/>
              </w:rPr>
              <w:t>nº</w:t>
            </w:r>
            <w:proofErr w:type="spellEnd"/>
          </w:p>
        </w:tc>
        <w:tc>
          <w:tcPr>
            <w:tcW w:w="5601" w:type="dxa"/>
            <w:gridSpan w:val="3"/>
            <w:tcBorders>
              <w:top w:val="single" w:sz="6" w:space="0" w:color="auto"/>
              <w:bottom w:val="single" w:sz="18" w:space="0" w:color="auto"/>
            </w:tcBorders>
            <w:vAlign w:val="center"/>
          </w:tcPr>
          <w:p w14:paraId="6AA04BB7" w14:textId="77777777" w:rsidR="00C410E8" w:rsidRPr="006F249F" w:rsidRDefault="00C410E8" w:rsidP="00053769">
            <w:pPr>
              <w:spacing w:line="360" w:lineRule="auto"/>
              <w:rPr>
                <w:rFonts w:ascii="Helvetica" w:hAnsi="Helvetica" w:cs="Helvetica"/>
                <w:sz w:val="20"/>
                <w:szCs w:val="20"/>
              </w:rPr>
            </w:pPr>
          </w:p>
        </w:tc>
      </w:tr>
    </w:tbl>
    <w:p w14:paraId="79BF90C8" w14:textId="77777777" w:rsidR="00C410E8" w:rsidRDefault="00C410E8" w:rsidP="00C410E8"/>
    <w:p w14:paraId="6E48A50E" w14:textId="1E49C516" w:rsidR="00A77D7E" w:rsidRDefault="00A77D7E">
      <w:pPr>
        <w:rPr>
          <w:rFonts w:ascii="Helvetica" w:eastAsia="Times New Roman" w:hAnsi="Helvetica" w:cs="Helvetica"/>
          <w:kern w:val="0"/>
          <w:sz w:val="20"/>
          <w:szCs w:val="20"/>
          <w:lang w:val="es-ES_tradnl" w:eastAsia="es-ES"/>
          <w14:ligatures w14:val="none"/>
        </w:rPr>
      </w:pPr>
      <w:r>
        <w:rPr>
          <w:rFonts w:ascii="Helvetica" w:eastAsia="Times New Roman" w:hAnsi="Helvetica" w:cs="Helvetica"/>
          <w:kern w:val="0"/>
          <w:sz w:val="20"/>
          <w:szCs w:val="20"/>
          <w:lang w:val="es-ES_tradnl" w:eastAsia="es-ES"/>
          <w14:ligatures w14:val="none"/>
        </w:rPr>
        <w:br w:type="page"/>
      </w:r>
    </w:p>
    <w:p w14:paraId="0F1A9F75" w14:textId="77777777" w:rsidR="00410F26" w:rsidRPr="00410F26" w:rsidRDefault="00410F26" w:rsidP="00C410E8">
      <w:pPr>
        <w:spacing w:after="120" w:line="276" w:lineRule="auto"/>
        <w:jc w:val="both"/>
        <w:rPr>
          <w:rFonts w:ascii="Helvetica" w:eastAsia="Times New Roman" w:hAnsi="Helvetica" w:cs="Helvetica"/>
          <w:kern w:val="0"/>
          <w:sz w:val="20"/>
          <w:szCs w:val="20"/>
          <w:lang w:val="es-ES_tradnl" w:eastAsia="es-ES"/>
          <w14:ligatures w14:val="none"/>
        </w:rPr>
      </w:pPr>
    </w:p>
    <w:p w14:paraId="69D96747" w14:textId="48FA3B2D" w:rsidR="006015B0" w:rsidRPr="008549D2" w:rsidRDefault="006015B0" w:rsidP="00654AC0">
      <w:pPr>
        <w:pStyle w:val="Ttulo1"/>
        <w:rPr>
          <w:rFonts w:ascii="Helvetica" w:hAnsi="Helvetica" w:cs="Helvetica"/>
          <w:b/>
          <w:bCs/>
          <w:sz w:val="22"/>
          <w:szCs w:val="22"/>
        </w:rPr>
      </w:pPr>
      <w:r w:rsidRPr="008549D2">
        <w:rPr>
          <w:rFonts w:ascii="Helvetica" w:hAnsi="Helvetica" w:cs="Helvetica"/>
          <w:b/>
          <w:bCs/>
          <w:color w:val="auto"/>
          <w:sz w:val="22"/>
          <w:szCs w:val="22"/>
        </w:rPr>
        <w:t>8.</w:t>
      </w:r>
      <w:r w:rsidRPr="008549D2">
        <w:rPr>
          <w:rFonts w:ascii="Helvetica" w:hAnsi="Helvetica" w:cs="Helvetica"/>
          <w:b/>
          <w:bCs/>
          <w:color w:val="auto"/>
          <w:sz w:val="22"/>
          <w:szCs w:val="22"/>
        </w:rPr>
        <w:tab/>
        <w:t>SEGUIMIENTO Y EVALUACIÓN</w:t>
      </w:r>
    </w:p>
    <w:p w14:paraId="77FCA0F4" w14:textId="77777777" w:rsidR="00654AC0" w:rsidRDefault="00654AC0" w:rsidP="006015B0">
      <w:pPr>
        <w:spacing w:after="120" w:line="276" w:lineRule="auto"/>
        <w:jc w:val="both"/>
        <w:rPr>
          <w:rFonts w:ascii="Helvetica" w:hAnsi="Helvetica" w:cs="Helvetica"/>
          <w:sz w:val="20"/>
          <w:szCs w:val="20"/>
        </w:rPr>
      </w:pPr>
    </w:p>
    <w:p w14:paraId="545BF13F" w14:textId="40B4ED33"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El artículo 46 de la Ley 3/2007 que regula el concepto y contenido de los planes de igualdad de las empresas dice textualmente que “Los planes de igualdad fijarán los concretos objetivos de igualdad a alcanzar, las estrategias y prácticas a adoptar para su consecución, así como el establecimiento de sistemas eficaces de seguimiento y evaluación de los objetivos fijados” </w:t>
      </w:r>
    </w:p>
    <w:p w14:paraId="6642F1A6"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Un Plan de Igualdad es un proyecto dinámico que requiere su constante revisión y actualización para lo que sin duda se hace preciso ordenar las fórmulas y procedimientos de seguimiento y evaluación para poderlo mantener y mejorar en los aspectos que sean precisos.</w:t>
      </w:r>
    </w:p>
    <w:p w14:paraId="313D5F7F"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En el Capítulo I de “Principios Generales” del Título II de “Políticas Públicas de Igualdad” de la Ley 3/2007 se marcan unas exigencias a los órganos de los Poderes Públicos que es positivo tomarlas de referencia como punto de partida para conseguir una sistematización en la toma de datos sobre la igualdad. Allí, en el artículo 20 sobre “Adecuación de las estadísticas y estudios” se marcan unas pautas para garantizar la integración de modo efectivo de la igualdad en las actividades ordinarias y se recogen por su interés y aplicabilidad a nuestro plan de igualdad:</w:t>
      </w:r>
    </w:p>
    <w:p w14:paraId="1A855E16" w14:textId="792E8462"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Incluir sistemáticamente la variable del sexo en las estadísticas, encuestas y recogida de datos que lleven a cabo.</w:t>
      </w:r>
    </w:p>
    <w:p w14:paraId="09772865" w14:textId="0733BA13"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Establecer e incluir en las operaciones estadísticas nuevos indicadores que posibiliten un mejor conocimiento de las diferencias en los valores, roles, situaciones, condiciones, aspiraciones y necesidades de mujeres y hombres, su manifestación e interacción en la realidad que se vaya a analizar.</w:t>
      </w:r>
    </w:p>
    <w:p w14:paraId="3B555939" w14:textId="5F183C2B"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Diseñar e introducir los indicadores y mecanismos necesarios que permitan el conocimiento de la incidencia de otras variables cuya concurrencia resulta generadora de situaciones de discriminación múltiple en los diferentes ámbitos de intervención.</w:t>
      </w:r>
    </w:p>
    <w:p w14:paraId="544CB1D4" w14:textId="537FD20C"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Realizar muestras lo suficientemente amplias como para que las diversas variables incluidas puedan ser explotadas y analizadas en función de la variable del sexo.</w:t>
      </w:r>
    </w:p>
    <w:p w14:paraId="1D4EEEDB" w14:textId="713478FC"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Explotar los datos de que disponen de modo que se puedan conocer las diferentes situaciones, condiciones, aspiraciones y necesidades de mujeres y hombres en los diferentes ámbitos de intervención.</w:t>
      </w:r>
    </w:p>
    <w:p w14:paraId="782DFD0E" w14:textId="0C7B28E6" w:rsidR="006015B0" w:rsidRPr="00654AC0" w:rsidRDefault="006015B0" w:rsidP="00654AC0">
      <w:pPr>
        <w:pStyle w:val="Prrafodelista"/>
        <w:numPr>
          <w:ilvl w:val="0"/>
          <w:numId w:val="12"/>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Revisar y en su caso, adecuar las definiciones estadísticas existentes con objeto de contribuir al reconocimiento y valoración del trabajo de las mujeres y evitar la estereotipación negativa de determinados colectivos de mujeres.</w:t>
      </w:r>
    </w:p>
    <w:p w14:paraId="48AC801F" w14:textId="77777777" w:rsidR="006015B0" w:rsidRPr="006015B0" w:rsidRDefault="006015B0" w:rsidP="006015B0">
      <w:pPr>
        <w:spacing w:after="120" w:line="276" w:lineRule="auto"/>
        <w:jc w:val="both"/>
        <w:rPr>
          <w:rFonts w:ascii="Helvetica" w:hAnsi="Helvetica" w:cs="Helvetica"/>
          <w:sz w:val="20"/>
          <w:szCs w:val="20"/>
        </w:rPr>
      </w:pPr>
    </w:p>
    <w:p w14:paraId="1CBC00E7" w14:textId="77777777" w:rsidR="006015B0" w:rsidRPr="00654AC0" w:rsidRDefault="006015B0" w:rsidP="006015B0">
      <w:pPr>
        <w:spacing w:after="120" w:line="276" w:lineRule="auto"/>
        <w:jc w:val="both"/>
        <w:rPr>
          <w:rFonts w:ascii="Helvetica" w:hAnsi="Helvetica" w:cs="Helvetica"/>
          <w:b/>
          <w:bCs/>
          <w:sz w:val="20"/>
          <w:szCs w:val="20"/>
        </w:rPr>
      </w:pPr>
      <w:r w:rsidRPr="00654AC0">
        <w:rPr>
          <w:rFonts w:ascii="Helvetica" w:hAnsi="Helvetica" w:cs="Helvetica"/>
          <w:b/>
          <w:bCs/>
          <w:sz w:val="20"/>
          <w:szCs w:val="20"/>
        </w:rPr>
        <w:t xml:space="preserve">Indicadores de seguimiento y evaluación </w:t>
      </w:r>
    </w:p>
    <w:p w14:paraId="737B5703"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Este Plan ha sido diseñado con una definición de objetivos e indicadores que asegura el proceso de seguimiento de ejecución de procesos, de resultados y de impacto, y con ello medir el grado de cumplimiento e impacto generado.</w:t>
      </w:r>
    </w:p>
    <w:p w14:paraId="5DC5F7AA" w14:textId="66303EE6"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Poner de relieve, que en fase de Diagnóstico se han tenido en cuenta los indicadores que son requeridos por Real Decreto 901/2020, por el que se regulan los planes de igualdad y su registro y se modifica el Real Decreto 713/2010, de 28 de mayo, sobre registro y depósito de convenios y acuerdos colectivos de </w:t>
      </w:r>
      <w:r w:rsidR="00410F26" w:rsidRPr="006015B0">
        <w:rPr>
          <w:rFonts w:ascii="Helvetica" w:hAnsi="Helvetica" w:cs="Helvetica"/>
          <w:sz w:val="20"/>
          <w:szCs w:val="20"/>
        </w:rPr>
        <w:t>trabajo,</w:t>
      </w:r>
      <w:r w:rsidR="00410F26">
        <w:rPr>
          <w:rFonts w:ascii="Helvetica" w:hAnsi="Helvetica" w:cs="Helvetica"/>
          <w:sz w:val="20"/>
          <w:szCs w:val="20"/>
        </w:rPr>
        <w:t xml:space="preserve"> y el</w:t>
      </w:r>
      <w:r w:rsidRPr="006015B0">
        <w:rPr>
          <w:rFonts w:ascii="Helvetica" w:hAnsi="Helvetica" w:cs="Helvetica"/>
          <w:sz w:val="20"/>
          <w:szCs w:val="20"/>
        </w:rPr>
        <w:t xml:space="preserve"> Real Decreto Ley 6/2019, de 1 de marzo, de medidas </w:t>
      </w:r>
      <w:r w:rsidRPr="006015B0">
        <w:rPr>
          <w:rFonts w:ascii="Helvetica" w:hAnsi="Helvetica" w:cs="Helvetica"/>
          <w:sz w:val="20"/>
          <w:szCs w:val="20"/>
        </w:rPr>
        <w:lastRenderedPageBreak/>
        <w:t>urgentes para garantía de la igualdad de trato y de oportunidades entre mujeres y hombres en el empleo y la ocupación</w:t>
      </w:r>
      <w:r w:rsidR="00410F26">
        <w:rPr>
          <w:rFonts w:ascii="Helvetica" w:hAnsi="Helvetica" w:cs="Helvetica"/>
          <w:sz w:val="20"/>
          <w:szCs w:val="20"/>
        </w:rPr>
        <w:t>.</w:t>
      </w:r>
    </w:p>
    <w:p w14:paraId="0EBB0C0D"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El sistema de seguimiento y evaluación del Plan implicará la elaboración de:</w:t>
      </w:r>
    </w:p>
    <w:p w14:paraId="38CA19A7"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w:t>
      </w:r>
      <w:r w:rsidRPr="006015B0">
        <w:rPr>
          <w:rFonts w:ascii="Helvetica" w:hAnsi="Helvetica" w:cs="Helvetica"/>
          <w:sz w:val="20"/>
          <w:szCs w:val="20"/>
        </w:rPr>
        <w:tab/>
        <w:t xml:space="preserve">Informe anual de seguimiento </w:t>
      </w:r>
    </w:p>
    <w:p w14:paraId="3C46E7B9"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w:t>
      </w:r>
      <w:r w:rsidRPr="006015B0">
        <w:rPr>
          <w:rFonts w:ascii="Helvetica" w:hAnsi="Helvetica" w:cs="Helvetica"/>
          <w:sz w:val="20"/>
          <w:szCs w:val="20"/>
        </w:rPr>
        <w:tab/>
        <w:t>Informe final (a la finalización del Plan)</w:t>
      </w:r>
    </w:p>
    <w:p w14:paraId="073465B3"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Estableciendo un plazo temporal de emisión de dichos informes de 2 meses una vez finalizado el año.</w:t>
      </w:r>
    </w:p>
    <w:p w14:paraId="002E2E11"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Las personas responsables del seguimiento y de la evaluación serán las que formen la Comisión de Igualdad y estará en coordinación con la Agente de Igualdad responsable del desarrollo del Plan de Igualdad en la empresa.</w:t>
      </w:r>
    </w:p>
    <w:p w14:paraId="06A9F1D6" w14:textId="681FF5BD" w:rsidR="006015B0" w:rsidRDefault="006015B0" w:rsidP="006015B0">
      <w:pPr>
        <w:spacing w:after="120" w:line="276" w:lineRule="auto"/>
        <w:jc w:val="both"/>
        <w:rPr>
          <w:rFonts w:ascii="Helvetica" w:hAnsi="Helvetica" w:cs="Helvetica"/>
          <w:sz w:val="20"/>
          <w:szCs w:val="20"/>
        </w:rPr>
      </w:pPr>
    </w:p>
    <w:p w14:paraId="6F3EBDD5" w14:textId="77777777" w:rsidR="00654AC0" w:rsidRPr="006015B0" w:rsidRDefault="00654AC0" w:rsidP="006015B0">
      <w:pPr>
        <w:spacing w:after="120" w:line="276" w:lineRule="auto"/>
        <w:jc w:val="both"/>
        <w:rPr>
          <w:rFonts w:ascii="Helvetica" w:hAnsi="Helvetica" w:cs="Helvetica"/>
          <w:sz w:val="20"/>
          <w:szCs w:val="20"/>
        </w:rPr>
      </w:pPr>
    </w:p>
    <w:p w14:paraId="40AF3FF0" w14:textId="77777777" w:rsidR="006015B0" w:rsidRPr="008549D2" w:rsidRDefault="006015B0" w:rsidP="00654AC0">
      <w:pPr>
        <w:pStyle w:val="Ttulo1"/>
        <w:rPr>
          <w:rFonts w:ascii="Helvetica" w:hAnsi="Helvetica" w:cs="Helvetica"/>
          <w:b/>
          <w:bCs/>
          <w:sz w:val="22"/>
          <w:szCs w:val="22"/>
        </w:rPr>
      </w:pPr>
      <w:r w:rsidRPr="008549D2">
        <w:rPr>
          <w:rFonts w:ascii="Helvetica" w:hAnsi="Helvetica" w:cs="Helvetica"/>
          <w:b/>
          <w:bCs/>
          <w:color w:val="auto"/>
          <w:sz w:val="22"/>
          <w:szCs w:val="22"/>
        </w:rPr>
        <w:t>9.</w:t>
      </w:r>
      <w:r w:rsidRPr="008549D2">
        <w:rPr>
          <w:rFonts w:ascii="Helvetica" w:hAnsi="Helvetica" w:cs="Helvetica"/>
          <w:b/>
          <w:bCs/>
          <w:color w:val="auto"/>
          <w:sz w:val="22"/>
          <w:szCs w:val="22"/>
        </w:rPr>
        <w:tab/>
        <w:t>AGENTE DE IGUALDAD Y COMISIÓN NEGOCIADORA</w:t>
      </w:r>
    </w:p>
    <w:p w14:paraId="7C79C70B" w14:textId="77777777" w:rsidR="00654AC0" w:rsidRDefault="00654AC0" w:rsidP="006015B0">
      <w:pPr>
        <w:spacing w:after="120" w:line="276" w:lineRule="auto"/>
        <w:jc w:val="both"/>
        <w:rPr>
          <w:rFonts w:ascii="Helvetica" w:hAnsi="Helvetica" w:cs="Helvetica"/>
          <w:sz w:val="20"/>
          <w:szCs w:val="20"/>
        </w:rPr>
      </w:pPr>
    </w:p>
    <w:p w14:paraId="1E34ADF2" w14:textId="420CB49D"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La empresa designará la figura de Agente de Igualdad, formalizada en el acta de designación, cuyo papel será el de asumir funciones de coordinación y supervisión del proceso de elaboración del Plan de Igualdad (en todas sus fases: compromiso, diagnóstico, diseño, implantación y seguimiento), y, con carácter general, de las políticas de igualdad de la empresa. Además de apoyar, asesorar y contribuir a la formación de la Comisión de Igualdad y/o al equipo de trabajo. Por lo que deberá tener la formación acreditada necesaria para ello. </w:t>
      </w:r>
    </w:p>
    <w:p w14:paraId="71649E50" w14:textId="0B46779E"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La Comisión Negociado</w:t>
      </w:r>
      <w:r w:rsidRPr="00382306">
        <w:rPr>
          <w:rFonts w:ascii="Helvetica" w:hAnsi="Helvetica" w:cs="Helvetica"/>
          <w:sz w:val="20"/>
          <w:szCs w:val="20"/>
        </w:rPr>
        <w:t xml:space="preserve">ra es la estructura paritaria (Empresa y RLT) referente para el proceso de negociación del presente Plan de Igualdad. </w:t>
      </w:r>
      <w:r w:rsidR="00142C5C">
        <w:rPr>
          <w:rFonts w:ascii="Helvetica" w:hAnsi="Helvetica" w:cs="Helvetica"/>
          <w:sz w:val="20"/>
          <w:szCs w:val="20"/>
        </w:rPr>
        <w:t>SERVICIOS DEL NORTE 2004, S.L.</w:t>
      </w:r>
      <w:r w:rsidR="00382306" w:rsidRPr="00382306">
        <w:rPr>
          <w:rFonts w:ascii="Helvetica" w:hAnsi="Helvetica" w:cs="Helvetica"/>
          <w:sz w:val="20"/>
          <w:szCs w:val="20"/>
        </w:rPr>
        <w:t xml:space="preserve"> </w:t>
      </w:r>
      <w:r w:rsidRPr="00382306">
        <w:rPr>
          <w:rFonts w:ascii="Helvetica" w:hAnsi="Helvetica" w:cs="Helvetica"/>
          <w:sz w:val="20"/>
          <w:szCs w:val="20"/>
        </w:rPr>
        <w:t>cuenta con RLT en todos sus centros, por lo que, siguiendo el RD 901/2020, dicha negociación se ha llevado a cabo mediante la conformación de una Comisión Negociadora formada por:</w:t>
      </w:r>
    </w:p>
    <w:p w14:paraId="3C1A569A" w14:textId="77777777" w:rsidR="006015B0" w:rsidRPr="006015B0" w:rsidRDefault="006015B0" w:rsidP="006015B0">
      <w:pPr>
        <w:spacing w:after="120" w:line="276" w:lineRule="auto"/>
        <w:jc w:val="both"/>
        <w:rPr>
          <w:rFonts w:ascii="Helvetica" w:hAnsi="Helvetica" w:cs="Helvetica"/>
          <w:sz w:val="20"/>
          <w:szCs w:val="20"/>
        </w:rPr>
      </w:pPr>
    </w:p>
    <w:p w14:paraId="1263CCC3" w14:textId="77777777" w:rsidR="00AB50E1" w:rsidRPr="00AB50E1" w:rsidRDefault="00AB50E1" w:rsidP="00AB50E1">
      <w:p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bookmarkStart w:id="23" w:name="_Hlk140495619"/>
      <w:r w:rsidRPr="00AB50E1">
        <w:rPr>
          <w:rFonts w:ascii="Helvetica" w:hAnsi="Helvetica" w:cs="Helvetica"/>
          <w:sz w:val="20"/>
          <w:szCs w:val="20"/>
        </w:rPr>
        <w:t>Representante Empresa:</w:t>
      </w:r>
    </w:p>
    <w:p w14:paraId="19B320B5"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Pablo Urbina de la Cruz.           Técnico DE RRLL</w:t>
      </w:r>
    </w:p>
    <w:p w14:paraId="07FA8301"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Eduardo Soria Flores                Técnico- responsable de RRLL</w:t>
      </w:r>
    </w:p>
    <w:p w14:paraId="308084E2" w14:textId="77777777" w:rsidR="00AB50E1" w:rsidRPr="00AB50E1" w:rsidRDefault="00AB50E1" w:rsidP="00AB50E1">
      <w:p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Representante Social:</w:t>
      </w:r>
    </w:p>
    <w:p w14:paraId="5BF8866F"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Lorena Gonzalez Baena           CCOO</w:t>
      </w:r>
    </w:p>
    <w:p w14:paraId="31F29328" w14:textId="02096A5F" w:rsidR="00DA2E6C"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Francisco Flores Bejarano        UGT</w:t>
      </w:r>
    </w:p>
    <w:bookmarkEnd w:id="23"/>
    <w:p w14:paraId="60A74E81" w14:textId="77777777" w:rsidR="006015B0" w:rsidRPr="006015B0" w:rsidRDefault="006015B0" w:rsidP="006015B0">
      <w:pPr>
        <w:spacing w:after="120" w:line="276" w:lineRule="auto"/>
        <w:jc w:val="both"/>
        <w:rPr>
          <w:rFonts w:ascii="Helvetica" w:hAnsi="Helvetica" w:cs="Helvetica"/>
          <w:sz w:val="20"/>
          <w:szCs w:val="20"/>
        </w:rPr>
      </w:pPr>
    </w:p>
    <w:p w14:paraId="0D7BA599" w14:textId="2D233A04" w:rsid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Así mismo, la Comisión de Seguimiento es el órgano de seguimiento, implantación del Plan de Igualdad e integración de la igualdad en la empresa designado para esto por la Comisión Negociadora. Es por esto </w:t>
      </w:r>
      <w:r w:rsidR="00654AC0" w:rsidRPr="006015B0">
        <w:rPr>
          <w:rFonts w:ascii="Helvetica" w:hAnsi="Helvetica" w:cs="Helvetica"/>
          <w:sz w:val="20"/>
          <w:szCs w:val="20"/>
        </w:rPr>
        <w:t>por lo que</w:t>
      </w:r>
      <w:r w:rsidRPr="006015B0">
        <w:rPr>
          <w:rFonts w:ascii="Helvetica" w:hAnsi="Helvetica" w:cs="Helvetica"/>
          <w:sz w:val="20"/>
          <w:szCs w:val="20"/>
        </w:rPr>
        <w:t xml:space="preserve"> es fundamental que la plantilla conozca de su existencia y composición para que puedan trasladar las necesidades y sugerencias que pudieran darse a lo largo del proceso de todo el proceso.</w:t>
      </w:r>
    </w:p>
    <w:p w14:paraId="5AB170F6" w14:textId="77777777" w:rsidR="00410F26" w:rsidRDefault="00410F26" w:rsidP="006015B0">
      <w:pPr>
        <w:spacing w:after="120" w:line="276" w:lineRule="auto"/>
        <w:jc w:val="both"/>
        <w:rPr>
          <w:rFonts w:ascii="Helvetica" w:hAnsi="Helvetica" w:cs="Helvetica"/>
          <w:sz w:val="20"/>
          <w:szCs w:val="20"/>
        </w:rPr>
      </w:pPr>
    </w:p>
    <w:p w14:paraId="00039AC3" w14:textId="77777777" w:rsidR="00FC60C4" w:rsidRDefault="00FC60C4" w:rsidP="006015B0">
      <w:pPr>
        <w:spacing w:after="120" w:line="276" w:lineRule="auto"/>
        <w:jc w:val="both"/>
        <w:rPr>
          <w:rFonts w:ascii="Helvetica" w:hAnsi="Helvetica" w:cs="Helvetica"/>
          <w:sz w:val="20"/>
          <w:szCs w:val="20"/>
        </w:rPr>
      </w:pPr>
    </w:p>
    <w:p w14:paraId="408BE182" w14:textId="77777777" w:rsidR="00FC60C4" w:rsidRPr="006015B0" w:rsidRDefault="00FC60C4" w:rsidP="006015B0">
      <w:pPr>
        <w:spacing w:after="120" w:line="276" w:lineRule="auto"/>
        <w:jc w:val="both"/>
        <w:rPr>
          <w:rFonts w:ascii="Helvetica" w:hAnsi="Helvetica" w:cs="Helvetica"/>
          <w:sz w:val="20"/>
          <w:szCs w:val="20"/>
        </w:rPr>
      </w:pPr>
    </w:p>
    <w:p w14:paraId="5B8CA649" w14:textId="77777777" w:rsidR="006015B0" w:rsidRPr="00654AC0" w:rsidRDefault="006015B0" w:rsidP="006015B0">
      <w:pPr>
        <w:spacing w:after="120" w:line="276" w:lineRule="auto"/>
        <w:jc w:val="both"/>
        <w:rPr>
          <w:rFonts w:ascii="Helvetica" w:hAnsi="Helvetica" w:cs="Helvetica"/>
          <w:b/>
          <w:bCs/>
          <w:sz w:val="20"/>
          <w:szCs w:val="20"/>
        </w:rPr>
      </w:pPr>
      <w:r w:rsidRPr="00654AC0">
        <w:rPr>
          <w:rFonts w:ascii="Helvetica" w:hAnsi="Helvetica" w:cs="Helvetica"/>
          <w:b/>
          <w:bCs/>
          <w:sz w:val="20"/>
          <w:szCs w:val="20"/>
        </w:rPr>
        <w:lastRenderedPageBreak/>
        <w:t>Integrantes Comisión de Seguimiento:</w:t>
      </w:r>
    </w:p>
    <w:p w14:paraId="0895E05D" w14:textId="77777777" w:rsidR="00AB50E1" w:rsidRPr="00AB50E1" w:rsidRDefault="00AB50E1" w:rsidP="00AB50E1">
      <w:p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bookmarkStart w:id="24" w:name="_Hlk171524195"/>
      <w:r w:rsidRPr="00AB50E1">
        <w:rPr>
          <w:rFonts w:ascii="Helvetica" w:hAnsi="Helvetica" w:cs="Helvetica"/>
          <w:sz w:val="20"/>
          <w:szCs w:val="20"/>
        </w:rPr>
        <w:t>Representante Empresa:</w:t>
      </w:r>
    </w:p>
    <w:p w14:paraId="78CD0701"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Pablo Urbina de la Cruz.           Técnico DE RRLL</w:t>
      </w:r>
    </w:p>
    <w:p w14:paraId="6C92AC8B"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Eduardo Soria Flores                Técnico- responsable de RRLL</w:t>
      </w:r>
    </w:p>
    <w:p w14:paraId="51F24203" w14:textId="77777777" w:rsidR="00AB50E1" w:rsidRPr="00AB50E1" w:rsidRDefault="00AB50E1" w:rsidP="00AB50E1">
      <w:p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Representante Social:</w:t>
      </w:r>
    </w:p>
    <w:p w14:paraId="5950DDB7" w14:textId="77777777" w:rsidR="00AB50E1" w:rsidRPr="00AB50E1"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Lorena Gonzalez Baena           CCOO</w:t>
      </w:r>
    </w:p>
    <w:p w14:paraId="5278EC9D" w14:textId="2DA7A1B7" w:rsidR="00DA2E6C" w:rsidRDefault="00AB50E1" w:rsidP="00AB50E1">
      <w:pPr>
        <w:numPr>
          <w:ilvl w:val="0"/>
          <w:numId w:val="34"/>
        </w:numPr>
        <w:pBdr>
          <w:top w:val="single" w:sz="4" w:space="1" w:color="auto"/>
          <w:left w:val="single" w:sz="4" w:space="4" w:color="auto"/>
          <w:bottom w:val="single" w:sz="4" w:space="1" w:color="auto"/>
          <w:right w:val="single" w:sz="4" w:space="4" w:color="auto"/>
        </w:pBdr>
        <w:spacing w:after="120" w:line="276" w:lineRule="auto"/>
        <w:jc w:val="both"/>
        <w:rPr>
          <w:rFonts w:ascii="Helvetica" w:hAnsi="Helvetica" w:cs="Helvetica"/>
          <w:sz w:val="20"/>
          <w:szCs w:val="20"/>
        </w:rPr>
      </w:pPr>
      <w:r w:rsidRPr="00AB50E1">
        <w:rPr>
          <w:rFonts w:ascii="Helvetica" w:hAnsi="Helvetica" w:cs="Helvetica"/>
          <w:sz w:val="20"/>
          <w:szCs w:val="20"/>
        </w:rPr>
        <w:t>Francisco Flores Bejarano        UGT</w:t>
      </w:r>
    </w:p>
    <w:bookmarkEnd w:id="24"/>
    <w:p w14:paraId="19CE127A" w14:textId="77777777" w:rsidR="00654AC0" w:rsidRDefault="00654AC0" w:rsidP="006015B0">
      <w:pPr>
        <w:spacing w:after="120" w:line="276" w:lineRule="auto"/>
        <w:jc w:val="both"/>
        <w:rPr>
          <w:rFonts w:ascii="Helvetica" w:hAnsi="Helvetica" w:cs="Helvetica"/>
          <w:sz w:val="20"/>
          <w:szCs w:val="20"/>
        </w:rPr>
      </w:pPr>
    </w:p>
    <w:p w14:paraId="02E164A5" w14:textId="68BC45C9" w:rsidR="006015B0" w:rsidRPr="00654AC0" w:rsidRDefault="006015B0" w:rsidP="006015B0">
      <w:pPr>
        <w:spacing w:after="120" w:line="276" w:lineRule="auto"/>
        <w:jc w:val="both"/>
        <w:rPr>
          <w:rFonts w:ascii="Helvetica" w:hAnsi="Helvetica" w:cs="Helvetica"/>
          <w:b/>
          <w:bCs/>
          <w:sz w:val="20"/>
          <w:szCs w:val="20"/>
        </w:rPr>
      </w:pPr>
      <w:r w:rsidRPr="00654AC0">
        <w:rPr>
          <w:rFonts w:ascii="Helvetica" w:hAnsi="Helvetica" w:cs="Helvetica"/>
          <w:b/>
          <w:bCs/>
          <w:sz w:val="20"/>
          <w:szCs w:val="20"/>
        </w:rPr>
        <w:t>Objetivo de la Comisión de Seguimiento:</w:t>
      </w:r>
    </w:p>
    <w:p w14:paraId="1BDEBB93"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Dar seguimiento al cumplimiento del Plan de Igualdad acordado y evaluar su impacto en la mejora en materia de igualdad en la empresa.</w:t>
      </w:r>
    </w:p>
    <w:p w14:paraId="4ACEC1A2"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Las funciones de la Comisión de Seguimiento:</w:t>
      </w:r>
    </w:p>
    <w:p w14:paraId="78E73C6A" w14:textId="01DFFB07"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 xml:space="preserve">Impulsar la difusión del Plan de Igualdad. </w:t>
      </w:r>
    </w:p>
    <w:p w14:paraId="5A05A32B" w14:textId="03109023"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Realizar un seguimiento de las posibles discriminaciones, tanto directas como indirectas, para velar por la aplicación del principio de igualdad.</w:t>
      </w:r>
    </w:p>
    <w:p w14:paraId="2551A1C8" w14:textId="559E7DA2"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Sensibilizar a la plantilla sobre la importancia de incorporar la igualdad de oportunidades.</w:t>
      </w:r>
    </w:p>
    <w:p w14:paraId="47B8447B" w14:textId="30A75F92"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Asegurar la implantación de todas las acciones previstas para la consecución del objetivo general del Plan de Igualdad</w:t>
      </w:r>
    </w:p>
    <w:p w14:paraId="0327FFD3" w14:textId="43A1ACE2"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Interpretar el Plan de Igualdad</w:t>
      </w:r>
    </w:p>
    <w:p w14:paraId="308DECAA" w14:textId="1B32CCC2"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Conocer las posibles incidencias derivadas de la aplicación y su resolución.</w:t>
      </w:r>
    </w:p>
    <w:p w14:paraId="4FBCF347" w14:textId="110A8180"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Incorporar aquellos indicadores no incluidos en diagnóstico inicial para mejorar el conocimiento de situación, y en base a ello, plantear si fuera oportuno la implementación de acciones positivas que den respuesta a las conclusiones derivadas del resultado en dichos indicadores.</w:t>
      </w:r>
    </w:p>
    <w:p w14:paraId="1ECDBA25" w14:textId="3173E50F"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Recibir la información, por parte de los departamentos encargados de su implementación, de todos los indicadores de seguimiento establecidos desagregados por sexo, para su posterior interpretación desde la perspectiva de género. Recibir anualmente la actualización del diagnóstico de situación, con el propósito de conocer la evolución en los indicadores, y con ello el impacto que pueda ser provocado por la implementación de las medidas.</w:t>
      </w:r>
    </w:p>
    <w:p w14:paraId="556ADEA1" w14:textId="1C06430B" w:rsidR="006015B0" w:rsidRPr="00654AC0" w:rsidRDefault="006015B0" w:rsidP="00654AC0">
      <w:pPr>
        <w:pStyle w:val="Prrafodelista"/>
        <w:numPr>
          <w:ilvl w:val="0"/>
          <w:numId w:val="3"/>
        </w:numPr>
        <w:spacing w:after="120" w:line="276" w:lineRule="auto"/>
        <w:ind w:left="1066" w:hanging="709"/>
        <w:contextualSpacing w:val="0"/>
        <w:jc w:val="both"/>
        <w:rPr>
          <w:rFonts w:ascii="Helvetica" w:hAnsi="Helvetica" w:cs="Helvetica"/>
          <w:sz w:val="20"/>
          <w:szCs w:val="20"/>
        </w:rPr>
      </w:pPr>
      <w:r w:rsidRPr="00654AC0">
        <w:rPr>
          <w:rFonts w:ascii="Helvetica" w:hAnsi="Helvetica" w:cs="Helvetica"/>
          <w:sz w:val="20"/>
          <w:szCs w:val="20"/>
        </w:rPr>
        <w:t>Realizar informe de seguimiento anual del Plan de Igualdad</w:t>
      </w:r>
    </w:p>
    <w:p w14:paraId="7FEBA15F"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0D9AC661" w14:textId="77777777" w:rsidR="006015B0" w:rsidRPr="006015B0" w:rsidRDefault="006015B0" w:rsidP="006015B0">
      <w:pPr>
        <w:spacing w:after="120" w:line="276" w:lineRule="auto"/>
        <w:jc w:val="both"/>
        <w:rPr>
          <w:rFonts w:ascii="Helvetica" w:hAnsi="Helvetica" w:cs="Helvetica"/>
          <w:sz w:val="20"/>
          <w:szCs w:val="20"/>
        </w:rPr>
      </w:pPr>
      <w:r w:rsidRPr="006015B0">
        <w:rPr>
          <w:rFonts w:ascii="Helvetica" w:hAnsi="Helvetica" w:cs="Helvetica"/>
          <w:sz w:val="20"/>
          <w:szCs w:val="20"/>
        </w:rPr>
        <w:t xml:space="preserve"> </w:t>
      </w:r>
    </w:p>
    <w:p w14:paraId="240CB9E2" w14:textId="77777777" w:rsidR="00410F26" w:rsidRDefault="00410F26">
      <w:pPr>
        <w:rPr>
          <w:rFonts w:ascii="Helvetica" w:eastAsiaTheme="majorEastAsia" w:hAnsi="Helvetica" w:cs="Helvetica"/>
          <w:b/>
          <w:bCs/>
        </w:rPr>
      </w:pPr>
      <w:r>
        <w:rPr>
          <w:rFonts w:ascii="Helvetica" w:hAnsi="Helvetica" w:cs="Helvetica"/>
          <w:b/>
          <w:bCs/>
        </w:rPr>
        <w:br w:type="page"/>
      </w:r>
    </w:p>
    <w:p w14:paraId="05B93D4D" w14:textId="644772D1" w:rsidR="006015B0" w:rsidRPr="008549D2" w:rsidRDefault="006015B0" w:rsidP="00654AC0">
      <w:pPr>
        <w:pStyle w:val="Ttulo1"/>
        <w:rPr>
          <w:rFonts w:ascii="Helvetica" w:hAnsi="Helvetica" w:cs="Helvetica"/>
          <w:b/>
          <w:bCs/>
          <w:color w:val="auto"/>
          <w:sz w:val="22"/>
          <w:szCs w:val="22"/>
        </w:rPr>
      </w:pPr>
      <w:r w:rsidRPr="008549D2">
        <w:rPr>
          <w:rFonts w:ascii="Helvetica" w:hAnsi="Helvetica" w:cs="Helvetica"/>
          <w:b/>
          <w:bCs/>
          <w:color w:val="auto"/>
          <w:sz w:val="22"/>
          <w:szCs w:val="22"/>
        </w:rPr>
        <w:lastRenderedPageBreak/>
        <w:t>10.</w:t>
      </w:r>
      <w:r w:rsidRPr="008549D2">
        <w:rPr>
          <w:rFonts w:ascii="Helvetica" w:hAnsi="Helvetica" w:cs="Helvetica"/>
          <w:b/>
          <w:bCs/>
          <w:color w:val="auto"/>
          <w:sz w:val="22"/>
          <w:szCs w:val="22"/>
        </w:rPr>
        <w:tab/>
        <w:t xml:space="preserve"> GLOSARIO DE TÉRMINOS</w:t>
      </w:r>
    </w:p>
    <w:p w14:paraId="4E7FC671" w14:textId="69C41692" w:rsidR="006015B0" w:rsidRPr="00654AC0" w:rsidRDefault="006015B0" w:rsidP="00654AC0">
      <w:pPr>
        <w:pStyle w:val="Prrafodelista"/>
        <w:spacing w:after="120" w:line="276" w:lineRule="auto"/>
        <w:jc w:val="both"/>
        <w:rPr>
          <w:rFonts w:ascii="Helvetica" w:hAnsi="Helvetica" w:cs="Helvetica"/>
          <w:sz w:val="20"/>
          <w:szCs w:val="20"/>
        </w:rPr>
      </w:pPr>
    </w:p>
    <w:p w14:paraId="12E0729D" w14:textId="0476884D" w:rsidR="006015B0" w:rsidRPr="00654AC0" w:rsidRDefault="00654AC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S</w:t>
      </w:r>
      <w:r w:rsidR="006015B0" w:rsidRPr="008549D2">
        <w:rPr>
          <w:rFonts w:ascii="Helvetica" w:hAnsi="Helvetica" w:cs="Helvetica"/>
          <w:b/>
          <w:bCs/>
          <w:sz w:val="20"/>
          <w:szCs w:val="20"/>
        </w:rPr>
        <w:t>exo:</w:t>
      </w:r>
      <w:r w:rsidR="006015B0" w:rsidRPr="00654AC0">
        <w:rPr>
          <w:rFonts w:ascii="Helvetica" w:hAnsi="Helvetica" w:cs="Helvetica"/>
          <w:sz w:val="20"/>
          <w:szCs w:val="20"/>
        </w:rPr>
        <w:t xml:space="preserve"> Sistema de clasificación de los seres humanos asignado según el conjunto de características físicas, biológicas y corporales con las que nacemos.</w:t>
      </w:r>
    </w:p>
    <w:p w14:paraId="4799B538" w14:textId="6B4B7186"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Género</w:t>
      </w:r>
      <w:r w:rsidRPr="00654AC0">
        <w:rPr>
          <w:rFonts w:ascii="Helvetica" w:hAnsi="Helvetica" w:cs="Helvetica"/>
          <w:sz w:val="20"/>
          <w:szCs w:val="20"/>
        </w:rPr>
        <w:t>: Sistema de clasificación de los seres humanos asignado según comportamientos, actividades y atribuciones socialmente construidos que una sociedad concreta considera propios de mujeres o de hombres. Características históricas, modificables que se van transformando con y en el tiempo. Establece la discriminación entre lo “Femenino” y lo “Masculino”.</w:t>
      </w:r>
    </w:p>
    <w:p w14:paraId="57FEAC59" w14:textId="1BC5D007"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Igualdad de Oportunidades</w:t>
      </w:r>
      <w:r w:rsidRPr="00654AC0">
        <w:rPr>
          <w:rFonts w:ascii="Helvetica" w:hAnsi="Helvetica" w:cs="Helvetica"/>
          <w:sz w:val="20"/>
          <w:szCs w:val="20"/>
        </w:rPr>
        <w:t>: derecho y principio que implica que todos los seres humanos deben tener los mismos derechos y las mismas oportunidades con independencia del sexo, cultura, religión… para conseguir las mismas condiciones de vida a nivel personal y social.</w:t>
      </w:r>
    </w:p>
    <w:p w14:paraId="45EFEDEF" w14:textId="04A8A7C2"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Igualdad Formal</w:t>
      </w:r>
      <w:r w:rsidRPr="00654AC0">
        <w:rPr>
          <w:rFonts w:ascii="Helvetica" w:hAnsi="Helvetica" w:cs="Helvetica"/>
          <w:sz w:val="20"/>
          <w:szCs w:val="20"/>
        </w:rPr>
        <w:t>: cuando las bases legales establecen la igualdad de derechos, pero esta equiparación no se ve plasmada en la realidad. Es una situación previa para desarrollar la igualdad real.</w:t>
      </w:r>
    </w:p>
    <w:p w14:paraId="12A0EB7C" w14:textId="047F0077"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Igualdad Real</w:t>
      </w:r>
      <w:r w:rsidRPr="00654AC0">
        <w:rPr>
          <w:rFonts w:ascii="Helvetica" w:hAnsi="Helvetica" w:cs="Helvetica"/>
          <w:sz w:val="20"/>
          <w:szCs w:val="20"/>
        </w:rPr>
        <w:t>: interposición de medidas necesarias para que la igualdad sea efectiva, removiendo obstáculos tanto culturales como de cualquier tipo que dificulten su consecución.</w:t>
      </w:r>
    </w:p>
    <w:p w14:paraId="5FF0EFBA" w14:textId="4987E985"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Igualdad de Género</w:t>
      </w:r>
      <w:r w:rsidRPr="00654AC0">
        <w:rPr>
          <w:rFonts w:ascii="Helvetica" w:hAnsi="Helvetica" w:cs="Helvetica"/>
          <w:sz w:val="20"/>
          <w:szCs w:val="20"/>
        </w:rPr>
        <w:t>: considera y valora por igual los diferentes comportamientos, aspiraciones y necesidades tanto de mujeres como de hombres, sin que intervengan los roles y estereotipos de género asignados en función del sexo al que se pertenece.</w:t>
      </w:r>
    </w:p>
    <w:p w14:paraId="0A52A5F1" w14:textId="3C1BD813"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Equidad de Género</w:t>
      </w:r>
      <w:r w:rsidRPr="00654AC0">
        <w:rPr>
          <w:rFonts w:ascii="Helvetica" w:hAnsi="Helvetica" w:cs="Helvetica"/>
          <w:sz w:val="20"/>
          <w:szCs w:val="20"/>
        </w:rPr>
        <w:t>: justicia en la distribución de bienes y recursos, es el medio para alcanzar la igualdad de género (es el resultado que pretende conseguir).</w:t>
      </w:r>
    </w:p>
    <w:p w14:paraId="732B67BB" w14:textId="2E9775EF"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Prejuicio</w:t>
      </w:r>
      <w:r w:rsidRPr="00654AC0">
        <w:rPr>
          <w:rFonts w:ascii="Helvetica" w:hAnsi="Helvetica" w:cs="Helvetica"/>
          <w:sz w:val="20"/>
          <w:szCs w:val="20"/>
        </w:rPr>
        <w:t>: Juicio de valor, opiniones acerca de algo que no se conoce o se conoce mal, por lo general desfavorable.</w:t>
      </w:r>
    </w:p>
    <w:p w14:paraId="6049E57A" w14:textId="66D4A4FF"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Rol de Género</w:t>
      </w:r>
      <w:r w:rsidRPr="00654AC0">
        <w:rPr>
          <w:rFonts w:ascii="Helvetica" w:hAnsi="Helvetica" w:cs="Helvetica"/>
          <w:sz w:val="20"/>
          <w:szCs w:val="20"/>
        </w:rPr>
        <w:t>: conjunto de papeles, tareas y/u oficios y expectativas diferentes que culturalmente se adjudican a mujeres y a hombres. Son la causa/origen de los estereotipos.</w:t>
      </w:r>
    </w:p>
    <w:p w14:paraId="1C49C69B" w14:textId="29D20E70"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Estereotipo de Género</w:t>
      </w:r>
      <w:r w:rsidRPr="00654AC0">
        <w:rPr>
          <w:rFonts w:ascii="Helvetica" w:hAnsi="Helvetica" w:cs="Helvetica"/>
          <w:sz w:val="20"/>
          <w:szCs w:val="20"/>
        </w:rPr>
        <w:t>: creencias, sin base científica alguna, sobre cuáles deberían ser atributos personales de mujeres y hombres (rasgos, actitudes o comportamientos claramente diferentes para cada género).</w:t>
      </w:r>
    </w:p>
    <w:p w14:paraId="356C0994" w14:textId="5AF9B128"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Sexismo</w:t>
      </w:r>
      <w:r w:rsidRPr="00654AC0">
        <w:rPr>
          <w:rFonts w:ascii="Helvetica" w:hAnsi="Helvetica" w:cs="Helvetica"/>
          <w:sz w:val="20"/>
          <w:szCs w:val="20"/>
        </w:rPr>
        <w:t xml:space="preserve">: tendencia cultural a considerar que un sexo tiene una superioridad sobre el otro y a comportarse </w:t>
      </w:r>
      <w:r w:rsidR="008549D2" w:rsidRPr="00654AC0">
        <w:rPr>
          <w:rFonts w:ascii="Helvetica" w:hAnsi="Helvetica" w:cs="Helvetica"/>
          <w:sz w:val="20"/>
          <w:szCs w:val="20"/>
        </w:rPr>
        <w:t>de acuerdo con</w:t>
      </w:r>
      <w:r w:rsidRPr="00654AC0">
        <w:rPr>
          <w:rFonts w:ascii="Helvetica" w:hAnsi="Helvetica" w:cs="Helvetica"/>
          <w:sz w:val="20"/>
          <w:szCs w:val="20"/>
        </w:rPr>
        <w:t xml:space="preserve"> esta idea. Se traduce en discriminación de un sexo hacia otro y también, en privilegios de un sexo sobre el otro.</w:t>
      </w:r>
    </w:p>
    <w:p w14:paraId="763FBB16" w14:textId="3E23971F"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Presencia o composición equilibrada</w:t>
      </w:r>
      <w:r w:rsidRPr="00654AC0">
        <w:rPr>
          <w:rFonts w:ascii="Helvetica" w:hAnsi="Helvetica" w:cs="Helvetica"/>
          <w:sz w:val="20"/>
          <w:szCs w:val="20"/>
        </w:rPr>
        <w:t>:  Se entenderá por composición equilibrada la presencia de mujeres y hombres de forma que, en el conjunto a que se refiera, las personas de cada sexo no superen el 60% ni sean menos del 40%.</w:t>
      </w:r>
    </w:p>
    <w:p w14:paraId="37C91544" w14:textId="3EAC6379"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Segregación ocupacional:</w:t>
      </w:r>
      <w:r w:rsidR="00654AC0">
        <w:rPr>
          <w:rFonts w:ascii="Helvetica" w:hAnsi="Helvetica" w:cs="Helvetica"/>
          <w:sz w:val="20"/>
          <w:szCs w:val="20"/>
        </w:rPr>
        <w:t xml:space="preserve"> </w:t>
      </w:r>
      <w:r w:rsidRPr="00654AC0">
        <w:rPr>
          <w:rFonts w:ascii="Helvetica" w:hAnsi="Helvetica" w:cs="Helvetica"/>
          <w:sz w:val="20"/>
          <w:szCs w:val="20"/>
        </w:rPr>
        <w:t>Provocada por la división social del trabaja en base al sexo, es la concentración desproporcionada de mujeres en ciertos sectores y puestos de trabajo y de hombres en otros.</w:t>
      </w:r>
    </w:p>
    <w:p w14:paraId="3841931E" w14:textId="7BCBA605"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Segregación horizontal</w:t>
      </w:r>
      <w:r w:rsidRPr="00654AC0">
        <w:rPr>
          <w:rFonts w:ascii="Helvetica" w:hAnsi="Helvetica" w:cs="Helvetica"/>
          <w:sz w:val="20"/>
          <w:szCs w:val="20"/>
        </w:rPr>
        <w:t>: por actividad productiva/sectorial, es la presencia mayoritaria de mujeres o de hombres en un determinado sector de actividad, profesiones, oficios, puestos de trabajo.</w:t>
      </w:r>
    </w:p>
    <w:p w14:paraId="46B5AF54" w14:textId="0AA307E4"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lastRenderedPageBreak/>
        <w:t>Segregación vertical</w:t>
      </w:r>
      <w:r w:rsidRPr="00654AC0">
        <w:rPr>
          <w:rFonts w:ascii="Helvetica" w:hAnsi="Helvetica" w:cs="Helvetica"/>
          <w:sz w:val="20"/>
          <w:szCs w:val="20"/>
        </w:rPr>
        <w:t>: por categorías profesionales, es la diferencia de presencia de mujeres y de hombres a medida que se asciende en la jerarquía organizativa.</w:t>
      </w:r>
    </w:p>
    <w:p w14:paraId="71DD0B36" w14:textId="68165726"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Techo de cristal</w:t>
      </w:r>
      <w:r w:rsidRPr="00654AC0">
        <w:rPr>
          <w:rFonts w:ascii="Helvetica" w:hAnsi="Helvetica" w:cs="Helvetica"/>
          <w:sz w:val="20"/>
          <w:szCs w:val="20"/>
        </w:rPr>
        <w:t>: barrera invisible, describe el momento concreto en la carrera profesional de una mujer, en la que, en vez de crecer por su preparación y experiencia, se estanca dentro de una estructura laboral, oficio o sector. Dificultad de acceso a puestos de responsabilidad.</w:t>
      </w:r>
    </w:p>
    <w:p w14:paraId="5D62A543" w14:textId="53630CF0"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Conciliación</w:t>
      </w:r>
      <w:r w:rsidRPr="00654AC0">
        <w:rPr>
          <w:rFonts w:ascii="Helvetica" w:hAnsi="Helvetica" w:cs="Helvetica"/>
          <w:sz w:val="20"/>
          <w:szCs w:val="20"/>
        </w:rPr>
        <w:t>: mantener el equilibrio en las diferentes dimensiones de la vida con el fin de mejorar el bienestar, la salud y la capacidad de trabajo.</w:t>
      </w:r>
    </w:p>
    <w:p w14:paraId="1C1359C5" w14:textId="4A1698B2"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Corresponsabilidad</w:t>
      </w:r>
      <w:r w:rsidRPr="00654AC0">
        <w:rPr>
          <w:rFonts w:ascii="Helvetica" w:hAnsi="Helvetica" w:cs="Helvetica"/>
          <w:sz w:val="20"/>
          <w:szCs w:val="20"/>
        </w:rPr>
        <w:t>: compartir responsabilidad, logrando la implicación de las personas en el reparto de responsabilidades domésticas y familiares.</w:t>
      </w:r>
    </w:p>
    <w:p w14:paraId="7AFD13EE" w14:textId="163E8498"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Índice de feminización</w:t>
      </w:r>
      <w:r w:rsidRPr="00654AC0">
        <w:rPr>
          <w:rFonts w:ascii="Helvetica" w:hAnsi="Helvetica" w:cs="Helvetica"/>
          <w:sz w:val="20"/>
          <w:szCs w:val="20"/>
        </w:rPr>
        <w:t>: es la relación entre el número de mujeres y el número de hombres.</w:t>
      </w:r>
    </w:p>
    <w:p w14:paraId="478EF22A" w14:textId="55827667"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Brecha de género</w:t>
      </w:r>
      <w:r w:rsidRPr="00654AC0">
        <w:rPr>
          <w:rFonts w:ascii="Helvetica" w:hAnsi="Helvetica" w:cs="Helvetica"/>
          <w:sz w:val="20"/>
          <w:szCs w:val="20"/>
        </w:rPr>
        <w:t>: se refiere a la diferencia/distancia entre las tasas o porcentajes femeninos y masculinos en los ámbitos de análisis, en nuestro caso distancia de participación/presencia de mujeres en cada ámbito</w:t>
      </w:r>
    </w:p>
    <w:p w14:paraId="10828B93" w14:textId="29D63193" w:rsidR="006015B0" w:rsidRPr="00654AC0" w:rsidRDefault="006015B0" w:rsidP="00654AC0">
      <w:pPr>
        <w:pStyle w:val="Prrafodelista"/>
        <w:numPr>
          <w:ilvl w:val="0"/>
          <w:numId w:val="15"/>
        </w:numPr>
        <w:spacing w:after="120" w:line="276" w:lineRule="auto"/>
        <w:ind w:left="714" w:hanging="357"/>
        <w:contextualSpacing w:val="0"/>
        <w:jc w:val="both"/>
        <w:rPr>
          <w:rFonts w:ascii="Helvetica" w:hAnsi="Helvetica" w:cs="Helvetica"/>
          <w:sz w:val="20"/>
          <w:szCs w:val="20"/>
        </w:rPr>
      </w:pPr>
      <w:r w:rsidRPr="008549D2">
        <w:rPr>
          <w:rFonts w:ascii="Helvetica" w:hAnsi="Helvetica" w:cs="Helvetica"/>
          <w:b/>
          <w:bCs/>
          <w:sz w:val="20"/>
          <w:szCs w:val="20"/>
        </w:rPr>
        <w:t>Violencia de género</w:t>
      </w:r>
      <w:r w:rsidRPr="00654AC0">
        <w:rPr>
          <w:rFonts w:ascii="Helvetica" w:hAnsi="Helvetica" w:cs="Helvetica"/>
          <w:sz w:val="20"/>
          <w:szCs w:val="20"/>
        </w:rPr>
        <w:t>:  toda violencia contra una mujer porque ser mujer o que afecte a las mujeres de manera desproporcionada.</w:t>
      </w:r>
    </w:p>
    <w:p w14:paraId="7B31360E" w14:textId="30C7320A" w:rsidR="006015B0" w:rsidRPr="006015B0" w:rsidRDefault="006015B0" w:rsidP="00654AC0">
      <w:pPr>
        <w:spacing w:after="120" w:line="276" w:lineRule="auto"/>
        <w:ind w:firstLine="60"/>
        <w:jc w:val="both"/>
        <w:rPr>
          <w:rFonts w:ascii="Helvetica" w:hAnsi="Helvetica" w:cs="Helvetica"/>
          <w:sz w:val="20"/>
          <w:szCs w:val="20"/>
        </w:rPr>
      </w:pPr>
    </w:p>
    <w:p w14:paraId="37090ECE" w14:textId="77777777" w:rsidR="008549D2" w:rsidRDefault="008549D2">
      <w:pPr>
        <w:rPr>
          <w:rFonts w:ascii="Helvetica" w:hAnsi="Helvetica" w:cs="Helvetica"/>
          <w:sz w:val="20"/>
          <w:szCs w:val="20"/>
        </w:rPr>
      </w:pPr>
      <w:r>
        <w:rPr>
          <w:rFonts w:ascii="Helvetica" w:hAnsi="Helvetica" w:cs="Helvetica"/>
          <w:sz w:val="20"/>
          <w:szCs w:val="20"/>
        </w:rPr>
        <w:br w:type="page"/>
      </w:r>
    </w:p>
    <w:p w14:paraId="29F3A502" w14:textId="4D2246F5" w:rsidR="006015B0" w:rsidRPr="006015B0" w:rsidRDefault="006015B0" w:rsidP="006015B0">
      <w:pPr>
        <w:spacing w:after="120" w:line="276" w:lineRule="auto"/>
        <w:jc w:val="both"/>
        <w:rPr>
          <w:rFonts w:ascii="Helvetica" w:hAnsi="Helvetica" w:cs="Helvetica"/>
          <w:sz w:val="20"/>
          <w:szCs w:val="20"/>
        </w:rPr>
      </w:pPr>
      <w:r w:rsidRPr="008549D2">
        <w:rPr>
          <w:rFonts w:ascii="Helvetica" w:hAnsi="Helvetica" w:cs="Helvetica"/>
          <w:b/>
          <w:bCs/>
          <w:sz w:val="20"/>
          <w:szCs w:val="20"/>
        </w:rPr>
        <w:lastRenderedPageBreak/>
        <w:t>Firmado Comisión Negociadora</w:t>
      </w:r>
      <w:r w:rsidRPr="006015B0">
        <w:rPr>
          <w:rFonts w:ascii="Helvetica" w:hAnsi="Helvetica" w:cs="Helvetica"/>
          <w:sz w:val="20"/>
          <w:szCs w:val="20"/>
        </w:rPr>
        <w:t>:</w:t>
      </w:r>
    </w:p>
    <w:p w14:paraId="0924EDDB" w14:textId="77777777" w:rsidR="00E64601" w:rsidRPr="006015B0" w:rsidRDefault="00E64601" w:rsidP="00E64601">
      <w:pPr>
        <w:spacing w:after="120" w:line="276" w:lineRule="auto"/>
        <w:jc w:val="both"/>
        <w:rPr>
          <w:rFonts w:ascii="Helvetica" w:hAnsi="Helvetica" w:cs="Helvetica"/>
          <w:sz w:val="20"/>
          <w:szCs w:val="20"/>
        </w:rPr>
      </w:pPr>
    </w:p>
    <w:p w14:paraId="68C5A37E" w14:textId="77777777" w:rsidR="00E64601" w:rsidRPr="006015B0" w:rsidRDefault="00E64601" w:rsidP="00E64601">
      <w:pPr>
        <w:spacing w:after="120" w:line="276" w:lineRule="auto"/>
        <w:jc w:val="both"/>
        <w:rPr>
          <w:rFonts w:ascii="Helvetica" w:hAnsi="Helvetica" w:cs="Helvetica"/>
          <w:sz w:val="20"/>
          <w:szCs w:val="20"/>
        </w:rPr>
      </w:pPr>
      <w:r w:rsidRPr="006015B0">
        <w:rPr>
          <w:rFonts w:ascii="Helvetica" w:hAnsi="Helvetica" w:cs="Helvetica"/>
          <w:sz w:val="20"/>
          <w:szCs w:val="20"/>
        </w:rPr>
        <w:t>Fdo.</w:t>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t>Fdo.</w:t>
      </w:r>
    </w:p>
    <w:p w14:paraId="389BDB22" w14:textId="09D58534" w:rsidR="001D37CA" w:rsidRDefault="00E64601" w:rsidP="001D37CA">
      <w:pPr>
        <w:spacing w:after="120" w:line="276" w:lineRule="auto"/>
        <w:jc w:val="both"/>
        <w:rPr>
          <w:rFonts w:ascii="Helvetica" w:hAnsi="Helvetica" w:cs="Helvetica"/>
          <w:sz w:val="20"/>
          <w:szCs w:val="20"/>
        </w:rPr>
      </w:pPr>
      <w:r w:rsidRPr="006015B0">
        <w:rPr>
          <w:rFonts w:ascii="Helvetica" w:hAnsi="Helvetica" w:cs="Helvetica"/>
          <w:sz w:val="20"/>
          <w:szCs w:val="20"/>
        </w:rPr>
        <w:t>Representante</w:t>
      </w:r>
      <w:r w:rsidR="001D37CA">
        <w:rPr>
          <w:rFonts w:ascii="Helvetica" w:hAnsi="Helvetica" w:cs="Helvetica"/>
          <w:sz w:val="20"/>
          <w:szCs w:val="20"/>
        </w:rPr>
        <w:t>s</w:t>
      </w:r>
      <w:r w:rsidRPr="006015B0">
        <w:rPr>
          <w:rFonts w:ascii="Helvetica" w:hAnsi="Helvetica" w:cs="Helvetica"/>
          <w:sz w:val="20"/>
          <w:szCs w:val="20"/>
        </w:rPr>
        <w:t xml:space="preserve"> Empresa</w:t>
      </w:r>
      <w:r w:rsidR="001D37CA">
        <w:rPr>
          <w:rFonts w:ascii="Helvetica" w:hAnsi="Helvetica" w:cs="Helvetica"/>
          <w:sz w:val="20"/>
          <w:szCs w:val="20"/>
        </w:rPr>
        <w:t>:</w:t>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r>
      <w:r w:rsidRPr="006015B0">
        <w:rPr>
          <w:rFonts w:ascii="Helvetica" w:hAnsi="Helvetica" w:cs="Helvetica"/>
          <w:sz w:val="20"/>
          <w:szCs w:val="20"/>
        </w:rPr>
        <w:tab/>
        <w:t>Representante</w:t>
      </w:r>
      <w:r w:rsidR="001D37CA">
        <w:rPr>
          <w:rFonts w:ascii="Helvetica" w:hAnsi="Helvetica" w:cs="Helvetica"/>
          <w:sz w:val="20"/>
          <w:szCs w:val="20"/>
        </w:rPr>
        <w:t>s</w:t>
      </w:r>
      <w:r w:rsidRPr="006015B0">
        <w:rPr>
          <w:rFonts w:ascii="Helvetica" w:hAnsi="Helvetica" w:cs="Helvetica"/>
          <w:sz w:val="20"/>
          <w:szCs w:val="20"/>
        </w:rPr>
        <w:t xml:space="preserve"> Social</w:t>
      </w:r>
      <w:r w:rsidR="001D37CA">
        <w:rPr>
          <w:rFonts w:ascii="Helvetica" w:hAnsi="Helvetica" w:cs="Helvetica"/>
          <w:sz w:val="20"/>
          <w:szCs w:val="20"/>
        </w:rPr>
        <w:t>:</w:t>
      </w:r>
    </w:p>
    <w:p w14:paraId="0B680F36" w14:textId="77777777" w:rsidR="001D37CA" w:rsidRPr="00356045" w:rsidRDefault="001D37CA" w:rsidP="001D37CA">
      <w:pPr>
        <w:spacing w:after="120" w:line="276" w:lineRule="auto"/>
        <w:jc w:val="both"/>
        <w:rPr>
          <w:rFonts w:ascii="Helvetica" w:hAnsi="Helvetica" w:cs="Helvetica"/>
          <w:sz w:val="20"/>
          <w:szCs w:val="20"/>
        </w:rPr>
      </w:pPr>
      <w:bookmarkStart w:id="25" w:name="_Hlk177734608"/>
    </w:p>
    <w:p w14:paraId="2D136820" w14:textId="032C6B9A" w:rsidR="001D37CA" w:rsidRDefault="001D37CA" w:rsidP="001D37CA">
      <w:pPr>
        <w:spacing w:after="120" w:line="276" w:lineRule="auto"/>
        <w:jc w:val="both"/>
        <w:rPr>
          <w:rFonts w:ascii="Helvetica" w:hAnsi="Helvetica" w:cs="Helvetica"/>
          <w:sz w:val="20"/>
          <w:szCs w:val="20"/>
        </w:rPr>
      </w:pPr>
      <w:r>
        <w:rPr>
          <w:rFonts w:ascii="Helvetica" w:hAnsi="Helvetica" w:cs="Helvetica"/>
          <w:sz w:val="20"/>
          <w:szCs w:val="20"/>
        </w:rPr>
        <w:t xml:space="preserve">- </w:t>
      </w:r>
      <w:r w:rsidRPr="001D37CA">
        <w:rPr>
          <w:rFonts w:ascii="Helvetica" w:hAnsi="Helvetica" w:cs="Helvetica"/>
          <w:sz w:val="20"/>
          <w:szCs w:val="20"/>
        </w:rPr>
        <w:t>Pablo Urbina de la Cruz                                                    -   Lorena Gonzalez Baena</w:t>
      </w:r>
    </w:p>
    <w:p w14:paraId="03733C64" w14:textId="3DA5D9C6" w:rsidR="001D37CA" w:rsidRPr="001D37CA" w:rsidRDefault="001D37CA" w:rsidP="001D37CA">
      <w:pPr>
        <w:spacing w:after="120" w:line="276" w:lineRule="auto"/>
        <w:jc w:val="both"/>
        <w:rPr>
          <w:rFonts w:ascii="Helvetica" w:hAnsi="Helvetica" w:cs="Helvetica"/>
          <w:sz w:val="20"/>
          <w:szCs w:val="20"/>
        </w:rPr>
      </w:pPr>
      <w:r>
        <w:rPr>
          <w:rFonts w:ascii="Helvetica" w:hAnsi="Helvetica" w:cs="Helvetica"/>
          <w:sz w:val="20"/>
          <w:szCs w:val="20"/>
        </w:rPr>
        <w:t xml:space="preserve">  </w:t>
      </w:r>
      <w:r w:rsidRPr="001D37CA">
        <w:rPr>
          <w:rFonts w:ascii="Helvetica" w:hAnsi="Helvetica" w:cs="Helvetica"/>
          <w:sz w:val="20"/>
          <w:szCs w:val="20"/>
        </w:rPr>
        <w:t xml:space="preserve">Técnico de RRLL                                                       </w:t>
      </w:r>
      <w:r>
        <w:rPr>
          <w:rFonts w:ascii="Helvetica" w:hAnsi="Helvetica" w:cs="Helvetica"/>
          <w:sz w:val="20"/>
          <w:szCs w:val="20"/>
        </w:rPr>
        <w:t xml:space="preserve">   </w:t>
      </w:r>
      <w:r w:rsidRPr="001D37CA">
        <w:rPr>
          <w:rFonts w:ascii="Helvetica" w:hAnsi="Helvetica" w:cs="Helvetica"/>
          <w:sz w:val="20"/>
          <w:szCs w:val="20"/>
        </w:rPr>
        <w:t xml:space="preserve">    </w:t>
      </w:r>
      <w:r>
        <w:rPr>
          <w:rFonts w:ascii="Helvetica" w:hAnsi="Helvetica" w:cs="Helvetica"/>
          <w:sz w:val="20"/>
          <w:szCs w:val="20"/>
        </w:rPr>
        <w:t xml:space="preserve"> </w:t>
      </w:r>
      <w:r w:rsidRPr="001D37CA">
        <w:rPr>
          <w:rFonts w:ascii="Helvetica" w:hAnsi="Helvetica" w:cs="Helvetica"/>
          <w:sz w:val="20"/>
          <w:szCs w:val="20"/>
        </w:rPr>
        <w:t xml:space="preserve">  </w:t>
      </w:r>
      <w:r>
        <w:rPr>
          <w:rFonts w:ascii="Helvetica" w:hAnsi="Helvetica" w:cs="Helvetica"/>
          <w:sz w:val="20"/>
          <w:szCs w:val="20"/>
        </w:rPr>
        <w:t xml:space="preserve">  </w:t>
      </w:r>
      <w:r w:rsidRPr="001D37CA">
        <w:rPr>
          <w:rFonts w:ascii="Helvetica" w:hAnsi="Helvetica" w:cs="Helvetica"/>
          <w:sz w:val="20"/>
          <w:szCs w:val="20"/>
        </w:rPr>
        <w:t>Representante CCOO</w:t>
      </w:r>
    </w:p>
    <w:p w14:paraId="76E06CD1" w14:textId="77777777" w:rsidR="001D37CA" w:rsidRDefault="001D37CA" w:rsidP="001D37CA">
      <w:pPr>
        <w:pStyle w:val="Prrafodelista"/>
        <w:spacing w:after="1080"/>
        <w:ind w:left="717"/>
        <w:rPr>
          <w:rFonts w:ascii="Helvetica" w:hAnsi="Helvetica" w:cs="Helvetica"/>
          <w:sz w:val="20"/>
          <w:szCs w:val="20"/>
        </w:rPr>
      </w:pPr>
    </w:p>
    <w:p w14:paraId="110352C0" w14:textId="77777777" w:rsidR="001D37CA" w:rsidRDefault="001D37CA" w:rsidP="001D37CA">
      <w:pPr>
        <w:pStyle w:val="Prrafodelista"/>
        <w:spacing w:after="1080"/>
        <w:ind w:left="717"/>
        <w:rPr>
          <w:rFonts w:ascii="Helvetica" w:hAnsi="Helvetica" w:cs="Helvetica"/>
          <w:sz w:val="20"/>
          <w:szCs w:val="20"/>
        </w:rPr>
      </w:pPr>
    </w:p>
    <w:p w14:paraId="1D75C2ED" w14:textId="77777777" w:rsidR="001D37CA" w:rsidRDefault="001D37CA" w:rsidP="001D37CA">
      <w:pPr>
        <w:pStyle w:val="Prrafodelista"/>
        <w:spacing w:after="1080"/>
        <w:ind w:left="717"/>
        <w:rPr>
          <w:rFonts w:ascii="Helvetica" w:hAnsi="Helvetica" w:cs="Helvetica"/>
          <w:sz w:val="20"/>
          <w:szCs w:val="20"/>
        </w:rPr>
      </w:pPr>
    </w:p>
    <w:p w14:paraId="77099D55" w14:textId="77777777" w:rsidR="001D37CA" w:rsidRDefault="001D37CA" w:rsidP="001D37CA">
      <w:pPr>
        <w:pStyle w:val="Prrafodelista"/>
        <w:spacing w:after="1080"/>
        <w:ind w:left="717"/>
        <w:rPr>
          <w:rFonts w:ascii="Helvetica" w:hAnsi="Helvetica" w:cs="Helvetica"/>
          <w:sz w:val="20"/>
          <w:szCs w:val="20"/>
        </w:rPr>
      </w:pPr>
    </w:p>
    <w:p w14:paraId="1ABB7960" w14:textId="77777777" w:rsidR="001D37CA" w:rsidRDefault="001D37CA" w:rsidP="001D37CA">
      <w:pPr>
        <w:pStyle w:val="Prrafodelista"/>
        <w:spacing w:after="1080"/>
        <w:ind w:left="717"/>
        <w:rPr>
          <w:rFonts w:ascii="Helvetica" w:hAnsi="Helvetica" w:cs="Helvetica"/>
          <w:sz w:val="20"/>
          <w:szCs w:val="20"/>
        </w:rPr>
      </w:pPr>
    </w:p>
    <w:p w14:paraId="252C1DA3" w14:textId="168D666E" w:rsidR="001D37CA" w:rsidRPr="001D37CA" w:rsidRDefault="001D37CA" w:rsidP="001D37CA">
      <w:pPr>
        <w:spacing w:after="120" w:line="276" w:lineRule="auto"/>
        <w:jc w:val="both"/>
        <w:rPr>
          <w:rFonts w:ascii="Helvetica" w:hAnsi="Helvetica" w:cs="Helvetica"/>
          <w:sz w:val="20"/>
          <w:szCs w:val="20"/>
        </w:rPr>
      </w:pPr>
      <w:r>
        <w:rPr>
          <w:rFonts w:ascii="Helvetica" w:hAnsi="Helvetica" w:cs="Helvetica"/>
          <w:sz w:val="20"/>
          <w:szCs w:val="20"/>
        </w:rPr>
        <w:t xml:space="preserve">- </w:t>
      </w:r>
      <w:r w:rsidRPr="001D37CA">
        <w:rPr>
          <w:rFonts w:ascii="Helvetica" w:hAnsi="Helvetica" w:cs="Helvetica"/>
          <w:sz w:val="20"/>
          <w:szCs w:val="20"/>
        </w:rPr>
        <w:t>Eduardo Soria Flores                                                       -   Francisco Flores Bejarano</w:t>
      </w:r>
    </w:p>
    <w:p w14:paraId="2879ADD0" w14:textId="3779EE80" w:rsidR="001D37CA" w:rsidRPr="00415F6F" w:rsidRDefault="001D37CA" w:rsidP="001D37CA">
      <w:pPr>
        <w:spacing w:after="120" w:line="276" w:lineRule="auto"/>
        <w:jc w:val="both"/>
        <w:rPr>
          <w:rFonts w:ascii="Helvetica" w:hAnsi="Helvetica" w:cs="Helvetica"/>
          <w:sz w:val="20"/>
          <w:szCs w:val="20"/>
        </w:rPr>
      </w:pPr>
      <w:r>
        <w:rPr>
          <w:rFonts w:ascii="Helvetica" w:hAnsi="Helvetica" w:cs="Helvetica"/>
          <w:sz w:val="20"/>
          <w:szCs w:val="20"/>
        </w:rPr>
        <w:t xml:space="preserve">  </w:t>
      </w:r>
      <w:r w:rsidRPr="00415F6F">
        <w:rPr>
          <w:rFonts w:ascii="Helvetica" w:hAnsi="Helvetica" w:cs="Helvetica"/>
          <w:sz w:val="20"/>
          <w:szCs w:val="20"/>
        </w:rPr>
        <w:t>Técnico de RRLL</w:t>
      </w:r>
      <w:r>
        <w:rPr>
          <w:rFonts w:ascii="Helvetica" w:hAnsi="Helvetica" w:cs="Helvetica"/>
          <w:sz w:val="20"/>
          <w:szCs w:val="20"/>
        </w:rPr>
        <w:t xml:space="preserve">                                                                  Representante UGT</w:t>
      </w:r>
    </w:p>
    <w:bookmarkEnd w:id="25"/>
    <w:p w14:paraId="3662C21E" w14:textId="77777777" w:rsidR="00E64601" w:rsidRPr="006015B0" w:rsidRDefault="00E64601" w:rsidP="00E64601">
      <w:pPr>
        <w:spacing w:after="120" w:line="276" w:lineRule="auto"/>
        <w:jc w:val="both"/>
        <w:rPr>
          <w:rFonts w:ascii="Helvetica" w:hAnsi="Helvetica" w:cs="Helvetica"/>
          <w:sz w:val="20"/>
          <w:szCs w:val="20"/>
        </w:rPr>
      </w:pPr>
    </w:p>
    <w:p w14:paraId="157E8703" w14:textId="77777777" w:rsidR="006015B0" w:rsidRPr="006015B0" w:rsidRDefault="006015B0" w:rsidP="006015B0">
      <w:pPr>
        <w:spacing w:after="120" w:line="276" w:lineRule="auto"/>
        <w:jc w:val="both"/>
        <w:rPr>
          <w:rFonts w:ascii="Helvetica" w:hAnsi="Helvetica" w:cs="Helvetica"/>
          <w:sz w:val="20"/>
          <w:szCs w:val="20"/>
        </w:rPr>
      </w:pPr>
    </w:p>
    <w:p w14:paraId="320E2820" w14:textId="77777777" w:rsidR="006015B0" w:rsidRPr="006015B0" w:rsidRDefault="006015B0" w:rsidP="006015B0">
      <w:pPr>
        <w:spacing w:after="120" w:line="276" w:lineRule="auto"/>
        <w:jc w:val="both"/>
        <w:rPr>
          <w:rFonts w:ascii="Helvetica" w:hAnsi="Helvetica" w:cs="Helvetica"/>
          <w:sz w:val="20"/>
          <w:szCs w:val="20"/>
        </w:rPr>
      </w:pPr>
    </w:p>
    <w:p w14:paraId="642629A4" w14:textId="77777777" w:rsidR="006015B0" w:rsidRPr="006015B0" w:rsidRDefault="006015B0" w:rsidP="006015B0">
      <w:pPr>
        <w:spacing w:after="120" w:line="276" w:lineRule="auto"/>
        <w:jc w:val="both"/>
        <w:rPr>
          <w:rFonts w:ascii="Helvetica" w:hAnsi="Helvetica" w:cs="Helvetica"/>
          <w:sz w:val="20"/>
          <w:szCs w:val="20"/>
        </w:rPr>
      </w:pPr>
    </w:p>
    <w:p w14:paraId="27186680" w14:textId="77777777" w:rsidR="006015B0" w:rsidRPr="006015B0" w:rsidRDefault="006015B0" w:rsidP="006015B0">
      <w:pPr>
        <w:spacing w:after="120" w:line="276" w:lineRule="auto"/>
        <w:jc w:val="both"/>
        <w:rPr>
          <w:rFonts w:ascii="Helvetica" w:hAnsi="Helvetica" w:cs="Helvetica"/>
          <w:sz w:val="20"/>
          <w:szCs w:val="20"/>
        </w:rPr>
      </w:pPr>
    </w:p>
    <w:p w14:paraId="6E2101E2" w14:textId="77777777" w:rsidR="006015B0" w:rsidRPr="006015B0" w:rsidRDefault="006015B0" w:rsidP="006015B0">
      <w:pPr>
        <w:spacing w:after="120" w:line="276" w:lineRule="auto"/>
        <w:jc w:val="both"/>
        <w:rPr>
          <w:rFonts w:ascii="Helvetica" w:hAnsi="Helvetica" w:cs="Helvetica"/>
          <w:sz w:val="20"/>
          <w:szCs w:val="20"/>
        </w:rPr>
      </w:pPr>
    </w:p>
    <w:p w14:paraId="24C284EE" w14:textId="77777777" w:rsidR="006015B0" w:rsidRPr="006015B0" w:rsidRDefault="006015B0" w:rsidP="006015B0">
      <w:pPr>
        <w:spacing w:after="120" w:line="276" w:lineRule="auto"/>
        <w:jc w:val="both"/>
        <w:rPr>
          <w:rFonts w:ascii="Helvetica" w:hAnsi="Helvetica" w:cs="Helvetica"/>
          <w:sz w:val="20"/>
          <w:szCs w:val="20"/>
        </w:rPr>
      </w:pPr>
    </w:p>
    <w:p w14:paraId="5572523C" w14:textId="77777777" w:rsidR="006015B0" w:rsidRPr="006015B0" w:rsidRDefault="006015B0" w:rsidP="006015B0">
      <w:pPr>
        <w:spacing w:after="120" w:line="276" w:lineRule="auto"/>
        <w:jc w:val="both"/>
        <w:rPr>
          <w:rFonts w:ascii="Helvetica" w:hAnsi="Helvetica" w:cs="Helvetica"/>
          <w:sz w:val="20"/>
          <w:szCs w:val="20"/>
        </w:rPr>
      </w:pPr>
    </w:p>
    <w:p w14:paraId="1DC9B558" w14:textId="77777777" w:rsidR="006015B0" w:rsidRPr="006015B0" w:rsidRDefault="006015B0" w:rsidP="006015B0">
      <w:pPr>
        <w:spacing w:after="120" w:line="276" w:lineRule="auto"/>
        <w:jc w:val="both"/>
        <w:rPr>
          <w:rFonts w:ascii="Helvetica" w:hAnsi="Helvetica" w:cs="Helvetica"/>
          <w:sz w:val="20"/>
          <w:szCs w:val="20"/>
        </w:rPr>
      </w:pPr>
    </w:p>
    <w:p w14:paraId="5E3EB9DF" w14:textId="77777777" w:rsidR="006015B0" w:rsidRPr="006015B0" w:rsidRDefault="006015B0" w:rsidP="006015B0">
      <w:pPr>
        <w:spacing w:after="120" w:line="276" w:lineRule="auto"/>
        <w:jc w:val="both"/>
        <w:rPr>
          <w:rFonts w:ascii="Helvetica" w:hAnsi="Helvetica" w:cs="Helvetica"/>
          <w:sz w:val="20"/>
          <w:szCs w:val="20"/>
        </w:rPr>
      </w:pPr>
    </w:p>
    <w:p w14:paraId="276D961A" w14:textId="77777777" w:rsidR="006015B0" w:rsidRPr="006015B0" w:rsidRDefault="006015B0" w:rsidP="006015B0">
      <w:pPr>
        <w:spacing w:after="120" w:line="276" w:lineRule="auto"/>
        <w:jc w:val="both"/>
        <w:rPr>
          <w:rFonts w:ascii="Helvetica" w:hAnsi="Helvetica" w:cs="Helvetica"/>
          <w:sz w:val="20"/>
          <w:szCs w:val="20"/>
        </w:rPr>
      </w:pPr>
    </w:p>
    <w:p w14:paraId="3224211D" w14:textId="77777777" w:rsidR="006015B0" w:rsidRPr="006015B0" w:rsidRDefault="006015B0" w:rsidP="006015B0">
      <w:pPr>
        <w:spacing w:after="120" w:line="276" w:lineRule="auto"/>
        <w:jc w:val="both"/>
        <w:rPr>
          <w:rFonts w:ascii="Helvetica" w:hAnsi="Helvetica" w:cs="Helvetica"/>
          <w:sz w:val="20"/>
          <w:szCs w:val="20"/>
        </w:rPr>
      </w:pPr>
    </w:p>
    <w:p w14:paraId="2F171BD2" w14:textId="77777777" w:rsidR="006015B0" w:rsidRPr="006015B0" w:rsidRDefault="006015B0" w:rsidP="006015B0">
      <w:pPr>
        <w:spacing w:after="120" w:line="276" w:lineRule="auto"/>
        <w:jc w:val="both"/>
        <w:rPr>
          <w:rFonts w:ascii="Helvetica" w:hAnsi="Helvetica" w:cs="Helvetica"/>
          <w:sz w:val="20"/>
          <w:szCs w:val="20"/>
        </w:rPr>
      </w:pPr>
    </w:p>
    <w:p w14:paraId="2493094E" w14:textId="77777777" w:rsidR="006015B0" w:rsidRPr="006015B0" w:rsidRDefault="006015B0" w:rsidP="006015B0">
      <w:pPr>
        <w:spacing w:after="120" w:line="276" w:lineRule="auto"/>
        <w:jc w:val="both"/>
        <w:rPr>
          <w:rFonts w:ascii="Helvetica" w:hAnsi="Helvetica" w:cs="Helvetica"/>
          <w:sz w:val="20"/>
          <w:szCs w:val="20"/>
        </w:rPr>
      </w:pPr>
    </w:p>
    <w:p w14:paraId="37D8A9C9" w14:textId="77777777" w:rsidR="006015B0" w:rsidRPr="006015B0" w:rsidRDefault="006015B0" w:rsidP="006015B0">
      <w:pPr>
        <w:spacing w:after="120" w:line="276" w:lineRule="auto"/>
        <w:jc w:val="both"/>
        <w:rPr>
          <w:rFonts w:ascii="Helvetica" w:hAnsi="Helvetica" w:cs="Helvetica"/>
          <w:sz w:val="20"/>
          <w:szCs w:val="20"/>
        </w:rPr>
      </w:pPr>
    </w:p>
    <w:p w14:paraId="1E5ED63C" w14:textId="4A0F684E" w:rsidR="005A725E" w:rsidRDefault="006015B0" w:rsidP="004C148E">
      <w:pPr>
        <w:spacing w:after="120" w:line="276" w:lineRule="auto"/>
        <w:jc w:val="right"/>
        <w:rPr>
          <w:rFonts w:ascii="Helvetica" w:hAnsi="Helvetica" w:cs="Helvetica"/>
          <w:sz w:val="20"/>
          <w:szCs w:val="20"/>
        </w:rPr>
      </w:pPr>
      <w:r w:rsidRPr="006015B0">
        <w:rPr>
          <w:rFonts w:ascii="Helvetica" w:hAnsi="Helvetica" w:cs="Helvetica"/>
          <w:sz w:val="20"/>
          <w:szCs w:val="20"/>
        </w:rPr>
        <w:t>…………………, a …. de ………  de 202</w:t>
      </w:r>
      <w:r w:rsidR="00AB50E1">
        <w:rPr>
          <w:rFonts w:ascii="Helvetica" w:hAnsi="Helvetica" w:cs="Helvetica"/>
          <w:sz w:val="20"/>
          <w:szCs w:val="20"/>
        </w:rPr>
        <w:t>4</w:t>
      </w:r>
    </w:p>
    <w:p w14:paraId="26A32A96" w14:textId="77777777" w:rsidR="00E64601" w:rsidRDefault="00E64601" w:rsidP="004C148E">
      <w:pPr>
        <w:spacing w:after="120" w:line="276" w:lineRule="auto"/>
        <w:jc w:val="right"/>
        <w:rPr>
          <w:rFonts w:ascii="Helvetica" w:hAnsi="Helvetica" w:cs="Helvetica"/>
          <w:sz w:val="20"/>
          <w:szCs w:val="20"/>
        </w:rPr>
      </w:pPr>
    </w:p>
    <w:p w14:paraId="52FBC0CC" w14:textId="77777777" w:rsidR="00E64601" w:rsidRDefault="00E64601" w:rsidP="004C148E">
      <w:pPr>
        <w:spacing w:after="120" w:line="276" w:lineRule="auto"/>
        <w:jc w:val="right"/>
        <w:rPr>
          <w:rFonts w:ascii="Helvetica" w:hAnsi="Helvetica" w:cs="Helvetica"/>
          <w:sz w:val="20"/>
          <w:szCs w:val="20"/>
        </w:rPr>
      </w:pPr>
    </w:p>
    <w:p w14:paraId="14A453DA" w14:textId="77777777" w:rsidR="00967988" w:rsidRDefault="00967988" w:rsidP="004C148E">
      <w:pPr>
        <w:spacing w:after="120" w:line="276" w:lineRule="auto"/>
        <w:jc w:val="right"/>
        <w:rPr>
          <w:rFonts w:ascii="Helvetica" w:hAnsi="Helvetica" w:cs="Helvetica"/>
          <w:sz w:val="20"/>
          <w:szCs w:val="20"/>
        </w:rPr>
      </w:pPr>
    </w:p>
    <w:p w14:paraId="289FF7A4" w14:textId="77777777" w:rsidR="00967988" w:rsidRDefault="00967988" w:rsidP="004C148E">
      <w:pPr>
        <w:spacing w:after="120" w:line="276" w:lineRule="auto"/>
        <w:jc w:val="right"/>
        <w:rPr>
          <w:rFonts w:ascii="Helvetica" w:hAnsi="Helvetica" w:cs="Helvetica"/>
          <w:sz w:val="20"/>
          <w:szCs w:val="20"/>
        </w:rPr>
      </w:pPr>
    </w:p>
    <w:p w14:paraId="3ED4B530" w14:textId="77777777" w:rsidR="00AB50E1" w:rsidRDefault="00AB50E1" w:rsidP="004C148E">
      <w:pPr>
        <w:spacing w:after="120" w:line="276" w:lineRule="auto"/>
        <w:jc w:val="right"/>
        <w:rPr>
          <w:rFonts w:ascii="Helvetica" w:hAnsi="Helvetica" w:cs="Helvetica"/>
          <w:sz w:val="20"/>
          <w:szCs w:val="20"/>
        </w:rPr>
      </w:pPr>
    </w:p>
    <w:p w14:paraId="55B8850C" w14:textId="77777777" w:rsidR="00AB50E1" w:rsidRDefault="00AB50E1" w:rsidP="004C148E">
      <w:pPr>
        <w:spacing w:after="120" w:line="276" w:lineRule="auto"/>
        <w:jc w:val="right"/>
        <w:rPr>
          <w:rFonts w:ascii="Helvetica" w:hAnsi="Helvetica" w:cs="Helvetica"/>
          <w:sz w:val="20"/>
          <w:szCs w:val="20"/>
        </w:rPr>
      </w:pPr>
    </w:p>
    <w:p w14:paraId="62FECFEA" w14:textId="77777777" w:rsidR="00AB50E1" w:rsidRDefault="00AB50E1" w:rsidP="004C148E">
      <w:pPr>
        <w:spacing w:after="120" w:line="276" w:lineRule="auto"/>
        <w:jc w:val="right"/>
        <w:rPr>
          <w:rFonts w:ascii="Helvetica" w:hAnsi="Helvetica" w:cs="Helvetica"/>
          <w:sz w:val="20"/>
          <w:szCs w:val="20"/>
        </w:rPr>
      </w:pPr>
    </w:p>
    <w:p w14:paraId="65B89706" w14:textId="77777777" w:rsidR="00AB50E1" w:rsidRDefault="00AB50E1" w:rsidP="004C148E">
      <w:pPr>
        <w:spacing w:after="120" w:line="276" w:lineRule="auto"/>
        <w:jc w:val="right"/>
        <w:rPr>
          <w:rFonts w:ascii="Helvetica" w:hAnsi="Helvetica" w:cs="Helvetica"/>
          <w:sz w:val="20"/>
          <w:szCs w:val="20"/>
        </w:rPr>
      </w:pPr>
    </w:p>
    <w:p w14:paraId="21A94161" w14:textId="77777777" w:rsidR="00E17C0F" w:rsidRDefault="00E17C0F" w:rsidP="00E17C0F">
      <w:pPr>
        <w:spacing w:after="200" w:line="276" w:lineRule="auto"/>
        <w:contextualSpacing/>
        <w:jc w:val="both"/>
        <w:rPr>
          <w:rFonts w:ascii="Helvetica" w:eastAsia="Times New Roman" w:hAnsi="Helvetica" w:cs="Helvetica"/>
          <w:b/>
          <w:bCs/>
          <w:kern w:val="0"/>
          <w:lang w:val="es-ES_tradnl" w:eastAsia="es-ES"/>
          <w14:ligatures w14:val="none"/>
        </w:rPr>
      </w:pPr>
      <w:r w:rsidRPr="002D633D">
        <w:rPr>
          <w:rFonts w:ascii="Helvetica" w:eastAsia="Times New Roman" w:hAnsi="Helvetica" w:cs="Helvetica"/>
          <w:b/>
          <w:bCs/>
          <w:kern w:val="0"/>
          <w:lang w:val="es-ES_tradnl" w:eastAsia="es-ES"/>
          <w14:ligatures w14:val="none"/>
        </w:rPr>
        <w:t>CALENDARIZACIÓN</w:t>
      </w:r>
      <w:r w:rsidRPr="002D633D">
        <w:rPr>
          <w:rFonts w:ascii="Times New Roman" w:eastAsia="Times New Roman" w:hAnsi="Times New Roman" w:cs="Times New Roman"/>
          <w:kern w:val="0"/>
          <w:lang w:val="es-ES_tradnl" w:eastAsia="es-ES"/>
          <w14:ligatures w14:val="none"/>
        </w:rPr>
        <w:t xml:space="preserve"> </w:t>
      </w:r>
      <w:r w:rsidRPr="002D633D">
        <w:rPr>
          <w:rFonts w:ascii="Helvetica" w:eastAsia="Times New Roman" w:hAnsi="Helvetica" w:cs="Helvetica"/>
          <w:b/>
          <w:bCs/>
          <w:kern w:val="0"/>
          <w:lang w:val="es-ES_tradnl" w:eastAsia="es-ES"/>
          <w14:ligatures w14:val="none"/>
        </w:rPr>
        <w:t>EVALUACIÓN Y SEGUIMIENTO ACCIONES POSITIVAS</w:t>
      </w:r>
    </w:p>
    <w:p w14:paraId="36E01E3F" w14:textId="77777777" w:rsidR="00D92A53" w:rsidRPr="002D633D" w:rsidRDefault="00D92A53" w:rsidP="00E17C0F">
      <w:pPr>
        <w:spacing w:after="200" w:line="276" w:lineRule="auto"/>
        <w:contextualSpacing/>
        <w:jc w:val="both"/>
        <w:rPr>
          <w:rFonts w:ascii="Helvetica" w:eastAsia="Times New Roman" w:hAnsi="Helvetica" w:cs="Helvetica"/>
          <w:b/>
          <w:bCs/>
          <w:kern w:val="0"/>
          <w:sz w:val="24"/>
          <w:szCs w:val="24"/>
          <w:lang w:val="es-ES_tradnl" w:eastAsia="es-ES"/>
          <w14:ligatures w14:val="none"/>
        </w:rPr>
      </w:pP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541"/>
        <w:gridCol w:w="541"/>
        <w:gridCol w:w="541"/>
        <w:gridCol w:w="541"/>
        <w:gridCol w:w="541"/>
        <w:gridCol w:w="541"/>
        <w:gridCol w:w="541"/>
        <w:gridCol w:w="541"/>
        <w:gridCol w:w="541"/>
        <w:gridCol w:w="541"/>
        <w:gridCol w:w="541"/>
        <w:gridCol w:w="541"/>
        <w:gridCol w:w="541"/>
        <w:gridCol w:w="541"/>
        <w:gridCol w:w="541"/>
        <w:gridCol w:w="541"/>
      </w:tblGrid>
      <w:tr w:rsidR="00E17C0F" w:rsidRPr="002D633D" w14:paraId="188BB811" w14:textId="77777777" w:rsidTr="00EE3EDC">
        <w:trPr>
          <w:trHeight w:val="765"/>
          <w:jc w:val="center"/>
        </w:trPr>
        <w:tc>
          <w:tcPr>
            <w:tcW w:w="2030" w:type="dxa"/>
            <w:vMerge w:val="restart"/>
            <w:shd w:val="clear" w:color="000000" w:fill="C9C9C9"/>
            <w:vAlign w:val="center"/>
            <w:hideMark/>
          </w:tcPr>
          <w:p w14:paraId="753DE09B" w14:textId="77777777" w:rsidR="00E17C0F" w:rsidRPr="002D633D" w:rsidRDefault="00E17C0F" w:rsidP="00053769">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color w:val="000000"/>
                <w:kern w:val="0"/>
                <w:sz w:val="20"/>
                <w:szCs w:val="20"/>
                <w:lang w:val="es-ES_tradnl" w:eastAsia="es-ES_tradnl"/>
                <w14:ligatures w14:val="none"/>
              </w:rPr>
              <w:t>Medidas</w:t>
            </w:r>
          </w:p>
          <w:p w14:paraId="61DE8741" w14:textId="77777777" w:rsidR="00E17C0F" w:rsidRPr="002D633D" w:rsidRDefault="00E17C0F" w:rsidP="00053769">
            <w:pPr>
              <w:spacing w:after="0" w:line="240" w:lineRule="auto"/>
              <w:rPr>
                <w:rFonts w:ascii="Helvetica" w:eastAsia="Times New Roman" w:hAnsi="Helvetica" w:cs="Helvetica"/>
                <w:color w:val="000000"/>
                <w:kern w:val="0"/>
                <w:sz w:val="20"/>
                <w:szCs w:val="20"/>
                <w:lang w:val="es-ES_tradnl" w:eastAsia="es-ES_tradnl"/>
                <w14:ligatures w14:val="none"/>
              </w:rPr>
            </w:pPr>
          </w:p>
        </w:tc>
        <w:tc>
          <w:tcPr>
            <w:tcW w:w="0" w:type="auto"/>
            <w:gridSpan w:val="4"/>
            <w:shd w:val="clear" w:color="000000" w:fill="FFC000"/>
            <w:vAlign w:val="center"/>
            <w:hideMark/>
          </w:tcPr>
          <w:p w14:paraId="30F7A6A6" w14:textId="77777777" w:rsidR="00E17C0F" w:rsidRPr="002D633D" w:rsidRDefault="00E17C0F" w:rsidP="00053769">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color w:val="000000"/>
                <w:kern w:val="0"/>
                <w:sz w:val="20"/>
                <w:szCs w:val="20"/>
                <w:lang w:val="es-ES_tradnl" w:eastAsia="es-ES_tradnl"/>
                <w14:ligatures w14:val="none"/>
              </w:rPr>
              <w:t>Primer año</w:t>
            </w:r>
          </w:p>
        </w:tc>
        <w:tc>
          <w:tcPr>
            <w:tcW w:w="0" w:type="auto"/>
            <w:gridSpan w:val="4"/>
            <w:shd w:val="clear" w:color="000000" w:fill="92D050"/>
            <w:vAlign w:val="center"/>
            <w:hideMark/>
          </w:tcPr>
          <w:p w14:paraId="27C10692" w14:textId="77777777" w:rsidR="00E17C0F" w:rsidRPr="002D633D" w:rsidRDefault="00E17C0F" w:rsidP="00053769">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color w:val="000000"/>
                <w:kern w:val="0"/>
                <w:sz w:val="20"/>
                <w:szCs w:val="20"/>
                <w:lang w:val="es-ES_tradnl" w:eastAsia="es-ES_tradnl"/>
                <w14:ligatures w14:val="none"/>
              </w:rPr>
              <w:t>Segundo año</w:t>
            </w:r>
          </w:p>
        </w:tc>
        <w:tc>
          <w:tcPr>
            <w:tcW w:w="0" w:type="auto"/>
            <w:gridSpan w:val="4"/>
            <w:shd w:val="clear" w:color="000000" w:fill="00B0F0"/>
            <w:vAlign w:val="center"/>
            <w:hideMark/>
          </w:tcPr>
          <w:p w14:paraId="3325E7D5" w14:textId="77777777" w:rsidR="00E17C0F" w:rsidRPr="002D633D" w:rsidRDefault="00E17C0F" w:rsidP="00053769">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color w:val="000000"/>
                <w:kern w:val="0"/>
                <w:sz w:val="20"/>
                <w:szCs w:val="20"/>
                <w:lang w:val="es-ES_tradnl" w:eastAsia="es-ES_tradnl"/>
                <w14:ligatures w14:val="none"/>
              </w:rPr>
              <w:t>Tercer año</w:t>
            </w:r>
          </w:p>
        </w:tc>
        <w:tc>
          <w:tcPr>
            <w:tcW w:w="2164" w:type="dxa"/>
            <w:gridSpan w:val="4"/>
            <w:shd w:val="clear" w:color="auto" w:fill="C49CE4"/>
            <w:vAlign w:val="center"/>
            <w:hideMark/>
          </w:tcPr>
          <w:p w14:paraId="503B9338" w14:textId="77777777" w:rsidR="00E17C0F" w:rsidRPr="002D633D" w:rsidRDefault="00E17C0F" w:rsidP="00053769">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color w:val="000000"/>
                <w:kern w:val="0"/>
                <w:sz w:val="20"/>
                <w:szCs w:val="20"/>
                <w:lang w:val="es-ES_tradnl" w:eastAsia="es-ES_tradnl"/>
                <w14:ligatures w14:val="none"/>
              </w:rPr>
              <w:t>Cuarto año</w:t>
            </w:r>
          </w:p>
        </w:tc>
      </w:tr>
      <w:tr w:rsidR="008F16DF" w:rsidRPr="002D633D" w14:paraId="16F4F2FC" w14:textId="77777777" w:rsidTr="00EE3EDC">
        <w:trPr>
          <w:trHeight w:val="765"/>
          <w:jc w:val="center"/>
        </w:trPr>
        <w:tc>
          <w:tcPr>
            <w:tcW w:w="2030" w:type="dxa"/>
            <w:vMerge/>
            <w:shd w:val="clear" w:color="000000" w:fill="C9C9C9"/>
            <w:vAlign w:val="center"/>
            <w:hideMark/>
          </w:tcPr>
          <w:p w14:paraId="43212D28"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p>
        </w:tc>
        <w:tc>
          <w:tcPr>
            <w:tcW w:w="541" w:type="dxa"/>
            <w:shd w:val="clear" w:color="000000" w:fill="FFC000"/>
            <w:vAlign w:val="center"/>
            <w:hideMark/>
          </w:tcPr>
          <w:p w14:paraId="6ACE2E39" w14:textId="3061F301"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10-12</w:t>
            </w:r>
          </w:p>
        </w:tc>
        <w:tc>
          <w:tcPr>
            <w:tcW w:w="541" w:type="dxa"/>
            <w:shd w:val="clear" w:color="000000" w:fill="FFC000"/>
            <w:vAlign w:val="center"/>
            <w:hideMark/>
          </w:tcPr>
          <w:p w14:paraId="02D0209F" w14:textId="73F1CC08"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01-03</w:t>
            </w:r>
          </w:p>
        </w:tc>
        <w:tc>
          <w:tcPr>
            <w:tcW w:w="0" w:type="auto"/>
            <w:shd w:val="clear" w:color="000000" w:fill="FFC000"/>
            <w:vAlign w:val="center"/>
            <w:hideMark/>
          </w:tcPr>
          <w:p w14:paraId="0580140F" w14:textId="471EE683"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04-06</w:t>
            </w:r>
          </w:p>
        </w:tc>
        <w:tc>
          <w:tcPr>
            <w:tcW w:w="0" w:type="auto"/>
            <w:shd w:val="clear" w:color="000000" w:fill="FFC000"/>
            <w:vAlign w:val="center"/>
            <w:hideMark/>
          </w:tcPr>
          <w:p w14:paraId="1D8E41F2" w14:textId="0784C66C"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07-09</w:t>
            </w:r>
          </w:p>
        </w:tc>
        <w:tc>
          <w:tcPr>
            <w:tcW w:w="0" w:type="auto"/>
            <w:shd w:val="clear" w:color="000000" w:fill="92D050"/>
            <w:vAlign w:val="center"/>
            <w:hideMark/>
          </w:tcPr>
          <w:p w14:paraId="758497C0" w14:textId="680F6BB9"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10-12</w:t>
            </w:r>
          </w:p>
        </w:tc>
        <w:tc>
          <w:tcPr>
            <w:tcW w:w="0" w:type="auto"/>
            <w:shd w:val="clear" w:color="000000" w:fill="92D050"/>
            <w:vAlign w:val="center"/>
            <w:hideMark/>
          </w:tcPr>
          <w:p w14:paraId="7ABE9034" w14:textId="6D9D7B27"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01-03</w:t>
            </w:r>
          </w:p>
        </w:tc>
        <w:tc>
          <w:tcPr>
            <w:tcW w:w="0" w:type="auto"/>
            <w:shd w:val="clear" w:color="000000" w:fill="92D050"/>
            <w:vAlign w:val="center"/>
            <w:hideMark/>
          </w:tcPr>
          <w:p w14:paraId="7BAF0F40" w14:textId="54D18C32"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04-06</w:t>
            </w:r>
          </w:p>
        </w:tc>
        <w:tc>
          <w:tcPr>
            <w:tcW w:w="0" w:type="auto"/>
            <w:shd w:val="clear" w:color="000000" w:fill="92D050"/>
            <w:vAlign w:val="center"/>
            <w:hideMark/>
          </w:tcPr>
          <w:p w14:paraId="05E90DE7" w14:textId="361F0AA6"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07-09</w:t>
            </w:r>
          </w:p>
        </w:tc>
        <w:tc>
          <w:tcPr>
            <w:tcW w:w="541" w:type="dxa"/>
            <w:shd w:val="clear" w:color="000000" w:fill="00B0F0"/>
            <w:vAlign w:val="center"/>
            <w:hideMark/>
          </w:tcPr>
          <w:p w14:paraId="58C70FF0" w14:textId="70DEA0B4"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10-12</w:t>
            </w:r>
          </w:p>
        </w:tc>
        <w:tc>
          <w:tcPr>
            <w:tcW w:w="541" w:type="dxa"/>
            <w:shd w:val="clear" w:color="000000" w:fill="00B0F0"/>
            <w:vAlign w:val="center"/>
            <w:hideMark/>
          </w:tcPr>
          <w:p w14:paraId="67BB4CCB" w14:textId="42934DA7"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01-03</w:t>
            </w:r>
          </w:p>
        </w:tc>
        <w:tc>
          <w:tcPr>
            <w:tcW w:w="0" w:type="auto"/>
            <w:shd w:val="clear" w:color="000000" w:fill="00B0F0"/>
            <w:vAlign w:val="center"/>
            <w:hideMark/>
          </w:tcPr>
          <w:p w14:paraId="177DE316" w14:textId="0FCE3FF6"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04-06</w:t>
            </w:r>
          </w:p>
        </w:tc>
        <w:tc>
          <w:tcPr>
            <w:tcW w:w="0" w:type="auto"/>
            <w:shd w:val="clear" w:color="000000" w:fill="00B0F0"/>
            <w:vAlign w:val="center"/>
            <w:hideMark/>
          </w:tcPr>
          <w:p w14:paraId="537D8694" w14:textId="082BBE2F"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07-09</w:t>
            </w:r>
          </w:p>
        </w:tc>
        <w:tc>
          <w:tcPr>
            <w:tcW w:w="0" w:type="auto"/>
            <w:shd w:val="clear" w:color="auto" w:fill="C49CE4"/>
            <w:vAlign w:val="center"/>
            <w:hideMark/>
          </w:tcPr>
          <w:p w14:paraId="11A0AF77" w14:textId="589B95D3"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10-12</w:t>
            </w:r>
          </w:p>
        </w:tc>
        <w:tc>
          <w:tcPr>
            <w:tcW w:w="0" w:type="auto"/>
            <w:shd w:val="clear" w:color="auto" w:fill="C49CE4"/>
            <w:vAlign w:val="center"/>
            <w:hideMark/>
          </w:tcPr>
          <w:p w14:paraId="5C781795" w14:textId="2D26951F"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01-03</w:t>
            </w:r>
          </w:p>
        </w:tc>
        <w:tc>
          <w:tcPr>
            <w:tcW w:w="0" w:type="auto"/>
            <w:shd w:val="clear" w:color="auto" w:fill="C49CE4"/>
            <w:vAlign w:val="center"/>
            <w:hideMark/>
          </w:tcPr>
          <w:p w14:paraId="062DA78B" w14:textId="20C8F731"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04-06</w:t>
            </w:r>
          </w:p>
        </w:tc>
        <w:tc>
          <w:tcPr>
            <w:tcW w:w="0" w:type="auto"/>
            <w:shd w:val="clear" w:color="auto" w:fill="C49CE4"/>
            <w:vAlign w:val="center"/>
            <w:hideMark/>
          </w:tcPr>
          <w:p w14:paraId="20812F01" w14:textId="53C3F9D2" w:rsidR="008F16DF" w:rsidRPr="002D633D" w:rsidRDefault="008F16DF" w:rsidP="008F16DF">
            <w:pPr>
              <w:spacing w:after="0" w:line="240" w:lineRule="auto"/>
              <w:jc w:val="center"/>
              <w:rPr>
                <w:rFonts w:ascii="Helvetica" w:eastAsia="Times New Roman" w:hAnsi="Helvetica" w:cs="Helvetica"/>
                <w:color w:val="000000"/>
                <w:kern w:val="0"/>
                <w:sz w:val="20"/>
                <w:szCs w:val="20"/>
                <w:lang w:val="es-ES_tradnl" w:eastAsia="es-ES_tradnl"/>
                <w14:ligatures w14:val="none"/>
              </w:rPr>
            </w:pPr>
            <w:r w:rsidRPr="002101A3">
              <w:rPr>
                <w:rFonts w:ascii="Helvetica" w:eastAsia="Times New Roman" w:hAnsi="Helvetica" w:cs="Helvetica"/>
                <w:color w:val="000000"/>
                <w:kern w:val="0"/>
                <w:sz w:val="16"/>
                <w:szCs w:val="16"/>
                <w:lang w:val="es-ES_tradnl" w:eastAsia="es-ES_tradnl"/>
                <w14:ligatures w14:val="none"/>
              </w:rPr>
              <w:t>07-09</w:t>
            </w:r>
          </w:p>
        </w:tc>
      </w:tr>
      <w:tr w:rsidR="00537F64" w:rsidRPr="002D633D" w14:paraId="699FD62F" w14:textId="77777777" w:rsidTr="00EE3EDC">
        <w:trPr>
          <w:trHeight w:val="713"/>
          <w:jc w:val="center"/>
        </w:trPr>
        <w:tc>
          <w:tcPr>
            <w:tcW w:w="2030" w:type="dxa"/>
            <w:shd w:val="clear" w:color="auto" w:fill="auto"/>
            <w:vAlign w:val="center"/>
          </w:tcPr>
          <w:p w14:paraId="4E1A7B2C" w14:textId="77777777" w:rsidR="00537F64" w:rsidRPr="002D633D" w:rsidRDefault="00537F64" w:rsidP="00537F64">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A.P.1.1.- Elaboración un procedimiento de coordinación de actividades empresariales.</w:t>
            </w:r>
          </w:p>
        </w:tc>
        <w:tc>
          <w:tcPr>
            <w:tcW w:w="541" w:type="dxa"/>
            <w:shd w:val="clear" w:color="000000" w:fill="FFC000"/>
          </w:tcPr>
          <w:p w14:paraId="68F427B7" w14:textId="4B557447" w:rsidR="00537F64" w:rsidRPr="002D633D" w:rsidRDefault="008F16DF" w:rsidP="00537F64">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79A4846C"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779277C"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DEC8A73"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368845C7" w14:textId="3864D09C" w:rsidR="00537F64" w:rsidRPr="002D633D" w:rsidRDefault="008F16DF" w:rsidP="00537F64">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24E9C1A1"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6B60B44"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0DAF803"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000000" w:fill="00B0F0"/>
          </w:tcPr>
          <w:p w14:paraId="6B69496E" w14:textId="3C12DB78" w:rsidR="00537F64" w:rsidRPr="002D633D" w:rsidRDefault="008F16DF" w:rsidP="00537F64">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4132DF99"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7B8BF7B"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596B5C9"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61C8D3A2" w14:textId="05407E6E" w:rsidR="00537F64" w:rsidRPr="002D633D" w:rsidRDefault="008F16DF" w:rsidP="00537F64">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706BD21A"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36830FE"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F2C82B8" w14:textId="77777777" w:rsidR="00537F64" w:rsidRPr="002D633D" w:rsidRDefault="00537F64" w:rsidP="00537F64">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0B714731" w14:textId="77777777" w:rsidTr="00EE3EDC">
        <w:trPr>
          <w:trHeight w:val="695"/>
          <w:jc w:val="center"/>
        </w:trPr>
        <w:tc>
          <w:tcPr>
            <w:tcW w:w="2030" w:type="dxa"/>
            <w:shd w:val="clear" w:color="auto" w:fill="auto"/>
            <w:vAlign w:val="center"/>
          </w:tcPr>
          <w:p w14:paraId="33E8C754"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A.P1.2.-Establecer un presupuesto anual para el Área de Igualdad de la empresa.</w:t>
            </w:r>
          </w:p>
        </w:tc>
        <w:tc>
          <w:tcPr>
            <w:tcW w:w="541" w:type="dxa"/>
            <w:shd w:val="clear" w:color="000000" w:fill="FFC000"/>
          </w:tcPr>
          <w:p w14:paraId="0433BDD5" w14:textId="4FC5F332"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50063F7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ABD7CB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2665311"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5A8DA42B" w14:textId="0AC0F62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06DFDC2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50E093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684EB5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000000" w:fill="00B0F0"/>
          </w:tcPr>
          <w:p w14:paraId="0444FFFD" w14:textId="79DB0652"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661D33C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958FD5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5FCB3F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3A913378" w14:textId="0F72D37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6F705E87"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4E75C6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ACFA81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337AAAE8" w14:textId="77777777" w:rsidTr="00EE3EDC">
        <w:trPr>
          <w:trHeight w:val="691"/>
          <w:jc w:val="center"/>
        </w:trPr>
        <w:tc>
          <w:tcPr>
            <w:tcW w:w="2030" w:type="dxa"/>
            <w:shd w:val="clear" w:color="auto" w:fill="auto"/>
            <w:vAlign w:val="center"/>
          </w:tcPr>
          <w:p w14:paraId="13C4D096"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A.P.1.3.- Elaboración y puesta en marcha del protocolo de requisitos legales.</w:t>
            </w:r>
          </w:p>
        </w:tc>
        <w:tc>
          <w:tcPr>
            <w:tcW w:w="541" w:type="dxa"/>
            <w:shd w:val="clear" w:color="000000" w:fill="FFC000"/>
          </w:tcPr>
          <w:p w14:paraId="0082BD4C" w14:textId="41639C7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32A4C5E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64A139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2DDEB2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6691D81B" w14:textId="3C33C19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041C677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0BA0A0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C1FD1E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000000" w:fill="00B0F0"/>
          </w:tcPr>
          <w:p w14:paraId="3BC3CA68" w14:textId="414423B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6138C28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98CCC6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98B61B2"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432F92F3" w14:textId="0F3DBCA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000000" w:fill="FFFFFF"/>
          </w:tcPr>
          <w:p w14:paraId="13255157"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FFFF"/>
          </w:tcPr>
          <w:p w14:paraId="19AE410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FFFF"/>
          </w:tcPr>
          <w:p w14:paraId="4D00D1B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4489ED4A" w14:textId="77777777" w:rsidTr="00EE3EDC">
        <w:trPr>
          <w:trHeight w:val="715"/>
          <w:jc w:val="center"/>
        </w:trPr>
        <w:tc>
          <w:tcPr>
            <w:tcW w:w="2030" w:type="dxa"/>
            <w:shd w:val="clear" w:color="auto" w:fill="auto"/>
            <w:vAlign w:val="center"/>
          </w:tcPr>
          <w:p w14:paraId="03FB5410"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A.P.2.1.-Revisión del proceso de selección desde la perspectiva de género.</w:t>
            </w:r>
          </w:p>
        </w:tc>
        <w:tc>
          <w:tcPr>
            <w:tcW w:w="541" w:type="dxa"/>
            <w:shd w:val="clear" w:color="auto" w:fill="auto"/>
          </w:tcPr>
          <w:p w14:paraId="5BD48BC1" w14:textId="4E7C230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FFC000"/>
          </w:tcPr>
          <w:p w14:paraId="04024FD2" w14:textId="0B585F6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7BCE38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472CE9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36CA1C4" w14:textId="5851553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92D050"/>
          </w:tcPr>
          <w:p w14:paraId="0986C269" w14:textId="433F653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1DCE05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196DA7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73481345" w14:textId="721BC6D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00B0F0"/>
          </w:tcPr>
          <w:p w14:paraId="2F182A90" w14:textId="2EA77B8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D25B0C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9FA98C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DC4F59E" w14:textId="6A3B7D1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680FA5FB" w14:textId="073B471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B5F8A7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B50C45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7D9CCD9E" w14:textId="77777777" w:rsidTr="00EE3EDC">
        <w:trPr>
          <w:trHeight w:val="683"/>
          <w:jc w:val="center"/>
        </w:trPr>
        <w:tc>
          <w:tcPr>
            <w:tcW w:w="2030" w:type="dxa"/>
            <w:shd w:val="clear" w:color="auto" w:fill="auto"/>
            <w:vAlign w:val="center"/>
          </w:tcPr>
          <w:p w14:paraId="7A6110FD"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A.P.3.1.- Revisión del proceso de promoción desde la perspectiva de género.</w:t>
            </w:r>
          </w:p>
        </w:tc>
        <w:tc>
          <w:tcPr>
            <w:tcW w:w="541" w:type="dxa"/>
            <w:shd w:val="clear" w:color="auto" w:fill="auto"/>
          </w:tcPr>
          <w:p w14:paraId="78D5A355" w14:textId="0822B50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FFC000"/>
          </w:tcPr>
          <w:p w14:paraId="36E7E399" w14:textId="36881441"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91337D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151924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165E571" w14:textId="1D7DD05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92D050"/>
          </w:tcPr>
          <w:p w14:paraId="1D2001AF" w14:textId="7EAF55F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FED640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124198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60F3D237" w14:textId="2781472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00B0F0"/>
          </w:tcPr>
          <w:p w14:paraId="04D46C17" w14:textId="2592C6EF"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44360B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7E1DBF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EC169C0" w14:textId="0AE681A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5D02D9B8" w14:textId="48090B22"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674222"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160E77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57628407" w14:textId="77777777" w:rsidTr="00EE3EDC">
        <w:trPr>
          <w:trHeight w:val="1179"/>
          <w:jc w:val="center"/>
        </w:trPr>
        <w:tc>
          <w:tcPr>
            <w:tcW w:w="2030" w:type="dxa"/>
            <w:shd w:val="clear" w:color="auto" w:fill="auto"/>
            <w:vAlign w:val="center"/>
          </w:tcPr>
          <w:p w14:paraId="03891D3D"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A.P.4.1.- Establecimiento de indicadores de género/diversidad en el diseño, implementación, difusión, seguimiento y evaluación de la formación.</w:t>
            </w:r>
          </w:p>
        </w:tc>
        <w:tc>
          <w:tcPr>
            <w:tcW w:w="541" w:type="dxa"/>
            <w:shd w:val="clear" w:color="auto" w:fill="FFC000"/>
          </w:tcPr>
          <w:p w14:paraId="3E336F53" w14:textId="0B8CD8A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5642858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09D66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173DE8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92D050"/>
          </w:tcPr>
          <w:p w14:paraId="552CAD18" w14:textId="67DDE61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2DF95992"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EE11E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53198E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00B0F0"/>
          </w:tcPr>
          <w:p w14:paraId="4AC44C95" w14:textId="732AC9F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67BAC87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3A9835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920F2C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200EA964" w14:textId="539399B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6D8526C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82DD57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1633E87"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65C36831" w14:textId="77777777" w:rsidTr="00EE3EDC">
        <w:trPr>
          <w:trHeight w:val="700"/>
          <w:jc w:val="center"/>
        </w:trPr>
        <w:tc>
          <w:tcPr>
            <w:tcW w:w="2030" w:type="dxa"/>
            <w:shd w:val="clear" w:color="auto" w:fill="auto"/>
            <w:vAlign w:val="center"/>
          </w:tcPr>
          <w:p w14:paraId="796FE937"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A.P.5.1.- Registro Retributivo acorde a la Auditoría Retributiva.</w:t>
            </w:r>
          </w:p>
        </w:tc>
        <w:tc>
          <w:tcPr>
            <w:tcW w:w="541" w:type="dxa"/>
            <w:shd w:val="clear" w:color="auto" w:fill="auto"/>
          </w:tcPr>
          <w:p w14:paraId="5552E521" w14:textId="607D89A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682D107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3DD40C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FFC000"/>
          </w:tcPr>
          <w:p w14:paraId="7A0BF2AD" w14:textId="4B179D8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769E0DE" w14:textId="6402D1D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73E46E9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D73EE8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92D050"/>
          </w:tcPr>
          <w:p w14:paraId="0391755A" w14:textId="5B389C0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7E4FB0CB" w14:textId="25C7064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523E574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CA8130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00B0F0"/>
          </w:tcPr>
          <w:p w14:paraId="16EF6052" w14:textId="5F49633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84EDCAA" w14:textId="1D6FBAA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04744C6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CA42C4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4143EC0C" w14:textId="62595131"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3BC6BB81" w14:textId="77777777" w:rsidTr="00EE3EDC">
        <w:trPr>
          <w:trHeight w:val="700"/>
          <w:jc w:val="center"/>
        </w:trPr>
        <w:tc>
          <w:tcPr>
            <w:tcW w:w="2030" w:type="dxa"/>
            <w:shd w:val="clear" w:color="auto" w:fill="auto"/>
            <w:vAlign w:val="center"/>
          </w:tcPr>
          <w:p w14:paraId="148105DB" w14:textId="77777777" w:rsidR="008F16DF" w:rsidRPr="002D633D" w:rsidRDefault="008F16DF" w:rsidP="008F16DF">
            <w:pPr>
              <w:spacing w:after="0" w:line="240" w:lineRule="auto"/>
              <w:rPr>
                <w:rFonts w:ascii="Helvetica" w:eastAsia="Times New Roman" w:hAnsi="Helvetica" w:cs="Helvetica"/>
                <w:kern w:val="0"/>
                <w:sz w:val="20"/>
                <w:szCs w:val="20"/>
                <w:lang w:val="es-ES_tradnl" w:eastAsia="es-ES"/>
                <w14:ligatures w14:val="none"/>
              </w:rPr>
            </w:pPr>
            <w:r w:rsidRPr="00FB1BFB">
              <w:rPr>
                <w:rFonts w:ascii="Helvetica" w:eastAsia="Calibri" w:hAnsi="Helvetica" w:cs="Times New Roman"/>
                <w:sz w:val="20"/>
                <w:szCs w:val="20"/>
              </w:rPr>
              <w:t xml:space="preserve">A.P. </w:t>
            </w:r>
            <w:r>
              <w:rPr>
                <w:rFonts w:ascii="Helvetica" w:hAnsi="Helvetica" w:cs="Helvetica"/>
                <w:sz w:val="20"/>
                <w:szCs w:val="20"/>
              </w:rPr>
              <w:t xml:space="preserve">5.2.- </w:t>
            </w:r>
            <w:r w:rsidRPr="00FB21AF">
              <w:rPr>
                <w:rFonts w:ascii="Helvetica" w:eastAsia="Calibri" w:hAnsi="Helvetica" w:cs="Times New Roman"/>
                <w:sz w:val="20"/>
                <w:szCs w:val="20"/>
              </w:rPr>
              <w:t>Revisión de la política retributiva y sus procedimientos desde la perspectiva de género.</w:t>
            </w:r>
          </w:p>
        </w:tc>
        <w:tc>
          <w:tcPr>
            <w:tcW w:w="541" w:type="dxa"/>
            <w:shd w:val="clear" w:color="auto" w:fill="auto"/>
          </w:tcPr>
          <w:p w14:paraId="34CA652C" w14:textId="178CB68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53980ED1"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B7D4CD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FFC000"/>
          </w:tcPr>
          <w:p w14:paraId="60FA3ABC" w14:textId="0C43C20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AAC1B94" w14:textId="1E7622C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37AB027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6895E5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92D050"/>
          </w:tcPr>
          <w:p w14:paraId="4EF4759C" w14:textId="3520657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1350CB40" w14:textId="36E22D4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1D92071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6275AC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00B0F0"/>
          </w:tcPr>
          <w:p w14:paraId="2ED207BE" w14:textId="1DF0A1F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A7FC523" w14:textId="3383378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22BAA3A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D24687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28C8D601" w14:textId="4BF6475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0F5E644B" w14:textId="77777777" w:rsidTr="00EE3EDC">
        <w:trPr>
          <w:trHeight w:val="978"/>
          <w:jc w:val="center"/>
        </w:trPr>
        <w:tc>
          <w:tcPr>
            <w:tcW w:w="2030" w:type="dxa"/>
            <w:shd w:val="clear" w:color="auto" w:fill="auto"/>
            <w:vAlign w:val="center"/>
          </w:tcPr>
          <w:p w14:paraId="046BCBBA"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lastRenderedPageBreak/>
              <w:t>A.P.6.1.- Elaborar un catálogo que recoja las medidas de conciliación existente y difundir a toda la plantilla.</w:t>
            </w:r>
          </w:p>
        </w:tc>
        <w:tc>
          <w:tcPr>
            <w:tcW w:w="541" w:type="dxa"/>
            <w:shd w:val="clear" w:color="auto" w:fill="auto"/>
          </w:tcPr>
          <w:p w14:paraId="3673404A" w14:textId="421B431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7E7626A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15B6CC36" w14:textId="2AE8F66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0C4F5C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F15BC0B" w14:textId="4641F11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3FDBC94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6DC5E6CF" w14:textId="6AC9C14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C34859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65F6BFF5" w14:textId="590807FF"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462F17B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17AE5932" w14:textId="2427A7C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6A09B1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A6ACFF2" w14:textId="205BD3C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5EB843C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5E0D8428" w14:textId="7DD887B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793E25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40FFB459" w14:textId="77777777" w:rsidTr="005732CE">
        <w:trPr>
          <w:trHeight w:val="695"/>
          <w:jc w:val="center"/>
        </w:trPr>
        <w:tc>
          <w:tcPr>
            <w:tcW w:w="2030" w:type="dxa"/>
            <w:shd w:val="clear" w:color="auto" w:fill="auto"/>
            <w:vAlign w:val="center"/>
          </w:tcPr>
          <w:p w14:paraId="333A586E"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A.P.7.1.- Declaración institucional contra el acoso sexual y acoso por razón de sexo.</w:t>
            </w:r>
          </w:p>
        </w:tc>
        <w:tc>
          <w:tcPr>
            <w:tcW w:w="541" w:type="dxa"/>
            <w:shd w:val="clear" w:color="000000" w:fill="FFC000"/>
          </w:tcPr>
          <w:p w14:paraId="605F3CDD" w14:textId="6F824BD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40AEE05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FE2808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F6A1AC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24922CAC" w14:textId="39B4507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16C8770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38A6E3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0B3937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000000" w:fill="00B0F0"/>
          </w:tcPr>
          <w:p w14:paraId="542E1C3E" w14:textId="76A54CF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07FE5DB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45D7A7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2EEF6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10A43983" w14:textId="3F1F4D7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073F154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A212C7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5B30CD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3BCDA652" w14:textId="77777777" w:rsidTr="00EE3EDC">
        <w:trPr>
          <w:trHeight w:val="836"/>
          <w:jc w:val="center"/>
        </w:trPr>
        <w:tc>
          <w:tcPr>
            <w:tcW w:w="2030" w:type="dxa"/>
            <w:shd w:val="clear" w:color="auto" w:fill="auto"/>
            <w:vAlign w:val="center"/>
          </w:tcPr>
          <w:p w14:paraId="2CB68EED"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A.P.7.2.- Realizar formación a la plantilla para la prevención del acoso sexual y acoso por razón de sexo.</w:t>
            </w:r>
          </w:p>
        </w:tc>
        <w:tc>
          <w:tcPr>
            <w:tcW w:w="541" w:type="dxa"/>
            <w:shd w:val="clear" w:color="auto" w:fill="auto"/>
          </w:tcPr>
          <w:p w14:paraId="7295F6B5" w14:textId="2EEA8C51"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FFC000"/>
          </w:tcPr>
          <w:p w14:paraId="7E266B12" w14:textId="7715D5F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2E6925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288F6B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B6E700C" w14:textId="1BBE5D11"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000000" w:fill="92D050"/>
          </w:tcPr>
          <w:p w14:paraId="36CD6FD4" w14:textId="7105243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247DEF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A41D0D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69F4E460" w14:textId="6D4B90BF"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00B0F0"/>
          </w:tcPr>
          <w:p w14:paraId="72EA30C8" w14:textId="06FCDAE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D5E56C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734D0E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03F5DB3" w14:textId="2D66E94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29FA7AD0" w14:textId="6010DB7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9464EC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9494AF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1361ED8E" w14:textId="77777777" w:rsidTr="00EE3EDC">
        <w:trPr>
          <w:trHeight w:val="1125"/>
          <w:jc w:val="center"/>
        </w:trPr>
        <w:tc>
          <w:tcPr>
            <w:tcW w:w="2030" w:type="dxa"/>
            <w:shd w:val="clear" w:color="auto" w:fill="auto"/>
            <w:vAlign w:val="center"/>
          </w:tcPr>
          <w:p w14:paraId="5B72614B"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A.P.7.3.- Realizar formación a los mandos intermedios/dirección dirigida a la gestión de casos de acoso sexual y acoso por razón de sexo.</w:t>
            </w:r>
          </w:p>
        </w:tc>
        <w:tc>
          <w:tcPr>
            <w:tcW w:w="541" w:type="dxa"/>
            <w:shd w:val="clear" w:color="auto" w:fill="auto"/>
          </w:tcPr>
          <w:p w14:paraId="4E0B5B5A" w14:textId="01C0D37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24BC751F"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6CE5EF8A" w14:textId="5D7DC85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C2373B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71A6988" w14:textId="3D7B5CF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1B4F2F2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47D15744" w14:textId="40AB4D4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50DB2F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39972005" w14:textId="06C0377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75B4307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1CB3239D" w14:textId="171CC38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F69F94E"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F8DF2D0" w14:textId="45869A3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43A8E85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41E6E03F" w14:textId="57D801D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35AE0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4B5CC771" w14:textId="77777777" w:rsidTr="00EE3EDC">
        <w:trPr>
          <w:trHeight w:val="1113"/>
          <w:jc w:val="center"/>
        </w:trPr>
        <w:tc>
          <w:tcPr>
            <w:tcW w:w="2030" w:type="dxa"/>
            <w:shd w:val="clear" w:color="auto" w:fill="auto"/>
            <w:vAlign w:val="center"/>
          </w:tcPr>
          <w:p w14:paraId="2EE31E1A"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A.P.7.4.- Creación/revisión del procedimiento para la prevención y gestión del Acoso Sexual y Acoso por razón de Sexo.</w:t>
            </w:r>
          </w:p>
        </w:tc>
        <w:tc>
          <w:tcPr>
            <w:tcW w:w="541" w:type="dxa"/>
            <w:shd w:val="clear" w:color="auto" w:fill="auto"/>
          </w:tcPr>
          <w:p w14:paraId="5A06AA27" w14:textId="14CB22E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4CBA8AC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B6B1B1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46FADB35" w14:textId="50066ED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0B84D48" w14:textId="21D77BD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59799281"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7F6466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2DF82B66" w14:textId="62B7788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24A5A832" w14:textId="339758B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02324C3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EA2FA2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2D647787" w14:textId="50341D01"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24A4519" w14:textId="7A49A11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7649756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B298F1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046254D3" w14:textId="75B6584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3BAAA538" w14:textId="77777777" w:rsidTr="00EE3EDC">
        <w:trPr>
          <w:trHeight w:val="977"/>
          <w:jc w:val="center"/>
        </w:trPr>
        <w:tc>
          <w:tcPr>
            <w:tcW w:w="2030" w:type="dxa"/>
            <w:shd w:val="clear" w:color="auto" w:fill="auto"/>
            <w:vAlign w:val="center"/>
          </w:tcPr>
          <w:p w14:paraId="415C1B02"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A.P.7.5.- Difusión del Protocolo de Prevención del Acoso Sexual y Acoso por razón de sexo.</w:t>
            </w:r>
          </w:p>
        </w:tc>
        <w:tc>
          <w:tcPr>
            <w:tcW w:w="541" w:type="dxa"/>
            <w:shd w:val="clear" w:color="auto" w:fill="auto"/>
          </w:tcPr>
          <w:p w14:paraId="0584F738" w14:textId="6F669DE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FFC000"/>
          </w:tcPr>
          <w:p w14:paraId="590CCA80" w14:textId="4EC45A3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AC18251"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CB133E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520A332" w14:textId="5DC6E6B2"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000000" w:fill="92D050"/>
          </w:tcPr>
          <w:p w14:paraId="10218830" w14:textId="328D234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717256C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A78ED9C"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1C404C52" w14:textId="6B8EB10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00B0F0"/>
          </w:tcPr>
          <w:p w14:paraId="69BCA6AD" w14:textId="5C2B5F9E"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0553203B"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10821B1"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0016E3A" w14:textId="07002238"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21EE6244" w14:textId="2B2D6E7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13C913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B9B9B8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5A3B3E2C" w14:textId="77777777" w:rsidTr="00EE3EDC">
        <w:trPr>
          <w:trHeight w:val="575"/>
          <w:jc w:val="center"/>
        </w:trPr>
        <w:tc>
          <w:tcPr>
            <w:tcW w:w="2030" w:type="dxa"/>
            <w:shd w:val="clear" w:color="auto" w:fill="auto"/>
            <w:vAlign w:val="center"/>
          </w:tcPr>
          <w:p w14:paraId="1C913601"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A.P.7.6.- Creación de un canal de denuncias específico.</w:t>
            </w:r>
          </w:p>
        </w:tc>
        <w:tc>
          <w:tcPr>
            <w:tcW w:w="541" w:type="dxa"/>
            <w:shd w:val="clear" w:color="auto" w:fill="auto"/>
          </w:tcPr>
          <w:p w14:paraId="09D183FB" w14:textId="08F2FCC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FFC000"/>
          </w:tcPr>
          <w:p w14:paraId="45C0EFD4" w14:textId="6CD857A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5BD61F9"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D644BA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BB6F001" w14:textId="42A86B9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000000" w:fill="92D050"/>
          </w:tcPr>
          <w:p w14:paraId="242221E5" w14:textId="5233DD9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C7B054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685C89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756CF5E2" w14:textId="2AC9A98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00B0F0"/>
          </w:tcPr>
          <w:p w14:paraId="7021E5AC" w14:textId="157868B2"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F74DA0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0DC9FE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4AEF093B" w14:textId="47553C4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4F41EBA2" w14:textId="2BF6FBF6"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2EF97F78"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49BDB5D"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0CB5D33E" w14:textId="77777777" w:rsidTr="00EE3EDC">
        <w:trPr>
          <w:trHeight w:val="683"/>
          <w:jc w:val="center"/>
        </w:trPr>
        <w:tc>
          <w:tcPr>
            <w:tcW w:w="2030" w:type="dxa"/>
            <w:shd w:val="clear" w:color="auto" w:fill="auto"/>
            <w:vAlign w:val="center"/>
          </w:tcPr>
          <w:p w14:paraId="2DCD1173"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A.P.8.1.- Reuniones de la Comisión de Seguimiento.</w:t>
            </w:r>
          </w:p>
        </w:tc>
        <w:tc>
          <w:tcPr>
            <w:tcW w:w="541" w:type="dxa"/>
            <w:shd w:val="clear" w:color="000000" w:fill="FFC000"/>
          </w:tcPr>
          <w:p w14:paraId="2F233F19" w14:textId="7F0F6AD8"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FFC000"/>
          </w:tcPr>
          <w:p w14:paraId="76385F25" w14:textId="0D82DE5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6BA71011" w14:textId="7098DC2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03203F4F" w14:textId="33431D50"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0729792B" w14:textId="0E9E9A6D"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000000" w:fill="92D050"/>
          </w:tcPr>
          <w:p w14:paraId="5D1A1454" w14:textId="7596FDE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4C8AC3B5" w14:textId="3C9814A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0282C236" w14:textId="315D6DA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000000" w:fill="00B0F0"/>
          </w:tcPr>
          <w:p w14:paraId="6D6141B8" w14:textId="0F5BE63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000000" w:fill="00B0F0"/>
          </w:tcPr>
          <w:p w14:paraId="47232136" w14:textId="539C480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29BDFEA4" w14:textId="2D8482F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78DEB43D" w14:textId="4FA14E0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12B58020" w14:textId="639B8F04"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C49CE4"/>
          </w:tcPr>
          <w:p w14:paraId="5800F7C2" w14:textId="61CA84DC"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382DA6CB" w14:textId="3157E82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4A648101" w14:textId="1472002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r w:rsidR="008F16DF" w:rsidRPr="002D633D" w14:paraId="00A8D36F" w14:textId="77777777" w:rsidTr="00EE3EDC">
        <w:trPr>
          <w:trHeight w:val="848"/>
          <w:jc w:val="center"/>
        </w:trPr>
        <w:tc>
          <w:tcPr>
            <w:tcW w:w="2030" w:type="dxa"/>
            <w:shd w:val="clear" w:color="auto" w:fill="auto"/>
            <w:vAlign w:val="center"/>
          </w:tcPr>
          <w:p w14:paraId="367596C4" w14:textId="77777777" w:rsidR="008F16DF" w:rsidRPr="002D633D" w:rsidRDefault="008F16DF" w:rsidP="008F16DF">
            <w:pPr>
              <w:spacing w:after="0" w:line="240" w:lineRule="auto"/>
              <w:rPr>
                <w:rFonts w:ascii="Helvetica" w:eastAsia="Times New Roman" w:hAnsi="Helvetica" w:cs="Helvetica"/>
                <w:color w:val="000000"/>
                <w:kern w:val="0"/>
                <w:sz w:val="20"/>
                <w:szCs w:val="20"/>
                <w:lang w:val="es-ES_tradnl" w:eastAsia="es-ES_tradnl"/>
                <w14:ligatures w14:val="none"/>
              </w:rPr>
            </w:pPr>
            <w:r w:rsidRPr="002D633D">
              <w:rPr>
                <w:rFonts w:ascii="Helvetica" w:eastAsia="Times New Roman" w:hAnsi="Helvetica" w:cs="Helvetica"/>
                <w:kern w:val="0"/>
                <w:sz w:val="20"/>
                <w:szCs w:val="20"/>
                <w:lang w:val="es-ES_tradnl" w:eastAsia="es-ES"/>
                <w14:ligatures w14:val="none"/>
              </w:rPr>
              <w:t>A.P.8.2.- Auditorías internas de seguimiento del Plan de Igualdad y del cumplimiento normativo.</w:t>
            </w:r>
          </w:p>
        </w:tc>
        <w:tc>
          <w:tcPr>
            <w:tcW w:w="541" w:type="dxa"/>
            <w:shd w:val="clear" w:color="auto" w:fill="auto"/>
          </w:tcPr>
          <w:p w14:paraId="58259B3E" w14:textId="747CA5C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35C182A6"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BBDEE13"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FFC000"/>
          </w:tcPr>
          <w:p w14:paraId="20632B97" w14:textId="6CF13D7A"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78C0DC9" w14:textId="7DD05E56"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72F987E5"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69DF5F0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92D050"/>
          </w:tcPr>
          <w:p w14:paraId="394CFBFD" w14:textId="3DC01489"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541" w:type="dxa"/>
            <w:shd w:val="clear" w:color="auto" w:fill="auto"/>
          </w:tcPr>
          <w:p w14:paraId="596BE317" w14:textId="0CE09906"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541" w:type="dxa"/>
            <w:shd w:val="clear" w:color="auto" w:fill="auto"/>
          </w:tcPr>
          <w:p w14:paraId="1AF3BC74"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1391727A"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000000" w:fill="00B0F0"/>
          </w:tcPr>
          <w:p w14:paraId="4DE17EF9" w14:textId="1F5B3913"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5ED0E953" w14:textId="09A942BB"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r>
              <w:rPr>
                <w:rFonts w:ascii="Helvetica" w:eastAsia="Times New Roman" w:hAnsi="Helvetica" w:cs="Helvetica"/>
                <w:color w:val="000000"/>
                <w:kern w:val="0"/>
                <w:sz w:val="16"/>
                <w:szCs w:val="16"/>
                <w:lang w:val="es-ES_tradnl" w:eastAsia="es-ES_tradnl"/>
                <w14:ligatures w14:val="none"/>
              </w:rPr>
              <w:t xml:space="preserve"> </w:t>
            </w:r>
          </w:p>
        </w:tc>
        <w:tc>
          <w:tcPr>
            <w:tcW w:w="0" w:type="auto"/>
            <w:shd w:val="clear" w:color="auto" w:fill="auto"/>
          </w:tcPr>
          <w:p w14:paraId="0F941150"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auto"/>
          </w:tcPr>
          <w:p w14:paraId="3E68DCB7" w14:textId="77777777"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c>
          <w:tcPr>
            <w:tcW w:w="0" w:type="auto"/>
            <w:shd w:val="clear" w:color="auto" w:fill="C49CE4"/>
          </w:tcPr>
          <w:p w14:paraId="57E82A3A" w14:textId="3D71B595" w:rsidR="008F16DF" w:rsidRPr="002D633D" w:rsidRDefault="008F16DF" w:rsidP="008F16DF">
            <w:pPr>
              <w:spacing w:after="0" w:line="240" w:lineRule="auto"/>
              <w:rPr>
                <w:rFonts w:ascii="Helvetica" w:eastAsia="Times New Roman" w:hAnsi="Helvetica" w:cs="Helvetica"/>
                <w:color w:val="000000"/>
                <w:kern w:val="0"/>
                <w:sz w:val="16"/>
                <w:szCs w:val="16"/>
                <w:lang w:val="es-ES_tradnl" w:eastAsia="es-ES_tradnl"/>
                <w14:ligatures w14:val="none"/>
              </w:rPr>
            </w:pPr>
          </w:p>
        </w:tc>
      </w:tr>
    </w:tbl>
    <w:p w14:paraId="4DF9E0FE" w14:textId="77777777" w:rsidR="00967988" w:rsidRPr="006015B0" w:rsidRDefault="00967988" w:rsidP="004C148E">
      <w:pPr>
        <w:spacing w:after="120" w:line="276" w:lineRule="auto"/>
        <w:jc w:val="right"/>
        <w:rPr>
          <w:rFonts w:ascii="Helvetica" w:hAnsi="Helvetica" w:cs="Helvetica"/>
          <w:sz w:val="20"/>
          <w:szCs w:val="20"/>
        </w:rPr>
      </w:pPr>
    </w:p>
    <w:sectPr w:rsidR="00967988" w:rsidRPr="006015B0">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A4B15" w14:textId="77777777" w:rsidR="00B318BC" w:rsidRDefault="00B318BC" w:rsidP="006015B0">
      <w:pPr>
        <w:spacing w:after="0" w:line="240" w:lineRule="auto"/>
      </w:pPr>
      <w:r>
        <w:separator/>
      </w:r>
    </w:p>
  </w:endnote>
  <w:endnote w:type="continuationSeparator" w:id="0">
    <w:p w14:paraId="71EA0ACD" w14:textId="77777777" w:rsidR="00B318BC" w:rsidRDefault="00B318BC" w:rsidP="0060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119529"/>
      <w:docPartObj>
        <w:docPartGallery w:val="Page Numbers (Bottom of Page)"/>
        <w:docPartUnique/>
      </w:docPartObj>
    </w:sdtPr>
    <w:sdtContent>
      <w:p w14:paraId="6874FE64" w14:textId="0023B7F2" w:rsidR="006015B0" w:rsidRDefault="006015B0">
        <w:pPr>
          <w:pStyle w:val="Piedepgina"/>
          <w:jc w:val="right"/>
        </w:pPr>
        <w:r>
          <w:fldChar w:fldCharType="begin"/>
        </w:r>
        <w:r>
          <w:instrText>PAGE   \* MERGEFORMAT</w:instrText>
        </w:r>
        <w:r>
          <w:fldChar w:fldCharType="separate"/>
        </w:r>
        <w:r>
          <w:t>2</w:t>
        </w:r>
        <w:r>
          <w:fldChar w:fldCharType="end"/>
        </w:r>
      </w:p>
    </w:sdtContent>
  </w:sdt>
  <w:p w14:paraId="5AD11DC3" w14:textId="77777777" w:rsidR="006015B0" w:rsidRDefault="006015B0">
    <w:pPr>
      <w:pStyle w:val="Piedepgina"/>
    </w:pPr>
  </w:p>
  <w:p w14:paraId="3212CF3D" w14:textId="77777777" w:rsidR="009B394A" w:rsidRDefault="009B39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1E39A" w14:textId="77777777" w:rsidR="00B318BC" w:rsidRDefault="00B318BC" w:rsidP="006015B0">
      <w:pPr>
        <w:spacing w:after="0" w:line="240" w:lineRule="auto"/>
      </w:pPr>
      <w:r>
        <w:separator/>
      </w:r>
    </w:p>
  </w:footnote>
  <w:footnote w:type="continuationSeparator" w:id="0">
    <w:p w14:paraId="1902E220" w14:textId="77777777" w:rsidR="00B318BC" w:rsidRDefault="00B318BC" w:rsidP="006015B0">
      <w:pPr>
        <w:spacing w:after="0" w:line="240" w:lineRule="auto"/>
      </w:pPr>
      <w:r>
        <w:continuationSeparator/>
      </w:r>
    </w:p>
  </w:footnote>
  <w:footnote w:id="1">
    <w:p w14:paraId="00DD9E49" w14:textId="77777777" w:rsidR="000D3E36" w:rsidRPr="00BC3502" w:rsidRDefault="000D3E36" w:rsidP="000D3E36">
      <w:pPr>
        <w:pStyle w:val="Textonotapie"/>
        <w:rPr>
          <w:rFonts w:ascii="Helvetica" w:hAnsi="Helvetica" w:cs="Helvetica"/>
        </w:rPr>
      </w:pPr>
      <w:r w:rsidRPr="00BC3502">
        <w:rPr>
          <w:rStyle w:val="Refdenotaalpie"/>
          <w:rFonts w:ascii="Helvetica" w:hAnsi="Helvetica" w:cs="Helvetica"/>
        </w:rPr>
        <w:footnoteRef/>
      </w:r>
      <w:r w:rsidRPr="00BC3502">
        <w:rPr>
          <w:rFonts w:ascii="Helvetica" w:hAnsi="Helvetica" w:cs="Helvetica"/>
        </w:rPr>
        <w:t xml:space="preserve"> Ministerio de Trabajo y Economía Social e Instituto de las Mujeres del Ministerio de Igualdad. (2022). Para qué sirve la herramienta. En Herramienta de Valoración de Puestos de Trabajo. Guía de uso (p. 5). Ministerio de Trabajo y Economía Social y Ministerio de Igualdad.</w:t>
      </w:r>
    </w:p>
  </w:footnote>
  <w:footnote w:id="2">
    <w:p w14:paraId="510E0A12" w14:textId="77777777" w:rsidR="000D3E36" w:rsidRPr="00BC3502" w:rsidRDefault="000D3E36" w:rsidP="000D3E36">
      <w:pPr>
        <w:pStyle w:val="Textonotapie"/>
        <w:rPr>
          <w:rFonts w:ascii="Helvetica" w:hAnsi="Helvetica" w:cs="Helvetica"/>
        </w:rPr>
      </w:pPr>
      <w:r w:rsidRPr="00BC3502">
        <w:rPr>
          <w:rStyle w:val="Refdenotaalpie"/>
          <w:rFonts w:ascii="Helvetica" w:hAnsi="Helvetica" w:cs="Helvetica"/>
        </w:rPr>
        <w:footnoteRef/>
      </w:r>
      <w:r w:rsidRPr="00BC3502">
        <w:rPr>
          <w:rFonts w:ascii="Helvetica" w:hAnsi="Helvetica" w:cs="Helvetica"/>
        </w:rPr>
        <w:t xml:space="preserve"> Ministerio de Trabajo y Economía Social e Instituto de las Mujeres del Ministerio de Igualdad. (2022). Elementos del procedimiento de valoración de puestos de trabajo. En Herramienta de Valoración de Puestos de Trabajo. Guía de uso (p. 6-8). Ministerio de Trabajo y Economía Social y Ministerio de Igualdad.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94DBA" w14:textId="3BC56623" w:rsidR="009B394A" w:rsidRDefault="006E30D3" w:rsidP="00003950">
    <w:pPr>
      <w:pStyle w:val="Encabezado"/>
      <w:jc w:val="center"/>
    </w:pPr>
    <w:r>
      <w:rPr>
        <w:noProof/>
      </w:rPr>
      <w:drawing>
        <wp:anchor distT="0" distB="0" distL="114300" distR="114300" simplePos="0" relativeHeight="251661312" behindDoc="0" locked="0" layoutInCell="1" allowOverlap="1" wp14:anchorId="1EEC122D" wp14:editId="716515CF">
          <wp:simplePos x="0" y="0"/>
          <wp:positionH relativeFrom="column">
            <wp:posOffset>-752475</wp:posOffset>
          </wp:positionH>
          <wp:positionV relativeFrom="paragraph">
            <wp:posOffset>-137160</wp:posOffset>
          </wp:positionV>
          <wp:extent cx="1346200" cy="431800"/>
          <wp:effectExtent l="0" t="0" r="0" b="0"/>
          <wp:wrapTopAndBottom/>
          <wp:docPr id="122" name="Imagen 122"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Logotipo, nombre de la empresa  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anchor>
      </w:drawing>
    </w:r>
    <w:r w:rsidR="00003950">
      <w:rPr>
        <w:noProof/>
      </w:rPr>
      <w:drawing>
        <wp:anchor distT="0" distB="0" distL="114300" distR="114300" simplePos="0" relativeHeight="251659264" behindDoc="0" locked="0" layoutInCell="1" allowOverlap="1" wp14:anchorId="59B57B0E" wp14:editId="0B71CB3D">
          <wp:simplePos x="0" y="0"/>
          <wp:positionH relativeFrom="column">
            <wp:posOffset>4480560</wp:posOffset>
          </wp:positionH>
          <wp:positionV relativeFrom="paragraph">
            <wp:posOffset>-191135</wp:posOffset>
          </wp:positionV>
          <wp:extent cx="1603375" cy="557530"/>
          <wp:effectExtent l="0" t="0" r="0" b="0"/>
          <wp:wrapTopAndBottom/>
          <wp:docPr id="1736879146" name="Imagen 1736879146" descr="Un dibujo con letra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con letras  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375" cy="5575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7A86"/>
    <w:multiLevelType w:val="hybridMultilevel"/>
    <w:tmpl w:val="4B4ACC9C"/>
    <w:lvl w:ilvl="0" w:tplc="F78A094E">
      <w:numFmt w:val="bullet"/>
      <w:lvlText w:val="-"/>
      <w:lvlJc w:val="left"/>
      <w:pPr>
        <w:ind w:left="720" w:hanging="360"/>
      </w:pPr>
      <w:rPr>
        <w:rFonts w:ascii="Helvetica" w:eastAsia="Times New Roman" w:hAnsi="Helvetica" w:cs="Helvetica"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8A300D"/>
    <w:multiLevelType w:val="hybridMultilevel"/>
    <w:tmpl w:val="378C4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405038"/>
    <w:multiLevelType w:val="hybridMultilevel"/>
    <w:tmpl w:val="BCCC7C5E"/>
    <w:lvl w:ilvl="0" w:tplc="043E18D0">
      <w:start w:val="5"/>
      <w:numFmt w:val="bullet"/>
      <w:lvlText w:val="•"/>
      <w:lvlJc w:val="left"/>
      <w:pPr>
        <w:ind w:left="1070" w:hanging="710"/>
      </w:pPr>
      <w:rPr>
        <w:rFonts w:ascii="Helvetica" w:eastAsiaTheme="minorHAnsi" w:hAnsi="Helvetica" w:cs="Helvetic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DF40FD"/>
    <w:multiLevelType w:val="hybridMultilevel"/>
    <w:tmpl w:val="B26A07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607850"/>
    <w:multiLevelType w:val="hybridMultilevel"/>
    <w:tmpl w:val="DEB201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012C5C"/>
    <w:multiLevelType w:val="hybridMultilevel"/>
    <w:tmpl w:val="108E5BD0"/>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4A1F60"/>
    <w:multiLevelType w:val="hybridMultilevel"/>
    <w:tmpl w:val="A8C042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DC5766"/>
    <w:multiLevelType w:val="hybridMultilevel"/>
    <w:tmpl w:val="F8B60334"/>
    <w:lvl w:ilvl="0" w:tplc="B82C1772">
      <w:numFmt w:val="bullet"/>
      <w:lvlText w:val="-"/>
      <w:lvlJc w:val="left"/>
      <w:pPr>
        <w:ind w:left="717" w:hanging="360"/>
      </w:pPr>
      <w:rPr>
        <w:rFonts w:ascii="Helvetica" w:eastAsiaTheme="minorHAnsi" w:hAnsi="Helvetica" w:cs="Helvetica"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8" w15:restartNumberingAfterBreak="0">
    <w:nsid w:val="19340A50"/>
    <w:multiLevelType w:val="hybridMultilevel"/>
    <w:tmpl w:val="DC9CE7DA"/>
    <w:lvl w:ilvl="0" w:tplc="13F62678">
      <w:numFmt w:val="bullet"/>
      <w:lvlText w:val="-"/>
      <w:lvlJc w:val="left"/>
      <w:pPr>
        <w:ind w:left="720" w:hanging="360"/>
      </w:pPr>
      <w:rPr>
        <w:rFonts w:ascii="Times New Roman" w:eastAsia="Times New Roman" w:hAnsi="Times New Roman" w:cs="Times New Roman"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592AA5"/>
    <w:multiLevelType w:val="hybridMultilevel"/>
    <w:tmpl w:val="88DA7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C13EE7"/>
    <w:multiLevelType w:val="hybridMultilevel"/>
    <w:tmpl w:val="DF6243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9A0240"/>
    <w:multiLevelType w:val="hybridMultilevel"/>
    <w:tmpl w:val="190AFE42"/>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start w:val="1"/>
      <w:numFmt w:val="lowerRoman"/>
      <w:lvlText w:val="%3."/>
      <w:lvlJc w:val="right"/>
      <w:pPr>
        <w:ind w:left="2869" w:hanging="180"/>
      </w:p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2" w15:restartNumberingAfterBreak="0">
    <w:nsid w:val="1FAA6C68"/>
    <w:multiLevelType w:val="hybridMultilevel"/>
    <w:tmpl w:val="5FA8404C"/>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13" w15:restartNumberingAfterBreak="0">
    <w:nsid w:val="1FB50AE4"/>
    <w:multiLevelType w:val="hybridMultilevel"/>
    <w:tmpl w:val="22DA6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BF5864"/>
    <w:multiLevelType w:val="hybridMultilevel"/>
    <w:tmpl w:val="757468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2DB1204A"/>
    <w:multiLevelType w:val="hybridMultilevel"/>
    <w:tmpl w:val="DE9815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0D46B8D"/>
    <w:multiLevelType w:val="hybridMultilevel"/>
    <w:tmpl w:val="B9FED5BA"/>
    <w:lvl w:ilvl="0" w:tplc="9652744E">
      <w:numFmt w:val="bullet"/>
      <w:lvlText w:val="-"/>
      <w:lvlJc w:val="left"/>
      <w:pPr>
        <w:ind w:left="720" w:hanging="360"/>
      </w:pPr>
      <w:rPr>
        <w:rFonts w:ascii="Helvetica" w:eastAsia="Times New Roman" w:hAnsi="Helvetica" w:cs="Helvetica" w:hint="default"/>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5462DF"/>
    <w:multiLevelType w:val="hybridMultilevel"/>
    <w:tmpl w:val="B3BE043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D73168E"/>
    <w:multiLevelType w:val="hybridMultilevel"/>
    <w:tmpl w:val="FE8CDE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B3103F"/>
    <w:multiLevelType w:val="hybridMultilevel"/>
    <w:tmpl w:val="0A303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A62825"/>
    <w:multiLevelType w:val="hybridMultilevel"/>
    <w:tmpl w:val="A01CF740"/>
    <w:lvl w:ilvl="0" w:tplc="DDDE4970">
      <w:start w:val="1"/>
      <w:numFmt w:val="lowerLetter"/>
      <w:lvlText w:val="%1)"/>
      <w:lvlJc w:val="left"/>
      <w:pPr>
        <w:ind w:left="720" w:hanging="360"/>
      </w:pPr>
      <w:rPr>
        <w:rFonts w:hint="default"/>
      </w:rPr>
    </w:lvl>
    <w:lvl w:ilvl="1" w:tplc="AA9E192C" w:tentative="1">
      <w:start w:val="1"/>
      <w:numFmt w:val="bullet"/>
      <w:lvlText w:val="o"/>
      <w:lvlJc w:val="left"/>
      <w:pPr>
        <w:ind w:left="1440" w:hanging="360"/>
      </w:pPr>
      <w:rPr>
        <w:rFonts w:ascii="Courier New" w:hAnsi="Courier New" w:cs="Courier New" w:hint="default"/>
      </w:rPr>
    </w:lvl>
    <w:lvl w:ilvl="2" w:tplc="FB2C5230" w:tentative="1">
      <w:start w:val="1"/>
      <w:numFmt w:val="bullet"/>
      <w:lvlText w:val=""/>
      <w:lvlJc w:val="left"/>
      <w:pPr>
        <w:ind w:left="2160" w:hanging="360"/>
      </w:pPr>
      <w:rPr>
        <w:rFonts w:ascii="Wingdings" w:hAnsi="Wingdings" w:hint="default"/>
      </w:rPr>
    </w:lvl>
    <w:lvl w:ilvl="3" w:tplc="679C4ED4" w:tentative="1">
      <w:start w:val="1"/>
      <w:numFmt w:val="bullet"/>
      <w:lvlText w:val=""/>
      <w:lvlJc w:val="left"/>
      <w:pPr>
        <w:ind w:left="2880" w:hanging="360"/>
      </w:pPr>
      <w:rPr>
        <w:rFonts w:ascii="Symbol" w:hAnsi="Symbol" w:hint="default"/>
      </w:rPr>
    </w:lvl>
    <w:lvl w:ilvl="4" w:tplc="B238BC3E" w:tentative="1">
      <w:start w:val="1"/>
      <w:numFmt w:val="bullet"/>
      <w:lvlText w:val="o"/>
      <w:lvlJc w:val="left"/>
      <w:pPr>
        <w:ind w:left="3600" w:hanging="360"/>
      </w:pPr>
      <w:rPr>
        <w:rFonts w:ascii="Courier New" w:hAnsi="Courier New" w:cs="Courier New" w:hint="default"/>
      </w:rPr>
    </w:lvl>
    <w:lvl w:ilvl="5" w:tplc="2E386D9C" w:tentative="1">
      <w:start w:val="1"/>
      <w:numFmt w:val="bullet"/>
      <w:lvlText w:val=""/>
      <w:lvlJc w:val="left"/>
      <w:pPr>
        <w:ind w:left="4320" w:hanging="360"/>
      </w:pPr>
      <w:rPr>
        <w:rFonts w:ascii="Wingdings" w:hAnsi="Wingdings" w:hint="default"/>
      </w:rPr>
    </w:lvl>
    <w:lvl w:ilvl="6" w:tplc="9548860C" w:tentative="1">
      <w:start w:val="1"/>
      <w:numFmt w:val="bullet"/>
      <w:lvlText w:val=""/>
      <w:lvlJc w:val="left"/>
      <w:pPr>
        <w:ind w:left="5040" w:hanging="360"/>
      </w:pPr>
      <w:rPr>
        <w:rFonts w:ascii="Symbol" w:hAnsi="Symbol" w:hint="default"/>
      </w:rPr>
    </w:lvl>
    <w:lvl w:ilvl="7" w:tplc="E91A18A0" w:tentative="1">
      <w:start w:val="1"/>
      <w:numFmt w:val="bullet"/>
      <w:lvlText w:val="o"/>
      <w:lvlJc w:val="left"/>
      <w:pPr>
        <w:ind w:left="5760" w:hanging="360"/>
      </w:pPr>
      <w:rPr>
        <w:rFonts w:ascii="Courier New" w:hAnsi="Courier New" w:cs="Courier New" w:hint="default"/>
      </w:rPr>
    </w:lvl>
    <w:lvl w:ilvl="8" w:tplc="F4EA3E18" w:tentative="1">
      <w:start w:val="1"/>
      <w:numFmt w:val="bullet"/>
      <w:lvlText w:val=""/>
      <w:lvlJc w:val="left"/>
      <w:pPr>
        <w:ind w:left="6480" w:hanging="360"/>
      </w:pPr>
      <w:rPr>
        <w:rFonts w:ascii="Wingdings" w:hAnsi="Wingdings" w:hint="default"/>
      </w:rPr>
    </w:lvl>
  </w:abstractNum>
  <w:abstractNum w:abstractNumId="21" w15:restartNumberingAfterBreak="0">
    <w:nsid w:val="46E04553"/>
    <w:multiLevelType w:val="hybridMultilevel"/>
    <w:tmpl w:val="6DEEB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6A658C"/>
    <w:multiLevelType w:val="hybridMultilevel"/>
    <w:tmpl w:val="AB56B516"/>
    <w:lvl w:ilvl="0" w:tplc="9652744E">
      <w:numFmt w:val="bullet"/>
      <w:lvlText w:val="-"/>
      <w:lvlJc w:val="left"/>
      <w:pPr>
        <w:ind w:left="720" w:hanging="360"/>
      </w:pPr>
      <w:rPr>
        <w:rFonts w:ascii="Helvetica" w:eastAsia="Times New Roman" w:hAnsi="Helvetica" w:cs="Helvetica"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480A62DC"/>
    <w:multiLevelType w:val="hybridMultilevel"/>
    <w:tmpl w:val="A734F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5A5C97"/>
    <w:multiLevelType w:val="hybridMultilevel"/>
    <w:tmpl w:val="A16E7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A230BC"/>
    <w:multiLevelType w:val="hybridMultilevel"/>
    <w:tmpl w:val="AFC23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B350FF"/>
    <w:multiLevelType w:val="hybridMultilevel"/>
    <w:tmpl w:val="36D61232"/>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CA0A89"/>
    <w:multiLevelType w:val="hybridMultilevel"/>
    <w:tmpl w:val="C2C0E50C"/>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D1B37A7"/>
    <w:multiLevelType w:val="hybridMultilevel"/>
    <w:tmpl w:val="F454ECAA"/>
    <w:lvl w:ilvl="0" w:tplc="30904BA8">
      <w:start w:val="1"/>
      <w:numFmt w:val="lowerLetter"/>
      <w:lvlText w:val="%1)"/>
      <w:lvlJc w:val="left"/>
      <w:pPr>
        <w:ind w:left="1068" w:hanging="708"/>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E031542"/>
    <w:multiLevelType w:val="hybridMultilevel"/>
    <w:tmpl w:val="8416E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704C0C"/>
    <w:multiLevelType w:val="hybridMultilevel"/>
    <w:tmpl w:val="4BAA0E04"/>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541718C"/>
    <w:multiLevelType w:val="hybridMultilevel"/>
    <w:tmpl w:val="B87AC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C86962"/>
    <w:multiLevelType w:val="hybridMultilevel"/>
    <w:tmpl w:val="4B2E8A90"/>
    <w:lvl w:ilvl="0" w:tplc="9652744E">
      <w:numFmt w:val="bullet"/>
      <w:lvlText w:val="-"/>
      <w:lvlJc w:val="left"/>
      <w:pPr>
        <w:ind w:left="1069" w:hanging="360"/>
      </w:pPr>
      <w:rPr>
        <w:rFonts w:ascii="Helvetica" w:eastAsia="Times New Roman" w:hAnsi="Helvetica" w:cs="Helvetica" w:hint="default"/>
        <w:sz w:val="20"/>
        <w:szCs w:val="20"/>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3" w15:restartNumberingAfterBreak="0">
    <w:nsid w:val="5A1E00ED"/>
    <w:multiLevelType w:val="hybridMultilevel"/>
    <w:tmpl w:val="FB7C6240"/>
    <w:lvl w:ilvl="0" w:tplc="9652744E">
      <w:numFmt w:val="bullet"/>
      <w:lvlText w:val="-"/>
      <w:lvlJc w:val="left"/>
      <w:pPr>
        <w:tabs>
          <w:tab w:val="num" w:pos="360"/>
        </w:tabs>
        <w:ind w:left="360" w:hanging="360"/>
      </w:pPr>
      <w:rPr>
        <w:rFonts w:ascii="Helvetica" w:eastAsia="Times New Roman" w:hAnsi="Helvetica" w:cs="Helvetica" w:hint="default"/>
        <w:sz w:val="20"/>
        <w:szCs w:val="20"/>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EBC2E21"/>
    <w:multiLevelType w:val="hybridMultilevel"/>
    <w:tmpl w:val="D08C23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612F1D85"/>
    <w:multiLevelType w:val="hybridMultilevel"/>
    <w:tmpl w:val="6FA69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15C511A"/>
    <w:multiLevelType w:val="hybridMultilevel"/>
    <w:tmpl w:val="9CB68A14"/>
    <w:lvl w:ilvl="0" w:tplc="0C0A0001">
      <w:start w:val="1"/>
      <w:numFmt w:val="bullet"/>
      <w:lvlText w:val=""/>
      <w:lvlJc w:val="left"/>
      <w:pPr>
        <w:ind w:left="1070" w:hanging="71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6C7EEF"/>
    <w:multiLevelType w:val="hybridMultilevel"/>
    <w:tmpl w:val="EE62BF10"/>
    <w:lvl w:ilvl="0" w:tplc="643A6172">
      <w:start w:val="1"/>
      <w:numFmt w:val="lowerLetter"/>
      <w:lvlText w:val="%1)"/>
      <w:lvlJc w:val="left"/>
      <w:pPr>
        <w:ind w:left="1070" w:hanging="71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0A66569"/>
    <w:multiLevelType w:val="hybridMultilevel"/>
    <w:tmpl w:val="8A44C2AC"/>
    <w:lvl w:ilvl="0" w:tplc="0C0A0001">
      <w:start w:val="1"/>
      <w:numFmt w:val="bullet"/>
      <w:lvlText w:val=""/>
      <w:lvlJc w:val="left"/>
      <w:pPr>
        <w:ind w:left="720" w:hanging="360"/>
      </w:pPr>
      <w:rPr>
        <w:rFonts w:ascii="Symbol" w:hAnsi="Symbol" w:hint="default"/>
        <w:color w:val="auto"/>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1E240F5"/>
    <w:multiLevelType w:val="hybridMultilevel"/>
    <w:tmpl w:val="5E288E52"/>
    <w:lvl w:ilvl="0" w:tplc="0C0A0001">
      <w:start w:val="1"/>
      <w:numFmt w:val="bullet"/>
      <w:lvlText w:val=""/>
      <w:lvlJc w:val="left"/>
      <w:pPr>
        <w:ind w:left="720" w:hanging="360"/>
      </w:pPr>
      <w:rPr>
        <w:rFonts w:ascii="Symbol" w:hAnsi="Symbol" w:hint="default"/>
        <w:color w:val="auto"/>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2503A2F"/>
    <w:multiLevelType w:val="hybridMultilevel"/>
    <w:tmpl w:val="CF769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707507"/>
    <w:multiLevelType w:val="hybridMultilevel"/>
    <w:tmpl w:val="ACE0BF5C"/>
    <w:lvl w:ilvl="0" w:tplc="0C0A0001">
      <w:start w:val="1"/>
      <w:numFmt w:val="bullet"/>
      <w:lvlText w:val=""/>
      <w:lvlJc w:val="left"/>
      <w:pPr>
        <w:ind w:left="720" w:hanging="360"/>
      </w:pPr>
      <w:rPr>
        <w:rFonts w:ascii="Symbol" w:hAnsi="Symbol" w:hint="default"/>
        <w:color w:val="auto"/>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4DE4BBF"/>
    <w:multiLevelType w:val="hybridMultilevel"/>
    <w:tmpl w:val="38AA3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6B8493D"/>
    <w:multiLevelType w:val="hybridMultilevel"/>
    <w:tmpl w:val="CF5A24FC"/>
    <w:lvl w:ilvl="0" w:tplc="D77A246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EC5324"/>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5" w15:restartNumberingAfterBreak="0">
    <w:nsid w:val="79CF44B5"/>
    <w:multiLevelType w:val="hybridMultilevel"/>
    <w:tmpl w:val="3AAA1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7B086A"/>
    <w:multiLevelType w:val="hybridMultilevel"/>
    <w:tmpl w:val="7E0C0B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CC561AF"/>
    <w:multiLevelType w:val="hybridMultilevel"/>
    <w:tmpl w:val="8A4E7258"/>
    <w:lvl w:ilvl="0" w:tplc="02887C2A">
      <w:numFmt w:val="bullet"/>
      <w:lvlText w:val="-"/>
      <w:lvlJc w:val="left"/>
      <w:pPr>
        <w:ind w:left="1070" w:hanging="710"/>
      </w:pPr>
      <w:rPr>
        <w:rFonts w:ascii="Helvetica" w:eastAsiaTheme="minorHAnsi" w:hAnsi="Helvetica" w:cs="Helvetica" w:hint="default"/>
      </w:rPr>
    </w:lvl>
    <w:lvl w:ilvl="1" w:tplc="043E18D0">
      <w:start w:val="5"/>
      <w:numFmt w:val="bullet"/>
      <w:lvlText w:val="•"/>
      <w:lvlJc w:val="left"/>
      <w:pPr>
        <w:ind w:left="1788" w:hanging="708"/>
      </w:pPr>
      <w:rPr>
        <w:rFonts w:ascii="Helvetica" w:eastAsiaTheme="minorHAnsi" w:hAnsi="Helvetica" w:cs="Helvetic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F1512A1"/>
    <w:multiLevelType w:val="hybridMultilevel"/>
    <w:tmpl w:val="DC9CF902"/>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F2B6852"/>
    <w:multiLevelType w:val="hybridMultilevel"/>
    <w:tmpl w:val="D55A660E"/>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FEC6587"/>
    <w:multiLevelType w:val="hybridMultilevel"/>
    <w:tmpl w:val="3BEEA684"/>
    <w:lvl w:ilvl="0" w:tplc="02887C2A">
      <w:numFmt w:val="bullet"/>
      <w:lvlText w:val="-"/>
      <w:lvlJc w:val="left"/>
      <w:pPr>
        <w:ind w:left="1070" w:hanging="71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41145946">
    <w:abstractNumId w:val="40"/>
  </w:num>
  <w:num w:numId="2" w16cid:durableId="1700550014">
    <w:abstractNumId w:val="47"/>
  </w:num>
  <w:num w:numId="3" w16cid:durableId="1547371769">
    <w:abstractNumId w:val="50"/>
  </w:num>
  <w:num w:numId="4" w16cid:durableId="1166481055">
    <w:abstractNumId w:val="49"/>
  </w:num>
  <w:num w:numId="5" w16cid:durableId="1667585511">
    <w:abstractNumId w:val="26"/>
  </w:num>
  <w:num w:numId="6" w16cid:durableId="840855447">
    <w:abstractNumId w:val="30"/>
  </w:num>
  <w:num w:numId="7" w16cid:durableId="1071347779">
    <w:abstractNumId w:val="48"/>
  </w:num>
  <w:num w:numId="8" w16cid:durableId="1735006336">
    <w:abstractNumId w:val="3"/>
  </w:num>
  <w:num w:numId="9" w16cid:durableId="1985621686">
    <w:abstractNumId w:val="46"/>
  </w:num>
  <w:num w:numId="10" w16cid:durableId="465972428">
    <w:abstractNumId w:val="36"/>
  </w:num>
  <w:num w:numId="11" w16cid:durableId="379060343">
    <w:abstractNumId w:val="4"/>
  </w:num>
  <w:num w:numId="12" w16cid:durableId="1890870993">
    <w:abstractNumId w:val="37"/>
  </w:num>
  <w:num w:numId="13" w16cid:durableId="213320388">
    <w:abstractNumId w:val="25"/>
  </w:num>
  <w:num w:numId="14" w16cid:durableId="734010469">
    <w:abstractNumId w:val="5"/>
  </w:num>
  <w:num w:numId="15" w16cid:durableId="2083482812">
    <w:abstractNumId w:val="19"/>
  </w:num>
  <w:num w:numId="16" w16cid:durableId="1112940594">
    <w:abstractNumId w:val="35"/>
  </w:num>
  <w:num w:numId="17" w16cid:durableId="1591348636">
    <w:abstractNumId w:val="20"/>
  </w:num>
  <w:num w:numId="18" w16cid:durableId="462504334">
    <w:abstractNumId w:val="22"/>
  </w:num>
  <w:num w:numId="19" w16cid:durableId="324162992">
    <w:abstractNumId w:val="8"/>
  </w:num>
  <w:num w:numId="20" w16cid:durableId="283469652">
    <w:abstractNumId w:val="44"/>
  </w:num>
  <w:num w:numId="21" w16cid:durableId="1150945217">
    <w:abstractNumId w:val="43"/>
  </w:num>
  <w:num w:numId="22" w16cid:durableId="454786632">
    <w:abstractNumId w:val="0"/>
  </w:num>
  <w:num w:numId="23" w16cid:durableId="1484656601">
    <w:abstractNumId w:val="24"/>
  </w:num>
  <w:num w:numId="24" w16cid:durableId="595864180">
    <w:abstractNumId w:val="14"/>
  </w:num>
  <w:num w:numId="25" w16cid:durableId="1838645105">
    <w:abstractNumId w:val="45"/>
  </w:num>
  <w:num w:numId="26" w16cid:durableId="1851724576">
    <w:abstractNumId w:val="41"/>
  </w:num>
  <w:num w:numId="27" w16cid:durableId="1835798474">
    <w:abstractNumId w:val="32"/>
  </w:num>
  <w:num w:numId="28" w16cid:durableId="1687171459">
    <w:abstractNumId w:val="9"/>
  </w:num>
  <w:num w:numId="29" w16cid:durableId="513809696">
    <w:abstractNumId w:val="17"/>
  </w:num>
  <w:num w:numId="30" w16cid:durableId="2059278955">
    <w:abstractNumId w:val="13"/>
  </w:num>
  <w:num w:numId="31" w16cid:durableId="697973493">
    <w:abstractNumId w:val="15"/>
  </w:num>
  <w:num w:numId="32" w16cid:durableId="43139359">
    <w:abstractNumId w:val="29"/>
  </w:num>
  <w:num w:numId="33" w16cid:durableId="2138913838">
    <w:abstractNumId w:val="38"/>
  </w:num>
  <w:num w:numId="34" w16cid:durableId="1893956932">
    <w:abstractNumId w:val="33"/>
  </w:num>
  <w:num w:numId="35" w16cid:durableId="1814910002">
    <w:abstractNumId w:val="23"/>
  </w:num>
  <w:num w:numId="36" w16cid:durableId="1047607073">
    <w:abstractNumId w:val="34"/>
  </w:num>
  <w:num w:numId="37" w16cid:durableId="804659062">
    <w:abstractNumId w:val="21"/>
  </w:num>
  <w:num w:numId="38" w16cid:durableId="402683353">
    <w:abstractNumId w:val="39"/>
  </w:num>
  <w:num w:numId="39" w16cid:durableId="1451634005">
    <w:abstractNumId w:val="31"/>
  </w:num>
  <w:num w:numId="40" w16cid:durableId="1550607934">
    <w:abstractNumId w:val="18"/>
  </w:num>
  <w:num w:numId="41" w16cid:durableId="498349888">
    <w:abstractNumId w:val="1"/>
  </w:num>
  <w:num w:numId="42" w16cid:durableId="1543252840">
    <w:abstractNumId w:val="16"/>
  </w:num>
  <w:num w:numId="43" w16cid:durableId="1680813710">
    <w:abstractNumId w:val="27"/>
  </w:num>
  <w:num w:numId="44" w16cid:durableId="1949387020">
    <w:abstractNumId w:val="28"/>
  </w:num>
  <w:num w:numId="45" w16cid:durableId="571551332">
    <w:abstractNumId w:val="42"/>
  </w:num>
  <w:num w:numId="46" w16cid:durableId="725568809">
    <w:abstractNumId w:val="2"/>
  </w:num>
  <w:num w:numId="47" w16cid:durableId="724722106">
    <w:abstractNumId w:val="10"/>
  </w:num>
  <w:num w:numId="48" w16cid:durableId="1967272543">
    <w:abstractNumId w:val="6"/>
  </w:num>
  <w:num w:numId="49" w16cid:durableId="9422242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95258171">
    <w:abstractNumId w:val="12"/>
  </w:num>
  <w:num w:numId="51" w16cid:durableId="15355811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5B0"/>
    <w:rsid w:val="00003950"/>
    <w:rsid w:val="000230DE"/>
    <w:rsid w:val="00044F05"/>
    <w:rsid w:val="000A40B0"/>
    <w:rsid w:val="000D3E36"/>
    <w:rsid w:val="000F236E"/>
    <w:rsid w:val="000F7FFE"/>
    <w:rsid w:val="00104CEB"/>
    <w:rsid w:val="00107D5E"/>
    <w:rsid w:val="00126F9E"/>
    <w:rsid w:val="00142C5C"/>
    <w:rsid w:val="00150F32"/>
    <w:rsid w:val="001561F4"/>
    <w:rsid w:val="00156B7E"/>
    <w:rsid w:val="00163C5D"/>
    <w:rsid w:val="0016531D"/>
    <w:rsid w:val="0017247B"/>
    <w:rsid w:val="00181024"/>
    <w:rsid w:val="0019030A"/>
    <w:rsid w:val="001A47A7"/>
    <w:rsid w:val="001D37CA"/>
    <w:rsid w:val="001D5F3D"/>
    <w:rsid w:val="001F4686"/>
    <w:rsid w:val="0021006F"/>
    <w:rsid w:val="00217913"/>
    <w:rsid w:val="00241D95"/>
    <w:rsid w:val="002510FA"/>
    <w:rsid w:val="0026525F"/>
    <w:rsid w:val="00270CCB"/>
    <w:rsid w:val="002759FB"/>
    <w:rsid w:val="002804B8"/>
    <w:rsid w:val="002A1F17"/>
    <w:rsid w:val="002A43F1"/>
    <w:rsid w:val="002A46AD"/>
    <w:rsid w:val="002E62E2"/>
    <w:rsid w:val="00313FD0"/>
    <w:rsid w:val="0032109D"/>
    <w:rsid w:val="00361763"/>
    <w:rsid w:val="00382306"/>
    <w:rsid w:val="003D0905"/>
    <w:rsid w:val="00410F26"/>
    <w:rsid w:val="00415F6F"/>
    <w:rsid w:val="00421E00"/>
    <w:rsid w:val="004304B9"/>
    <w:rsid w:val="004313C3"/>
    <w:rsid w:val="00471FE9"/>
    <w:rsid w:val="00472489"/>
    <w:rsid w:val="004750D5"/>
    <w:rsid w:val="004B522C"/>
    <w:rsid w:val="004C148E"/>
    <w:rsid w:val="004C2505"/>
    <w:rsid w:val="004C5705"/>
    <w:rsid w:val="004D419F"/>
    <w:rsid w:val="004F37E3"/>
    <w:rsid w:val="00516B4E"/>
    <w:rsid w:val="00537C7A"/>
    <w:rsid w:val="00537F64"/>
    <w:rsid w:val="00554F57"/>
    <w:rsid w:val="00557EF3"/>
    <w:rsid w:val="0056261F"/>
    <w:rsid w:val="00570131"/>
    <w:rsid w:val="005856F6"/>
    <w:rsid w:val="00586FE0"/>
    <w:rsid w:val="005A646E"/>
    <w:rsid w:val="005A725E"/>
    <w:rsid w:val="005B4BDD"/>
    <w:rsid w:val="005C49AF"/>
    <w:rsid w:val="005C63F8"/>
    <w:rsid w:val="00600EF3"/>
    <w:rsid w:val="006015B0"/>
    <w:rsid w:val="00652E03"/>
    <w:rsid w:val="00654AC0"/>
    <w:rsid w:val="00671699"/>
    <w:rsid w:val="006856BC"/>
    <w:rsid w:val="006B4061"/>
    <w:rsid w:val="006B5A2B"/>
    <w:rsid w:val="006B70C9"/>
    <w:rsid w:val="006C2EBB"/>
    <w:rsid w:val="006E30D3"/>
    <w:rsid w:val="007119F9"/>
    <w:rsid w:val="007178F7"/>
    <w:rsid w:val="00723198"/>
    <w:rsid w:val="007666B9"/>
    <w:rsid w:val="00782F78"/>
    <w:rsid w:val="007924B1"/>
    <w:rsid w:val="007B36DD"/>
    <w:rsid w:val="007C1B70"/>
    <w:rsid w:val="007D3025"/>
    <w:rsid w:val="007E227C"/>
    <w:rsid w:val="007E2793"/>
    <w:rsid w:val="007F3105"/>
    <w:rsid w:val="007F5F2F"/>
    <w:rsid w:val="00811D0F"/>
    <w:rsid w:val="00836335"/>
    <w:rsid w:val="008549D2"/>
    <w:rsid w:val="00864D84"/>
    <w:rsid w:val="008954FE"/>
    <w:rsid w:val="008A63C4"/>
    <w:rsid w:val="008B6AA1"/>
    <w:rsid w:val="008E3045"/>
    <w:rsid w:val="008F16DF"/>
    <w:rsid w:val="00930253"/>
    <w:rsid w:val="00963FC3"/>
    <w:rsid w:val="009675B8"/>
    <w:rsid w:val="00967988"/>
    <w:rsid w:val="0097023B"/>
    <w:rsid w:val="00971C66"/>
    <w:rsid w:val="00977169"/>
    <w:rsid w:val="009823CC"/>
    <w:rsid w:val="00995E12"/>
    <w:rsid w:val="009A1D3A"/>
    <w:rsid w:val="009B394A"/>
    <w:rsid w:val="009D166E"/>
    <w:rsid w:val="009D77DF"/>
    <w:rsid w:val="00A1051B"/>
    <w:rsid w:val="00A33D10"/>
    <w:rsid w:val="00A35B13"/>
    <w:rsid w:val="00A450E8"/>
    <w:rsid w:val="00A77D7E"/>
    <w:rsid w:val="00A80E56"/>
    <w:rsid w:val="00A92AEF"/>
    <w:rsid w:val="00A9797B"/>
    <w:rsid w:val="00AB1999"/>
    <w:rsid w:val="00AB50E1"/>
    <w:rsid w:val="00AB561B"/>
    <w:rsid w:val="00AC608F"/>
    <w:rsid w:val="00AD4CBE"/>
    <w:rsid w:val="00AD5050"/>
    <w:rsid w:val="00AE3615"/>
    <w:rsid w:val="00AE380E"/>
    <w:rsid w:val="00B00A0A"/>
    <w:rsid w:val="00B10182"/>
    <w:rsid w:val="00B128E2"/>
    <w:rsid w:val="00B14831"/>
    <w:rsid w:val="00B318BC"/>
    <w:rsid w:val="00B565E2"/>
    <w:rsid w:val="00B6486E"/>
    <w:rsid w:val="00B77D16"/>
    <w:rsid w:val="00B931FD"/>
    <w:rsid w:val="00BA56A6"/>
    <w:rsid w:val="00BC787F"/>
    <w:rsid w:val="00BD1ABF"/>
    <w:rsid w:val="00BE26B1"/>
    <w:rsid w:val="00BE2FC9"/>
    <w:rsid w:val="00BF73CF"/>
    <w:rsid w:val="00C410E8"/>
    <w:rsid w:val="00C577C6"/>
    <w:rsid w:val="00C638A3"/>
    <w:rsid w:val="00C807EF"/>
    <w:rsid w:val="00CA391F"/>
    <w:rsid w:val="00D021B1"/>
    <w:rsid w:val="00D02977"/>
    <w:rsid w:val="00D06A5D"/>
    <w:rsid w:val="00D26007"/>
    <w:rsid w:val="00D26FA3"/>
    <w:rsid w:val="00D33E47"/>
    <w:rsid w:val="00D73D64"/>
    <w:rsid w:val="00D85FA9"/>
    <w:rsid w:val="00D92A53"/>
    <w:rsid w:val="00D977F3"/>
    <w:rsid w:val="00DA1A61"/>
    <w:rsid w:val="00DA2E6C"/>
    <w:rsid w:val="00DA4FE5"/>
    <w:rsid w:val="00DA6068"/>
    <w:rsid w:val="00E17C0F"/>
    <w:rsid w:val="00E338A0"/>
    <w:rsid w:val="00E51946"/>
    <w:rsid w:val="00E64601"/>
    <w:rsid w:val="00E740A8"/>
    <w:rsid w:val="00E94057"/>
    <w:rsid w:val="00EA465D"/>
    <w:rsid w:val="00EB7C8B"/>
    <w:rsid w:val="00EC0953"/>
    <w:rsid w:val="00EE3A49"/>
    <w:rsid w:val="00EE3EDC"/>
    <w:rsid w:val="00EE7DDA"/>
    <w:rsid w:val="00F03F18"/>
    <w:rsid w:val="00F11511"/>
    <w:rsid w:val="00F3403E"/>
    <w:rsid w:val="00F37A41"/>
    <w:rsid w:val="00F40E40"/>
    <w:rsid w:val="00F648D2"/>
    <w:rsid w:val="00F74A97"/>
    <w:rsid w:val="00F83E73"/>
    <w:rsid w:val="00FB3ACE"/>
    <w:rsid w:val="00FC60C4"/>
    <w:rsid w:val="00FF2A5B"/>
    <w:rsid w:val="00FF50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F45DA"/>
  <w15:chartTrackingRefBased/>
  <w15:docId w15:val="{94964212-AFF8-4387-B4EF-FABF9D10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15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01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5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15B0"/>
  </w:style>
  <w:style w:type="paragraph" w:styleId="Piedepgina">
    <w:name w:val="footer"/>
    <w:basedOn w:val="Normal"/>
    <w:link w:val="PiedepginaCar"/>
    <w:uiPriority w:val="99"/>
    <w:unhideWhenUsed/>
    <w:rsid w:val="006015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15B0"/>
  </w:style>
  <w:style w:type="character" w:customStyle="1" w:styleId="Ttulo1Car">
    <w:name w:val="Título 1 Car"/>
    <w:basedOn w:val="Fuentedeprrafopredeter"/>
    <w:link w:val="Ttulo1"/>
    <w:uiPriority w:val="9"/>
    <w:rsid w:val="006015B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015B0"/>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6015B0"/>
    <w:pPr>
      <w:ind w:left="720"/>
      <w:contextualSpacing/>
    </w:pPr>
  </w:style>
  <w:style w:type="character" w:styleId="Nmerodepgina">
    <w:name w:val="page number"/>
    <w:basedOn w:val="Fuentedeprrafopredeter"/>
    <w:semiHidden/>
    <w:rsid w:val="008549D2"/>
  </w:style>
  <w:style w:type="paragraph" w:styleId="Textonotapie">
    <w:name w:val="footnote text"/>
    <w:basedOn w:val="Normal"/>
    <w:link w:val="TextonotapieCar"/>
    <w:uiPriority w:val="99"/>
    <w:semiHidden/>
    <w:unhideWhenUsed/>
    <w:rsid w:val="000D3E3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D3E36"/>
    <w:rPr>
      <w:sz w:val="20"/>
      <w:szCs w:val="20"/>
    </w:rPr>
  </w:style>
  <w:style w:type="character" w:styleId="Refdenotaalpie">
    <w:name w:val="footnote reference"/>
    <w:unhideWhenUsed/>
    <w:rsid w:val="000D3E36"/>
    <w:rPr>
      <w:vertAlign w:val="superscript"/>
    </w:rPr>
  </w:style>
  <w:style w:type="table" w:styleId="Tablaconcuadrcula">
    <w:name w:val="Table Grid"/>
    <w:basedOn w:val="Tablanormal"/>
    <w:uiPriority w:val="39"/>
    <w:rsid w:val="00C410E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normal">
    <w:name w:val="parrafo normal"/>
    <w:basedOn w:val="Normal"/>
    <w:link w:val="parrafonormalCar"/>
    <w:uiPriority w:val="1"/>
    <w:qFormat/>
    <w:rsid w:val="00EB7C8B"/>
    <w:pPr>
      <w:autoSpaceDE w:val="0"/>
      <w:autoSpaceDN w:val="0"/>
      <w:adjustRightInd w:val="0"/>
      <w:spacing w:after="0" w:line="240" w:lineRule="auto"/>
      <w:jc w:val="both"/>
    </w:pPr>
    <w:rPr>
      <w:rFonts w:ascii="Arial" w:eastAsia="Arial" w:hAnsi="Arial" w:cs="Arial"/>
      <w:kern w:val="0"/>
      <w:lang w:eastAsia="es-ES" w:bidi="es-ES"/>
      <w14:ligatures w14:val="none"/>
    </w:rPr>
  </w:style>
  <w:style w:type="character" w:customStyle="1" w:styleId="parrafonormalCar">
    <w:name w:val="parrafo normal Car"/>
    <w:basedOn w:val="Fuentedeprrafopredeter"/>
    <w:link w:val="parrafonormal"/>
    <w:uiPriority w:val="1"/>
    <w:rsid w:val="00EB7C8B"/>
    <w:rPr>
      <w:rFonts w:ascii="Arial" w:eastAsia="Arial" w:hAnsi="Arial" w:cs="Arial"/>
      <w:kern w:val="0"/>
      <w:lang w:eastAsia="es-ES" w:bidi="es-ES"/>
      <w14:ligatures w14:val="none"/>
    </w:rPr>
  </w:style>
  <w:style w:type="table" w:customStyle="1" w:styleId="Tablaconcuadrcula1">
    <w:name w:val="Tabla con cuadrícula1"/>
    <w:basedOn w:val="Tablanormal"/>
    <w:next w:val="Tablaconcuadrcula"/>
    <w:uiPriority w:val="39"/>
    <w:rsid w:val="00DA4FE5"/>
    <w:pPr>
      <w:spacing w:after="0" w:line="240" w:lineRule="auto"/>
    </w:pPr>
    <w:rPr>
      <w:rFonts w:ascii="Arial" w:eastAsia="Arial" w:hAnsi="Arial" w:cs="Arial"/>
      <w:kern w:val="0"/>
      <w:lang w:val="en-U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282738">
      <w:bodyDiv w:val="1"/>
      <w:marLeft w:val="0"/>
      <w:marRight w:val="0"/>
      <w:marTop w:val="0"/>
      <w:marBottom w:val="0"/>
      <w:divBdr>
        <w:top w:val="none" w:sz="0" w:space="0" w:color="auto"/>
        <w:left w:val="none" w:sz="0" w:space="0" w:color="auto"/>
        <w:bottom w:val="none" w:sz="0" w:space="0" w:color="auto"/>
        <w:right w:val="none" w:sz="0" w:space="0" w:color="auto"/>
      </w:divBdr>
    </w:div>
    <w:div w:id="139665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media/image2.jpe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header1.xml.rels><?xml version="1.0" encoding="UTF-8" standalone="yes"?><Relationships xmlns="http://schemas.openxmlformats.org/package/2006/relationships"><Relationship Id="rId1" Target="media/image5.png" Type="http://schemas.openxmlformats.org/officeDocument/2006/relationships/image"/><Relationship Id="rId2" Target="media/image6.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271454508414847A8F691FDD578B23D" ma:contentTypeVersion="20" ma:contentTypeDescription="Crear nuevo documento." ma:contentTypeScope="" ma:versionID="830a4bd8767f8e27b948d462be852571">
  <xsd:schema xmlns:xsd="http://www.w3.org/2001/XMLSchema" xmlns:xs="http://www.w3.org/2001/XMLSchema" xmlns:p="http://schemas.microsoft.com/office/2006/metadata/properties" xmlns:ns2="ae9fea22-1dbb-4cad-b7ac-15d5d4ce888a" xmlns:ns3="60b6e409-e07d-480e-af2e-a3cb335e4aa9" targetNamespace="http://schemas.microsoft.com/office/2006/metadata/properties" ma:root="true" ma:fieldsID="64c1feba2529d91560f76c36a61e9db6" ns2:_="" ns3:_="">
    <xsd:import namespace="ae9fea22-1dbb-4cad-b7ac-15d5d4ce888a"/>
    <xsd:import namespace="60b6e409-e07d-480e-af2e-a3cb335e4a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Usuario" minOccurs="0"/>
                <xsd:element ref="ns3:lcf76f155ced4ddcb4097134ff3c332f" minOccurs="0"/>
                <xsd:element ref="ns2:TaxCatchAll"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fea22-1dbb-4cad-b7ac-15d5d4ce888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4964046e-a597-42ae-ab2f-daf50e1a3abd}" ma:internalName="TaxCatchAll" ma:showField="CatchAllData" ma:web="ae9fea22-1dbb-4cad-b7ac-15d5d4ce88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b6e409-e07d-480e-af2e-a3cb335e4a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uario" ma:index="21" nillable="true" ma:displayName="Usuario" ma:format="Dropdown" ma:list="UserInfo" ma:SharePointGroup="0" ma:internalName="Usuari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85c6729f-7e11-49e8-a193-d8c69cf777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suario xmlns="60b6e409-e07d-480e-af2e-a3cb335e4aa9">
      <UserInfo>
        <DisplayName/>
        <AccountId xsi:nil="true"/>
        <AccountType/>
      </UserInfo>
    </Usuario>
    <TaxCatchAll xmlns="ae9fea22-1dbb-4cad-b7ac-15d5d4ce888a" xsi:nil="true"/>
    <lcf76f155ced4ddcb4097134ff3c332f xmlns="60b6e409-e07d-480e-af2e-a3cb335e4aa9">
      <Terms xmlns="http://schemas.microsoft.com/office/infopath/2007/PartnerControls"/>
    </lcf76f155ced4ddcb4097134ff3c332f>
    <_Flow_SignoffStatus xmlns="60b6e409-e07d-480e-af2e-a3cb335e4aa9" xsi:nil="true"/>
  </documentManagement>
</p:properties>
</file>

<file path=customXml/itemProps1.xml><?xml version="1.0" encoding="utf-8"?>
<ds:datastoreItem xmlns:ds="http://schemas.openxmlformats.org/officeDocument/2006/customXml" ds:itemID="{66DB725E-32CD-4072-9CF5-4C46394C9223}">
  <ds:schemaRefs>
    <ds:schemaRef ds:uri="http://schemas.openxmlformats.org/officeDocument/2006/bibliography"/>
  </ds:schemaRefs>
</ds:datastoreItem>
</file>

<file path=customXml/itemProps2.xml><?xml version="1.0" encoding="utf-8"?>
<ds:datastoreItem xmlns:ds="http://schemas.openxmlformats.org/officeDocument/2006/customXml" ds:itemID="{4C91E61C-031E-4A83-BFE0-1EBB6DFBD620}">
  <ds:schemaRefs>
    <ds:schemaRef ds:uri="http://schemas.microsoft.com/sharepoint/v3/contenttype/forms"/>
  </ds:schemaRefs>
</ds:datastoreItem>
</file>

<file path=customXml/itemProps3.xml><?xml version="1.0" encoding="utf-8"?>
<ds:datastoreItem xmlns:ds="http://schemas.openxmlformats.org/officeDocument/2006/customXml" ds:itemID="{EDBC2AD1-512E-4DB3-8BD8-8E9FBF579F28}"/>
</file>

<file path=customXml/itemProps4.xml><?xml version="1.0" encoding="utf-8"?>
<ds:datastoreItem xmlns:ds="http://schemas.openxmlformats.org/officeDocument/2006/customXml" ds:itemID="{C75F657B-6203-43C8-9286-B29E4BCE9225}">
  <ds:schemaRefs>
    <ds:schemaRef ds:uri="http://schemas.microsoft.com/office/2006/metadata/properties"/>
    <ds:schemaRef ds:uri="http://schemas.microsoft.com/office/infopath/2007/PartnerControls"/>
    <ds:schemaRef ds:uri="60b6e409-e07d-480e-af2e-a3cb335e4aa9"/>
    <ds:schemaRef ds:uri="ae9fea22-1dbb-4cad-b7ac-15d5d4ce888a"/>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64</Pages>
  <Words>16084</Words>
  <Characters>88468</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2023-03-16T11:39:00Z</dcterms:created>
  <dcterms:modified xsi:type="dcterms:W3CDTF">2024-09-20T12:28:00Z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0x0101000271454508414847A8F691FDD578B23D</vt:lpwstr>
  </property>
  <property fmtid="{D5CDD505-2E9C-101B-9397-08002B2CF9AE}" pid="3" name="MediaServiceImageTags">
    <vt:lpwstr/>
  </property>
</Properties>
</file>