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5737" w14:textId="6066A550" w:rsidR="008F3C6D" w:rsidRDefault="008F3C6D" w:rsidP="00201E88">
      <w:pPr>
        <w:spacing w:line="276" w:lineRule="auto"/>
        <w:jc w:val="center"/>
        <w:rPr>
          <w:rFonts w:ascii="Arial Black" w:hAnsi="Arial Black" w:cs="Arial"/>
          <w:b/>
          <w:color w:val="002060"/>
          <w:sz w:val="96"/>
          <w:szCs w:val="96"/>
          <w:lang w:val="es-ES_tradnl"/>
        </w:rPr>
      </w:pPr>
      <w:r>
        <w:rPr>
          <w:rFonts w:ascii="Arial" w:hAnsi="Arial" w:cs="Arial"/>
          <w:b/>
          <w:noProof/>
          <w:color w:val="002060"/>
          <w:sz w:val="56"/>
          <w:szCs w:val="56"/>
          <w:lang w:val="es-ES_tradnl"/>
        </w:rPr>
        <mc:AlternateContent>
          <mc:Choice Requires="wps">
            <w:drawing>
              <wp:anchor distT="0" distB="0" distL="114300" distR="114300" simplePos="0" relativeHeight="251660288" behindDoc="0" locked="0" layoutInCell="1" allowOverlap="1" wp14:anchorId="3E0FC6CF" wp14:editId="530463EC">
                <wp:simplePos x="0" y="0"/>
                <wp:positionH relativeFrom="column">
                  <wp:posOffset>-1067435</wp:posOffset>
                </wp:positionH>
                <wp:positionV relativeFrom="paragraph">
                  <wp:posOffset>-887193</wp:posOffset>
                </wp:positionV>
                <wp:extent cx="2807335" cy="2807335"/>
                <wp:effectExtent l="0" t="0" r="0" b="0"/>
                <wp:wrapNone/>
                <wp:docPr id="7" name="Triángulo 7"/>
                <wp:cNvGraphicFramePr/>
                <a:graphic xmlns:a="http://schemas.openxmlformats.org/drawingml/2006/main">
                  <a:graphicData uri="http://schemas.microsoft.com/office/word/2010/wordprocessingShape">
                    <wps:wsp>
                      <wps:cNvSpPr/>
                      <wps:spPr>
                        <a:xfrm rot="5400000">
                          <a:off x="0" y="0"/>
                          <a:ext cx="2807335" cy="2807335"/>
                        </a:xfrm>
                        <a:prstGeom prst="triangle">
                          <a:avLst>
                            <a:gd name="adj" fmla="val 0"/>
                          </a:avLst>
                        </a:prstGeom>
                        <a:solidFill>
                          <a:srgbClr val="C490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E8499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7" o:spid="_x0000_s1026" type="#_x0000_t5" style="position:absolute;margin-left:-84.05pt;margin-top:-69.85pt;width:221.05pt;height:221.0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TZGqngIAAJoFAAAOAAAAZHJzL2Uyb0RvYy54bWysVMFu2zAMvQ/YPwi6r3bSZG2DOkWQosOA og3WDj0rspRokEVNUuJkXz9Ksp1u6y7DfDBEkXwkn0he3xwaTfbCeQWmoqOzkhJhONTKbCr69fnu wyUlPjBTMw1GVPQoPL2Zv3933dqZGMMWdC0cQRDjZ62t6DYEOysKz7eiYf4MrDColOAaFlB0m6J2 rEX0RhfjsvxYtOBq64AL7/H2NivpPOFLKXh4lNKLQHRFMbeQ/i791/FfzK/ZbOOY3SrepcH+IYuG KYNBB6hbFhjZOfUHVKO4Aw8ynHFoCpBScZFqwGpG5W/VPG2ZFakWJMfbgSb//2D5w/7JrhzS0Fo/ 83iMVRyka4gDZGs6KeOXasNsySFRdxyoE4dAOF6OL8uL8/MpJRx1vYCoRQaLoNb58ElAQ+KhosEp ZjY61sdmbH/vQ+KvJoY12Cis/kaJbDS+xp5pkl4KwTpDPPVw0cuDVvWd0joJbrNeakfQraLLyVU5 ncZnRpdfzLSJxgaiW1bHm+JEQzqFoxbRTpsvQhJVx1JTxqlDxRCHcS5MGGXVltUih58m8rrosaej R8olAUZkifEH7A6gt8wgPXaG6eyjq0gNPjjnV/pLYtl58EiRwYTBuVEG3FuVaayqi5zte5IyNZGl NdTHlcsNg0PmLb9T+Mb3zIcVc/iCeIk7IjziT2poKwrdiZItuB9v3Ud7bHPUUtLifFbUf98xJyjR nw0OwNVoMokDnYTJ9GKMgnutWb/WmF2zBGyHUcouHaN90P1ROmhecJUsYlRUMcMxdkV5cL2wDHlv 4DLiYrFIZjjEloV782R5BI+sxr58PrwwZ/tGxxl5gH6WuxbOjJ5so6eBxS6AVCEqT7x2Ai6A1Djd soob5rWcrE4rdf4TAAD//wMAUEsDBBQABgAIAAAAIQDSuUI/4wAAAA0BAAAPAAAAZHJzL2Rvd25y ZXYueG1sTI+xTsMwEIZ3JN7BOiSWqnWSVk1I41QIxABbGxa2a+wmAfscxU4aeHrcCbY73af/vr/Y z0azSQ2usyQgXkXAFNVWdtQIeK9elhkw55EkaktKwLdysC9vbwrMpb3QQU1H37AQQi5HAa33fc65 q1tl0K1sryjcznYw6MM6NFwOeAnhRvMkirbcYEfhQ4u9empV/XUcjYDXnzTBscrmxefb80elF9k0 NbUQ93fz4w6YV7P/g+GqH9ShDE4nO5J0TAtYxtssDux1Wj+kwAKTpJvQ7yRgHSUb4GXB/7cofwEA AP//AwBQSwECLQAUAAYACAAAACEAtoM4kv4AAADhAQAAEwAAAAAAAAAAAAAAAAAAAAAAW0NvbnRl bnRfVHlwZXNdLnhtbFBLAQItABQABgAIAAAAIQA4/SH/1gAAAJQBAAALAAAAAAAAAAAAAAAAAC8B AABfcmVscy8ucmVsc1BLAQItABQABgAIAAAAIQBcTZGqngIAAJoFAAAOAAAAAAAAAAAAAAAAAC4C AABkcnMvZTJvRG9jLnhtbFBLAQItABQABgAIAAAAIQDSuUI/4wAAAA0BAAAPAAAAAAAAAAAAAAAA APgEAABkcnMvZG93bnJldi54bWxQSwUGAAAAAAQABADzAAAACAYAAAAA " adj="0" fillcolor="#c49055" stroked="f" strokeweight="1pt"/>
            </w:pict>
          </mc:Fallback>
        </mc:AlternateContent>
      </w:r>
    </w:p>
    <w:p w14:paraId="70AD3CED" w14:textId="77777777" w:rsidR="009E2512" w:rsidRDefault="009E2512" w:rsidP="009E2512">
      <w:pPr>
        <w:rPr>
          <w:rFonts w:ascii="Arial Black" w:hAnsi="Arial Black" w:cs="Arial"/>
          <w:b/>
          <w:color w:val="0060AB"/>
          <w:sz w:val="96"/>
          <w:szCs w:val="96"/>
          <w:lang w:val="es-ES_tradnl"/>
        </w:rPr>
      </w:pPr>
    </w:p>
    <w:p w14:paraId="308D0496" w14:textId="2167760B" w:rsidR="003D62B6" w:rsidRPr="008F3C6D" w:rsidRDefault="008F3C6D" w:rsidP="009E2512">
      <w:r>
        <w:fldChar w:fldCharType="begin"/>
      </w:r>
      <w:r w:rsidR="0063377A">
        <w:instrText xml:space="preserve"> INCLUDEPICTURE "C:\\var\\folders\\mv\\h7rgb__s3vg6crpdz3csbxsw0000gn\\T\\com.microsoft.Word\\WebArchiveCopyPasteTempFiles\\WAAAAAElFTkSuQmCC" \* MERGEFORMAT </w:instrText>
      </w:r>
      <w:r w:rsidR="00AD6839">
        <w:fldChar w:fldCharType="separate"/>
      </w:r>
      <w:r>
        <w:fldChar w:fldCharType="end"/>
      </w:r>
    </w:p>
    <w:p w14:paraId="5CE1ADBC" w14:textId="77777777" w:rsidR="009E2512" w:rsidRDefault="009E2512" w:rsidP="009E2512">
      <w:pPr>
        <w:tabs>
          <w:tab w:val="left" w:pos="2910"/>
        </w:tabs>
        <w:spacing w:line="276" w:lineRule="auto"/>
      </w:pPr>
    </w:p>
    <w:p w14:paraId="7E42D7B7" w14:textId="2806B34D" w:rsidR="00861B8D" w:rsidRPr="00861B8D" w:rsidRDefault="002B05DE" w:rsidP="009E2512">
      <w:pPr>
        <w:spacing w:line="276" w:lineRule="auto"/>
        <w:jc w:val="center"/>
        <w:rPr>
          <w:rFonts w:ascii="Arial Black" w:hAnsi="Arial Black" w:cs="Arial"/>
          <w:b/>
          <w:color w:val="990033"/>
          <w:sz w:val="72"/>
          <w:szCs w:val="72"/>
          <w:lang w:val="es-ES_tradnl"/>
        </w:rPr>
      </w:pPr>
      <w:r w:rsidRPr="002B05DE">
        <w:rPr>
          <w:rFonts w:ascii="Arial Black" w:hAnsi="Arial Black" w:cs="Arial"/>
          <w:b/>
          <w:sz w:val="96"/>
          <w:szCs w:val="96"/>
          <w:lang w:val="es-ES_tradnl"/>
        </w:rPr>
        <w:t>Plan de Igualdad</w:t>
      </w:r>
      <w:r w:rsidR="00861B8D">
        <w:rPr>
          <w:noProof/>
        </w:rPr>
        <w:drawing>
          <wp:inline distT="0" distB="0" distL="0" distR="0" wp14:anchorId="04EEDA20" wp14:editId="5BD7E21F">
            <wp:extent cx="4876800" cy="1866900"/>
            <wp:effectExtent l="0" t="0" r="0" b="0"/>
            <wp:docPr id="1793750383" name="Imagen 1793750383" descr="Comoencasa - Bocados genu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oencasa - Bocados genuinos"/>
                    <pic:cNvPicPr>
                      <a:picLocks noChangeAspect="1" noChangeArrowheads="1"/>
                    </pic:cNvPicPr>
                  </pic:nvPicPr>
                  <pic:blipFill rotWithShape="1">
                    <a:blip r:embed="rId8">
                      <a:extLst>
                        <a:ext uri="{28A0092B-C50C-407E-A947-70E740481C1C}">
                          <a14:useLocalDpi xmlns:a14="http://schemas.microsoft.com/office/drawing/2010/main" val="0"/>
                        </a:ext>
                      </a:extLst>
                    </a:blip>
                    <a:srcRect t="31250" b="30468"/>
                    <a:stretch/>
                  </pic:blipFill>
                  <pic:spPr bwMode="auto">
                    <a:xfrm>
                      <a:off x="0" y="0"/>
                      <a:ext cx="4876800" cy="1866900"/>
                    </a:xfrm>
                    <a:prstGeom prst="rect">
                      <a:avLst/>
                    </a:prstGeom>
                    <a:noFill/>
                    <a:ln>
                      <a:noFill/>
                    </a:ln>
                    <a:extLst>
                      <a:ext uri="{53640926-AAD7-44D8-BBD7-CCE9431645EC}">
                        <a14:shadowObscured xmlns:a14="http://schemas.microsoft.com/office/drawing/2010/main"/>
                      </a:ext>
                    </a:extLst>
                  </pic:spPr>
                </pic:pic>
              </a:graphicData>
            </a:graphic>
          </wp:inline>
        </w:drawing>
      </w:r>
    </w:p>
    <w:p w14:paraId="30C94538" w14:textId="2C349114" w:rsidR="009E2512" w:rsidRPr="00E70C50" w:rsidRDefault="009E2512" w:rsidP="00CA43AC">
      <w:pPr>
        <w:tabs>
          <w:tab w:val="left" w:pos="2910"/>
        </w:tabs>
        <w:spacing w:line="276" w:lineRule="auto"/>
        <w:rPr>
          <w:rFonts w:ascii="Arial" w:hAnsi="Arial" w:cs="Arial"/>
          <w:b/>
          <w:sz w:val="28"/>
          <w:szCs w:val="28"/>
          <w:lang w:val="es-ES_tradnl"/>
        </w:rPr>
      </w:pPr>
    </w:p>
    <w:p w14:paraId="34714152" w14:textId="64E8BF68" w:rsidR="009E2512" w:rsidRDefault="009E2512" w:rsidP="009E2512">
      <w:pPr>
        <w:spacing w:line="276" w:lineRule="auto"/>
        <w:jc w:val="center"/>
        <w:rPr>
          <w:rFonts w:ascii="Arial" w:hAnsi="Arial" w:cs="Arial"/>
          <w:b/>
          <w:sz w:val="32"/>
          <w:szCs w:val="32"/>
          <w:lang w:val="es-ES_tradnl"/>
        </w:rPr>
      </w:pPr>
    </w:p>
    <w:p w14:paraId="77E3C7AB" w14:textId="79F0BD45" w:rsidR="009E2512" w:rsidRDefault="009E2512" w:rsidP="009E2512">
      <w:pPr>
        <w:spacing w:line="276" w:lineRule="auto"/>
        <w:jc w:val="center"/>
        <w:rPr>
          <w:rFonts w:ascii="Arial" w:hAnsi="Arial" w:cs="Arial"/>
          <w:b/>
          <w:sz w:val="32"/>
          <w:szCs w:val="32"/>
          <w:lang w:val="es-ES_tradnl"/>
        </w:rPr>
      </w:pPr>
    </w:p>
    <w:p w14:paraId="14A7C994" w14:textId="3EBE202B" w:rsidR="00C9273D" w:rsidRDefault="00861B8D" w:rsidP="008507FE">
      <w:pPr>
        <w:ind w:left="720" w:hanging="360"/>
        <w:rPr>
          <w:rFonts w:ascii="Arial Black" w:hAnsi="Arial Black" w:cs="Arial"/>
          <w:b/>
          <w:color w:val="002060"/>
          <w:sz w:val="96"/>
          <w:szCs w:val="96"/>
          <w:lang w:val="es-ES_tradnl"/>
        </w:rPr>
      </w:pPr>
      <w:r>
        <w:rPr>
          <w:rFonts w:ascii="Arial" w:hAnsi="Arial" w:cs="Arial"/>
          <w:b/>
          <w:noProof/>
          <w:color w:val="002060"/>
          <w:sz w:val="56"/>
          <w:szCs w:val="56"/>
          <w:lang w:val="es-ES_tradnl"/>
        </w:rPr>
        <mc:AlternateContent>
          <mc:Choice Requires="wps">
            <w:drawing>
              <wp:anchor distT="0" distB="0" distL="114300" distR="114300" simplePos="0" relativeHeight="251662336" behindDoc="0" locked="0" layoutInCell="1" allowOverlap="1" wp14:anchorId="22D639E2" wp14:editId="1AA02AB9">
                <wp:simplePos x="0" y="0"/>
                <wp:positionH relativeFrom="column">
                  <wp:posOffset>3658870</wp:posOffset>
                </wp:positionH>
                <wp:positionV relativeFrom="paragraph">
                  <wp:posOffset>109220</wp:posOffset>
                </wp:positionV>
                <wp:extent cx="2807335" cy="2807335"/>
                <wp:effectExtent l="0" t="0" r="0" b="0"/>
                <wp:wrapNone/>
                <wp:docPr id="5" name="Triángulo 5"/>
                <wp:cNvGraphicFramePr/>
                <a:graphic xmlns:a="http://schemas.openxmlformats.org/drawingml/2006/main">
                  <a:graphicData uri="http://schemas.microsoft.com/office/word/2010/wordprocessingShape">
                    <wps:wsp>
                      <wps:cNvSpPr/>
                      <wps:spPr>
                        <a:xfrm rot="16200000">
                          <a:off x="0" y="0"/>
                          <a:ext cx="2807335" cy="2807335"/>
                        </a:xfrm>
                        <a:prstGeom prst="triangle">
                          <a:avLst>
                            <a:gd name="adj" fmla="val 0"/>
                          </a:avLst>
                        </a:prstGeom>
                        <a:solidFill>
                          <a:srgbClr val="C490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36ADD9" id="Triángulo 5" o:spid="_x0000_s1026" type="#_x0000_t5" style="position:absolute;margin-left:288.1pt;margin-top:8.6pt;width:221.05pt;height:221.0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CLwmoAIAAJsFAAAOAAAAZHJzL2Uyb0RvYy54bWysVE1v2zAMvQ/YfxB0X52kST+COkWQosOA oi3aDj0rshR7kERNUuJkv36UZDvd1l2G+WCIIvlIPpG8ut5rRXbC+QZMSccnI0qE4VA1ZlPSry+3 ny4o8YGZiikwoqQH4en14uOHq9bOxQRqUJVwBEGMn7e2pHUIdl4UntdCM38CVhhUSnCaBRTdpqgc axFdq2IyGp0VLbjKOuDCe7y9yUq6SPhSCh4epPQiEFVSzC2kv0v/dfwXiys23zhm64Z3abB/yEKz xmDQAeqGBUa2rvkDSjfcgQcZTjjoAqRsuEg1YDXj0W/VPNfMilQLkuPtQJP/f7D8fvdsHx3S0Fo/ 93iMVeyl08QBsjU+Q5bxS8VhumSfuDsM3Il9IBwvJxej89PTGSUcdb2AsEVGi6jW+fBZgCbxUNLg GmY2KhbI5mx350MisCKGaewUVn2jRGqFz7FjiqSnQrDOEE89XPTyoJrqtlEqCW6zXilH0K2kq+nl aDaL74wuv5gpE40NRLesjjfFkYd0Cgclop0yT0KSpoqlpoxTi4ohDuNcmDDOqppVIoefJfK66LGp o0fKJQFGZInxB+wOoLfMID12hunso6tIHT4451f6S2LZefBIkcGEwVk3Btx7lSmsqouc7XuSMjWR pTVUh0eXOwanzFt+2+Ab3zEfHpnDF8RLXBLhAX9SQVtS6E6U1OB+vHcf7bHPUUtJiwNaUv99y5yg RH0xOAGX4+k0TnQSprPzCQrurWb9VmO2egXYDuOUXTpG+6D6o3SgX3GXLGNUVDHDMXZJeXC9sAp5 ceA24mK5TGY4xZaFO/NseQSPrMa+fNm/Mmf7RscZuYd+mLsWzowebaOngeU2gGxCVB557QTcAKlx um0VV8xbOVkdd+riJwAAAP//AwBQSwMEFAAGAAgAAAAhANfByk3jAAAACwEAAA8AAABkcnMvZG93 bnJldi54bWxMj8tOwzAQRfdI/IM1SGwq6jR9EuJUUCkSC0C07gc4sUmixuModtrA1zNdwWo0ukd3 zqTb0bbsbHrfOBQwm0bADJZON1gJOMr8YQPMB4VatQ6NgG/jYZvd3qQq0e6Ce3M+hIpRCfpECahD 6BLOfVkbq/zUdQYp+3K9VYHWvuK6Vxcqty2Po2jFrWqQLtSqM7valKfDYAV8vO9+YvkmlXyRn0Nx muST10UuxP3d+PwELJgx/MFw1Sd1yMipcANqz1oBy/UqJpSCNc0rEM02c2CFgMXycQ48S/n/H7Jf AAAA//8DAFBLAQItABQABgAIAAAAIQC2gziS/gAAAOEBAAATAAAAAAAAAAAAAAAAAAAAAABbQ29u dGVudF9UeXBlc10ueG1sUEsBAi0AFAAGAAgAAAAhADj9If/WAAAAlAEAAAsAAAAAAAAAAAAAAAAA LwEAAF9yZWxzLy5yZWxzUEsBAi0AFAAGAAgAAAAhAOYIvCagAgAAmwUAAA4AAAAAAAAAAAAAAAAA LgIAAGRycy9lMm9Eb2MueG1sUEsBAi0AFAAGAAgAAAAhANfByk3jAAAACwEAAA8AAAAAAAAAAAAA AAAA+gQAAGRycy9kb3ducmV2LnhtbFBLBQYAAAAABAAEAPMAAAAKBgAAAAA= " adj="0" fillcolor="#c49055" stroked="f" strokeweight="1pt"/>
            </w:pict>
          </mc:Fallback>
        </mc:AlternateContent>
      </w:r>
    </w:p>
    <w:p w14:paraId="69682E20" w14:textId="6458D3B1" w:rsidR="00C9273D" w:rsidRDefault="00C9273D" w:rsidP="00B609A2">
      <w:r>
        <w:br w:type="page"/>
      </w:r>
    </w:p>
    <w:tbl>
      <w:tblPr>
        <w:tblStyle w:val="Tablaconcuadrcula"/>
        <w:tblpPr w:leftFromText="142" w:rightFromText="142" w:vertAnchor="page" w:horzAnchor="margin" w:tblpY="2501"/>
        <w:tblOverlap w:val="never"/>
        <w:tblW w:w="8932" w:type="dxa"/>
        <w:tblLook w:val="04A0" w:firstRow="1" w:lastRow="0" w:firstColumn="1" w:lastColumn="0" w:noHBand="0" w:noVBand="1"/>
      </w:tblPr>
      <w:tblGrid>
        <w:gridCol w:w="2972"/>
        <w:gridCol w:w="5960"/>
      </w:tblGrid>
      <w:tr w:rsidR="00C9273D" w14:paraId="6A41AF14" w14:textId="77777777" w:rsidTr="00E747FD">
        <w:trPr>
          <w:trHeight w:val="951"/>
        </w:trPr>
        <w:tc>
          <w:tcPr>
            <w:tcW w:w="2972" w:type="dxa"/>
            <w:vAlign w:val="center"/>
          </w:tcPr>
          <w:p w14:paraId="6B1D15AA" w14:textId="4905E29D" w:rsidR="00C9273D" w:rsidRPr="001717CD" w:rsidRDefault="00C9273D" w:rsidP="00E747FD">
            <w:pPr>
              <w:spacing w:line="276" w:lineRule="auto"/>
              <w:jc w:val="center"/>
              <w:rPr>
                <w:rFonts w:ascii="Arial" w:hAnsi="Arial" w:cs="Arial"/>
                <w:b/>
                <w:sz w:val="28"/>
                <w:szCs w:val="28"/>
                <w:lang w:val="es-ES_tradnl"/>
              </w:rPr>
            </w:pPr>
            <w:r>
              <w:rPr>
                <w:rFonts w:ascii="Arial" w:hAnsi="Arial" w:cs="Arial"/>
                <w:b/>
                <w:sz w:val="28"/>
                <w:szCs w:val="28"/>
                <w:lang w:val="es-ES_tradnl"/>
              </w:rPr>
              <w:lastRenderedPageBreak/>
              <w:t>FECHA APROBACIÓN</w:t>
            </w:r>
          </w:p>
        </w:tc>
        <w:tc>
          <w:tcPr>
            <w:tcW w:w="5960" w:type="dxa"/>
            <w:vAlign w:val="center"/>
          </w:tcPr>
          <w:p w14:paraId="55D512DE" w14:textId="20BCE150" w:rsidR="00C9273D" w:rsidRPr="001717CD" w:rsidRDefault="00C9273D" w:rsidP="00E747FD">
            <w:pPr>
              <w:spacing w:line="276" w:lineRule="auto"/>
              <w:jc w:val="center"/>
              <w:rPr>
                <w:rFonts w:ascii="Arial" w:hAnsi="Arial" w:cs="Arial"/>
                <w:b/>
                <w:sz w:val="28"/>
                <w:szCs w:val="28"/>
                <w:lang w:val="es-ES_tradnl"/>
              </w:rPr>
            </w:pPr>
          </w:p>
        </w:tc>
      </w:tr>
      <w:tr w:rsidR="00C9273D" w14:paraId="18261018" w14:textId="77777777" w:rsidTr="00E747FD">
        <w:trPr>
          <w:trHeight w:val="9586"/>
        </w:trPr>
        <w:tc>
          <w:tcPr>
            <w:tcW w:w="2972" w:type="dxa"/>
            <w:vAlign w:val="center"/>
          </w:tcPr>
          <w:p w14:paraId="74E689B3" w14:textId="77777777" w:rsidR="00C9273D" w:rsidRDefault="00C9273D" w:rsidP="00E747FD">
            <w:pPr>
              <w:spacing w:line="276" w:lineRule="auto"/>
              <w:jc w:val="center"/>
              <w:rPr>
                <w:rFonts w:ascii="Arial" w:hAnsi="Arial" w:cs="Arial"/>
                <w:b/>
                <w:sz w:val="28"/>
                <w:szCs w:val="28"/>
                <w:lang w:val="es-ES_tradnl"/>
              </w:rPr>
            </w:pPr>
            <w:r>
              <w:rPr>
                <w:rFonts w:ascii="Arial" w:hAnsi="Arial" w:cs="Arial"/>
                <w:b/>
                <w:sz w:val="28"/>
                <w:szCs w:val="28"/>
                <w:lang w:val="es-ES_tradnl"/>
              </w:rPr>
              <w:t>FIRMA APROBACIÓN MIEMBROS DE LA COMISIÓN NEGOCIADORA DE IGUALDAD</w:t>
            </w:r>
          </w:p>
          <w:p w14:paraId="4B3D8665" w14:textId="58E1097F" w:rsidR="00C9273D" w:rsidRPr="001717CD" w:rsidRDefault="00C9273D" w:rsidP="00E747FD">
            <w:pPr>
              <w:spacing w:line="276" w:lineRule="auto"/>
              <w:jc w:val="center"/>
              <w:rPr>
                <w:rFonts w:ascii="Arial" w:hAnsi="Arial" w:cs="Arial"/>
                <w:b/>
                <w:sz w:val="28"/>
                <w:szCs w:val="28"/>
                <w:lang w:val="es-ES_tradnl"/>
              </w:rPr>
            </w:pPr>
            <w:r>
              <w:rPr>
                <w:rFonts w:ascii="Arial" w:hAnsi="Arial" w:cs="Arial"/>
                <w:b/>
                <w:sz w:val="28"/>
                <w:szCs w:val="28"/>
                <w:lang w:val="es-ES_tradnl"/>
              </w:rPr>
              <w:t>(Nombre complet</w:t>
            </w:r>
            <w:r w:rsidR="00902F70">
              <w:rPr>
                <w:rFonts w:ascii="Arial" w:hAnsi="Arial" w:cs="Arial"/>
                <w:b/>
                <w:sz w:val="28"/>
                <w:szCs w:val="28"/>
                <w:lang w:val="es-ES_tradnl"/>
              </w:rPr>
              <w:t>o</w:t>
            </w:r>
            <w:r>
              <w:rPr>
                <w:rFonts w:ascii="Arial" w:hAnsi="Arial" w:cs="Arial"/>
                <w:b/>
                <w:sz w:val="28"/>
                <w:szCs w:val="28"/>
                <w:lang w:val="es-ES_tradnl"/>
              </w:rPr>
              <w:t>)</w:t>
            </w:r>
          </w:p>
        </w:tc>
        <w:tc>
          <w:tcPr>
            <w:tcW w:w="5960" w:type="dxa"/>
            <w:vAlign w:val="center"/>
          </w:tcPr>
          <w:p w14:paraId="1259BFF7" w14:textId="77777777" w:rsidR="00C9273D" w:rsidRPr="001717CD" w:rsidRDefault="00C9273D" w:rsidP="00E747FD">
            <w:pPr>
              <w:spacing w:line="276" w:lineRule="auto"/>
              <w:jc w:val="center"/>
              <w:rPr>
                <w:rFonts w:ascii="Arial" w:hAnsi="Arial" w:cs="Arial"/>
                <w:b/>
                <w:sz w:val="28"/>
                <w:szCs w:val="28"/>
                <w:lang w:val="es-ES_tradnl"/>
              </w:rPr>
            </w:pPr>
          </w:p>
        </w:tc>
      </w:tr>
    </w:tbl>
    <w:p w14:paraId="78DF5BD8" w14:textId="11010EC2" w:rsidR="00C9273D" w:rsidRDefault="00C9273D" w:rsidP="008507FE">
      <w:pPr>
        <w:ind w:left="720" w:hanging="360"/>
      </w:pPr>
    </w:p>
    <w:p w14:paraId="0489D1F8" w14:textId="77777777" w:rsidR="00C9273D" w:rsidRDefault="00C9273D" w:rsidP="00C9273D">
      <w:pPr>
        <w:spacing w:line="276" w:lineRule="auto"/>
        <w:jc w:val="both"/>
        <w:rPr>
          <w:rFonts w:ascii="Arial" w:hAnsi="Arial" w:cs="Arial"/>
          <w:b/>
          <w:sz w:val="28"/>
          <w:szCs w:val="28"/>
          <w:lang w:val="es-ES_tradnl"/>
        </w:rPr>
      </w:pPr>
    </w:p>
    <w:p w14:paraId="07FB30E4" w14:textId="19533BC5" w:rsidR="00516EE6" w:rsidRPr="00516EE6" w:rsidRDefault="00C9273D" w:rsidP="00C9273D">
      <w:pPr>
        <w:rPr>
          <w:rFonts w:ascii="Arial" w:hAnsi="Arial" w:cs="Arial"/>
          <w:b/>
          <w:sz w:val="28"/>
          <w:szCs w:val="28"/>
          <w:lang w:val="es-ES_tradnl"/>
        </w:rPr>
      </w:pPr>
      <w:bookmarkStart w:id="0" w:name="2"/>
      <w:bookmarkEnd w:id="0"/>
      <w:r>
        <w:rPr>
          <w:rFonts w:ascii="Arial" w:hAnsi="Arial" w:cs="Arial"/>
          <w:b/>
          <w:bCs/>
          <w:sz w:val="32"/>
          <w:szCs w:val="32"/>
          <w:lang w:val="es-ES_tradnl"/>
        </w:rPr>
        <w:br w:type="page"/>
      </w:r>
    </w:p>
    <w:sdt>
      <w:sdtPr>
        <w:rPr>
          <w:rFonts w:asciiTheme="minorHAnsi" w:eastAsiaTheme="minorHAnsi" w:hAnsiTheme="minorHAnsi" w:cstheme="minorBidi"/>
          <w:color w:val="auto"/>
          <w:sz w:val="24"/>
          <w:szCs w:val="24"/>
          <w:lang w:eastAsia="en-US"/>
        </w:rPr>
        <w:id w:val="996690512"/>
        <w:docPartObj>
          <w:docPartGallery w:val="Table of Contents"/>
          <w:docPartUnique/>
        </w:docPartObj>
      </w:sdtPr>
      <w:sdtEndPr>
        <w:rPr>
          <w:rFonts w:ascii="Times New Roman" w:eastAsia="Times New Roman" w:hAnsi="Times New Roman" w:cs="Times New Roman"/>
          <w:b/>
          <w:bCs/>
          <w:lang w:eastAsia="es-ES_tradnl"/>
        </w:rPr>
      </w:sdtEndPr>
      <w:sdtContent>
        <w:p w14:paraId="29E6DCCA" w14:textId="18B10B60" w:rsidR="00593C9A" w:rsidRPr="00593C9A" w:rsidRDefault="00C05B12" w:rsidP="00593C9A">
          <w:pPr>
            <w:pStyle w:val="TtuloTDC"/>
            <w:rPr>
              <w:rFonts w:ascii="Arial" w:hAnsi="Arial" w:cs="Arial"/>
              <w:color w:val="auto"/>
            </w:rPr>
          </w:pPr>
          <w:r>
            <w:rPr>
              <w:rFonts w:ascii="Arial" w:hAnsi="Arial" w:cs="Arial"/>
              <w:color w:val="auto"/>
            </w:rPr>
            <w:t>Índice</w:t>
          </w:r>
        </w:p>
        <w:p w14:paraId="72C1F45D" w14:textId="608B6C08" w:rsidR="00FE4C24" w:rsidRDefault="002037C3">
          <w:pPr>
            <w:pStyle w:val="TDC1"/>
            <w:rPr>
              <w:rFonts w:eastAsiaTheme="minorEastAsia"/>
              <w:kern w:val="2"/>
              <w:lang w:eastAsia="es-ES_tradnl"/>
              <w14:ligatures w14:val="standardContextual"/>
            </w:rPr>
          </w:pPr>
          <w:r w:rsidRPr="002037C3">
            <w:rPr>
              <w:rFonts w:ascii="Arial" w:hAnsi="Arial" w:cs="Arial"/>
            </w:rPr>
            <w:fldChar w:fldCharType="begin"/>
          </w:r>
          <w:r w:rsidRPr="002037C3">
            <w:rPr>
              <w:rFonts w:ascii="Arial" w:hAnsi="Arial" w:cs="Arial"/>
            </w:rPr>
            <w:instrText xml:space="preserve"> TOC \o "1-3" \h \z \u </w:instrText>
          </w:r>
          <w:r w:rsidRPr="002037C3">
            <w:rPr>
              <w:rFonts w:ascii="Arial" w:hAnsi="Arial" w:cs="Arial"/>
            </w:rPr>
            <w:fldChar w:fldCharType="separate"/>
          </w:r>
          <w:hyperlink w:anchor="_Toc153182104" w:history="1">
            <w:r w:rsidR="00FE4C24" w:rsidRPr="00AD3531">
              <w:rPr>
                <w:rStyle w:val="Hipervnculo"/>
                <w:lang w:eastAsia="es-ES_tradnl"/>
              </w:rPr>
              <w:t>1.</w:t>
            </w:r>
            <w:r w:rsidR="00FE4C24">
              <w:rPr>
                <w:rFonts w:eastAsiaTheme="minorEastAsia"/>
                <w:kern w:val="2"/>
                <w:lang w:eastAsia="es-ES_tradnl"/>
                <w14:ligatures w14:val="standardContextual"/>
              </w:rPr>
              <w:tab/>
            </w:r>
            <w:r w:rsidR="00FE4C24" w:rsidRPr="00AD3531">
              <w:rPr>
                <w:rStyle w:val="Hipervnculo"/>
                <w:lang w:eastAsia="es-ES_tradnl"/>
              </w:rPr>
              <w:t>Partes suscriptoras</w:t>
            </w:r>
            <w:r w:rsidR="00FE4C24">
              <w:rPr>
                <w:webHidden/>
              </w:rPr>
              <w:tab/>
            </w:r>
            <w:r w:rsidR="00FE4C24">
              <w:rPr>
                <w:webHidden/>
              </w:rPr>
              <w:fldChar w:fldCharType="begin"/>
            </w:r>
            <w:r w:rsidR="00FE4C24">
              <w:rPr>
                <w:webHidden/>
              </w:rPr>
              <w:instrText xml:space="preserve"> PAGEREF _Toc153182104 \h </w:instrText>
            </w:r>
            <w:r w:rsidR="00FE4C24">
              <w:rPr>
                <w:webHidden/>
              </w:rPr>
            </w:r>
            <w:r w:rsidR="00FE4C24">
              <w:rPr>
                <w:webHidden/>
              </w:rPr>
              <w:fldChar w:fldCharType="separate"/>
            </w:r>
            <w:r w:rsidR="00FE4C24">
              <w:rPr>
                <w:webHidden/>
              </w:rPr>
              <w:t>5</w:t>
            </w:r>
            <w:r w:rsidR="00FE4C24">
              <w:rPr>
                <w:webHidden/>
              </w:rPr>
              <w:fldChar w:fldCharType="end"/>
            </w:r>
          </w:hyperlink>
        </w:p>
        <w:p w14:paraId="15C87B0A" w14:textId="5C607F47" w:rsidR="00FE4C24" w:rsidRDefault="00AD6839">
          <w:pPr>
            <w:pStyle w:val="TDC1"/>
            <w:rPr>
              <w:rFonts w:eastAsiaTheme="minorEastAsia"/>
              <w:kern w:val="2"/>
              <w:lang w:eastAsia="es-ES_tradnl"/>
              <w14:ligatures w14:val="standardContextual"/>
            </w:rPr>
          </w:pPr>
          <w:hyperlink w:anchor="_Toc153182105" w:history="1">
            <w:r w:rsidR="00FE4C24" w:rsidRPr="00AD3531">
              <w:rPr>
                <w:rStyle w:val="Hipervnculo"/>
              </w:rPr>
              <w:t>2.</w:t>
            </w:r>
            <w:r w:rsidR="00FE4C24">
              <w:rPr>
                <w:rFonts w:eastAsiaTheme="minorEastAsia"/>
                <w:kern w:val="2"/>
                <w:lang w:eastAsia="es-ES_tradnl"/>
                <w14:ligatures w14:val="standardContextual"/>
              </w:rPr>
              <w:tab/>
            </w:r>
            <w:r w:rsidR="00FE4C24" w:rsidRPr="00AD3531">
              <w:rPr>
                <w:rStyle w:val="Hipervnculo"/>
              </w:rPr>
              <w:t>Condiciones Generales</w:t>
            </w:r>
            <w:r w:rsidR="00FE4C24">
              <w:rPr>
                <w:webHidden/>
              </w:rPr>
              <w:tab/>
            </w:r>
            <w:r w:rsidR="00FE4C24">
              <w:rPr>
                <w:webHidden/>
              </w:rPr>
              <w:fldChar w:fldCharType="begin"/>
            </w:r>
            <w:r w:rsidR="00FE4C24">
              <w:rPr>
                <w:webHidden/>
              </w:rPr>
              <w:instrText xml:space="preserve"> PAGEREF _Toc153182105 \h </w:instrText>
            </w:r>
            <w:r w:rsidR="00FE4C24">
              <w:rPr>
                <w:webHidden/>
              </w:rPr>
            </w:r>
            <w:r w:rsidR="00FE4C24">
              <w:rPr>
                <w:webHidden/>
              </w:rPr>
              <w:fldChar w:fldCharType="separate"/>
            </w:r>
            <w:r w:rsidR="00FE4C24">
              <w:rPr>
                <w:webHidden/>
              </w:rPr>
              <w:t>6</w:t>
            </w:r>
            <w:r w:rsidR="00FE4C24">
              <w:rPr>
                <w:webHidden/>
              </w:rPr>
              <w:fldChar w:fldCharType="end"/>
            </w:r>
          </w:hyperlink>
        </w:p>
        <w:p w14:paraId="4724EDCC" w14:textId="2CE1404B" w:rsidR="00FE4C24" w:rsidRDefault="00AD6839">
          <w:pPr>
            <w:pStyle w:val="TDC1"/>
            <w:rPr>
              <w:rFonts w:eastAsiaTheme="minorEastAsia"/>
              <w:kern w:val="2"/>
              <w:lang w:eastAsia="es-ES_tradnl"/>
              <w14:ligatures w14:val="standardContextual"/>
            </w:rPr>
          </w:pPr>
          <w:hyperlink w:anchor="_Toc153182106" w:history="1">
            <w:r w:rsidR="00FE4C24" w:rsidRPr="00AD3531">
              <w:rPr>
                <w:rStyle w:val="Hipervnculo"/>
              </w:rPr>
              <w:t>3.</w:t>
            </w:r>
            <w:r w:rsidR="00FE4C24">
              <w:rPr>
                <w:rFonts w:eastAsiaTheme="minorEastAsia"/>
                <w:kern w:val="2"/>
                <w:lang w:eastAsia="es-ES_tradnl"/>
                <w14:ligatures w14:val="standardContextual"/>
              </w:rPr>
              <w:tab/>
            </w:r>
            <w:r w:rsidR="00FE4C24" w:rsidRPr="00AD3531">
              <w:rPr>
                <w:rStyle w:val="Hipervnculo"/>
              </w:rPr>
              <w:t>Información básica de la empresa</w:t>
            </w:r>
            <w:r w:rsidR="00FE4C24">
              <w:rPr>
                <w:webHidden/>
              </w:rPr>
              <w:tab/>
            </w:r>
            <w:r w:rsidR="00FE4C24">
              <w:rPr>
                <w:webHidden/>
              </w:rPr>
              <w:fldChar w:fldCharType="begin"/>
            </w:r>
            <w:r w:rsidR="00FE4C24">
              <w:rPr>
                <w:webHidden/>
              </w:rPr>
              <w:instrText xml:space="preserve"> PAGEREF _Toc153182106 \h </w:instrText>
            </w:r>
            <w:r w:rsidR="00FE4C24">
              <w:rPr>
                <w:webHidden/>
              </w:rPr>
            </w:r>
            <w:r w:rsidR="00FE4C24">
              <w:rPr>
                <w:webHidden/>
              </w:rPr>
              <w:fldChar w:fldCharType="separate"/>
            </w:r>
            <w:r w:rsidR="00FE4C24">
              <w:rPr>
                <w:webHidden/>
              </w:rPr>
              <w:t>8</w:t>
            </w:r>
            <w:r w:rsidR="00FE4C24">
              <w:rPr>
                <w:webHidden/>
              </w:rPr>
              <w:fldChar w:fldCharType="end"/>
            </w:r>
          </w:hyperlink>
        </w:p>
        <w:p w14:paraId="6EC389AB" w14:textId="13954283" w:rsidR="00FE4C24" w:rsidRDefault="00AD6839">
          <w:pPr>
            <w:pStyle w:val="TDC2"/>
            <w:tabs>
              <w:tab w:val="right" w:leader="dot" w:pos="8488"/>
            </w:tabs>
            <w:rPr>
              <w:rFonts w:eastAsiaTheme="minorEastAsia"/>
              <w:noProof/>
              <w:kern w:val="2"/>
              <w:lang w:eastAsia="es-ES_tradnl"/>
              <w14:ligatures w14:val="standardContextual"/>
            </w:rPr>
          </w:pPr>
          <w:hyperlink w:anchor="_Toc153182107" w:history="1">
            <w:r w:rsidR="00FE4C24" w:rsidRPr="00AD3531">
              <w:rPr>
                <w:rStyle w:val="Hipervnculo"/>
                <w:noProof/>
              </w:rPr>
              <w:t>3.1. Ficha identificativa</w:t>
            </w:r>
            <w:r w:rsidR="00FE4C24">
              <w:rPr>
                <w:noProof/>
                <w:webHidden/>
              </w:rPr>
              <w:tab/>
            </w:r>
            <w:r w:rsidR="00FE4C24">
              <w:rPr>
                <w:noProof/>
                <w:webHidden/>
              </w:rPr>
              <w:fldChar w:fldCharType="begin"/>
            </w:r>
            <w:r w:rsidR="00FE4C24">
              <w:rPr>
                <w:noProof/>
                <w:webHidden/>
              </w:rPr>
              <w:instrText xml:space="preserve"> PAGEREF _Toc153182107 \h </w:instrText>
            </w:r>
            <w:r w:rsidR="00FE4C24">
              <w:rPr>
                <w:noProof/>
                <w:webHidden/>
              </w:rPr>
            </w:r>
            <w:r w:rsidR="00FE4C24">
              <w:rPr>
                <w:noProof/>
                <w:webHidden/>
              </w:rPr>
              <w:fldChar w:fldCharType="separate"/>
            </w:r>
            <w:r w:rsidR="00FE4C24">
              <w:rPr>
                <w:noProof/>
                <w:webHidden/>
              </w:rPr>
              <w:t>8</w:t>
            </w:r>
            <w:r w:rsidR="00FE4C24">
              <w:rPr>
                <w:noProof/>
                <w:webHidden/>
              </w:rPr>
              <w:fldChar w:fldCharType="end"/>
            </w:r>
          </w:hyperlink>
        </w:p>
        <w:p w14:paraId="5E8547CD" w14:textId="40C2A60E" w:rsidR="00FE4C24" w:rsidRDefault="00AD6839">
          <w:pPr>
            <w:pStyle w:val="TDC2"/>
            <w:tabs>
              <w:tab w:val="right" w:leader="dot" w:pos="8488"/>
            </w:tabs>
            <w:rPr>
              <w:rFonts w:eastAsiaTheme="minorEastAsia"/>
              <w:noProof/>
              <w:kern w:val="2"/>
              <w:lang w:eastAsia="es-ES_tradnl"/>
              <w14:ligatures w14:val="standardContextual"/>
            </w:rPr>
          </w:pPr>
          <w:hyperlink w:anchor="_Toc153182108" w:history="1">
            <w:r w:rsidR="00FE4C24" w:rsidRPr="00AD3531">
              <w:rPr>
                <w:rStyle w:val="Hipervnculo"/>
                <w:noProof/>
              </w:rPr>
              <w:t>3.2. Sector de actividad y dimensión de la empresa</w:t>
            </w:r>
            <w:r w:rsidR="00FE4C24">
              <w:rPr>
                <w:noProof/>
                <w:webHidden/>
              </w:rPr>
              <w:tab/>
            </w:r>
            <w:r w:rsidR="00FE4C24">
              <w:rPr>
                <w:noProof/>
                <w:webHidden/>
              </w:rPr>
              <w:fldChar w:fldCharType="begin"/>
            </w:r>
            <w:r w:rsidR="00FE4C24">
              <w:rPr>
                <w:noProof/>
                <w:webHidden/>
              </w:rPr>
              <w:instrText xml:space="preserve"> PAGEREF _Toc153182108 \h </w:instrText>
            </w:r>
            <w:r w:rsidR="00FE4C24">
              <w:rPr>
                <w:noProof/>
                <w:webHidden/>
              </w:rPr>
            </w:r>
            <w:r w:rsidR="00FE4C24">
              <w:rPr>
                <w:noProof/>
                <w:webHidden/>
              </w:rPr>
              <w:fldChar w:fldCharType="separate"/>
            </w:r>
            <w:r w:rsidR="00FE4C24">
              <w:rPr>
                <w:noProof/>
                <w:webHidden/>
              </w:rPr>
              <w:t>9</w:t>
            </w:r>
            <w:r w:rsidR="00FE4C24">
              <w:rPr>
                <w:noProof/>
                <w:webHidden/>
              </w:rPr>
              <w:fldChar w:fldCharType="end"/>
            </w:r>
          </w:hyperlink>
        </w:p>
        <w:p w14:paraId="3A2065DB" w14:textId="21AAF20B" w:rsidR="00FE4C24" w:rsidRDefault="00AD6839">
          <w:pPr>
            <w:pStyle w:val="TDC1"/>
            <w:rPr>
              <w:rFonts w:eastAsiaTheme="minorEastAsia"/>
              <w:kern w:val="2"/>
              <w:lang w:eastAsia="es-ES_tradnl"/>
              <w14:ligatures w14:val="standardContextual"/>
            </w:rPr>
          </w:pPr>
          <w:hyperlink w:anchor="_Toc153182109" w:history="1">
            <w:r w:rsidR="00FE4C24" w:rsidRPr="00AD3531">
              <w:rPr>
                <w:rStyle w:val="Hipervnculo"/>
              </w:rPr>
              <w:t>4.</w:t>
            </w:r>
            <w:r w:rsidR="00FE4C24">
              <w:rPr>
                <w:rFonts w:eastAsiaTheme="minorEastAsia"/>
                <w:kern w:val="2"/>
                <w:lang w:eastAsia="es-ES_tradnl"/>
                <w14:ligatures w14:val="standardContextual"/>
              </w:rPr>
              <w:tab/>
            </w:r>
            <w:r w:rsidR="00FE4C24" w:rsidRPr="00AD3531">
              <w:rPr>
                <w:rStyle w:val="Hipervnculo"/>
              </w:rPr>
              <w:t>Marco normativo</w:t>
            </w:r>
            <w:r w:rsidR="00FE4C24">
              <w:rPr>
                <w:webHidden/>
              </w:rPr>
              <w:tab/>
            </w:r>
            <w:r w:rsidR="00FE4C24">
              <w:rPr>
                <w:webHidden/>
              </w:rPr>
              <w:fldChar w:fldCharType="begin"/>
            </w:r>
            <w:r w:rsidR="00FE4C24">
              <w:rPr>
                <w:webHidden/>
              </w:rPr>
              <w:instrText xml:space="preserve"> PAGEREF _Toc153182109 \h </w:instrText>
            </w:r>
            <w:r w:rsidR="00FE4C24">
              <w:rPr>
                <w:webHidden/>
              </w:rPr>
            </w:r>
            <w:r w:rsidR="00FE4C24">
              <w:rPr>
                <w:webHidden/>
              </w:rPr>
              <w:fldChar w:fldCharType="separate"/>
            </w:r>
            <w:r w:rsidR="00FE4C24">
              <w:rPr>
                <w:webHidden/>
              </w:rPr>
              <w:t>13</w:t>
            </w:r>
            <w:r w:rsidR="00FE4C24">
              <w:rPr>
                <w:webHidden/>
              </w:rPr>
              <w:fldChar w:fldCharType="end"/>
            </w:r>
          </w:hyperlink>
        </w:p>
        <w:p w14:paraId="07F048FF" w14:textId="45E05150" w:rsidR="00FE4C24" w:rsidRDefault="00AD6839">
          <w:pPr>
            <w:pStyle w:val="TDC1"/>
            <w:rPr>
              <w:rFonts w:eastAsiaTheme="minorEastAsia"/>
              <w:kern w:val="2"/>
              <w:lang w:eastAsia="es-ES_tradnl"/>
              <w14:ligatures w14:val="standardContextual"/>
            </w:rPr>
          </w:pPr>
          <w:hyperlink w:anchor="_Toc153182110" w:history="1">
            <w:r w:rsidR="00FE4C24" w:rsidRPr="00AD3531">
              <w:rPr>
                <w:rStyle w:val="Hipervnculo"/>
              </w:rPr>
              <w:t>5.</w:t>
            </w:r>
            <w:r w:rsidR="00FE4C24">
              <w:rPr>
                <w:rFonts w:eastAsiaTheme="minorEastAsia"/>
                <w:kern w:val="2"/>
                <w:lang w:eastAsia="es-ES_tradnl"/>
                <w14:ligatures w14:val="standardContextual"/>
              </w:rPr>
              <w:tab/>
            </w:r>
            <w:r w:rsidR="00FE4C24" w:rsidRPr="00AD3531">
              <w:rPr>
                <w:rStyle w:val="Hipervnculo"/>
              </w:rPr>
              <w:t>Definiciones</w:t>
            </w:r>
            <w:r w:rsidR="00FE4C24">
              <w:rPr>
                <w:webHidden/>
              </w:rPr>
              <w:tab/>
            </w:r>
            <w:r w:rsidR="00FE4C24">
              <w:rPr>
                <w:webHidden/>
              </w:rPr>
              <w:fldChar w:fldCharType="begin"/>
            </w:r>
            <w:r w:rsidR="00FE4C24">
              <w:rPr>
                <w:webHidden/>
              </w:rPr>
              <w:instrText xml:space="preserve"> PAGEREF _Toc153182110 \h </w:instrText>
            </w:r>
            <w:r w:rsidR="00FE4C24">
              <w:rPr>
                <w:webHidden/>
              </w:rPr>
            </w:r>
            <w:r w:rsidR="00FE4C24">
              <w:rPr>
                <w:webHidden/>
              </w:rPr>
              <w:fldChar w:fldCharType="separate"/>
            </w:r>
            <w:r w:rsidR="00FE4C24">
              <w:rPr>
                <w:webHidden/>
              </w:rPr>
              <w:t>15</w:t>
            </w:r>
            <w:r w:rsidR="00FE4C24">
              <w:rPr>
                <w:webHidden/>
              </w:rPr>
              <w:fldChar w:fldCharType="end"/>
            </w:r>
          </w:hyperlink>
        </w:p>
        <w:p w14:paraId="282D0839" w14:textId="511C3E50" w:rsidR="00FE4C24" w:rsidRDefault="00AD6839">
          <w:pPr>
            <w:pStyle w:val="TDC1"/>
            <w:rPr>
              <w:rFonts w:eastAsiaTheme="minorEastAsia"/>
              <w:kern w:val="2"/>
              <w:lang w:eastAsia="es-ES_tradnl"/>
              <w14:ligatures w14:val="standardContextual"/>
            </w:rPr>
          </w:pPr>
          <w:hyperlink w:anchor="_Toc153182111" w:history="1">
            <w:r w:rsidR="00FE4C24" w:rsidRPr="00AD3531">
              <w:rPr>
                <w:rStyle w:val="Hipervnculo"/>
              </w:rPr>
              <w:t>6.</w:t>
            </w:r>
            <w:r w:rsidR="00FE4C24">
              <w:rPr>
                <w:rFonts w:eastAsiaTheme="minorEastAsia"/>
                <w:kern w:val="2"/>
                <w:lang w:eastAsia="es-ES_tradnl"/>
                <w14:ligatures w14:val="standardContextual"/>
              </w:rPr>
              <w:tab/>
            </w:r>
            <w:r w:rsidR="00FE4C24" w:rsidRPr="00AD3531">
              <w:rPr>
                <w:rStyle w:val="Hipervnculo"/>
              </w:rPr>
              <w:t>Ámbito de aplicación</w:t>
            </w:r>
            <w:r w:rsidR="00FE4C24">
              <w:rPr>
                <w:webHidden/>
              </w:rPr>
              <w:tab/>
            </w:r>
            <w:r w:rsidR="00FE4C24">
              <w:rPr>
                <w:webHidden/>
              </w:rPr>
              <w:fldChar w:fldCharType="begin"/>
            </w:r>
            <w:r w:rsidR="00FE4C24">
              <w:rPr>
                <w:webHidden/>
              </w:rPr>
              <w:instrText xml:space="preserve"> PAGEREF _Toc153182111 \h </w:instrText>
            </w:r>
            <w:r w:rsidR="00FE4C24">
              <w:rPr>
                <w:webHidden/>
              </w:rPr>
            </w:r>
            <w:r w:rsidR="00FE4C24">
              <w:rPr>
                <w:webHidden/>
              </w:rPr>
              <w:fldChar w:fldCharType="separate"/>
            </w:r>
            <w:r w:rsidR="00FE4C24">
              <w:rPr>
                <w:webHidden/>
              </w:rPr>
              <w:t>19</w:t>
            </w:r>
            <w:r w:rsidR="00FE4C24">
              <w:rPr>
                <w:webHidden/>
              </w:rPr>
              <w:fldChar w:fldCharType="end"/>
            </w:r>
          </w:hyperlink>
        </w:p>
        <w:p w14:paraId="62A14547" w14:textId="74695283" w:rsidR="00FE4C24" w:rsidRDefault="00AD6839">
          <w:pPr>
            <w:pStyle w:val="TDC1"/>
            <w:rPr>
              <w:rFonts w:eastAsiaTheme="minorEastAsia"/>
              <w:kern w:val="2"/>
              <w:lang w:eastAsia="es-ES_tradnl"/>
              <w14:ligatures w14:val="standardContextual"/>
            </w:rPr>
          </w:pPr>
          <w:hyperlink w:anchor="_Toc153182112" w:history="1">
            <w:r w:rsidR="00FE4C24" w:rsidRPr="00AD3531">
              <w:rPr>
                <w:rStyle w:val="Hipervnculo"/>
              </w:rPr>
              <w:t>7.</w:t>
            </w:r>
            <w:r w:rsidR="00FE4C24">
              <w:rPr>
                <w:rFonts w:eastAsiaTheme="minorEastAsia"/>
                <w:kern w:val="2"/>
                <w:lang w:eastAsia="es-ES_tradnl"/>
                <w14:ligatures w14:val="standardContextual"/>
              </w:rPr>
              <w:tab/>
            </w:r>
            <w:r w:rsidR="00FE4C24" w:rsidRPr="00AD3531">
              <w:rPr>
                <w:rStyle w:val="Hipervnculo"/>
              </w:rPr>
              <w:t>Objetivos</w:t>
            </w:r>
            <w:r w:rsidR="00FE4C24">
              <w:rPr>
                <w:webHidden/>
              </w:rPr>
              <w:tab/>
            </w:r>
            <w:r w:rsidR="00FE4C24">
              <w:rPr>
                <w:webHidden/>
              </w:rPr>
              <w:fldChar w:fldCharType="begin"/>
            </w:r>
            <w:r w:rsidR="00FE4C24">
              <w:rPr>
                <w:webHidden/>
              </w:rPr>
              <w:instrText xml:space="preserve"> PAGEREF _Toc153182112 \h </w:instrText>
            </w:r>
            <w:r w:rsidR="00FE4C24">
              <w:rPr>
                <w:webHidden/>
              </w:rPr>
            </w:r>
            <w:r w:rsidR="00FE4C24">
              <w:rPr>
                <w:webHidden/>
              </w:rPr>
              <w:fldChar w:fldCharType="separate"/>
            </w:r>
            <w:r w:rsidR="00FE4C24">
              <w:rPr>
                <w:webHidden/>
              </w:rPr>
              <w:t>21</w:t>
            </w:r>
            <w:r w:rsidR="00FE4C24">
              <w:rPr>
                <w:webHidden/>
              </w:rPr>
              <w:fldChar w:fldCharType="end"/>
            </w:r>
          </w:hyperlink>
        </w:p>
        <w:p w14:paraId="5FEB9513" w14:textId="1EFE4B33" w:rsidR="00FE4C24" w:rsidRDefault="00AD6839">
          <w:pPr>
            <w:pStyle w:val="TDC1"/>
            <w:rPr>
              <w:rFonts w:eastAsiaTheme="minorEastAsia"/>
              <w:kern w:val="2"/>
              <w:lang w:eastAsia="es-ES_tradnl"/>
              <w14:ligatures w14:val="standardContextual"/>
            </w:rPr>
          </w:pPr>
          <w:hyperlink w:anchor="_Toc153182113" w:history="1">
            <w:r w:rsidR="00FE4C24" w:rsidRPr="00AD3531">
              <w:rPr>
                <w:rStyle w:val="Hipervnculo"/>
              </w:rPr>
              <w:t>8.</w:t>
            </w:r>
            <w:r w:rsidR="00FE4C24">
              <w:rPr>
                <w:rFonts w:eastAsiaTheme="minorEastAsia"/>
                <w:kern w:val="2"/>
                <w:lang w:eastAsia="es-ES_tradnl"/>
                <w14:ligatures w14:val="standardContextual"/>
              </w:rPr>
              <w:tab/>
            </w:r>
            <w:r w:rsidR="00FE4C24" w:rsidRPr="00AD3531">
              <w:rPr>
                <w:rStyle w:val="Hipervnculo"/>
              </w:rPr>
              <w:t>Fases para la elaboración del Plan de Igualdad</w:t>
            </w:r>
            <w:r w:rsidR="00FE4C24">
              <w:rPr>
                <w:webHidden/>
              </w:rPr>
              <w:tab/>
            </w:r>
            <w:r w:rsidR="00FE4C24">
              <w:rPr>
                <w:webHidden/>
              </w:rPr>
              <w:fldChar w:fldCharType="begin"/>
            </w:r>
            <w:r w:rsidR="00FE4C24">
              <w:rPr>
                <w:webHidden/>
              </w:rPr>
              <w:instrText xml:space="preserve"> PAGEREF _Toc153182113 \h </w:instrText>
            </w:r>
            <w:r w:rsidR="00FE4C24">
              <w:rPr>
                <w:webHidden/>
              </w:rPr>
            </w:r>
            <w:r w:rsidR="00FE4C24">
              <w:rPr>
                <w:webHidden/>
              </w:rPr>
              <w:fldChar w:fldCharType="separate"/>
            </w:r>
            <w:r w:rsidR="00FE4C24">
              <w:rPr>
                <w:webHidden/>
              </w:rPr>
              <w:t>23</w:t>
            </w:r>
            <w:r w:rsidR="00FE4C24">
              <w:rPr>
                <w:webHidden/>
              </w:rPr>
              <w:fldChar w:fldCharType="end"/>
            </w:r>
          </w:hyperlink>
        </w:p>
        <w:p w14:paraId="6BC2E366" w14:textId="4DD8CDF3" w:rsidR="00FE4C24" w:rsidRDefault="00AD6839">
          <w:pPr>
            <w:pStyle w:val="TDC2"/>
            <w:tabs>
              <w:tab w:val="right" w:leader="dot" w:pos="8488"/>
            </w:tabs>
            <w:rPr>
              <w:rFonts w:eastAsiaTheme="minorEastAsia"/>
              <w:noProof/>
              <w:kern w:val="2"/>
              <w:lang w:eastAsia="es-ES_tradnl"/>
              <w14:ligatures w14:val="standardContextual"/>
            </w:rPr>
          </w:pPr>
          <w:hyperlink w:anchor="_Toc153182114" w:history="1">
            <w:r w:rsidR="00FE4C24" w:rsidRPr="00AD3531">
              <w:rPr>
                <w:rStyle w:val="Hipervnculo"/>
                <w:noProof/>
              </w:rPr>
              <w:t>8.1 Compromiso de la dirección de la compañía para la puesta en marcha del Plan de Igualdad</w:t>
            </w:r>
            <w:r w:rsidR="00FE4C24">
              <w:rPr>
                <w:noProof/>
                <w:webHidden/>
              </w:rPr>
              <w:tab/>
            </w:r>
            <w:r w:rsidR="00FE4C24">
              <w:rPr>
                <w:noProof/>
                <w:webHidden/>
              </w:rPr>
              <w:fldChar w:fldCharType="begin"/>
            </w:r>
            <w:r w:rsidR="00FE4C24">
              <w:rPr>
                <w:noProof/>
                <w:webHidden/>
              </w:rPr>
              <w:instrText xml:space="preserve"> PAGEREF _Toc153182114 \h </w:instrText>
            </w:r>
            <w:r w:rsidR="00FE4C24">
              <w:rPr>
                <w:noProof/>
                <w:webHidden/>
              </w:rPr>
            </w:r>
            <w:r w:rsidR="00FE4C24">
              <w:rPr>
                <w:noProof/>
                <w:webHidden/>
              </w:rPr>
              <w:fldChar w:fldCharType="separate"/>
            </w:r>
            <w:r w:rsidR="00FE4C24">
              <w:rPr>
                <w:noProof/>
                <w:webHidden/>
              </w:rPr>
              <w:t>23</w:t>
            </w:r>
            <w:r w:rsidR="00FE4C24">
              <w:rPr>
                <w:noProof/>
                <w:webHidden/>
              </w:rPr>
              <w:fldChar w:fldCharType="end"/>
            </w:r>
          </w:hyperlink>
        </w:p>
        <w:p w14:paraId="2E9AB6AB" w14:textId="138FC019" w:rsidR="00FE4C24" w:rsidRDefault="00AD6839">
          <w:pPr>
            <w:pStyle w:val="TDC2"/>
            <w:tabs>
              <w:tab w:val="right" w:leader="dot" w:pos="8488"/>
            </w:tabs>
            <w:rPr>
              <w:rFonts w:eastAsiaTheme="minorEastAsia"/>
              <w:noProof/>
              <w:kern w:val="2"/>
              <w:lang w:eastAsia="es-ES_tradnl"/>
              <w14:ligatures w14:val="standardContextual"/>
            </w:rPr>
          </w:pPr>
          <w:hyperlink w:anchor="_Toc153182115" w:history="1">
            <w:r w:rsidR="00FE4C24" w:rsidRPr="00AD3531">
              <w:rPr>
                <w:rStyle w:val="Hipervnculo"/>
                <w:noProof/>
              </w:rPr>
              <w:t>8.2 Creación de los equipos de trabajo y, especialmente, de la Comisión Negociadora de Igualdad</w:t>
            </w:r>
            <w:r w:rsidR="00FE4C24">
              <w:rPr>
                <w:noProof/>
                <w:webHidden/>
              </w:rPr>
              <w:tab/>
            </w:r>
            <w:r w:rsidR="00FE4C24">
              <w:rPr>
                <w:noProof/>
                <w:webHidden/>
              </w:rPr>
              <w:fldChar w:fldCharType="begin"/>
            </w:r>
            <w:r w:rsidR="00FE4C24">
              <w:rPr>
                <w:noProof/>
                <w:webHidden/>
              </w:rPr>
              <w:instrText xml:space="preserve"> PAGEREF _Toc153182115 \h </w:instrText>
            </w:r>
            <w:r w:rsidR="00FE4C24">
              <w:rPr>
                <w:noProof/>
                <w:webHidden/>
              </w:rPr>
            </w:r>
            <w:r w:rsidR="00FE4C24">
              <w:rPr>
                <w:noProof/>
                <w:webHidden/>
              </w:rPr>
              <w:fldChar w:fldCharType="separate"/>
            </w:r>
            <w:r w:rsidR="00FE4C24">
              <w:rPr>
                <w:noProof/>
                <w:webHidden/>
              </w:rPr>
              <w:t>23</w:t>
            </w:r>
            <w:r w:rsidR="00FE4C24">
              <w:rPr>
                <w:noProof/>
                <w:webHidden/>
              </w:rPr>
              <w:fldChar w:fldCharType="end"/>
            </w:r>
          </w:hyperlink>
        </w:p>
        <w:p w14:paraId="005E8648" w14:textId="69879598" w:rsidR="00FE4C24" w:rsidRDefault="00AD6839">
          <w:pPr>
            <w:pStyle w:val="TDC2"/>
            <w:tabs>
              <w:tab w:val="right" w:leader="dot" w:pos="8488"/>
            </w:tabs>
            <w:rPr>
              <w:rFonts w:eastAsiaTheme="minorEastAsia"/>
              <w:noProof/>
              <w:kern w:val="2"/>
              <w:lang w:eastAsia="es-ES_tradnl"/>
              <w14:ligatures w14:val="standardContextual"/>
            </w:rPr>
          </w:pPr>
          <w:hyperlink w:anchor="_Toc153182116" w:history="1">
            <w:r w:rsidR="00FE4C24" w:rsidRPr="00AD3531">
              <w:rPr>
                <w:rStyle w:val="Hipervnculo"/>
                <w:noProof/>
              </w:rPr>
              <w:t>8.3 Realización del diagnóstico de situación de la empresa sobre igualdad de oportunidades entre mujeres y hombres</w:t>
            </w:r>
            <w:r w:rsidR="00FE4C24">
              <w:rPr>
                <w:noProof/>
                <w:webHidden/>
              </w:rPr>
              <w:tab/>
            </w:r>
            <w:r w:rsidR="00FE4C24">
              <w:rPr>
                <w:noProof/>
                <w:webHidden/>
              </w:rPr>
              <w:fldChar w:fldCharType="begin"/>
            </w:r>
            <w:r w:rsidR="00FE4C24">
              <w:rPr>
                <w:noProof/>
                <w:webHidden/>
              </w:rPr>
              <w:instrText xml:space="preserve"> PAGEREF _Toc153182116 \h </w:instrText>
            </w:r>
            <w:r w:rsidR="00FE4C24">
              <w:rPr>
                <w:noProof/>
                <w:webHidden/>
              </w:rPr>
            </w:r>
            <w:r w:rsidR="00FE4C24">
              <w:rPr>
                <w:noProof/>
                <w:webHidden/>
              </w:rPr>
              <w:fldChar w:fldCharType="separate"/>
            </w:r>
            <w:r w:rsidR="00FE4C24">
              <w:rPr>
                <w:noProof/>
                <w:webHidden/>
              </w:rPr>
              <w:t>23</w:t>
            </w:r>
            <w:r w:rsidR="00FE4C24">
              <w:rPr>
                <w:noProof/>
                <w:webHidden/>
              </w:rPr>
              <w:fldChar w:fldCharType="end"/>
            </w:r>
          </w:hyperlink>
        </w:p>
        <w:p w14:paraId="4552288F" w14:textId="4C0BE9CD" w:rsidR="00FE4C24" w:rsidRDefault="00AD6839">
          <w:pPr>
            <w:pStyle w:val="TDC2"/>
            <w:tabs>
              <w:tab w:val="right" w:leader="dot" w:pos="8488"/>
            </w:tabs>
            <w:rPr>
              <w:rFonts w:eastAsiaTheme="minorEastAsia"/>
              <w:noProof/>
              <w:kern w:val="2"/>
              <w:lang w:eastAsia="es-ES_tradnl"/>
              <w14:ligatures w14:val="standardContextual"/>
            </w:rPr>
          </w:pPr>
          <w:hyperlink w:anchor="_Toc153182117" w:history="1">
            <w:r w:rsidR="00FE4C24" w:rsidRPr="00AD3531">
              <w:rPr>
                <w:rStyle w:val="Hipervnculo"/>
                <w:noProof/>
              </w:rPr>
              <w:t>8.4 Diseño de las medidas destinadas a resolver los posibles problemas detectados en la fase de diagnóstico previa</w:t>
            </w:r>
            <w:r w:rsidR="00FE4C24">
              <w:rPr>
                <w:noProof/>
                <w:webHidden/>
              </w:rPr>
              <w:tab/>
            </w:r>
            <w:r w:rsidR="00FE4C24">
              <w:rPr>
                <w:noProof/>
                <w:webHidden/>
              </w:rPr>
              <w:fldChar w:fldCharType="begin"/>
            </w:r>
            <w:r w:rsidR="00FE4C24">
              <w:rPr>
                <w:noProof/>
                <w:webHidden/>
              </w:rPr>
              <w:instrText xml:space="preserve"> PAGEREF _Toc153182117 \h </w:instrText>
            </w:r>
            <w:r w:rsidR="00FE4C24">
              <w:rPr>
                <w:noProof/>
                <w:webHidden/>
              </w:rPr>
            </w:r>
            <w:r w:rsidR="00FE4C24">
              <w:rPr>
                <w:noProof/>
                <w:webHidden/>
              </w:rPr>
              <w:fldChar w:fldCharType="separate"/>
            </w:r>
            <w:r w:rsidR="00FE4C24">
              <w:rPr>
                <w:noProof/>
                <w:webHidden/>
              </w:rPr>
              <w:t>24</w:t>
            </w:r>
            <w:r w:rsidR="00FE4C24">
              <w:rPr>
                <w:noProof/>
                <w:webHidden/>
              </w:rPr>
              <w:fldChar w:fldCharType="end"/>
            </w:r>
          </w:hyperlink>
        </w:p>
        <w:p w14:paraId="7BEADCD3" w14:textId="042BFA5B" w:rsidR="00FE4C24" w:rsidRDefault="00AD6839">
          <w:pPr>
            <w:pStyle w:val="TDC2"/>
            <w:tabs>
              <w:tab w:val="right" w:leader="dot" w:pos="8488"/>
            </w:tabs>
            <w:rPr>
              <w:rFonts w:eastAsiaTheme="minorEastAsia"/>
              <w:noProof/>
              <w:kern w:val="2"/>
              <w:lang w:eastAsia="es-ES_tradnl"/>
              <w14:ligatures w14:val="standardContextual"/>
            </w:rPr>
          </w:pPr>
          <w:hyperlink w:anchor="_Toc153182118" w:history="1">
            <w:r w:rsidR="00FE4C24" w:rsidRPr="00AD3531">
              <w:rPr>
                <w:rStyle w:val="Hipervnculo"/>
                <w:noProof/>
              </w:rPr>
              <w:t>8.5 Implantación del Plan de Igualdad para la puesta en marcha de las medidas previstas</w:t>
            </w:r>
            <w:r w:rsidR="00FE4C24">
              <w:rPr>
                <w:noProof/>
                <w:webHidden/>
              </w:rPr>
              <w:tab/>
            </w:r>
            <w:r w:rsidR="00FE4C24">
              <w:rPr>
                <w:noProof/>
                <w:webHidden/>
              </w:rPr>
              <w:fldChar w:fldCharType="begin"/>
            </w:r>
            <w:r w:rsidR="00FE4C24">
              <w:rPr>
                <w:noProof/>
                <w:webHidden/>
              </w:rPr>
              <w:instrText xml:space="preserve"> PAGEREF _Toc153182118 \h </w:instrText>
            </w:r>
            <w:r w:rsidR="00FE4C24">
              <w:rPr>
                <w:noProof/>
                <w:webHidden/>
              </w:rPr>
            </w:r>
            <w:r w:rsidR="00FE4C24">
              <w:rPr>
                <w:noProof/>
                <w:webHidden/>
              </w:rPr>
              <w:fldChar w:fldCharType="separate"/>
            </w:r>
            <w:r w:rsidR="00FE4C24">
              <w:rPr>
                <w:noProof/>
                <w:webHidden/>
              </w:rPr>
              <w:t>24</w:t>
            </w:r>
            <w:r w:rsidR="00FE4C24">
              <w:rPr>
                <w:noProof/>
                <w:webHidden/>
              </w:rPr>
              <w:fldChar w:fldCharType="end"/>
            </w:r>
          </w:hyperlink>
        </w:p>
        <w:p w14:paraId="7C2681EF" w14:textId="6E5ACEC3" w:rsidR="00FE4C24" w:rsidRDefault="00AD6839">
          <w:pPr>
            <w:pStyle w:val="TDC2"/>
            <w:tabs>
              <w:tab w:val="right" w:leader="dot" w:pos="8488"/>
            </w:tabs>
            <w:rPr>
              <w:rFonts w:eastAsiaTheme="minorEastAsia"/>
              <w:noProof/>
              <w:kern w:val="2"/>
              <w:lang w:eastAsia="es-ES_tradnl"/>
              <w14:ligatures w14:val="standardContextual"/>
            </w:rPr>
          </w:pPr>
          <w:hyperlink w:anchor="_Toc153182119" w:history="1">
            <w:r w:rsidR="00FE4C24" w:rsidRPr="00AD3531">
              <w:rPr>
                <w:rStyle w:val="Hipervnculo"/>
                <w:noProof/>
              </w:rPr>
              <w:t>8.6 Seguimiento y evaluación periódica de las medidas, para su modificación o adaptación en caso de desviación sobre los objetivos previstos</w:t>
            </w:r>
            <w:r w:rsidR="00FE4C24">
              <w:rPr>
                <w:noProof/>
                <w:webHidden/>
              </w:rPr>
              <w:tab/>
            </w:r>
            <w:r w:rsidR="00FE4C24">
              <w:rPr>
                <w:noProof/>
                <w:webHidden/>
              </w:rPr>
              <w:fldChar w:fldCharType="begin"/>
            </w:r>
            <w:r w:rsidR="00FE4C24">
              <w:rPr>
                <w:noProof/>
                <w:webHidden/>
              </w:rPr>
              <w:instrText xml:space="preserve"> PAGEREF _Toc153182119 \h </w:instrText>
            </w:r>
            <w:r w:rsidR="00FE4C24">
              <w:rPr>
                <w:noProof/>
                <w:webHidden/>
              </w:rPr>
            </w:r>
            <w:r w:rsidR="00FE4C24">
              <w:rPr>
                <w:noProof/>
                <w:webHidden/>
              </w:rPr>
              <w:fldChar w:fldCharType="separate"/>
            </w:r>
            <w:r w:rsidR="00FE4C24">
              <w:rPr>
                <w:noProof/>
                <w:webHidden/>
              </w:rPr>
              <w:t>25</w:t>
            </w:r>
            <w:r w:rsidR="00FE4C24">
              <w:rPr>
                <w:noProof/>
                <w:webHidden/>
              </w:rPr>
              <w:fldChar w:fldCharType="end"/>
            </w:r>
          </w:hyperlink>
        </w:p>
        <w:p w14:paraId="6C53B49E" w14:textId="791374F9" w:rsidR="00FE4C24" w:rsidRDefault="00AD6839">
          <w:pPr>
            <w:pStyle w:val="TDC2"/>
            <w:tabs>
              <w:tab w:val="right" w:leader="dot" w:pos="8488"/>
            </w:tabs>
            <w:rPr>
              <w:rFonts w:eastAsiaTheme="minorEastAsia"/>
              <w:noProof/>
              <w:kern w:val="2"/>
              <w:lang w:eastAsia="es-ES_tradnl"/>
              <w14:ligatures w14:val="standardContextual"/>
            </w:rPr>
          </w:pPr>
          <w:hyperlink w:anchor="_Toc153182120" w:history="1">
            <w:r w:rsidR="00FE4C24" w:rsidRPr="00AD3531">
              <w:rPr>
                <w:rStyle w:val="Hipervnculo"/>
                <w:noProof/>
              </w:rPr>
              <w:t>8.7 Evaluación final completa del Plan al término de su vigencia</w:t>
            </w:r>
            <w:r w:rsidR="00FE4C24">
              <w:rPr>
                <w:noProof/>
                <w:webHidden/>
              </w:rPr>
              <w:tab/>
            </w:r>
            <w:r w:rsidR="00FE4C24">
              <w:rPr>
                <w:noProof/>
                <w:webHidden/>
              </w:rPr>
              <w:fldChar w:fldCharType="begin"/>
            </w:r>
            <w:r w:rsidR="00FE4C24">
              <w:rPr>
                <w:noProof/>
                <w:webHidden/>
              </w:rPr>
              <w:instrText xml:space="preserve"> PAGEREF _Toc153182120 \h </w:instrText>
            </w:r>
            <w:r w:rsidR="00FE4C24">
              <w:rPr>
                <w:noProof/>
                <w:webHidden/>
              </w:rPr>
            </w:r>
            <w:r w:rsidR="00FE4C24">
              <w:rPr>
                <w:noProof/>
                <w:webHidden/>
              </w:rPr>
              <w:fldChar w:fldCharType="separate"/>
            </w:r>
            <w:r w:rsidR="00FE4C24">
              <w:rPr>
                <w:noProof/>
                <w:webHidden/>
              </w:rPr>
              <w:t>25</w:t>
            </w:r>
            <w:r w:rsidR="00FE4C24">
              <w:rPr>
                <w:noProof/>
                <w:webHidden/>
              </w:rPr>
              <w:fldChar w:fldCharType="end"/>
            </w:r>
          </w:hyperlink>
        </w:p>
        <w:p w14:paraId="624508E8" w14:textId="697C6D71" w:rsidR="00FE4C24" w:rsidRDefault="00AD6839">
          <w:pPr>
            <w:pStyle w:val="TDC1"/>
            <w:rPr>
              <w:rFonts w:eastAsiaTheme="minorEastAsia"/>
              <w:kern w:val="2"/>
              <w:lang w:eastAsia="es-ES_tradnl"/>
              <w14:ligatures w14:val="standardContextual"/>
            </w:rPr>
          </w:pPr>
          <w:hyperlink w:anchor="_Toc153182121" w:history="1">
            <w:r w:rsidR="00FE4C24" w:rsidRPr="00AD3531">
              <w:rPr>
                <w:rStyle w:val="Hipervnculo"/>
              </w:rPr>
              <w:t>9.</w:t>
            </w:r>
            <w:r w:rsidR="00FE4C24">
              <w:rPr>
                <w:rFonts w:eastAsiaTheme="minorEastAsia"/>
                <w:kern w:val="2"/>
                <w:lang w:eastAsia="es-ES_tradnl"/>
                <w14:ligatures w14:val="standardContextual"/>
              </w:rPr>
              <w:tab/>
            </w:r>
            <w:r w:rsidR="00FE4C24" w:rsidRPr="00AD3531">
              <w:rPr>
                <w:rStyle w:val="Hipervnculo"/>
              </w:rPr>
              <w:t>Comisión Negociadora de Igualdad</w:t>
            </w:r>
            <w:r w:rsidR="00FE4C24">
              <w:rPr>
                <w:webHidden/>
              </w:rPr>
              <w:tab/>
            </w:r>
            <w:r w:rsidR="00FE4C24">
              <w:rPr>
                <w:webHidden/>
              </w:rPr>
              <w:fldChar w:fldCharType="begin"/>
            </w:r>
            <w:r w:rsidR="00FE4C24">
              <w:rPr>
                <w:webHidden/>
              </w:rPr>
              <w:instrText xml:space="preserve"> PAGEREF _Toc153182121 \h </w:instrText>
            </w:r>
            <w:r w:rsidR="00FE4C24">
              <w:rPr>
                <w:webHidden/>
              </w:rPr>
            </w:r>
            <w:r w:rsidR="00FE4C24">
              <w:rPr>
                <w:webHidden/>
              </w:rPr>
              <w:fldChar w:fldCharType="separate"/>
            </w:r>
            <w:r w:rsidR="00FE4C24">
              <w:rPr>
                <w:webHidden/>
              </w:rPr>
              <w:t>26</w:t>
            </w:r>
            <w:r w:rsidR="00FE4C24">
              <w:rPr>
                <w:webHidden/>
              </w:rPr>
              <w:fldChar w:fldCharType="end"/>
            </w:r>
          </w:hyperlink>
        </w:p>
        <w:p w14:paraId="0D73A1B3" w14:textId="4F728048" w:rsidR="00FE4C24" w:rsidRDefault="00AD6839">
          <w:pPr>
            <w:pStyle w:val="TDC1"/>
            <w:rPr>
              <w:rFonts w:eastAsiaTheme="minorEastAsia"/>
              <w:kern w:val="2"/>
              <w:lang w:eastAsia="es-ES_tradnl"/>
              <w14:ligatures w14:val="standardContextual"/>
            </w:rPr>
          </w:pPr>
          <w:hyperlink w:anchor="_Toc153182122" w:history="1">
            <w:r w:rsidR="00FE4C24" w:rsidRPr="00AD3531">
              <w:rPr>
                <w:rStyle w:val="Hipervnculo"/>
              </w:rPr>
              <w:t>10.</w:t>
            </w:r>
            <w:r w:rsidR="00FE4C24">
              <w:rPr>
                <w:rFonts w:eastAsiaTheme="minorEastAsia"/>
                <w:kern w:val="2"/>
                <w:lang w:eastAsia="es-ES_tradnl"/>
                <w14:ligatures w14:val="standardContextual"/>
              </w:rPr>
              <w:tab/>
            </w:r>
            <w:r w:rsidR="00FE4C24" w:rsidRPr="00AD3531">
              <w:rPr>
                <w:rStyle w:val="Hipervnculo"/>
              </w:rPr>
              <w:t>Comisión de seguimiento y evaluación</w:t>
            </w:r>
            <w:r w:rsidR="00FE4C24">
              <w:rPr>
                <w:webHidden/>
              </w:rPr>
              <w:tab/>
            </w:r>
            <w:r w:rsidR="00FE4C24">
              <w:rPr>
                <w:webHidden/>
              </w:rPr>
              <w:fldChar w:fldCharType="begin"/>
            </w:r>
            <w:r w:rsidR="00FE4C24">
              <w:rPr>
                <w:webHidden/>
              </w:rPr>
              <w:instrText xml:space="preserve"> PAGEREF _Toc153182122 \h </w:instrText>
            </w:r>
            <w:r w:rsidR="00FE4C24">
              <w:rPr>
                <w:webHidden/>
              </w:rPr>
            </w:r>
            <w:r w:rsidR="00FE4C24">
              <w:rPr>
                <w:webHidden/>
              </w:rPr>
              <w:fldChar w:fldCharType="separate"/>
            </w:r>
            <w:r w:rsidR="00FE4C24">
              <w:rPr>
                <w:webHidden/>
              </w:rPr>
              <w:t>28</w:t>
            </w:r>
            <w:r w:rsidR="00FE4C24">
              <w:rPr>
                <w:webHidden/>
              </w:rPr>
              <w:fldChar w:fldCharType="end"/>
            </w:r>
          </w:hyperlink>
        </w:p>
        <w:p w14:paraId="280EF558" w14:textId="301FA6FD" w:rsidR="00FE4C24" w:rsidRDefault="00AD6839">
          <w:pPr>
            <w:pStyle w:val="TDC2"/>
            <w:tabs>
              <w:tab w:val="right" w:leader="dot" w:pos="8488"/>
            </w:tabs>
            <w:rPr>
              <w:rFonts w:eastAsiaTheme="minorEastAsia"/>
              <w:noProof/>
              <w:kern w:val="2"/>
              <w:lang w:eastAsia="es-ES_tradnl"/>
              <w14:ligatures w14:val="standardContextual"/>
            </w:rPr>
          </w:pPr>
          <w:hyperlink w:anchor="_Toc153182123" w:history="1">
            <w:r w:rsidR="00FE4C24" w:rsidRPr="00AD3531">
              <w:rPr>
                <w:rStyle w:val="Hipervnculo"/>
                <w:noProof/>
              </w:rPr>
              <w:t>10.1 Presentación</w:t>
            </w:r>
            <w:r w:rsidR="00FE4C24">
              <w:rPr>
                <w:noProof/>
                <w:webHidden/>
              </w:rPr>
              <w:tab/>
            </w:r>
            <w:r w:rsidR="00FE4C24">
              <w:rPr>
                <w:noProof/>
                <w:webHidden/>
              </w:rPr>
              <w:fldChar w:fldCharType="begin"/>
            </w:r>
            <w:r w:rsidR="00FE4C24">
              <w:rPr>
                <w:noProof/>
                <w:webHidden/>
              </w:rPr>
              <w:instrText xml:space="preserve"> PAGEREF _Toc153182123 \h </w:instrText>
            </w:r>
            <w:r w:rsidR="00FE4C24">
              <w:rPr>
                <w:noProof/>
                <w:webHidden/>
              </w:rPr>
            </w:r>
            <w:r w:rsidR="00FE4C24">
              <w:rPr>
                <w:noProof/>
                <w:webHidden/>
              </w:rPr>
              <w:fldChar w:fldCharType="separate"/>
            </w:r>
            <w:r w:rsidR="00FE4C24">
              <w:rPr>
                <w:noProof/>
                <w:webHidden/>
              </w:rPr>
              <w:t>28</w:t>
            </w:r>
            <w:r w:rsidR="00FE4C24">
              <w:rPr>
                <w:noProof/>
                <w:webHidden/>
              </w:rPr>
              <w:fldChar w:fldCharType="end"/>
            </w:r>
          </w:hyperlink>
        </w:p>
        <w:p w14:paraId="60E6F5FA" w14:textId="395E4288" w:rsidR="00FE4C24" w:rsidRDefault="00AD6839">
          <w:pPr>
            <w:pStyle w:val="TDC2"/>
            <w:tabs>
              <w:tab w:val="right" w:leader="dot" w:pos="8488"/>
            </w:tabs>
            <w:rPr>
              <w:rFonts w:eastAsiaTheme="minorEastAsia"/>
              <w:noProof/>
              <w:kern w:val="2"/>
              <w:lang w:eastAsia="es-ES_tradnl"/>
              <w14:ligatures w14:val="standardContextual"/>
            </w:rPr>
          </w:pPr>
          <w:hyperlink w:anchor="_Toc153182124" w:history="1">
            <w:r w:rsidR="00FE4C24" w:rsidRPr="00AD3531">
              <w:rPr>
                <w:rStyle w:val="Hipervnculo"/>
                <w:noProof/>
              </w:rPr>
              <w:t>10.2 Composición</w:t>
            </w:r>
            <w:r w:rsidR="00FE4C24">
              <w:rPr>
                <w:noProof/>
                <w:webHidden/>
              </w:rPr>
              <w:tab/>
            </w:r>
            <w:r w:rsidR="00FE4C24">
              <w:rPr>
                <w:noProof/>
                <w:webHidden/>
              </w:rPr>
              <w:fldChar w:fldCharType="begin"/>
            </w:r>
            <w:r w:rsidR="00FE4C24">
              <w:rPr>
                <w:noProof/>
                <w:webHidden/>
              </w:rPr>
              <w:instrText xml:space="preserve"> PAGEREF _Toc153182124 \h </w:instrText>
            </w:r>
            <w:r w:rsidR="00FE4C24">
              <w:rPr>
                <w:noProof/>
                <w:webHidden/>
              </w:rPr>
            </w:r>
            <w:r w:rsidR="00FE4C24">
              <w:rPr>
                <w:noProof/>
                <w:webHidden/>
              </w:rPr>
              <w:fldChar w:fldCharType="separate"/>
            </w:r>
            <w:r w:rsidR="00FE4C24">
              <w:rPr>
                <w:noProof/>
                <w:webHidden/>
              </w:rPr>
              <w:t>28</w:t>
            </w:r>
            <w:r w:rsidR="00FE4C24">
              <w:rPr>
                <w:noProof/>
                <w:webHidden/>
              </w:rPr>
              <w:fldChar w:fldCharType="end"/>
            </w:r>
          </w:hyperlink>
        </w:p>
        <w:p w14:paraId="17775CD4" w14:textId="11387747" w:rsidR="00FE4C24" w:rsidRDefault="00AD6839">
          <w:pPr>
            <w:pStyle w:val="TDC2"/>
            <w:tabs>
              <w:tab w:val="right" w:leader="dot" w:pos="8488"/>
            </w:tabs>
            <w:rPr>
              <w:rFonts w:eastAsiaTheme="minorEastAsia"/>
              <w:noProof/>
              <w:kern w:val="2"/>
              <w:lang w:eastAsia="es-ES_tradnl"/>
              <w14:ligatures w14:val="standardContextual"/>
            </w:rPr>
          </w:pPr>
          <w:hyperlink w:anchor="_Toc153182125" w:history="1">
            <w:r w:rsidR="00FE4C24" w:rsidRPr="00AD3531">
              <w:rPr>
                <w:rStyle w:val="Hipervnculo"/>
                <w:noProof/>
              </w:rPr>
              <w:t>10.3 Funciones</w:t>
            </w:r>
            <w:r w:rsidR="00FE4C24">
              <w:rPr>
                <w:noProof/>
                <w:webHidden/>
              </w:rPr>
              <w:tab/>
            </w:r>
            <w:r w:rsidR="00FE4C24">
              <w:rPr>
                <w:noProof/>
                <w:webHidden/>
              </w:rPr>
              <w:fldChar w:fldCharType="begin"/>
            </w:r>
            <w:r w:rsidR="00FE4C24">
              <w:rPr>
                <w:noProof/>
                <w:webHidden/>
              </w:rPr>
              <w:instrText xml:space="preserve"> PAGEREF _Toc153182125 \h </w:instrText>
            </w:r>
            <w:r w:rsidR="00FE4C24">
              <w:rPr>
                <w:noProof/>
                <w:webHidden/>
              </w:rPr>
            </w:r>
            <w:r w:rsidR="00FE4C24">
              <w:rPr>
                <w:noProof/>
                <w:webHidden/>
              </w:rPr>
              <w:fldChar w:fldCharType="separate"/>
            </w:r>
            <w:r w:rsidR="00FE4C24">
              <w:rPr>
                <w:noProof/>
                <w:webHidden/>
              </w:rPr>
              <w:t>28</w:t>
            </w:r>
            <w:r w:rsidR="00FE4C24">
              <w:rPr>
                <w:noProof/>
                <w:webHidden/>
              </w:rPr>
              <w:fldChar w:fldCharType="end"/>
            </w:r>
          </w:hyperlink>
        </w:p>
        <w:p w14:paraId="5930DECC" w14:textId="51A0E073" w:rsidR="00FE4C24" w:rsidRDefault="00AD6839">
          <w:pPr>
            <w:pStyle w:val="TDC2"/>
            <w:tabs>
              <w:tab w:val="right" w:leader="dot" w:pos="8488"/>
            </w:tabs>
            <w:rPr>
              <w:rFonts w:eastAsiaTheme="minorEastAsia"/>
              <w:noProof/>
              <w:kern w:val="2"/>
              <w:lang w:eastAsia="es-ES_tradnl"/>
              <w14:ligatures w14:val="standardContextual"/>
            </w:rPr>
          </w:pPr>
          <w:hyperlink w:anchor="_Toc153182126" w:history="1">
            <w:r w:rsidR="00FE4C24" w:rsidRPr="00AD3531">
              <w:rPr>
                <w:rStyle w:val="Hipervnculo"/>
                <w:noProof/>
              </w:rPr>
              <w:t>10.4 Funcionamiento</w:t>
            </w:r>
            <w:r w:rsidR="00FE4C24">
              <w:rPr>
                <w:noProof/>
                <w:webHidden/>
              </w:rPr>
              <w:tab/>
            </w:r>
            <w:r w:rsidR="00FE4C24">
              <w:rPr>
                <w:noProof/>
                <w:webHidden/>
              </w:rPr>
              <w:fldChar w:fldCharType="begin"/>
            </w:r>
            <w:r w:rsidR="00FE4C24">
              <w:rPr>
                <w:noProof/>
                <w:webHidden/>
              </w:rPr>
              <w:instrText xml:space="preserve"> PAGEREF _Toc153182126 \h </w:instrText>
            </w:r>
            <w:r w:rsidR="00FE4C24">
              <w:rPr>
                <w:noProof/>
                <w:webHidden/>
              </w:rPr>
            </w:r>
            <w:r w:rsidR="00FE4C24">
              <w:rPr>
                <w:noProof/>
                <w:webHidden/>
              </w:rPr>
              <w:fldChar w:fldCharType="separate"/>
            </w:r>
            <w:r w:rsidR="00FE4C24">
              <w:rPr>
                <w:noProof/>
                <w:webHidden/>
              </w:rPr>
              <w:t>29</w:t>
            </w:r>
            <w:r w:rsidR="00FE4C24">
              <w:rPr>
                <w:noProof/>
                <w:webHidden/>
              </w:rPr>
              <w:fldChar w:fldCharType="end"/>
            </w:r>
          </w:hyperlink>
        </w:p>
        <w:p w14:paraId="42E01146" w14:textId="662666A0" w:rsidR="00FE4C24" w:rsidRDefault="00AD6839">
          <w:pPr>
            <w:pStyle w:val="TDC2"/>
            <w:tabs>
              <w:tab w:val="right" w:leader="dot" w:pos="8488"/>
            </w:tabs>
            <w:rPr>
              <w:rFonts w:eastAsiaTheme="minorEastAsia"/>
              <w:noProof/>
              <w:kern w:val="2"/>
              <w:lang w:eastAsia="es-ES_tradnl"/>
              <w14:ligatures w14:val="standardContextual"/>
            </w:rPr>
          </w:pPr>
          <w:hyperlink w:anchor="_Toc153182127" w:history="1">
            <w:r w:rsidR="00FE4C24" w:rsidRPr="00AD3531">
              <w:rPr>
                <w:rStyle w:val="Hipervnculo"/>
                <w:noProof/>
              </w:rPr>
              <w:t>10.5 Resolución de conflictos</w:t>
            </w:r>
            <w:r w:rsidR="00FE4C24">
              <w:rPr>
                <w:noProof/>
                <w:webHidden/>
              </w:rPr>
              <w:tab/>
            </w:r>
            <w:r w:rsidR="00FE4C24">
              <w:rPr>
                <w:noProof/>
                <w:webHidden/>
              </w:rPr>
              <w:fldChar w:fldCharType="begin"/>
            </w:r>
            <w:r w:rsidR="00FE4C24">
              <w:rPr>
                <w:noProof/>
                <w:webHidden/>
              </w:rPr>
              <w:instrText xml:space="preserve"> PAGEREF _Toc153182127 \h </w:instrText>
            </w:r>
            <w:r w:rsidR="00FE4C24">
              <w:rPr>
                <w:noProof/>
                <w:webHidden/>
              </w:rPr>
            </w:r>
            <w:r w:rsidR="00FE4C24">
              <w:rPr>
                <w:noProof/>
                <w:webHidden/>
              </w:rPr>
              <w:fldChar w:fldCharType="separate"/>
            </w:r>
            <w:r w:rsidR="00FE4C24">
              <w:rPr>
                <w:noProof/>
                <w:webHidden/>
              </w:rPr>
              <w:t>29</w:t>
            </w:r>
            <w:r w:rsidR="00FE4C24">
              <w:rPr>
                <w:noProof/>
                <w:webHidden/>
              </w:rPr>
              <w:fldChar w:fldCharType="end"/>
            </w:r>
          </w:hyperlink>
        </w:p>
        <w:p w14:paraId="29038A1D" w14:textId="27845519" w:rsidR="00FE4C24" w:rsidRDefault="00AD6839">
          <w:pPr>
            <w:pStyle w:val="TDC1"/>
            <w:rPr>
              <w:rFonts w:eastAsiaTheme="minorEastAsia"/>
              <w:kern w:val="2"/>
              <w:lang w:eastAsia="es-ES_tradnl"/>
              <w14:ligatures w14:val="standardContextual"/>
            </w:rPr>
          </w:pPr>
          <w:hyperlink w:anchor="_Toc153182128" w:history="1">
            <w:r w:rsidR="00FE4C24" w:rsidRPr="00AD3531">
              <w:rPr>
                <w:rStyle w:val="Hipervnculo"/>
              </w:rPr>
              <w:t>11.</w:t>
            </w:r>
            <w:r w:rsidR="00FE4C24">
              <w:rPr>
                <w:rFonts w:eastAsiaTheme="minorEastAsia"/>
                <w:kern w:val="2"/>
                <w:lang w:eastAsia="es-ES_tradnl"/>
                <w14:ligatures w14:val="standardContextual"/>
              </w:rPr>
              <w:tab/>
            </w:r>
            <w:r w:rsidR="00FE4C24" w:rsidRPr="00AD3531">
              <w:rPr>
                <w:rStyle w:val="Hipervnculo"/>
              </w:rPr>
              <w:t>Organigrama</w:t>
            </w:r>
            <w:r w:rsidR="00FE4C24">
              <w:rPr>
                <w:webHidden/>
              </w:rPr>
              <w:tab/>
            </w:r>
            <w:r w:rsidR="00FE4C24">
              <w:rPr>
                <w:webHidden/>
              </w:rPr>
              <w:fldChar w:fldCharType="begin"/>
            </w:r>
            <w:r w:rsidR="00FE4C24">
              <w:rPr>
                <w:webHidden/>
              </w:rPr>
              <w:instrText xml:space="preserve"> PAGEREF _Toc153182128 \h </w:instrText>
            </w:r>
            <w:r w:rsidR="00FE4C24">
              <w:rPr>
                <w:webHidden/>
              </w:rPr>
            </w:r>
            <w:r w:rsidR="00FE4C24">
              <w:rPr>
                <w:webHidden/>
              </w:rPr>
              <w:fldChar w:fldCharType="separate"/>
            </w:r>
            <w:r w:rsidR="00FE4C24">
              <w:rPr>
                <w:webHidden/>
              </w:rPr>
              <w:t>31</w:t>
            </w:r>
            <w:r w:rsidR="00FE4C24">
              <w:rPr>
                <w:webHidden/>
              </w:rPr>
              <w:fldChar w:fldCharType="end"/>
            </w:r>
          </w:hyperlink>
        </w:p>
        <w:p w14:paraId="07D652A8" w14:textId="4E55E184" w:rsidR="00FE4C24" w:rsidRDefault="00AD6839">
          <w:pPr>
            <w:pStyle w:val="TDC1"/>
            <w:rPr>
              <w:rFonts w:eastAsiaTheme="minorEastAsia"/>
              <w:kern w:val="2"/>
              <w:lang w:eastAsia="es-ES_tradnl"/>
              <w14:ligatures w14:val="standardContextual"/>
            </w:rPr>
          </w:pPr>
          <w:hyperlink w:anchor="_Toc153182129" w:history="1">
            <w:r w:rsidR="00FE4C24" w:rsidRPr="00AD3531">
              <w:rPr>
                <w:rStyle w:val="Hipervnculo"/>
              </w:rPr>
              <w:t>12.</w:t>
            </w:r>
            <w:r w:rsidR="00FE4C24">
              <w:rPr>
                <w:rFonts w:eastAsiaTheme="minorEastAsia"/>
                <w:kern w:val="2"/>
                <w:lang w:eastAsia="es-ES_tradnl"/>
                <w14:ligatures w14:val="standardContextual"/>
              </w:rPr>
              <w:tab/>
            </w:r>
            <w:r w:rsidR="00FE4C24" w:rsidRPr="00AD3531">
              <w:rPr>
                <w:rStyle w:val="Hipervnculo"/>
              </w:rPr>
              <w:t>Análisis Cuantitativo</w:t>
            </w:r>
            <w:r w:rsidR="00FE4C24">
              <w:rPr>
                <w:webHidden/>
              </w:rPr>
              <w:tab/>
            </w:r>
            <w:r w:rsidR="00FE4C24">
              <w:rPr>
                <w:webHidden/>
              </w:rPr>
              <w:fldChar w:fldCharType="begin"/>
            </w:r>
            <w:r w:rsidR="00FE4C24">
              <w:rPr>
                <w:webHidden/>
              </w:rPr>
              <w:instrText xml:space="preserve"> PAGEREF _Toc153182129 \h </w:instrText>
            </w:r>
            <w:r w:rsidR="00FE4C24">
              <w:rPr>
                <w:webHidden/>
              </w:rPr>
            </w:r>
            <w:r w:rsidR="00FE4C24">
              <w:rPr>
                <w:webHidden/>
              </w:rPr>
              <w:fldChar w:fldCharType="separate"/>
            </w:r>
            <w:r w:rsidR="00FE4C24">
              <w:rPr>
                <w:webHidden/>
              </w:rPr>
              <w:t>32</w:t>
            </w:r>
            <w:r w:rsidR="00FE4C24">
              <w:rPr>
                <w:webHidden/>
              </w:rPr>
              <w:fldChar w:fldCharType="end"/>
            </w:r>
          </w:hyperlink>
        </w:p>
        <w:p w14:paraId="442D9B85" w14:textId="2704B404" w:rsidR="00FE4C24" w:rsidRDefault="00AD6839">
          <w:pPr>
            <w:pStyle w:val="TDC1"/>
            <w:rPr>
              <w:rFonts w:eastAsiaTheme="minorEastAsia"/>
              <w:kern w:val="2"/>
              <w:lang w:eastAsia="es-ES_tradnl"/>
              <w14:ligatures w14:val="standardContextual"/>
            </w:rPr>
          </w:pPr>
          <w:hyperlink w:anchor="_Toc153182130" w:history="1">
            <w:r w:rsidR="00FE4C24" w:rsidRPr="00AD3531">
              <w:rPr>
                <w:rStyle w:val="Hipervnculo"/>
              </w:rPr>
              <w:t>13.</w:t>
            </w:r>
            <w:r w:rsidR="00FE4C24">
              <w:rPr>
                <w:rFonts w:eastAsiaTheme="minorEastAsia"/>
                <w:kern w:val="2"/>
                <w:lang w:eastAsia="es-ES_tradnl"/>
                <w14:ligatures w14:val="standardContextual"/>
              </w:rPr>
              <w:tab/>
            </w:r>
            <w:r w:rsidR="00FE4C24" w:rsidRPr="00AD3531">
              <w:rPr>
                <w:rStyle w:val="Hipervnculo"/>
              </w:rPr>
              <w:t>Procesos de gestión de personal</w:t>
            </w:r>
            <w:r w:rsidR="00FE4C24">
              <w:rPr>
                <w:webHidden/>
              </w:rPr>
              <w:tab/>
            </w:r>
            <w:r w:rsidR="00FE4C24">
              <w:rPr>
                <w:webHidden/>
              </w:rPr>
              <w:fldChar w:fldCharType="begin"/>
            </w:r>
            <w:r w:rsidR="00FE4C24">
              <w:rPr>
                <w:webHidden/>
              </w:rPr>
              <w:instrText xml:space="preserve"> PAGEREF _Toc153182130 \h </w:instrText>
            </w:r>
            <w:r w:rsidR="00FE4C24">
              <w:rPr>
                <w:webHidden/>
              </w:rPr>
            </w:r>
            <w:r w:rsidR="00FE4C24">
              <w:rPr>
                <w:webHidden/>
              </w:rPr>
              <w:fldChar w:fldCharType="separate"/>
            </w:r>
            <w:r w:rsidR="00FE4C24">
              <w:rPr>
                <w:webHidden/>
              </w:rPr>
              <w:t>39</w:t>
            </w:r>
            <w:r w:rsidR="00FE4C24">
              <w:rPr>
                <w:webHidden/>
              </w:rPr>
              <w:fldChar w:fldCharType="end"/>
            </w:r>
          </w:hyperlink>
        </w:p>
        <w:p w14:paraId="24B428C4" w14:textId="59BC5685" w:rsidR="00FE4C24" w:rsidRDefault="00AD6839">
          <w:pPr>
            <w:pStyle w:val="TDC2"/>
            <w:tabs>
              <w:tab w:val="right" w:leader="dot" w:pos="8488"/>
            </w:tabs>
            <w:rPr>
              <w:rFonts w:eastAsiaTheme="minorEastAsia"/>
              <w:noProof/>
              <w:kern w:val="2"/>
              <w:lang w:eastAsia="es-ES_tradnl"/>
              <w14:ligatures w14:val="standardContextual"/>
            </w:rPr>
          </w:pPr>
          <w:hyperlink w:anchor="_Toc153182131" w:history="1">
            <w:r w:rsidR="00FE4C24" w:rsidRPr="00AD3531">
              <w:rPr>
                <w:rStyle w:val="Hipervnculo"/>
                <w:noProof/>
              </w:rPr>
              <w:t>12.1. Proceso de selección y contratación</w:t>
            </w:r>
            <w:r w:rsidR="00FE4C24">
              <w:rPr>
                <w:noProof/>
                <w:webHidden/>
              </w:rPr>
              <w:tab/>
            </w:r>
            <w:r w:rsidR="00FE4C24">
              <w:rPr>
                <w:noProof/>
                <w:webHidden/>
              </w:rPr>
              <w:fldChar w:fldCharType="begin"/>
            </w:r>
            <w:r w:rsidR="00FE4C24">
              <w:rPr>
                <w:noProof/>
                <w:webHidden/>
              </w:rPr>
              <w:instrText xml:space="preserve"> PAGEREF _Toc153182131 \h </w:instrText>
            </w:r>
            <w:r w:rsidR="00FE4C24">
              <w:rPr>
                <w:noProof/>
                <w:webHidden/>
              </w:rPr>
            </w:r>
            <w:r w:rsidR="00FE4C24">
              <w:rPr>
                <w:noProof/>
                <w:webHidden/>
              </w:rPr>
              <w:fldChar w:fldCharType="separate"/>
            </w:r>
            <w:r w:rsidR="00FE4C24">
              <w:rPr>
                <w:noProof/>
                <w:webHidden/>
              </w:rPr>
              <w:t>39</w:t>
            </w:r>
            <w:r w:rsidR="00FE4C24">
              <w:rPr>
                <w:noProof/>
                <w:webHidden/>
              </w:rPr>
              <w:fldChar w:fldCharType="end"/>
            </w:r>
          </w:hyperlink>
        </w:p>
        <w:p w14:paraId="2E8CACD0" w14:textId="17E51098" w:rsidR="00FE4C24" w:rsidRDefault="00AD6839">
          <w:pPr>
            <w:pStyle w:val="TDC2"/>
            <w:tabs>
              <w:tab w:val="right" w:leader="dot" w:pos="8488"/>
            </w:tabs>
            <w:rPr>
              <w:rFonts w:eastAsiaTheme="minorEastAsia"/>
              <w:noProof/>
              <w:kern w:val="2"/>
              <w:lang w:eastAsia="es-ES_tradnl"/>
              <w14:ligatures w14:val="standardContextual"/>
            </w:rPr>
          </w:pPr>
          <w:hyperlink w:anchor="_Toc153182132" w:history="1">
            <w:r w:rsidR="00FE4C24" w:rsidRPr="00AD3531">
              <w:rPr>
                <w:rStyle w:val="Hipervnculo"/>
                <w:noProof/>
              </w:rPr>
              <w:t>12.2. Proceso de Formación</w:t>
            </w:r>
            <w:r w:rsidR="00FE4C24">
              <w:rPr>
                <w:noProof/>
                <w:webHidden/>
              </w:rPr>
              <w:tab/>
            </w:r>
            <w:r w:rsidR="00FE4C24">
              <w:rPr>
                <w:noProof/>
                <w:webHidden/>
              </w:rPr>
              <w:fldChar w:fldCharType="begin"/>
            </w:r>
            <w:r w:rsidR="00FE4C24">
              <w:rPr>
                <w:noProof/>
                <w:webHidden/>
              </w:rPr>
              <w:instrText xml:space="preserve"> PAGEREF _Toc153182132 \h </w:instrText>
            </w:r>
            <w:r w:rsidR="00FE4C24">
              <w:rPr>
                <w:noProof/>
                <w:webHidden/>
              </w:rPr>
            </w:r>
            <w:r w:rsidR="00FE4C24">
              <w:rPr>
                <w:noProof/>
                <w:webHidden/>
              </w:rPr>
              <w:fldChar w:fldCharType="separate"/>
            </w:r>
            <w:r w:rsidR="00FE4C24">
              <w:rPr>
                <w:noProof/>
                <w:webHidden/>
              </w:rPr>
              <w:t>41</w:t>
            </w:r>
            <w:r w:rsidR="00FE4C24">
              <w:rPr>
                <w:noProof/>
                <w:webHidden/>
              </w:rPr>
              <w:fldChar w:fldCharType="end"/>
            </w:r>
          </w:hyperlink>
        </w:p>
        <w:p w14:paraId="65CE7795" w14:textId="649A5F5E" w:rsidR="00FE4C24" w:rsidRDefault="00AD6839">
          <w:pPr>
            <w:pStyle w:val="TDC2"/>
            <w:tabs>
              <w:tab w:val="right" w:leader="dot" w:pos="8488"/>
            </w:tabs>
            <w:rPr>
              <w:rFonts w:eastAsiaTheme="minorEastAsia"/>
              <w:noProof/>
              <w:kern w:val="2"/>
              <w:lang w:eastAsia="es-ES_tradnl"/>
              <w14:ligatures w14:val="standardContextual"/>
            </w:rPr>
          </w:pPr>
          <w:hyperlink w:anchor="_Toc153182133" w:history="1">
            <w:r w:rsidR="00FE4C24" w:rsidRPr="00AD3531">
              <w:rPr>
                <w:rStyle w:val="Hipervnculo"/>
                <w:noProof/>
              </w:rPr>
              <w:t>12.3. Proceso de promoción profesional</w:t>
            </w:r>
            <w:r w:rsidR="00FE4C24">
              <w:rPr>
                <w:noProof/>
                <w:webHidden/>
              </w:rPr>
              <w:tab/>
            </w:r>
            <w:r w:rsidR="00FE4C24">
              <w:rPr>
                <w:noProof/>
                <w:webHidden/>
              </w:rPr>
              <w:fldChar w:fldCharType="begin"/>
            </w:r>
            <w:r w:rsidR="00FE4C24">
              <w:rPr>
                <w:noProof/>
                <w:webHidden/>
              </w:rPr>
              <w:instrText xml:space="preserve"> PAGEREF _Toc153182133 \h </w:instrText>
            </w:r>
            <w:r w:rsidR="00FE4C24">
              <w:rPr>
                <w:noProof/>
                <w:webHidden/>
              </w:rPr>
            </w:r>
            <w:r w:rsidR="00FE4C24">
              <w:rPr>
                <w:noProof/>
                <w:webHidden/>
              </w:rPr>
              <w:fldChar w:fldCharType="separate"/>
            </w:r>
            <w:r w:rsidR="00FE4C24">
              <w:rPr>
                <w:noProof/>
                <w:webHidden/>
              </w:rPr>
              <w:t>42</w:t>
            </w:r>
            <w:r w:rsidR="00FE4C24">
              <w:rPr>
                <w:noProof/>
                <w:webHidden/>
              </w:rPr>
              <w:fldChar w:fldCharType="end"/>
            </w:r>
          </w:hyperlink>
        </w:p>
        <w:p w14:paraId="3CCE8F08" w14:textId="69148279" w:rsidR="00FE4C24" w:rsidRDefault="00AD6839">
          <w:pPr>
            <w:pStyle w:val="TDC1"/>
            <w:rPr>
              <w:rFonts w:eastAsiaTheme="minorEastAsia"/>
              <w:kern w:val="2"/>
              <w:lang w:eastAsia="es-ES_tradnl"/>
              <w14:ligatures w14:val="standardContextual"/>
            </w:rPr>
          </w:pPr>
          <w:hyperlink w:anchor="_Toc153182134" w:history="1">
            <w:r w:rsidR="00FE4C24" w:rsidRPr="00AD3531">
              <w:rPr>
                <w:rStyle w:val="Hipervnculo"/>
              </w:rPr>
              <w:t>14.</w:t>
            </w:r>
            <w:r w:rsidR="00FE4C24">
              <w:rPr>
                <w:rFonts w:eastAsiaTheme="minorEastAsia"/>
                <w:kern w:val="2"/>
                <w:lang w:eastAsia="es-ES_tradnl"/>
                <w14:ligatures w14:val="standardContextual"/>
              </w:rPr>
              <w:tab/>
            </w:r>
            <w:r w:rsidR="00FE4C24" w:rsidRPr="00AD3531">
              <w:rPr>
                <w:rStyle w:val="Hipervnculo"/>
              </w:rPr>
              <w:t>Política Retributiva</w:t>
            </w:r>
            <w:r w:rsidR="00FE4C24">
              <w:rPr>
                <w:webHidden/>
              </w:rPr>
              <w:tab/>
            </w:r>
            <w:r w:rsidR="00FE4C24">
              <w:rPr>
                <w:webHidden/>
              </w:rPr>
              <w:fldChar w:fldCharType="begin"/>
            </w:r>
            <w:r w:rsidR="00FE4C24">
              <w:rPr>
                <w:webHidden/>
              </w:rPr>
              <w:instrText xml:space="preserve"> PAGEREF _Toc153182134 \h </w:instrText>
            </w:r>
            <w:r w:rsidR="00FE4C24">
              <w:rPr>
                <w:webHidden/>
              </w:rPr>
            </w:r>
            <w:r w:rsidR="00FE4C24">
              <w:rPr>
                <w:webHidden/>
              </w:rPr>
              <w:fldChar w:fldCharType="separate"/>
            </w:r>
            <w:r w:rsidR="00FE4C24">
              <w:rPr>
                <w:webHidden/>
              </w:rPr>
              <w:t>45</w:t>
            </w:r>
            <w:r w:rsidR="00FE4C24">
              <w:rPr>
                <w:webHidden/>
              </w:rPr>
              <w:fldChar w:fldCharType="end"/>
            </w:r>
          </w:hyperlink>
        </w:p>
        <w:p w14:paraId="5B520211" w14:textId="51E79CB1" w:rsidR="00FE4C24" w:rsidRDefault="00AD6839">
          <w:pPr>
            <w:pStyle w:val="TDC2"/>
            <w:tabs>
              <w:tab w:val="right" w:leader="dot" w:pos="8488"/>
            </w:tabs>
            <w:rPr>
              <w:rFonts w:eastAsiaTheme="minorEastAsia"/>
              <w:noProof/>
              <w:kern w:val="2"/>
              <w:lang w:eastAsia="es-ES_tradnl"/>
              <w14:ligatures w14:val="standardContextual"/>
            </w:rPr>
          </w:pPr>
          <w:hyperlink w:anchor="_Toc153182135" w:history="1">
            <w:r w:rsidR="00FE4C24" w:rsidRPr="00AD3531">
              <w:rPr>
                <w:rStyle w:val="Hipervnculo"/>
                <w:noProof/>
              </w:rPr>
              <w:t>13.1. Clasificación profesional</w:t>
            </w:r>
            <w:r w:rsidR="00FE4C24">
              <w:rPr>
                <w:noProof/>
                <w:webHidden/>
              </w:rPr>
              <w:tab/>
            </w:r>
            <w:r w:rsidR="00FE4C24">
              <w:rPr>
                <w:noProof/>
                <w:webHidden/>
              </w:rPr>
              <w:fldChar w:fldCharType="begin"/>
            </w:r>
            <w:r w:rsidR="00FE4C24">
              <w:rPr>
                <w:noProof/>
                <w:webHidden/>
              </w:rPr>
              <w:instrText xml:space="preserve"> PAGEREF _Toc153182135 \h </w:instrText>
            </w:r>
            <w:r w:rsidR="00FE4C24">
              <w:rPr>
                <w:noProof/>
                <w:webHidden/>
              </w:rPr>
            </w:r>
            <w:r w:rsidR="00FE4C24">
              <w:rPr>
                <w:noProof/>
                <w:webHidden/>
              </w:rPr>
              <w:fldChar w:fldCharType="separate"/>
            </w:r>
            <w:r w:rsidR="00FE4C24">
              <w:rPr>
                <w:noProof/>
                <w:webHidden/>
              </w:rPr>
              <w:t>45</w:t>
            </w:r>
            <w:r w:rsidR="00FE4C24">
              <w:rPr>
                <w:noProof/>
                <w:webHidden/>
              </w:rPr>
              <w:fldChar w:fldCharType="end"/>
            </w:r>
          </w:hyperlink>
        </w:p>
        <w:p w14:paraId="7426300C" w14:textId="2FF1D54E" w:rsidR="00FE4C24" w:rsidRDefault="00AD6839">
          <w:pPr>
            <w:pStyle w:val="TDC2"/>
            <w:tabs>
              <w:tab w:val="right" w:leader="dot" w:pos="8488"/>
            </w:tabs>
            <w:rPr>
              <w:rFonts w:eastAsiaTheme="minorEastAsia"/>
              <w:noProof/>
              <w:kern w:val="2"/>
              <w:lang w:eastAsia="es-ES_tradnl"/>
              <w14:ligatures w14:val="standardContextual"/>
            </w:rPr>
          </w:pPr>
          <w:hyperlink w:anchor="_Toc153182136" w:history="1">
            <w:r w:rsidR="00FE4C24" w:rsidRPr="00AD3531">
              <w:rPr>
                <w:rStyle w:val="Hipervnculo"/>
                <w:noProof/>
              </w:rPr>
              <w:t>13.2. Infrarrepresentación femenina</w:t>
            </w:r>
            <w:r w:rsidR="00FE4C24">
              <w:rPr>
                <w:noProof/>
                <w:webHidden/>
              </w:rPr>
              <w:tab/>
            </w:r>
            <w:r w:rsidR="00FE4C24">
              <w:rPr>
                <w:noProof/>
                <w:webHidden/>
              </w:rPr>
              <w:fldChar w:fldCharType="begin"/>
            </w:r>
            <w:r w:rsidR="00FE4C24">
              <w:rPr>
                <w:noProof/>
                <w:webHidden/>
              </w:rPr>
              <w:instrText xml:space="preserve"> PAGEREF _Toc153182136 \h </w:instrText>
            </w:r>
            <w:r w:rsidR="00FE4C24">
              <w:rPr>
                <w:noProof/>
                <w:webHidden/>
              </w:rPr>
            </w:r>
            <w:r w:rsidR="00FE4C24">
              <w:rPr>
                <w:noProof/>
                <w:webHidden/>
              </w:rPr>
              <w:fldChar w:fldCharType="separate"/>
            </w:r>
            <w:r w:rsidR="00FE4C24">
              <w:rPr>
                <w:noProof/>
                <w:webHidden/>
              </w:rPr>
              <w:t>46</w:t>
            </w:r>
            <w:r w:rsidR="00FE4C24">
              <w:rPr>
                <w:noProof/>
                <w:webHidden/>
              </w:rPr>
              <w:fldChar w:fldCharType="end"/>
            </w:r>
          </w:hyperlink>
        </w:p>
        <w:p w14:paraId="780E2F72" w14:textId="49559C03" w:rsidR="00FE4C24" w:rsidRDefault="00AD6839">
          <w:pPr>
            <w:pStyle w:val="TDC2"/>
            <w:tabs>
              <w:tab w:val="right" w:leader="dot" w:pos="8488"/>
            </w:tabs>
            <w:rPr>
              <w:rFonts w:eastAsiaTheme="minorEastAsia"/>
              <w:noProof/>
              <w:kern w:val="2"/>
              <w:lang w:eastAsia="es-ES_tradnl"/>
              <w14:ligatures w14:val="standardContextual"/>
            </w:rPr>
          </w:pPr>
          <w:hyperlink w:anchor="_Toc153182137" w:history="1">
            <w:r w:rsidR="00FE4C24" w:rsidRPr="00AD3531">
              <w:rPr>
                <w:rStyle w:val="Hipervnculo"/>
                <w:noProof/>
              </w:rPr>
              <w:t>13.3. Auditoría Retributiva</w:t>
            </w:r>
            <w:r w:rsidR="00FE4C24">
              <w:rPr>
                <w:noProof/>
                <w:webHidden/>
              </w:rPr>
              <w:tab/>
            </w:r>
            <w:r w:rsidR="00FE4C24">
              <w:rPr>
                <w:noProof/>
                <w:webHidden/>
              </w:rPr>
              <w:fldChar w:fldCharType="begin"/>
            </w:r>
            <w:r w:rsidR="00FE4C24">
              <w:rPr>
                <w:noProof/>
                <w:webHidden/>
              </w:rPr>
              <w:instrText xml:space="preserve"> PAGEREF _Toc153182137 \h </w:instrText>
            </w:r>
            <w:r w:rsidR="00FE4C24">
              <w:rPr>
                <w:noProof/>
                <w:webHidden/>
              </w:rPr>
            </w:r>
            <w:r w:rsidR="00FE4C24">
              <w:rPr>
                <w:noProof/>
                <w:webHidden/>
              </w:rPr>
              <w:fldChar w:fldCharType="separate"/>
            </w:r>
            <w:r w:rsidR="00FE4C24">
              <w:rPr>
                <w:noProof/>
                <w:webHidden/>
              </w:rPr>
              <w:t>47</w:t>
            </w:r>
            <w:r w:rsidR="00FE4C24">
              <w:rPr>
                <w:noProof/>
                <w:webHidden/>
              </w:rPr>
              <w:fldChar w:fldCharType="end"/>
            </w:r>
          </w:hyperlink>
        </w:p>
        <w:p w14:paraId="533F289E" w14:textId="7C8FC744" w:rsidR="00FE4C24" w:rsidRDefault="00AD6839">
          <w:pPr>
            <w:pStyle w:val="TDC2"/>
            <w:tabs>
              <w:tab w:val="right" w:leader="dot" w:pos="8488"/>
            </w:tabs>
            <w:rPr>
              <w:rFonts w:eastAsiaTheme="minorEastAsia"/>
              <w:noProof/>
              <w:kern w:val="2"/>
              <w:lang w:eastAsia="es-ES_tradnl"/>
              <w14:ligatures w14:val="standardContextual"/>
            </w:rPr>
          </w:pPr>
          <w:hyperlink w:anchor="_Toc153182138" w:history="1">
            <w:r w:rsidR="00FE4C24" w:rsidRPr="00AD3531">
              <w:rPr>
                <w:rStyle w:val="Hipervnculo"/>
                <w:noProof/>
              </w:rPr>
              <w:t>13.4. Valoración de Puestos de Trabajo</w:t>
            </w:r>
            <w:r w:rsidR="00FE4C24">
              <w:rPr>
                <w:noProof/>
                <w:webHidden/>
              </w:rPr>
              <w:tab/>
            </w:r>
            <w:r w:rsidR="00FE4C24">
              <w:rPr>
                <w:noProof/>
                <w:webHidden/>
              </w:rPr>
              <w:fldChar w:fldCharType="begin"/>
            </w:r>
            <w:r w:rsidR="00FE4C24">
              <w:rPr>
                <w:noProof/>
                <w:webHidden/>
              </w:rPr>
              <w:instrText xml:space="preserve"> PAGEREF _Toc153182138 \h </w:instrText>
            </w:r>
            <w:r w:rsidR="00FE4C24">
              <w:rPr>
                <w:noProof/>
                <w:webHidden/>
              </w:rPr>
            </w:r>
            <w:r w:rsidR="00FE4C24">
              <w:rPr>
                <w:noProof/>
                <w:webHidden/>
              </w:rPr>
              <w:fldChar w:fldCharType="separate"/>
            </w:r>
            <w:r w:rsidR="00FE4C24">
              <w:rPr>
                <w:noProof/>
                <w:webHidden/>
              </w:rPr>
              <w:t>51</w:t>
            </w:r>
            <w:r w:rsidR="00FE4C24">
              <w:rPr>
                <w:noProof/>
                <w:webHidden/>
              </w:rPr>
              <w:fldChar w:fldCharType="end"/>
            </w:r>
          </w:hyperlink>
        </w:p>
        <w:p w14:paraId="39060725" w14:textId="165C8FD2" w:rsidR="00FE4C24" w:rsidRDefault="00AD6839">
          <w:pPr>
            <w:pStyle w:val="TDC1"/>
            <w:rPr>
              <w:rFonts w:eastAsiaTheme="minorEastAsia"/>
              <w:kern w:val="2"/>
              <w:lang w:eastAsia="es-ES_tradnl"/>
              <w14:ligatures w14:val="standardContextual"/>
            </w:rPr>
          </w:pPr>
          <w:hyperlink w:anchor="_Toc153182139" w:history="1">
            <w:r w:rsidR="00FE4C24" w:rsidRPr="00AD3531">
              <w:rPr>
                <w:rStyle w:val="Hipervnculo"/>
              </w:rPr>
              <w:t>15.</w:t>
            </w:r>
            <w:r w:rsidR="00FE4C24">
              <w:rPr>
                <w:rFonts w:eastAsiaTheme="minorEastAsia"/>
                <w:kern w:val="2"/>
                <w:lang w:eastAsia="es-ES_tradnl"/>
                <w14:ligatures w14:val="standardContextual"/>
              </w:rPr>
              <w:tab/>
            </w:r>
            <w:r w:rsidR="00FE4C24" w:rsidRPr="00AD3531">
              <w:rPr>
                <w:rStyle w:val="Hipervnculo"/>
              </w:rPr>
              <w:t>Condiciones de trabajo</w:t>
            </w:r>
            <w:r w:rsidR="00FE4C24">
              <w:rPr>
                <w:webHidden/>
              </w:rPr>
              <w:tab/>
            </w:r>
            <w:r w:rsidR="00FE4C24">
              <w:rPr>
                <w:webHidden/>
              </w:rPr>
              <w:fldChar w:fldCharType="begin"/>
            </w:r>
            <w:r w:rsidR="00FE4C24">
              <w:rPr>
                <w:webHidden/>
              </w:rPr>
              <w:instrText xml:space="preserve"> PAGEREF _Toc153182139 \h </w:instrText>
            </w:r>
            <w:r w:rsidR="00FE4C24">
              <w:rPr>
                <w:webHidden/>
              </w:rPr>
            </w:r>
            <w:r w:rsidR="00FE4C24">
              <w:rPr>
                <w:webHidden/>
              </w:rPr>
              <w:fldChar w:fldCharType="separate"/>
            </w:r>
            <w:r w:rsidR="00FE4C24">
              <w:rPr>
                <w:webHidden/>
              </w:rPr>
              <w:t>57</w:t>
            </w:r>
            <w:r w:rsidR="00FE4C24">
              <w:rPr>
                <w:webHidden/>
              </w:rPr>
              <w:fldChar w:fldCharType="end"/>
            </w:r>
          </w:hyperlink>
        </w:p>
        <w:p w14:paraId="374CF6CD" w14:textId="14A30DFD" w:rsidR="00FE4C24" w:rsidRDefault="00AD6839">
          <w:pPr>
            <w:pStyle w:val="TDC1"/>
            <w:rPr>
              <w:rFonts w:eastAsiaTheme="minorEastAsia"/>
              <w:kern w:val="2"/>
              <w:lang w:eastAsia="es-ES_tradnl"/>
              <w14:ligatures w14:val="standardContextual"/>
            </w:rPr>
          </w:pPr>
          <w:hyperlink w:anchor="_Toc153182140" w:history="1">
            <w:r w:rsidR="00FE4C24" w:rsidRPr="00AD3531">
              <w:rPr>
                <w:rStyle w:val="Hipervnculo"/>
              </w:rPr>
              <w:t>16.</w:t>
            </w:r>
            <w:r w:rsidR="00FE4C24">
              <w:rPr>
                <w:rFonts w:eastAsiaTheme="minorEastAsia"/>
                <w:kern w:val="2"/>
                <w:lang w:eastAsia="es-ES_tradnl"/>
                <w14:ligatures w14:val="standardContextual"/>
              </w:rPr>
              <w:tab/>
            </w:r>
            <w:r w:rsidR="00FE4C24" w:rsidRPr="00AD3531">
              <w:rPr>
                <w:rStyle w:val="Hipervnculo"/>
              </w:rPr>
              <w:t>Ejercicio corresponsable de los derechos de la vida personal, familiar y laboral</w:t>
            </w:r>
            <w:r w:rsidR="00FE4C24">
              <w:rPr>
                <w:webHidden/>
              </w:rPr>
              <w:tab/>
            </w:r>
            <w:r w:rsidR="00FE4C24">
              <w:rPr>
                <w:webHidden/>
              </w:rPr>
              <w:fldChar w:fldCharType="begin"/>
            </w:r>
            <w:r w:rsidR="00FE4C24">
              <w:rPr>
                <w:webHidden/>
              </w:rPr>
              <w:instrText xml:space="preserve"> PAGEREF _Toc153182140 \h </w:instrText>
            </w:r>
            <w:r w:rsidR="00FE4C24">
              <w:rPr>
                <w:webHidden/>
              </w:rPr>
            </w:r>
            <w:r w:rsidR="00FE4C24">
              <w:rPr>
                <w:webHidden/>
              </w:rPr>
              <w:fldChar w:fldCharType="separate"/>
            </w:r>
            <w:r w:rsidR="00FE4C24">
              <w:rPr>
                <w:webHidden/>
              </w:rPr>
              <w:t>59</w:t>
            </w:r>
            <w:r w:rsidR="00FE4C24">
              <w:rPr>
                <w:webHidden/>
              </w:rPr>
              <w:fldChar w:fldCharType="end"/>
            </w:r>
          </w:hyperlink>
        </w:p>
        <w:p w14:paraId="1EA4E094" w14:textId="2F9A94A9" w:rsidR="00FE4C24" w:rsidRDefault="00AD6839">
          <w:pPr>
            <w:pStyle w:val="TDC1"/>
            <w:rPr>
              <w:rFonts w:eastAsiaTheme="minorEastAsia"/>
              <w:kern w:val="2"/>
              <w:lang w:eastAsia="es-ES_tradnl"/>
              <w14:ligatures w14:val="standardContextual"/>
            </w:rPr>
          </w:pPr>
          <w:hyperlink w:anchor="_Toc153182141" w:history="1">
            <w:r w:rsidR="00FE4C24" w:rsidRPr="00AD3531">
              <w:rPr>
                <w:rStyle w:val="Hipervnculo"/>
              </w:rPr>
              <w:t>17.</w:t>
            </w:r>
            <w:r w:rsidR="00FE4C24">
              <w:rPr>
                <w:rFonts w:eastAsiaTheme="minorEastAsia"/>
                <w:kern w:val="2"/>
                <w:lang w:eastAsia="es-ES_tradnl"/>
                <w14:ligatures w14:val="standardContextual"/>
              </w:rPr>
              <w:tab/>
            </w:r>
            <w:r w:rsidR="00FE4C24" w:rsidRPr="00AD3531">
              <w:rPr>
                <w:rStyle w:val="Hipervnculo"/>
              </w:rPr>
              <w:t>Prevención del acoso sexual y por razón de sexo</w:t>
            </w:r>
            <w:r w:rsidR="00FE4C24">
              <w:rPr>
                <w:webHidden/>
              </w:rPr>
              <w:tab/>
            </w:r>
            <w:r w:rsidR="00FE4C24">
              <w:rPr>
                <w:webHidden/>
              </w:rPr>
              <w:fldChar w:fldCharType="begin"/>
            </w:r>
            <w:r w:rsidR="00FE4C24">
              <w:rPr>
                <w:webHidden/>
              </w:rPr>
              <w:instrText xml:space="preserve"> PAGEREF _Toc153182141 \h </w:instrText>
            </w:r>
            <w:r w:rsidR="00FE4C24">
              <w:rPr>
                <w:webHidden/>
              </w:rPr>
            </w:r>
            <w:r w:rsidR="00FE4C24">
              <w:rPr>
                <w:webHidden/>
              </w:rPr>
              <w:fldChar w:fldCharType="separate"/>
            </w:r>
            <w:r w:rsidR="00FE4C24">
              <w:rPr>
                <w:webHidden/>
              </w:rPr>
              <w:t>62</w:t>
            </w:r>
            <w:r w:rsidR="00FE4C24">
              <w:rPr>
                <w:webHidden/>
              </w:rPr>
              <w:fldChar w:fldCharType="end"/>
            </w:r>
          </w:hyperlink>
        </w:p>
        <w:p w14:paraId="364859E5" w14:textId="687D2527" w:rsidR="00FE4C24" w:rsidRDefault="00AD6839">
          <w:pPr>
            <w:pStyle w:val="TDC1"/>
            <w:rPr>
              <w:rFonts w:eastAsiaTheme="minorEastAsia"/>
              <w:kern w:val="2"/>
              <w:lang w:eastAsia="es-ES_tradnl"/>
              <w14:ligatures w14:val="standardContextual"/>
            </w:rPr>
          </w:pPr>
          <w:hyperlink w:anchor="_Toc153182142" w:history="1">
            <w:r w:rsidR="00FE4C24" w:rsidRPr="00AD3531">
              <w:rPr>
                <w:rStyle w:val="Hipervnculo"/>
              </w:rPr>
              <w:t>18.</w:t>
            </w:r>
            <w:r w:rsidR="00FE4C24">
              <w:rPr>
                <w:rFonts w:eastAsiaTheme="minorEastAsia"/>
                <w:kern w:val="2"/>
                <w:lang w:eastAsia="es-ES_tradnl"/>
                <w14:ligatures w14:val="standardContextual"/>
              </w:rPr>
              <w:tab/>
            </w:r>
            <w:r w:rsidR="00FE4C24" w:rsidRPr="00AD3531">
              <w:rPr>
                <w:rStyle w:val="Hipervnculo"/>
              </w:rPr>
              <w:t>Comunicación, lenguaje e imagen y sensibilización</w:t>
            </w:r>
            <w:r w:rsidR="00FE4C24">
              <w:rPr>
                <w:webHidden/>
              </w:rPr>
              <w:tab/>
            </w:r>
            <w:r w:rsidR="00FE4C24">
              <w:rPr>
                <w:webHidden/>
              </w:rPr>
              <w:fldChar w:fldCharType="begin"/>
            </w:r>
            <w:r w:rsidR="00FE4C24">
              <w:rPr>
                <w:webHidden/>
              </w:rPr>
              <w:instrText xml:space="preserve"> PAGEREF _Toc153182142 \h </w:instrText>
            </w:r>
            <w:r w:rsidR="00FE4C24">
              <w:rPr>
                <w:webHidden/>
              </w:rPr>
            </w:r>
            <w:r w:rsidR="00FE4C24">
              <w:rPr>
                <w:webHidden/>
              </w:rPr>
              <w:fldChar w:fldCharType="separate"/>
            </w:r>
            <w:r w:rsidR="00FE4C24">
              <w:rPr>
                <w:webHidden/>
              </w:rPr>
              <w:t>63</w:t>
            </w:r>
            <w:r w:rsidR="00FE4C24">
              <w:rPr>
                <w:webHidden/>
              </w:rPr>
              <w:fldChar w:fldCharType="end"/>
            </w:r>
          </w:hyperlink>
        </w:p>
        <w:p w14:paraId="10AD6EA6" w14:textId="64AAC359" w:rsidR="00FE4C24" w:rsidRDefault="00AD6839">
          <w:pPr>
            <w:pStyle w:val="TDC1"/>
            <w:rPr>
              <w:rFonts w:eastAsiaTheme="minorEastAsia"/>
              <w:kern w:val="2"/>
              <w:lang w:eastAsia="es-ES_tradnl"/>
              <w14:ligatures w14:val="standardContextual"/>
            </w:rPr>
          </w:pPr>
          <w:hyperlink w:anchor="_Toc153182143" w:history="1">
            <w:r w:rsidR="00FE4C24" w:rsidRPr="00AD3531">
              <w:rPr>
                <w:rStyle w:val="Hipervnculo"/>
              </w:rPr>
              <w:t>19.</w:t>
            </w:r>
            <w:r w:rsidR="00FE4C24">
              <w:rPr>
                <w:rFonts w:eastAsiaTheme="minorEastAsia"/>
                <w:kern w:val="2"/>
                <w:lang w:eastAsia="es-ES_tradnl"/>
                <w14:ligatures w14:val="standardContextual"/>
              </w:rPr>
              <w:tab/>
            </w:r>
            <w:r w:rsidR="00FE4C24" w:rsidRPr="00AD3531">
              <w:rPr>
                <w:rStyle w:val="Hipervnculo"/>
              </w:rPr>
              <w:t>Salud Laboral</w:t>
            </w:r>
            <w:r w:rsidR="00FE4C24">
              <w:rPr>
                <w:webHidden/>
              </w:rPr>
              <w:tab/>
            </w:r>
            <w:r w:rsidR="00FE4C24">
              <w:rPr>
                <w:webHidden/>
              </w:rPr>
              <w:fldChar w:fldCharType="begin"/>
            </w:r>
            <w:r w:rsidR="00FE4C24">
              <w:rPr>
                <w:webHidden/>
              </w:rPr>
              <w:instrText xml:space="preserve"> PAGEREF _Toc153182143 \h </w:instrText>
            </w:r>
            <w:r w:rsidR="00FE4C24">
              <w:rPr>
                <w:webHidden/>
              </w:rPr>
            </w:r>
            <w:r w:rsidR="00FE4C24">
              <w:rPr>
                <w:webHidden/>
              </w:rPr>
              <w:fldChar w:fldCharType="separate"/>
            </w:r>
            <w:r w:rsidR="00FE4C24">
              <w:rPr>
                <w:webHidden/>
              </w:rPr>
              <w:t>64</w:t>
            </w:r>
            <w:r w:rsidR="00FE4C24">
              <w:rPr>
                <w:webHidden/>
              </w:rPr>
              <w:fldChar w:fldCharType="end"/>
            </w:r>
          </w:hyperlink>
        </w:p>
        <w:p w14:paraId="687AA294" w14:textId="24D374D6" w:rsidR="00FE4C24" w:rsidRDefault="00AD6839">
          <w:pPr>
            <w:pStyle w:val="TDC1"/>
            <w:rPr>
              <w:rFonts w:eastAsiaTheme="minorEastAsia"/>
              <w:kern w:val="2"/>
              <w:lang w:eastAsia="es-ES_tradnl"/>
              <w14:ligatures w14:val="standardContextual"/>
            </w:rPr>
          </w:pPr>
          <w:hyperlink w:anchor="_Toc153182144" w:history="1">
            <w:r w:rsidR="00FE4C24" w:rsidRPr="00AD3531">
              <w:rPr>
                <w:rStyle w:val="Hipervnculo"/>
              </w:rPr>
              <w:t>20.</w:t>
            </w:r>
            <w:r w:rsidR="00FE4C24">
              <w:rPr>
                <w:rFonts w:eastAsiaTheme="minorEastAsia"/>
                <w:kern w:val="2"/>
                <w:lang w:eastAsia="es-ES_tradnl"/>
                <w14:ligatures w14:val="standardContextual"/>
              </w:rPr>
              <w:tab/>
            </w:r>
            <w:r w:rsidR="00FE4C24" w:rsidRPr="00AD3531">
              <w:rPr>
                <w:rStyle w:val="Hipervnculo"/>
              </w:rPr>
              <w:t>Violencia de género</w:t>
            </w:r>
            <w:r w:rsidR="00FE4C24">
              <w:rPr>
                <w:webHidden/>
              </w:rPr>
              <w:tab/>
            </w:r>
            <w:r w:rsidR="00FE4C24">
              <w:rPr>
                <w:webHidden/>
              </w:rPr>
              <w:fldChar w:fldCharType="begin"/>
            </w:r>
            <w:r w:rsidR="00FE4C24">
              <w:rPr>
                <w:webHidden/>
              </w:rPr>
              <w:instrText xml:space="preserve"> PAGEREF _Toc153182144 \h </w:instrText>
            </w:r>
            <w:r w:rsidR="00FE4C24">
              <w:rPr>
                <w:webHidden/>
              </w:rPr>
            </w:r>
            <w:r w:rsidR="00FE4C24">
              <w:rPr>
                <w:webHidden/>
              </w:rPr>
              <w:fldChar w:fldCharType="separate"/>
            </w:r>
            <w:r w:rsidR="00FE4C24">
              <w:rPr>
                <w:webHidden/>
              </w:rPr>
              <w:t>65</w:t>
            </w:r>
            <w:r w:rsidR="00FE4C24">
              <w:rPr>
                <w:webHidden/>
              </w:rPr>
              <w:fldChar w:fldCharType="end"/>
            </w:r>
          </w:hyperlink>
        </w:p>
        <w:p w14:paraId="1C18959C" w14:textId="43BC0485" w:rsidR="0055259D" w:rsidRPr="003403A5" w:rsidRDefault="002037C3" w:rsidP="00C9273D">
          <w:r w:rsidRPr="002037C3">
            <w:rPr>
              <w:rFonts w:ascii="Arial" w:hAnsi="Arial" w:cs="Arial"/>
              <w:b/>
              <w:bCs/>
            </w:rPr>
            <w:fldChar w:fldCharType="end"/>
          </w:r>
        </w:p>
      </w:sdtContent>
    </w:sdt>
    <w:p w14:paraId="79E079A6" w14:textId="77777777" w:rsidR="003403A5" w:rsidRDefault="003403A5">
      <w:pPr>
        <w:rPr>
          <w:rFonts w:ascii="Arial" w:hAnsi="Arial" w:cs="Arial"/>
          <w:b/>
          <w:bCs/>
          <w:lang w:val="es-ES_tradnl"/>
        </w:rPr>
      </w:pPr>
      <w:r>
        <w:br w:type="page"/>
      </w:r>
    </w:p>
    <w:p w14:paraId="6ED03A11" w14:textId="74F51982" w:rsidR="00C9273D" w:rsidRPr="0053276B" w:rsidRDefault="00C9273D" w:rsidP="00822320">
      <w:pPr>
        <w:pStyle w:val="Ttulo1"/>
        <w:rPr>
          <w:sz w:val="24"/>
          <w:szCs w:val="24"/>
          <w:lang w:eastAsia="es-ES_tradnl"/>
        </w:rPr>
      </w:pPr>
      <w:bookmarkStart w:id="1" w:name="_Toc153182104"/>
      <w:r w:rsidRPr="0053276B">
        <w:rPr>
          <w:sz w:val="24"/>
          <w:szCs w:val="24"/>
          <w:lang w:eastAsia="es-ES_tradnl"/>
        </w:rPr>
        <w:lastRenderedPageBreak/>
        <w:t>P</w:t>
      </w:r>
      <w:r w:rsidR="00AB2501" w:rsidRPr="0053276B">
        <w:rPr>
          <w:sz w:val="24"/>
          <w:szCs w:val="24"/>
          <w:lang w:eastAsia="es-ES_tradnl"/>
        </w:rPr>
        <w:t>artes suscriptoras</w:t>
      </w:r>
      <w:bookmarkEnd w:id="1"/>
    </w:p>
    <w:p w14:paraId="455090AB" w14:textId="77777777" w:rsidR="00C9273D" w:rsidRPr="0053276B" w:rsidRDefault="00C9273D" w:rsidP="00C9273D">
      <w:pPr>
        <w:spacing w:line="276" w:lineRule="auto"/>
        <w:jc w:val="both"/>
        <w:rPr>
          <w:rFonts w:ascii="Arial" w:hAnsi="Arial" w:cs="Arial"/>
          <w:b/>
          <w:noProof/>
          <w:color w:val="000000"/>
          <w:spacing w:val="-4"/>
          <w:w w:val="95"/>
          <w:lang w:val="es-ES_tradnl"/>
        </w:rPr>
      </w:pPr>
    </w:p>
    <w:p w14:paraId="0217D20C" w14:textId="5F20001C" w:rsidR="00C9273D" w:rsidRPr="0053276B" w:rsidRDefault="00C9273D" w:rsidP="00C9273D">
      <w:pPr>
        <w:spacing w:line="276" w:lineRule="auto"/>
        <w:jc w:val="both"/>
        <w:rPr>
          <w:rFonts w:ascii="Arial" w:hAnsi="Arial" w:cs="Arial"/>
          <w:noProof/>
          <w:color w:val="000000"/>
          <w:spacing w:val="-4"/>
          <w:w w:val="95"/>
          <w:lang w:val="es-ES_tradnl"/>
        </w:rPr>
      </w:pPr>
      <w:r w:rsidRPr="0053276B">
        <w:rPr>
          <w:rFonts w:ascii="Arial" w:hAnsi="Arial" w:cs="Arial"/>
          <w:kern w:val="2"/>
          <w:lang w:val="es-ES_tradnl"/>
        </w:rPr>
        <w:t>La Comisión Negociadora de Igualdad de</w:t>
      </w:r>
      <w:r w:rsidR="00FC03EF" w:rsidRPr="0053276B">
        <w:rPr>
          <w:rFonts w:ascii="Arial" w:hAnsi="Arial" w:cs="Arial"/>
          <w:kern w:val="2"/>
          <w:lang w:val="es-ES_tradnl"/>
        </w:rPr>
        <w:t xml:space="preserve"> </w:t>
      </w:r>
      <w:r w:rsidR="00E7778D" w:rsidRPr="00916495">
        <w:rPr>
          <w:rFonts w:ascii="Arial" w:hAnsi="Arial" w:cs="Arial"/>
          <w:lang w:val="es-ES_tradnl"/>
        </w:rPr>
        <w:t>PRECOCINADOS NATURALES RIOJANOS S.A</w:t>
      </w:r>
      <w:r w:rsidR="00943EB6">
        <w:rPr>
          <w:rFonts w:ascii="Arial" w:hAnsi="Arial" w:cs="Arial"/>
          <w:lang w:val="es-ES_tradnl"/>
        </w:rPr>
        <w:t xml:space="preserve"> (en adelante COMOENCASA)</w:t>
      </w:r>
      <w:r w:rsidR="00E7778D" w:rsidRPr="0053276B">
        <w:rPr>
          <w:rFonts w:ascii="Arial" w:hAnsi="Arial" w:cs="Arial"/>
          <w:kern w:val="2"/>
          <w:lang w:val="es-ES_tradnl"/>
        </w:rPr>
        <w:t xml:space="preserve"> </w:t>
      </w:r>
      <w:r w:rsidRPr="0053276B">
        <w:rPr>
          <w:rFonts w:ascii="Arial" w:hAnsi="Arial" w:cs="Arial"/>
          <w:kern w:val="2"/>
          <w:lang w:val="es-ES_tradnl"/>
        </w:rPr>
        <w:t>integrada por las siguientes personas:</w:t>
      </w:r>
    </w:p>
    <w:p w14:paraId="66E1C663" w14:textId="77777777" w:rsidR="00C9273D" w:rsidRPr="0053276B" w:rsidRDefault="00C9273D" w:rsidP="00C9273D">
      <w:pPr>
        <w:spacing w:line="276" w:lineRule="auto"/>
        <w:jc w:val="both"/>
        <w:rPr>
          <w:rFonts w:ascii="Arial" w:hAnsi="Arial" w:cs="Arial"/>
          <w:noProof/>
          <w:color w:val="000000"/>
          <w:spacing w:val="-4"/>
          <w:w w:val="95"/>
          <w:lang w:val="es-ES_tradnl"/>
        </w:rPr>
      </w:pPr>
    </w:p>
    <w:p w14:paraId="7E84AE5D" w14:textId="77777777" w:rsidR="00C9273D" w:rsidRPr="0053276B" w:rsidRDefault="00C9273D" w:rsidP="0063377A">
      <w:pPr>
        <w:pStyle w:val="Prrafodelista"/>
        <w:widowControl w:val="0"/>
        <w:numPr>
          <w:ilvl w:val="0"/>
          <w:numId w:val="2"/>
        </w:numPr>
        <w:spacing w:line="276" w:lineRule="auto"/>
        <w:jc w:val="both"/>
        <w:rPr>
          <w:rFonts w:ascii="Arial" w:hAnsi="Arial" w:cs="Arial"/>
          <w:noProof/>
          <w:color w:val="000000"/>
          <w:spacing w:val="-4"/>
          <w:w w:val="95"/>
          <w:lang w:val="es-ES_tradnl"/>
        </w:rPr>
      </w:pPr>
      <w:r w:rsidRPr="0053276B">
        <w:rPr>
          <w:rFonts w:ascii="Arial" w:eastAsia="Times New Roman" w:hAnsi="Arial" w:cs="Arial"/>
          <w:lang w:val="es-ES_tradnl" w:eastAsia="es-ES_tradnl"/>
        </w:rPr>
        <w:t>Por la representación de la empresa:</w:t>
      </w:r>
    </w:p>
    <w:p w14:paraId="432213EE" w14:textId="77777777" w:rsidR="00C9273D" w:rsidRPr="0053276B" w:rsidRDefault="00C9273D" w:rsidP="00C9273D">
      <w:pPr>
        <w:spacing w:line="276" w:lineRule="auto"/>
        <w:jc w:val="both"/>
        <w:rPr>
          <w:rFonts w:ascii="Arial" w:hAnsi="Arial" w:cs="Arial"/>
          <w:noProof/>
          <w:color w:val="000000"/>
          <w:spacing w:val="-4"/>
          <w:w w:val="95"/>
          <w:lang w:val="es-ES_tradnl"/>
        </w:rPr>
      </w:pPr>
    </w:p>
    <w:tbl>
      <w:tblPr>
        <w:tblStyle w:val="Tablaconcuadrcula"/>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265"/>
        <w:gridCol w:w="2265"/>
        <w:gridCol w:w="2265"/>
      </w:tblGrid>
      <w:tr w:rsidR="00902F70" w:rsidRPr="0053276B" w14:paraId="6BCBFDB9" w14:textId="23B2C2F0" w:rsidTr="00282F8B">
        <w:trPr>
          <w:gridAfter w:val="1"/>
          <w:wAfter w:w="2265" w:type="dxa"/>
        </w:trPr>
        <w:tc>
          <w:tcPr>
            <w:tcW w:w="3397" w:type="dxa"/>
          </w:tcPr>
          <w:p w14:paraId="0D636BE7" w14:textId="77777777" w:rsidR="00902F70" w:rsidRPr="0053276B" w:rsidRDefault="00902F70" w:rsidP="00282F8B">
            <w:pPr>
              <w:spacing w:line="276" w:lineRule="auto"/>
              <w:jc w:val="center"/>
              <w:rPr>
                <w:rFonts w:ascii="Arial" w:hAnsi="Arial" w:cs="Arial"/>
                <w:noProof/>
                <w:color w:val="000000"/>
                <w:spacing w:val="-4"/>
                <w:w w:val="95"/>
                <w:lang w:val="es-ES_tradnl"/>
              </w:rPr>
            </w:pPr>
            <w:r w:rsidRPr="0053276B">
              <w:rPr>
                <w:rFonts w:ascii="Arial" w:hAnsi="Arial" w:cs="Arial"/>
                <w:noProof/>
                <w:color w:val="000000"/>
                <w:spacing w:val="-4"/>
                <w:w w:val="95"/>
                <w:lang w:val="es-ES_tradnl"/>
              </w:rPr>
              <w:t>Nombre y apellidos</w:t>
            </w:r>
          </w:p>
        </w:tc>
        <w:tc>
          <w:tcPr>
            <w:tcW w:w="2265" w:type="dxa"/>
          </w:tcPr>
          <w:p w14:paraId="3A2F399C" w14:textId="749D23F8" w:rsidR="00902F70" w:rsidRPr="0053276B" w:rsidRDefault="00902F70" w:rsidP="00282F8B">
            <w:pPr>
              <w:spacing w:line="276" w:lineRule="auto"/>
              <w:jc w:val="center"/>
              <w:rPr>
                <w:rFonts w:ascii="Arial" w:hAnsi="Arial" w:cs="Arial"/>
                <w:noProof/>
                <w:color w:val="000000"/>
                <w:spacing w:val="-4"/>
                <w:w w:val="95"/>
                <w:lang w:val="es-ES_tradnl"/>
              </w:rPr>
            </w:pPr>
          </w:p>
        </w:tc>
        <w:tc>
          <w:tcPr>
            <w:tcW w:w="2265" w:type="dxa"/>
          </w:tcPr>
          <w:p w14:paraId="1BED3FA4" w14:textId="4B9865C8" w:rsidR="00902F70" w:rsidRPr="0053276B" w:rsidRDefault="00902F70" w:rsidP="00282F8B">
            <w:pPr>
              <w:spacing w:line="276" w:lineRule="auto"/>
              <w:jc w:val="center"/>
              <w:rPr>
                <w:rFonts w:ascii="Arial" w:hAnsi="Arial" w:cs="Arial"/>
                <w:noProof/>
                <w:color w:val="000000"/>
                <w:spacing w:val="-4"/>
                <w:w w:val="95"/>
                <w:lang w:val="es-ES_tradnl"/>
              </w:rPr>
            </w:pPr>
          </w:p>
        </w:tc>
      </w:tr>
      <w:tr w:rsidR="00902F70" w:rsidRPr="0053276B" w14:paraId="63788EFF" w14:textId="77AF30DF" w:rsidTr="00282F8B">
        <w:trPr>
          <w:gridAfter w:val="1"/>
          <w:wAfter w:w="2265" w:type="dxa"/>
        </w:trPr>
        <w:tc>
          <w:tcPr>
            <w:tcW w:w="3397" w:type="dxa"/>
          </w:tcPr>
          <w:p w14:paraId="55869329" w14:textId="77777777" w:rsidR="00902F70" w:rsidRDefault="00902F70" w:rsidP="00282F8B">
            <w:pPr>
              <w:spacing w:line="276" w:lineRule="auto"/>
              <w:jc w:val="both"/>
              <w:rPr>
                <w:rFonts w:ascii="Arial" w:hAnsi="Arial" w:cs="Arial"/>
                <w:noProof/>
                <w:color w:val="000000"/>
                <w:spacing w:val="-4"/>
                <w:w w:val="95"/>
                <w:lang w:val="es-ES_tradnl"/>
              </w:rPr>
            </w:pPr>
            <w:r w:rsidRPr="0053276B">
              <w:rPr>
                <w:rFonts w:ascii="Arial" w:hAnsi="Arial" w:cs="Arial"/>
                <w:noProof/>
                <w:color w:val="000000"/>
                <w:spacing w:val="-4"/>
                <w:w w:val="95"/>
                <w:lang w:val="es-ES_tradnl"/>
              </w:rPr>
              <w:t xml:space="preserve">  </w:t>
            </w:r>
          </w:p>
          <w:p w14:paraId="0BD19E84" w14:textId="43BA9C95" w:rsidR="00E7778D" w:rsidRPr="0053276B" w:rsidRDefault="00E7778D" w:rsidP="00282F8B">
            <w:pPr>
              <w:spacing w:line="276" w:lineRule="auto"/>
              <w:jc w:val="both"/>
              <w:rPr>
                <w:rFonts w:ascii="Arial" w:hAnsi="Arial" w:cs="Arial"/>
                <w:noProof/>
                <w:color w:val="000000"/>
                <w:spacing w:val="-4"/>
                <w:w w:val="95"/>
                <w:lang w:val="es-ES_tradnl"/>
              </w:rPr>
            </w:pPr>
            <w:r>
              <w:rPr>
                <w:rFonts w:ascii="Arial" w:hAnsi="Arial" w:cs="Arial"/>
                <w:noProof/>
                <w:color w:val="000000"/>
                <w:spacing w:val="-4"/>
                <w:w w:val="95"/>
                <w:lang w:val="es-ES_tradnl"/>
              </w:rPr>
              <w:t>Álvaro Sáenz Royo</w:t>
            </w:r>
          </w:p>
        </w:tc>
        <w:tc>
          <w:tcPr>
            <w:tcW w:w="2265" w:type="dxa"/>
          </w:tcPr>
          <w:p w14:paraId="03BAEE9F" w14:textId="77777777" w:rsidR="00902F70" w:rsidRPr="0053276B" w:rsidRDefault="00902F70" w:rsidP="00282F8B">
            <w:pPr>
              <w:spacing w:line="276" w:lineRule="auto"/>
              <w:jc w:val="both"/>
              <w:rPr>
                <w:rFonts w:ascii="Arial" w:hAnsi="Arial" w:cs="Arial"/>
                <w:noProof/>
                <w:color w:val="000000"/>
                <w:spacing w:val="-4"/>
                <w:w w:val="95"/>
                <w:lang w:val="es-ES_tradnl"/>
              </w:rPr>
            </w:pPr>
          </w:p>
        </w:tc>
        <w:tc>
          <w:tcPr>
            <w:tcW w:w="2265" w:type="dxa"/>
          </w:tcPr>
          <w:p w14:paraId="16F2C0FE" w14:textId="0D5D2D73" w:rsidR="00902F70" w:rsidRPr="0053276B" w:rsidRDefault="00902F70" w:rsidP="00282F8B">
            <w:pPr>
              <w:spacing w:line="276" w:lineRule="auto"/>
              <w:jc w:val="both"/>
              <w:rPr>
                <w:rFonts w:ascii="Arial" w:hAnsi="Arial" w:cs="Arial"/>
                <w:noProof/>
                <w:color w:val="000000"/>
                <w:spacing w:val="-4"/>
                <w:w w:val="95"/>
                <w:lang w:val="es-ES_tradnl"/>
              </w:rPr>
            </w:pPr>
          </w:p>
        </w:tc>
      </w:tr>
      <w:tr w:rsidR="00282F8B" w:rsidRPr="0053276B" w14:paraId="44A6872C" w14:textId="79E28BFD" w:rsidTr="00282F8B">
        <w:tc>
          <w:tcPr>
            <w:tcW w:w="3397" w:type="dxa"/>
          </w:tcPr>
          <w:p w14:paraId="2312B670" w14:textId="139AE93B" w:rsidR="00282F8B" w:rsidRPr="0053276B" w:rsidRDefault="00E7778D" w:rsidP="00282F8B">
            <w:pPr>
              <w:spacing w:line="276" w:lineRule="auto"/>
              <w:jc w:val="both"/>
              <w:rPr>
                <w:rFonts w:ascii="Arial" w:hAnsi="Arial" w:cs="Arial"/>
                <w:noProof/>
                <w:color w:val="000000"/>
                <w:spacing w:val="-4"/>
                <w:w w:val="95"/>
                <w:lang w:val="es-ES_tradnl"/>
              </w:rPr>
            </w:pPr>
            <w:r>
              <w:rPr>
                <w:rFonts w:ascii="Arial" w:hAnsi="Arial" w:cs="Arial"/>
                <w:noProof/>
                <w:color w:val="000000"/>
                <w:spacing w:val="-4"/>
                <w:w w:val="95"/>
                <w:lang w:val="es-ES_tradnl"/>
              </w:rPr>
              <w:t>José Ángel Eguren Torres</w:t>
            </w:r>
          </w:p>
        </w:tc>
        <w:tc>
          <w:tcPr>
            <w:tcW w:w="2265" w:type="dxa"/>
          </w:tcPr>
          <w:p w14:paraId="1FEDAC73" w14:textId="77777777" w:rsidR="00282F8B" w:rsidRPr="0053276B" w:rsidRDefault="00282F8B" w:rsidP="00282F8B">
            <w:pPr>
              <w:spacing w:line="276" w:lineRule="auto"/>
              <w:jc w:val="both"/>
              <w:rPr>
                <w:rFonts w:ascii="Arial" w:hAnsi="Arial" w:cs="Arial"/>
                <w:noProof/>
                <w:color w:val="000000"/>
                <w:spacing w:val="-4"/>
                <w:w w:val="95"/>
                <w:lang w:val="es-ES_tradnl"/>
              </w:rPr>
            </w:pPr>
          </w:p>
        </w:tc>
        <w:tc>
          <w:tcPr>
            <w:tcW w:w="2265" w:type="dxa"/>
          </w:tcPr>
          <w:p w14:paraId="38F2A1FA" w14:textId="77777777" w:rsidR="00282F8B" w:rsidRPr="0053276B" w:rsidRDefault="00282F8B" w:rsidP="00282F8B">
            <w:pPr>
              <w:spacing w:line="276" w:lineRule="auto"/>
              <w:jc w:val="both"/>
              <w:rPr>
                <w:rFonts w:ascii="Arial" w:hAnsi="Arial" w:cs="Arial"/>
                <w:noProof/>
                <w:color w:val="000000"/>
                <w:spacing w:val="-4"/>
                <w:w w:val="95"/>
                <w:lang w:val="es-ES_tradnl"/>
              </w:rPr>
            </w:pPr>
          </w:p>
        </w:tc>
        <w:tc>
          <w:tcPr>
            <w:tcW w:w="2265" w:type="dxa"/>
          </w:tcPr>
          <w:p w14:paraId="03216033" w14:textId="42F12A5A" w:rsidR="00282F8B" w:rsidRPr="0053276B" w:rsidRDefault="00282F8B" w:rsidP="00282F8B">
            <w:pPr>
              <w:spacing w:line="276" w:lineRule="auto"/>
              <w:jc w:val="both"/>
              <w:rPr>
                <w:rFonts w:ascii="Arial" w:hAnsi="Arial" w:cs="Arial"/>
                <w:noProof/>
                <w:color w:val="000000"/>
                <w:spacing w:val="-4"/>
                <w:w w:val="95"/>
                <w:lang w:val="es-ES_tradnl"/>
              </w:rPr>
            </w:pPr>
          </w:p>
        </w:tc>
      </w:tr>
      <w:tr w:rsidR="00282F8B" w:rsidRPr="0053276B" w14:paraId="355DE67C" w14:textId="32743E99" w:rsidTr="00282F8B">
        <w:tc>
          <w:tcPr>
            <w:tcW w:w="3397" w:type="dxa"/>
          </w:tcPr>
          <w:p w14:paraId="439C7FF8" w14:textId="77777777" w:rsidR="00282F8B" w:rsidRPr="0053276B" w:rsidRDefault="00282F8B" w:rsidP="00282F8B">
            <w:pPr>
              <w:spacing w:line="276" w:lineRule="auto"/>
              <w:jc w:val="both"/>
              <w:rPr>
                <w:rFonts w:ascii="Arial" w:hAnsi="Arial" w:cs="Arial"/>
                <w:noProof/>
                <w:color w:val="000000"/>
                <w:spacing w:val="-4"/>
                <w:w w:val="95"/>
                <w:lang w:val="es-ES_tradnl"/>
              </w:rPr>
            </w:pPr>
          </w:p>
          <w:p w14:paraId="65E636E4" w14:textId="77777777" w:rsidR="00282F8B" w:rsidRPr="0053276B" w:rsidRDefault="00282F8B" w:rsidP="00282F8B">
            <w:pPr>
              <w:spacing w:line="276" w:lineRule="auto"/>
              <w:jc w:val="both"/>
              <w:rPr>
                <w:rFonts w:ascii="Arial" w:hAnsi="Arial" w:cs="Arial"/>
                <w:noProof/>
                <w:color w:val="000000"/>
                <w:spacing w:val="-4"/>
                <w:w w:val="95"/>
                <w:lang w:val="es-ES_tradnl"/>
              </w:rPr>
            </w:pPr>
          </w:p>
          <w:p w14:paraId="4BD4B4F3" w14:textId="77777777" w:rsidR="00282F8B" w:rsidRPr="0053276B" w:rsidRDefault="00282F8B" w:rsidP="00282F8B">
            <w:pPr>
              <w:spacing w:line="276" w:lineRule="auto"/>
              <w:jc w:val="both"/>
              <w:rPr>
                <w:rFonts w:ascii="Arial" w:hAnsi="Arial" w:cs="Arial"/>
                <w:noProof/>
                <w:color w:val="000000"/>
                <w:spacing w:val="-4"/>
                <w:w w:val="95"/>
                <w:lang w:val="es-ES_tradnl"/>
              </w:rPr>
            </w:pPr>
          </w:p>
          <w:p w14:paraId="3A2EAC3D" w14:textId="77777777" w:rsidR="00282F8B" w:rsidRPr="0053276B" w:rsidRDefault="00282F8B" w:rsidP="00282F8B">
            <w:pPr>
              <w:spacing w:line="276" w:lineRule="auto"/>
              <w:jc w:val="both"/>
              <w:rPr>
                <w:rFonts w:ascii="Arial" w:hAnsi="Arial" w:cs="Arial"/>
                <w:noProof/>
                <w:color w:val="000000"/>
                <w:spacing w:val="-4"/>
                <w:w w:val="95"/>
                <w:lang w:val="es-ES_tradnl"/>
              </w:rPr>
            </w:pPr>
          </w:p>
          <w:p w14:paraId="2B927175" w14:textId="77777777" w:rsidR="00282F8B" w:rsidRPr="0053276B" w:rsidRDefault="00282F8B" w:rsidP="00282F8B">
            <w:pPr>
              <w:spacing w:line="276" w:lineRule="auto"/>
              <w:jc w:val="both"/>
              <w:rPr>
                <w:rFonts w:ascii="Arial" w:hAnsi="Arial" w:cs="Arial"/>
                <w:noProof/>
                <w:color w:val="000000"/>
                <w:spacing w:val="-4"/>
                <w:w w:val="95"/>
                <w:lang w:val="es-ES_tradnl"/>
              </w:rPr>
            </w:pPr>
          </w:p>
        </w:tc>
        <w:tc>
          <w:tcPr>
            <w:tcW w:w="2265" w:type="dxa"/>
          </w:tcPr>
          <w:p w14:paraId="2C17726B" w14:textId="77777777" w:rsidR="00282F8B" w:rsidRPr="0053276B" w:rsidRDefault="00282F8B" w:rsidP="00282F8B">
            <w:pPr>
              <w:spacing w:line="276" w:lineRule="auto"/>
              <w:jc w:val="both"/>
              <w:rPr>
                <w:rFonts w:ascii="Arial" w:hAnsi="Arial" w:cs="Arial"/>
                <w:noProof/>
                <w:color w:val="000000"/>
                <w:spacing w:val="-4"/>
                <w:w w:val="95"/>
                <w:lang w:val="es-ES_tradnl"/>
              </w:rPr>
            </w:pPr>
          </w:p>
        </w:tc>
        <w:tc>
          <w:tcPr>
            <w:tcW w:w="2265" w:type="dxa"/>
          </w:tcPr>
          <w:p w14:paraId="68CA93A9" w14:textId="77777777" w:rsidR="00282F8B" w:rsidRPr="0053276B" w:rsidRDefault="00282F8B" w:rsidP="00282F8B">
            <w:pPr>
              <w:spacing w:line="276" w:lineRule="auto"/>
              <w:jc w:val="both"/>
              <w:rPr>
                <w:rFonts w:ascii="Arial" w:hAnsi="Arial" w:cs="Arial"/>
                <w:noProof/>
                <w:color w:val="000000"/>
                <w:spacing w:val="-4"/>
                <w:w w:val="95"/>
                <w:lang w:val="es-ES_tradnl"/>
              </w:rPr>
            </w:pPr>
          </w:p>
        </w:tc>
        <w:tc>
          <w:tcPr>
            <w:tcW w:w="2265" w:type="dxa"/>
          </w:tcPr>
          <w:p w14:paraId="309244A8" w14:textId="4F3CC125" w:rsidR="00282F8B" w:rsidRPr="0053276B" w:rsidRDefault="00282F8B" w:rsidP="00282F8B">
            <w:pPr>
              <w:spacing w:line="276" w:lineRule="auto"/>
              <w:jc w:val="both"/>
              <w:rPr>
                <w:rFonts w:ascii="Arial" w:hAnsi="Arial" w:cs="Arial"/>
                <w:noProof/>
                <w:color w:val="000000"/>
                <w:spacing w:val="-4"/>
                <w:w w:val="95"/>
                <w:lang w:val="es-ES_tradnl"/>
              </w:rPr>
            </w:pPr>
          </w:p>
        </w:tc>
      </w:tr>
    </w:tbl>
    <w:p w14:paraId="74051BAB" w14:textId="77777777" w:rsidR="00C9273D" w:rsidRPr="0053276B" w:rsidRDefault="00C9273D" w:rsidP="00C9273D">
      <w:pPr>
        <w:spacing w:line="276" w:lineRule="auto"/>
        <w:jc w:val="both"/>
        <w:rPr>
          <w:rFonts w:ascii="Arial" w:hAnsi="Arial" w:cs="Arial"/>
          <w:noProof/>
          <w:color w:val="000000"/>
          <w:spacing w:val="-4"/>
          <w:w w:val="95"/>
          <w:lang w:val="es-ES_tradnl"/>
        </w:rPr>
      </w:pPr>
    </w:p>
    <w:p w14:paraId="030360A4" w14:textId="45645B17" w:rsidR="00C9273D" w:rsidRPr="0053276B" w:rsidRDefault="00C9273D" w:rsidP="0063377A">
      <w:pPr>
        <w:pStyle w:val="Prrafodelista"/>
        <w:widowControl w:val="0"/>
        <w:numPr>
          <w:ilvl w:val="0"/>
          <w:numId w:val="2"/>
        </w:numPr>
        <w:spacing w:line="276" w:lineRule="auto"/>
        <w:jc w:val="both"/>
        <w:rPr>
          <w:rFonts w:ascii="Arial" w:hAnsi="Arial" w:cs="Arial"/>
          <w:noProof/>
          <w:color w:val="000000"/>
          <w:spacing w:val="-4"/>
          <w:w w:val="95"/>
          <w:lang w:val="es-ES_tradnl"/>
        </w:rPr>
      </w:pPr>
      <w:r w:rsidRPr="0053276B">
        <w:rPr>
          <w:rFonts w:ascii="Arial" w:eastAsia="Times New Roman" w:hAnsi="Arial" w:cs="Arial"/>
          <w:lang w:val="es-ES_tradnl" w:eastAsia="es-ES_tradnl"/>
        </w:rPr>
        <w:t>Por la representación de los trabajadores</w:t>
      </w:r>
      <w:r w:rsidR="008A1A5D" w:rsidRPr="0053276B">
        <w:rPr>
          <w:rFonts w:ascii="Arial" w:eastAsia="Times New Roman" w:hAnsi="Arial" w:cs="Arial"/>
          <w:lang w:val="es-ES_tradnl" w:eastAsia="es-ES_tradnl"/>
        </w:rPr>
        <w:t xml:space="preserve"> y trabajadoras:</w:t>
      </w:r>
    </w:p>
    <w:p w14:paraId="339F2E40" w14:textId="77777777" w:rsidR="00C9273D" w:rsidRPr="0053276B" w:rsidRDefault="00C9273D" w:rsidP="00C9273D">
      <w:pPr>
        <w:spacing w:line="276" w:lineRule="auto"/>
        <w:jc w:val="both"/>
        <w:rPr>
          <w:rFonts w:ascii="Arial" w:hAnsi="Arial" w:cs="Arial"/>
          <w:noProof/>
          <w:color w:val="000000"/>
          <w:spacing w:val="-4"/>
          <w:w w:val="95"/>
          <w:lang w:val="es-ES_tradnl"/>
        </w:rPr>
      </w:pP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265"/>
        <w:gridCol w:w="2265"/>
      </w:tblGrid>
      <w:tr w:rsidR="00282F8B" w:rsidRPr="0053276B" w14:paraId="417B92FC" w14:textId="693DA769" w:rsidTr="00190F73">
        <w:tc>
          <w:tcPr>
            <w:tcW w:w="3397" w:type="dxa"/>
          </w:tcPr>
          <w:p w14:paraId="1233C997" w14:textId="77777777" w:rsidR="00282F8B" w:rsidRDefault="00282F8B" w:rsidP="00282F8B">
            <w:pPr>
              <w:spacing w:line="276" w:lineRule="auto"/>
              <w:jc w:val="center"/>
              <w:rPr>
                <w:rFonts w:ascii="Arial" w:hAnsi="Arial" w:cs="Arial"/>
                <w:noProof/>
                <w:color w:val="000000"/>
                <w:spacing w:val="-4"/>
                <w:w w:val="95"/>
                <w:lang w:val="es-ES_tradnl"/>
              </w:rPr>
            </w:pPr>
            <w:r w:rsidRPr="0053276B">
              <w:rPr>
                <w:rFonts w:ascii="Arial" w:hAnsi="Arial" w:cs="Arial"/>
                <w:noProof/>
                <w:color w:val="000000"/>
                <w:spacing w:val="-4"/>
                <w:w w:val="95"/>
                <w:lang w:val="es-ES_tradnl"/>
              </w:rPr>
              <w:t>Nombre y apellidos</w:t>
            </w:r>
          </w:p>
          <w:p w14:paraId="2496DBE7" w14:textId="77777777" w:rsidR="00E7778D" w:rsidRPr="0053276B" w:rsidRDefault="00E7778D" w:rsidP="00282F8B">
            <w:pPr>
              <w:spacing w:line="276" w:lineRule="auto"/>
              <w:jc w:val="center"/>
              <w:rPr>
                <w:rFonts w:ascii="Arial" w:hAnsi="Arial" w:cs="Arial"/>
                <w:noProof/>
                <w:color w:val="000000"/>
                <w:spacing w:val="-4"/>
                <w:w w:val="95"/>
                <w:lang w:val="es-ES_tradnl"/>
              </w:rPr>
            </w:pPr>
          </w:p>
          <w:p w14:paraId="35A25EF4" w14:textId="3E25C1B8" w:rsidR="00FC0B33" w:rsidRPr="00E7778D" w:rsidRDefault="00E7778D" w:rsidP="00E7778D">
            <w:pPr>
              <w:tabs>
                <w:tab w:val="center" w:pos="1024"/>
                <w:tab w:val="right" w:pos="2049"/>
              </w:tabs>
              <w:spacing w:line="276" w:lineRule="auto"/>
              <w:rPr>
                <w:rFonts w:ascii="Arial" w:hAnsi="Arial" w:cs="Arial"/>
                <w:noProof/>
                <w:color w:val="000000"/>
                <w:spacing w:val="-4"/>
                <w:w w:val="95"/>
                <w:lang w:val="es-ES_tradnl"/>
              </w:rPr>
            </w:pPr>
            <w:r w:rsidRPr="00E7778D">
              <w:rPr>
                <w:rFonts w:ascii="Arial" w:hAnsi="Arial" w:cs="Arial"/>
                <w:noProof/>
                <w:color w:val="000000"/>
                <w:spacing w:val="-4"/>
                <w:w w:val="95"/>
                <w:lang w:val="es-ES_tradnl"/>
              </w:rPr>
              <w:t>Rosa Mª Rivas Cuadrado</w:t>
            </w:r>
          </w:p>
          <w:p w14:paraId="28D3F43D" w14:textId="49D55F5F" w:rsidR="0053276B" w:rsidRPr="00E7778D" w:rsidRDefault="00E7778D" w:rsidP="00E7778D">
            <w:pPr>
              <w:tabs>
                <w:tab w:val="center" w:pos="1024"/>
                <w:tab w:val="right" w:pos="2049"/>
              </w:tabs>
              <w:spacing w:line="276" w:lineRule="auto"/>
              <w:rPr>
                <w:rFonts w:ascii="Arial" w:hAnsi="Arial" w:cs="Arial"/>
                <w:noProof/>
                <w:color w:val="000000"/>
                <w:spacing w:val="-4"/>
                <w:w w:val="95"/>
                <w:lang w:val="es-ES_tradnl"/>
              </w:rPr>
            </w:pPr>
            <w:r w:rsidRPr="00E7778D">
              <w:rPr>
                <w:rFonts w:ascii="Arial" w:hAnsi="Arial" w:cs="Arial"/>
                <w:noProof/>
                <w:color w:val="000000"/>
                <w:spacing w:val="-4"/>
                <w:w w:val="95"/>
                <w:lang w:val="es-ES_tradnl"/>
              </w:rPr>
              <w:t>Eva Núñez Orradre</w:t>
            </w:r>
          </w:p>
          <w:p w14:paraId="25243EBE" w14:textId="77777777" w:rsidR="00E7778D" w:rsidRPr="0053276B" w:rsidRDefault="00E7778D" w:rsidP="00FC0B33">
            <w:pPr>
              <w:rPr>
                <w:rFonts w:ascii="Arial" w:hAnsi="Arial" w:cs="Arial"/>
                <w:lang w:val="es-ES_tradnl"/>
              </w:rPr>
            </w:pPr>
          </w:p>
          <w:p w14:paraId="7CBE0957" w14:textId="7361F6F7" w:rsidR="00FC0B33" w:rsidRPr="0053276B" w:rsidRDefault="00FC0B33" w:rsidP="00FC0B33">
            <w:pPr>
              <w:rPr>
                <w:rFonts w:ascii="Arial" w:hAnsi="Arial" w:cs="Arial"/>
                <w:lang w:val="es-ES_tradnl"/>
              </w:rPr>
            </w:pPr>
          </w:p>
        </w:tc>
        <w:tc>
          <w:tcPr>
            <w:tcW w:w="2265" w:type="dxa"/>
          </w:tcPr>
          <w:p w14:paraId="21795960" w14:textId="41E35C82" w:rsidR="00282F8B" w:rsidRPr="0053276B" w:rsidRDefault="00282F8B" w:rsidP="00282F8B">
            <w:pPr>
              <w:tabs>
                <w:tab w:val="center" w:pos="1024"/>
                <w:tab w:val="right" w:pos="2049"/>
              </w:tabs>
              <w:spacing w:line="276" w:lineRule="auto"/>
              <w:rPr>
                <w:rFonts w:ascii="Arial" w:hAnsi="Arial" w:cs="Arial"/>
                <w:noProof/>
                <w:color w:val="000000"/>
                <w:spacing w:val="-4"/>
                <w:w w:val="95"/>
                <w:lang w:val="es-ES_tradnl"/>
              </w:rPr>
            </w:pPr>
            <w:r w:rsidRPr="0053276B">
              <w:rPr>
                <w:rFonts w:ascii="Arial" w:hAnsi="Arial" w:cs="Arial"/>
                <w:noProof/>
                <w:color w:val="000000"/>
                <w:spacing w:val="-4"/>
                <w:w w:val="95"/>
                <w:lang w:val="es-ES_tradnl"/>
              </w:rPr>
              <w:tab/>
            </w:r>
            <w:r w:rsidRPr="0053276B">
              <w:rPr>
                <w:rFonts w:ascii="Arial" w:hAnsi="Arial" w:cs="Arial"/>
                <w:noProof/>
                <w:color w:val="000000"/>
                <w:spacing w:val="-4"/>
                <w:w w:val="95"/>
                <w:lang w:val="es-ES_tradnl"/>
              </w:rPr>
              <w:tab/>
            </w:r>
          </w:p>
        </w:tc>
        <w:tc>
          <w:tcPr>
            <w:tcW w:w="2265" w:type="dxa"/>
          </w:tcPr>
          <w:p w14:paraId="5E112348" w14:textId="472D1328" w:rsidR="00282F8B" w:rsidRDefault="00902F70" w:rsidP="00282F8B">
            <w:pPr>
              <w:tabs>
                <w:tab w:val="center" w:pos="1024"/>
                <w:tab w:val="right" w:pos="2049"/>
              </w:tabs>
              <w:spacing w:line="276" w:lineRule="auto"/>
              <w:rPr>
                <w:rFonts w:ascii="Arial" w:hAnsi="Arial" w:cs="Arial"/>
                <w:noProof/>
                <w:color w:val="000000"/>
                <w:spacing w:val="-4"/>
                <w:w w:val="95"/>
                <w:lang w:val="es-ES_tradnl"/>
              </w:rPr>
            </w:pPr>
            <w:r w:rsidRPr="0053276B">
              <w:rPr>
                <w:rFonts w:ascii="Arial" w:hAnsi="Arial" w:cs="Arial"/>
                <w:noProof/>
                <w:color w:val="000000"/>
                <w:spacing w:val="-4"/>
                <w:w w:val="95"/>
                <w:lang w:val="es-ES_tradnl"/>
              </w:rPr>
              <w:t>S</w:t>
            </w:r>
            <w:r w:rsidR="00063145" w:rsidRPr="0053276B">
              <w:rPr>
                <w:rFonts w:ascii="Arial" w:hAnsi="Arial" w:cs="Arial"/>
                <w:noProof/>
                <w:color w:val="000000"/>
                <w:spacing w:val="-4"/>
                <w:w w:val="95"/>
                <w:lang w:val="es-ES_tradnl"/>
              </w:rPr>
              <w:t>indicato</w:t>
            </w:r>
          </w:p>
          <w:p w14:paraId="0513AA96" w14:textId="77777777" w:rsidR="00E7778D" w:rsidRPr="0053276B" w:rsidRDefault="00E7778D" w:rsidP="00282F8B">
            <w:pPr>
              <w:tabs>
                <w:tab w:val="center" w:pos="1024"/>
                <w:tab w:val="right" w:pos="2049"/>
              </w:tabs>
              <w:spacing w:line="276" w:lineRule="auto"/>
              <w:rPr>
                <w:rFonts w:ascii="Arial" w:hAnsi="Arial" w:cs="Arial"/>
                <w:noProof/>
                <w:color w:val="000000"/>
                <w:spacing w:val="-4"/>
                <w:w w:val="95"/>
                <w:lang w:val="es-ES_tradnl"/>
              </w:rPr>
            </w:pPr>
          </w:p>
          <w:p w14:paraId="458E79EF" w14:textId="77777777" w:rsidR="00282F8B" w:rsidRDefault="00E7778D" w:rsidP="003403A5">
            <w:pPr>
              <w:tabs>
                <w:tab w:val="center" w:pos="1024"/>
                <w:tab w:val="right" w:pos="2049"/>
              </w:tabs>
              <w:spacing w:line="276" w:lineRule="auto"/>
              <w:rPr>
                <w:rFonts w:ascii="Arial" w:hAnsi="Arial" w:cs="Arial"/>
                <w:noProof/>
                <w:color w:val="000000"/>
                <w:spacing w:val="-4"/>
                <w:w w:val="95"/>
                <w:lang w:val="es-ES_tradnl"/>
              </w:rPr>
            </w:pPr>
            <w:r>
              <w:rPr>
                <w:rFonts w:ascii="Arial" w:hAnsi="Arial" w:cs="Arial"/>
                <w:noProof/>
                <w:color w:val="000000"/>
                <w:spacing w:val="-4"/>
                <w:w w:val="95"/>
                <w:lang w:val="es-ES_tradnl"/>
              </w:rPr>
              <w:t>UGT</w:t>
            </w:r>
          </w:p>
          <w:p w14:paraId="7D4C6180" w14:textId="31487009" w:rsidR="00E7778D" w:rsidRPr="0053276B" w:rsidRDefault="00E7778D" w:rsidP="003403A5">
            <w:pPr>
              <w:tabs>
                <w:tab w:val="center" w:pos="1024"/>
                <w:tab w:val="right" w:pos="2049"/>
              </w:tabs>
              <w:spacing w:line="276" w:lineRule="auto"/>
              <w:rPr>
                <w:rFonts w:ascii="Arial" w:hAnsi="Arial" w:cs="Arial"/>
                <w:noProof/>
                <w:color w:val="000000"/>
                <w:spacing w:val="-4"/>
                <w:w w:val="95"/>
                <w:lang w:val="es-ES_tradnl"/>
              </w:rPr>
            </w:pPr>
            <w:r>
              <w:rPr>
                <w:rFonts w:ascii="Arial" w:hAnsi="Arial" w:cs="Arial"/>
                <w:noProof/>
                <w:color w:val="000000"/>
                <w:spacing w:val="-4"/>
                <w:w w:val="95"/>
                <w:lang w:val="es-ES_tradnl"/>
              </w:rPr>
              <w:t>UGT</w:t>
            </w:r>
          </w:p>
        </w:tc>
      </w:tr>
    </w:tbl>
    <w:p w14:paraId="5EBA09DE" w14:textId="77777777" w:rsidR="003403A5" w:rsidRDefault="003403A5" w:rsidP="003403A5">
      <w:pPr>
        <w:pStyle w:val="Ttulo1"/>
        <w:numPr>
          <w:ilvl w:val="0"/>
          <w:numId w:val="0"/>
        </w:numPr>
        <w:rPr>
          <w:sz w:val="24"/>
          <w:szCs w:val="24"/>
        </w:rPr>
      </w:pPr>
    </w:p>
    <w:p w14:paraId="459426DB" w14:textId="77777777" w:rsidR="003403A5" w:rsidRDefault="003403A5">
      <w:pPr>
        <w:rPr>
          <w:rFonts w:ascii="Arial" w:hAnsi="Arial" w:cs="Arial"/>
          <w:b/>
          <w:bCs/>
          <w:lang w:val="es-ES_tradnl"/>
        </w:rPr>
      </w:pPr>
      <w:r>
        <w:br w:type="page"/>
      </w:r>
    </w:p>
    <w:p w14:paraId="00B4A56C" w14:textId="77777777" w:rsidR="003A19A5" w:rsidRDefault="003A19A5" w:rsidP="003A19A5">
      <w:pPr>
        <w:pStyle w:val="Ttulo1"/>
        <w:rPr>
          <w:sz w:val="24"/>
          <w:szCs w:val="24"/>
        </w:rPr>
      </w:pPr>
      <w:bookmarkStart w:id="2" w:name="_Toc132621935"/>
      <w:bookmarkStart w:id="3" w:name="_Toc153182105"/>
      <w:r>
        <w:rPr>
          <w:sz w:val="24"/>
          <w:szCs w:val="24"/>
        </w:rPr>
        <w:lastRenderedPageBreak/>
        <w:t>Condiciones Generales</w:t>
      </w:r>
      <w:bookmarkEnd w:id="2"/>
      <w:bookmarkEnd w:id="3"/>
    </w:p>
    <w:p w14:paraId="2D3AC0AE" w14:textId="77777777" w:rsidR="003A19A5" w:rsidRDefault="003A19A5" w:rsidP="003A19A5">
      <w:pPr>
        <w:rPr>
          <w:lang w:val="es-ES_tradnl" w:eastAsia="en-US"/>
        </w:rPr>
      </w:pPr>
    </w:p>
    <w:p w14:paraId="411D0E69" w14:textId="77777777" w:rsidR="00435CC4" w:rsidRPr="00A556B1" w:rsidRDefault="00435CC4" w:rsidP="00943EB6">
      <w:pPr>
        <w:spacing w:after="160" w:line="276" w:lineRule="auto"/>
        <w:jc w:val="both"/>
        <w:rPr>
          <w:rFonts w:ascii="Arial" w:eastAsiaTheme="minorHAnsi" w:hAnsi="Arial" w:cs="Arial"/>
          <w:lang w:eastAsia="en-US"/>
        </w:rPr>
      </w:pPr>
      <w:bookmarkStart w:id="4" w:name="_Hlk79235586"/>
      <w:r w:rsidRPr="00A556B1">
        <w:rPr>
          <w:rFonts w:ascii="Arial" w:eastAsiaTheme="minorHAnsi" w:hAnsi="Arial" w:cs="Arial"/>
          <w:lang w:eastAsia="en-US"/>
        </w:rPr>
        <w:t>La empresa ha seguido las recomendaciones y herramientas que el Instituto de las Mujeres ha puesto a disposición a través de las diferentes guías publicadas. Con ellas, se ha recogido la información cuantitativa y cualitativa, en todo momento, desagregada por sexo, siendo procesada y analizada en el seno de la Comisión Negociadora.</w:t>
      </w:r>
    </w:p>
    <w:p w14:paraId="12BE9D3A" w14:textId="77777777" w:rsidR="00435CC4" w:rsidRPr="00A556B1" w:rsidRDefault="00435CC4" w:rsidP="00943EB6">
      <w:pPr>
        <w:spacing w:after="160" w:line="276" w:lineRule="auto"/>
        <w:jc w:val="both"/>
        <w:rPr>
          <w:rFonts w:ascii="Arial" w:eastAsiaTheme="minorHAnsi" w:hAnsi="Arial" w:cs="Arial"/>
          <w:lang w:eastAsia="en-US"/>
        </w:rPr>
      </w:pPr>
      <w:r w:rsidRPr="00A556B1">
        <w:rPr>
          <w:rFonts w:ascii="Arial" w:eastAsiaTheme="minorHAnsi" w:hAnsi="Arial" w:cs="Arial"/>
          <w:lang w:eastAsia="en-US"/>
        </w:rPr>
        <w:t>Para la realización de dicho diagnóstico se necesitan una serie de datos (cuantitativos y cualitativos) referidos a las distintas materias que debe contemplar el Plan</w:t>
      </w:r>
      <w:r>
        <w:rPr>
          <w:rFonts w:ascii="Arial" w:eastAsiaTheme="minorHAnsi" w:hAnsi="Arial" w:cs="Arial"/>
          <w:lang w:eastAsia="en-US"/>
        </w:rPr>
        <w:t xml:space="preserve">. </w:t>
      </w:r>
      <w:r w:rsidRPr="00A556B1">
        <w:rPr>
          <w:rFonts w:ascii="Arial" w:eastAsiaTheme="minorHAnsi" w:hAnsi="Arial" w:cs="Arial"/>
          <w:lang w:eastAsia="en-US"/>
        </w:rPr>
        <w:t>El desarrollo del diagnóstico se ha elaborado aplicando la siguiente metodología:</w:t>
      </w:r>
    </w:p>
    <w:p w14:paraId="70BD36D6" w14:textId="77777777" w:rsidR="003A19A5" w:rsidRPr="003A19A5" w:rsidRDefault="003A19A5" w:rsidP="00943EB6">
      <w:pPr>
        <w:spacing w:after="160" w:line="276" w:lineRule="auto"/>
        <w:jc w:val="both"/>
        <w:rPr>
          <w:rFonts w:ascii="Arial" w:eastAsiaTheme="minorHAnsi" w:hAnsi="Arial" w:cs="Arial"/>
          <w:b/>
          <w:bCs/>
          <w:lang w:eastAsia="en-US"/>
        </w:rPr>
      </w:pPr>
      <w:r w:rsidRPr="003A19A5">
        <w:rPr>
          <w:rFonts w:ascii="Arial" w:eastAsiaTheme="minorHAnsi" w:hAnsi="Arial" w:cs="Arial"/>
          <w:b/>
          <w:bCs/>
          <w:lang w:eastAsia="en-US"/>
        </w:rPr>
        <w:t xml:space="preserve">Análisis de datos Cualitativos: </w:t>
      </w:r>
    </w:p>
    <w:p w14:paraId="25ED9EB7" w14:textId="77777777" w:rsidR="003A19A5" w:rsidRDefault="003A19A5" w:rsidP="00943EB6">
      <w:pPr>
        <w:spacing w:after="160" w:line="276" w:lineRule="auto"/>
        <w:jc w:val="both"/>
        <w:rPr>
          <w:rFonts w:ascii="Arial" w:eastAsiaTheme="minorHAnsi" w:hAnsi="Arial" w:cs="Arial"/>
          <w:lang w:eastAsia="en-US"/>
        </w:rPr>
      </w:pPr>
      <w:r w:rsidRPr="00A556B1">
        <w:rPr>
          <w:rFonts w:ascii="Arial" w:eastAsiaTheme="minorHAnsi" w:hAnsi="Arial" w:cs="Arial"/>
          <w:lang w:eastAsia="en-US"/>
        </w:rPr>
        <w:t>Estudio, muestreo de documentación y variables cualitativas (manuales, políticas, procedimientos, protocolos para selección, para promoción, descripción de puestos, protocolos de actuación para retribución variable, complementos y mejoras personales, medidas o protocolo de acoso sexual y por razón de sexo, medidas para mujeres víctimas de violencia de género, etc.).</w:t>
      </w:r>
    </w:p>
    <w:p w14:paraId="27EE8668" w14:textId="77777777" w:rsidR="003A19A5" w:rsidRPr="003A19A5" w:rsidRDefault="003A19A5" w:rsidP="00943EB6">
      <w:pPr>
        <w:spacing w:after="160" w:line="276" w:lineRule="auto"/>
        <w:jc w:val="both"/>
        <w:rPr>
          <w:rFonts w:ascii="Arial" w:eastAsiaTheme="minorHAnsi" w:hAnsi="Arial" w:cs="Arial"/>
          <w:b/>
          <w:bCs/>
          <w:lang w:eastAsia="en-US"/>
        </w:rPr>
      </w:pPr>
      <w:r w:rsidRPr="003A19A5">
        <w:rPr>
          <w:rFonts w:ascii="Arial" w:eastAsiaTheme="minorHAnsi" w:hAnsi="Arial" w:cs="Arial"/>
          <w:b/>
          <w:bCs/>
          <w:lang w:eastAsia="en-US"/>
        </w:rPr>
        <w:t>Análisis de datos Cuantitativos:</w:t>
      </w:r>
    </w:p>
    <w:p w14:paraId="04A718E7" w14:textId="77777777" w:rsidR="003A19A5" w:rsidRDefault="003A19A5" w:rsidP="00943EB6">
      <w:pPr>
        <w:spacing w:after="160" w:line="276" w:lineRule="auto"/>
        <w:jc w:val="both"/>
        <w:rPr>
          <w:rFonts w:ascii="Arial" w:eastAsiaTheme="minorHAnsi" w:hAnsi="Arial" w:cs="Arial"/>
          <w:lang w:eastAsia="en-US"/>
        </w:rPr>
      </w:pPr>
      <w:r w:rsidRPr="00A556B1">
        <w:rPr>
          <w:rFonts w:ascii="Arial" w:eastAsiaTheme="minorHAnsi" w:hAnsi="Arial" w:cs="Arial"/>
          <w:lang w:eastAsia="en-US"/>
        </w:rPr>
        <w:t>Cálculo de ratios en relación a la representatividad de sexos y sobre los procesos de gestión de personal (tipología de contratos, edad, antigüedad, acceso, promociones, retribuciones, condiciones laborales…).</w:t>
      </w:r>
      <w:bookmarkEnd w:id="4"/>
    </w:p>
    <w:p w14:paraId="4B581B27" w14:textId="77777777" w:rsidR="00435CC4" w:rsidRPr="00435CC4" w:rsidRDefault="00435CC4" w:rsidP="00943EB6">
      <w:pPr>
        <w:spacing w:after="160" w:line="276" w:lineRule="auto"/>
        <w:jc w:val="both"/>
        <w:rPr>
          <w:rFonts w:ascii="Arial" w:eastAsiaTheme="minorHAnsi" w:hAnsi="Arial" w:cs="Arial"/>
          <w:lang w:eastAsia="en-US"/>
        </w:rPr>
      </w:pPr>
      <w:r w:rsidRPr="00435CC4">
        <w:rPr>
          <w:rFonts w:ascii="Arial" w:eastAsiaTheme="minorHAnsi" w:hAnsi="Arial" w:cs="Arial"/>
          <w:lang w:eastAsia="en-US"/>
        </w:rPr>
        <w:t>Los datos obtenidos se han analizado diferenciando entre los índices de concentración y distribución.</w:t>
      </w:r>
    </w:p>
    <w:p w14:paraId="0E16837C" w14:textId="77777777" w:rsidR="00435CC4" w:rsidRPr="00435CC4" w:rsidRDefault="00435CC4" w:rsidP="0063377A">
      <w:pPr>
        <w:numPr>
          <w:ilvl w:val="0"/>
          <w:numId w:val="26"/>
        </w:numPr>
        <w:spacing w:after="160" w:line="276" w:lineRule="auto"/>
        <w:jc w:val="both"/>
        <w:rPr>
          <w:rFonts w:ascii="Arial" w:eastAsiaTheme="minorHAnsi" w:hAnsi="Arial" w:cs="Arial"/>
          <w:lang w:eastAsia="en-US"/>
        </w:rPr>
      </w:pPr>
      <w:r w:rsidRPr="00435CC4">
        <w:rPr>
          <w:rFonts w:ascii="Arial" w:eastAsiaTheme="minorHAnsi" w:hAnsi="Arial" w:cs="Arial"/>
          <w:lang w:eastAsia="en-US"/>
        </w:rPr>
        <w:t>Índice de distribución: % de un sexo con relación al otro (</w:t>
      </w:r>
      <w:proofErr w:type="spellStart"/>
      <w:r w:rsidRPr="00435CC4">
        <w:rPr>
          <w:rFonts w:ascii="Arial" w:eastAsiaTheme="minorHAnsi" w:hAnsi="Arial" w:cs="Arial"/>
          <w:lang w:eastAsia="en-US"/>
        </w:rPr>
        <w:t>inter-género</w:t>
      </w:r>
      <w:proofErr w:type="spellEnd"/>
      <w:r w:rsidRPr="00435CC4">
        <w:rPr>
          <w:rFonts w:ascii="Arial" w:eastAsiaTheme="minorHAnsi" w:hAnsi="Arial" w:cs="Arial"/>
          <w:lang w:eastAsia="en-US"/>
        </w:rPr>
        <w:t>).</w:t>
      </w:r>
    </w:p>
    <w:p w14:paraId="07FB3620" w14:textId="22514B4C" w:rsidR="00435CC4" w:rsidRPr="00435CC4" w:rsidRDefault="00435CC4" w:rsidP="0063377A">
      <w:pPr>
        <w:numPr>
          <w:ilvl w:val="0"/>
          <w:numId w:val="25"/>
        </w:numPr>
        <w:spacing w:after="160" w:line="276" w:lineRule="auto"/>
        <w:jc w:val="both"/>
        <w:rPr>
          <w:rFonts w:ascii="Arial" w:eastAsiaTheme="minorHAnsi" w:hAnsi="Arial" w:cs="Arial"/>
          <w:lang w:eastAsia="en-US"/>
        </w:rPr>
      </w:pPr>
      <w:r w:rsidRPr="00435CC4">
        <w:rPr>
          <w:rFonts w:ascii="Arial" w:eastAsiaTheme="minorHAnsi" w:hAnsi="Arial" w:cs="Arial"/>
          <w:lang w:eastAsia="en-US"/>
        </w:rPr>
        <w:t xml:space="preserve">Índice de concentración: % con relación a su grupo sexual, o % </w:t>
      </w:r>
      <w:proofErr w:type="spellStart"/>
      <w:r w:rsidRPr="00435CC4">
        <w:rPr>
          <w:rFonts w:ascii="Arial" w:eastAsiaTheme="minorHAnsi" w:hAnsi="Arial" w:cs="Arial"/>
          <w:lang w:eastAsia="en-US"/>
        </w:rPr>
        <w:t>intra-sexo</w:t>
      </w:r>
      <w:proofErr w:type="spellEnd"/>
      <w:r w:rsidRPr="00435CC4">
        <w:rPr>
          <w:rFonts w:ascii="Arial" w:eastAsiaTheme="minorHAnsi" w:hAnsi="Arial" w:cs="Arial"/>
          <w:lang w:eastAsia="en-US"/>
        </w:rPr>
        <w:t xml:space="preserve"> (tomando como referencia cada uno de los sexos por separado).</w:t>
      </w:r>
    </w:p>
    <w:p w14:paraId="19731695" w14:textId="6E446C50" w:rsidR="003A19A5" w:rsidRPr="003A19A5" w:rsidRDefault="003A19A5" w:rsidP="00943EB6">
      <w:pPr>
        <w:spacing w:after="160" w:line="276" w:lineRule="auto"/>
        <w:jc w:val="both"/>
        <w:rPr>
          <w:rFonts w:ascii="Arial" w:eastAsiaTheme="minorHAnsi" w:hAnsi="Arial" w:cs="Arial"/>
          <w:b/>
          <w:bCs/>
          <w:lang w:eastAsia="en-US"/>
        </w:rPr>
      </w:pPr>
      <w:r w:rsidRPr="003A19A5">
        <w:rPr>
          <w:rFonts w:ascii="Arial" w:eastAsiaTheme="minorHAnsi" w:hAnsi="Arial" w:cs="Arial"/>
          <w:b/>
          <w:bCs/>
          <w:lang w:eastAsia="en-US"/>
        </w:rPr>
        <w:t>Datos analizados:</w:t>
      </w:r>
    </w:p>
    <w:p w14:paraId="6F362299" w14:textId="77777777" w:rsidR="003A19A5" w:rsidRPr="00A556B1" w:rsidRDefault="003A19A5" w:rsidP="0063377A">
      <w:pPr>
        <w:numPr>
          <w:ilvl w:val="0"/>
          <w:numId w:val="14"/>
        </w:numPr>
        <w:spacing w:after="160" w:line="276" w:lineRule="auto"/>
        <w:contextualSpacing/>
        <w:jc w:val="both"/>
        <w:rPr>
          <w:rFonts w:ascii="Arial" w:eastAsiaTheme="minorHAnsi" w:hAnsi="Arial" w:cs="Arial"/>
          <w:lang w:eastAsia="en-US"/>
        </w:rPr>
      </w:pPr>
      <w:r w:rsidRPr="00A556B1">
        <w:rPr>
          <w:rFonts w:ascii="Arial" w:eastAsiaTheme="minorHAnsi" w:hAnsi="Arial" w:cs="Arial"/>
          <w:lang w:eastAsia="en-US"/>
        </w:rPr>
        <w:t>Proceso de selección y contratación</w:t>
      </w:r>
    </w:p>
    <w:p w14:paraId="0ADA4AEF" w14:textId="77777777" w:rsidR="003A19A5" w:rsidRPr="00A556B1" w:rsidRDefault="003A19A5" w:rsidP="0063377A">
      <w:pPr>
        <w:numPr>
          <w:ilvl w:val="0"/>
          <w:numId w:val="14"/>
        </w:numPr>
        <w:spacing w:after="160" w:line="276" w:lineRule="auto"/>
        <w:contextualSpacing/>
        <w:jc w:val="both"/>
        <w:rPr>
          <w:rFonts w:ascii="Arial" w:eastAsiaTheme="minorHAnsi" w:hAnsi="Arial" w:cs="Arial"/>
          <w:lang w:eastAsia="en-US"/>
        </w:rPr>
      </w:pPr>
      <w:r w:rsidRPr="00A556B1">
        <w:rPr>
          <w:rFonts w:ascii="Arial" w:eastAsiaTheme="minorHAnsi" w:hAnsi="Arial" w:cs="Arial"/>
          <w:lang w:eastAsia="en-US"/>
        </w:rPr>
        <w:t>Clasificación profesional y retribución. Incluida la auditoría salarial entre mujeres y hombres.</w:t>
      </w:r>
    </w:p>
    <w:p w14:paraId="73797655" w14:textId="77777777" w:rsidR="003A19A5" w:rsidRPr="00A556B1" w:rsidRDefault="003A19A5" w:rsidP="0063377A">
      <w:pPr>
        <w:numPr>
          <w:ilvl w:val="0"/>
          <w:numId w:val="14"/>
        </w:numPr>
        <w:spacing w:after="160" w:line="276" w:lineRule="auto"/>
        <w:contextualSpacing/>
        <w:jc w:val="both"/>
        <w:rPr>
          <w:rFonts w:ascii="Arial" w:eastAsiaTheme="minorHAnsi" w:hAnsi="Arial" w:cs="Arial"/>
          <w:lang w:eastAsia="en-US"/>
        </w:rPr>
      </w:pPr>
      <w:r w:rsidRPr="00A556B1">
        <w:rPr>
          <w:rFonts w:ascii="Arial" w:eastAsiaTheme="minorHAnsi" w:hAnsi="Arial" w:cs="Arial"/>
          <w:lang w:eastAsia="en-US"/>
        </w:rPr>
        <w:t>Formación.</w:t>
      </w:r>
    </w:p>
    <w:p w14:paraId="15BD8DF9" w14:textId="77777777" w:rsidR="003A19A5" w:rsidRPr="00A556B1" w:rsidRDefault="003A19A5" w:rsidP="0063377A">
      <w:pPr>
        <w:numPr>
          <w:ilvl w:val="0"/>
          <w:numId w:val="14"/>
        </w:numPr>
        <w:spacing w:after="160" w:line="276" w:lineRule="auto"/>
        <w:contextualSpacing/>
        <w:jc w:val="both"/>
        <w:rPr>
          <w:rFonts w:ascii="Arial" w:eastAsiaTheme="minorHAnsi" w:hAnsi="Arial" w:cs="Arial"/>
          <w:lang w:eastAsia="en-US"/>
        </w:rPr>
      </w:pPr>
      <w:r w:rsidRPr="00A556B1">
        <w:rPr>
          <w:rFonts w:ascii="Arial" w:eastAsiaTheme="minorHAnsi" w:hAnsi="Arial" w:cs="Arial"/>
          <w:lang w:eastAsia="en-US"/>
        </w:rPr>
        <w:t>Promoción profesional.</w:t>
      </w:r>
    </w:p>
    <w:p w14:paraId="23FC3CEF" w14:textId="77777777" w:rsidR="003A19A5" w:rsidRPr="00A556B1" w:rsidRDefault="003A19A5" w:rsidP="0063377A">
      <w:pPr>
        <w:numPr>
          <w:ilvl w:val="0"/>
          <w:numId w:val="14"/>
        </w:numPr>
        <w:spacing w:after="160" w:line="276" w:lineRule="auto"/>
        <w:contextualSpacing/>
        <w:jc w:val="both"/>
        <w:rPr>
          <w:rFonts w:ascii="Arial" w:eastAsiaTheme="minorHAnsi" w:hAnsi="Arial" w:cs="Arial"/>
          <w:lang w:eastAsia="en-US"/>
        </w:rPr>
      </w:pPr>
      <w:r w:rsidRPr="00A556B1">
        <w:rPr>
          <w:rFonts w:ascii="Arial" w:eastAsiaTheme="minorHAnsi" w:hAnsi="Arial" w:cs="Arial"/>
          <w:lang w:eastAsia="en-US"/>
        </w:rPr>
        <w:t xml:space="preserve">Condiciones de trabajo, </w:t>
      </w:r>
    </w:p>
    <w:p w14:paraId="1EBA6E80" w14:textId="77777777" w:rsidR="003A19A5" w:rsidRPr="00A556B1" w:rsidRDefault="003A19A5" w:rsidP="0063377A">
      <w:pPr>
        <w:numPr>
          <w:ilvl w:val="0"/>
          <w:numId w:val="14"/>
        </w:numPr>
        <w:spacing w:after="160" w:line="276" w:lineRule="auto"/>
        <w:contextualSpacing/>
        <w:jc w:val="both"/>
        <w:rPr>
          <w:rFonts w:ascii="Arial" w:eastAsiaTheme="minorHAnsi" w:hAnsi="Arial" w:cs="Arial"/>
          <w:lang w:eastAsia="en-US"/>
        </w:rPr>
      </w:pPr>
      <w:r w:rsidRPr="00A556B1">
        <w:rPr>
          <w:rFonts w:ascii="Arial" w:eastAsiaTheme="minorHAnsi" w:hAnsi="Arial" w:cs="Arial"/>
          <w:lang w:eastAsia="en-US"/>
        </w:rPr>
        <w:t>Ejercicio corresponsable de los derechos de la vida personal, familiar y laboral.</w:t>
      </w:r>
    </w:p>
    <w:p w14:paraId="712DD786" w14:textId="77777777" w:rsidR="003A19A5" w:rsidRPr="00A556B1" w:rsidRDefault="003A19A5" w:rsidP="0063377A">
      <w:pPr>
        <w:numPr>
          <w:ilvl w:val="0"/>
          <w:numId w:val="14"/>
        </w:numPr>
        <w:spacing w:after="160" w:line="276" w:lineRule="auto"/>
        <w:contextualSpacing/>
        <w:jc w:val="both"/>
        <w:rPr>
          <w:rFonts w:ascii="Arial" w:eastAsiaTheme="minorHAnsi" w:hAnsi="Arial" w:cs="Arial"/>
          <w:lang w:eastAsia="en-US"/>
        </w:rPr>
      </w:pPr>
      <w:r w:rsidRPr="00A556B1">
        <w:rPr>
          <w:rFonts w:ascii="Arial" w:eastAsiaTheme="minorHAnsi" w:hAnsi="Arial" w:cs="Arial"/>
          <w:lang w:eastAsia="en-US"/>
        </w:rPr>
        <w:t>Infrarrepresentación femenina.</w:t>
      </w:r>
    </w:p>
    <w:p w14:paraId="06B22446" w14:textId="77777777" w:rsidR="003A19A5" w:rsidRPr="00A556B1" w:rsidRDefault="003A19A5" w:rsidP="0063377A">
      <w:pPr>
        <w:numPr>
          <w:ilvl w:val="0"/>
          <w:numId w:val="14"/>
        </w:numPr>
        <w:spacing w:after="160" w:line="276" w:lineRule="auto"/>
        <w:contextualSpacing/>
        <w:jc w:val="both"/>
        <w:rPr>
          <w:rFonts w:ascii="Arial" w:eastAsiaTheme="minorHAnsi" w:hAnsi="Arial" w:cs="Arial"/>
          <w:lang w:eastAsia="en-US"/>
        </w:rPr>
      </w:pPr>
      <w:r w:rsidRPr="00A556B1">
        <w:rPr>
          <w:rFonts w:ascii="Arial" w:eastAsiaTheme="minorHAnsi" w:hAnsi="Arial" w:cs="Arial"/>
          <w:lang w:eastAsia="en-US"/>
        </w:rPr>
        <w:t>Prevención del acoso sexual y por razón de sexo.</w:t>
      </w:r>
    </w:p>
    <w:p w14:paraId="7B2636D1" w14:textId="3B12ABC4" w:rsidR="003A19A5" w:rsidRDefault="003A19A5" w:rsidP="0063377A">
      <w:pPr>
        <w:numPr>
          <w:ilvl w:val="0"/>
          <w:numId w:val="14"/>
        </w:numPr>
        <w:spacing w:after="160" w:line="276" w:lineRule="auto"/>
        <w:contextualSpacing/>
        <w:jc w:val="both"/>
        <w:rPr>
          <w:rFonts w:ascii="Arial" w:eastAsiaTheme="minorHAnsi" w:hAnsi="Arial" w:cs="Arial"/>
          <w:lang w:eastAsia="en-US"/>
        </w:rPr>
      </w:pPr>
      <w:r w:rsidRPr="00A556B1">
        <w:rPr>
          <w:rFonts w:ascii="Arial" w:eastAsiaTheme="minorHAnsi" w:hAnsi="Arial" w:cs="Arial"/>
          <w:lang w:eastAsia="en-US"/>
        </w:rPr>
        <w:t>Comunicación</w:t>
      </w:r>
      <w:r w:rsidR="00435CC4">
        <w:rPr>
          <w:rFonts w:ascii="Arial" w:eastAsiaTheme="minorHAnsi" w:hAnsi="Arial" w:cs="Arial"/>
          <w:lang w:eastAsia="en-US"/>
        </w:rPr>
        <w:t>, lenguaje, imagen y sensibilización.</w:t>
      </w:r>
    </w:p>
    <w:p w14:paraId="7D3E0A1A" w14:textId="24612F2A" w:rsidR="00435CC4" w:rsidRPr="00943EB6" w:rsidRDefault="00435CC4" w:rsidP="0063377A">
      <w:pPr>
        <w:numPr>
          <w:ilvl w:val="0"/>
          <w:numId w:val="14"/>
        </w:numPr>
        <w:spacing w:after="160" w:line="276" w:lineRule="auto"/>
        <w:contextualSpacing/>
        <w:jc w:val="both"/>
        <w:rPr>
          <w:rFonts w:ascii="Arial" w:eastAsiaTheme="minorHAnsi" w:hAnsi="Arial" w:cs="Arial"/>
          <w:lang w:eastAsia="en-US"/>
        </w:rPr>
      </w:pPr>
      <w:r w:rsidRPr="00943EB6">
        <w:rPr>
          <w:rFonts w:ascii="Arial" w:eastAsiaTheme="minorHAnsi" w:hAnsi="Arial" w:cs="Arial"/>
          <w:lang w:eastAsia="en-US"/>
        </w:rPr>
        <w:lastRenderedPageBreak/>
        <w:t>Violencia de género.</w:t>
      </w:r>
    </w:p>
    <w:p w14:paraId="0411E245" w14:textId="77777777" w:rsidR="003A19A5" w:rsidRPr="00943EB6" w:rsidRDefault="003A19A5" w:rsidP="00943EB6">
      <w:pPr>
        <w:spacing w:after="160" w:line="276" w:lineRule="auto"/>
        <w:jc w:val="both"/>
        <w:rPr>
          <w:rFonts w:ascii="Arial" w:eastAsiaTheme="minorHAnsi" w:hAnsi="Arial" w:cs="Arial"/>
          <w:b/>
          <w:bCs/>
          <w:lang w:eastAsia="en-US"/>
        </w:rPr>
      </w:pPr>
    </w:p>
    <w:p w14:paraId="3D222BBC" w14:textId="512E5325" w:rsidR="003A19A5" w:rsidRPr="00943EB6" w:rsidRDefault="003A19A5" w:rsidP="00943EB6">
      <w:pPr>
        <w:spacing w:after="160" w:line="276" w:lineRule="auto"/>
        <w:jc w:val="both"/>
        <w:rPr>
          <w:rFonts w:ascii="Arial" w:eastAsiaTheme="minorHAnsi" w:hAnsi="Arial" w:cs="Arial"/>
          <w:b/>
          <w:bCs/>
        </w:rPr>
      </w:pPr>
      <w:r w:rsidRPr="00943EB6">
        <w:rPr>
          <w:rFonts w:ascii="Arial" w:eastAsiaTheme="minorHAnsi" w:hAnsi="Arial" w:cs="Arial"/>
          <w:b/>
          <w:bCs/>
        </w:rPr>
        <w:t>Fecha de recogida de información:</w:t>
      </w:r>
    </w:p>
    <w:p w14:paraId="62F4ADC0" w14:textId="5B682CAA" w:rsidR="003A19A5" w:rsidRPr="00943EB6" w:rsidRDefault="00943EB6" w:rsidP="0063377A">
      <w:pPr>
        <w:pStyle w:val="Prrafodelista"/>
        <w:numPr>
          <w:ilvl w:val="1"/>
          <w:numId w:val="2"/>
        </w:numPr>
        <w:spacing w:after="160" w:line="276" w:lineRule="auto"/>
        <w:jc w:val="both"/>
        <w:rPr>
          <w:rFonts w:ascii="Arial" w:hAnsi="Arial" w:cs="Arial"/>
        </w:rPr>
      </w:pPr>
      <w:r w:rsidRPr="00943EB6">
        <w:rPr>
          <w:rFonts w:ascii="Arial" w:hAnsi="Arial" w:cs="Arial"/>
        </w:rPr>
        <w:t>Febrero – Noviembre 2023</w:t>
      </w:r>
    </w:p>
    <w:p w14:paraId="5FBA9283" w14:textId="5637288C" w:rsidR="003A19A5" w:rsidRPr="00943EB6" w:rsidRDefault="003A19A5" w:rsidP="00943EB6">
      <w:pPr>
        <w:spacing w:after="160" w:line="276" w:lineRule="auto"/>
        <w:jc w:val="both"/>
        <w:rPr>
          <w:rFonts w:ascii="Arial" w:eastAsiaTheme="minorHAnsi" w:hAnsi="Arial" w:cs="Arial"/>
          <w:b/>
          <w:bCs/>
        </w:rPr>
      </w:pPr>
      <w:r w:rsidRPr="00943EB6">
        <w:rPr>
          <w:rFonts w:ascii="Arial" w:eastAsiaTheme="minorHAnsi" w:hAnsi="Arial" w:cs="Arial"/>
          <w:b/>
          <w:bCs/>
        </w:rPr>
        <w:t>Fecha de realización del diagnóstico:</w:t>
      </w:r>
    </w:p>
    <w:p w14:paraId="13939DC9" w14:textId="54AB804D" w:rsidR="003A19A5" w:rsidRPr="00943EB6" w:rsidRDefault="003A19A5" w:rsidP="0063377A">
      <w:pPr>
        <w:pStyle w:val="Prrafodelista"/>
        <w:numPr>
          <w:ilvl w:val="1"/>
          <w:numId w:val="2"/>
        </w:numPr>
        <w:spacing w:after="160" w:line="276" w:lineRule="auto"/>
        <w:jc w:val="both"/>
        <w:rPr>
          <w:rFonts w:ascii="Arial" w:hAnsi="Arial" w:cs="Arial"/>
        </w:rPr>
      </w:pPr>
      <w:r w:rsidRPr="00943EB6">
        <w:rPr>
          <w:rFonts w:ascii="Arial" w:hAnsi="Arial" w:cs="Arial"/>
        </w:rPr>
        <w:t xml:space="preserve">Marzo </w:t>
      </w:r>
      <w:r w:rsidR="00943EB6" w:rsidRPr="00943EB6">
        <w:rPr>
          <w:rFonts w:ascii="Arial" w:hAnsi="Arial" w:cs="Arial"/>
        </w:rPr>
        <w:t>– Diciembre 2023.</w:t>
      </w:r>
    </w:p>
    <w:p w14:paraId="2118D49B" w14:textId="20E32E9A" w:rsidR="003A19A5" w:rsidRPr="00943EB6" w:rsidRDefault="003A19A5" w:rsidP="00943EB6">
      <w:pPr>
        <w:spacing w:after="160" w:line="276" w:lineRule="auto"/>
        <w:jc w:val="both"/>
        <w:rPr>
          <w:rFonts w:ascii="Arial" w:eastAsiaTheme="minorHAnsi" w:hAnsi="Arial" w:cs="Arial"/>
          <w:b/>
          <w:bCs/>
        </w:rPr>
      </w:pPr>
      <w:r w:rsidRPr="00943EB6">
        <w:rPr>
          <w:rFonts w:ascii="Arial" w:eastAsiaTheme="minorHAnsi" w:hAnsi="Arial" w:cs="Arial"/>
          <w:b/>
          <w:bCs/>
        </w:rPr>
        <w:t>Años considerados para el diagnóstico:</w:t>
      </w:r>
    </w:p>
    <w:p w14:paraId="50A0F4B5" w14:textId="77777777" w:rsidR="003A19A5" w:rsidRPr="00943EB6" w:rsidRDefault="003A19A5" w:rsidP="0063377A">
      <w:pPr>
        <w:pStyle w:val="Prrafodelista"/>
        <w:numPr>
          <w:ilvl w:val="1"/>
          <w:numId w:val="2"/>
        </w:numPr>
        <w:spacing w:after="160" w:line="276" w:lineRule="auto"/>
        <w:jc w:val="both"/>
        <w:rPr>
          <w:rFonts w:ascii="Arial" w:hAnsi="Arial" w:cs="Arial"/>
        </w:rPr>
      </w:pPr>
      <w:r w:rsidRPr="00943EB6">
        <w:rPr>
          <w:rFonts w:ascii="Arial" w:hAnsi="Arial" w:cs="Arial"/>
        </w:rPr>
        <w:t>Ejercicios 2020, 2021 y 2022.</w:t>
      </w:r>
    </w:p>
    <w:p w14:paraId="6E30F9FD" w14:textId="77777777" w:rsidR="003A19A5" w:rsidRDefault="003A19A5">
      <w:pPr>
        <w:rPr>
          <w:rFonts w:ascii="Arial" w:eastAsiaTheme="minorHAnsi" w:hAnsi="Arial" w:cs="Arial"/>
          <w:b/>
          <w:bCs/>
          <w:lang w:val="es-ES_tradnl" w:eastAsia="en-US"/>
        </w:rPr>
      </w:pPr>
      <w:r>
        <w:br w:type="page"/>
      </w:r>
    </w:p>
    <w:p w14:paraId="38108A1B" w14:textId="7971249A" w:rsidR="002E1078" w:rsidRDefault="00FF47E9" w:rsidP="00822320">
      <w:pPr>
        <w:pStyle w:val="Ttulo1"/>
        <w:rPr>
          <w:sz w:val="24"/>
          <w:szCs w:val="24"/>
        </w:rPr>
      </w:pPr>
      <w:bookmarkStart w:id="5" w:name="_Toc153182106"/>
      <w:r>
        <w:rPr>
          <w:sz w:val="24"/>
          <w:szCs w:val="24"/>
        </w:rPr>
        <w:lastRenderedPageBreak/>
        <w:t>Información básica de la empresa</w:t>
      </w:r>
      <w:bookmarkEnd w:id="5"/>
    </w:p>
    <w:p w14:paraId="0DF6DDEB" w14:textId="77777777" w:rsidR="00FF47E9" w:rsidRDefault="00FF47E9" w:rsidP="00FF47E9">
      <w:pPr>
        <w:rPr>
          <w:lang w:val="es-ES_tradnl" w:eastAsia="en-US"/>
        </w:rPr>
      </w:pPr>
    </w:p>
    <w:p w14:paraId="45BD80EE" w14:textId="033524B9" w:rsidR="00FF47E9" w:rsidRDefault="00FF47E9" w:rsidP="00FF47E9">
      <w:pPr>
        <w:pStyle w:val="Ttulo2"/>
        <w:ind w:left="708"/>
        <w:rPr>
          <w:sz w:val="24"/>
          <w:szCs w:val="24"/>
        </w:rPr>
      </w:pPr>
      <w:bookmarkStart w:id="6" w:name="_Toc145420912"/>
      <w:bookmarkStart w:id="7" w:name="_Toc145592740"/>
      <w:bookmarkStart w:id="8" w:name="_Toc153182107"/>
      <w:r w:rsidRPr="00C36A92">
        <w:rPr>
          <w:sz w:val="24"/>
          <w:szCs w:val="24"/>
        </w:rPr>
        <w:t xml:space="preserve">3.1. </w:t>
      </w:r>
      <w:bookmarkEnd w:id="6"/>
      <w:bookmarkEnd w:id="7"/>
      <w:r w:rsidR="00435CC4">
        <w:rPr>
          <w:sz w:val="24"/>
          <w:szCs w:val="24"/>
        </w:rPr>
        <w:t>Ficha identificativa</w:t>
      </w:r>
      <w:bookmarkEnd w:id="8"/>
    </w:p>
    <w:p w14:paraId="3511E192" w14:textId="77777777" w:rsidR="00435CC4" w:rsidRDefault="00435CC4" w:rsidP="00435CC4">
      <w:pPr>
        <w:rPr>
          <w:lang w:val="es-ES_tradnl" w:eastAsia="en-US"/>
        </w:rPr>
      </w:pPr>
    </w:p>
    <w:tbl>
      <w:tblPr>
        <w:tblStyle w:val="Tablaconcuadrcula"/>
        <w:tblW w:w="0" w:type="auto"/>
        <w:tblLook w:val="04A0" w:firstRow="1" w:lastRow="0" w:firstColumn="1" w:lastColumn="0" w:noHBand="0" w:noVBand="1"/>
      </w:tblPr>
      <w:tblGrid>
        <w:gridCol w:w="2959"/>
        <w:gridCol w:w="1523"/>
        <w:gridCol w:w="469"/>
        <w:gridCol w:w="1594"/>
        <w:gridCol w:w="469"/>
        <w:gridCol w:w="1005"/>
        <w:gridCol w:w="469"/>
      </w:tblGrid>
      <w:tr w:rsidR="00943EB6" w:rsidRPr="00EA0BB3" w14:paraId="1A42B79C" w14:textId="77777777" w:rsidTr="00CA48E5">
        <w:trPr>
          <w:trHeight w:val="255"/>
        </w:trPr>
        <w:tc>
          <w:tcPr>
            <w:tcW w:w="0" w:type="auto"/>
            <w:gridSpan w:val="7"/>
            <w:hideMark/>
          </w:tcPr>
          <w:p w14:paraId="2488416D" w14:textId="77777777" w:rsidR="00943EB6" w:rsidRPr="00EA0BB3" w:rsidRDefault="00943EB6" w:rsidP="00CA48E5">
            <w:pPr>
              <w:spacing w:before="60" w:after="60"/>
              <w:jc w:val="both"/>
              <w:rPr>
                <w:rFonts w:ascii="Arial" w:hAnsi="Arial" w:cs="Arial"/>
                <w:lang w:eastAsia="es-ES"/>
              </w:rPr>
            </w:pPr>
            <w:r w:rsidRPr="00EA0BB3">
              <w:rPr>
                <w:rFonts w:ascii="Arial" w:hAnsi="Arial" w:cs="Arial"/>
                <w:b/>
                <w:bCs/>
                <w:lang w:eastAsia="es-ES"/>
              </w:rPr>
              <w:t>DATOS DE LA EMPRESA</w:t>
            </w:r>
            <w:r w:rsidRPr="00EA0BB3">
              <w:rPr>
                <w:rFonts w:ascii="Arial" w:hAnsi="Arial" w:cs="Arial"/>
                <w:b/>
                <w:bCs/>
                <w:lang w:eastAsia="es-ES"/>
              </w:rPr>
              <w:tab/>
            </w:r>
          </w:p>
        </w:tc>
      </w:tr>
      <w:tr w:rsidR="00943EB6" w:rsidRPr="00F52AD2" w14:paraId="34A3A16B" w14:textId="77777777" w:rsidTr="00943EB6">
        <w:trPr>
          <w:trHeight w:val="255"/>
        </w:trPr>
        <w:tc>
          <w:tcPr>
            <w:tcW w:w="2960" w:type="dxa"/>
            <w:hideMark/>
          </w:tcPr>
          <w:p w14:paraId="0C8A9A51"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Razón social</w:t>
            </w:r>
          </w:p>
        </w:tc>
        <w:tc>
          <w:tcPr>
            <w:tcW w:w="5528" w:type="dxa"/>
            <w:gridSpan w:val="6"/>
          </w:tcPr>
          <w:p w14:paraId="3C4EC335" w14:textId="77777777" w:rsidR="00943EB6" w:rsidRPr="00F52AD2" w:rsidRDefault="00943EB6" w:rsidP="00CA48E5">
            <w:pPr>
              <w:rPr>
                <w:rFonts w:ascii="Arial" w:hAnsi="Arial" w:cs="Arial"/>
                <w:lang w:eastAsia="es-ES"/>
              </w:rPr>
            </w:pPr>
            <w:r w:rsidRPr="00F52AD2">
              <w:rPr>
                <w:rFonts w:ascii="Arial" w:hAnsi="Arial" w:cs="Arial"/>
                <w:lang w:eastAsia="es-ES"/>
              </w:rPr>
              <w:t>PRECOCINADOS NATURALES RIOJANOS S.A</w:t>
            </w:r>
            <w:r>
              <w:rPr>
                <w:rFonts w:ascii="Arial" w:hAnsi="Arial" w:cs="Arial"/>
                <w:lang w:eastAsia="es-ES"/>
              </w:rPr>
              <w:t>.</w:t>
            </w:r>
          </w:p>
        </w:tc>
      </w:tr>
      <w:tr w:rsidR="00943EB6" w:rsidRPr="00EA0BB3" w14:paraId="501B543E" w14:textId="77777777" w:rsidTr="00943EB6">
        <w:trPr>
          <w:trHeight w:val="255"/>
        </w:trPr>
        <w:tc>
          <w:tcPr>
            <w:tcW w:w="2960" w:type="dxa"/>
            <w:hideMark/>
          </w:tcPr>
          <w:p w14:paraId="0474658F"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NIF</w:t>
            </w:r>
          </w:p>
        </w:tc>
        <w:tc>
          <w:tcPr>
            <w:tcW w:w="5528" w:type="dxa"/>
            <w:gridSpan w:val="6"/>
          </w:tcPr>
          <w:p w14:paraId="0068D0B5" w14:textId="77777777" w:rsidR="00943EB6" w:rsidRPr="00EA0BB3" w:rsidRDefault="00943EB6" w:rsidP="00CA48E5">
            <w:pPr>
              <w:rPr>
                <w:rFonts w:ascii="Arial" w:hAnsi="Arial" w:cs="Arial"/>
                <w:lang w:eastAsia="es-ES"/>
              </w:rPr>
            </w:pPr>
            <w:r>
              <w:rPr>
                <w:rFonts w:ascii="Arial" w:hAnsi="Arial" w:cs="Arial"/>
                <w:lang w:eastAsia="es-ES"/>
              </w:rPr>
              <w:t>A26334698</w:t>
            </w:r>
          </w:p>
        </w:tc>
      </w:tr>
      <w:tr w:rsidR="00943EB6" w:rsidRPr="00EA0BB3" w14:paraId="4866825E" w14:textId="77777777" w:rsidTr="00943EB6">
        <w:trPr>
          <w:trHeight w:val="135"/>
        </w:trPr>
        <w:tc>
          <w:tcPr>
            <w:tcW w:w="2960" w:type="dxa"/>
            <w:hideMark/>
          </w:tcPr>
          <w:p w14:paraId="437BB9F9" w14:textId="77777777" w:rsidR="00943EB6" w:rsidRPr="00EA0BB3" w:rsidRDefault="00943EB6" w:rsidP="00CA48E5">
            <w:pPr>
              <w:spacing w:before="60" w:after="60" w:line="135" w:lineRule="atLeast"/>
              <w:jc w:val="both"/>
              <w:rPr>
                <w:rFonts w:ascii="Arial" w:hAnsi="Arial" w:cs="Arial"/>
                <w:lang w:eastAsia="es-ES"/>
              </w:rPr>
            </w:pPr>
            <w:r w:rsidRPr="00EA0BB3">
              <w:rPr>
                <w:rFonts w:ascii="Arial" w:hAnsi="Arial" w:cs="Arial"/>
                <w:lang w:eastAsia="es-ES"/>
              </w:rPr>
              <w:t>Domicilio social</w:t>
            </w:r>
          </w:p>
        </w:tc>
        <w:tc>
          <w:tcPr>
            <w:tcW w:w="5528" w:type="dxa"/>
            <w:gridSpan w:val="6"/>
          </w:tcPr>
          <w:p w14:paraId="7C9A5973" w14:textId="77777777" w:rsidR="00943EB6" w:rsidRPr="00EA0BB3" w:rsidRDefault="00943EB6" w:rsidP="00CA48E5">
            <w:pPr>
              <w:rPr>
                <w:rFonts w:ascii="Arial" w:hAnsi="Arial" w:cs="Arial"/>
                <w:lang w:eastAsia="es-ES"/>
              </w:rPr>
            </w:pPr>
            <w:r>
              <w:rPr>
                <w:rFonts w:ascii="Arial" w:hAnsi="Arial" w:cs="Arial"/>
                <w:lang w:eastAsia="es-ES"/>
              </w:rPr>
              <w:t xml:space="preserve">P.I. EL PILAR C/ALDEANUEVA DE EBRO </w:t>
            </w:r>
            <w:proofErr w:type="spellStart"/>
            <w:r>
              <w:rPr>
                <w:rFonts w:ascii="Arial" w:hAnsi="Arial" w:cs="Arial"/>
                <w:lang w:eastAsia="es-ES"/>
              </w:rPr>
              <w:t>Nº</w:t>
            </w:r>
            <w:proofErr w:type="spellEnd"/>
            <w:r>
              <w:rPr>
                <w:rFonts w:ascii="Arial" w:hAnsi="Arial" w:cs="Arial"/>
                <w:lang w:eastAsia="es-ES"/>
              </w:rPr>
              <w:t xml:space="preserve"> 5 CP 26540 ALFARO (LA RIOJA)</w:t>
            </w:r>
          </w:p>
        </w:tc>
      </w:tr>
      <w:tr w:rsidR="00943EB6" w:rsidRPr="00EA0BB3" w14:paraId="213210F7" w14:textId="77777777" w:rsidTr="00943EB6">
        <w:trPr>
          <w:trHeight w:val="345"/>
        </w:trPr>
        <w:tc>
          <w:tcPr>
            <w:tcW w:w="2960" w:type="dxa"/>
            <w:hideMark/>
          </w:tcPr>
          <w:p w14:paraId="1FA43814"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Forma jurídica </w:t>
            </w:r>
          </w:p>
        </w:tc>
        <w:tc>
          <w:tcPr>
            <w:tcW w:w="5528" w:type="dxa"/>
            <w:gridSpan w:val="6"/>
          </w:tcPr>
          <w:p w14:paraId="7A080844" w14:textId="77777777" w:rsidR="00943EB6" w:rsidRPr="00EA0BB3" w:rsidRDefault="00943EB6" w:rsidP="00CA48E5">
            <w:pPr>
              <w:rPr>
                <w:rFonts w:ascii="Arial" w:hAnsi="Arial" w:cs="Arial"/>
                <w:lang w:eastAsia="es-ES"/>
              </w:rPr>
            </w:pPr>
            <w:r>
              <w:rPr>
                <w:rFonts w:ascii="Arial" w:hAnsi="Arial" w:cs="Arial"/>
                <w:lang w:eastAsia="es-ES"/>
              </w:rPr>
              <w:t>SOCIEDAD ANÓNIMA</w:t>
            </w:r>
          </w:p>
        </w:tc>
      </w:tr>
      <w:tr w:rsidR="00943EB6" w:rsidRPr="00EA0BB3" w14:paraId="17822C88" w14:textId="77777777" w:rsidTr="00943EB6">
        <w:trPr>
          <w:trHeight w:val="345"/>
        </w:trPr>
        <w:tc>
          <w:tcPr>
            <w:tcW w:w="2960" w:type="dxa"/>
            <w:hideMark/>
          </w:tcPr>
          <w:p w14:paraId="18C19BBD"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Año de constitución</w:t>
            </w:r>
          </w:p>
        </w:tc>
        <w:tc>
          <w:tcPr>
            <w:tcW w:w="5528" w:type="dxa"/>
            <w:gridSpan w:val="6"/>
          </w:tcPr>
          <w:p w14:paraId="56806A7D" w14:textId="77777777" w:rsidR="00943EB6" w:rsidRPr="00EA0BB3" w:rsidRDefault="00943EB6" w:rsidP="00CA48E5">
            <w:pPr>
              <w:rPr>
                <w:rFonts w:ascii="Arial" w:hAnsi="Arial" w:cs="Arial"/>
                <w:lang w:eastAsia="es-ES"/>
              </w:rPr>
            </w:pPr>
            <w:r>
              <w:rPr>
                <w:rFonts w:ascii="Arial" w:hAnsi="Arial" w:cs="Arial"/>
                <w:lang w:eastAsia="es-ES"/>
              </w:rPr>
              <w:t>2004</w:t>
            </w:r>
          </w:p>
        </w:tc>
      </w:tr>
      <w:tr w:rsidR="00943EB6" w:rsidRPr="00EA0BB3" w14:paraId="45008712" w14:textId="77777777" w:rsidTr="00CA48E5">
        <w:trPr>
          <w:trHeight w:val="345"/>
        </w:trPr>
        <w:tc>
          <w:tcPr>
            <w:tcW w:w="0" w:type="auto"/>
            <w:gridSpan w:val="7"/>
            <w:hideMark/>
          </w:tcPr>
          <w:p w14:paraId="77F31F31" w14:textId="77777777" w:rsidR="00943EB6" w:rsidRPr="00EA0BB3" w:rsidRDefault="00943EB6" w:rsidP="00CA48E5">
            <w:pPr>
              <w:spacing w:before="60" w:after="60"/>
              <w:jc w:val="both"/>
              <w:rPr>
                <w:rFonts w:ascii="Arial" w:hAnsi="Arial" w:cs="Arial"/>
                <w:lang w:eastAsia="es-ES"/>
              </w:rPr>
            </w:pPr>
            <w:r w:rsidRPr="00EA0BB3">
              <w:rPr>
                <w:rFonts w:ascii="Arial" w:hAnsi="Arial" w:cs="Arial"/>
                <w:b/>
                <w:bCs/>
                <w:lang w:eastAsia="es-ES"/>
              </w:rPr>
              <w:t>Responsable de la Entidad</w:t>
            </w:r>
          </w:p>
        </w:tc>
      </w:tr>
      <w:tr w:rsidR="00943EB6" w:rsidRPr="00EA0BB3" w14:paraId="77171E92" w14:textId="77777777" w:rsidTr="00943EB6">
        <w:trPr>
          <w:trHeight w:val="345"/>
        </w:trPr>
        <w:tc>
          <w:tcPr>
            <w:tcW w:w="2960" w:type="dxa"/>
            <w:hideMark/>
          </w:tcPr>
          <w:p w14:paraId="404AA983"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Nombre </w:t>
            </w:r>
          </w:p>
        </w:tc>
        <w:tc>
          <w:tcPr>
            <w:tcW w:w="5528" w:type="dxa"/>
            <w:gridSpan w:val="6"/>
          </w:tcPr>
          <w:p w14:paraId="0B55D69E" w14:textId="77777777" w:rsidR="00943EB6" w:rsidRPr="00EA0BB3" w:rsidRDefault="00943EB6" w:rsidP="00CA48E5">
            <w:pPr>
              <w:rPr>
                <w:rFonts w:ascii="Arial" w:hAnsi="Arial" w:cs="Arial"/>
                <w:lang w:eastAsia="es-ES"/>
              </w:rPr>
            </w:pPr>
            <w:r>
              <w:rPr>
                <w:rFonts w:ascii="Arial" w:hAnsi="Arial" w:cs="Arial"/>
                <w:lang w:eastAsia="es-ES"/>
              </w:rPr>
              <w:t>ÁLVARO SÁENZ ROYO</w:t>
            </w:r>
          </w:p>
        </w:tc>
      </w:tr>
      <w:tr w:rsidR="00943EB6" w:rsidRPr="00EA0BB3" w14:paraId="1F3454E8" w14:textId="77777777" w:rsidTr="00943EB6">
        <w:trPr>
          <w:trHeight w:val="345"/>
        </w:trPr>
        <w:tc>
          <w:tcPr>
            <w:tcW w:w="2960" w:type="dxa"/>
            <w:hideMark/>
          </w:tcPr>
          <w:p w14:paraId="4CFCC990"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Cargo</w:t>
            </w:r>
          </w:p>
        </w:tc>
        <w:tc>
          <w:tcPr>
            <w:tcW w:w="5528" w:type="dxa"/>
            <w:gridSpan w:val="6"/>
          </w:tcPr>
          <w:p w14:paraId="18CD8357" w14:textId="77777777" w:rsidR="00943EB6" w:rsidRPr="00EA0BB3" w:rsidRDefault="00943EB6" w:rsidP="00CA48E5">
            <w:pPr>
              <w:rPr>
                <w:rFonts w:ascii="Arial" w:hAnsi="Arial" w:cs="Arial"/>
                <w:lang w:eastAsia="es-ES"/>
              </w:rPr>
            </w:pPr>
            <w:r>
              <w:rPr>
                <w:rFonts w:ascii="Arial" w:hAnsi="Arial" w:cs="Arial"/>
                <w:lang w:eastAsia="es-ES"/>
              </w:rPr>
              <w:t>DIRECTOR</w:t>
            </w:r>
          </w:p>
        </w:tc>
      </w:tr>
      <w:tr w:rsidR="00943EB6" w:rsidRPr="00EA0BB3" w14:paraId="4179BA3E" w14:textId="77777777" w:rsidTr="00943EB6">
        <w:trPr>
          <w:trHeight w:val="345"/>
        </w:trPr>
        <w:tc>
          <w:tcPr>
            <w:tcW w:w="2960" w:type="dxa"/>
            <w:hideMark/>
          </w:tcPr>
          <w:p w14:paraId="35AA19E1"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Telf.</w:t>
            </w:r>
          </w:p>
        </w:tc>
        <w:tc>
          <w:tcPr>
            <w:tcW w:w="5528" w:type="dxa"/>
            <w:gridSpan w:val="6"/>
          </w:tcPr>
          <w:p w14:paraId="59AF9F28" w14:textId="77777777" w:rsidR="00943EB6" w:rsidRPr="00EA0BB3" w:rsidRDefault="00943EB6" w:rsidP="00CA48E5">
            <w:pPr>
              <w:rPr>
                <w:rFonts w:ascii="Arial" w:hAnsi="Arial" w:cs="Arial"/>
                <w:lang w:eastAsia="es-ES"/>
              </w:rPr>
            </w:pPr>
            <w:r>
              <w:rPr>
                <w:rFonts w:ascii="Arial" w:hAnsi="Arial" w:cs="Arial"/>
                <w:lang w:eastAsia="es-ES"/>
              </w:rPr>
              <w:t>941181225</w:t>
            </w:r>
          </w:p>
        </w:tc>
      </w:tr>
      <w:tr w:rsidR="00943EB6" w:rsidRPr="00EA0BB3" w14:paraId="710D9011" w14:textId="77777777" w:rsidTr="00943EB6">
        <w:trPr>
          <w:trHeight w:val="345"/>
        </w:trPr>
        <w:tc>
          <w:tcPr>
            <w:tcW w:w="2960" w:type="dxa"/>
            <w:hideMark/>
          </w:tcPr>
          <w:p w14:paraId="75EAA7E6"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e-mail</w:t>
            </w:r>
          </w:p>
        </w:tc>
        <w:tc>
          <w:tcPr>
            <w:tcW w:w="5528" w:type="dxa"/>
            <w:gridSpan w:val="6"/>
          </w:tcPr>
          <w:p w14:paraId="4638186B" w14:textId="77777777" w:rsidR="00943EB6" w:rsidRPr="00943EB6" w:rsidRDefault="00AD6839" w:rsidP="00CA48E5">
            <w:pPr>
              <w:rPr>
                <w:rFonts w:ascii="Arial" w:hAnsi="Arial" w:cs="Arial"/>
                <w:lang w:eastAsia="es-ES"/>
              </w:rPr>
            </w:pPr>
            <w:hyperlink r:id="rId9" w:history="1">
              <w:r w:rsidR="00943EB6" w:rsidRPr="00943EB6">
                <w:rPr>
                  <w:rStyle w:val="Hipervnculo"/>
                  <w:rFonts w:ascii="Arial" w:hAnsi="Arial" w:cs="Arial"/>
                  <w:color w:val="auto"/>
                  <w:lang w:eastAsia="es-ES"/>
                </w:rPr>
                <w:t>dircomercial@comoencasa.es</w:t>
              </w:r>
            </w:hyperlink>
          </w:p>
        </w:tc>
      </w:tr>
      <w:tr w:rsidR="00943EB6" w:rsidRPr="00EA0BB3" w14:paraId="7576A74C" w14:textId="77777777" w:rsidTr="00CA48E5">
        <w:trPr>
          <w:trHeight w:val="345"/>
        </w:trPr>
        <w:tc>
          <w:tcPr>
            <w:tcW w:w="0" w:type="auto"/>
            <w:gridSpan w:val="7"/>
            <w:hideMark/>
          </w:tcPr>
          <w:p w14:paraId="305CDC28" w14:textId="77777777" w:rsidR="00943EB6" w:rsidRPr="00943EB6" w:rsidRDefault="00943EB6" w:rsidP="00CA48E5">
            <w:pPr>
              <w:spacing w:before="60" w:after="60"/>
              <w:jc w:val="both"/>
              <w:rPr>
                <w:rFonts w:ascii="Arial" w:hAnsi="Arial" w:cs="Arial"/>
                <w:lang w:eastAsia="es-ES"/>
              </w:rPr>
            </w:pPr>
            <w:r w:rsidRPr="00943EB6">
              <w:rPr>
                <w:rFonts w:ascii="Arial" w:hAnsi="Arial" w:cs="Arial"/>
                <w:b/>
                <w:bCs/>
                <w:lang w:eastAsia="es-ES"/>
              </w:rPr>
              <w:t>Responsable de Igualdad</w:t>
            </w:r>
          </w:p>
        </w:tc>
      </w:tr>
      <w:tr w:rsidR="00943EB6" w:rsidRPr="00EA0BB3" w14:paraId="39927A86" w14:textId="77777777" w:rsidTr="00943EB6">
        <w:trPr>
          <w:trHeight w:val="345"/>
        </w:trPr>
        <w:tc>
          <w:tcPr>
            <w:tcW w:w="2960" w:type="dxa"/>
            <w:hideMark/>
          </w:tcPr>
          <w:p w14:paraId="63FCF45C"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Nombre </w:t>
            </w:r>
          </w:p>
        </w:tc>
        <w:tc>
          <w:tcPr>
            <w:tcW w:w="5528" w:type="dxa"/>
            <w:gridSpan w:val="6"/>
          </w:tcPr>
          <w:p w14:paraId="7A376108" w14:textId="77777777" w:rsidR="00943EB6" w:rsidRPr="00943EB6" w:rsidRDefault="00943EB6" w:rsidP="00CA48E5">
            <w:pPr>
              <w:rPr>
                <w:rFonts w:ascii="Arial" w:hAnsi="Arial" w:cs="Arial"/>
                <w:lang w:eastAsia="es-ES"/>
              </w:rPr>
            </w:pPr>
            <w:r w:rsidRPr="00943EB6">
              <w:rPr>
                <w:rFonts w:ascii="Arial" w:hAnsi="Arial" w:cs="Arial"/>
                <w:lang w:eastAsia="es-ES"/>
              </w:rPr>
              <w:t>ÁLVARO SÁENZ ROYO Y JOSÉ ÁNGEL EGUREN</w:t>
            </w:r>
          </w:p>
        </w:tc>
      </w:tr>
      <w:tr w:rsidR="00943EB6" w:rsidRPr="00EA0BB3" w14:paraId="3BAFAC1D" w14:textId="77777777" w:rsidTr="00943EB6">
        <w:trPr>
          <w:trHeight w:val="345"/>
        </w:trPr>
        <w:tc>
          <w:tcPr>
            <w:tcW w:w="2960" w:type="dxa"/>
            <w:hideMark/>
          </w:tcPr>
          <w:p w14:paraId="43734204"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Cargo</w:t>
            </w:r>
          </w:p>
        </w:tc>
        <w:tc>
          <w:tcPr>
            <w:tcW w:w="5528" w:type="dxa"/>
            <w:gridSpan w:val="6"/>
          </w:tcPr>
          <w:p w14:paraId="37B87D67" w14:textId="77777777" w:rsidR="00943EB6" w:rsidRPr="00943EB6" w:rsidRDefault="00943EB6" w:rsidP="00CA48E5">
            <w:pPr>
              <w:rPr>
                <w:rFonts w:ascii="Arial" w:hAnsi="Arial" w:cs="Arial"/>
                <w:lang w:eastAsia="es-ES"/>
              </w:rPr>
            </w:pPr>
            <w:r w:rsidRPr="00943EB6">
              <w:rPr>
                <w:rFonts w:ascii="Arial" w:hAnsi="Arial" w:cs="Arial"/>
                <w:lang w:eastAsia="es-ES"/>
              </w:rPr>
              <w:t>DIRECTOR Y SUBDIRECTOR</w:t>
            </w:r>
          </w:p>
        </w:tc>
      </w:tr>
      <w:tr w:rsidR="00943EB6" w:rsidRPr="00EA0BB3" w14:paraId="39D39643" w14:textId="77777777" w:rsidTr="00943EB6">
        <w:trPr>
          <w:trHeight w:val="345"/>
        </w:trPr>
        <w:tc>
          <w:tcPr>
            <w:tcW w:w="2960" w:type="dxa"/>
            <w:hideMark/>
          </w:tcPr>
          <w:p w14:paraId="5D6AAA40"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Telf.</w:t>
            </w:r>
          </w:p>
        </w:tc>
        <w:tc>
          <w:tcPr>
            <w:tcW w:w="5528" w:type="dxa"/>
            <w:gridSpan w:val="6"/>
          </w:tcPr>
          <w:p w14:paraId="601251A8" w14:textId="77777777" w:rsidR="00943EB6" w:rsidRPr="00943EB6" w:rsidRDefault="00943EB6" w:rsidP="00CA48E5">
            <w:pPr>
              <w:rPr>
                <w:rFonts w:ascii="Arial" w:hAnsi="Arial" w:cs="Arial"/>
                <w:lang w:eastAsia="es-ES"/>
              </w:rPr>
            </w:pPr>
            <w:r w:rsidRPr="00943EB6">
              <w:rPr>
                <w:rFonts w:ascii="Arial" w:hAnsi="Arial" w:cs="Arial"/>
                <w:lang w:eastAsia="es-ES"/>
              </w:rPr>
              <w:t>941181225</w:t>
            </w:r>
          </w:p>
        </w:tc>
      </w:tr>
      <w:tr w:rsidR="00943EB6" w:rsidRPr="00EA0BB3" w14:paraId="1F56C721" w14:textId="77777777" w:rsidTr="00943EB6">
        <w:trPr>
          <w:trHeight w:val="345"/>
        </w:trPr>
        <w:tc>
          <w:tcPr>
            <w:tcW w:w="2960" w:type="dxa"/>
            <w:hideMark/>
          </w:tcPr>
          <w:p w14:paraId="05386854"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e-mail</w:t>
            </w:r>
          </w:p>
        </w:tc>
        <w:tc>
          <w:tcPr>
            <w:tcW w:w="5528" w:type="dxa"/>
            <w:gridSpan w:val="6"/>
          </w:tcPr>
          <w:p w14:paraId="600705C7" w14:textId="77777777" w:rsidR="00943EB6" w:rsidRPr="00943EB6" w:rsidRDefault="00AD6839" w:rsidP="00CA48E5">
            <w:pPr>
              <w:rPr>
                <w:rFonts w:ascii="Arial" w:hAnsi="Arial" w:cs="Arial"/>
                <w:lang w:eastAsia="es-ES"/>
              </w:rPr>
            </w:pPr>
            <w:hyperlink r:id="rId10" w:history="1">
              <w:r w:rsidR="00943EB6" w:rsidRPr="00943EB6">
                <w:rPr>
                  <w:rStyle w:val="Hipervnculo"/>
                  <w:rFonts w:ascii="Arial" w:hAnsi="Arial" w:cs="Arial"/>
                  <w:color w:val="auto"/>
                  <w:lang w:eastAsia="es-ES"/>
                </w:rPr>
                <w:t>dircomercial@comoencasa.es</w:t>
              </w:r>
            </w:hyperlink>
          </w:p>
          <w:p w14:paraId="08758407" w14:textId="77777777" w:rsidR="00943EB6" w:rsidRPr="00943EB6" w:rsidRDefault="00943EB6" w:rsidP="00CA48E5">
            <w:pPr>
              <w:rPr>
                <w:rFonts w:ascii="Arial" w:hAnsi="Arial" w:cs="Arial"/>
                <w:lang w:eastAsia="es-ES"/>
              </w:rPr>
            </w:pPr>
            <w:r w:rsidRPr="00943EB6">
              <w:rPr>
                <w:rFonts w:ascii="Arial" w:hAnsi="Arial" w:cs="Arial"/>
                <w:lang w:eastAsia="es-ES"/>
              </w:rPr>
              <w:t>joseangel@comoencasa.es</w:t>
            </w:r>
          </w:p>
        </w:tc>
      </w:tr>
      <w:tr w:rsidR="00943EB6" w:rsidRPr="00EA0BB3" w14:paraId="34AE0FEB" w14:textId="77777777" w:rsidTr="00CA48E5">
        <w:trPr>
          <w:trHeight w:val="270"/>
        </w:trPr>
        <w:tc>
          <w:tcPr>
            <w:tcW w:w="0" w:type="auto"/>
            <w:gridSpan w:val="7"/>
            <w:hideMark/>
          </w:tcPr>
          <w:p w14:paraId="5F21F482" w14:textId="77777777" w:rsidR="00943EB6" w:rsidRPr="00EA0BB3" w:rsidRDefault="00943EB6" w:rsidP="00CA48E5">
            <w:pPr>
              <w:spacing w:before="60" w:after="60"/>
              <w:jc w:val="both"/>
              <w:rPr>
                <w:rFonts w:ascii="Arial" w:hAnsi="Arial" w:cs="Arial"/>
                <w:lang w:eastAsia="es-ES"/>
              </w:rPr>
            </w:pPr>
            <w:r w:rsidRPr="00EA0BB3">
              <w:rPr>
                <w:rFonts w:ascii="Arial" w:hAnsi="Arial" w:cs="Arial"/>
                <w:b/>
                <w:bCs/>
                <w:lang w:eastAsia="es-ES"/>
              </w:rPr>
              <w:t>ACTIVIDAD</w:t>
            </w:r>
          </w:p>
        </w:tc>
      </w:tr>
      <w:tr w:rsidR="00943EB6" w:rsidRPr="00EA0BB3" w14:paraId="4B16EEC7" w14:textId="77777777" w:rsidTr="00943EB6">
        <w:trPr>
          <w:trHeight w:val="315"/>
        </w:trPr>
        <w:tc>
          <w:tcPr>
            <w:tcW w:w="2960" w:type="dxa"/>
            <w:hideMark/>
          </w:tcPr>
          <w:p w14:paraId="14A58B68"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Sector Actividad</w:t>
            </w:r>
          </w:p>
        </w:tc>
        <w:tc>
          <w:tcPr>
            <w:tcW w:w="5528" w:type="dxa"/>
            <w:gridSpan w:val="6"/>
          </w:tcPr>
          <w:p w14:paraId="2DE1D0E0" w14:textId="77777777" w:rsidR="00943EB6" w:rsidRPr="00EA0BB3" w:rsidRDefault="00943EB6" w:rsidP="00CA48E5">
            <w:pPr>
              <w:rPr>
                <w:rFonts w:ascii="Arial" w:hAnsi="Arial" w:cs="Arial"/>
                <w:lang w:eastAsia="es-ES"/>
              </w:rPr>
            </w:pPr>
            <w:r>
              <w:rPr>
                <w:rFonts w:ascii="Arial" w:hAnsi="Arial" w:cs="Arial"/>
                <w:lang w:eastAsia="es-ES"/>
              </w:rPr>
              <w:t xml:space="preserve">ELABORACIÓN DE PLATOS Y COMIDAS PREPARADAS </w:t>
            </w:r>
          </w:p>
        </w:tc>
      </w:tr>
      <w:tr w:rsidR="00943EB6" w:rsidRPr="00EA0BB3" w14:paraId="40BC1A04" w14:textId="77777777" w:rsidTr="00943EB6">
        <w:trPr>
          <w:trHeight w:val="315"/>
        </w:trPr>
        <w:tc>
          <w:tcPr>
            <w:tcW w:w="2960" w:type="dxa"/>
            <w:hideMark/>
          </w:tcPr>
          <w:p w14:paraId="49D3141F"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CNAE</w:t>
            </w:r>
          </w:p>
        </w:tc>
        <w:tc>
          <w:tcPr>
            <w:tcW w:w="5528" w:type="dxa"/>
            <w:gridSpan w:val="6"/>
          </w:tcPr>
          <w:p w14:paraId="41B7BC35" w14:textId="77777777" w:rsidR="00943EB6" w:rsidRPr="00EA0BB3" w:rsidRDefault="00943EB6" w:rsidP="00CA48E5">
            <w:pPr>
              <w:rPr>
                <w:rFonts w:ascii="Arial" w:hAnsi="Arial" w:cs="Arial"/>
                <w:lang w:eastAsia="es-ES"/>
              </w:rPr>
            </w:pPr>
            <w:r>
              <w:rPr>
                <w:rFonts w:ascii="Arial" w:hAnsi="Arial" w:cs="Arial"/>
                <w:lang w:eastAsia="es-ES"/>
              </w:rPr>
              <w:t>1085</w:t>
            </w:r>
          </w:p>
        </w:tc>
      </w:tr>
      <w:tr w:rsidR="00943EB6" w:rsidRPr="00EA0BB3" w14:paraId="354CA6FA" w14:textId="77777777" w:rsidTr="00943EB6">
        <w:trPr>
          <w:trHeight w:val="315"/>
        </w:trPr>
        <w:tc>
          <w:tcPr>
            <w:tcW w:w="2960" w:type="dxa"/>
            <w:hideMark/>
          </w:tcPr>
          <w:p w14:paraId="0B3EE05A"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Descripción de la actividad</w:t>
            </w:r>
          </w:p>
        </w:tc>
        <w:tc>
          <w:tcPr>
            <w:tcW w:w="5528" w:type="dxa"/>
            <w:gridSpan w:val="6"/>
          </w:tcPr>
          <w:p w14:paraId="06318875" w14:textId="77777777" w:rsidR="00943EB6" w:rsidRPr="00EA0BB3" w:rsidRDefault="00943EB6" w:rsidP="00CA48E5">
            <w:pPr>
              <w:rPr>
                <w:rFonts w:ascii="Arial" w:hAnsi="Arial" w:cs="Arial"/>
                <w:lang w:eastAsia="es-ES"/>
              </w:rPr>
            </w:pPr>
            <w:r>
              <w:rPr>
                <w:rFonts w:ascii="Arial" w:hAnsi="Arial" w:cs="Arial"/>
                <w:lang w:eastAsia="es-ES"/>
              </w:rPr>
              <w:t>ELABORACIÓN DE TORTILLA DE PATATA</w:t>
            </w:r>
          </w:p>
        </w:tc>
      </w:tr>
      <w:tr w:rsidR="00943EB6" w:rsidRPr="00EA0BB3" w14:paraId="30960F9D" w14:textId="77777777" w:rsidTr="00943EB6">
        <w:trPr>
          <w:trHeight w:val="315"/>
        </w:trPr>
        <w:tc>
          <w:tcPr>
            <w:tcW w:w="2960" w:type="dxa"/>
            <w:hideMark/>
          </w:tcPr>
          <w:p w14:paraId="58AEA0AE"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Dispersión geográfica y ámbito de actuación</w:t>
            </w:r>
          </w:p>
        </w:tc>
        <w:tc>
          <w:tcPr>
            <w:tcW w:w="5528" w:type="dxa"/>
            <w:gridSpan w:val="6"/>
          </w:tcPr>
          <w:p w14:paraId="3E572793" w14:textId="77777777" w:rsidR="00943EB6" w:rsidRPr="00EA0BB3" w:rsidRDefault="00943EB6" w:rsidP="00CA48E5">
            <w:pPr>
              <w:rPr>
                <w:rFonts w:ascii="Arial" w:hAnsi="Arial" w:cs="Arial"/>
                <w:lang w:eastAsia="es-ES"/>
              </w:rPr>
            </w:pPr>
            <w:r>
              <w:rPr>
                <w:rFonts w:ascii="Arial" w:hAnsi="Arial" w:cs="Arial"/>
                <w:lang w:eastAsia="es-ES"/>
              </w:rPr>
              <w:t>EUROPA, ASIA, AMÉRICA</w:t>
            </w:r>
          </w:p>
        </w:tc>
      </w:tr>
      <w:tr w:rsidR="00943EB6" w:rsidRPr="00EA0BB3" w14:paraId="7D508CA1" w14:textId="77777777" w:rsidTr="00CA48E5">
        <w:trPr>
          <w:trHeight w:val="270"/>
        </w:trPr>
        <w:tc>
          <w:tcPr>
            <w:tcW w:w="0" w:type="auto"/>
            <w:gridSpan w:val="7"/>
            <w:hideMark/>
          </w:tcPr>
          <w:p w14:paraId="07E1D261" w14:textId="77777777" w:rsidR="00943EB6" w:rsidRPr="00EA0BB3" w:rsidRDefault="00943EB6" w:rsidP="00CA48E5">
            <w:pPr>
              <w:spacing w:before="60" w:after="60"/>
              <w:jc w:val="both"/>
              <w:rPr>
                <w:rFonts w:ascii="Arial" w:hAnsi="Arial" w:cs="Arial"/>
                <w:lang w:eastAsia="es-ES"/>
              </w:rPr>
            </w:pPr>
            <w:r w:rsidRPr="00EA0BB3">
              <w:rPr>
                <w:rFonts w:ascii="Arial" w:hAnsi="Arial" w:cs="Arial"/>
                <w:b/>
                <w:bCs/>
                <w:lang w:eastAsia="es-ES"/>
              </w:rPr>
              <w:t>DIMENSIÓN</w:t>
            </w:r>
          </w:p>
        </w:tc>
      </w:tr>
      <w:tr w:rsidR="00943EB6" w:rsidRPr="00EA0BB3" w14:paraId="6F2C1556" w14:textId="77777777" w:rsidTr="00943EB6">
        <w:trPr>
          <w:trHeight w:val="270"/>
        </w:trPr>
        <w:tc>
          <w:tcPr>
            <w:tcW w:w="2960" w:type="dxa"/>
            <w:hideMark/>
          </w:tcPr>
          <w:p w14:paraId="1C6D8A84"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Centros de trabajo </w:t>
            </w:r>
          </w:p>
        </w:tc>
        <w:tc>
          <w:tcPr>
            <w:tcW w:w="5528" w:type="dxa"/>
            <w:gridSpan w:val="6"/>
          </w:tcPr>
          <w:p w14:paraId="31679E2E" w14:textId="77777777" w:rsidR="00943EB6" w:rsidRPr="00EA0BB3" w:rsidRDefault="00943EB6" w:rsidP="00CA48E5">
            <w:pPr>
              <w:rPr>
                <w:rFonts w:ascii="Arial" w:hAnsi="Arial" w:cs="Arial"/>
                <w:lang w:eastAsia="es-ES"/>
              </w:rPr>
            </w:pPr>
            <w:r>
              <w:rPr>
                <w:rFonts w:ascii="Arial" w:hAnsi="Arial" w:cs="Arial"/>
                <w:lang w:eastAsia="es-ES"/>
              </w:rPr>
              <w:t>1</w:t>
            </w:r>
          </w:p>
        </w:tc>
      </w:tr>
      <w:tr w:rsidR="00943EB6" w:rsidRPr="00EA0BB3" w14:paraId="4AD660DA" w14:textId="77777777" w:rsidTr="00CA48E5">
        <w:trPr>
          <w:trHeight w:val="270"/>
        </w:trPr>
        <w:tc>
          <w:tcPr>
            <w:tcW w:w="0" w:type="auto"/>
            <w:gridSpan w:val="7"/>
            <w:hideMark/>
          </w:tcPr>
          <w:p w14:paraId="093B8127" w14:textId="77777777" w:rsidR="00943EB6" w:rsidRPr="00EA0BB3" w:rsidRDefault="00943EB6" w:rsidP="00CA48E5">
            <w:pPr>
              <w:spacing w:before="60" w:after="60"/>
              <w:jc w:val="both"/>
              <w:rPr>
                <w:rFonts w:ascii="Arial" w:hAnsi="Arial" w:cs="Arial"/>
                <w:lang w:eastAsia="es-ES"/>
              </w:rPr>
            </w:pPr>
            <w:r w:rsidRPr="00EA0BB3">
              <w:rPr>
                <w:rFonts w:ascii="Arial" w:hAnsi="Arial" w:cs="Arial"/>
                <w:b/>
                <w:bCs/>
                <w:lang w:eastAsia="es-ES"/>
              </w:rPr>
              <w:t>ORGANIZACIÓN DE LA GESTIÓN DE PERSONAS</w:t>
            </w:r>
          </w:p>
        </w:tc>
      </w:tr>
      <w:tr w:rsidR="00943EB6" w:rsidRPr="00EA0BB3" w14:paraId="731C99BB" w14:textId="77777777" w:rsidTr="00943EB6">
        <w:trPr>
          <w:trHeight w:val="426"/>
        </w:trPr>
        <w:tc>
          <w:tcPr>
            <w:tcW w:w="2960" w:type="dxa"/>
            <w:hideMark/>
          </w:tcPr>
          <w:p w14:paraId="1D4E6111"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Dispone de departamento de personal</w:t>
            </w:r>
          </w:p>
        </w:tc>
        <w:tc>
          <w:tcPr>
            <w:tcW w:w="5528" w:type="dxa"/>
            <w:gridSpan w:val="6"/>
          </w:tcPr>
          <w:p w14:paraId="62EE82CB" w14:textId="77777777" w:rsidR="00943EB6" w:rsidRPr="00EA0BB3" w:rsidRDefault="00943EB6" w:rsidP="00CA48E5">
            <w:pPr>
              <w:rPr>
                <w:rFonts w:ascii="Arial" w:hAnsi="Arial" w:cs="Arial"/>
                <w:lang w:eastAsia="es-ES"/>
              </w:rPr>
            </w:pPr>
            <w:r>
              <w:rPr>
                <w:rFonts w:ascii="Arial" w:hAnsi="Arial" w:cs="Arial"/>
                <w:lang w:eastAsia="es-ES"/>
              </w:rPr>
              <w:t>SI</w:t>
            </w:r>
          </w:p>
        </w:tc>
      </w:tr>
      <w:tr w:rsidR="00943EB6" w:rsidRPr="00EA0BB3" w14:paraId="0917202B" w14:textId="77777777" w:rsidTr="00943EB6">
        <w:trPr>
          <w:trHeight w:val="243"/>
        </w:trPr>
        <w:tc>
          <w:tcPr>
            <w:tcW w:w="2960" w:type="dxa"/>
            <w:hideMark/>
          </w:tcPr>
          <w:p w14:paraId="2B42A208"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t>Certificados o reconocimientos de igualdad obtenidos </w:t>
            </w:r>
          </w:p>
        </w:tc>
        <w:tc>
          <w:tcPr>
            <w:tcW w:w="5528" w:type="dxa"/>
            <w:gridSpan w:val="6"/>
          </w:tcPr>
          <w:p w14:paraId="364ED391" w14:textId="77777777" w:rsidR="00943EB6" w:rsidRPr="00EA0BB3" w:rsidRDefault="00943EB6" w:rsidP="00CA48E5">
            <w:pPr>
              <w:rPr>
                <w:rFonts w:ascii="Arial" w:hAnsi="Arial" w:cs="Arial"/>
                <w:lang w:eastAsia="es-ES"/>
              </w:rPr>
            </w:pPr>
            <w:r>
              <w:rPr>
                <w:rFonts w:ascii="Arial" w:hAnsi="Arial" w:cs="Arial"/>
                <w:lang w:eastAsia="es-ES"/>
              </w:rPr>
              <w:t>NO</w:t>
            </w:r>
          </w:p>
        </w:tc>
      </w:tr>
      <w:tr w:rsidR="00943EB6" w:rsidRPr="00EA0BB3" w14:paraId="304EEE3C" w14:textId="77777777" w:rsidTr="00943EB6">
        <w:trPr>
          <w:trHeight w:val="243"/>
        </w:trPr>
        <w:tc>
          <w:tcPr>
            <w:tcW w:w="2960" w:type="dxa"/>
            <w:hideMark/>
          </w:tcPr>
          <w:p w14:paraId="5739D7D4" w14:textId="77777777" w:rsidR="00943EB6" w:rsidRPr="00EA0BB3" w:rsidRDefault="00943EB6" w:rsidP="00CA48E5">
            <w:pPr>
              <w:spacing w:before="60" w:after="60"/>
              <w:jc w:val="both"/>
              <w:rPr>
                <w:rFonts w:ascii="Arial" w:hAnsi="Arial" w:cs="Arial"/>
                <w:lang w:eastAsia="es-ES"/>
              </w:rPr>
            </w:pPr>
            <w:r w:rsidRPr="00EA0BB3">
              <w:rPr>
                <w:rFonts w:ascii="Arial" w:hAnsi="Arial" w:cs="Arial"/>
                <w:lang w:eastAsia="es-ES"/>
              </w:rPr>
              <w:lastRenderedPageBreak/>
              <w:t>Representación Legal y/o sindical de las Trabajadoras y Trabajadores</w:t>
            </w:r>
          </w:p>
        </w:tc>
        <w:tc>
          <w:tcPr>
            <w:tcW w:w="1137" w:type="dxa"/>
            <w:hideMark/>
          </w:tcPr>
          <w:p w14:paraId="6119C16C" w14:textId="77777777" w:rsidR="00943EB6" w:rsidRPr="00EA0BB3" w:rsidRDefault="00943EB6" w:rsidP="00CA48E5">
            <w:pPr>
              <w:spacing w:before="60" w:after="60"/>
              <w:jc w:val="center"/>
              <w:rPr>
                <w:rFonts w:ascii="Arial" w:hAnsi="Arial" w:cs="Arial"/>
                <w:lang w:eastAsia="es-ES"/>
              </w:rPr>
            </w:pPr>
            <w:r w:rsidRPr="00EA0BB3">
              <w:rPr>
                <w:rFonts w:ascii="Arial" w:hAnsi="Arial" w:cs="Arial"/>
                <w:lang w:eastAsia="es-ES"/>
              </w:rPr>
              <w:t>Mujeres </w:t>
            </w:r>
          </w:p>
        </w:tc>
        <w:tc>
          <w:tcPr>
            <w:tcW w:w="0" w:type="auto"/>
            <w:hideMark/>
          </w:tcPr>
          <w:p w14:paraId="341E2B2B" w14:textId="77777777" w:rsidR="00943EB6" w:rsidRPr="00EA0BB3" w:rsidRDefault="00943EB6" w:rsidP="00CA48E5">
            <w:pPr>
              <w:rPr>
                <w:rFonts w:ascii="Arial" w:hAnsi="Arial" w:cs="Arial"/>
                <w:lang w:eastAsia="es-ES"/>
              </w:rPr>
            </w:pPr>
            <w:r>
              <w:rPr>
                <w:rFonts w:ascii="Arial" w:hAnsi="Arial" w:cs="Arial"/>
                <w:lang w:eastAsia="es-ES"/>
              </w:rPr>
              <w:t>5</w:t>
            </w:r>
          </w:p>
        </w:tc>
        <w:tc>
          <w:tcPr>
            <w:tcW w:w="0" w:type="auto"/>
            <w:hideMark/>
          </w:tcPr>
          <w:p w14:paraId="046AEFC9" w14:textId="77777777" w:rsidR="00943EB6" w:rsidRPr="00EA0BB3" w:rsidRDefault="00943EB6" w:rsidP="00CA48E5">
            <w:pPr>
              <w:spacing w:before="60" w:after="60"/>
              <w:jc w:val="center"/>
              <w:rPr>
                <w:rFonts w:ascii="Arial" w:hAnsi="Arial" w:cs="Arial"/>
                <w:lang w:eastAsia="es-ES"/>
              </w:rPr>
            </w:pPr>
            <w:r w:rsidRPr="00EA0BB3">
              <w:rPr>
                <w:rFonts w:ascii="Arial" w:hAnsi="Arial" w:cs="Arial"/>
                <w:lang w:eastAsia="es-ES"/>
              </w:rPr>
              <w:t>Hombres</w:t>
            </w:r>
          </w:p>
        </w:tc>
        <w:tc>
          <w:tcPr>
            <w:tcW w:w="0" w:type="auto"/>
            <w:hideMark/>
          </w:tcPr>
          <w:p w14:paraId="157D995C" w14:textId="77777777" w:rsidR="00943EB6" w:rsidRPr="00EA0BB3" w:rsidRDefault="00943EB6" w:rsidP="00CA48E5">
            <w:pPr>
              <w:rPr>
                <w:rFonts w:ascii="Arial" w:hAnsi="Arial" w:cs="Arial"/>
                <w:lang w:eastAsia="es-ES"/>
              </w:rPr>
            </w:pPr>
            <w:r>
              <w:rPr>
                <w:rFonts w:ascii="Arial" w:hAnsi="Arial" w:cs="Arial"/>
                <w:lang w:eastAsia="es-ES"/>
              </w:rPr>
              <w:t>0</w:t>
            </w:r>
          </w:p>
        </w:tc>
        <w:tc>
          <w:tcPr>
            <w:tcW w:w="0" w:type="auto"/>
            <w:hideMark/>
          </w:tcPr>
          <w:p w14:paraId="0E711FC3" w14:textId="77777777" w:rsidR="00943EB6" w:rsidRPr="00EA0BB3" w:rsidRDefault="00943EB6" w:rsidP="00CA48E5">
            <w:pPr>
              <w:spacing w:before="60" w:after="60"/>
              <w:jc w:val="center"/>
              <w:rPr>
                <w:rFonts w:ascii="Arial" w:hAnsi="Arial" w:cs="Arial"/>
                <w:lang w:eastAsia="es-ES"/>
              </w:rPr>
            </w:pPr>
            <w:r w:rsidRPr="00EA0BB3">
              <w:rPr>
                <w:rFonts w:ascii="Arial" w:hAnsi="Arial" w:cs="Arial"/>
                <w:lang w:eastAsia="es-ES"/>
              </w:rPr>
              <w:t>Total</w:t>
            </w:r>
          </w:p>
        </w:tc>
        <w:tc>
          <w:tcPr>
            <w:tcW w:w="0" w:type="auto"/>
            <w:hideMark/>
          </w:tcPr>
          <w:p w14:paraId="24DC3E4E" w14:textId="77777777" w:rsidR="00943EB6" w:rsidRPr="00EA0BB3" w:rsidRDefault="00943EB6" w:rsidP="00CA48E5">
            <w:pPr>
              <w:rPr>
                <w:rFonts w:ascii="Arial" w:hAnsi="Arial" w:cs="Arial"/>
                <w:lang w:eastAsia="es-ES"/>
              </w:rPr>
            </w:pPr>
            <w:r>
              <w:rPr>
                <w:rFonts w:ascii="Arial" w:hAnsi="Arial" w:cs="Arial"/>
                <w:lang w:eastAsia="es-ES"/>
              </w:rPr>
              <w:t>5</w:t>
            </w:r>
          </w:p>
        </w:tc>
      </w:tr>
    </w:tbl>
    <w:p w14:paraId="1CC262F4" w14:textId="77777777" w:rsidR="00435CC4" w:rsidRPr="00C36A92" w:rsidRDefault="00435CC4" w:rsidP="00435CC4">
      <w:pPr>
        <w:rPr>
          <w:lang w:val="es-ES_tradnl" w:eastAsia="en-US"/>
        </w:rPr>
      </w:pPr>
    </w:p>
    <w:p w14:paraId="5997BB0A" w14:textId="77777777" w:rsidR="00435CC4" w:rsidRPr="00435CC4" w:rsidRDefault="00435CC4" w:rsidP="00435CC4">
      <w:pPr>
        <w:rPr>
          <w:lang w:val="es-ES_tradnl" w:eastAsia="en-US"/>
        </w:rPr>
      </w:pPr>
    </w:p>
    <w:p w14:paraId="341AD202" w14:textId="473BB59F" w:rsidR="00435CC4" w:rsidRPr="00FF47E9" w:rsidRDefault="00435CC4" w:rsidP="00435CC4">
      <w:pPr>
        <w:pStyle w:val="Ttulo2"/>
        <w:ind w:left="708"/>
        <w:rPr>
          <w:sz w:val="24"/>
          <w:szCs w:val="24"/>
        </w:rPr>
      </w:pPr>
      <w:bookmarkStart w:id="9" w:name="_Toc153182108"/>
      <w:r w:rsidRPr="00C36A92">
        <w:rPr>
          <w:sz w:val="24"/>
          <w:szCs w:val="24"/>
        </w:rPr>
        <w:t>3.</w:t>
      </w:r>
      <w:r>
        <w:rPr>
          <w:sz w:val="24"/>
          <w:szCs w:val="24"/>
        </w:rPr>
        <w:t>2</w:t>
      </w:r>
      <w:r w:rsidRPr="00C36A92">
        <w:rPr>
          <w:sz w:val="24"/>
          <w:szCs w:val="24"/>
        </w:rPr>
        <w:t xml:space="preserve">. </w:t>
      </w:r>
      <w:r>
        <w:rPr>
          <w:sz w:val="24"/>
          <w:szCs w:val="24"/>
        </w:rPr>
        <w:t>Sector de actividad y dimensión de la empresa</w:t>
      </w:r>
      <w:bookmarkEnd w:id="9"/>
    </w:p>
    <w:p w14:paraId="1900908F" w14:textId="77777777" w:rsidR="008A1A5D" w:rsidRDefault="008A1A5D" w:rsidP="008A1A5D">
      <w:pPr>
        <w:spacing w:line="276" w:lineRule="auto"/>
        <w:jc w:val="both"/>
        <w:rPr>
          <w:rFonts w:ascii="Arial" w:hAnsi="Arial" w:cs="Arial"/>
          <w:kern w:val="2"/>
          <w:sz w:val="28"/>
          <w:szCs w:val="28"/>
          <w:lang w:val="es-ES_tradnl"/>
        </w:rPr>
      </w:pPr>
    </w:p>
    <w:p w14:paraId="61FC5951" w14:textId="792B6147" w:rsidR="00E7778D" w:rsidRDefault="00E7778D" w:rsidP="00E7778D">
      <w:pPr>
        <w:spacing w:line="276" w:lineRule="auto"/>
        <w:jc w:val="both"/>
        <w:rPr>
          <w:rFonts w:ascii="Arial" w:hAnsi="Arial" w:cs="Arial"/>
          <w:lang w:val="es-ES_tradnl"/>
        </w:rPr>
      </w:pPr>
      <w:r w:rsidRPr="00916495">
        <w:rPr>
          <w:rFonts w:ascii="Arial" w:hAnsi="Arial" w:cs="Arial"/>
          <w:lang w:val="es-ES_tradnl"/>
        </w:rPr>
        <w:t>PRECOCINADOS NATURALES RIOJANOS S.A.</w:t>
      </w:r>
      <w:r w:rsidR="00943EB6">
        <w:rPr>
          <w:rFonts w:ascii="Arial" w:hAnsi="Arial" w:cs="Arial"/>
          <w:lang w:val="es-ES_tradnl"/>
        </w:rPr>
        <w:t xml:space="preserve"> </w:t>
      </w:r>
      <w:r w:rsidRPr="00916495">
        <w:rPr>
          <w:rFonts w:ascii="Arial" w:hAnsi="Arial" w:cs="Arial"/>
          <w:lang w:val="es-ES_tradnl"/>
        </w:rPr>
        <w:t xml:space="preserve">es una empresa instalada en Alfaro (La Rioja) dedicada a la elaboración de tortillas de patata, francesa y preparado de patata frita. A la compañía la define su forma de hacer las cosas, la proximidad y cercanía a </w:t>
      </w:r>
      <w:r w:rsidRPr="00387901">
        <w:rPr>
          <w:rFonts w:ascii="Arial" w:hAnsi="Arial" w:cs="Arial"/>
          <w:lang w:val="es-ES_tradnl"/>
        </w:rPr>
        <w:t xml:space="preserve">sus clientes y clientas, </w:t>
      </w:r>
      <w:r w:rsidRPr="00916495">
        <w:rPr>
          <w:rFonts w:ascii="Arial" w:hAnsi="Arial" w:cs="Arial"/>
          <w:lang w:val="es-ES_tradnl"/>
        </w:rPr>
        <w:t xml:space="preserve">buscando soluciones a sus necesidades. </w:t>
      </w:r>
    </w:p>
    <w:p w14:paraId="40D5094E" w14:textId="77777777" w:rsidR="00E7778D" w:rsidRDefault="00E7778D" w:rsidP="00E7778D">
      <w:pPr>
        <w:spacing w:line="276" w:lineRule="auto"/>
        <w:jc w:val="both"/>
        <w:rPr>
          <w:rFonts w:ascii="Arial" w:hAnsi="Arial" w:cs="Arial"/>
          <w:lang w:val="es-ES_tradnl"/>
        </w:rPr>
      </w:pPr>
    </w:p>
    <w:p w14:paraId="2F9A2BBC" w14:textId="77777777" w:rsidR="008517AF" w:rsidRPr="00916495" w:rsidRDefault="008517AF" w:rsidP="008517AF">
      <w:pPr>
        <w:pStyle w:val="Textoindependiente"/>
        <w:spacing w:before="5" w:line="276" w:lineRule="auto"/>
        <w:rPr>
          <w:rFonts w:cs="Arial"/>
          <w:szCs w:val="24"/>
          <w:lang w:val="es-ES_tradnl"/>
        </w:rPr>
      </w:pPr>
      <w:r w:rsidRPr="00916495">
        <w:rPr>
          <w:rFonts w:eastAsiaTheme="minorHAnsi" w:cs="Arial"/>
          <w:szCs w:val="24"/>
          <w:lang w:val="es-ES_tradnl" w:eastAsia="en-US"/>
        </w:rPr>
        <w:t xml:space="preserve">COMOENCASA, nació con el firme propósito de ofrecer al mercado un producto de calidad, platos precocinados cómodos y pensados para la vida y el hogar actual, adaptable perfectamente a los sectores de hostelería, restauración y catering. </w:t>
      </w:r>
      <w:r w:rsidRPr="00916495">
        <w:rPr>
          <w:rFonts w:cs="Arial"/>
          <w:szCs w:val="24"/>
          <w:lang w:val="es-ES_tradnl"/>
        </w:rPr>
        <w:t xml:space="preserve">La compañía </w:t>
      </w:r>
      <w:r>
        <w:rPr>
          <w:rFonts w:cs="Arial"/>
          <w:szCs w:val="24"/>
          <w:lang w:val="es-ES_tradnl"/>
        </w:rPr>
        <w:t xml:space="preserve">apuesta siempre en dicha actividad </w:t>
      </w:r>
      <w:r w:rsidRPr="00916495">
        <w:rPr>
          <w:rFonts w:cs="Arial"/>
          <w:szCs w:val="24"/>
          <w:lang w:val="es-ES_tradnl"/>
        </w:rPr>
        <w:t>por una innovadora tecnología</w:t>
      </w:r>
      <w:r>
        <w:rPr>
          <w:rFonts w:cs="Arial"/>
          <w:szCs w:val="24"/>
          <w:lang w:val="es-ES_tradnl"/>
        </w:rPr>
        <w:t xml:space="preserve"> y</w:t>
      </w:r>
      <w:r w:rsidRPr="00916495">
        <w:rPr>
          <w:rFonts w:cs="Arial"/>
          <w:szCs w:val="24"/>
          <w:lang w:val="es-ES_tradnl"/>
        </w:rPr>
        <w:t xml:space="preserve"> rigurosos controles de calidad</w:t>
      </w:r>
      <w:r>
        <w:rPr>
          <w:rFonts w:cs="Arial"/>
          <w:szCs w:val="24"/>
          <w:lang w:val="es-ES_tradnl"/>
        </w:rPr>
        <w:t>.</w:t>
      </w:r>
    </w:p>
    <w:p w14:paraId="488C87B0" w14:textId="77777777" w:rsidR="008517AF" w:rsidRPr="00916495" w:rsidRDefault="008517AF" w:rsidP="008517AF">
      <w:pPr>
        <w:spacing w:line="276" w:lineRule="auto"/>
        <w:ind w:left="69"/>
        <w:jc w:val="both"/>
        <w:rPr>
          <w:rFonts w:ascii="Arial" w:hAnsi="Arial" w:cs="Arial"/>
          <w:lang w:val="es-ES_tradnl"/>
        </w:rPr>
      </w:pPr>
    </w:p>
    <w:p w14:paraId="523E5436" w14:textId="77777777" w:rsidR="008517AF" w:rsidRPr="00916495" w:rsidRDefault="008517AF" w:rsidP="008517AF">
      <w:pPr>
        <w:spacing w:line="276" w:lineRule="auto"/>
        <w:ind w:left="69"/>
        <w:jc w:val="both"/>
        <w:rPr>
          <w:rFonts w:ascii="Arial" w:hAnsi="Arial" w:cs="Arial"/>
          <w:lang w:val="es-ES_tradnl"/>
        </w:rPr>
      </w:pPr>
      <w:r>
        <w:rPr>
          <w:rFonts w:ascii="Arial" w:hAnsi="Arial" w:cs="Arial"/>
          <w:lang w:val="es-ES_tradnl"/>
        </w:rPr>
        <w:t xml:space="preserve">Su </w:t>
      </w:r>
      <w:r w:rsidRPr="00916495">
        <w:rPr>
          <w:rFonts w:ascii="Arial" w:hAnsi="Arial" w:cs="Arial"/>
          <w:lang w:val="es-ES_tradnl"/>
        </w:rPr>
        <w:t>historia se resume como sigue:</w:t>
      </w:r>
    </w:p>
    <w:p w14:paraId="3C317D53" w14:textId="77777777" w:rsidR="008517AF" w:rsidRPr="00916495" w:rsidRDefault="008517AF" w:rsidP="008517AF">
      <w:pPr>
        <w:spacing w:line="276" w:lineRule="auto"/>
        <w:ind w:left="69"/>
        <w:jc w:val="both"/>
        <w:rPr>
          <w:rFonts w:ascii="Arial" w:hAnsi="Arial" w:cs="Arial"/>
          <w:lang w:val="es-ES_tradnl"/>
        </w:rPr>
      </w:pPr>
    </w:p>
    <w:p w14:paraId="51A1AD99"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2002. Fundación.</w:t>
      </w:r>
    </w:p>
    <w:p w14:paraId="428D9542"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2003. Puesta en marcha de la producción.</w:t>
      </w:r>
    </w:p>
    <w:p w14:paraId="4CA3D42D"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2005. Acuerdo para la elaboración de tortillas.</w:t>
      </w:r>
    </w:p>
    <w:p w14:paraId="440F9BF6"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2008. Lanzamiento de la tortilla francesa.</w:t>
      </w:r>
    </w:p>
    <w:p w14:paraId="25DF0F80"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 xml:space="preserve">2010. Puesta en marcha del almacén de productos congelados automático. </w:t>
      </w:r>
    </w:p>
    <w:p w14:paraId="796260E3"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 xml:space="preserve">2012. Lanzamiento de la gama </w:t>
      </w:r>
      <w:proofErr w:type="spellStart"/>
      <w:r w:rsidRPr="00916495">
        <w:rPr>
          <w:rFonts w:ascii="Arial" w:hAnsi="Arial" w:cs="Arial"/>
          <w:lang w:val="es-ES_tradnl"/>
        </w:rPr>
        <w:t>xclnt</w:t>
      </w:r>
      <w:proofErr w:type="spellEnd"/>
      <w:r w:rsidRPr="00916495">
        <w:rPr>
          <w:rFonts w:ascii="Arial" w:hAnsi="Arial" w:cs="Arial"/>
          <w:lang w:val="es-ES_tradnl"/>
        </w:rPr>
        <w:t>.</w:t>
      </w:r>
    </w:p>
    <w:p w14:paraId="4E2BD7EE"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 xml:space="preserve">2015. Lanzamiento de la patata pochada. </w:t>
      </w:r>
    </w:p>
    <w:p w14:paraId="03079BDB"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 xml:space="preserve">2017. Acuerdo y desarrollo de </w:t>
      </w:r>
      <w:proofErr w:type="spellStart"/>
      <w:r w:rsidRPr="00916495">
        <w:rPr>
          <w:rFonts w:ascii="Arial" w:hAnsi="Arial" w:cs="Arial"/>
          <w:lang w:val="es-ES_tradnl"/>
        </w:rPr>
        <w:t>tortiburguer</w:t>
      </w:r>
      <w:proofErr w:type="spellEnd"/>
      <w:r w:rsidRPr="00916495">
        <w:rPr>
          <w:rFonts w:ascii="Arial" w:hAnsi="Arial" w:cs="Arial"/>
          <w:lang w:val="es-ES_tradnl"/>
        </w:rPr>
        <w:t xml:space="preserve"> con </w:t>
      </w:r>
      <w:proofErr w:type="spellStart"/>
      <w:r w:rsidRPr="00916495">
        <w:rPr>
          <w:rFonts w:ascii="Arial" w:hAnsi="Arial" w:cs="Arial"/>
          <w:lang w:val="es-ES_tradnl"/>
        </w:rPr>
        <w:t>McDonadls</w:t>
      </w:r>
      <w:proofErr w:type="spellEnd"/>
      <w:r w:rsidRPr="00916495">
        <w:rPr>
          <w:rFonts w:ascii="Arial" w:hAnsi="Arial" w:cs="Arial"/>
          <w:lang w:val="es-ES_tradnl"/>
        </w:rPr>
        <w:t xml:space="preserve">. </w:t>
      </w:r>
    </w:p>
    <w:p w14:paraId="55F2E498"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 xml:space="preserve">2018. Internacionalización y apertura de mercados exteriores. </w:t>
      </w:r>
    </w:p>
    <w:p w14:paraId="6238725C"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2019. Ampliación de la capacidad productiva en un 80%.</w:t>
      </w:r>
    </w:p>
    <w:p w14:paraId="2A882DC8" w14:textId="77777777" w:rsidR="008517AF" w:rsidRPr="00916495" w:rsidRDefault="008517AF" w:rsidP="0063377A">
      <w:pPr>
        <w:pStyle w:val="Prrafodelista"/>
        <w:numPr>
          <w:ilvl w:val="0"/>
          <w:numId w:val="27"/>
        </w:numPr>
        <w:spacing w:line="276" w:lineRule="auto"/>
        <w:jc w:val="both"/>
        <w:rPr>
          <w:rFonts w:ascii="Arial" w:hAnsi="Arial" w:cs="Arial"/>
          <w:lang w:val="es-ES_tradnl"/>
        </w:rPr>
      </w:pPr>
      <w:r w:rsidRPr="00916495">
        <w:rPr>
          <w:rFonts w:ascii="Arial" w:hAnsi="Arial" w:cs="Arial"/>
          <w:lang w:val="es-ES_tradnl"/>
        </w:rPr>
        <w:t>2020. Desarrollo de la tortilla envasada en plato con atmósfera modificada.</w:t>
      </w:r>
    </w:p>
    <w:p w14:paraId="61AFC80B" w14:textId="77777777" w:rsidR="008517AF" w:rsidRDefault="008517AF" w:rsidP="00E7778D">
      <w:pPr>
        <w:spacing w:line="276" w:lineRule="auto"/>
        <w:jc w:val="both"/>
        <w:rPr>
          <w:rFonts w:ascii="Arial" w:hAnsi="Arial" w:cs="Arial"/>
          <w:lang w:val="es-ES_tradnl"/>
        </w:rPr>
      </w:pPr>
    </w:p>
    <w:p w14:paraId="7A9B6C34" w14:textId="77777777" w:rsidR="008517AF" w:rsidRPr="00916495" w:rsidRDefault="008517AF" w:rsidP="008517AF">
      <w:pPr>
        <w:spacing w:line="276" w:lineRule="auto"/>
        <w:jc w:val="both"/>
        <w:rPr>
          <w:rFonts w:ascii="Arial" w:hAnsi="Arial" w:cs="Arial"/>
          <w:lang w:val="es-ES_tradnl"/>
        </w:rPr>
      </w:pPr>
      <w:r w:rsidRPr="00916495">
        <w:rPr>
          <w:rFonts w:ascii="Arial" w:hAnsi="Arial" w:cs="Arial"/>
          <w:lang w:val="es-ES_tradnl"/>
        </w:rPr>
        <w:t>COMOENCASA busca la mejora continua en los procesos productivos, pero, sobre todo, abandera el compromiso con la sociedad</w:t>
      </w:r>
      <w:r>
        <w:rPr>
          <w:rFonts w:ascii="Arial" w:hAnsi="Arial" w:cs="Arial"/>
          <w:lang w:val="es-ES_tradnl"/>
        </w:rPr>
        <w:t xml:space="preserve">. Además, es una empresa preocupada por dejar </w:t>
      </w:r>
      <w:r w:rsidRPr="00916495">
        <w:rPr>
          <w:rFonts w:ascii="Arial" w:hAnsi="Arial" w:cs="Arial"/>
          <w:lang w:val="es-ES_tradnl"/>
        </w:rPr>
        <w:t>huella en el mundo, li</w:t>
      </w:r>
      <w:r>
        <w:rPr>
          <w:rFonts w:ascii="Arial" w:hAnsi="Arial" w:cs="Arial"/>
          <w:lang w:val="es-ES_tradnl"/>
        </w:rPr>
        <w:t>mitar</w:t>
      </w:r>
      <w:r w:rsidRPr="00916495">
        <w:rPr>
          <w:rFonts w:ascii="Arial" w:hAnsi="Arial" w:cs="Arial"/>
          <w:lang w:val="es-ES_tradnl"/>
        </w:rPr>
        <w:t xml:space="preserve"> el impacto en el medio ambiente lo máximo posible</w:t>
      </w:r>
      <w:r>
        <w:rPr>
          <w:rFonts w:ascii="Arial" w:hAnsi="Arial" w:cs="Arial"/>
          <w:lang w:val="es-ES_tradnl"/>
        </w:rPr>
        <w:t xml:space="preserve">, ayudar </w:t>
      </w:r>
      <w:r w:rsidRPr="00916495">
        <w:rPr>
          <w:rFonts w:ascii="Arial" w:hAnsi="Arial" w:cs="Arial"/>
          <w:lang w:val="es-ES_tradnl"/>
        </w:rPr>
        <w:t>a asociaciones que colaboran con los más desfavorecidos</w:t>
      </w:r>
      <w:r>
        <w:rPr>
          <w:rFonts w:ascii="Arial" w:hAnsi="Arial" w:cs="Arial"/>
          <w:lang w:val="es-ES_tradnl"/>
        </w:rPr>
        <w:t>; y potenciar</w:t>
      </w:r>
      <w:r w:rsidRPr="00916495">
        <w:rPr>
          <w:rFonts w:ascii="Arial" w:hAnsi="Arial" w:cs="Arial"/>
          <w:lang w:val="es-ES_tradnl"/>
        </w:rPr>
        <w:t xml:space="preserve"> la alimentación sana y saludable</w:t>
      </w:r>
      <w:r>
        <w:rPr>
          <w:rFonts w:ascii="Arial" w:hAnsi="Arial" w:cs="Arial"/>
          <w:lang w:val="es-ES_tradnl"/>
        </w:rPr>
        <w:t>.</w:t>
      </w:r>
    </w:p>
    <w:p w14:paraId="3792FFE7" w14:textId="77777777" w:rsidR="008517AF" w:rsidRPr="00916495" w:rsidRDefault="008517AF" w:rsidP="008517AF">
      <w:pPr>
        <w:spacing w:line="276" w:lineRule="auto"/>
        <w:ind w:left="69"/>
        <w:jc w:val="both"/>
        <w:rPr>
          <w:rFonts w:ascii="Arial" w:hAnsi="Arial" w:cs="Arial"/>
          <w:lang w:val="es-ES_tradnl"/>
        </w:rPr>
      </w:pPr>
    </w:p>
    <w:p w14:paraId="1D7001E2" w14:textId="7F25B71B" w:rsidR="008517AF" w:rsidRPr="00916495" w:rsidRDefault="008517AF" w:rsidP="008517AF">
      <w:pPr>
        <w:spacing w:line="276" w:lineRule="auto"/>
        <w:jc w:val="both"/>
        <w:rPr>
          <w:rFonts w:ascii="Arial" w:hAnsi="Arial" w:cs="Arial"/>
          <w:lang w:val="es-ES_tradnl"/>
        </w:rPr>
      </w:pPr>
      <w:r w:rsidRPr="00916495">
        <w:rPr>
          <w:rFonts w:ascii="Arial" w:hAnsi="Arial" w:cs="Arial"/>
          <w:lang w:val="es-ES_tradnl"/>
        </w:rPr>
        <w:t xml:space="preserve">Las principales características </w:t>
      </w:r>
      <w:r>
        <w:rPr>
          <w:rFonts w:ascii="Arial" w:hAnsi="Arial" w:cs="Arial"/>
          <w:lang w:val="es-ES_tradnl"/>
        </w:rPr>
        <w:t xml:space="preserve">que definen la forma de desarrollar la actividad de la </w:t>
      </w:r>
      <w:r w:rsidR="00943EB6">
        <w:rPr>
          <w:rFonts w:ascii="Arial" w:hAnsi="Arial" w:cs="Arial"/>
          <w:lang w:val="es-ES_tradnl"/>
        </w:rPr>
        <w:t>compañía</w:t>
      </w:r>
      <w:r w:rsidRPr="00916495">
        <w:rPr>
          <w:rFonts w:ascii="Arial" w:hAnsi="Arial" w:cs="Arial"/>
          <w:lang w:val="es-ES_tradnl"/>
        </w:rPr>
        <w:t xml:space="preserve"> pueden resumirse de la siguiente manera:</w:t>
      </w:r>
    </w:p>
    <w:p w14:paraId="6D050115" w14:textId="77777777" w:rsidR="008517AF" w:rsidRPr="00916495" w:rsidRDefault="008517AF" w:rsidP="008517AF">
      <w:pPr>
        <w:spacing w:line="276" w:lineRule="auto"/>
        <w:jc w:val="both"/>
        <w:rPr>
          <w:rFonts w:ascii="Arial" w:hAnsi="Arial" w:cs="Arial"/>
          <w:lang w:val="es-ES_tradnl"/>
        </w:rPr>
      </w:pPr>
    </w:p>
    <w:p w14:paraId="7407757E" w14:textId="77777777" w:rsidR="008517AF" w:rsidRPr="00916495" w:rsidRDefault="008517AF" w:rsidP="008517AF">
      <w:pPr>
        <w:spacing w:line="276" w:lineRule="auto"/>
        <w:ind w:left="69"/>
        <w:jc w:val="both"/>
        <w:rPr>
          <w:rFonts w:ascii="Arial" w:hAnsi="Arial" w:cs="Arial"/>
          <w:lang w:val="es-ES_tradnl"/>
        </w:rPr>
      </w:pPr>
      <w:r w:rsidRPr="00916495">
        <w:rPr>
          <w:rFonts w:ascii="Arial" w:hAnsi="Arial" w:cs="Arial"/>
          <w:b/>
          <w:bCs/>
          <w:noProof/>
        </w:rPr>
        <w:drawing>
          <wp:anchor distT="0" distB="0" distL="114300" distR="114300" simplePos="0" relativeHeight="251664384" behindDoc="1" locked="0" layoutInCell="1" allowOverlap="1" wp14:anchorId="779D7888" wp14:editId="6F25FACE">
            <wp:simplePos x="0" y="0"/>
            <wp:positionH relativeFrom="column">
              <wp:posOffset>47625</wp:posOffset>
            </wp:positionH>
            <wp:positionV relativeFrom="paragraph">
              <wp:posOffset>147320</wp:posOffset>
            </wp:positionV>
            <wp:extent cx="708660" cy="581465"/>
            <wp:effectExtent l="0" t="0" r="0" b="9525"/>
            <wp:wrapTight wrapText="bothSides">
              <wp:wrapPolygon edited="0">
                <wp:start x="0" y="0"/>
                <wp:lineTo x="0" y="21246"/>
                <wp:lineTo x="20903" y="21246"/>
                <wp:lineTo x="20903" y="0"/>
                <wp:lineTo x="0" y="0"/>
              </wp:wrapPolygon>
            </wp:wrapTight>
            <wp:docPr id="10" name="Imagen 10"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cono  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8660" cy="581465"/>
                    </a:xfrm>
                    <a:prstGeom prst="rect">
                      <a:avLst/>
                    </a:prstGeom>
                  </pic:spPr>
                </pic:pic>
              </a:graphicData>
            </a:graphic>
          </wp:anchor>
        </w:drawing>
      </w:r>
      <w:r w:rsidRPr="00916495">
        <w:rPr>
          <w:rFonts w:ascii="Arial" w:hAnsi="Arial" w:cs="Arial"/>
          <w:b/>
          <w:bCs/>
          <w:lang w:val="es-ES_tradnl"/>
        </w:rPr>
        <w:t>Saludable</w:t>
      </w:r>
      <w:r w:rsidRPr="00916495">
        <w:rPr>
          <w:rFonts w:ascii="Arial" w:hAnsi="Arial" w:cs="Arial"/>
          <w:lang w:val="es-ES_tradnl"/>
        </w:rPr>
        <w:t>: los alimentos aportan fibra, colina, omega 3, vitaminas B12, potasio, calcio, vitamina C, grasas insaturadas, antioxidantes, hidratos de carbono complejos.</w:t>
      </w:r>
    </w:p>
    <w:p w14:paraId="5D334E25" w14:textId="77777777" w:rsidR="008517AF" w:rsidRPr="00916495" w:rsidRDefault="008517AF" w:rsidP="008517AF">
      <w:pPr>
        <w:spacing w:line="276" w:lineRule="auto"/>
        <w:jc w:val="both"/>
        <w:rPr>
          <w:rFonts w:ascii="Arial" w:hAnsi="Arial" w:cs="Arial"/>
          <w:lang w:val="es-ES_tradnl"/>
        </w:rPr>
      </w:pPr>
    </w:p>
    <w:p w14:paraId="1449C686" w14:textId="77777777" w:rsidR="008517AF" w:rsidRPr="00916495" w:rsidRDefault="008517AF" w:rsidP="008517AF">
      <w:pPr>
        <w:spacing w:line="276" w:lineRule="auto"/>
        <w:ind w:left="69"/>
        <w:jc w:val="both"/>
        <w:rPr>
          <w:rFonts w:ascii="Arial" w:hAnsi="Arial" w:cs="Arial"/>
          <w:lang w:val="es-ES_tradnl"/>
        </w:rPr>
      </w:pPr>
      <w:r w:rsidRPr="00916495">
        <w:rPr>
          <w:rFonts w:ascii="Arial" w:hAnsi="Arial" w:cs="Arial"/>
          <w:b/>
          <w:bCs/>
          <w:noProof/>
        </w:rPr>
        <w:drawing>
          <wp:anchor distT="0" distB="0" distL="114300" distR="114300" simplePos="0" relativeHeight="251665408" behindDoc="1" locked="0" layoutInCell="1" allowOverlap="1" wp14:anchorId="1F13A55A" wp14:editId="1B223698">
            <wp:simplePos x="0" y="0"/>
            <wp:positionH relativeFrom="column">
              <wp:posOffset>47625</wp:posOffset>
            </wp:positionH>
            <wp:positionV relativeFrom="paragraph">
              <wp:posOffset>2540</wp:posOffset>
            </wp:positionV>
            <wp:extent cx="647700" cy="538375"/>
            <wp:effectExtent l="0" t="0" r="0" b="0"/>
            <wp:wrapTight wrapText="bothSides">
              <wp:wrapPolygon edited="0">
                <wp:start x="0" y="0"/>
                <wp:lineTo x="0" y="20656"/>
                <wp:lineTo x="20965" y="20656"/>
                <wp:lineTo x="20965" y="0"/>
                <wp:lineTo x="0" y="0"/>
              </wp:wrapPolygon>
            </wp:wrapTight>
            <wp:docPr id="23" name="Imagen 23"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cono  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538375"/>
                    </a:xfrm>
                    <a:prstGeom prst="rect">
                      <a:avLst/>
                    </a:prstGeom>
                  </pic:spPr>
                </pic:pic>
              </a:graphicData>
            </a:graphic>
          </wp:anchor>
        </w:drawing>
      </w:r>
      <w:r w:rsidRPr="00916495">
        <w:rPr>
          <w:rFonts w:ascii="Arial" w:hAnsi="Arial" w:cs="Arial"/>
          <w:b/>
          <w:bCs/>
          <w:lang w:val="es-ES_tradnl"/>
        </w:rPr>
        <w:t>Social</w:t>
      </w:r>
      <w:r w:rsidRPr="00916495">
        <w:rPr>
          <w:rFonts w:ascii="Arial" w:hAnsi="Arial" w:cs="Arial"/>
          <w:lang w:val="es-ES_tradnl"/>
        </w:rPr>
        <w:t>: donación de alimentos colaborando en actividades lúdico-deportivas por una alimentación saludable.</w:t>
      </w:r>
    </w:p>
    <w:p w14:paraId="6D51B76D" w14:textId="77777777" w:rsidR="008517AF" w:rsidRPr="00916495" w:rsidRDefault="008517AF" w:rsidP="008517AF">
      <w:pPr>
        <w:spacing w:line="276" w:lineRule="auto"/>
        <w:jc w:val="both"/>
        <w:rPr>
          <w:rFonts w:ascii="Arial" w:hAnsi="Arial" w:cs="Arial"/>
          <w:lang w:val="es-ES_tradnl"/>
        </w:rPr>
      </w:pPr>
    </w:p>
    <w:p w14:paraId="72F6CC00" w14:textId="77777777" w:rsidR="008517AF" w:rsidRPr="00916495" w:rsidRDefault="008517AF" w:rsidP="008517AF">
      <w:pPr>
        <w:spacing w:line="276" w:lineRule="auto"/>
        <w:ind w:left="69"/>
        <w:jc w:val="both"/>
        <w:rPr>
          <w:rFonts w:ascii="Arial" w:hAnsi="Arial" w:cs="Arial"/>
          <w:lang w:val="es-ES_tradnl"/>
        </w:rPr>
      </w:pPr>
    </w:p>
    <w:p w14:paraId="00FD2280" w14:textId="77777777" w:rsidR="008517AF" w:rsidRPr="00916495" w:rsidRDefault="008517AF" w:rsidP="008517AF">
      <w:pPr>
        <w:spacing w:line="276" w:lineRule="auto"/>
        <w:ind w:left="69"/>
        <w:jc w:val="both"/>
        <w:rPr>
          <w:rFonts w:ascii="Arial" w:hAnsi="Arial" w:cs="Arial"/>
          <w:lang w:val="es-ES_tradnl"/>
        </w:rPr>
      </w:pPr>
      <w:r w:rsidRPr="00916495">
        <w:rPr>
          <w:rFonts w:ascii="Arial" w:hAnsi="Arial" w:cs="Arial"/>
          <w:b/>
          <w:bCs/>
          <w:noProof/>
        </w:rPr>
        <w:drawing>
          <wp:anchor distT="0" distB="0" distL="114300" distR="114300" simplePos="0" relativeHeight="251666432" behindDoc="1" locked="0" layoutInCell="1" allowOverlap="1" wp14:anchorId="5B8F48A7" wp14:editId="49FD7299">
            <wp:simplePos x="0" y="0"/>
            <wp:positionH relativeFrom="column">
              <wp:posOffset>47625</wp:posOffset>
            </wp:positionH>
            <wp:positionV relativeFrom="paragraph">
              <wp:posOffset>1905</wp:posOffset>
            </wp:positionV>
            <wp:extent cx="708660" cy="616626"/>
            <wp:effectExtent l="0" t="0" r="0" b="0"/>
            <wp:wrapTight wrapText="bothSides">
              <wp:wrapPolygon edited="0">
                <wp:start x="0" y="0"/>
                <wp:lineTo x="0" y="20688"/>
                <wp:lineTo x="20903" y="20688"/>
                <wp:lineTo x="20903" y="0"/>
                <wp:lineTo x="0" y="0"/>
              </wp:wrapPolygon>
            </wp:wrapTight>
            <wp:docPr id="24" name="Imagen 24" descr="Text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Texto  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8660" cy="616626"/>
                    </a:xfrm>
                    <a:prstGeom prst="rect">
                      <a:avLst/>
                    </a:prstGeom>
                  </pic:spPr>
                </pic:pic>
              </a:graphicData>
            </a:graphic>
          </wp:anchor>
        </w:drawing>
      </w:r>
      <w:r w:rsidRPr="00916495">
        <w:rPr>
          <w:rFonts w:ascii="Arial" w:hAnsi="Arial" w:cs="Arial"/>
          <w:b/>
          <w:bCs/>
          <w:lang w:val="es-ES_tradnl"/>
        </w:rPr>
        <w:t>Sostenibilidad</w:t>
      </w:r>
      <w:r w:rsidRPr="00916495">
        <w:rPr>
          <w:rFonts w:ascii="Arial" w:hAnsi="Arial" w:cs="Arial"/>
          <w:lang w:val="es-ES_tradnl"/>
        </w:rPr>
        <w:t>: embalajes 100% reciclables, embalajes 50% reciclados y uso de energías renovables.</w:t>
      </w:r>
    </w:p>
    <w:p w14:paraId="0A213DC7" w14:textId="77777777" w:rsidR="008517AF" w:rsidRPr="00916495" w:rsidRDefault="008517AF" w:rsidP="008517AF">
      <w:pPr>
        <w:spacing w:line="276" w:lineRule="auto"/>
        <w:jc w:val="both"/>
        <w:rPr>
          <w:rFonts w:ascii="Arial" w:hAnsi="Arial" w:cs="Arial"/>
          <w:lang w:val="es-ES_tradnl"/>
        </w:rPr>
      </w:pPr>
    </w:p>
    <w:p w14:paraId="384BB464" w14:textId="77777777" w:rsidR="008517AF" w:rsidRPr="00916495" w:rsidRDefault="008517AF" w:rsidP="008517AF">
      <w:pPr>
        <w:spacing w:line="276" w:lineRule="auto"/>
        <w:ind w:left="69"/>
        <w:jc w:val="both"/>
        <w:rPr>
          <w:rFonts w:ascii="Arial" w:hAnsi="Arial" w:cs="Arial"/>
          <w:lang w:val="es-ES_tradnl"/>
        </w:rPr>
      </w:pPr>
      <w:r w:rsidRPr="00916495">
        <w:rPr>
          <w:rFonts w:ascii="Arial" w:hAnsi="Arial" w:cs="Arial"/>
          <w:noProof/>
        </w:rPr>
        <w:drawing>
          <wp:anchor distT="0" distB="0" distL="114300" distR="114300" simplePos="0" relativeHeight="251667456" behindDoc="1" locked="0" layoutInCell="1" allowOverlap="1" wp14:anchorId="7B2BF07F" wp14:editId="5FB6453A">
            <wp:simplePos x="0" y="0"/>
            <wp:positionH relativeFrom="column">
              <wp:posOffset>47625</wp:posOffset>
            </wp:positionH>
            <wp:positionV relativeFrom="paragraph">
              <wp:posOffset>108585</wp:posOffset>
            </wp:positionV>
            <wp:extent cx="708660" cy="624350"/>
            <wp:effectExtent l="0" t="0" r="0" b="4445"/>
            <wp:wrapTight wrapText="bothSides">
              <wp:wrapPolygon edited="0">
                <wp:start x="0" y="0"/>
                <wp:lineTo x="0" y="21095"/>
                <wp:lineTo x="20903" y="21095"/>
                <wp:lineTo x="20903" y="0"/>
                <wp:lineTo x="0" y="0"/>
              </wp:wrapPolygon>
            </wp:wrapTight>
            <wp:docPr id="25" name="Imagen 25" descr="Imagen que contiene 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Icono  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8660" cy="624350"/>
                    </a:xfrm>
                    <a:prstGeom prst="rect">
                      <a:avLst/>
                    </a:prstGeom>
                  </pic:spPr>
                </pic:pic>
              </a:graphicData>
            </a:graphic>
          </wp:anchor>
        </w:drawing>
      </w:r>
    </w:p>
    <w:p w14:paraId="4B542F0A" w14:textId="77777777" w:rsidR="008517AF" w:rsidRPr="00916495" w:rsidRDefault="008517AF" w:rsidP="008517AF">
      <w:pPr>
        <w:spacing w:line="276" w:lineRule="auto"/>
        <w:ind w:left="69"/>
        <w:jc w:val="both"/>
        <w:rPr>
          <w:rFonts w:ascii="Arial" w:hAnsi="Arial" w:cs="Arial"/>
          <w:lang w:val="es-ES_tradnl"/>
        </w:rPr>
      </w:pPr>
      <w:r w:rsidRPr="00916495">
        <w:rPr>
          <w:rFonts w:ascii="Arial" w:hAnsi="Arial" w:cs="Arial"/>
          <w:b/>
          <w:bCs/>
          <w:lang w:val="es-ES_tradnl"/>
        </w:rPr>
        <w:t>Tradición</w:t>
      </w:r>
      <w:r w:rsidRPr="00916495">
        <w:rPr>
          <w:rFonts w:ascii="Arial" w:hAnsi="Arial" w:cs="Arial"/>
          <w:lang w:val="es-ES_tradnl"/>
        </w:rPr>
        <w:t>: hechas a sartén, con proveedores locales y de elaboración tradicional.</w:t>
      </w:r>
    </w:p>
    <w:p w14:paraId="6F8C7618" w14:textId="77777777" w:rsidR="008517AF" w:rsidRDefault="008517AF" w:rsidP="00E7778D">
      <w:pPr>
        <w:spacing w:line="276" w:lineRule="auto"/>
        <w:jc w:val="both"/>
        <w:rPr>
          <w:rFonts w:ascii="Arial" w:hAnsi="Arial" w:cs="Arial"/>
          <w:lang w:val="es-ES_tradnl"/>
        </w:rPr>
      </w:pPr>
    </w:p>
    <w:p w14:paraId="42C7575E" w14:textId="77777777" w:rsidR="00A514BA" w:rsidRPr="00C176B6" w:rsidRDefault="00A514BA" w:rsidP="00655A65">
      <w:pPr>
        <w:spacing w:line="276" w:lineRule="auto"/>
        <w:jc w:val="both"/>
        <w:rPr>
          <w:rFonts w:ascii="Arial" w:hAnsi="Arial" w:cs="Arial"/>
          <w:i/>
          <w:iCs/>
          <w:kern w:val="2"/>
          <w:lang w:val="es-ES_tradnl"/>
        </w:rPr>
      </w:pPr>
    </w:p>
    <w:p w14:paraId="7E283433" w14:textId="77777777" w:rsidR="008517AF" w:rsidRDefault="008517AF" w:rsidP="008517AF">
      <w:pPr>
        <w:spacing w:line="276" w:lineRule="auto"/>
        <w:jc w:val="both"/>
        <w:rPr>
          <w:rFonts w:ascii="Arial" w:hAnsi="Arial" w:cs="Arial"/>
          <w:lang w:val="es-ES_tradnl"/>
        </w:rPr>
      </w:pPr>
      <w:r>
        <w:rPr>
          <w:rFonts w:ascii="Arial" w:hAnsi="Arial" w:cs="Arial"/>
          <w:lang w:val="es-ES_tradnl"/>
        </w:rPr>
        <w:t xml:space="preserve">Desde sus inicios, la compañía ha luchado por erguirse sobre una serie de </w:t>
      </w:r>
      <w:r w:rsidRPr="001125C1">
        <w:rPr>
          <w:rFonts w:ascii="Arial" w:hAnsi="Arial" w:cs="Arial"/>
          <w:b/>
          <w:bCs/>
          <w:lang w:val="es-ES_tradnl"/>
        </w:rPr>
        <w:t xml:space="preserve">Valores </w:t>
      </w:r>
      <w:r>
        <w:rPr>
          <w:rFonts w:ascii="Arial" w:hAnsi="Arial" w:cs="Arial"/>
          <w:lang w:val="es-ES_tradnl"/>
        </w:rPr>
        <w:t>que sirvan como base para el desarrollo de su actividad diaria, resumiéndose en los siguientes:</w:t>
      </w:r>
    </w:p>
    <w:p w14:paraId="676778B1" w14:textId="77777777" w:rsidR="008517AF" w:rsidRPr="00916495" w:rsidRDefault="008517AF" w:rsidP="008517AF">
      <w:pPr>
        <w:spacing w:line="276" w:lineRule="auto"/>
        <w:jc w:val="both"/>
        <w:rPr>
          <w:rFonts w:ascii="Arial" w:hAnsi="Arial" w:cs="Arial"/>
          <w:lang w:val="es-ES_tradnl"/>
        </w:rPr>
      </w:pPr>
    </w:p>
    <w:p w14:paraId="078E1B5C" w14:textId="77777777" w:rsidR="008517AF" w:rsidRPr="00916495" w:rsidRDefault="008517AF" w:rsidP="008517AF">
      <w:pPr>
        <w:spacing w:before="88"/>
        <w:ind w:right="3661"/>
        <w:jc w:val="center"/>
        <w:rPr>
          <w:rFonts w:ascii="Arial" w:hAnsi="Arial" w:cs="Arial"/>
          <w:b/>
          <w:bCs/>
          <w:lang w:val="es-ES_tradnl"/>
        </w:rPr>
      </w:pPr>
      <w:r w:rsidRPr="00916495">
        <w:rPr>
          <w:rFonts w:ascii="Arial" w:hAnsi="Arial" w:cs="Arial"/>
          <w:lang w:val="es-ES_tradnl"/>
        </w:rPr>
        <w:t xml:space="preserve">                                     </w:t>
      </w:r>
      <w:r w:rsidRPr="00916495">
        <w:rPr>
          <w:rFonts w:ascii="Arial" w:hAnsi="Arial" w:cs="Arial"/>
          <w:b/>
          <w:bCs/>
          <w:lang w:val="es-ES_tradnl"/>
        </w:rPr>
        <w:t xml:space="preserve">    </w:t>
      </w:r>
      <w:r>
        <w:rPr>
          <w:rFonts w:ascii="Arial" w:hAnsi="Arial" w:cs="Arial"/>
          <w:b/>
          <w:bCs/>
          <w:lang w:val="es-ES_tradnl"/>
        </w:rPr>
        <w:t xml:space="preserve">          </w:t>
      </w:r>
      <w:r w:rsidRPr="00916495">
        <w:rPr>
          <w:rFonts w:ascii="Arial" w:hAnsi="Arial" w:cs="Arial"/>
          <w:b/>
          <w:bCs/>
          <w:lang w:val="es-ES_tradnl"/>
        </w:rPr>
        <w:t>VISIÓN</w:t>
      </w:r>
    </w:p>
    <w:p w14:paraId="71BC51F7" w14:textId="77777777" w:rsidR="008517AF" w:rsidRPr="00916495" w:rsidRDefault="008517AF" w:rsidP="008517AF">
      <w:pPr>
        <w:spacing w:before="88" w:line="276" w:lineRule="auto"/>
        <w:ind w:right="-7"/>
        <w:jc w:val="both"/>
        <w:rPr>
          <w:rFonts w:ascii="Arial" w:hAnsi="Arial" w:cs="Arial"/>
          <w:lang w:val="es-ES_tradnl"/>
        </w:rPr>
      </w:pPr>
      <w:r w:rsidRPr="00916495">
        <w:rPr>
          <w:rFonts w:ascii="Arial" w:hAnsi="Arial" w:cs="Arial"/>
          <w:lang w:val="es-ES_tradnl"/>
        </w:rPr>
        <w:t>La visión de COMOENCASA es posicionarse con la gama de platos preparados como referencia en los hogares y cocinas profesionales, donde la falta de tiempo para elaborar platos más tradicionales no impida la renuncia a todas las sensaciones que éstos transmiten.</w:t>
      </w:r>
    </w:p>
    <w:p w14:paraId="60A15DC0" w14:textId="77777777" w:rsidR="008517AF" w:rsidRDefault="008517AF" w:rsidP="008517AF">
      <w:pPr>
        <w:spacing w:line="276" w:lineRule="auto"/>
        <w:ind w:left="69"/>
        <w:jc w:val="center"/>
        <w:rPr>
          <w:rFonts w:ascii="Arial" w:hAnsi="Arial" w:cs="Arial"/>
          <w:lang w:val="es-ES_tradnl"/>
        </w:rPr>
      </w:pPr>
    </w:p>
    <w:p w14:paraId="299673AE" w14:textId="77777777" w:rsidR="008517AF" w:rsidRPr="00916495" w:rsidRDefault="008517AF" w:rsidP="008517AF">
      <w:pPr>
        <w:spacing w:line="276" w:lineRule="auto"/>
        <w:ind w:left="69"/>
        <w:jc w:val="center"/>
        <w:rPr>
          <w:rFonts w:ascii="Arial" w:hAnsi="Arial" w:cs="Arial"/>
          <w:b/>
          <w:bCs/>
          <w:lang w:val="es-ES_tradnl"/>
        </w:rPr>
      </w:pPr>
      <w:r w:rsidRPr="00916495">
        <w:rPr>
          <w:rFonts w:ascii="Arial" w:hAnsi="Arial" w:cs="Arial"/>
          <w:b/>
          <w:bCs/>
          <w:lang w:val="es-ES_tradnl"/>
        </w:rPr>
        <w:t>MISIÓN</w:t>
      </w:r>
    </w:p>
    <w:p w14:paraId="0BE0A764" w14:textId="77777777" w:rsidR="008517AF" w:rsidRPr="00916495" w:rsidRDefault="008517AF" w:rsidP="008517AF">
      <w:pPr>
        <w:spacing w:line="276" w:lineRule="auto"/>
        <w:ind w:left="69"/>
        <w:jc w:val="both"/>
        <w:rPr>
          <w:rFonts w:ascii="Arial" w:hAnsi="Arial" w:cs="Arial"/>
          <w:lang w:val="es-ES_tradnl"/>
        </w:rPr>
      </w:pPr>
      <w:r w:rsidRPr="00916495">
        <w:rPr>
          <w:rFonts w:ascii="Arial" w:hAnsi="Arial" w:cs="Arial"/>
          <w:lang w:val="es-ES_tradnl"/>
        </w:rPr>
        <w:t>Ofrecer al mercado platos precocinados saludables de sencilla y rápida preparación, digna alternativa a la cocina más elaborada como es la tradicional, manteniendo todos los valores y beneficios que le caracterizan.</w:t>
      </w:r>
    </w:p>
    <w:p w14:paraId="44825E40" w14:textId="77777777" w:rsidR="008517AF" w:rsidRPr="00916495" w:rsidRDefault="008517AF" w:rsidP="008517AF">
      <w:pPr>
        <w:spacing w:line="276" w:lineRule="auto"/>
        <w:jc w:val="both"/>
        <w:rPr>
          <w:rFonts w:ascii="Arial" w:hAnsi="Arial" w:cs="Arial"/>
          <w:lang w:val="es-ES_tradnl"/>
        </w:rPr>
      </w:pPr>
    </w:p>
    <w:p w14:paraId="58669C8F" w14:textId="77777777" w:rsidR="008517AF" w:rsidRPr="00916495" w:rsidRDefault="008517AF" w:rsidP="008517AF">
      <w:pPr>
        <w:spacing w:line="276" w:lineRule="auto"/>
        <w:ind w:left="69"/>
        <w:jc w:val="center"/>
        <w:rPr>
          <w:rFonts w:ascii="Arial" w:hAnsi="Arial" w:cs="Arial"/>
          <w:b/>
          <w:bCs/>
          <w:lang w:val="es-ES_tradnl"/>
        </w:rPr>
      </w:pPr>
      <w:r w:rsidRPr="00916495">
        <w:rPr>
          <w:rFonts w:ascii="Arial" w:hAnsi="Arial" w:cs="Arial"/>
          <w:b/>
          <w:bCs/>
          <w:lang w:val="es-ES_tradnl"/>
        </w:rPr>
        <w:t>CONFIANZA</w:t>
      </w:r>
    </w:p>
    <w:p w14:paraId="7390F595" w14:textId="77777777" w:rsidR="008517AF" w:rsidRPr="00916495" w:rsidRDefault="008517AF" w:rsidP="008517AF">
      <w:pPr>
        <w:spacing w:line="276" w:lineRule="auto"/>
        <w:ind w:left="69"/>
        <w:jc w:val="both"/>
        <w:rPr>
          <w:rFonts w:ascii="Arial" w:hAnsi="Arial" w:cs="Arial"/>
          <w:lang w:val="es-ES_tradnl"/>
        </w:rPr>
      </w:pPr>
      <w:r w:rsidRPr="00916495">
        <w:rPr>
          <w:rFonts w:ascii="Arial" w:hAnsi="Arial" w:cs="Arial"/>
          <w:lang w:val="es-ES_tradnl"/>
        </w:rPr>
        <w:t>Todo el mundo que degusta los platos preparados tiene la tranquilidad y certeza de que han sido elaborados siguiendo los patrones más exigentes de seguridad alimentaria, prueba de ello es que COMOENCASA ha obtenido los certificados para sus procesos, instalaciones y personal que así lo avalan como son: IFS, BRC, APPCC.</w:t>
      </w:r>
    </w:p>
    <w:p w14:paraId="1B2A5AF4" w14:textId="77777777" w:rsidR="008517AF" w:rsidRPr="00916495" w:rsidRDefault="008517AF" w:rsidP="008517AF">
      <w:pPr>
        <w:spacing w:line="276" w:lineRule="auto"/>
        <w:ind w:left="69"/>
        <w:jc w:val="both"/>
        <w:rPr>
          <w:rFonts w:ascii="Arial" w:hAnsi="Arial" w:cs="Arial"/>
          <w:b/>
          <w:bCs/>
          <w:lang w:val="es-ES_tradnl"/>
        </w:rPr>
      </w:pPr>
    </w:p>
    <w:p w14:paraId="42F00600" w14:textId="77777777" w:rsidR="008517AF" w:rsidRPr="00916495" w:rsidRDefault="008517AF" w:rsidP="008517AF">
      <w:pPr>
        <w:spacing w:line="276" w:lineRule="auto"/>
        <w:ind w:left="69"/>
        <w:jc w:val="center"/>
        <w:rPr>
          <w:rFonts w:ascii="Arial" w:hAnsi="Arial" w:cs="Arial"/>
          <w:b/>
          <w:bCs/>
          <w:lang w:val="es-ES_tradnl"/>
        </w:rPr>
      </w:pPr>
      <w:r w:rsidRPr="00916495">
        <w:rPr>
          <w:rFonts w:ascii="Arial" w:hAnsi="Arial" w:cs="Arial"/>
          <w:b/>
          <w:bCs/>
          <w:lang w:val="es-ES_tradnl"/>
        </w:rPr>
        <w:t>SERVICIO GLOBAL</w:t>
      </w:r>
    </w:p>
    <w:p w14:paraId="0D231328" w14:textId="77777777" w:rsidR="008517AF" w:rsidRPr="00916495" w:rsidRDefault="008517AF" w:rsidP="008517AF">
      <w:pPr>
        <w:spacing w:line="276" w:lineRule="auto"/>
        <w:ind w:left="69"/>
        <w:jc w:val="both"/>
        <w:rPr>
          <w:rFonts w:ascii="Arial" w:hAnsi="Arial" w:cs="Arial"/>
          <w:lang w:val="es-ES_tradnl"/>
        </w:rPr>
      </w:pPr>
      <w:r w:rsidRPr="00916495">
        <w:rPr>
          <w:rFonts w:ascii="Arial" w:hAnsi="Arial" w:cs="Arial"/>
          <w:lang w:val="es-ES_tradnl"/>
        </w:rPr>
        <w:t xml:space="preserve">Una de las partes más importante del proceso de satisfacción y fidelización es, el poder asegurar a los colaboradores, que los productos lleguen donde y cuando se necesiten, para que de esta manera puedan dar servicio a sus </w:t>
      </w:r>
      <w:r w:rsidRPr="00916495">
        <w:rPr>
          <w:rFonts w:ascii="Arial" w:hAnsi="Arial" w:cs="Arial"/>
          <w:lang w:val="es-ES_tradnl"/>
        </w:rPr>
        <w:lastRenderedPageBreak/>
        <w:t>clientes, esa tranquilidad y confianza queda afirmada por la capacidad y medios disponibles.</w:t>
      </w:r>
    </w:p>
    <w:p w14:paraId="15A2A141" w14:textId="77777777" w:rsidR="008517AF" w:rsidRPr="00916495" w:rsidRDefault="008517AF" w:rsidP="008517AF">
      <w:pPr>
        <w:spacing w:line="276" w:lineRule="auto"/>
        <w:jc w:val="both"/>
        <w:rPr>
          <w:rFonts w:ascii="Arial" w:hAnsi="Arial" w:cs="Arial"/>
          <w:lang w:val="es-ES_tradnl"/>
        </w:rPr>
      </w:pPr>
    </w:p>
    <w:p w14:paraId="1B10E52D" w14:textId="77777777" w:rsidR="008517AF" w:rsidRPr="00916495" w:rsidRDefault="008517AF" w:rsidP="008517AF">
      <w:pPr>
        <w:spacing w:line="276" w:lineRule="auto"/>
        <w:ind w:left="69"/>
        <w:jc w:val="center"/>
        <w:rPr>
          <w:rFonts w:ascii="Arial" w:hAnsi="Arial" w:cs="Arial"/>
          <w:b/>
          <w:bCs/>
          <w:lang w:val="es-ES_tradnl"/>
        </w:rPr>
      </w:pPr>
      <w:r w:rsidRPr="00916495">
        <w:rPr>
          <w:rFonts w:ascii="Arial" w:hAnsi="Arial" w:cs="Arial"/>
          <w:b/>
          <w:bCs/>
          <w:lang w:val="es-ES_tradnl"/>
        </w:rPr>
        <w:t>CALIDAD</w:t>
      </w:r>
    </w:p>
    <w:p w14:paraId="7234A96A" w14:textId="77777777" w:rsidR="008517AF" w:rsidRPr="00916495" w:rsidRDefault="008517AF" w:rsidP="008517AF">
      <w:pPr>
        <w:spacing w:line="276" w:lineRule="auto"/>
        <w:ind w:left="69"/>
        <w:jc w:val="both"/>
        <w:rPr>
          <w:rFonts w:ascii="Arial" w:hAnsi="Arial" w:cs="Arial"/>
          <w:lang w:val="es-ES_tradnl"/>
        </w:rPr>
      </w:pPr>
      <w:r w:rsidRPr="00916495">
        <w:rPr>
          <w:rFonts w:ascii="Arial" w:hAnsi="Arial" w:cs="Arial"/>
          <w:lang w:val="es-ES_tradnl"/>
        </w:rPr>
        <w:t>En COMENCASA no solo se seleccionan rigurosamente los mejores ingredientes, sino que además el proceso de producción sigue fielmente la fórmula tradicional sin ningún tipo de aditivos, adquiriendo los platos la perfecta combinación de sabores, aromas y colores, con este fin, se consigue que los productos cubran las expectativas más exigentes de los consumidores que los degustan.</w:t>
      </w:r>
    </w:p>
    <w:p w14:paraId="69543EF1" w14:textId="77777777" w:rsidR="008517AF" w:rsidRPr="00916495" w:rsidRDefault="008517AF" w:rsidP="008517AF">
      <w:pPr>
        <w:spacing w:line="276" w:lineRule="auto"/>
        <w:jc w:val="both"/>
        <w:rPr>
          <w:rFonts w:ascii="Arial" w:hAnsi="Arial" w:cs="Arial"/>
          <w:lang w:val="es-ES_tradnl"/>
        </w:rPr>
      </w:pPr>
    </w:p>
    <w:p w14:paraId="5FFF9212" w14:textId="77777777" w:rsidR="008517AF" w:rsidRPr="00916495" w:rsidRDefault="008517AF" w:rsidP="008517AF">
      <w:pPr>
        <w:spacing w:line="276" w:lineRule="auto"/>
        <w:ind w:left="69"/>
        <w:jc w:val="center"/>
        <w:rPr>
          <w:rFonts w:ascii="Arial" w:hAnsi="Arial" w:cs="Arial"/>
          <w:b/>
          <w:bCs/>
          <w:lang w:val="es-ES_tradnl"/>
        </w:rPr>
      </w:pPr>
      <w:r w:rsidRPr="00916495">
        <w:rPr>
          <w:rFonts w:ascii="Arial" w:hAnsi="Arial" w:cs="Arial"/>
          <w:b/>
          <w:bCs/>
          <w:lang w:val="es-ES_tradnl"/>
        </w:rPr>
        <w:t>COLABORACIÓN</w:t>
      </w:r>
    </w:p>
    <w:p w14:paraId="594B8371" w14:textId="05F5C03D" w:rsidR="008517AF" w:rsidRDefault="008517AF" w:rsidP="008517AF">
      <w:pPr>
        <w:spacing w:line="276" w:lineRule="auto"/>
        <w:ind w:left="69"/>
        <w:jc w:val="both"/>
        <w:rPr>
          <w:rFonts w:ascii="Arial" w:hAnsi="Arial" w:cs="Arial"/>
          <w:lang w:val="es-ES_tradnl"/>
        </w:rPr>
      </w:pPr>
      <w:r w:rsidRPr="00916495">
        <w:rPr>
          <w:rFonts w:ascii="Arial" w:hAnsi="Arial" w:cs="Arial"/>
          <w:lang w:val="es-ES_tradnl"/>
        </w:rPr>
        <w:t>Con el fin de posicionar de manera preferente los platos se necesita poder transmitir todas las virtudes tanto de los procesos como de los productos elaborados, para ello, se busca ir de la mano de colaboradores desarrollando estrategias conjuntas.</w:t>
      </w:r>
    </w:p>
    <w:p w14:paraId="798F010C" w14:textId="77777777" w:rsidR="008517AF" w:rsidRDefault="008517AF" w:rsidP="00435CC4">
      <w:pPr>
        <w:spacing w:line="276" w:lineRule="auto"/>
        <w:jc w:val="both"/>
        <w:rPr>
          <w:rFonts w:ascii="Arial" w:hAnsi="Arial" w:cs="Arial"/>
          <w:lang w:val="es-ES_tradnl"/>
        </w:rPr>
      </w:pPr>
    </w:p>
    <w:p w14:paraId="5BDF06A5" w14:textId="40FE5EFE" w:rsidR="00435CC4" w:rsidRPr="007271B8" w:rsidRDefault="00655A65" w:rsidP="00435CC4">
      <w:pPr>
        <w:spacing w:line="276" w:lineRule="auto"/>
        <w:jc w:val="both"/>
        <w:rPr>
          <w:rFonts w:ascii="Arial" w:hAnsi="Arial" w:cs="Arial"/>
        </w:rPr>
      </w:pPr>
      <w:r w:rsidRPr="008A1A5D">
        <w:rPr>
          <w:rFonts w:ascii="Arial" w:hAnsi="Arial" w:cs="Arial"/>
          <w:lang w:val="es-ES_tradnl"/>
        </w:rPr>
        <w:t xml:space="preserve">Los valores y principios anteriormente expresados, que circunscriben la actividad diaria de la compañía desde su fundación, se refuerzan y complementan con la realización del presente Plan de Igualdad. </w:t>
      </w:r>
      <w:r w:rsidR="00435CC4" w:rsidRPr="007271B8">
        <w:rPr>
          <w:rFonts w:ascii="Arial" w:hAnsi="Arial" w:cs="Arial"/>
        </w:rPr>
        <w:t>Dicho Plan supone en su conjunto una guía de actuación para todas las esferas de la empresa con el fin de conseguir la igualdad de mujeres y hombres en el ámbito laboral, e incidir en la igualdad de trato y no discriminación de género, así como en la eliminación de estereotipos, fomentando el igual valor de hombres y mujeres en todos los ámbitos, comprometiéndose a adoptar las medidas que se estimen necesarias y acordando llevar a cabo diferentes actuaciones para la consecución de estos objetivos.</w:t>
      </w:r>
    </w:p>
    <w:p w14:paraId="61E089B3" w14:textId="160EBC50" w:rsidR="00655A65" w:rsidRDefault="00655A65" w:rsidP="00435CC4">
      <w:pPr>
        <w:spacing w:line="276" w:lineRule="auto"/>
        <w:jc w:val="both"/>
        <w:rPr>
          <w:rFonts w:ascii="Arial" w:hAnsi="Arial" w:cs="Arial"/>
          <w:kern w:val="2"/>
        </w:rPr>
      </w:pPr>
    </w:p>
    <w:p w14:paraId="4A17D4F0" w14:textId="4AFE0DF6" w:rsidR="00AB2501" w:rsidRPr="008A1A5D" w:rsidRDefault="00AB2501" w:rsidP="004660A4">
      <w:pPr>
        <w:spacing w:line="276" w:lineRule="auto"/>
        <w:ind w:left="69"/>
        <w:jc w:val="both"/>
        <w:rPr>
          <w:rFonts w:ascii="Arial" w:hAnsi="Arial" w:cs="Arial"/>
          <w:kern w:val="2"/>
        </w:rPr>
      </w:pPr>
      <w:r w:rsidRPr="008A1A5D">
        <w:rPr>
          <w:rFonts w:ascii="Arial" w:hAnsi="Arial" w:cs="Arial"/>
          <w:kern w:val="2"/>
        </w:rPr>
        <w:t xml:space="preserve">Para ello, la dirección de </w:t>
      </w:r>
      <w:r w:rsidR="00E7778D">
        <w:rPr>
          <w:rFonts w:ascii="Arial" w:hAnsi="Arial" w:cs="Arial"/>
          <w:kern w:val="2"/>
          <w:lang w:val="es-ES_tradnl"/>
        </w:rPr>
        <w:t>COMOENCASA</w:t>
      </w:r>
      <w:r w:rsidR="002C5656" w:rsidRPr="008A1A5D">
        <w:rPr>
          <w:rFonts w:ascii="Arial" w:hAnsi="Arial" w:cs="Arial"/>
          <w:kern w:val="2"/>
          <w:lang w:val="es-ES_tradnl"/>
        </w:rPr>
        <w:t xml:space="preserve"> </w:t>
      </w:r>
      <w:r w:rsidRPr="008A1A5D">
        <w:rPr>
          <w:rFonts w:ascii="Arial" w:hAnsi="Arial" w:cs="Arial"/>
          <w:kern w:val="2"/>
        </w:rPr>
        <w:t>declara de forma expresa su deseo de:</w:t>
      </w:r>
    </w:p>
    <w:p w14:paraId="0F50CAEA" w14:textId="77777777" w:rsidR="00AB2501" w:rsidRPr="008A1A5D" w:rsidRDefault="00AB2501" w:rsidP="004660A4">
      <w:pPr>
        <w:spacing w:line="276" w:lineRule="auto"/>
        <w:ind w:left="69"/>
        <w:jc w:val="both"/>
        <w:rPr>
          <w:rFonts w:ascii="Arial" w:hAnsi="Arial" w:cs="Arial"/>
          <w:kern w:val="2"/>
        </w:rPr>
      </w:pPr>
    </w:p>
    <w:p w14:paraId="298530AD" w14:textId="77777777" w:rsidR="00AB2501" w:rsidRPr="008A1A5D" w:rsidRDefault="00AB2501" w:rsidP="0063377A">
      <w:pPr>
        <w:pStyle w:val="Prrafodelista"/>
        <w:widowControl w:val="0"/>
        <w:numPr>
          <w:ilvl w:val="0"/>
          <w:numId w:val="7"/>
        </w:numPr>
        <w:spacing w:line="276" w:lineRule="auto"/>
        <w:jc w:val="both"/>
        <w:rPr>
          <w:rFonts w:ascii="Arial" w:eastAsia="Times New Roman" w:hAnsi="Arial" w:cs="Arial"/>
          <w:lang w:eastAsia="es-ES_tradnl"/>
        </w:rPr>
      </w:pPr>
      <w:r w:rsidRPr="008A1A5D">
        <w:rPr>
          <w:rFonts w:ascii="Arial" w:eastAsia="Times New Roman" w:hAnsi="Arial" w:cs="Arial"/>
          <w:lang w:eastAsia="es-ES_tradnl"/>
        </w:rPr>
        <w:t>Garantizar la igualdad entre mujeres y hombres en la compañía, mediante la aplicación de las medidas descritas en el presente Plan de Igualdad, para continuar avanzando en el futuro en el establecimiento de todas las actuaciones relativas a la Igualdad de Oportunidades que garanticen de manera óptima dicho principio.</w:t>
      </w:r>
    </w:p>
    <w:p w14:paraId="75A92321" w14:textId="77777777" w:rsidR="00AB2501" w:rsidRPr="008A1A5D" w:rsidRDefault="00AB2501" w:rsidP="004660A4">
      <w:pPr>
        <w:spacing w:line="276" w:lineRule="auto"/>
        <w:ind w:left="69"/>
        <w:jc w:val="both"/>
        <w:rPr>
          <w:rFonts w:ascii="Arial" w:hAnsi="Arial" w:cs="Arial"/>
          <w:kern w:val="2"/>
        </w:rPr>
      </w:pPr>
    </w:p>
    <w:p w14:paraId="74B5915C" w14:textId="77777777" w:rsidR="00AB2501" w:rsidRPr="008A1A5D" w:rsidRDefault="00AB2501" w:rsidP="0063377A">
      <w:pPr>
        <w:pStyle w:val="Prrafodelista"/>
        <w:widowControl w:val="0"/>
        <w:numPr>
          <w:ilvl w:val="0"/>
          <w:numId w:val="7"/>
        </w:numPr>
        <w:spacing w:line="276" w:lineRule="auto"/>
        <w:jc w:val="both"/>
        <w:rPr>
          <w:rFonts w:ascii="Arial" w:eastAsia="Times New Roman" w:hAnsi="Arial" w:cs="Arial"/>
          <w:lang w:eastAsia="es-ES_tradnl"/>
        </w:rPr>
      </w:pPr>
      <w:r w:rsidRPr="008A1A5D">
        <w:rPr>
          <w:rFonts w:ascii="Arial" w:eastAsia="Times New Roman" w:hAnsi="Arial" w:cs="Arial"/>
          <w:lang w:eastAsia="es-ES_tradnl"/>
        </w:rPr>
        <w:t>Promover la aplicación efectiva de los principios de igualdad de trato entre mujeres y hombres, garantizando las mismas oportunidades de acceso, desarrollo profesional y condiciones laborales en todos los niveles y áreas de la organización.</w:t>
      </w:r>
    </w:p>
    <w:p w14:paraId="749677AC" w14:textId="77777777" w:rsidR="00AB2501" w:rsidRPr="008A1A5D" w:rsidRDefault="00AB2501" w:rsidP="004660A4">
      <w:pPr>
        <w:spacing w:line="276" w:lineRule="auto"/>
        <w:ind w:left="69"/>
        <w:jc w:val="both"/>
        <w:rPr>
          <w:rFonts w:ascii="Arial" w:hAnsi="Arial" w:cs="Arial"/>
          <w:kern w:val="2"/>
        </w:rPr>
      </w:pPr>
    </w:p>
    <w:p w14:paraId="4B79E810" w14:textId="287634F5" w:rsidR="00AB2501" w:rsidRPr="008A1A5D" w:rsidRDefault="00AB2501" w:rsidP="0063377A">
      <w:pPr>
        <w:pStyle w:val="Prrafodelista"/>
        <w:widowControl w:val="0"/>
        <w:numPr>
          <w:ilvl w:val="0"/>
          <w:numId w:val="7"/>
        </w:numPr>
        <w:spacing w:line="276" w:lineRule="auto"/>
        <w:jc w:val="both"/>
        <w:rPr>
          <w:rFonts w:ascii="Arial" w:eastAsia="Times New Roman" w:hAnsi="Arial" w:cs="Arial"/>
          <w:lang w:eastAsia="es-ES_tradnl"/>
        </w:rPr>
      </w:pPr>
      <w:r w:rsidRPr="008A1A5D">
        <w:rPr>
          <w:rFonts w:ascii="Arial" w:eastAsia="Times New Roman" w:hAnsi="Arial" w:cs="Arial"/>
          <w:lang w:eastAsia="es-ES_tradnl"/>
        </w:rPr>
        <w:t xml:space="preserve">Trabajar por una distribución equilibrada de </w:t>
      </w:r>
      <w:r w:rsidR="007C30B3">
        <w:rPr>
          <w:rFonts w:ascii="Arial" w:eastAsia="Times New Roman" w:hAnsi="Arial" w:cs="Arial"/>
          <w:lang w:eastAsia="es-ES_tradnl"/>
        </w:rPr>
        <w:t>sexo</w:t>
      </w:r>
      <w:r w:rsidRPr="008A1A5D">
        <w:rPr>
          <w:rFonts w:ascii="Arial" w:eastAsia="Times New Roman" w:hAnsi="Arial" w:cs="Arial"/>
          <w:lang w:eastAsia="es-ES_tradnl"/>
        </w:rPr>
        <w:t xml:space="preserve"> de la plantilla de la compañía, facilitando una mayor presencia de mujeres por niveles, </w:t>
      </w:r>
      <w:r w:rsidRPr="008A1A5D">
        <w:rPr>
          <w:rFonts w:ascii="Arial" w:eastAsia="Times New Roman" w:hAnsi="Arial" w:cs="Arial"/>
          <w:lang w:eastAsia="es-ES_tradnl"/>
        </w:rPr>
        <w:lastRenderedPageBreak/>
        <w:t>funciones y departamentos, favoreciendo las posibilidades de acceso al mayor número de mujeres en cualquier ámbito de trabajo de ésta.</w:t>
      </w:r>
    </w:p>
    <w:p w14:paraId="4567252A" w14:textId="77777777" w:rsidR="008A1A5D" w:rsidRPr="002D5374" w:rsidRDefault="008A1A5D" w:rsidP="002D5374">
      <w:pPr>
        <w:widowControl w:val="0"/>
        <w:spacing w:line="276" w:lineRule="auto"/>
        <w:jc w:val="both"/>
        <w:rPr>
          <w:rFonts w:ascii="Arial" w:hAnsi="Arial" w:cs="Arial"/>
          <w:sz w:val="28"/>
          <w:szCs w:val="28"/>
        </w:rPr>
      </w:pPr>
    </w:p>
    <w:p w14:paraId="3416E639" w14:textId="77777777" w:rsidR="00655A65" w:rsidRDefault="00655A65">
      <w:pPr>
        <w:rPr>
          <w:rFonts w:ascii="Arial" w:hAnsi="Arial" w:cs="Arial"/>
          <w:b/>
          <w:bCs/>
          <w:lang w:val="es-ES_tradnl"/>
        </w:rPr>
      </w:pPr>
      <w:r>
        <w:br w:type="page"/>
      </w:r>
    </w:p>
    <w:p w14:paraId="016A8772" w14:textId="7E0F82B9" w:rsidR="009D3DF4" w:rsidRPr="004660A4" w:rsidRDefault="0019034A" w:rsidP="004660A4">
      <w:pPr>
        <w:pStyle w:val="Ttulo1"/>
        <w:rPr>
          <w:sz w:val="24"/>
          <w:szCs w:val="24"/>
        </w:rPr>
      </w:pPr>
      <w:bookmarkStart w:id="10" w:name="_Toc153182109"/>
      <w:r w:rsidRPr="004660A4">
        <w:rPr>
          <w:sz w:val="24"/>
          <w:szCs w:val="24"/>
        </w:rPr>
        <w:lastRenderedPageBreak/>
        <w:t>M</w:t>
      </w:r>
      <w:r w:rsidR="00FE105E" w:rsidRPr="004660A4">
        <w:rPr>
          <w:sz w:val="24"/>
          <w:szCs w:val="24"/>
        </w:rPr>
        <w:t>arco normativo</w:t>
      </w:r>
      <w:bookmarkEnd w:id="10"/>
    </w:p>
    <w:p w14:paraId="49BE1CE0" w14:textId="77777777" w:rsidR="00FC03EF" w:rsidRPr="004660A4" w:rsidRDefault="00FC03EF" w:rsidP="004660A4">
      <w:pPr>
        <w:pStyle w:val="Prrafodelista"/>
        <w:spacing w:line="276" w:lineRule="auto"/>
        <w:jc w:val="both"/>
        <w:rPr>
          <w:rFonts w:ascii="Arial" w:hAnsi="Arial" w:cs="Arial"/>
          <w:b/>
          <w:bCs/>
          <w:lang w:val="es-ES_tradnl"/>
        </w:rPr>
      </w:pPr>
    </w:p>
    <w:p w14:paraId="5E3C285A" w14:textId="6427EEE4" w:rsidR="009D3DF4" w:rsidRPr="004660A4" w:rsidRDefault="009D3DF4" w:rsidP="004660A4">
      <w:pPr>
        <w:spacing w:line="276" w:lineRule="auto"/>
        <w:jc w:val="both"/>
        <w:rPr>
          <w:rFonts w:ascii="Arial" w:hAnsi="Arial" w:cs="Arial"/>
          <w:lang w:val="es-ES_tradnl"/>
        </w:rPr>
      </w:pPr>
      <w:r w:rsidRPr="004660A4">
        <w:rPr>
          <w:rFonts w:ascii="Arial" w:hAnsi="Arial" w:cs="Arial"/>
          <w:lang w:val="es-ES_tradnl"/>
        </w:rPr>
        <w:t>En la exposición de motivos de la Ley Orgánica 3/2007 de 22 de marzo, para la igualdad efectiva de mujeres y hombres, queda recogido el derecho a la igualdad y a la no discriminación por razón de sexo que la Constitución proclama en su artículo 14.</w:t>
      </w:r>
      <w:r w:rsidR="00D1769E" w:rsidRPr="004660A4">
        <w:rPr>
          <w:rFonts w:ascii="Arial" w:hAnsi="Arial" w:cs="Arial"/>
          <w:lang w:val="es-ES_tradnl"/>
        </w:rPr>
        <w:t xml:space="preserve"> </w:t>
      </w:r>
      <w:r w:rsidRPr="004660A4">
        <w:rPr>
          <w:rFonts w:ascii="Arial" w:hAnsi="Arial" w:cs="Arial"/>
          <w:lang w:val="es-ES_tradnl"/>
        </w:rPr>
        <w:t>De la misma forma, el artículo 9.2 de la Constitución consagra la obligación de los poderes públicos de promover las condiciones para que la igualdad del individuo y de los grupos en que éste se integra, sean reales y efectivas. La Unión Europea, en su Tratado Constitutivo, declara la igualdad de Oportunidades entre hombres y mujeres como uno de sus principios básicos y fundamentales para la construcción de la Europa Comunitaria, proclamando la promoción de la igualdad y la eliminación de las desigualdades entre hombres y mujeres como uno de sus objetivos prioritarios.</w:t>
      </w:r>
    </w:p>
    <w:p w14:paraId="44E5001A" w14:textId="77777777" w:rsidR="009D3DF4" w:rsidRPr="004660A4" w:rsidRDefault="009D3DF4" w:rsidP="004660A4">
      <w:pPr>
        <w:spacing w:line="276" w:lineRule="auto"/>
        <w:jc w:val="both"/>
        <w:rPr>
          <w:rFonts w:ascii="Arial" w:hAnsi="Arial" w:cs="Arial"/>
          <w:lang w:val="es-ES_tradnl"/>
        </w:rPr>
      </w:pPr>
    </w:p>
    <w:p w14:paraId="2041C581" w14:textId="77777777" w:rsidR="009D3DF4" w:rsidRPr="004660A4" w:rsidRDefault="009D3DF4" w:rsidP="004660A4">
      <w:pPr>
        <w:spacing w:line="276" w:lineRule="auto"/>
        <w:jc w:val="both"/>
        <w:rPr>
          <w:rFonts w:ascii="Arial" w:hAnsi="Arial" w:cs="Arial"/>
          <w:lang w:val="es-ES_tradnl"/>
        </w:rPr>
      </w:pPr>
      <w:r w:rsidRPr="004660A4">
        <w:rPr>
          <w:rFonts w:ascii="Arial" w:hAnsi="Arial" w:cs="Arial"/>
          <w:lang w:val="es-ES_tradnl"/>
        </w:rPr>
        <w:t>Como medio de hacer efectivo el Principio de Igualdad, la Ley Orgánica 3/2007 de 22 de marzo, prevé la incorporación de políticas activas y la ordenación general de las políticas públicas, lo que se concreta en el establecimiento de reglas y procedimientos de actuación para los poderes públicos.</w:t>
      </w:r>
    </w:p>
    <w:p w14:paraId="1642BA76" w14:textId="77777777" w:rsidR="009D3DF4" w:rsidRPr="004660A4" w:rsidRDefault="009D3DF4" w:rsidP="004660A4">
      <w:pPr>
        <w:spacing w:line="276" w:lineRule="auto"/>
        <w:jc w:val="both"/>
        <w:rPr>
          <w:rFonts w:ascii="Arial" w:hAnsi="Arial" w:cs="Arial"/>
          <w:lang w:val="es-ES_tradnl"/>
        </w:rPr>
      </w:pPr>
    </w:p>
    <w:p w14:paraId="18F7F71E" w14:textId="5C1C5CE1" w:rsidR="009D3DF4" w:rsidRPr="004660A4" w:rsidRDefault="009D3DF4" w:rsidP="004660A4">
      <w:pPr>
        <w:spacing w:line="276" w:lineRule="auto"/>
        <w:jc w:val="both"/>
        <w:rPr>
          <w:rFonts w:ascii="Arial" w:hAnsi="Arial" w:cs="Arial"/>
          <w:i/>
          <w:iCs/>
          <w:lang w:val="es-ES_tradnl"/>
        </w:rPr>
      </w:pPr>
      <w:r w:rsidRPr="004660A4">
        <w:rPr>
          <w:rFonts w:ascii="Arial" w:hAnsi="Arial" w:cs="Arial"/>
          <w:lang w:val="es-ES_tradnl"/>
        </w:rPr>
        <w:t>En el artículo 45 de la Ley Orgánica de 2007, referente a la elaboración y aplicación de los planes de igualdad, queda señalado que las empresas están obligadas a respetar la igualdad de trato y de oportunidades en el ámbito laboral y, para ello, deberán adoptar medidas dirigidas a evitar cualquier tipo de discriminación laboral entre mujeres y hombres, medidas que deberán negociar, y en su caso, acordar con los representantes legales de los trabajadores</w:t>
      </w:r>
      <w:r w:rsidR="00B84E9A">
        <w:rPr>
          <w:rFonts w:ascii="Arial" w:hAnsi="Arial" w:cs="Arial"/>
          <w:lang w:val="es-ES_tradnl"/>
        </w:rPr>
        <w:t xml:space="preserve"> y trabajadoras</w:t>
      </w:r>
      <w:r w:rsidRPr="004660A4">
        <w:rPr>
          <w:rFonts w:ascii="Arial" w:hAnsi="Arial" w:cs="Arial"/>
          <w:lang w:val="es-ES_tradnl"/>
        </w:rPr>
        <w:t xml:space="preserve">. A su vez, el artículo 46 define los planes de igualdad de las empresas </w:t>
      </w:r>
      <w:r w:rsidRPr="004660A4">
        <w:rPr>
          <w:rFonts w:ascii="Arial" w:hAnsi="Arial" w:cs="Arial"/>
          <w:i/>
          <w:iCs/>
          <w:lang w:val="es-ES_tradnl"/>
        </w:rPr>
        <w:t>como “Un conjunto ordenado de medidas, adoptadas después de realizar un diagnóstico de situación, tendentes a alcanzar en la empresa la igualdad de trato y de oportunidades entre mujeres y hombres y a eliminar la discriminación por razón de sexo. Los planes de igualdad fijarán los concretos objetivos de igualdad a alcanzar, las estrategias y prácticas a adoptar para su consecución, así como el establecimiento de sistemas eficaces de seguimiento y evaluación de los objetivos fijados. Para ello, los planes de igualdad podrán contemplar, entre otras, las materias de acceso al empleo, clasificación profesional, promoción y formación, retribuciones, ordenación del tiempo de trabajo para favorecer, en términos de igualdad entre mujeres y hombres, la conciliación laboral, personal y familiar, y la prevención del acoso sexual y del acoso por razón de sexo”</w:t>
      </w:r>
      <w:r w:rsidR="004660A4">
        <w:rPr>
          <w:rFonts w:ascii="Arial" w:hAnsi="Arial" w:cs="Arial"/>
          <w:i/>
          <w:iCs/>
          <w:lang w:val="es-ES_tradnl"/>
        </w:rPr>
        <w:t>.</w:t>
      </w:r>
    </w:p>
    <w:p w14:paraId="7BD000DA" w14:textId="77777777" w:rsidR="009D3DF4" w:rsidRPr="004660A4" w:rsidRDefault="009D3DF4" w:rsidP="004660A4">
      <w:pPr>
        <w:spacing w:line="276" w:lineRule="auto"/>
        <w:jc w:val="both"/>
        <w:rPr>
          <w:rFonts w:ascii="Arial" w:hAnsi="Arial" w:cs="Arial"/>
          <w:lang w:val="es-ES_tradnl"/>
        </w:rPr>
      </w:pPr>
    </w:p>
    <w:p w14:paraId="75BDABEB" w14:textId="77777777" w:rsidR="009D3DF4" w:rsidRPr="004660A4" w:rsidRDefault="009D3DF4" w:rsidP="004660A4">
      <w:pPr>
        <w:spacing w:line="276" w:lineRule="auto"/>
        <w:jc w:val="both"/>
        <w:rPr>
          <w:rFonts w:ascii="Arial" w:hAnsi="Arial" w:cs="Arial"/>
          <w:lang w:val="es-ES_tradnl"/>
        </w:rPr>
      </w:pPr>
      <w:r w:rsidRPr="004660A4">
        <w:rPr>
          <w:rFonts w:ascii="Arial" w:hAnsi="Arial" w:cs="Arial"/>
          <w:lang w:val="es-ES_tradnl"/>
        </w:rPr>
        <w:t xml:space="preserve">Las medidas previstas en la citada Ley no obtuvieron los resultados deseados, de manera que no han permitido garantizar la efectividad de la igualdad de trato y de oportunidades entre mujeres y hombres en el empleo y la ocupación, persistiendo desigualdades obvias en las condiciones laborales de las mujeres y hombres. Como consecuencia de lo anterior, y con el objetivo de dar a la </w:t>
      </w:r>
      <w:r w:rsidRPr="004660A4">
        <w:rPr>
          <w:rFonts w:ascii="Arial" w:hAnsi="Arial" w:cs="Arial"/>
          <w:lang w:val="es-ES_tradnl"/>
        </w:rPr>
        <w:lastRenderedPageBreak/>
        <w:t xml:space="preserve">sociedad un marco jurídico que permita dar un paso más hacia la plena igualdad se aprobó el Real Decreto-Ley 6/2019, de 1 de marzo, de medidas urgentes para garantía de la igualdad de trato y de oportunidades entre mujeres y hombres en el empleo y la ocupación, publicado en el BOE del 7 de marzo; el cual contiene 7 artículos que se corresponden con la modificación de 7 leyes que, sin duda, inciden de forma directa en la igualdad entre mujeres y hombres. </w:t>
      </w:r>
    </w:p>
    <w:p w14:paraId="087958FA" w14:textId="77777777" w:rsidR="009D3DF4" w:rsidRPr="004660A4" w:rsidRDefault="009D3DF4" w:rsidP="004660A4">
      <w:pPr>
        <w:spacing w:line="276" w:lineRule="auto"/>
        <w:jc w:val="both"/>
        <w:rPr>
          <w:rFonts w:ascii="Arial" w:hAnsi="Arial" w:cs="Arial"/>
          <w:lang w:val="es-ES_tradnl"/>
        </w:rPr>
      </w:pPr>
    </w:p>
    <w:p w14:paraId="32571303" w14:textId="77777777" w:rsidR="009D3DF4" w:rsidRPr="004660A4" w:rsidRDefault="009D3DF4" w:rsidP="004660A4">
      <w:pPr>
        <w:spacing w:line="276" w:lineRule="auto"/>
        <w:jc w:val="both"/>
        <w:rPr>
          <w:rFonts w:ascii="Arial" w:hAnsi="Arial" w:cs="Arial"/>
          <w:lang w:val="es-ES_tradnl"/>
        </w:rPr>
      </w:pPr>
      <w:r w:rsidRPr="004660A4">
        <w:rPr>
          <w:rFonts w:ascii="Arial" w:hAnsi="Arial" w:cs="Arial"/>
          <w:lang w:val="es-ES_tradnl"/>
        </w:rPr>
        <w:t>Además del citado Real Decreto-Ley 6/2019, en octubre del año 2020 se publicaron dos Reales Decretos en materia de Igualdad:</w:t>
      </w:r>
    </w:p>
    <w:p w14:paraId="518129AA" w14:textId="77777777" w:rsidR="009D3DF4" w:rsidRPr="004660A4" w:rsidRDefault="009D3DF4" w:rsidP="004660A4">
      <w:pPr>
        <w:spacing w:line="276" w:lineRule="auto"/>
        <w:jc w:val="both"/>
        <w:rPr>
          <w:rFonts w:ascii="Arial" w:hAnsi="Arial" w:cs="Arial"/>
          <w:lang w:val="es-ES_tradnl"/>
        </w:rPr>
      </w:pPr>
    </w:p>
    <w:p w14:paraId="632834D9" w14:textId="77777777" w:rsidR="009D3DF4" w:rsidRPr="004660A4" w:rsidRDefault="009D3DF4" w:rsidP="004660A4">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t>Real Decreto 901/2020, de 13 de octubre, por el que se regulan los planes de igualdad y su registro y se modifica el Real Decreto 713/2010, de 28 de mayo, sobre registro y depósito de convenios y acuerdos colectivos de trabajo. El objeto de esta norma es el desarrollo reglamentario de los planes de igualdad, así como su diagnóstico, incluidas las obligaciones de registro, depósito y acceso, conforme a lo previsto en la Ley Orgánica 3/2007.</w:t>
      </w:r>
    </w:p>
    <w:p w14:paraId="18805DB9" w14:textId="77777777" w:rsidR="009D3DF4" w:rsidRPr="004660A4" w:rsidRDefault="009D3DF4" w:rsidP="004660A4">
      <w:pPr>
        <w:spacing w:line="276" w:lineRule="auto"/>
        <w:jc w:val="both"/>
        <w:rPr>
          <w:rFonts w:ascii="Arial" w:hAnsi="Arial" w:cs="Arial"/>
          <w:lang w:val="es-ES_tradnl"/>
        </w:rPr>
      </w:pPr>
    </w:p>
    <w:p w14:paraId="4CB36419" w14:textId="633399C6" w:rsidR="00DB3BB0" w:rsidRPr="004660A4" w:rsidRDefault="009D3DF4" w:rsidP="004660A4">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t>Real Decreto 902/2020, de 13 de octubre, de igualdad retributiva entre mujeres y hombres. Con este Real Decreto se establecen medidas específicas para hacer efectivo el derecho a la igualdad de trato y a la no discriminación entre mujeres y hombres en materia retributiva, desarrollando los mecanismos para identificar y corregir la discriminación en este ámbito y luchar contra la misma, promoviendo las condiciones necesarias y removiendo los obstáculos existentes.</w:t>
      </w:r>
    </w:p>
    <w:p w14:paraId="4D9F384A" w14:textId="703F5648" w:rsidR="00DA2C83" w:rsidRPr="004660A4" w:rsidRDefault="00DA2C83" w:rsidP="004660A4">
      <w:pPr>
        <w:spacing w:line="276" w:lineRule="auto"/>
        <w:jc w:val="both"/>
        <w:rPr>
          <w:rFonts w:ascii="Arial" w:hAnsi="Arial" w:cs="Arial"/>
          <w:lang w:val="es-ES_tradnl"/>
        </w:rPr>
      </w:pPr>
    </w:p>
    <w:p w14:paraId="01714FA8" w14:textId="77777777" w:rsidR="00943EB6" w:rsidRPr="00943EB6" w:rsidRDefault="00943EB6" w:rsidP="00943EB6">
      <w:pPr>
        <w:spacing w:line="276" w:lineRule="auto"/>
        <w:jc w:val="both"/>
        <w:rPr>
          <w:rFonts w:ascii="Arial" w:hAnsi="Arial" w:cs="Arial"/>
          <w:bCs/>
          <w:kern w:val="2"/>
        </w:rPr>
      </w:pPr>
      <w:r w:rsidRPr="00943EB6">
        <w:rPr>
          <w:rFonts w:ascii="Arial" w:hAnsi="Arial" w:cs="Arial"/>
          <w:bCs/>
          <w:kern w:val="2"/>
        </w:rPr>
        <w:t>A las normas anteriores hay que añadir lo que el Convenio Colectivo de aplicación</w:t>
      </w:r>
      <w:r w:rsidRPr="00943EB6">
        <w:rPr>
          <w:rStyle w:val="Refdenotaalpie"/>
          <w:rFonts w:ascii="Arial" w:hAnsi="Arial" w:cs="Arial"/>
          <w:bCs/>
          <w:kern w:val="2"/>
        </w:rPr>
        <w:footnoteReference w:id="1"/>
      </w:r>
      <w:r w:rsidRPr="00943EB6">
        <w:rPr>
          <w:rFonts w:ascii="Arial" w:hAnsi="Arial" w:cs="Arial"/>
          <w:bCs/>
          <w:kern w:val="2"/>
        </w:rPr>
        <w:t xml:space="preserve"> a la compañía dispone en materia de igualdad:</w:t>
      </w:r>
    </w:p>
    <w:p w14:paraId="7309966D" w14:textId="77777777" w:rsidR="00943EB6" w:rsidRPr="00943EB6" w:rsidRDefault="00943EB6" w:rsidP="00943EB6">
      <w:pPr>
        <w:spacing w:line="276" w:lineRule="auto"/>
        <w:ind w:left="69"/>
        <w:jc w:val="both"/>
        <w:rPr>
          <w:rFonts w:ascii="Arial" w:hAnsi="Arial" w:cs="Arial"/>
          <w:bCs/>
          <w:kern w:val="2"/>
        </w:rPr>
      </w:pPr>
    </w:p>
    <w:p w14:paraId="51DCCEDB" w14:textId="77777777" w:rsidR="00943EB6" w:rsidRPr="00943EB6" w:rsidRDefault="00AD6839" w:rsidP="00943EB6">
      <w:pPr>
        <w:spacing w:line="276" w:lineRule="auto"/>
        <w:ind w:left="-6"/>
        <w:rPr>
          <w:rFonts w:ascii="Arial" w:hAnsi="Arial" w:cs="Arial"/>
          <w:bCs/>
          <w:i/>
          <w:iCs/>
          <w:kern w:val="2"/>
        </w:rPr>
      </w:pPr>
      <w:hyperlink w:anchor="_bookmark110" w:history="1">
        <w:r w:rsidR="00943EB6" w:rsidRPr="00943EB6">
          <w:rPr>
            <w:rFonts w:ascii="Arial" w:hAnsi="Arial" w:cs="Arial"/>
            <w:b/>
            <w:i/>
            <w:iCs/>
            <w:kern w:val="2"/>
          </w:rPr>
          <w:t>Capítulo XI. Igualdad de oportunidades y prevención del acoso</w:t>
        </w:r>
      </w:hyperlink>
    </w:p>
    <w:p w14:paraId="1EF8854C" w14:textId="77777777" w:rsidR="00943EB6" w:rsidRPr="00943EB6" w:rsidRDefault="00943EB6" w:rsidP="00943EB6">
      <w:pPr>
        <w:pStyle w:val="Prrafodelista"/>
        <w:widowControl w:val="0"/>
        <w:tabs>
          <w:tab w:val="left" w:pos="320"/>
        </w:tabs>
        <w:autoSpaceDE w:val="0"/>
        <w:autoSpaceDN w:val="0"/>
        <w:spacing w:before="27" w:line="276" w:lineRule="auto"/>
        <w:ind w:left="110" w:right="38"/>
        <w:contextualSpacing w:val="0"/>
        <w:jc w:val="both"/>
        <w:rPr>
          <w:rFonts w:ascii="Arial" w:eastAsia="Times New Roman" w:hAnsi="Arial" w:cs="Arial"/>
          <w:bCs/>
          <w:i/>
          <w:iCs/>
          <w:kern w:val="2"/>
          <w:lang w:eastAsia="es-ES_tradnl"/>
        </w:rPr>
      </w:pPr>
    </w:p>
    <w:p w14:paraId="3F1E7101" w14:textId="77777777" w:rsidR="00943EB6" w:rsidRPr="00943EB6" w:rsidRDefault="00943EB6" w:rsidP="00943EB6">
      <w:pPr>
        <w:spacing w:line="276" w:lineRule="auto"/>
        <w:jc w:val="both"/>
        <w:rPr>
          <w:rFonts w:ascii="Arial" w:hAnsi="Arial" w:cs="Arial"/>
          <w:b/>
          <w:i/>
          <w:iCs/>
          <w:kern w:val="2"/>
        </w:rPr>
      </w:pPr>
      <w:r w:rsidRPr="00943EB6">
        <w:rPr>
          <w:rFonts w:ascii="Arial" w:hAnsi="Arial" w:cs="Arial"/>
          <w:b/>
          <w:i/>
          <w:iCs/>
          <w:kern w:val="2"/>
        </w:rPr>
        <w:t xml:space="preserve">Artículo 79. Principio de igualdad de trato y de oportunidades. </w:t>
      </w:r>
    </w:p>
    <w:p w14:paraId="0DE1F647" w14:textId="77777777" w:rsidR="00943EB6" w:rsidRPr="00943EB6" w:rsidRDefault="00943EB6" w:rsidP="00943EB6">
      <w:pPr>
        <w:spacing w:line="276" w:lineRule="auto"/>
        <w:jc w:val="both"/>
        <w:rPr>
          <w:rFonts w:ascii="Arial" w:hAnsi="Arial" w:cs="Arial"/>
          <w:bCs/>
          <w:i/>
          <w:iCs/>
          <w:kern w:val="2"/>
        </w:rPr>
      </w:pPr>
      <w:r w:rsidRPr="00943EB6">
        <w:rPr>
          <w:rFonts w:ascii="Arial" w:hAnsi="Arial" w:cs="Arial"/>
          <w:bCs/>
          <w:i/>
          <w:iCs/>
          <w:kern w:val="2"/>
        </w:rPr>
        <w:t>Las mujeres y los hombres son iguales en dignidad, así como en derechos y deberes. El principio de igualdad de trato entre mujeres y hombres supone la ausencia de toda discriminación, directa o indirecta, por razón de sexo, y, especialmente, las derivadas de la maternidad, la asunción de obligaciones familiares y el estado civil. Mediante la regulación contenida en este capítulo se contribuye a hacer efectivo el derecho de igualdad de trato y de oportunidades, entre mujeres y hombres, en el ámbito laboral estatal sectorial de las conservas vegetales, en particular a través de la eliminación de la discriminación de la mujer, sea cual fuere su circunstancia o condición, conforme a lo dispuesto en la Ley Orgánica 3/2007.</w:t>
      </w:r>
    </w:p>
    <w:p w14:paraId="30B1BD23" w14:textId="77777777" w:rsidR="00943EB6" w:rsidRPr="00943EB6" w:rsidRDefault="00943EB6" w:rsidP="00943EB6">
      <w:pPr>
        <w:spacing w:line="276" w:lineRule="auto"/>
        <w:jc w:val="both"/>
        <w:rPr>
          <w:rFonts w:ascii="Arial" w:hAnsi="Arial" w:cs="Arial"/>
          <w:bCs/>
          <w:i/>
          <w:iCs/>
          <w:kern w:val="2"/>
        </w:rPr>
      </w:pPr>
    </w:p>
    <w:p w14:paraId="2DB1BC29" w14:textId="77777777" w:rsidR="00943EB6" w:rsidRPr="00943EB6" w:rsidRDefault="00943EB6" w:rsidP="00943EB6">
      <w:pPr>
        <w:spacing w:line="276" w:lineRule="auto"/>
        <w:jc w:val="both"/>
        <w:rPr>
          <w:rFonts w:ascii="Arial" w:hAnsi="Arial" w:cs="Arial"/>
          <w:bCs/>
          <w:i/>
          <w:iCs/>
          <w:kern w:val="2"/>
        </w:rPr>
      </w:pPr>
      <w:r w:rsidRPr="00943EB6">
        <w:rPr>
          <w:rFonts w:ascii="Arial" w:hAnsi="Arial" w:cs="Arial"/>
          <w:b/>
          <w:i/>
          <w:iCs/>
          <w:kern w:val="2"/>
        </w:rPr>
        <w:lastRenderedPageBreak/>
        <w:t>Artículo 81. Los planes de igualdad y otras medidas de promoción de la igualdad</w:t>
      </w:r>
      <w:r w:rsidRPr="00943EB6">
        <w:rPr>
          <w:rFonts w:ascii="Arial" w:hAnsi="Arial" w:cs="Arial"/>
          <w:bCs/>
          <w:i/>
          <w:iCs/>
          <w:kern w:val="2"/>
        </w:rPr>
        <w:t xml:space="preserve">. </w:t>
      </w:r>
    </w:p>
    <w:p w14:paraId="168C3F92" w14:textId="77777777" w:rsidR="00943EB6" w:rsidRPr="00943EB6" w:rsidRDefault="00943EB6" w:rsidP="00943EB6">
      <w:pPr>
        <w:spacing w:line="276" w:lineRule="auto"/>
        <w:jc w:val="both"/>
        <w:rPr>
          <w:rFonts w:ascii="Arial" w:hAnsi="Arial" w:cs="Arial"/>
          <w:bCs/>
          <w:i/>
          <w:iCs/>
          <w:kern w:val="2"/>
        </w:rPr>
      </w:pPr>
      <w:r w:rsidRPr="00943EB6">
        <w:rPr>
          <w:rFonts w:ascii="Arial" w:hAnsi="Arial" w:cs="Arial"/>
          <w:bCs/>
          <w:i/>
          <w:iCs/>
          <w:kern w:val="2"/>
        </w:rPr>
        <w:t xml:space="preserve">1. En el caso de las empresas de más de doscientos trabajadores y trabajadoras, las medidas de igualdad a que se refiere el apartado anterior deberán dirigirse a la elaboración negociada y aplicación de un plan de igualdad, con referencia en cuanto a alcance y contenido a las establecidas en este capítulo. </w:t>
      </w:r>
    </w:p>
    <w:p w14:paraId="1D6F933E" w14:textId="77777777" w:rsidR="00943EB6" w:rsidRPr="00943EB6" w:rsidRDefault="00943EB6" w:rsidP="00943EB6">
      <w:pPr>
        <w:spacing w:line="276" w:lineRule="auto"/>
        <w:jc w:val="both"/>
        <w:rPr>
          <w:rFonts w:ascii="Arial" w:hAnsi="Arial" w:cs="Arial"/>
          <w:bCs/>
          <w:i/>
          <w:iCs/>
          <w:kern w:val="2"/>
        </w:rPr>
      </w:pPr>
    </w:p>
    <w:p w14:paraId="5C7064C6" w14:textId="77777777" w:rsidR="00943EB6" w:rsidRPr="00943EB6" w:rsidRDefault="00943EB6" w:rsidP="00943EB6">
      <w:pPr>
        <w:spacing w:line="276" w:lineRule="auto"/>
        <w:jc w:val="both"/>
        <w:rPr>
          <w:rFonts w:ascii="Arial" w:hAnsi="Arial" w:cs="Arial"/>
          <w:bCs/>
          <w:i/>
          <w:iCs/>
          <w:kern w:val="2"/>
        </w:rPr>
      </w:pPr>
      <w:r w:rsidRPr="00943EB6">
        <w:rPr>
          <w:rFonts w:ascii="Arial" w:hAnsi="Arial" w:cs="Arial"/>
          <w:bCs/>
          <w:i/>
          <w:iCs/>
          <w:kern w:val="2"/>
        </w:rPr>
        <w:t xml:space="preserve">2. Las empresas del sector están obligadas a respetar la igualdad de trato y de oportunidades en el ámbito laboral y, con esta finalidad, deberán adoptar medidas dirigidas a evitar cualquier tipo de discriminación laboral entre mujeres y hombres, medidas que deberán negociar, y en su caso acordar, con la representación laboral unitaria y la sindical, en su caso, con el alcance y contenido establecidos en este capítulo. </w:t>
      </w:r>
    </w:p>
    <w:p w14:paraId="5ED6E30F" w14:textId="77777777" w:rsidR="00943EB6" w:rsidRPr="00943EB6" w:rsidRDefault="00943EB6" w:rsidP="00943EB6">
      <w:pPr>
        <w:spacing w:line="276" w:lineRule="auto"/>
        <w:jc w:val="both"/>
        <w:rPr>
          <w:rFonts w:ascii="Arial" w:hAnsi="Arial" w:cs="Arial"/>
          <w:bCs/>
          <w:i/>
          <w:iCs/>
          <w:kern w:val="2"/>
        </w:rPr>
      </w:pPr>
    </w:p>
    <w:p w14:paraId="74D19C33" w14:textId="77777777" w:rsidR="00943EB6" w:rsidRPr="00943EB6" w:rsidRDefault="00943EB6" w:rsidP="00943EB6">
      <w:pPr>
        <w:spacing w:line="276" w:lineRule="auto"/>
        <w:jc w:val="both"/>
        <w:rPr>
          <w:rFonts w:ascii="Arial" w:hAnsi="Arial" w:cs="Arial"/>
          <w:bCs/>
          <w:i/>
          <w:iCs/>
          <w:kern w:val="2"/>
        </w:rPr>
      </w:pPr>
      <w:r w:rsidRPr="00943EB6">
        <w:rPr>
          <w:rFonts w:ascii="Arial" w:hAnsi="Arial" w:cs="Arial"/>
          <w:bCs/>
          <w:i/>
          <w:iCs/>
          <w:kern w:val="2"/>
        </w:rPr>
        <w:t xml:space="preserve">3. La elaboración e implantación de planes de igualdad será voluntaria para las demás empresas, previa consulta a los órganos de representación unitaria y sindical. </w:t>
      </w:r>
    </w:p>
    <w:p w14:paraId="286243FE" w14:textId="77777777" w:rsidR="00943EB6" w:rsidRPr="00943EB6" w:rsidRDefault="00943EB6" w:rsidP="00943EB6">
      <w:pPr>
        <w:spacing w:line="276" w:lineRule="auto"/>
        <w:jc w:val="both"/>
        <w:rPr>
          <w:rFonts w:ascii="Arial" w:hAnsi="Arial" w:cs="Arial"/>
          <w:bCs/>
          <w:i/>
          <w:iCs/>
          <w:kern w:val="2"/>
        </w:rPr>
      </w:pPr>
    </w:p>
    <w:p w14:paraId="5CD73DAA" w14:textId="77777777" w:rsidR="00943EB6" w:rsidRPr="00943EB6" w:rsidRDefault="00943EB6" w:rsidP="00943EB6">
      <w:pPr>
        <w:spacing w:line="276" w:lineRule="auto"/>
        <w:jc w:val="both"/>
        <w:rPr>
          <w:rFonts w:ascii="Arial" w:hAnsi="Arial" w:cs="Arial"/>
          <w:bCs/>
          <w:i/>
          <w:iCs/>
          <w:kern w:val="2"/>
        </w:rPr>
      </w:pPr>
      <w:r w:rsidRPr="00943EB6">
        <w:rPr>
          <w:rFonts w:ascii="Arial" w:hAnsi="Arial" w:cs="Arial"/>
          <w:bCs/>
          <w:i/>
          <w:iCs/>
          <w:kern w:val="2"/>
        </w:rPr>
        <w:t xml:space="preserve">4. Los planes de igualdad de las empresas son un conjunto ordenado de medidas, adoptadas después de realizar un diagnóstico de situación, tendentes a alcanzar en la empresa la igualdad de trato y de oportunidades entre mujeres y hombres y a eliminar la discriminación por razón de sexo. La empresa facilitará información para la elaboración del diagnóstico. </w:t>
      </w:r>
    </w:p>
    <w:p w14:paraId="48658D28" w14:textId="77777777" w:rsidR="00943EB6" w:rsidRPr="00943EB6" w:rsidRDefault="00943EB6" w:rsidP="00943EB6">
      <w:pPr>
        <w:spacing w:line="276" w:lineRule="auto"/>
        <w:jc w:val="both"/>
        <w:rPr>
          <w:rFonts w:ascii="Arial" w:hAnsi="Arial" w:cs="Arial"/>
          <w:bCs/>
          <w:i/>
          <w:iCs/>
          <w:kern w:val="2"/>
        </w:rPr>
      </w:pPr>
    </w:p>
    <w:p w14:paraId="7AE50EAB" w14:textId="77777777" w:rsidR="00943EB6" w:rsidRPr="00943EB6" w:rsidRDefault="00943EB6" w:rsidP="00943EB6">
      <w:pPr>
        <w:spacing w:line="276" w:lineRule="auto"/>
        <w:jc w:val="both"/>
        <w:rPr>
          <w:rFonts w:ascii="Arial" w:hAnsi="Arial" w:cs="Arial"/>
          <w:bCs/>
          <w:i/>
          <w:iCs/>
          <w:kern w:val="2"/>
        </w:rPr>
      </w:pPr>
      <w:r w:rsidRPr="00943EB6">
        <w:rPr>
          <w:rFonts w:ascii="Arial" w:hAnsi="Arial" w:cs="Arial"/>
          <w:bCs/>
          <w:i/>
          <w:iCs/>
          <w:kern w:val="2"/>
        </w:rPr>
        <w:t>5. Los planes de igualdad determinarán los concretos objetivos de igualdad a alcanzar, las estrategias y prácticas a adoptar para su consecución, así como el establecimiento de sistemas eficaces de seguimiento y evaluación de los objetivos fijados.</w:t>
      </w:r>
    </w:p>
    <w:p w14:paraId="4070BFD7" w14:textId="77777777" w:rsidR="00943EB6" w:rsidRPr="00943EB6" w:rsidRDefault="00943EB6" w:rsidP="00943EB6">
      <w:pPr>
        <w:spacing w:line="276" w:lineRule="auto"/>
        <w:jc w:val="both"/>
        <w:rPr>
          <w:rFonts w:ascii="Arial" w:hAnsi="Arial" w:cs="Arial"/>
          <w:bCs/>
          <w:i/>
          <w:iCs/>
          <w:kern w:val="2"/>
        </w:rPr>
      </w:pPr>
    </w:p>
    <w:p w14:paraId="6273793A" w14:textId="5E6AC3CD" w:rsidR="00A65384" w:rsidRPr="00943EB6" w:rsidRDefault="00943EB6" w:rsidP="00943EB6">
      <w:pPr>
        <w:spacing w:line="276" w:lineRule="auto"/>
        <w:jc w:val="both"/>
        <w:rPr>
          <w:rFonts w:ascii="Arial" w:hAnsi="Arial" w:cs="Arial"/>
          <w:bCs/>
          <w:i/>
          <w:iCs/>
          <w:kern w:val="2"/>
        </w:rPr>
      </w:pPr>
      <w:r w:rsidRPr="00943EB6">
        <w:rPr>
          <w:rFonts w:ascii="Arial" w:hAnsi="Arial" w:cs="Arial"/>
          <w:bCs/>
          <w:i/>
          <w:iCs/>
          <w:kern w:val="2"/>
        </w:rPr>
        <w:t>6. Para la consecución de los objetivos fijados, los planes de igualdad contemplarán, entre otras, las materias de acceso al empleo, clasificación profesional, promoción y formación profesional, retribuciones, ordenación del tiempo de trabajo, conciliación de la vida personal, familiar y laboral, y prevención del acoso sexual y del acoso por razón de sexo. Los planes dispondrán de estrategias para su consecución, sistemas de seguimiento y evaluación anual además de una vigencia no superior a 4 años para poder corregir o incluir medidas que con el paso del tiempo fueran necesarias debido a los cambios legislativos, ampliación o disminución de plantilla, cambio en el funcionamiento interno u otras características que pudieran dejar obsoleto el plan de igualdad. 7. Los planes de igualdad incluirán a la totalidad de una empresa. 8. En todo caso se garantiza el acceso de la representación unitaria y sindical o, en su defecto, de los propios trabajadores y trabajadoras interesados, a la información sobre el contenido de los planes de igualdad y la consecución de sus objetivos.</w:t>
      </w:r>
    </w:p>
    <w:p w14:paraId="25ACAD0E" w14:textId="77777777" w:rsidR="005E43EF" w:rsidRDefault="005E43EF">
      <w:pPr>
        <w:rPr>
          <w:rFonts w:ascii="Arial" w:hAnsi="Arial" w:cs="Arial"/>
          <w:b/>
          <w:bCs/>
          <w:lang w:val="es-ES_tradnl"/>
        </w:rPr>
      </w:pPr>
      <w:r>
        <w:br w:type="page"/>
      </w:r>
    </w:p>
    <w:p w14:paraId="715496EC" w14:textId="5AA5CCBF" w:rsidR="00C64CA0" w:rsidRPr="004660A4" w:rsidRDefault="00C64CA0" w:rsidP="00822320">
      <w:pPr>
        <w:pStyle w:val="Ttulo1"/>
        <w:rPr>
          <w:sz w:val="24"/>
          <w:szCs w:val="24"/>
        </w:rPr>
      </w:pPr>
      <w:bookmarkStart w:id="11" w:name="_Toc153182110"/>
      <w:r w:rsidRPr="004660A4">
        <w:rPr>
          <w:sz w:val="24"/>
          <w:szCs w:val="24"/>
        </w:rPr>
        <w:lastRenderedPageBreak/>
        <w:t>D</w:t>
      </w:r>
      <w:r w:rsidR="00DA2371" w:rsidRPr="004660A4">
        <w:rPr>
          <w:sz w:val="24"/>
          <w:szCs w:val="24"/>
        </w:rPr>
        <w:t>efiniciones</w:t>
      </w:r>
      <w:bookmarkEnd w:id="11"/>
    </w:p>
    <w:p w14:paraId="2743EB51" w14:textId="77777777" w:rsidR="00FC03EF" w:rsidRPr="004660A4" w:rsidRDefault="00FC03EF" w:rsidP="00FC03EF">
      <w:pPr>
        <w:pStyle w:val="Prrafodelista"/>
        <w:spacing w:line="276" w:lineRule="auto"/>
        <w:jc w:val="both"/>
        <w:rPr>
          <w:rFonts w:ascii="Arial" w:hAnsi="Arial" w:cs="Arial"/>
          <w:b/>
          <w:bCs/>
          <w:lang w:val="es-ES_tradnl"/>
        </w:rPr>
      </w:pPr>
    </w:p>
    <w:p w14:paraId="6C7F5A8B" w14:textId="1723E4DB"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 xml:space="preserve">Con el objetivo de garantizar la aplicación efectiva del principio de igualdad, evitando cualquier discriminación entre mujeres y hombres en la compañía, la dirección de </w:t>
      </w:r>
      <w:r w:rsidR="00E7778D">
        <w:rPr>
          <w:rFonts w:ascii="Arial" w:hAnsi="Arial" w:cs="Arial"/>
          <w:lang w:val="es-ES_tradnl"/>
        </w:rPr>
        <w:t>COMOENCASA</w:t>
      </w:r>
      <w:r w:rsidR="002C5656" w:rsidRPr="004660A4">
        <w:rPr>
          <w:rFonts w:ascii="Arial" w:hAnsi="Arial" w:cs="Arial"/>
          <w:lang w:val="es-ES_tradnl"/>
        </w:rPr>
        <w:t xml:space="preserve"> </w:t>
      </w:r>
      <w:r w:rsidRPr="004660A4">
        <w:rPr>
          <w:rFonts w:ascii="Arial" w:hAnsi="Arial" w:cs="Arial"/>
          <w:lang w:val="es-ES_tradnl"/>
        </w:rPr>
        <w:t xml:space="preserve">establece que las definiciones recogidas en la Ley Orgánica 3/2007 de 22 de marzo, para la igualdad efectiva entre mujeres y hombres, </w:t>
      </w:r>
      <w:r w:rsidR="00A14D77" w:rsidRPr="004660A4">
        <w:rPr>
          <w:rFonts w:ascii="Arial" w:hAnsi="Arial" w:cs="Arial"/>
          <w:lang w:val="es-ES_tradnl"/>
        </w:rPr>
        <w:t>se aplican</w:t>
      </w:r>
      <w:r w:rsidRPr="004660A4">
        <w:rPr>
          <w:rFonts w:ascii="Arial" w:hAnsi="Arial" w:cs="Arial"/>
          <w:lang w:val="es-ES_tradnl"/>
        </w:rPr>
        <w:t xml:space="preserve"> en la implantación de tal principio en cualquier actividad que realice la compañía. </w:t>
      </w:r>
    </w:p>
    <w:p w14:paraId="6CC175E9" w14:textId="77777777" w:rsidR="00C64CA0" w:rsidRPr="004660A4" w:rsidRDefault="00C64CA0" w:rsidP="004F6B46">
      <w:pPr>
        <w:spacing w:line="276" w:lineRule="auto"/>
        <w:jc w:val="both"/>
        <w:rPr>
          <w:rFonts w:ascii="Arial" w:hAnsi="Arial" w:cs="Arial"/>
          <w:lang w:val="es-ES_tradnl"/>
        </w:rPr>
      </w:pPr>
    </w:p>
    <w:p w14:paraId="54D56FBE"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Estas definiciones son las siguientes:</w:t>
      </w:r>
    </w:p>
    <w:p w14:paraId="1B2CAEDB" w14:textId="77777777" w:rsidR="00C64CA0" w:rsidRPr="004660A4" w:rsidRDefault="00C64CA0" w:rsidP="004F6B46">
      <w:pPr>
        <w:spacing w:line="276" w:lineRule="auto"/>
        <w:jc w:val="both"/>
        <w:rPr>
          <w:rFonts w:ascii="Arial" w:hAnsi="Arial" w:cs="Arial"/>
          <w:lang w:val="es-ES_tradnl"/>
        </w:rPr>
      </w:pPr>
    </w:p>
    <w:p w14:paraId="1C3CD171" w14:textId="77777777" w:rsidR="00C64CA0" w:rsidRPr="004660A4" w:rsidRDefault="00C64CA0" w:rsidP="004F6B46">
      <w:pPr>
        <w:spacing w:line="276" w:lineRule="auto"/>
        <w:jc w:val="both"/>
        <w:rPr>
          <w:rFonts w:ascii="Arial" w:hAnsi="Arial" w:cs="Arial"/>
          <w:b/>
          <w:bCs/>
          <w:lang w:val="es-ES_tradnl"/>
        </w:rPr>
      </w:pPr>
      <w:r w:rsidRPr="004660A4">
        <w:rPr>
          <w:rFonts w:ascii="Arial" w:hAnsi="Arial" w:cs="Arial"/>
          <w:lang w:val="es-ES_tradnl"/>
        </w:rPr>
        <w:t>•</w:t>
      </w:r>
      <w:r w:rsidRPr="004660A4">
        <w:rPr>
          <w:rFonts w:ascii="Arial" w:hAnsi="Arial" w:cs="Arial"/>
          <w:b/>
          <w:bCs/>
          <w:lang w:val="es-ES_tradnl"/>
        </w:rPr>
        <w:tab/>
        <w:t>Principio de igualdad de trato entre mujeres y hombres:</w:t>
      </w:r>
    </w:p>
    <w:p w14:paraId="643B9345" w14:textId="77777777" w:rsidR="00C64CA0" w:rsidRPr="004660A4" w:rsidRDefault="00C64CA0" w:rsidP="004F6B46">
      <w:pPr>
        <w:spacing w:line="276" w:lineRule="auto"/>
        <w:jc w:val="both"/>
        <w:rPr>
          <w:rFonts w:ascii="Arial" w:hAnsi="Arial" w:cs="Arial"/>
          <w:lang w:val="es-ES_tradnl"/>
        </w:rPr>
      </w:pPr>
    </w:p>
    <w:p w14:paraId="5C8DB93F"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El principio de igualdad de trato entre mujeres y hombres supone la ausencia de toda discriminación, directa o indirecta, por razón de sexo y, especialmente, las derivadas de la maternidad, la asunción de obligaciones familiares y el estado civil.</w:t>
      </w:r>
    </w:p>
    <w:p w14:paraId="18A52B61" w14:textId="77777777" w:rsidR="00C64CA0" w:rsidRPr="004660A4" w:rsidRDefault="00C64CA0" w:rsidP="004F6B46">
      <w:pPr>
        <w:spacing w:line="276" w:lineRule="auto"/>
        <w:jc w:val="both"/>
        <w:rPr>
          <w:rFonts w:ascii="Arial" w:hAnsi="Arial" w:cs="Arial"/>
          <w:lang w:val="es-ES_tradnl"/>
        </w:rPr>
      </w:pPr>
    </w:p>
    <w:p w14:paraId="137DDD5E"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r>
      <w:r w:rsidRPr="004660A4">
        <w:rPr>
          <w:rFonts w:ascii="Arial" w:hAnsi="Arial" w:cs="Arial"/>
          <w:b/>
          <w:bCs/>
          <w:lang w:val="es-ES_tradnl"/>
        </w:rPr>
        <w:t>Integración del principio de igualdad en la interpretación y aplicación de las normas:</w:t>
      </w:r>
    </w:p>
    <w:p w14:paraId="5EA20A4E" w14:textId="77777777" w:rsidR="00C64CA0" w:rsidRPr="004660A4" w:rsidRDefault="00C64CA0" w:rsidP="004F6B46">
      <w:pPr>
        <w:spacing w:line="276" w:lineRule="auto"/>
        <w:jc w:val="both"/>
        <w:rPr>
          <w:rFonts w:ascii="Arial" w:hAnsi="Arial" w:cs="Arial"/>
          <w:lang w:val="es-ES_tradnl"/>
        </w:rPr>
      </w:pPr>
    </w:p>
    <w:p w14:paraId="09724428"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La igualdad de trato y de oportunidades entre mujeres y hombres es un principio informador del ordenamiento jurídico y, como tal, se integrará y observará en la interpretación y aplicación de las normas jurídicas.</w:t>
      </w:r>
    </w:p>
    <w:p w14:paraId="39ADD238" w14:textId="77777777" w:rsidR="00C64CA0" w:rsidRPr="004660A4" w:rsidRDefault="00C64CA0" w:rsidP="004F6B46">
      <w:pPr>
        <w:spacing w:line="276" w:lineRule="auto"/>
        <w:jc w:val="both"/>
        <w:rPr>
          <w:rFonts w:ascii="Arial" w:hAnsi="Arial" w:cs="Arial"/>
          <w:lang w:val="es-ES_tradnl"/>
        </w:rPr>
      </w:pPr>
    </w:p>
    <w:p w14:paraId="5C668170"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r>
      <w:r w:rsidRPr="004660A4">
        <w:rPr>
          <w:rFonts w:ascii="Arial" w:hAnsi="Arial" w:cs="Arial"/>
          <w:b/>
          <w:bCs/>
          <w:lang w:val="es-ES_tradnl"/>
        </w:rPr>
        <w:t>Igualdad de trato y de oportunidades en el acceso al empleo, en la formación y en la promoción profesionales, y en las condiciones de trabajo:</w:t>
      </w:r>
    </w:p>
    <w:p w14:paraId="63809062" w14:textId="77777777" w:rsidR="00C64CA0" w:rsidRPr="004660A4" w:rsidRDefault="00C64CA0" w:rsidP="004F6B46">
      <w:pPr>
        <w:spacing w:line="276" w:lineRule="auto"/>
        <w:jc w:val="both"/>
        <w:rPr>
          <w:rFonts w:ascii="Arial" w:hAnsi="Arial" w:cs="Arial"/>
          <w:lang w:val="es-ES_tradnl"/>
        </w:rPr>
      </w:pPr>
    </w:p>
    <w:p w14:paraId="562FF29E"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El principio de igualdad de trato y de oportunidades entre mujeres y hombres, aplicable en el ámbito del empleo privado y en el del empleo público, se garantizará, en los términos previstos en la normativa aplicable, en el acceso al empleo, incluso al trabajo por cuenta propia, en la formación profesional, en la promoción profesional, en las condiciones de trabajo, incluidas las retributivas y las de despido, y en la afiliación y participación en las organizaciones sindicales y empresariales, o en cualquier organización cuyos miembros ejerzan una profesión concreta, incluidas las prestaciones concedidas por las mismas.</w:t>
      </w:r>
    </w:p>
    <w:p w14:paraId="087B6A46" w14:textId="77777777" w:rsidR="00C64CA0" w:rsidRPr="004660A4" w:rsidRDefault="00C64CA0" w:rsidP="004F6B46">
      <w:pPr>
        <w:spacing w:line="276" w:lineRule="auto"/>
        <w:jc w:val="both"/>
        <w:rPr>
          <w:rFonts w:ascii="Arial" w:hAnsi="Arial" w:cs="Arial"/>
          <w:lang w:val="es-ES_tradnl"/>
        </w:rPr>
      </w:pPr>
    </w:p>
    <w:p w14:paraId="3F4906F0" w14:textId="6FA12B0E"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No constituirá discriminación en el acceso al empleo, incluida la formación necesaria, una diferencia de trato basada en una característica relacionada con el sexo cuando, debido a la naturaleza de las actividades profesionales concretas o al contexto en el que se lleven a cabo, dicha característica constituya un requisito profesional esencial y determinante, siempre y cuando el objetivo sea legítimo y el requisito proporcionado</w:t>
      </w:r>
    </w:p>
    <w:p w14:paraId="6F9BF6EF" w14:textId="77777777" w:rsidR="00C64CA0" w:rsidRPr="004660A4" w:rsidRDefault="00C64CA0" w:rsidP="004F6B46">
      <w:pPr>
        <w:spacing w:line="276" w:lineRule="auto"/>
        <w:jc w:val="both"/>
        <w:rPr>
          <w:rFonts w:ascii="Arial" w:hAnsi="Arial" w:cs="Arial"/>
          <w:b/>
          <w:bCs/>
          <w:lang w:val="es-ES_tradnl"/>
        </w:rPr>
      </w:pPr>
      <w:r w:rsidRPr="004660A4">
        <w:rPr>
          <w:rFonts w:ascii="Arial" w:hAnsi="Arial" w:cs="Arial"/>
          <w:lang w:val="es-ES_tradnl"/>
        </w:rPr>
        <w:lastRenderedPageBreak/>
        <w:t>•</w:t>
      </w:r>
      <w:r w:rsidRPr="004660A4">
        <w:rPr>
          <w:rFonts w:ascii="Arial" w:hAnsi="Arial" w:cs="Arial"/>
          <w:lang w:val="es-ES_tradnl"/>
        </w:rPr>
        <w:tab/>
      </w:r>
      <w:r w:rsidRPr="004660A4">
        <w:rPr>
          <w:rFonts w:ascii="Arial" w:hAnsi="Arial" w:cs="Arial"/>
          <w:b/>
          <w:bCs/>
          <w:lang w:val="es-ES_tradnl"/>
        </w:rPr>
        <w:t>Discriminación directa e indirecta:</w:t>
      </w:r>
    </w:p>
    <w:p w14:paraId="4D5D1AA5" w14:textId="77777777" w:rsidR="00C64CA0" w:rsidRPr="004660A4" w:rsidRDefault="00C64CA0" w:rsidP="004F6B46">
      <w:pPr>
        <w:spacing w:line="276" w:lineRule="auto"/>
        <w:jc w:val="both"/>
        <w:rPr>
          <w:rFonts w:ascii="Arial" w:hAnsi="Arial" w:cs="Arial"/>
          <w:lang w:val="es-ES_tradnl"/>
        </w:rPr>
      </w:pPr>
    </w:p>
    <w:p w14:paraId="07D41478"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Se considera discriminación directa por razón de sexo la situación en que se encuentra una persona que sea, haya sido o pudiera ser tratada, en atención a su sexo, de manera menos favorable que otra en situación comparable.</w:t>
      </w:r>
    </w:p>
    <w:p w14:paraId="6E2201FA" w14:textId="77777777" w:rsidR="00C64CA0" w:rsidRPr="004660A4" w:rsidRDefault="00C64CA0" w:rsidP="004F6B46">
      <w:pPr>
        <w:spacing w:line="276" w:lineRule="auto"/>
        <w:jc w:val="both"/>
        <w:rPr>
          <w:rFonts w:ascii="Arial" w:hAnsi="Arial" w:cs="Arial"/>
          <w:lang w:val="es-ES_tradnl"/>
        </w:rPr>
      </w:pPr>
    </w:p>
    <w:p w14:paraId="29B2D17A"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Se considera discriminación indirecta por razón de sexo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w:t>
      </w:r>
    </w:p>
    <w:p w14:paraId="4C1B0053" w14:textId="77777777" w:rsidR="00C64CA0" w:rsidRPr="004660A4" w:rsidRDefault="00C64CA0" w:rsidP="004F6B46">
      <w:pPr>
        <w:spacing w:line="276" w:lineRule="auto"/>
        <w:jc w:val="both"/>
        <w:rPr>
          <w:rFonts w:ascii="Arial" w:hAnsi="Arial" w:cs="Arial"/>
          <w:lang w:val="es-ES_tradnl"/>
        </w:rPr>
      </w:pPr>
    </w:p>
    <w:p w14:paraId="538B36B6" w14:textId="14FD9AEB" w:rsidR="000B5AF1" w:rsidRPr="004660A4" w:rsidRDefault="00C64CA0" w:rsidP="004F6B46">
      <w:pPr>
        <w:spacing w:line="276" w:lineRule="auto"/>
        <w:jc w:val="both"/>
        <w:rPr>
          <w:rFonts w:ascii="Arial" w:hAnsi="Arial" w:cs="Arial"/>
          <w:lang w:val="es-ES_tradnl"/>
        </w:rPr>
      </w:pPr>
      <w:r w:rsidRPr="004660A4">
        <w:rPr>
          <w:rFonts w:ascii="Arial" w:hAnsi="Arial" w:cs="Arial"/>
          <w:lang w:val="es-ES_tradnl"/>
        </w:rPr>
        <w:t>En cualquier caso, se considera discriminatoria toda orden de discriminar, directa o indirectamente, por razón de sexo.</w:t>
      </w:r>
    </w:p>
    <w:p w14:paraId="1A8983A3" w14:textId="77777777" w:rsidR="000B5AF1" w:rsidRPr="004660A4" w:rsidRDefault="000B5AF1" w:rsidP="004F6B46">
      <w:pPr>
        <w:spacing w:line="276" w:lineRule="auto"/>
        <w:jc w:val="both"/>
        <w:rPr>
          <w:rFonts w:ascii="Arial" w:hAnsi="Arial" w:cs="Arial"/>
          <w:lang w:val="es-ES_tradnl"/>
        </w:rPr>
      </w:pPr>
    </w:p>
    <w:p w14:paraId="56BE9B1C"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r>
      <w:r w:rsidRPr="004660A4">
        <w:rPr>
          <w:rFonts w:ascii="Arial" w:hAnsi="Arial" w:cs="Arial"/>
          <w:b/>
          <w:bCs/>
          <w:lang w:val="es-ES_tradnl"/>
        </w:rPr>
        <w:t>Acoso sexual:</w:t>
      </w:r>
    </w:p>
    <w:p w14:paraId="69515A7C" w14:textId="77777777" w:rsidR="00C64CA0" w:rsidRPr="004660A4" w:rsidRDefault="00C64CA0" w:rsidP="004F6B46">
      <w:pPr>
        <w:spacing w:line="276" w:lineRule="auto"/>
        <w:jc w:val="both"/>
        <w:rPr>
          <w:rFonts w:ascii="Arial" w:hAnsi="Arial" w:cs="Arial"/>
          <w:lang w:val="es-ES_tradnl"/>
        </w:rPr>
      </w:pPr>
    </w:p>
    <w:p w14:paraId="710934AA"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Sin perjuicio de lo establecido en el Código Penal, a los efectos de la Ley constituye acoso sexual cualquier comportamiento, verbal o físico, de naturaleza sexual, que tenga el propósito o produzca el efecto de atentar contra la dignidad de una persona, en particular cuando se crea un entorno intimidatorio, degradante u ofensivo.</w:t>
      </w:r>
    </w:p>
    <w:p w14:paraId="09365400" w14:textId="77777777" w:rsidR="00C64CA0" w:rsidRPr="004660A4" w:rsidRDefault="00C64CA0" w:rsidP="004F6B46">
      <w:pPr>
        <w:spacing w:line="276" w:lineRule="auto"/>
        <w:jc w:val="both"/>
        <w:rPr>
          <w:rFonts w:ascii="Arial" w:hAnsi="Arial" w:cs="Arial"/>
          <w:lang w:val="es-ES_tradnl"/>
        </w:rPr>
      </w:pPr>
    </w:p>
    <w:p w14:paraId="04412965"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r>
      <w:r w:rsidRPr="004660A4">
        <w:rPr>
          <w:rFonts w:ascii="Arial" w:hAnsi="Arial" w:cs="Arial"/>
          <w:b/>
          <w:bCs/>
          <w:lang w:val="es-ES_tradnl"/>
        </w:rPr>
        <w:t>Acoso por razón de sexo:</w:t>
      </w:r>
    </w:p>
    <w:p w14:paraId="52DDAD4E" w14:textId="77777777" w:rsidR="00C64CA0" w:rsidRPr="004660A4" w:rsidRDefault="00C64CA0" w:rsidP="004F6B46">
      <w:pPr>
        <w:spacing w:line="276" w:lineRule="auto"/>
        <w:jc w:val="both"/>
        <w:rPr>
          <w:rFonts w:ascii="Arial" w:hAnsi="Arial" w:cs="Arial"/>
          <w:lang w:val="es-ES_tradnl"/>
        </w:rPr>
      </w:pPr>
    </w:p>
    <w:p w14:paraId="1D4E6A38"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Constituye acoso por razón de sexo cualquier comportamiento realizado en función del sexo de una persona, con el propósito o el efecto de atentar contra su dignidad y de crear un entorno intimidatorio, degradante u ofensivo.</w:t>
      </w:r>
    </w:p>
    <w:p w14:paraId="644DBADC" w14:textId="77777777" w:rsidR="00C64CA0" w:rsidRPr="004660A4" w:rsidRDefault="00C64CA0" w:rsidP="004F6B46">
      <w:pPr>
        <w:spacing w:line="276" w:lineRule="auto"/>
        <w:jc w:val="both"/>
        <w:rPr>
          <w:rFonts w:ascii="Arial" w:hAnsi="Arial" w:cs="Arial"/>
          <w:lang w:val="es-ES_tradnl"/>
        </w:rPr>
      </w:pPr>
    </w:p>
    <w:p w14:paraId="150685EE"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Se considerarán en todo caso discriminatorios el acoso sexual y el acoso por razón de sexo.</w:t>
      </w:r>
    </w:p>
    <w:p w14:paraId="364CC68A" w14:textId="77777777" w:rsidR="00C64CA0" w:rsidRPr="004660A4" w:rsidRDefault="00C64CA0" w:rsidP="004F6B46">
      <w:pPr>
        <w:spacing w:line="276" w:lineRule="auto"/>
        <w:jc w:val="both"/>
        <w:rPr>
          <w:rFonts w:ascii="Arial" w:hAnsi="Arial" w:cs="Arial"/>
          <w:lang w:val="es-ES_tradnl"/>
        </w:rPr>
      </w:pPr>
    </w:p>
    <w:p w14:paraId="3A69761F" w14:textId="55F63117" w:rsidR="00C64CA0" w:rsidRDefault="00C64CA0" w:rsidP="004F6B46">
      <w:pPr>
        <w:spacing w:line="276" w:lineRule="auto"/>
        <w:jc w:val="both"/>
        <w:rPr>
          <w:rFonts w:ascii="Arial" w:hAnsi="Arial" w:cs="Arial"/>
          <w:lang w:val="es-ES_tradnl"/>
        </w:rPr>
      </w:pPr>
      <w:r w:rsidRPr="004660A4">
        <w:rPr>
          <w:rFonts w:ascii="Arial" w:hAnsi="Arial" w:cs="Arial"/>
          <w:lang w:val="es-ES_tradnl"/>
        </w:rPr>
        <w:t>De acuerdo con el vínculo que exista entre la persona acosadora y la persona acosada:</w:t>
      </w:r>
    </w:p>
    <w:p w14:paraId="60C6148C" w14:textId="77777777" w:rsidR="00461F0D" w:rsidRPr="004660A4" w:rsidRDefault="00461F0D" w:rsidP="004F6B46">
      <w:pPr>
        <w:spacing w:line="276" w:lineRule="auto"/>
        <w:jc w:val="both"/>
        <w:rPr>
          <w:rFonts w:ascii="Arial" w:hAnsi="Arial" w:cs="Arial"/>
          <w:lang w:val="es-ES_tradnl"/>
        </w:rPr>
      </w:pPr>
    </w:p>
    <w:p w14:paraId="7AE562DE"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t>Acoso horizontal: entre compañeros del mismo nivel profesional.</w:t>
      </w:r>
    </w:p>
    <w:p w14:paraId="4D0ED629"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t>Acoso vertical descendente: del o la responsable hacia su subordinado/a.</w:t>
      </w:r>
    </w:p>
    <w:p w14:paraId="4D3AB1F2"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t>Acoso vertical ascendente: del subordinado/a al o a la responsable.</w:t>
      </w:r>
    </w:p>
    <w:p w14:paraId="5FC95C97" w14:textId="77777777" w:rsidR="00C64CA0" w:rsidRPr="004660A4" w:rsidRDefault="00C64CA0" w:rsidP="004F6B46">
      <w:pPr>
        <w:spacing w:line="276" w:lineRule="auto"/>
        <w:jc w:val="both"/>
        <w:rPr>
          <w:rFonts w:ascii="Arial" w:hAnsi="Arial" w:cs="Arial"/>
          <w:lang w:val="es-ES_tradnl"/>
        </w:rPr>
      </w:pPr>
    </w:p>
    <w:p w14:paraId="4AF1F83A"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r>
      <w:r w:rsidRPr="004660A4">
        <w:rPr>
          <w:rFonts w:ascii="Arial" w:hAnsi="Arial" w:cs="Arial"/>
          <w:b/>
          <w:bCs/>
          <w:lang w:val="es-ES_tradnl"/>
        </w:rPr>
        <w:t>Discriminación por embarazo o maternidad:</w:t>
      </w:r>
    </w:p>
    <w:p w14:paraId="3FCCAE13" w14:textId="77777777" w:rsidR="00C64CA0" w:rsidRPr="004660A4" w:rsidRDefault="00C64CA0" w:rsidP="004F6B46">
      <w:pPr>
        <w:spacing w:line="276" w:lineRule="auto"/>
        <w:jc w:val="both"/>
        <w:rPr>
          <w:rFonts w:ascii="Arial" w:hAnsi="Arial" w:cs="Arial"/>
          <w:lang w:val="es-ES_tradnl"/>
        </w:rPr>
      </w:pPr>
    </w:p>
    <w:p w14:paraId="2A3EE30C"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Constituye discriminación directa por razón de sexo todo trato desfavorable a las mujeres relacionado con el embarazo o la maternidad.</w:t>
      </w:r>
    </w:p>
    <w:p w14:paraId="49991C86" w14:textId="77777777" w:rsidR="00C64CA0" w:rsidRPr="004660A4" w:rsidRDefault="00C64CA0" w:rsidP="004F6B46">
      <w:pPr>
        <w:spacing w:line="276" w:lineRule="auto"/>
        <w:jc w:val="both"/>
        <w:rPr>
          <w:rFonts w:ascii="Arial" w:hAnsi="Arial" w:cs="Arial"/>
          <w:b/>
          <w:bCs/>
          <w:lang w:val="es-ES_tradnl"/>
        </w:rPr>
      </w:pPr>
    </w:p>
    <w:p w14:paraId="11E8205E" w14:textId="77777777" w:rsidR="00C64CA0" w:rsidRPr="004660A4" w:rsidRDefault="00C64CA0" w:rsidP="004F6B46">
      <w:pPr>
        <w:spacing w:line="276" w:lineRule="auto"/>
        <w:jc w:val="both"/>
        <w:rPr>
          <w:rFonts w:ascii="Arial" w:hAnsi="Arial" w:cs="Arial"/>
          <w:b/>
          <w:bCs/>
          <w:lang w:val="es-ES_tradnl"/>
        </w:rPr>
      </w:pPr>
      <w:r w:rsidRPr="004660A4">
        <w:rPr>
          <w:rFonts w:ascii="Arial" w:hAnsi="Arial" w:cs="Arial"/>
          <w:b/>
          <w:bCs/>
          <w:lang w:val="es-ES_tradnl"/>
        </w:rPr>
        <w:t>•</w:t>
      </w:r>
      <w:r w:rsidRPr="004660A4">
        <w:rPr>
          <w:rFonts w:ascii="Arial" w:hAnsi="Arial" w:cs="Arial"/>
          <w:b/>
          <w:bCs/>
          <w:lang w:val="es-ES_tradnl"/>
        </w:rPr>
        <w:tab/>
        <w:t>Indemnidad frente a represalias:</w:t>
      </w:r>
    </w:p>
    <w:p w14:paraId="112E67E7" w14:textId="77777777" w:rsidR="00C64CA0" w:rsidRPr="004660A4" w:rsidRDefault="00C64CA0" w:rsidP="004F6B46">
      <w:pPr>
        <w:spacing w:line="276" w:lineRule="auto"/>
        <w:jc w:val="both"/>
        <w:rPr>
          <w:rFonts w:ascii="Arial" w:hAnsi="Arial" w:cs="Arial"/>
          <w:lang w:val="es-ES_tradnl"/>
        </w:rPr>
      </w:pPr>
    </w:p>
    <w:p w14:paraId="565DA9F2" w14:textId="38F0ECDB" w:rsidR="0025416D" w:rsidRPr="004660A4" w:rsidRDefault="00C64CA0" w:rsidP="004F6B46">
      <w:pPr>
        <w:spacing w:line="276" w:lineRule="auto"/>
        <w:jc w:val="both"/>
        <w:rPr>
          <w:rFonts w:ascii="Arial" w:hAnsi="Arial" w:cs="Arial"/>
          <w:lang w:val="es-ES_tradnl"/>
        </w:rPr>
      </w:pPr>
      <w:r w:rsidRPr="004660A4">
        <w:rPr>
          <w:rFonts w:ascii="Arial" w:hAnsi="Arial" w:cs="Arial"/>
          <w:lang w:val="es-ES_tradnl"/>
        </w:rPr>
        <w:t>También se considerará discriminación por razón de sexo cualquier trato adverso o efecto negativo que se produzca en una persona como consecuencia de la presentación por su parte de queja, reclamación, denuncia, demanda o recurso, de cualquier tipo, destinados a impedir su discriminación y a exigir el cumplimiento efectivo del principio de igualdad de trato entre mujeres y hombres.</w:t>
      </w:r>
    </w:p>
    <w:p w14:paraId="0DBB600F" w14:textId="77777777" w:rsidR="00FC03EF" w:rsidRPr="004660A4" w:rsidRDefault="00FC03EF" w:rsidP="004F6B46">
      <w:pPr>
        <w:spacing w:line="276" w:lineRule="auto"/>
        <w:jc w:val="both"/>
        <w:rPr>
          <w:rFonts w:ascii="Arial" w:hAnsi="Arial" w:cs="Arial"/>
          <w:lang w:val="es-ES_tradnl"/>
        </w:rPr>
      </w:pPr>
    </w:p>
    <w:p w14:paraId="3F4490D6" w14:textId="65A0180C"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w:t>
      </w:r>
      <w:r w:rsidRPr="004660A4">
        <w:rPr>
          <w:rFonts w:ascii="Arial" w:hAnsi="Arial" w:cs="Arial"/>
          <w:lang w:val="es-ES_tradnl"/>
        </w:rPr>
        <w:tab/>
      </w:r>
      <w:r w:rsidR="00971953" w:rsidRPr="004660A4">
        <w:rPr>
          <w:rFonts w:ascii="Arial" w:hAnsi="Arial" w:cs="Arial"/>
          <w:b/>
          <w:bCs/>
          <w:lang w:val="es-ES_tradnl"/>
        </w:rPr>
        <w:t>Consecuencias jurídicas de las conductas discriminatorias (art. 10, LO 3/2007)</w:t>
      </w:r>
      <w:r w:rsidR="00F02125" w:rsidRPr="004660A4">
        <w:rPr>
          <w:rFonts w:ascii="Arial" w:hAnsi="Arial" w:cs="Arial"/>
          <w:b/>
          <w:bCs/>
          <w:lang w:val="es-ES_tradnl"/>
        </w:rPr>
        <w:t>:</w:t>
      </w:r>
    </w:p>
    <w:p w14:paraId="44753B48" w14:textId="77777777" w:rsidR="00C64CA0" w:rsidRPr="004660A4" w:rsidRDefault="00C64CA0" w:rsidP="004F6B46">
      <w:pPr>
        <w:spacing w:line="276" w:lineRule="auto"/>
        <w:jc w:val="both"/>
        <w:rPr>
          <w:rFonts w:ascii="Arial" w:hAnsi="Arial" w:cs="Arial"/>
          <w:lang w:val="es-ES_tradnl"/>
        </w:rPr>
      </w:pPr>
    </w:p>
    <w:p w14:paraId="60701551"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Los actos y las cláusulas de los negocios jurídicos que constituyan o causen discriminación por razón de sexo se considerarán nulos y sin efecto, y darán lugar a responsabilidad a través de un sistema de reparaciones o indemnizaciones que sean reales, efectivas y proporcionadas al perjuicio sufrido, así como, en su caso, a través de un sistema eficaz y disuasorio de sanciones que prevenga la realización de conductas discriminatorias.</w:t>
      </w:r>
    </w:p>
    <w:p w14:paraId="46EEAE4D" w14:textId="77777777" w:rsidR="00C64CA0" w:rsidRPr="004660A4" w:rsidRDefault="00C64CA0" w:rsidP="004F6B46">
      <w:pPr>
        <w:spacing w:line="276" w:lineRule="auto"/>
        <w:jc w:val="both"/>
        <w:rPr>
          <w:rFonts w:ascii="Arial" w:hAnsi="Arial" w:cs="Arial"/>
          <w:lang w:val="es-ES_tradnl"/>
        </w:rPr>
      </w:pPr>
    </w:p>
    <w:p w14:paraId="499F88DE" w14:textId="04D0EA06" w:rsidR="00C64CA0" w:rsidRPr="004660A4" w:rsidRDefault="00C64CA0" w:rsidP="004F6B46">
      <w:pPr>
        <w:spacing w:line="276" w:lineRule="auto"/>
        <w:jc w:val="both"/>
        <w:rPr>
          <w:rFonts w:ascii="Arial" w:hAnsi="Arial" w:cs="Arial"/>
          <w:b/>
          <w:bCs/>
          <w:lang w:val="es-ES_tradnl"/>
        </w:rPr>
      </w:pPr>
      <w:r w:rsidRPr="004660A4">
        <w:rPr>
          <w:rFonts w:ascii="Arial" w:hAnsi="Arial" w:cs="Arial"/>
          <w:lang w:val="es-ES_tradnl"/>
        </w:rPr>
        <w:t>•</w:t>
      </w:r>
      <w:r w:rsidRPr="004660A4">
        <w:rPr>
          <w:rFonts w:ascii="Arial" w:hAnsi="Arial" w:cs="Arial"/>
          <w:lang w:val="es-ES_tradnl"/>
        </w:rPr>
        <w:tab/>
      </w:r>
      <w:r w:rsidR="00971953" w:rsidRPr="004660A4">
        <w:rPr>
          <w:rFonts w:ascii="Arial" w:hAnsi="Arial" w:cs="Arial"/>
          <w:b/>
          <w:bCs/>
          <w:lang w:val="es-ES_tradnl"/>
        </w:rPr>
        <w:t>Acciones positivas (art. 11, LO 3/2007)</w:t>
      </w:r>
      <w:r w:rsidR="00F02125" w:rsidRPr="004660A4">
        <w:rPr>
          <w:rFonts w:ascii="Arial" w:hAnsi="Arial" w:cs="Arial"/>
          <w:b/>
          <w:bCs/>
          <w:lang w:val="es-ES_tradnl"/>
        </w:rPr>
        <w:t>:</w:t>
      </w:r>
    </w:p>
    <w:p w14:paraId="2E030EE7" w14:textId="77777777" w:rsidR="00971953" w:rsidRPr="004660A4" w:rsidRDefault="00971953" w:rsidP="004F6B46">
      <w:pPr>
        <w:spacing w:line="276" w:lineRule="auto"/>
        <w:jc w:val="both"/>
        <w:rPr>
          <w:rFonts w:ascii="Arial" w:hAnsi="Arial" w:cs="Arial"/>
          <w:b/>
          <w:bCs/>
          <w:lang w:val="es-ES_tradnl"/>
        </w:rPr>
      </w:pPr>
    </w:p>
    <w:p w14:paraId="08527E53"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 xml:space="preserve">Con el fin de hacer efectivo el derecho constitucional de la igualdad, los Poderes Públicos adoptarán medidas específicas en favor de las mujeres para corregir situaciones patentes de desigualdad de hecho respecto de los hombres. Tales medidas, que serán aplicables en tanto subsistan dichas situaciones, habrán de ser razonables y proporcionadas en relación con el objetivo perseguido en cada caso. </w:t>
      </w:r>
    </w:p>
    <w:p w14:paraId="5FC4E92D" w14:textId="77777777" w:rsidR="00C64CA0" w:rsidRPr="004660A4" w:rsidRDefault="00C64CA0" w:rsidP="004F6B46">
      <w:pPr>
        <w:spacing w:line="276" w:lineRule="auto"/>
        <w:jc w:val="both"/>
        <w:rPr>
          <w:rFonts w:ascii="Arial" w:hAnsi="Arial" w:cs="Arial"/>
          <w:lang w:val="es-ES_tradnl"/>
        </w:rPr>
      </w:pPr>
    </w:p>
    <w:p w14:paraId="203257F0" w14:textId="105C7946" w:rsidR="00C64CA0" w:rsidRPr="004660A4" w:rsidRDefault="00C64CA0" w:rsidP="004F6B46">
      <w:pPr>
        <w:spacing w:line="276" w:lineRule="auto"/>
        <w:jc w:val="both"/>
        <w:rPr>
          <w:rFonts w:ascii="Arial" w:hAnsi="Arial" w:cs="Arial"/>
          <w:b/>
          <w:bCs/>
          <w:lang w:val="es-ES_tradnl"/>
        </w:rPr>
      </w:pPr>
      <w:r w:rsidRPr="004660A4">
        <w:rPr>
          <w:rFonts w:ascii="Arial" w:hAnsi="Arial" w:cs="Arial"/>
          <w:lang w:val="es-ES_tradnl"/>
        </w:rPr>
        <w:t>•</w:t>
      </w:r>
      <w:r w:rsidRPr="004660A4">
        <w:rPr>
          <w:rFonts w:ascii="Arial" w:hAnsi="Arial" w:cs="Arial"/>
          <w:lang w:val="es-ES_tradnl"/>
        </w:rPr>
        <w:tab/>
      </w:r>
      <w:r w:rsidR="0041227F" w:rsidRPr="004660A4">
        <w:rPr>
          <w:rFonts w:ascii="Arial" w:hAnsi="Arial" w:cs="Arial"/>
          <w:b/>
          <w:bCs/>
          <w:lang w:val="es-ES_tradnl"/>
        </w:rPr>
        <w:t>Tutela judicial efectiva (art</w:t>
      </w:r>
      <w:r w:rsidR="002D5374" w:rsidRPr="004660A4">
        <w:rPr>
          <w:rFonts w:ascii="Arial" w:hAnsi="Arial" w:cs="Arial"/>
          <w:b/>
          <w:bCs/>
          <w:lang w:val="es-ES_tradnl"/>
        </w:rPr>
        <w:t>.</w:t>
      </w:r>
      <w:r w:rsidR="0041227F" w:rsidRPr="004660A4">
        <w:rPr>
          <w:rFonts w:ascii="Arial" w:hAnsi="Arial" w:cs="Arial"/>
          <w:b/>
          <w:bCs/>
          <w:lang w:val="es-ES_tradnl"/>
        </w:rPr>
        <w:t xml:space="preserve"> 12, LO 3/2007)</w:t>
      </w:r>
      <w:r w:rsidR="00F02125" w:rsidRPr="004660A4">
        <w:rPr>
          <w:rFonts w:ascii="Arial" w:hAnsi="Arial" w:cs="Arial"/>
          <w:b/>
          <w:bCs/>
          <w:lang w:val="es-ES_tradnl"/>
        </w:rPr>
        <w:t>:</w:t>
      </w:r>
    </w:p>
    <w:p w14:paraId="46645DF1" w14:textId="77777777" w:rsidR="00C64CA0" w:rsidRPr="004660A4" w:rsidRDefault="00C64CA0" w:rsidP="004F6B46">
      <w:pPr>
        <w:spacing w:line="276" w:lineRule="auto"/>
        <w:jc w:val="both"/>
        <w:rPr>
          <w:rFonts w:ascii="Arial" w:hAnsi="Arial" w:cs="Arial"/>
          <w:lang w:val="es-ES_tradnl"/>
        </w:rPr>
      </w:pPr>
    </w:p>
    <w:p w14:paraId="1374B288" w14:textId="55EC4D8E" w:rsidR="00C64CA0" w:rsidRPr="004660A4" w:rsidRDefault="00C64CA0" w:rsidP="0063377A">
      <w:pPr>
        <w:pStyle w:val="Prrafodelista"/>
        <w:numPr>
          <w:ilvl w:val="0"/>
          <w:numId w:val="12"/>
        </w:numPr>
        <w:spacing w:line="276" w:lineRule="auto"/>
        <w:jc w:val="both"/>
        <w:rPr>
          <w:rFonts w:ascii="Arial" w:hAnsi="Arial" w:cs="Arial"/>
          <w:lang w:val="es-ES_tradnl"/>
        </w:rPr>
      </w:pPr>
      <w:r w:rsidRPr="004660A4">
        <w:rPr>
          <w:rFonts w:ascii="Arial" w:hAnsi="Arial" w:cs="Arial"/>
          <w:lang w:val="es-ES_tradnl"/>
        </w:rPr>
        <w:t>Cualquier persona podrá recabar de los tribunales la tutela del derecho a la igualdad entre mujeres y hombres, de acuerdo con lo establecido en el artículo 53.2 de la Constitución, incluso tras la terminación de la relación en la que supuestamente se ha producido la discriminación.</w:t>
      </w:r>
    </w:p>
    <w:p w14:paraId="53E010AB" w14:textId="77777777" w:rsidR="004660A4" w:rsidRPr="004660A4" w:rsidRDefault="004660A4" w:rsidP="004660A4">
      <w:pPr>
        <w:pStyle w:val="Prrafodelista"/>
        <w:spacing w:line="276" w:lineRule="auto"/>
        <w:ind w:left="1068"/>
        <w:jc w:val="both"/>
        <w:rPr>
          <w:rFonts w:ascii="Arial" w:hAnsi="Arial" w:cs="Arial"/>
          <w:lang w:val="es-ES_tradnl"/>
        </w:rPr>
      </w:pPr>
    </w:p>
    <w:p w14:paraId="70C34A8D" w14:textId="61BEF030" w:rsidR="004660A4" w:rsidRPr="004660A4" w:rsidRDefault="00C64CA0" w:rsidP="0063377A">
      <w:pPr>
        <w:pStyle w:val="Prrafodelista"/>
        <w:numPr>
          <w:ilvl w:val="0"/>
          <w:numId w:val="12"/>
        </w:numPr>
        <w:spacing w:line="276" w:lineRule="auto"/>
        <w:jc w:val="both"/>
        <w:rPr>
          <w:rFonts w:ascii="Arial" w:hAnsi="Arial" w:cs="Arial"/>
          <w:lang w:val="es-ES_tradnl"/>
        </w:rPr>
      </w:pPr>
      <w:r w:rsidRPr="004660A4">
        <w:rPr>
          <w:rFonts w:ascii="Arial" w:hAnsi="Arial" w:cs="Arial"/>
          <w:lang w:val="es-ES_tradnl"/>
        </w:rPr>
        <w:t>La capacidad y legitimación para intervenir en los procesos civiles, sociales y contencioso-administrativos que versen sobre la defensa de este derecho corresponden a las personas físicas y jurídicas con interés legítimo, determinadas en las Leyes reguladoras de estos procesos.</w:t>
      </w:r>
    </w:p>
    <w:p w14:paraId="377F9BB5" w14:textId="77777777" w:rsidR="004660A4" w:rsidRDefault="004660A4" w:rsidP="004F6B46">
      <w:pPr>
        <w:spacing w:line="276" w:lineRule="auto"/>
        <w:jc w:val="both"/>
        <w:rPr>
          <w:rFonts w:ascii="Arial" w:hAnsi="Arial" w:cs="Arial"/>
          <w:lang w:val="es-ES_tradnl"/>
        </w:rPr>
      </w:pPr>
    </w:p>
    <w:p w14:paraId="73915287" w14:textId="77777777" w:rsidR="00593C9A" w:rsidRDefault="00593C9A" w:rsidP="004F6B46">
      <w:pPr>
        <w:spacing w:line="276" w:lineRule="auto"/>
        <w:jc w:val="both"/>
        <w:rPr>
          <w:rFonts w:ascii="Arial" w:hAnsi="Arial" w:cs="Arial"/>
          <w:lang w:val="es-ES_tradnl"/>
        </w:rPr>
      </w:pPr>
    </w:p>
    <w:p w14:paraId="1B6084CB" w14:textId="77777777" w:rsidR="00593C9A" w:rsidRPr="004660A4" w:rsidRDefault="00593C9A" w:rsidP="004F6B46">
      <w:pPr>
        <w:spacing w:line="276" w:lineRule="auto"/>
        <w:jc w:val="both"/>
        <w:rPr>
          <w:rFonts w:ascii="Arial" w:hAnsi="Arial" w:cs="Arial"/>
          <w:lang w:val="es-ES_tradnl"/>
        </w:rPr>
      </w:pPr>
    </w:p>
    <w:p w14:paraId="5E6273FF" w14:textId="7CC6E727" w:rsidR="0041227F" w:rsidRPr="004660A4" w:rsidRDefault="0041227F" w:rsidP="0063377A">
      <w:pPr>
        <w:pStyle w:val="Prrafodelista"/>
        <w:numPr>
          <w:ilvl w:val="0"/>
          <w:numId w:val="6"/>
        </w:numPr>
        <w:spacing w:line="276" w:lineRule="auto"/>
        <w:jc w:val="both"/>
        <w:rPr>
          <w:rFonts w:ascii="Arial" w:hAnsi="Arial" w:cs="Arial"/>
          <w:b/>
          <w:bCs/>
          <w:lang w:val="es-ES_tradnl"/>
        </w:rPr>
      </w:pPr>
      <w:r w:rsidRPr="004660A4">
        <w:rPr>
          <w:rFonts w:ascii="Arial" w:hAnsi="Arial" w:cs="Arial"/>
          <w:b/>
          <w:bCs/>
          <w:lang w:val="es-ES_tradnl"/>
        </w:rPr>
        <w:lastRenderedPageBreak/>
        <w:t>Promoción de la igualdad en la negociación colectiva (art. 43, LO 3/2007)</w:t>
      </w:r>
      <w:r w:rsidR="00F02125" w:rsidRPr="004660A4">
        <w:rPr>
          <w:rFonts w:ascii="Arial" w:hAnsi="Arial" w:cs="Arial"/>
          <w:b/>
          <w:bCs/>
          <w:lang w:val="es-ES_tradnl"/>
        </w:rPr>
        <w:t>:</w:t>
      </w:r>
    </w:p>
    <w:p w14:paraId="4F449EE2" w14:textId="77777777" w:rsidR="004D7381" w:rsidRPr="004660A4" w:rsidRDefault="004D7381" w:rsidP="004D7381">
      <w:pPr>
        <w:pStyle w:val="Prrafodelista"/>
        <w:spacing w:line="276" w:lineRule="auto"/>
        <w:jc w:val="both"/>
        <w:rPr>
          <w:rFonts w:ascii="Arial" w:hAnsi="Arial" w:cs="Arial"/>
          <w:lang w:val="es-ES_tradnl"/>
        </w:rPr>
      </w:pPr>
    </w:p>
    <w:p w14:paraId="4E09280A"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De acuerdo con lo establecido legalmente, mediante la negociación colectiva se podrán establecer medidas de acción positiva para favorecer el acceso de las mujeres al empleo y la aplicación efectiva del principio de igualdad de trato y no discriminación en las condiciones de trabajo entre mujeres y hombres.</w:t>
      </w:r>
    </w:p>
    <w:p w14:paraId="5051F913" w14:textId="77777777" w:rsidR="00C64CA0" w:rsidRPr="004660A4" w:rsidRDefault="00C64CA0" w:rsidP="004F6B46">
      <w:pPr>
        <w:spacing w:line="276" w:lineRule="auto"/>
        <w:jc w:val="both"/>
        <w:rPr>
          <w:rFonts w:ascii="Arial" w:hAnsi="Arial" w:cs="Arial"/>
          <w:lang w:val="es-ES_tradnl"/>
        </w:rPr>
      </w:pPr>
    </w:p>
    <w:p w14:paraId="73CD27E3" w14:textId="656F540E" w:rsidR="00C64CA0" w:rsidRPr="004660A4" w:rsidRDefault="00C64CA0" w:rsidP="004F6B46">
      <w:pPr>
        <w:spacing w:line="276" w:lineRule="auto"/>
        <w:jc w:val="both"/>
        <w:rPr>
          <w:rFonts w:ascii="Arial" w:hAnsi="Arial" w:cs="Arial"/>
          <w:b/>
          <w:bCs/>
          <w:lang w:val="es-ES_tradnl"/>
        </w:rPr>
      </w:pPr>
      <w:r w:rsidRPr="004660A4">
        <w:rPr>
          <w:rFonts w:ascii="Arial" w:hAnsi="Arial" w:cs="Arial"/>
          <w:lang w:val="es-ES_tradnl"/>
        </w:rPr>
        <w:t>•</w:t>
      </w:r>
      <w:r w:rsidRPr="004660A4">
        <w:rPr>
          <w:rFonts w:ascii="Arial" w:hAnsi="Arial" w:cs="Arial"/>
          <w:lang w:val="es-ES_tradnl"/>
        </w:rPr>
        <w:tab/>
      </w:r>
      <w:r w:rsidR="0041227F" w:rsidRPr="004660A4">
        <w:rPr>
          <w:rFonts w:ascii="Arial" w:hAnsi="Arial" w:cs="Arial"/>
          <w:b/>
          <w:bCs/>
          <w:lang w:val="es-ES_tradnl"/>
        </w:rPr>
        <w:t>Los derechos de conciliación de la vida personal, familiar y laboral (art. 44, LO 3/2007)</w:t>
      </w:r>
      <w:r w:rsidR="00F02125" w:rsidRPr="004660A4">
        <w:rPr>
          <w:rFonts w:ascii="Arial" w:hAnsi="Arial" w:cs="Arial"/>
          <w:b/>
          <w:bCs/>
          <w:lang w:val="es-ES_tradnl"/>
        </w:rPr>
        <w:t>:</w:t>
      </w:r>
    </w:p>
    <w:p w14:paraId="20803570" w14:textId="77777777" w:rsidR="00C64CA0" w:rsidRPr="004660A4" w:rsidRDefault="00C64CA0" w:rsidP="004F6B46">
      <w:pPr>
        <w:spacing w:line="276" w:lineRule="auto"/>
        <w:jc w:val="both"/>
        <w:rPr>
          <w:rFonts w:ascii="Arial" w:hAnsi="Arial" w:cs="Arial"/>
          <w:lang w:val="es-ES_tradnl"/>
        </w:rPr>
      </w:pPr>
    </w:p>
    <w:p w14:paraId="718EDAD5" w14:textId="0FE76227" w:rsidR="00C64CA0" w:rsidRPr="004660A4" w:rsidRDefault="00C64CA0" w:rsidP="0063377A">
      <w:pPr>
        <w:pStyle w:val="Prrafodelista"/>
        <w:numPr>
          <w:ilvl w:val="0"/>
          <w:numId w:val="13"/>
        </w:numPr>
        <w:spacing w:line="276" w:lineRule="auto"/>
        <w:jc w:val="both"/>
        <w:rPr>
          <w:rFonts w:ascii="Arial" w:hAnsi="Arial" w:cs="Arial"/>
          <w:lang w:val="es-ES_tradnl"/>
        </w:rPr>
      </w:pPr>
      <w:r w:rsidRPr="004660A4">
        <w:rPr>
          <w:rFonts w:ascii="Arial" w:hAnsi="Arial" w:cs="Arial"/>
          <w:lang w:val="es-ES_tradnl"/>
        </w:rPr>
        <w:t>Los derechos de conciliación de la vida personal, familiar y laboral se reconocerán a los trabajadores y las trabajadoras en forma que fomenten la asunción equilibrada de las responsabilidades familiares, evitando toda discriminación basada en su ejercicio.</w:t>
      </w:r>
    </w:p>
    <w:p w14:paraId="32D0D0CF" w14:textId="77777777" w:rsidR="004660A4" w:rsidRPr="004660A4" w:rsidRDefault="004660A4" w:rsidP="004660A4">
      <w:pPr>
        <w:pStyle w:val="Prrafodelista"/>
        <w:spacing w:line="276" w:lineRule="auto"/>
        <w:ind w:left="1068"/>
        <w:jc w:val="both"/>
        <w:rPr>
          <w:rFonts w:ascii="Arial" w:hAnsi="Arial" w:cs="Arial"/>
          <w:lang w:val="es-ES_tradnl"/>
        </w:rPr>
      </w:pPr>
    </w:p>
    <w:p w14:paraId="79483DB1" w14:textId="72964034" w:rsidR="004660A4" w:rsidRPr="004660A4" w:rsidRDefault="00C64CA0" w:rsidP="0063377A">
      <w:pPr>
        <w:pStyle w:val="Prrafodelista"/>
        <w:numPr>
          <w:ilvl w:val="0"/>
          <w:numId w:val="13"/>
        </w:numPr>
        <w:spacing w:line="276" w:lineRule="auto"/>
        <w:jc w:val="both"/>
        <w:rPr>
          <w:rFonts w:ascii="Arial" w:hAnsi="Arial" w:cs="Arial"/>
          <w:lang w:val="es-ES_tradnl"/>
        </w:rPr>
      </w:pPr>
      <w:r w:rsidRPr="004660A4">
        <w:rPr>
          <w:rFonts w:ascii="Arial" w:hAnsi="Arial" w:cs="Arial"/>
          <w:lang w:val="es-ES_tradnl"/>
        </w:rPr>
        <w:t>El permiso y la prestación por maternidad se concederán en los términos previstos en la normativa laboral y de Seguridad Social.</w:t>
      </w:r>
    </w:p>
    <w:p w14:paraId="375A34F7" w14:textId="77777777" w:rsidR="004660A4" w:rsidRPr="004660A4" w:rsidRDefault="004660A4" w:rsidP="004660A4">
      <w:pPr>
        <w:pStyle w:val="Prrafodelista"/>
        <w:spacing w:line="276" w:lineRule="auto"/>
        <w:ind w:left="1068"/>
        <w:jc w:val="both"/>
        <w:rPr>
          <w:rFonts w:ascii="Arial" w:hAnsi="Arial" w:cs="Arial"/>
          <w:lang w:val="es-ES_tradnl"/>
        </w:rPr>
      </w:pPr>
    </w:p>
    <w:p w14:paraId="69D0E1B3" w14:textId="04205AC2" w:rsidR="00C64CA0" w:rsidRPr="004660A4" w:rsidRDefault="00C64CA0" w:rsidP="0063377A">
      <w:pPr>
        <w:pStyle w:val="Prrafodelista"/>
        <w:numPr>
          <w:ilvl w:val="0"/>
          <w:numId w:val="13"/>
        </w:numPr>
        <w:spacing w:line="276" w:lineRule="auto"/>
        <w:jc w:val="both"/>
        <w:rPr>
          <w:rFonts w:ascii="Arial" w:hAnsi="Arial" w:cs="Arial"/>
          <w:lang w:val="es-ES_tradnl"/>
        </w:rPr>
      </w:pPr>
      <w:r w:rsidRPr="004660A4">
        <w:rPr>
          <w:rFonts w:ascii="Arial" w:hAnsi="Arial" w:cs="Arial"/>
          <w:lang w:val="es-ES_tradnl"/>
        </w:rPr>
        <w:t>Para contribuir a un reparto más equilibrado de las responsabilidades familiares, se reconoce a los padres el derecho a un permiso y una prestación por paternidad, en los términos previstos en la normativa laboral y de Seguridad Social.</w:t>
      </w:r>
    </w:p>
    <w:p w14:paraId="0D6F8D76" w14:textId="77777777" w:rsidR="00C64CA0" w:rsidRPr="004660A4" w:rsidRDefault="00C64CA0" w:rsidP="004F6B46">
      <w:pPr>
        <w:spacing w:line="276" w:lineRule="auto"/>
        <w:jc w:val="both"/>
        <w:rPr>
          <w:rFonts w:ascii="Arial" w:hAnsi="Arial" w:cs="Arial"/>
          <w:lang w:val="es-ES_tradnl"/>
        </w:rPr>
      </w:pPr>
    </w:p>
    <w:p w14:paraId="0B929DE5" w14:textId="2AF11D03" w:rsidR="00C64CA0" w:rsidRPr="004660A4" w:rsidRDefault="00C64CA0" w:rsidP="004F6B46">
      <w:pPr>
        <w:spacing w:line="276" w:lineRule="auto"/>
        <w:jc w:val="both"/>
        <w:rPr>
          <w:rFonts w:ascii="Arial" w:hAnsi="Arial" w:cs="Arial"/>
          <w:b/>
          <w:bCs/>
          <w:lang w:val="es-ES_tradnl"/>
        </w:rPr>
      </w:pPr>
      <w:r w:rsidRPr="004660A4">
        <w:rPr>
          <w:rFonts w:ascii="Arial" w:hAnsi="Arial" w:cs="Arial"/>
          <w:lang w:val="es-ES_tradnl"/>
        </w:rPr>
        <w:t>•</w:t>
      </w:r>
      <w:r w:rsidRPr="004660A4">
        <w:rPr>
          <w:rFonts w:ascii="Arial" w:hAnsi="Arial" w:cs="Arial"/>
          <w:lang w:val="es-ES_tradnl"/>
        </w:rPr>
        <w:tab/>
      </w:r>
      <w:r w:rsidR="0041227F" w:rsidRPr="004660A4">
        <w:rPr>
          <w:rFonts w:ascii="Arial" w:hAnsi="Arial" w:cs="Arial"/>
          <w:b/>
          <w:bCs/>
          <w:lang w:val="es-ES_tradnl"/>
        </w:rPr>
        <w:t>Igualdad de remuneración por trabajos de igual valor (art. 28 ET)</w:t>
      </w:r>
      <w:r w:rsidR="00F02125" w:rsidRPr="004660A4">
        <w:rPr>
          <w:rFonts w:ascii="Arial" w:hAnsi="Arial" w:cs="Arial"/>
          <w:b/>
          <w:bCs/>
          <w:lang w:val="es-ES_tradnl"/>
        </w:rPr>
        <w:t>:</w:t>
      </w:r>
    </w:p>
    <w:p w14:paraId="12C00C3F" w14:textId="77777777" w:rsidR="00C64CA0" w:rsidRPr="004660A4" w:rsidRDefault="00C64CA0" w:rsidP="004F6B46">
      <w:pPr>
        <w:spacing w:line="276" w:lineRule="auto"/>
        <w:jc w:val="both"/>
        <w:rPr>
          <w:rFonts w:ascii="Arial" w:hAnsi="Arial" w:cs="Arial"/>
          <w:lang w:val="es-ES_tradnl"/>
        </w:rPr>
      </w:pPr>
    </w:p>
    <w:p w14:paraId="6CA28D3F" w14:textId="77777777" w:rsidR="00C64CA0" w:rsidRPr="004660A4" w:rsidRDefault="00C64CA0" w:rsidP="004F6B46">
      <w:pPr>
        <w:spacing w:line="276" w:lineRule="auto"/>
        <w:jc w:val="both"/>
        <w:rPr>
          <w:rFonts w:ascii="Arial" w:hAnsi="Arial" w:cs="Arial"/>
          <w:lang w:val="es-ES_tradnl"/>
        </w:rPr>
      </w:pPr>
      <w:r w:rsidRPr="004660A4">
        <w:rPr>
          <w:rFonts w:ascii="Arial" w:hAnsi="Arial" w:cs="Arial"/>
          <w:lang w:val="es-ES_tradnl"/>
        </w:rPr>
        <w:t>El empresario está obligado a pagar por la prestación de un trabajo de igual valor a la misma retribución, satisfecha directa o indirectamente, y cualquiera que sea la naturaleza de la misma, salarial o extrasalarial, sin que pueda producirse discriminación alguna por razón de sexo en ninguno de los elementos o condiciones de aquella.</w:t>
      </w:r>
    </w:p>
    <w:p w14:paraId="3311AB37" w14:textId="77777777" w:rsidR="00C64CA0" w:rsidRPr="004660A4" w:rsidRDefault="00C64CA0" w:rsidP="004F6B46">
      <w:pPr>
        <w:spacing w:line="276" w:lineRule="auto"/>
        <w:jc w:val="both"/>
        <w:rPr>
          <w:rFonts w:ascii="Arial" w:hAnsi="Arial" w:cs="Arial"/>
          <w:lang w:val="es-ES_tradnl"/>
        </w:rPr>
      </w:pPr>
    </w:p>
    <w:p w14:paraId="49950809" w14:textId="3FC499A8" w:rsidR="00C64CA0" w:rsidRPr="004660A4" w:rsidRDefault="00C64CA0" w:rsidP="004F6B46">
      <w:pPr>
        <w:spacing w:line="276" w:lineRule="auto"/>
        <w:jc w:val="both"/>
        <w:rPr>
          <w:rFonts w:ascii="Arial" w:hAnsi="Arial" w:cs="Arial"/>
          <w:b/>
          <w:bCs/>
          <w:lang w:val="es-ES_tradnl"/>
        </w:rPr>
      </w:pPr>
      <w:r w:rsidRPr="004660A4">
        <w:rPr>
          <w:rFonts w:ascii="Arial" w:hAnsi="Arial" w:cs="Arial"/>
          <w:lang w:val="es-ES_tradnl"/>
        </w:rPr>
        <w:t>•</w:t>
      </w:r>
      <w:r w:rsidRPr="004660A4">
        <w:rPr>
          <w:rFonts w:ascii="Arial" w:hAnsi="Arial" w:cs="Arial"/>
          <w:lang w:val="es-ES_tradnl"/>
        </w:rPr>
        <w:tab/>
      </w:r>
      <w:r w:rsidR="00AF400F" w:rsidRPr="004660A4">
        <w:rPr>
          <w:rFonts w:ascii="Arial" w:hAnsi="Arial" w:cs="Arial"/>
          <w:b/>
          <w:bCs/>
          <w:lang w:val="es-ES_tradnl"/>
        </w:rPr>
        <w:t>Principio de Transparencia Retributiva (art. 3 del RD 901/2020)</w:t>
      </w:r>
      <w:r w:rsidR="00F02125" w:rsidRPr="004660A4">
        <w:rPr>
          <w:rFonts w:ascii="Arial" w:hAnsi="Arial" w:cs="Arial"/>
          <w:b/>
          <w:bCs/>
          <w:lang w:val="es-ES_tradnl"/>
        </w:rPr>
        <w:t>:</w:t>
      </w:r>
    </w:p>
    <w:p w14:paraId="202B830C" w14:textId="77777777" w:rsidR="00AF400F" w:rsidRPr="004660A4" w:rsidRDefault="00AF400F" w:rsidP="004F6B46">
      <w:pPr>
        <w:spacing w:line="276" w:lineRule="auto"/>
        <w:jc w:val="both"/>
        <w:rPr>
          <w:rFonts w:ascii="Arial" w:hAnsi="Arial" w:cs="Arial"/>
          <w:lang w:val="es-ES_tradnl"/>
        </w:rPr>
      </w:pPr>
    </w:p>
    <w:p w14:paraId="56460D86" w14:textId="6C77BA9D" w:rsidR="004B7B17" w:rsidRPr="004660A4" w:rsidRDefault="00C64CA0" w:rsidP="004F6B46">
      <w:pPr>
        <w:spacing w:line="276" w:lineRule="auto"/>
        <w:jc w:val="both"/>
        <w:rPr>
          <w:rFonts w:ascii="Arial" w:hAnsi="Arial" w:cs="Arial"/>
          <w:lang w:val="es-ES_tradnl"/>
        </w:rPr>
      </w:pPr>
      <w:r w:rsidRPr="004660A4">
        <w:rPr>
          <w:rFonts w:ascii="Arial" w:hAnsi="Arial" w:cs="Arial"/>
          <w:lang w:val="es-ES_tradnl"/>
        </w:rPr>
        <w:t>El principio de transparencia retributiva tiene por objeto la identificación de discriminaciones, en su caso, tanto directas como indirectas, particularmente las debidas a incorrectas valoraciones de puestos de trabajo, lo que concurre cuando desempeñado un trabajo de igual valor de acuerdo con los artículos siguientes, se perciba una retribución inferior sin que dicha diferencia pueda justificarse objetivamente con una finalidad legítima y sin que los medios para alcanzar dicha finalidad sean adecuados y necesarios.</w:t>
      </w:r>
      <w:r w:rsidR="004B7B17" w:rsidRPr="004660A4">
        <w:rPr>
          <w:rFonts w:ascii="Arial" w:hAnsi="Arial" w:cs="Arial"/>
          <w:lang w:val="es-ES_tradnl"/>
        </w:rPr>
        <w:br w:type="page"/>
      </w:r>
    </w:p>
    <w:p w14:paraId="1F343831" w14:textId="0C8F4117" w:rsidR="00C64CA0" w:rsidRPr="004660A4" w:rsidRDefault="004B7B17" w:rsidP="00822320">
      <w:pPr>
        <w:pStyle w:val="Ttulo1"/>
        <w:rPr>
          <w:sz w:val="24"/>
          <w:szCs w:val="24"/>
        </w:rPr>
      </w:pPr>
      <w:bookmarkStart w:id="12" w:name="_Toc153182111"/>
      <w:r w:rsidRPr="004660A4">
        <w:rPr>
          <w:sz w:val="24"/>
          <w:szCs w:val="24"/>
        </w:rPr>
        <w:lastRenderedPageBreak/>
        <w:t>Á</w:t>
      </w:r>
      <w:r w:rsidR="00FE105E" w:rsidRPr="004660A4">
        <w:rPr>
          <w:sz w:val="24"/>
          <w:szCs w:val="24"/>
        </w:rPr>
        <w:t>mbito de aplicación</w:t>
      </w:r>
      <w:bookmarkEnd w:id="12"/>
    </w:p>
    <w:p w14:paraId="657480AC" w14:textId="77777777" w:rsidR="00FC03EF" w:rsidRPr="004660A4" w:rsidRDefault="00FC03EF" w:rsidP="00FC03EF">
      <w:pPr>
        <w:pStyle w:val="Prrafodelista"/>
        <w:spacing w:line="276" w:lineRule="auto"/>
        <w:jc w:val="both"/>
        <w:rPr>
          <w:rFonts w:ascii="Arial" w:hAnsi="Arial" w:cs="Arial"/>
          <w:b/>
          <w:bCs/>
          <w:lang w:val="es-ES_tradnl"/>
        </w:rPr>
      </w:pPr>
    </w:p>
    <w:p w14:paraId="6A32E98A" w14:textId="77777777" w:rsidR="004B7B17" w:rsidRPr="004660A4" w:rsidRDefault="004B7B17" w:rsidP="004F6B46">
      <w:pPr>
        <w:spacing w:line="276" w:lineRule="auto"/>
        <w:jc w:val="both"/>
        <w:rPr>
          <w:rFonts w:ascii="Arial" w:hAnsi="Arial" w:cs="Arial"/>
          <w:lang w:val="es-ES_tradnl"/>
        </w:rPr>
      </w:pPr>
      <w:r w:rsidRPr="004660A4">
        <w:rPr>
          <w:rFonts w:ascii="Arial" w:hAnsi="Arial" w:cs="Arial"/>
          <w:lang w:val="es-ES_tradnl"/>
        </w:rPr>
        <w:t>Los ámbitos de aplicación del presente Plan de Igualdad serán los siguientes:</w:t>
      </w:r>
    </w:p>
    <w:p w14:paraId="3E364EFD" w14:textId="77777777" w:rsidR="004B7B17" w:rsidRPr="004660A4" w:rsidRDefault="004B7B17" w:rsidP="004F6B46">
      <w:pPr>
        <w:spacing w:line="276" w:lineRule="auto"/>
        <w:jc w:val="both"/>
        <w:rPr>
          <w:rFonts w:ascii="Arial" w:hAnsi="Arial" w:cs="Arial"/>
          <w:lang w:val="es-ES_tradnl"/>
        </w:rPr>
      </w:pPr>
    </w:p>
    <w:p w14:paraId="4481236A" w14:textId="07DC68E6" w:rsidR="004B7B17" w:rsidRPr="004660A4" w:rsidRDefault="004B7B17" w:rsidP="004F6B46">
      <w:pPr>
        <w:spacing w:line="276" w:lineRule="auto"/>
        <w:jc w:val="both"/>
        <w:rPr>
          <w:rFonts w:ascii="Arial" w:hAnsi="Arial" w:cs="Arial"/>
          <w:lang w:val="es-ES_tradnl"/>
        </w:rPr>
      </w:pPr>
      <w:r w:rsidRPr="004660A4">
        <w:rPr>
          <w:rFonts w:ascii="Arial" w:hAnsi="Arial" w:cs="Arial"/>
          <w:lang w:val="es-ES_tradnl"/>
        </w:rPr>
        <w:t>I.</w:t>
      </w:r>
      <w:r w:rsidRPr="004660A4">
        <w:rPr>
          <w:rFonts w:ascii="Arial" w:hAnsi="Arial" w:cs="Arial"/>
          <w:lang w:val="es-ES_tradnl"/>
        </w:rPr>
        <w:tab/>
      </w:r>
      <w:r w:rsidRPr="004660A4">
        <w:rPr>
          <w:rFonts w:ascii="Arial" w:hAnsi="Arial" w:cs="Arial"/>
          <w:b/>
          <w:bCs/>
          <w:lang w:val="es-ES_tradnl"/>
        </w:rPr>
        <w:t>Ámbito personal:</w:t>
      </w:r>
      <w:r w:rsidRPr="004660A4">
        <w:rPr>
          <w:rFonts w:ascii="Arial" w:hAnsi="Arial" w:cs="Arial"/>
          <w:lang w:val="es-ES_tradnl"/>
        </w:rPr>
        <w:t xml:space="preserve"> el presente Plan de Igualdad resulta de aplicación a la totalidad de la plantilla de </w:t>
      </w:r>
      <w:r w:rsidR="00E7778D">
        <w:rPr>
          <w:rFonts w:ascii="Arial" w:hAnsi="Arial" w:cs="Arial"/>
          <w:lang w:val="es-ES_tradnl"/>
        </w:rPr>
        <w:t>COMOENCASA</w:t>
      </w:r>
      <w:r w:rsidR="007C30B3">
        <w:rPr>
          <w:rFonts w:ascii="Arial" w:hAnsi="Arial" w:cs="Arial"/>
          <w:lang w:val="es-ES_tradnl"/>
        </w:rPr>
        <w:t>.</w:t>
      </w:r>
      <w:r w:rsidRPr="004660A4">
        <w:rPr>
          <w:rFonts w:ascii="Arial" w:hAnsi="Arial" w:cs="Arial"/>
          <w:lang w:val="es-ES_tradnl"/>
        </w:rPr>
        <w:t xml:space="preserve"> </w:t>
      </w:r>
    </w:p>
    <w:p w14:paraId="29387BBE" w14:textId="77777777" w:rsidR="004B7B17" w:rsidRPr="004660A4" w:rsidRDefault="004B7B17" w:rsidP="004F6B46">
      <w:pPr>
        <w:spacing w:line="276" w:lineRule="auto"/>
        <w:jc w:val="both"/>
        <w:rPr>
          <w:rFonts w:ascii="Arial" w:hAnsi="Arial" w:cs="Arial"/>
          <w:lang w:val="es-ES_tradnl"/>
        </w:rPr>
      </w:pPr>
    </w:p>
    <w:p w14:paraId="6B852681" w14:textId="039E86D5" w:rsidR="004B7B17" w:rsidRPr="004660A4" w:rsidRDefault="004B7B17" w:rsidP="004F6B46">
      <w:pPr>
        <w:spacing w:line="276" w:lineRule="auto"/>
        <w:jc w:val="both"/>
        <w:rPr>
          <w:rFonts w:ascii="Arial" w:hAnsi="Arial" w:cs="Arial"/>
          <w:lang w:val="es-ES_tradnl"/>
        </w:rPr>
      </w:pPr>
      <w:r w:rsidRPr="004660A4">
        <w:rPr>
          <w:rFonts w:ascii="Arial" w:hAnsi="Arial" w:cs="Arial"/>
          <w:lang w:val="es-ES_tradnl"/>
        </w:rPr>
        <w:t>II.</w:t>
      </w:r>
      <w:r w:rsidRPr="004660A4">
        <w:rPr>
          <w:rFonts w:ascii="Arial" w:hAnsi="Arial" w:cs="Arial"/>
          <w:lang w:val="es-ES_tradnl"/>
        </w:rPr>
        <w:tab/>
      </w:r>
      <w:r w:rsidRPr="004660A4">
        <w:rPr>
          <w:rFonts w:ascii="Arial" w:hAnsi="Arial" w:cs="Arial"/>
          <w:b/>
          <w:bCs/>
          <w:lang w:val="es-ES_tradnl"/>
        </w:rPr>
        <w:t>Ámbito territorial</w:t>
      </w:r>
      <w:r w:rsidRPr="004660A4">
        <w:rPr>
          <w:rFonts w:ascii="Arial" w:hAnsi="Arial" w:cs="Arial"/>
          <w:lang w:val="es-ES_tradnl"/>
        </w:rPr>
        <w:t xml:space="preserve">: </w:t>
      </w:r>
      <w:r w:rsidR="00E6307C" w:rsidRPr="00AD4EAC">
        <w:rPr>
          <w:rFonts w:ascii="Arial" w:hAnsi="Arial" w:cs="Arial"/>
          <w:lang w:val="es-ES_tradnl"/>
        </w:rPr>
        <w:t>El ámbito territorial del presente Plan de Igualdad se extiende a</w:t>
      </w:r>
      <w:r w:rsidR="00943EB6">
        <w:rPr>
          <w:rFonts w:ascii="Arial" w:hAnsi="Arial" w:cs="Arial"/>
          <w:lang w:val="es-ES_tradnl"/>
        </w:rPr>
        <w:t xml:space="preserve">l único centro de trabajo de la empresa situado en </w:t>
      </w:r>
      <w:r w:rsidR="00943EB6">
        <w:rPr>
          <w:rFonts w:ascii="Arial" w:hAnsi="Arial" w:cs="Arial"/>
          <w:lang w:eastAsia="es-ES"/>
        </w:rPr>
        <w:t xml:space="preserve">P.I. EL PILAR C/ALDEANUEVA DE EBRO </w:t>
      </w:r>
      <w:proofErr w:type="spellStart"/>
      <w:r w:rsidR="00943EB6">
        <w:rPr>
          <w:rFonts w:ascii="Arial" w:hAnsi="Arial" w:cs="Arial"/>
          <w:lang w:eastAsia="es-ES"/>
        </w:rPr>
        <w:t>Nº</w:t>
      </w:r>
      <w:proofErr w:type="spellEnd"/>
      <w:r w:rsidR="00943EB6">
        <w:rPr>
          <w:rFonts w:ascii="Arial" w:hAnsi="Arial" w:cs="Arial"/>
          <w:lang w:eastAsia="es-ES"/>
        </w:rPr>
        <w:t xml:space="preserve"> 5 CP 26540 ALFARO (LA RIOJA).</w:t>
      </w:r>
    </w:p>
    <w:p w14:paraId="6E231B1F" w14:textId="77777777" w:rsidR="004B7B17" w:rsidRPr="004660A4" w:rsidRDefault="004B7B17" w:rsidP="004F6B46">
      <w:pPr>
        <w:spacing w:line="276" w:lineRule="auto"/>
        <w:jc w:val="both"/>
        <w:rPr>
          <w:rFonts w:ascii="Arial" w:hAnsi="Arial" w:cs="Arial"/>
          <w:lang w:val="es-ES_tradnl"/>
        </w:rPr>
      </w:pPr>
    </w:p>
    <w:p w14:paraId="53D462A1" w14:textId="378947F0" w:rsidR="004B7B17" w:rsidRPr="004660A4" w:rsidRDefault="004B7B17" w:rsidP="004F6B46">
      <w:pPr>
        <w:spacing w:line="276" w:lineRule="auto"/>
        <w:jc w:val="both"/>
        <w:rPr>
          <w:rFonts w:ascii="Arial" w:hAnsi="Arial" w:cs="Arial"/>
          <w:lang w:val="es-ES_tradnl"/>
        </w:rPr>
      </w:pPr>
      <w:r w:rsidRPr="004660A4">
        <w:rPr>
          <w:rFonts w:ascii="Arial" w:hAnsi="Arial" w:cs="Arial"/>
          <w:lang w:val="es-ES_tradnl"/>
        </w:rPr>
        <w:t>III.</w:t>
      </w:r>
      <w:r w:rsidRPr="004660A4">
        <w:rPr>
          <w:rFonts w:ascii="Arial" w:hAnsi="Arial" w:cs="Arial"/>
          <w:lang w:val="es-ES_tradnl"/>
        </w:rPr>
        <w:tab/>
      </w:r>
      <w:r w:rsidRPr="004660A4">
        <w:rPr>
          <w:rFonts w:ascii="Arial" w:hAnsi="Arial" w:cs="Arial"/>
          <w:b/>
          <w:bCs/>
          <w:lang w:val="es-ES_tradnl"/>
        </w:rPr>
        <w:t>Ámbito temporal:</w:t>
      </w:r>
      <w:r w:rsidRPr="004660A4">
        <w:rPr>
          <w:rFonts w:ascii="Arial" w:hAnsi="Arial" w:cs="Arial"/>
          <w:lang w:val="es-ES_tradnl"/>
        </w:rPr>
        <w:t xml:space="preserve"> el periodo de vigencia del presente </w:t>
      </w:r>
      <w:r w:rsidR="0013481C">
        <w:rPr>
          <w:rFonts w:ascii="Arial" w:hAnsi="Arial" w:cs="Arial"/>
          <w:lang w:val="es-ES_tradnl"/>
        </w:rPr>
        <w:t>Plan de Igualdad</w:t>
      </w:r>
      <w:r w:rsidRPr="004660A4">
        <w:rPr>
          <w:rFonts w:ascii="Arial" w:hAnsi="Arial" w:cs="Arial"/>
          <w:lang w:val="es-ES_tradnl"/>
        </w:rPr>
        <w:t xml:space="preserve"> será de cuatro años desde la firma del presente documento en la fecha que conste en el mismo. Sin perjuicio de los plazos de revisión que se puedan establecer de manera específica y que deberán ser coherentes con el contenido de las medidas y objetivos establecidos, el actual </w:t>
      </w:r>
      <w:r w:rsidR="0013481C">
        <w:rPr>
          <w:rFonts w:ascii="Arial" w:hAnsi="Arial" w:cs="Arial"/>
          <w:lang w:val="es-ES_tradnl"/>
        </w:rPr>
        <w:t>Plan de Igualdad</w:t>
      </w:r>
      <w:r w:rsidRPr="004660A4">
        <w:rPr>
          <w:rFonts w:ascii="Arial" w:hAnsi="Arial" w:cs="Arial"/>
          <w:lang w:val="es-ES_tradnl"/>
        </w:rPr>
        <w:t xml:space="preserve"> deberá revisarse, en todo caso, cuando concurran las siguientes circunstancias:</w:t>
      </w:r>
    </w:p>
    <w:p w14:paraId="15D8A9C2" w14:textId="77777777" w:rsidR="004B7B17" w:rsidRPr="004660A4" w:rsidRDefault="004B7B17" w:rsidP="004F6B46">
      <w:pPr>
        <w:spacing w:line="276" w:lineRule="auto"/>
        <w:jc w:val="both"/>
        <w:rPr>
          <w:rFonts w:ascii="Arial" w:hAnsi="Arial" w:cs="Arial"/>
          <w:lang w:val="es-ES_tradnl"/>
        </w:rPr>
      </w:pPr>
    </w:p>
    <w:p w14:paraId="33F54734" w14:textId="0ECCB903"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Cuando deba hacerse como consecuencia de los resultados del seguimiento y evaluación previstos.</w:t>
      </w:r>
    </w:p>
    <w:p w14:paraId="63B9538E" w14:textId="681B2E46"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Cuando se ponga de manifiesto su falta de adecuación a los requisitos legales y reglamentarios o su insuficiencia como resultado de la actuación de la Inspección de Trabajo y Seguridad Social.</w:t>
      </w:r>
    </w:p>
    <w:p w14:paraId="57C75B3B" w14:textId="3653B672"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En los supuestos de fusión, absorción, transmisión o modificación del estatus jurídico de la empresa.</w:t>
      </w:r>
    </w:p>
    <w:p w14:paraId="1603CED0" w14:textId="0CEF7D1A"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2B21B604" w14:textId="48EB0648"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 xml:space="preserve">Cuando una resolución judicial condene a la empresa por discriminación directa o indirecta por razón de sexo o cuando determine la falta de adecuación del </w:t>
      </w:r>
      <w:r w:rsidR="0013481C" w:rsidRPr="00943EB6">
        <w:rPr>
          <w:rFonts w:ascii="Arial" w:hAnsi="Arial" w:cs="Arial"/>
          <w:lang w:val="es-ES_tradnl"/>
        </w:rPr>
        <w:t>Plan de Igualdad</w:t>
      </w:r>
      <w:r w:rsidRPr="00943EB6">
        <w:rPr>
          <w:rFonts w:ascii="Arial" w:hAnsi="Arial" w:cs="Arial"/>
          <w:lang w:val="es-ES_tradnl"/>
        </w:rPr>
        <w:t xml:space="preserve"> a los requisitos legales o reglamentarios.</w:t>
      </w:r>
    </w:p>
    <w:p w14:paraId="475070A0" w14:textId="77777777" w:rsidR="004B7B17" w:rsidRPr="004660A4" w:rsidRDefault="004B7B17" w:rsidP="004F6B46">
      <w:pPr>
        <w:spacing w:line="276" w:lineRule="auto"/>
        <w:jc w:val="both"/>
        <w:rPr>
          <w:rFonts w:ascii="Arial" w:hAnsi="Arial" w:cs="Arial"/>
          <w:lang w:val="es-ES_tradnl"/>
        </w:rPr>
      </w:pPr>
    </w:p>
    <w:p w14:paraId="5D63A76E" w14:textId="6197149C" w:rsidR="004B7B17" w:rsidRPr="004660A4" w:rsidRDefault="004B7B17" w:rsidP="004F6B46">
      <w:pPr>
        <w:spacing w:line="276" w:lineRule="auto"/>
        <w:jc w:val="both"/>
        <w:rPr>
          <w:rFonts w:ascii="Arial" w:hAnsi="Arial" w:cs="Arial"/>
          <w:lang w:val="es-ES_tradnl"/>
        </w:rPr>
      </w:pPr>
      <w:r w:rsidRPr="004660A4">
        <w:rPr>
          <w:rFonts w:ascii="Arial" w:hAnsi="Arial" w:cs="Arial"/>
          <w:lang w:val="es-ES_tradnl"/>
        </w:rPr>
        <w:t xml:space="preserve">Cuando por circunstancias debidamente motivadas resulte necesario, la revisión implicará la actualización del diagnóstico, así como de las medidas del </w:t>
      </w:r>
      <w:r w:rsidR="0013481C">
        <w:rPr>
          <w:rFonts w:ascii="Arial" w:hAnsi="Arial" w:cs="Arial"/>
          <w:lang w:val="es-ES_tradnl"/>
        </w:rPr>
        <w:t>Plan de Igualdad</w:t>
      </w:r>
      <w:r w:rsidRPr="004660A4">
        <w:rPr>
          <w:rFonts w:ascii="Arial" w:hAnsi="Arial" w:cs="Arial"/>
          <w:lang w:val="es-ES_tradnl"/>
        </w:rPr>
        <w:t xml:space="preserve">, en la medida necesaria. Las medidas del </w:t>
      </w:r>
      <w:r w:rsidR="0013481C">
        <w:rPr>
          <w:rFonts w:ascii="Arial" w:hAnsi="Arial" w:cs="Arial"/>
          <w:lang w:val="es-ES_tradnl"/>
        </w:rPr>
        <w:t>Plan de Igualdad</w:t>
      </w:r>
      <w:r w:rsidRPr="004660A4">
        <w:rPr>
          <w:rFonts w:ascii="Arial" w:hAnsi="Arial" w:cs="Arial"/>
          <w:lang w:val="es-ES_tradnl"/>
        </w:rPr>
        <w:t xml:space="preserve"> podrán revisarse en cualquier momento a lo largo de su vigencia con el fin de añadir, reorientar, mejorar, corregir, intensificar, atenuar o, incluso, dejar de aplicar alguna medida que aquél contenga en función de los efectos que vayan apreciándose en relación con la consecución de sus objetivos.</w:t>
      </w:r>
    </w:p>
    <w:p w14:paraId="4E6BC1E1" w14:textId="77777777" w:rsidR="004B7B17" w:rsidRPr="004660A4" w:rsidRDefault="004B7B17" w:rsidP="004F6B46">
      <w:pPr>
        <w:spacing w:line="276" w:lineRule="auto"/>
        <w:jc w:val="both"/>
        <w:rPr>
          <w:rFonts w:ascii="Arial" w:hAnsi="Arial" w:cs="Arial"/>
          <w:lang w:val="es-ES_tradnl"/>
        </w:rPr>
      </w:pPr>
    </w:p>
    <w:p w14:paraId="00A58F43" w14:textId="71F12397" w:rsidR="00C64CA0" w:rsidRPr="004660A4" w:rsidRDefault="004B7B17" w:rsidP="004F6B46">
      <w:pPr>
        <w:spacing w:line="276" w:lineRule="auto"/>
        <w:jc w:val="both"/>
        <w:rPr>
          <w:rFonts w:ascii="Arial" w:hAnsi="Arial" w:cs="Arial"/>
          <w:lang w:val="es-ES_tradnl"/>
        </w:rPr>
      </w:pPr>
      <w:r w:rsidRPr="004660A4">
        <w:rPr>
          <w:rFonts w:ascii="Arial" w:hAnsi="Arial" w:cs="Arial"/>
          <w:lang w:val="es-ES_tradnl"/>
        </w:rPr>
        <w:t xml:space="preserve">Tres meses antes de la finalización de la vigencia del presente </w:t>
      </w:r>
      <w:r w:rsidR="0013481C">
        <w:rPr>
          <w:rFonts w:ascii="Arial" w:hAnsi="Arial" w:cs="Arial"/>
          <w:lang w:val="es-ES_tradnl"/>
        </w:rPr>
        <w:t>Plan de Igualdad</w:t>
      </w:r>
      <w:r w:rsidRPr="004660A4">
        <w:rPr>
          <w:rFonts w:ascii="Arial" w:hAnsi="Arial" w:cs="Arial"/>
          <w:lang w:val="es-ES_tradnl"/>
        </w:rPr>
        <w:t>, las partes comenzarán la negociación del siguiente Plan.</w:t>
      </w:r>
    </w:p>
    <w:p w14:paraId="289808AE" w14:textId="5EFB4DB3" w:rsidR="004B7B17" w:rsidRPr="006E5E54" w:rsidRDefault="004B7B17" w:rsidP="004F6B46">
      <w:pPr>
        <w:spacing w:line="276" w:lineRule="auto"/>
        <w:jc w:val="both"/>
        <w:rPr>
          <w:rFonts w:ascii="Arial" w:hAnsi="Arial" w:cs="Arial"/>
          <w:sz w:val="28"/>
          <w:szCs w:val="28"/>
          <w:lang w:val="es-ES_tradnl"/>
        </w:rPr>
      </w:pPr>
    </w:p>
    <w:p w14:paraId="5373933B" w14:textId="2F40FAE0" w:rsidR="004B7B17" w:rsidRPr="004660A4" w:rsidRDefault="00E51118" w:rsidP="00822320">
      <w:pPr>
        <w:pStyle w:val="Ttulo1"/>
        <w:rPr>
          <w:sz w:val="24"/>
          <w:szCs w:val="24"/>
        </w:rPr>
      </w:pPr>
      <w:r w:rsidRPr="004660A4">
        <w:rPr>
          <w:sz w:val="24"/>
          <w:szCs w:val="24"/>
        </w:rPr>
        <w:t xml:space="preserve"> </w:t>
      </w:r>
      <w:bookmarkStart w:id="13" w:name="_Toc153182112"/>
      <w:r w:rsidR="004B7B17" w:rsidRPr="004660A4">
        <w:rPr>
          <w:sz w:val="24"/>
          <w:szCs w:val="24"/>
        </w:rPr>
        <w:t>O</w:t>
      </w:r>
      <w:r w:rsidR="00FE105E" w:rsidRPr="004660A4">
        <w:rPr>
          <w:sz w:val="24"/>
          <w:szCs w:val="24"/>
        </w:rPr>
        <w:t>bjetivos</w:t>
      </w:r>
      <w:bookmarkEnd w:id="13"/>
    </w:p>
    <w:p w14:paraId="631B50CF" w14:textId="77777777" w:rsidR="00FC03EF" w:rsidRPr="004660A4" w:rsidRDefault="00FC03EF" w:rsidP="00FC03EF">
      <w:pPr>
        <w:pStyle w:val="Prrafodelista"/>
        <w:spacing w:line="276" w:lineRule="auto"/>
        <w:jc w:val="both"/>
        <w:rPr>
          <w:rFonts w:ascii="Arial" w:hAnsi="Arial" w:cs="Arial"/>
          <w:b/>
          <w:bCs/>
          <w:lang w:val="es-ES_tradnl"/>
        </w:rPr>
      </w:pPr>
    </w:p>
    <w:p w14:paraId="244A0CB2" w14:textId="786E0B51" w:rsidR="004B7B17" w:rsidRPr="004660A4" w:rsidRDefault="004B7B17" w:rsidP="004F6B46">
      <w:pPr>
        <w:spacing w:line="276" w:lineRule="auto"/>
        <w:jc w:val="both"/>
        <w:rPr>
          <w:rFonts w:ascii="Arial" w:hAnsi="Arial" w:cs="Arial"/>
          <w:lang w:val="es-ES_tradnl"/>
        </w:rPr>
      </w:pPr>
      <w:r w:rsidRPr="004660A4">
        <w:rPr>
          <w:rFonts w:ascii="Arial" w:hAnsi="Arial" w:cs="Arial"/>
          <w:lang w:val="es-ES_tradnl"/>
        </w:rPr>
        <w:t xml:space="preserve">La compañía determina como </w:t>
      </w:r>
      <w:r w:rsidRPr="00E6307C">
        <w:rPr>
          <w:rFonts w:ascii="Arial" w:hAnsi="Arial" w:cs="Arial"/>
          <w:b/>
          <w:bCs/>
          <w:lang w:val="es-ES_tradnl"/>
        </w:rPr>
        <w:t>objetivo general</w:t>
      </w:r>
      <w:r w:rsidRPr="004660A4">
        <w:rPr>
          <w:rFonts w:ascii="Arial" w:hAnsi="Arial" w:cs="Arial"/>
          <w:lang w:val="es-ES_tradnl"/>
        </w:rPr>
        <w:t xml:space="preserve"> del Plan de Igualdad de</w:t>
      </w:r>
      <w:r w:rsidR="009A1FCD" w:rsidRPr="004660A4">
        <w:rPr>
          <w:rFonts w:ascii="Arial" w:hAnsi="Arial" w:cs="Arial"/>
          <w:lang w:val="es-ES_tradnl"/>
        </w:rPr>
        <w:t xml:space="preserve"> </w:t>
      </w:r>
      <w:r w:rsidR="00E7778D">
        <w:rPr>
          <w:rFonts w:ascii="Arial" w:hAnsi="Arial" w:cs="Arial"/>
          <w:lang w:val="es-ES_tradnl"/>
        </w:rPr>
        <w:t>COMOENCASA</w:t>
      </w:r>
      <w:r w:rsidR="00F02125" w:rsidRPr="004660A4">
        <w:rPr>
          <w:rFonts w:ascii="Arial" w:hAnsi="Arial" w:cs="Arial"/>
          <w:lang w:val="es-ES_tradnl"/>
        </w:rPr>
        <w:t>:</w:t>
      </w:r>
    </w:p>
    <w:p w14:paraId="47D5C86E" w14:textId="77777777" w:rsidR="004B7B17" w:rsidRPr="004660A4" w:rsidRDefault="004B7B17" w:rsidP="004F6B46">
      <w:pPr>
        <w:spacing w:line="276" w:lineRule="auto"/>
        <w:jc w:val="both"/>
        <w:rPr>
          <w:rFonts w:ascii="Arial" w:hAnsi="Arial" w:cs="Arial"/>
          <w:lang w:val="es-ES_tradnl"/>
        </w:rPr>
      </w:pPr>
    </w:p>
    <w:p w14:paraId="6F76ED8A" w14:textId="7DB0928E"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 xml:space="preserve">La garantía de respeto absoluto al Principio de igualdad de Oportunidades descrito en la legislación española, para cualquier persona que realice funciones profesionales en o para la compañía, con independencia de su </w:t>
      </w:r>
      <w:r w:rsidR="007C30B3" w:rsidRPr="00943EB6">
        <w:rPr>
          <w:rFonts w:ascii="Arial" w:hAnsi="Arial" w:cs="Arial"/>
          <w:lang w:val="es-ES_tradnl"/>
        </w:rPr>
        <w:t>sexo</w:t>
      </w:r>
      <w:r w:rsidRPr="00943EB6">
        <w:rPr>
          <w:rFonts w:ascii="Arial" w:hAnsi="Arial" w:cs="Arial"/>
          <w:lang w:val="es-ES_tradnl"/>
        </w:rPr>
        <w:t>.</w:t>
      </w:r>
    </w:p>
    <w:p w14:paraId="4083AF35" w14:textId="77777777" w:rsidR="004B7B17" w:rsidRPr="004660A4" w:rsidRDefault="004B7B17" w:rsidP="004F6B46">
      <w:pPr>
        <w:spacing w:line="276" w:lineRule="auto"/>
        <w:jc w:val="both"/>
        <w:rPr>
          <w:rFonts w:ascii="Arial" w:hAnsi="Arial" w:cs="Arial"/>
          <w:lang w:val="es-ES_tradnl"/>
        </w:rPr>
      </w:pPr>
    </w:p>
    <w:p w14:paraId="16E569A2" w14:textId="77777777" w:rsidR="004B7B17" w:rsidRPr="004660A4" w:rsidRDefault="004B7B17" w:rsidP="004F6B46">
      <w:pPr>
        <w:spacing w:line="276" w:lineRule="auto"/>
        <w:jc w:val="both"/>
        <w:rPr>
          <w:rFonts w:ascii="Arial" w:hAnsi="Arial" w:cs="Arial"/>
          <w:lang w:val="es-ES_tradnl"/>
        </w:rPr>
      </w:pPr>
      <w:r w:rsidRPr="004660A4">
        <w:rPr>
          <w:rFonts w:ascii="Arial" w:hAnsi="Arial" w:cs="Arial"/>
          <w:lang w:val="es-ES_tradnl"/>
        </w:rPr>
        <w:t xml:space="preserve">Para ello se establecen los siguientes </w:t>
      </w:r>
      <w:r w:rsidRPr="00E6307C">
        <w:rPr>
          <w:rFonts w:ascii="Arial" w:hAnsi="Arial" w:cs="Arial"/>
          <w:b/>
          <w:bCs/>
          <w:lang w:val="es-ES_tradnl"/>
        </w:rPr>
        <w:t>objetivos específicos</w:t>
      </w:r>
      <w:r w:rsidRPr="004660A4">
        <w:rPr>
          <w:rFonts w:ascii="Arial" w:hAnsi="Arial" w:cs="Arial"/>
          <w:lang w:val="es-ES_tradnl"/>
        </w:rPr>
        <w:t>:</w:t>
      </w:r>
    </w:p>
    <w:p w14:paraId="7A123C79" w14:textId="77777777" w:rsidR="004B7B17" w:rsidRPr="004660A4" w:rsidRDefault="004B7B17" w:rsidP="004F6B46">
      <w:pPr>
        <w:spacing w:line="276" w:lineRule="auto"/>
        <w:jc w:val="both"/>
        <w:rPr>
          <w:rFonts w:ascii="Arial" w:hAnsi="Arial" w:cs="Arial"/>
          <w:lang w:val="es-ES_tradnl"/>
        </w:rPr>
      </w:pPr>
    </w:p>
    <w:p w14:paraId="28A6D8E2" w14:textId="1D1A8A51"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Dar cumplimiento, a todos los efectos, a la Ley orgánica 3/2007 de 22 de marzo, de igualdad efectiva entre mujeres y hombres, así como al Real Decreto-Ley 6/2019, de 1 de marzo, de medidas urgentes para garantía de la igualdad de trato y de oportunidades entre mujeres y hombres en el empleo y la ocupación, publicado en el BOE del 7 de marzo. Se incorporan además todas las medidas incluidas en los RD 901/2020 y 902/2020 sobre Planes de Igualdad en las empresas.</w:t>
      </w:r>
    </w:p>
    <w:p w14:paraId="23DB115F" w14:textId="77777777" w:rsidR="004B7B17" w:rsidRPr="004660A4" w:rsidRDefault="004B7B17" w:rsidP="004F6B46">
      <w:pPr>
        <w:spacing w:line="276" w:lineRule="auto"/>
        <w:jc w:val="both"/>
        <w:rPr>
          <w:rFonts w:ascii="Arial" w:hAnsi="Arial" w:cs="Arial"/>
          <w:lang w:val="es-ES_tradnl"/>
        </w:rPr>
      </w:pPr>
    </w:p>
    <w:p w14:paraId="263636FD" w14:textId="0DFF4F4C"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 xml:space="preserve">Comprometerse en la mejora de las condiciones de trabajo de mujeres y hombres en la empresa, mediante la promoción de medidas para la conciliación de la vida personal y familiar con la laboral en ambos </w:t>
      </w:r>
      <w:r w:rsidR="007C30B3" w:rsidRPr="00943EB6">
        <w:rPr>
          <w:rFonts w:ascii="Arial" w:hAnsi="Arial" w:cs="Arial"/>
          <w:lang w:val="es-ES_tradnl"/>
        </w:rPr>
        <w:t>sexo</w:t>
      </w:r>
      <w:r w:rsidRPr="00943EB6">
        <w:rPr>
          <w:rFonts w:ascii="Arial" w:hAnsi="Arial" w:cs="Arial"/>
          <w:lang w:val="es-ES_tradnl"/>
        </w:rPr>
        <w:t>s, en la búsqueda de niveles adecuados de productividad, eficiencia y clima laboral.</w:t>
      </w:r>
    </w:p>
    <w:p w14:paraId="08E85AB6" w14:textId="77777777" w:rsidR="004B7B17" w:rsidRPr="004660A4" w:rsidRDefault="004B7B17" w:rsidP="004F6B46">
      <w:pPr>
        <w:spacing w:line="276" w:lineRule="auto"/>
        <w:jc w:val="both"/>
        <w:rPr>
          <w:rFonts w:ascii="Arial" w:hAnsi="Arial" w:cs="Arial"/>
          <w:lang w:val="es-ES_tradnl"/>
        </w:rPr>
      </w:pPr>
    </w:p>
    <w:p w14:paraId="54ECA094" w14:textId="407F58D5"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Perseverar en la creación de una cultura institucional que esté orientada a la igualdad de oportunidades entre mujeres y hombres, mediante la prevención de cualquier forma de discriminación, sea directa o indirecta, por razón de sexo, eliminando cualquier conducta discriminatoria que pueda producirse en este ámbito</w:t>
      </w:r>
      <w:r w:rsidR="00E12999" w:rsidRPr="00943EB6">
        <w:rPr>
          <w:rFonts w:ascii="Arial" w:hAnsi="Arial" w:cs="Arial"/>
          <w:lang w:val="es-ES_tradnl"/>
        </w:rPr>
        <w:t>.</w:t>
      </w:r>
    </w:p>
    <w:p w14:paraId="14D92AE8" w14:textId="77777777" w:rsidR="004B7B17" w:rsidRPr="004660A4" w:rsidRDefault="004B7B17" w:rsidP="004F6B46">
      <w:pPr>
        <w:spacing w:line="276" w:lineRule="auto"/>
        <w:jc w:val="both"/>
        <w:rPr>
          <w:rFonts w:ascii="Arial" w:hAnsi="Arial" w:cs="Arial"/>
          <w:lang w:val="es-ES_tradnl"/>
        </w:rPr>
      </w:pPr>
    </w:p>
    <w:p w14:paraId="6A4FB14A" w14:textId="09ACFA90"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Dar a conocer a todo el personal de la compañía, sea cual sea el tipo de contrato que le vincule con ella, los derechos laborales que le asisten en cuanto a la aplicación del principio de igualdad efectiva de mujeres y hombres en el acceso al empleo, formación profesional, promoción profesional, conciliación y prevención del acoso sexual y acoso por razón de sexo, se refiere.</w:t>
      </w:r>
    </w:p>
    <w:p w14:paraId="0E5147C4" w14:textId="77777777" w:rsidR="004B7B17" w:rsidRPr="004660A4" w:rsidRDefault="004B7B17" w:rsidP="004F6B46">
      <w:pPr>
        <w:spacing w:line="276" w:lineRule="auto"/>
        <w:jc w:val="both"/>
        <w:rPr>
          <w:rFonts w:ascii="Arial" w:hAnsi="Arial" w:cs="Arial"/>
          <w:lang w:val="es-ES_tradnl"/>
        </w:rPr>
      </w:pPr>
    </w:p>
    <w:p w14:paraId="5F3AE28C" w14:textId="1F534120"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t>Establecer canales y procedimientos específicos para dar cauce a quejas o denuncias que puedan formular quienes se consideren objeto de tales conductas discriminatorias.</w:t>
      </w:r>
    </w:p>
    <w:p w14:paraId="71120579" w14:textId="77777777" w:rsidR="004B7B17" w:rsidRPr="004660A4" w:rsidRDefault="004B7B17" w:rsidP="004F6B46">
      <w:pPr>
        <w:spacing w:line="276" w:lineRule="auto"/>
        <w:jc w:val="both"/>
        <w:rPr>
          <w:rFonts w:ascii="Arial" w:hAnsi="Arial" w:cs="Arial"/>
          <w:lang w:val="es-ES_tradnl"/>
        </w:rPr>
      </w:pPr>
    </w:p>
    <w:p w14:paraId="537FA9D2" w14:textId="2919ABBA" w:rsidR="004B7B17" w:rsidRPr="00943EB6" w:rsidRDefault="004B7B17" w:rsidP="0063377A">
      <w:pPr>
        <w:pStyle w:val="Prrafodelista"/>
        <w:numPr>
          <w:ilvl w:val="0"/>
          <w:numId w:val="2"/>
        </w:numPr>
        <w:spacing w:line="276" w:lineRule="auto"/>
        <w:jc w:val="both"/>
        <w:rPr>
          <w:rFonts w:ascii="Arial" w:hAnsi="Arial" w:cs="Arial"/>
          <w:lang w:val="es-ES_tradnl"/>
        </w:rPr>
      </w:pPr>
      <w:r w:rsidRPr="00943EB6">
        <w:rPr>
          <w:rFonts w:ascii="Arial" w:hAnsi="Arial" w:cs="Arial"/>
          <w:lang w:val="es-ES_tradnl"/>
        </w:rPr>
        <w:lastRenderedPageBreak/>
        <w:t>Hacer partícipes y asegurar el conocimiento en todos los niveles de la compañía de los valores determinados por ésta en cuanto a igualdad, no discriminación e integración se refiere, mediante la formación y concienciación adecuada de toda la plantilla, incluyendo las nuevas incorporaciones de personal que pudieran producirse.</w:t>
      </w:r>
      <w:r w:rsidRPr="00943EB6">
        <w:rPr>
          <w:rFonts w:ascii="Arial" w:hAnsi="Arial" w:cs="Arial"/>
          <w:lang w:val="es-ES_tradnl"/>
        </w:rPr>
        <w:br w:type="page"/>
      </w:r>
    </w:p>
    <w:p w14:paraId="7688C570" w14:textId="57ADF040" w:rsidR="004B7B17" w:rsidRPr="000046A0" w:rsidRDefault="004B7B17" w:rsidP="00682C12">
      <w:pPr>
        <w:pStyle w:val="Ttulo1"/>
        <w:rPr>
          <w:sz w:val="24"/>
          <w:szCs w:val="24"/>
        </w:rPr>
      </w:pPr>
      <w:bookmarkStart w:id="14" w:name="_Toc153182113"/>
      <w:r w:rsidRPr="000046A0">
        <w:rPr>
          <w:sz w:val="24"/>
          <w:szCs w:val="24"/>
        </w:rPr>
        <w:lastRenderedPageBreak/>
        <w:t>F</w:t>
      </w:r>
      <w:r w:rsidR="00FE105E" w:rsidRPr="000046A0">
        <w:rPr>
          <w:sz w:val="24"/>
          <w:szCs w:val="24"/>
        </w:rPr>
        <w:t xml:space="preserve">ases para la elaboración del </w:t>
      </w:r>
      <w:r w:rsidR="0013481C">
        <w:rPr>
          <w:sz w:val="24"/>
          <w:szCs w:val="24"/>
        </w:rPr>
        <w:t>Plan de Igualdad</w:t>
      </w:r>
      <w:bookmarkEnd w:id="14"/>
    </w:p>
    <w:p w14:paraId="292F7212" w14:textId="77777777" w:rsidR="00FC03EF" w:rsidRPr="000046A0" w:rsidRDefault="00FC03EF" w:rsidP="00FC03EF">
      <w:pPr>
        <w:pStyle w:val="Prrafodelista"/>
        <w:spacing w:line="276" w:lineRule="auto"/>
        <w:jc w:val="both"/>
        <w:rPr>
          <w:rFonts w:ascii="Arial" w:hAnsi="Arial" w:cs="Arial"/>
          <w:b/>
          <w:bCs/>
          <w:lang w:val="es-ES_tradnl"/>
        </w:rPr>
      </w:pPr>
    </w:p>
    <w:p w14:paraId="78816952" w14:textId="2EB0DB3D"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 xml:space="preserve">El programa de trabajo que se ha seguido para la definición del presente Plan de Igualdad de </w:t>
      </w:r>
      <w:r w:rsidR="00E7778D">
        <w:rPr>
          <w:rFonts w:ascii="Arial" w:hAnsi="Arial" w:cs="Arial"/>
          <w:lang w:val="es-ES_tradnl"/>
        </w:rPr>
        <w:t>COMOENCASA</w:t>
      </w:r>
      <w:r w:rsidR="002C5656" w:rsidRPr="000046A0">
        <w:rPr>
          <w:rFonts w:ascii="Arial" w:hAnsi="Arial" w:cs="Arial"/>
          <w:lang w:val="es-ES_tradnl"/>
        </w:rPr>
        <w:t xml:space="preserve"> </w:t>
      </w:r>
      <w:r w:rsidRPr="000046A0">
        <w:rPr>
          <w:rFonts w:ascii="Arial" w:hAnsi="Arial" w:cs="Arial"/>
          <w:lang w:val="es-ES_tradnl"/>
        </w:rPr>
        <w:t>consta de las siguientes fases:</w:t>
      </w:r>
    </w:p>
    <w:p w14:paraId="17B26002" w14:textId="77777777" w:rsidR="002966EB" w:rsidRPr="000046A0" w:rsidRDefault="002966EB" w:rsidP="004F6B46">
      <w:pPr>
        <w:spacing w:line="276" w:lineRule="auto"/>
        <w:jc w:val="both"/>
        <w:rPr>
          <w:rFonts w:ascii="Arial" w:hAnsi="Arial" w:cs="Arial"/>
          <w:lang w:val="es-ES_tradnl"/>
        </w:rPr>
      </w:pPr>
    </w:p>
    <w:p w14:paraId="3119F1E3" w14:textId="4DD32BB5" w:rsidR="002966EB" w:rsidRPr="000046A0" w:rsidRDefault="00F81C49" w:rsidP="00F02125">
      <w:pPr>
        <w:pStyle w:val="Ttulo2"/>
        <w:jc w:val="both"/>
        <w:rPr>
          <w:sz w:val="24"/>
          <w:szCs w:val="24"/>
        </w:rPr>
      </w:pPr>
      <w:bookmarkStart w:id="15" w:name="_Toc153182114"/>
      <w:r>
        <w:rPr>
          <w:sz w:val="24"/>
          <w:szCs w:val="24"/>
        </w:rPr>
        <w:t>8</w:t>
      </w:r>
      <w:r w:rsidR="002966EB" w:rsidRPr="000046A0">
        <w:rPr>
          <w:sz w:val="24"/>
          <w:szCs w:val="24"/>
        </w:rPr>
        <w:t>.1 Compromiso de la dirección de la compañía para la puesta en marcha del Plan de Igualdad</w:t>
      </w:r>
      <w:bookmarkEnd w:id="15"/>
    </w:p>
    <w:p w14:paraId="4B615E0B" w14:textId="77777777" w:rsidR="002966EB" w:rsidRPr="000046A0" w:rsidRDefault="002966EB" w:rsidP="004F6B46">
      <w:pPr>
        <w:spacing w:line="276" w:lineRule="auto"/>
        <w:jc w:val="both"/>
        <w:rPr>
          <w:rFonts w:ascii="Arial" w:hAnsi="Arial" w:cs="Arial"/>
          <w:lang w:val="es-ES_tradnl"/>
        </w:rPr>
      </w:pPr>
    </w:p>
    <w:p w14:paraId="716197E5" w14:textId="35C2BD1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 xml:space="preserve">El compromiso consciente de la dirección de la compañía con la política de igualdad facilita enormemente la puesta en marcha de las acciones que dan forma a dicha política, además de que influye decisivamente en la sensibilización sobre toda la plantilla de la empresa, lo que supone un excelente apoyo para la motivación y, por añadidura, en el compromiso de las trabajadoras y trabajadores respecto al citado Plan. De la misma manera, es imprescindible un compromiso en este mismo sentido de los representantes legales de los trabajadores y trabajadoras, ya que otorga la máxima legitimidad a las medidas que se implantan, al ser consideradas como propiedad de toda la compañía. En nuestro caso, la realización del presente Plan de Igualdad surge por iniciativa directa de la dirección de </w:t>
      </w:r>
      <w:r w:rsidR="00E7778D">
        <w:rPr>
          <w:rFonts w:ascii="Arial" w:hAnsi="Arial" w:cs="Arial"/>
          <w:lang w:val="es-ES_tradnl"/>
        </w:rPr>
        <w:t>COMOENCASA</w:t>
      </w:r>
      <w:r w:rsidR="002C5656" w:rsidRPr="000046A0">
        <w:rPr>
          <w:rFonts w:ascii="Arial" w:hAnsi="Arial" w:cs="Arial"/>
          <w:lang w:val="es-ES_tradnl"/>
        </w:rPr>
        <w:t xml:space="preserve"> </w:t>
      </w:r>
      <w:r w:rsidRPr="000046A0">
        <w:rPr>
          <w:rFonts w:ascii="Arial" w:hAnsi="Arial" w:cs="Arial"/>
          <w:lang w:val="es-ES_tradnl"/>
        </w:rPr>
        <w:t>que demuestra su compromiso respecto a la aplicación del Principio de Igualdad en la organización, y queda reforzado con la firma del presente Plan por los representantes legales de las trabajadoras y trabajadores.</w:t>
      </w:r>
    </w:p>
    <w:p w14:paraId="480D2C78" w14:textId="77777777" w:rsidR="002966EB" w:rsidRPr="000046A0" w:rsidRDefault="002966EB" w:rsidP="00F02125">
      <w:pPr>
        <w:spacing w:line="276" w:lineRule="auto"/>
        <w:jc w:val="both"/>
        <w:rPr>
          <w:rFonts w:ascii="Arial" w:hAnsi="Arial" w:cs="Arial"/>
          <w:lang w:val="es-ES_tradnl"/>
        </w:rPr>
      </w:pPr>
    </w:p>
    <w:p w14:paraId="3C6FD03C" w14:textId="7F5E630D" w:rsidR="002966EB" w:rsidRPr="000046A0" w:rsidRDefault="00F81C49" w:rsidP="00F02125">
      <w:pPr>
        <w:pStyle w:val="Ttulo2"/>
        <w:jc w:val="both"/>
        <w:rPr>
          <w:sz w:val="24"/>
          <w:szCs w:val="24"/>
        </w:rPr>
      </w:pPr>
      <w:bookmarkStart w:id="16" w:name="_Toc153182115"/>
      <w:r>
        <w:rPr>
          <w:sz w:val="24"/>
          <w:szCs w:val="24"/>
        </w:rPr>
        <w:t>8</w:t>
      </w:r>
      <w:r w:rsidR="002966EB" w:rsidRPr="000046A0">
        <w:rPr>
          <w:sz w:val="24"/>
          <w:szCs w:val="24"/>
        </w:rPr>
        <w:t>.2 Creación de los equipos de trabajo y, especialmente, de la Comisión Negociadora de Igualdad</w:t>
      </w:r>
      <w:bookmarkEnd w:id="16"/>
    </w:p>
    <w:p w14:paraId="28946311" w14:textId="77777777" w:rsidR="002966EB" w:rsidRPr="000046A0" w:rsidRDefault="002966EB" w:rsidP="004F6B46">
      <w:pPr>
        <w:spacing w:line="276" w:lineRule="auto"/>
        <w:jc w:val="both"/>
        <w:rPr>
          <w:rFonts w:ascii="Arial" w:hAnsi="Arial" w:cs="Arial"/>
          <w:lang w:val="es-ES_tradnl"/>
        </w:rPr>
      </w:pPr>
    </w:p>
    <w:p w14:paraId="5FA951C6"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Como paso previo a la elaboración del presente Plan de Igualdad, se han constituido los equipos de trabajo necesarios, coordinados por el área de Recursos Humanos, aportando toda la información exigida para convertirlo en una herramienta eficaz para la aplicación del citado principio de igualdad. Tiene especial importancia la creación de la Comisión Negociadora de Igualdad, que, como se especifica en otros apartados del presente Plan, se convierte en su principal motor, impulsando y garantizando las acciones necesarias para trasladar a la plantilla la importancia del proyecto, controlando y evaluando las acciones previstas una vez implantadas, así como asegurando la continuidad futura del programa, renovándolo y actualizándolo cuando sea necesario.</w:t>
      </w:r>
    </w:p>
    <w:p w14:paraId="7DB30785" w14:textId="77777777" w:rsidR="002966EB" w:rsidRPr="000046A0" w:rsidRDefault="002966EB" w:rsidP="004F6B46">
      <w:pPr>
        <w:spacing w:line="276" w:lineRule="auto"/>
        <w:jc w:val="both"/>
        <w:rPr>
          <w:rFonts w:ascii="Arial" w:hAnsi="Arial" w:cs="Arial"/>
          <w:lang w:val="es-ES_tradnl"/>
        </w:rPr>
      </w:pPr>
    </w:p>
    <w:p w14:paraId="58347D6A" w14:textId="31D47C44" w:rsidR="002966EB" w:rsidRPr="000046A0" w:rsidRDefault="00F81C49" w:rsidP="00F02125">
      <w:pPr>
        <w:pStyle w:val="Ttulo2"/>
        <w:jc w:val="both"/>
        <w:rPr>
          <w:sz w:val="24"/>
          <w:szCs w:val="24"/>
        </w:rPr>
      </w:pPr>
      <w:bookmarkStart w:id="17" w:name="_Toc153182116"/>
      <w:r>
        <w:rPr>
          <w:sz w:val="24"/>
          <w:szCs w:val="24"/>
        </w:rPr>
        <w:t>8</w:t>
      </w:r>
      <w:r w:rsidR="002966EB" w:rsidRPr="000046A0">
        <w:rPr>
          <w:sz w:val="24"/>
          <w:szCs w:val="24"/>
        </w:rPr>
        <w:t>.3 Realización del diagnóstico de situación de la empresa sobre igualdad de oportunidades entre mujeres y hombres</w:t>
      </w:r>
      <w:bookmarkEnd w:id="17"/>
    </w:p>
    <w:p w14:paraId="70BC2E56" w14:textId="77777777" w:rsidR="002966EB" w:rsidRPr="000046A0" w:rsidRDefault="002966EB" w:rsidP="004F6B46">
      <w:pPr>
        <w:spacing w:line="276" w:lineRule="auto"/>
        <w:jc w:val="both"/>
        <w:rPr>
          <w:rFonts w:ascii="Arial" w:hAnsi="Arial" w:cs="Arial"/>
          <w:lang w:val="es-ES_tradnl"/>
        </w:rPr>
      </w:pPr>
    </w:p>
    <w:p w14:paraId="7E4A897B"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 xml:space="preserve">Previo a la implantación de las medidas necesarias para garantizar la igualdad efectiva entre mujeres y hombres en la empresa, es necesario conocer la situación actual de la compañía en todos y cada uno de los aspectos contemplados por la Ley, para lo que se hace imprescindible la realización de un </w:t>
      </w:r>
      <w:r w:rsidRPr="000046A0">
        <w:rPr>
          <w:rFonts w:ascii="Arial" w:hAnsi="Arial" w:cs="Arial"/>
          <w:lang w:val="es-ES_tradnl"/>
        </w:rPr>
        <w:lastRenderedPageBreak/>
        <w:t xml:space="preserve">estudio/diagnóstico, en el que deben estar representadas, en lo posible, todas las estructuras de la compañía. </w:t>
      </w:r>
    </w:p>
    <w:p w14:paraId="0C8937C9" w14:textId="77777777" w:rsidR="002966EB" w:rsidRPr="000046A0" w:rsidRDefault="002966EB" w:rsidP="004F6B46">
      <w:pPr>
        <w:spacing w:line="276" w:lineRule="auto"/>
        <w:jc w:val="both"/>
        <w:rPr>
          <w:rFonts w:ascii="Arial" w:hAnsi="Arial" w:cs="Arial"/>
          <w:lang w:val="es-ES_tradnl"/>
        </w:rPr>
      </w:pPr>
    </w:p>
    <w:p w14:paraId="072DD67E"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El diagnóstico nos muestra las fortalezas y posibles áreas de mejora sobre las que actuar para dar cumplimiento a los requerimientos de igualdad expuestos en la Ley. A partir de este conocimiento, la empresa define los objetivos específicos para mantener la situación de igualdad en la compañía, equiparando las oportunidades entre trabajadoras y trabajadores de la organización. Posteriormente, se definen las medidas específicas para actuar sobre las áreas susceptibles de mejora que se hayan podido identificar, con el objetivo último de garantizar y consolidar la igualdad de oportunidades en toda la plantilla.</w:t>
      </w:r>
    </w:p>
    <w:p w14:paraId="048A434B" w14:textId="77777777" w:rsidR="002966EB" w:rsidRPr="000046A0" w:rsidRDefault="002966EB" w:rsidP="00F02125">
      <w:pPr>
        <w:spacing w:line="276" w:lineRule="auto"/>
        <w:jc w:val="both"/>
        <w:rPr>
          <w:rFonts w:ascii="Arial" w:hAnsi="Arial" w:cs="Arial"/>
          <w:lang w:val="es-ES_tradnl"/>
        </w:rPr>
      </w:pPr>
    </w:p>
    <w:p w14:paraId="47444B78" w14:textId="6046D0B6" w:rsidR="002966EB" w:rsidRPr="000046A0" w:rsidRDefault="002966EB" w:rsidP="00F02125">
      <w:pPr>
        <w:pStyle w:val="Ttulo2"/>
        <w:jc w:val="both"/>
        <w:rPr>
          <w:sz w:val="24"/>
          <w:szCs w:val="24"/>
        </w:rPr>
      </w:pPr>
      <w:r w:rsidRPr="000046A0">
        <w:rPr>
          <w:sz w:val="24"/>
          <w:szCs w:val="24"/>
        </w:rPr>
        <w:t xml:space="preserve"> </w:t>
      </w:r>
      <w:bookmarkStart w:id="18" w:name="_Toc153182117"/>
      <w:r w:rsidR="00F81C49">
        <w:rPr>
          <w:sz w:val="24"/>
          <w:szCs w:val="24"/>
        </w:rPr>
        <w:t>8</w:t>
      </w:r>
      <w:r w:rsidRPr="000046A0">
        <w:rPr>
          <w:sz w:val="24"/>
          <w:szCs w:val="24"/>
        </w:rPr>
        <w:t>.4 Diseño de las medidas destinadas a resolver los posibles problemas detectados en la fase de diagnóstico previa</w:t>
      </w:r>
      <w:bookmarkEnd w:id="18"/>
    </w:p>
    <w:p w14:paraId="22100F6A" w14:textId="77777777" w:rsidR="002966EB" w:rsidRPr="000046A0" w:rsidRDefault="002966EB" w:rsidP="004F6B46">
      <w:pPr>
        <w:spacing w:line="276" w:lineRule="auto"/>
        <w:jc w:val="both"/>
        <w:rPr>
          <w:rFonts w:ascii="Arial" w:hAnsi="Arial" w:cs="Arial"/>
          <w:lang w:val="es-ES_tradnl"/>
        </w:rPr>
      </w:pPr>
    </w:p>
    <w:p w14:paraId="5D2C20A9"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 xml:space="preserve">En esta siguiente fase, y en función de la información recabada en la anterior, se determinan las medidas concretas que se implantarán para la consecución de tales objetivos. Estas medidas deben ser: </w:t>
      </w:r>
    </w:p>
    <w:p w14:paraId="00EDD45B" w14:textId="77777777" w:rsidR="002966EB" w:rsidRPr="000046A0" w:rsidRDefault="002966EB" w:rsidP="004F6B46">
      <w:pPr>
        <w:spacing w:line="276" w:lineRule="auto"/>
        <w:jc w:val="both"/>
        <w:rPr>
          <w:rFonts w:ascii="Arial" w:hAnsi="Arial" w:cs="Arial"/>
          <w:lang w:val="es-ES_tradnl"/>
        </w:rPr>
      </w:pPr>
    </w:p>
    <w:p w14:paraId="3EF85C2F" w14:textId="2F2D2F09" w:rsidR="002966EB" w:rsidRPr="000046A0" w:rsidRDefault="002966EB" w:rsidP="0063377A">
      <w:pPr>
        <w:pStyle w:val="Prrafodelista"/>
        <w:numPr>
          <w:ilvl w:val="0"/>
          <w:numId w:val="2"/>
        </w:numPr>
        <w:spacing w:line="276" w:lineRule="auto"/>
        <w:jc w:val="both"/>
        <w:rPr>
          <w:rFonts w:ascii="Arial" w:hAnsi="Arial" w:cs="Arial"/>
          <w:lang w:val="es-ES_tradnl"/>
        </w:rPr>
      </w:pPr>
      <w:r w:rsidRPr="000046A0">
        <w:rPr>
          <w:rFonts w:ascii="Arial" w:hAnsi="Arial" w:cs="Arial"/>
          <w:lang w:val="es-ES_tradnl"/>
        </w:rPr>
        <w:t>Claras, entendibles por todos y sin ambigüedades.</w:t>
      </w:r>
    </w:p>
    <w:p w14:paraId="58F54899" w14:textId="3D09DA38" w:rsidR="002966EB" w:rsidRPr="000046A0" w:rsidRDefault="002966EB" w:rsidP="0063377A">
      <w:pPr>
        <w:pStyle w:val="Prrafodelista"/>
        <w:numPr>
          <w:ilvl w:val="0"/>
          <w:numId w:val="2"/>
        </w:numPr>
        <w:spacing w:line="276" w:lineRule="auto"/>
        <w:jc w:val="both"/>
        <w:rPr>
          <w:rFonts w:ascii="Arial" w:hAnsi="Arial" w:cs="Arial"/>
          <w:lang w:val="es-ES_tradnl"/>
        </w:rPr>
      </w:pPr>
      <w:r w:rsidRPr="000046A0">
        <w:rPr>
          <w:rFonts w:ascii="Arial" w:hAnsi="Arial" w:cs="Arial"/>
          <w:lang w:val="es-ES_tradnl"/>
        </w:rPr>
        <w:t xml:space="preserve">Específicas, lo más concretas posible para poder identificar lo que se quiere lograr. </w:t>
      </w:r>
    </w:p>
    <w:p w14:paraId="54EEEC7F" w14:textId="72BE86EB" w:rsidR="002966EB" w:rsidRPr="000046A0" w:rsidRDefault="002966EB" w:rsidP="0063377A">
      <w:pPr>
        <w:pStyle w:val="Prrafodelista"/>
        <w:numPr>
          <w:ilvl w:val="0"/>
          <w:numId w:val="2"/>
        </w:numPr>
        <w:spacing w:line="276" w:lineRule="auto"/>
        <w:jc w:val="both"/>
        <w:rPr>
          <w:rFonts w:ascii="Arial" w:hAnsi="Arial" w:cs="Arial"/>
          <w:lang w:val="es-ES_tradnl"/>
        </w:rPr>
      </w:pPr>
      <w:r w:rsidRPr="000046A0">
        <w:rPr>
          <w:rFonts w:ascii="Arial" w:hAnsi="Arial" w:cs="Arial"/>
          <w:lang w:val="es-ES_tradnl"/>
        </w:rPr>
        <w:t>Medibles, para poder evaluar el grado de cumplimiento posterior.</w:t>
      </w:r>
    </w:p>
    <w:p w14:paraId="6CF3B8F3" w14:textId="125F347A" w:rsidR="002966EB" w:rsidRPr="000046A0" w:rsidRDefault="002966EB" w:rsidP="0063377A">
      <w:pPr>
        <w:pStyle w:val="Prrafodelista"/>
        <w:numPr>
          <w:ilvl w:val="0"/>
          <w:numId w:val="2"/>
        </w:numPr>
        <w:spacing w:line="276" w:lineRule="auto"/>
        <w:jc w:val="both"/>
        <w:rPr>
          <w:rFonts w:ascii="Arial" w:hAnsi="Arial" w:cs="Arial"/>
          <w:lang w:val="es-ES_tradnl"/>
        </w:rPr>
      </w:pPr>
      <w:r w:rsidRPr="000046A0">
        <w:rPr>
          <w:rFonts w:ascii="Arial" w:hAnsi="Arial" w:cs="Arial"/>
          <w:lang w:val="es-ES_tradnl"/>
        </w:rPr>
        <w:t>Alcanzables, aunque ambiciosas, para conseguir el compromiso de todos los implicados.</w:t>
      </w:r>
    </w:p>
    <w:p w14:paraId="5D0B22EF" w14:textId="3DF70588" w:rsidR="002966EB" w:rsidRPr="000046A0" w:rsidRDefault="002966EB" w:rsidP="0063377A">
      <w:pPr>
        <w:pStyle w:val="Prrafodelista"/>
        <w:numPr>
          <w:ilvl w:val="0"/>
          <w:numId w:val="2"/>
        </w:numPr>
        <w:spacing w:line="276" w:lineRule="auto"/>
        <w:jc w:val="both"/>
        <w:rPr>
          <w:rFonts w:ascii="Arial" w:hAnsi="Arial" w:cs="Arial"/>
          <w:lang w:val="es-ES_tradnl"/>
        </w:rPr>
      </w:pPr>
      <w:r w:rsidRPr="000046A0">
        <w:rPr>
          <w:rFonts w:ascii="Arial" w:hAnsi="Arial" w:cs="Arial"/>
          <w:lang w:val="es-ES_tradnl"/>
        </w:rPr>
        <w:t>Realistas, adaptadas a las posibilidades reales de éxito en su implantación.</w:t>
      </w:r>
    </w:p>
    <w:p w14:paraId="0F4810F4" w14:textId="45A370F6" w:rsidR="002966EB" w:rsidRPr="000046A0" w:rsidRDefault="002966EB" w:rsidP="0063377A">
      <w:pPr>
        <w:pStyle w:val="Prrafodelista"/>
        <w:numPr>
          <w:ilvl w:val="0"/>
          <w:numId w:val="2"/>
        </w:numPr>
        <w:spacing w:line="276" w:lineRule="auto"/>
        <w:jc w:val="both"/>
        <w:rPr>
          <w:rFonts w:ascii="Arial" w:hAnsi="Arial" w:cs="Arial"/>
          <w:lang w:val="es-ES_tradnl"/>
        </w:rPr>
      </w:pPr>
      <w:r w:rsidRPr="000046A0">
        <w:rPr>
          <w:rFonts w:ascii="Arial" w:hAnsi="Arial" w:cs="Arial"/>
          <w:lang w:val="es-ES_tradnl"/>
        </w:rPr>
        <w:t>Con un plazo temporal definido, dentro del cual se debe cumplir el objetivo.</w:t>
      </w:r>
    </w:p>
    <w:p w14:paraId="5ABF2A38" w14:textId="77777777" w:rsidR="002966EB" w:rsidRPr="000046A0" w:rsidRDefault="002966EB" w:rsidP="00F02125">
      <w:pPr>
        <w:jc w:val="both"/>
        <w:rPr>
          <w:rFonts w:ascii="Arial" w:hAnsi="Arial" w:cs="Arial"/>
          <w:lang w:val="es-ES_tradnl"/>
        </w:rPr>
      </w:pPr>
    </w:p>
    <w:p w14:paraId="72C38E6B" w14:textId="7EE0E0A5" w:rsidR="002966EB" w:rsidRPr="000046A0" w:rsidRDefault="00F81C49" w:rsidP="00F02125">
      <w:pPr>
        <w:pStyle w:val="Ttulo2"/>
        <w:jc w:val="both"/>
        <w:rPr>
          <w:sz w:val="24"/>
          <w:szCs w:val="24"/>
        </w:rPr>
      </w:pPr>
      <w:bookmarkStart w:id="19" w:name="_Toc153182118"/>
      <w:r>
        <w:rPr>
          <w:sz w:val="24"/>
          <w:szCs w:val="24"/>
        </w:rPr>
        <w:t>8</w:t>
      </w:r>
      <w:r w:rsidR="002966EB" w:rsidRPr="000046A0">
        <w:rPr>
          <w:sz w:val="24"/>
          <w:szCs w:val="24"/>
        </w:rPr>
        <w:t>.5 Implantación del Plan de Igualdad para la puesta en marcha de las medidas previstas</w:t>
      </w:r>
      <w:bookmarkEnd w:id="19"/>
    </w:p>
    <w:p w14:paraId="533B842C" w14:textId="77777777" w:rsidR="002966EB" w:rsidRPr="000046A0" w:rsidRDefault="002966EB" w:rsidP="004F6B46">
      <w:pPr>
        <w:spacing w:line="276" w:lineRule="auto"/>
        <w:jc w:val="both"/>
        <w:rPr>
          <w:rFonts w:ascii="Arial" w:hAnsi="Arial" w:cs="Arial"/>
          <w:lang w:val="es-ES_tradnl"/>
        </w:rPr>
      </w:pPr>
    </w:p>
    <w:p w14:paraId="2D4A7C01" w14:textId="5300916F"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Supone la culminación y puesta en práctica de las fases anteriores. El cumplimiento de las acciones que se determinen según la planificación temporal elegida es necesario para que el Plan de Igualdad tenga en la organización la máxima credibilidad, lo que facilitará conseguir el mayor compromiso por parte de tod</w:t>
      </w:r>
      <w:r w:rsidR="00181863">
        <w:rPr>
          <w:rFonts w:ascii="Arial" w:hAnsi="Arial" w:cs="Arial"/>
          <w:lang w:val="es-ES_tradnl"/>
        </w:rPr>
        <w:t>as las personas.</w:t>
      </w:r>
    </w:p>
    <w:p w14:paraId="1D83FB0C" w14:textId="77777777" w:rsidR="002966EB" w:rsidRPr="000046A0" w:rsidRDefault="002966EB" w:rsidP="004F6B46">
      <w:pPr>
        <w:spacing w:line="276" w:lineRule="auto"/>
        <w:jc w:val="both"/>
        <w:rPr>
          <w:rFonts w:ascii="Arial" w:hAnsi="Arial" w:cs="Arial"/>
          <w:lang w:val="es-ES_tradnl"/>
        </w:rPr>
      </w:pPr>
    </w:p>
    <w:p w14:paraId="6B42B62D"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La continuidad futura del Plan pasa por el cumplimiento estricto de todas las acciones previstas en el mismo, ya que demostrará el verdadero interés de las partes implicadas en darle una utilidad real, y no solamente cumplir con lo exigido por la Ley.</w:t>
      </w:r>
    </w:p>
    <w:p w14:paraId="1EE25A2F" w14:textId="77777777" w:rsidR="002966EB" w:rsidRPr="000046A0" w:rsidRDefault="002966EB" w:rsidP="004F6B46">
      <w:pPr>
        <w:spacing w:line="276" w:lineRule="auto"/>
        <w:jc w:val="both"/>
        <w:rPr>
          <w:rFonts w:ascii="Arial" w:hAnsi="Arial" w:cs="Arial"/>
          <w:lang w:val="es-ES_tradnl"/>
        </w:rPr>
      </w:pPr>
    </w:p>
    <w:p w14:paraId="6CAA89B9" w14:textId="52A98DEA" w:rsidR="002966EB" w:rsidRPr="000046A0" w:rsidRDefault="00F81C49" w:rsidP="00F02125">
      <w:pPr>
        <w:pStyle w:val="Ttulo2"/>
        <w:jc w:val="both"/>
        <w:rPr>
          <w:sz w:val="24"/>
          <w:szCs w:val="24"/>
        </w:rPr>
      </w:pPr>
      <w:bookmarkStart w:id="20" w:name="_Toc153182119"/>
      <w:r>
        <w:rPr>
          <w:sz w:val="24"/>
          <w:szCs w:val="24"/>
        </w:rPr>
        <w:lastRenderedPageBreak/>
        <w:t>8</w:t>
      </w:r>
      <w:r w:rsidR="002966EB" w:rsidRPr="000046A0">
        <w:rPr>
          <w:sz w:val="24"/>
          <w:szCs w:val="24"/>
        </w:rPr>
        <w:t>.6 Seguimiento y evaluación periódica de las medidas, para su modificación o adaptación en caso de desviación sobre los objetivos previstos</w:t>
      </w:r>
      <w:bookmarkEnd w:id="20"/>
    </w:p>
    <w:p w14:paraId="65727770" w14:textId="77777777" w:rsidR="002966EB" w:rsidRPr="000046A0" w:rsidRDefault="002966EB" w:rsidP="004F6B46">
      <w:pPr>
        <w:spacing w:line="276" w:lineRule="auto"/>
        <w:jc w:val="both"/>
        <w:rPr>
          <w:rFonts w:ascii="Arial" w:hAnsi="Arial" w:cs="Arial"/>
          <w:lang w:val="es-ES_tradnl"/>
        </w:rPr>
      </w:pPr>
    </w:p>
    <w:p w14:paraId="735CFFFE" w14:textId="14A6F24F"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Tras la implantación de las medidas previstas, pudiera ser necesaria la definición de metas intermedias. En cualquier caso, es preciso mantener un control continuo de su grado de cumplimiento y efectividad. Con ello, la plantilla puede comprobar de forma más fácil cómo se van consiguiendo los objetivos previstos, en fecha y forma, incrementando en gran medida la confianza de todos</w:t>
      </w:r>
      <w:r w:rsidR="00181863">
        <w:rPr>
          <w:rFonts w:ascii="Arial" w:hAnsi="Arial" w:cs="Arial"/>
          <w:lang w:val="es-ES_tradnl"/>
        </w:rPr>
        <w:t>/as</w:t>
      </w:r>
      <w:r w:rsidRPr="000046A0">
        <w:rPr>
          <w:rFonts w:ascii="Arial" w:hAnsi="Arial" w:cs="Arial"/>
          <w:lang w:val="es-ES_tradnl"/>
        </w:rPr>
        <w:t xml:space="preserve"> en la viabilidad del Plan.</w:t>
      </w:r>
    </w:p>
    <w:p w14:paraId="51D59A39" w14:textId="77777777" w:rsidR="002966EB" w:rsidRPr="000046A0" w:rsidRDefault="002966EB" w:rsidP="004F6B46">
      <w:pPr>
        <w:spacing w:line="276" w:lineRule="auto"/>
        <w:jc w:val="both"/>
        <w:rPr>
          <w:rFonts w:ascii="Arial" w:hAnsi="Arial" w:cs="Arial"/>
          <w:lang w:val="es-ES_tradnl"/>
        </w:rPr>
      </w:pPr>
    </w:p>
    <w:p w14:paraId="0A8A6CBA"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Una vez superados los hitos temporales, debe realizarse una evaluación del grado de eficacia de las medidas que estemos implantando, al objeto de identificar desviaciones cualitativas y/o cuantitativas en cuanto a los objetivos previstos.</w:t>
      </w:r>
    </w:p>
    <w:p w14:paraId="7B79E43F" w14:textId="77777777" w:rsidR="002966EB" w:rsidRPr="000046A0" w:rsidRDefault="002966EB" w:rsidP="004F6B46">
      <w:pPr>
        <w:spacing w:line="276" w:lineRule="auto"/>
        <w:jc w:val="both"/>
        <w:rPr>
          <w:rFonts w:ascii="Arial" w:hAnsi="Arial" w:cs="Arial"/>
          <w:lang w:val="es-ES_tradnl"/>
        </w:rPr>
      </w:pPr>
    </w:p>
    <w:p w14:paraId="0E364C6F" w14:textId="5E733A0C" w:rsidR="002966EB" w:rsidRPr="000046A0" w:rsidRDefault="00F81C49" w:rsidP="00F02125">
      <w:pPr>
        <w:pStyle w:val="Ttulo2"/>
        <w:jc w:val="both"/>
        <w:rPr>
          <w:sz w:val="24"/>
          <w:szCs w:val="24"/>
        </w:rPr>
      </w:pPr>
      <w:bookmarkStart w:id="21" w:name="_Toc153182120"/>
      <w:r>
        <w:rPr>
          <w:sz w:val="24"/>
          <w:szCs w:val="24"/>
        </w:rPr>
        <w:t>8</w:t>
      </w:r>
      <w:r w:rsidR="002966EB" w:rsidRPr="000046A0">
        <w:rPr>
          <w:sz w:val="24"/>
          <w:szCs w:val="24"/>
        </w:rPr>
        <w:t>.7 Evaluación final completa del Plan al término de su vigencia</w:t>
      </w:r>
      <w:bookmarkEnd w:id="21"/>
    </w:p>
    <w:p w14:paraId="541F086D" w14:textId="77777777" w:rsidR="002966EB" w:rsidRPr="000046A0" w:rsidRDefault="002966EB" w:rsidP="004F6B46">
      <w:pPr>
        <w:spacing w:line="276" w:lineRule="auto"/>
        <w:jc w:val="both"/>
        <w:rPr>
          <w:rFonts w:ascii="Arial" w:hAnsi="Arial" w:cs="Arial"/>
          <w:lang w:val="es-ES_tradnl"/>
        </w:rPr>
      </w:pPr>
    </w:p>
    <w:p w14:paraId="45933017" w14:textId="2DA2523A"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Una vez finalizada la vigencia prevista para el Plan de Igualdad, se deberá comprobar su eficacia a nivel global, actualizándolo a las nuevas condiciones y exigencias que puedan haberse identificado a lo largo del periodo de vigencia de éste. Es una nueva revisión pormenorizada de todas y cada una de las acciones previstas, con el fin de comprobar si juntas han alcanzado el objetivo global del Plan de Igualdad: la mejora de las condiciones de trabajo de las mujeres y los hombres que trabajan en la empresa, garantizando la consecución de la igualdad de oportunidades para tod</w:t>
      </w:r>
      <w:r w:rsidR="00181863">
        <w:rPr>
          <w:rFonts w:ascii="Arial" w:hAnsi="Arial" w:cs="Arial"/>
          <w:lang w:val="es-ES_tradnl"/>
        </w:rPr>
        <w:t>a la plantilla</w:t>
      </w:r>
      <w:r w:rsidRPr="000046A0">
        <w:rPr>
          <w:rFonts w:ascii="Arial" w:hAnsi="Arial" w:cs="Arial"/>
          <w:lang w:val="es-ES_tradnl"/>
        </w:rPr>
        <w:t xml:space="preserve">. </w:t>
      </w:r>
    </w:p>
    <w:p w14:paraId="3AA8AAD0" w14:textId="77777777" w:rsidR="002966EB" w:rsidRPr="000046A0" w:rsidRDefault="002966EB" w:rsidP="004F6B46">
      <w:pPr>
        <w:spacing w:line="276" w:lineRule="auto"/>
        <w:jc w:val="both"/>
        <w:rPr>
          <w:rFonts w:ascii="Arial" w:hAnsi="Arial" w:cs="Arial"/>
          <w:lang w:val="es-ES_tradnl"/>
        </w:rPr>
      </w:pPr>
    </w:p>
    <w:p w14:paraId="73ADB9D6"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De forma paralela y complementaria a la puesta en marcha de estas fases, se contemplan dos acciones necesarias para asegurar la difusión y el conocimiento de la información relativa a los conceptos incluidos en la Ley 3/2007 y RRDD posteriores, trabajando hacia una cultura de empresa basada en la igualdad de oportunidades.</w:t>
      </w:r>
    </w:p>
    <w:p w14:paraId="6ABF437F" w14:textId="77777777" w:rsidR="002966EB" w:rsidRPr="000046A0" w:rsidRDefault="002966EB" w:rsidP="004F6B46">
      <w:pPr>
        <w:spacing w:line="276" w:lineRule="auto"/>
        <w:jc w:val="both"/>
        <w:rPr>
          <w:rFonts w:ascii="Arial" w:hAnsi="Arial" w:cs="Arial"/>
          <w:lang w:val="es-ES_tradnl"/>
        </w:rPr>
      </w:pPr>
    </w:p>
    <w:p w14:paraId="468D499C"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Son las siguientes:</w:t>
      </w:r>
    </w:p>
    <w:p w14:paraId="354DC3C8" w14:textId="77777777" w:rsidR="002966EB" w:rsidRPr="000046A0" w:rsidRDefault="002966EB" w:rsidP="004F6B46">
      <w:pPr>
        <w:spacing w:line="276" w:lineRule="auto"/>
        <w:jc w:val="both"/>
        <w:rPr>
          <w:rFonts w:ascii="Arial" w:hAnsi="Arial" w:cs="Arial"/>
          <w:lang w:val="es-ES_tradnl"/>
        </w:rPr>
      </w:pPr>
    </w:p>
    <w:p w14:paraId="035CAEE5"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1. Creación y puesta en marcha de una campaña de comunicación para toda la plantilla, cuyo objetivo es informar de los objetivos y alcance del proyecto, así como conseguir el compromiso de todos y todas para que el Plan propuesto sea un éxito.</w:t>
      </w:r>
    </w:p>
    <w:p w14:paraId="15AE3580" w14:textId="77777777" w:rsidR="002966EB" w:rsidRPr="000046A0" w:rsidRDefault="002966EB" w:rsidP="004F6B46">
      <w:pPr>
        <w:spacing w:line="276" w:lineRule="auto"/>
        <w:jc w:val="both"/>
        <w:rPr>
          <w:rFonts w:ascii="Arial" w:hAnsi="Arial" w:cs="Arial"/>
          <w:lang w:val="es-ES_tradnl"/>
        </w:rPr>
      </w:pPr>
    </w:p>
    <w:p w14:paraId="63D4036A" w14:textId="295052E2" w:rsidR="002966EB" w:rsidRPr="00461F0D" w:rsidRDefault="002966EB" w:rsidP="004F6B46">
      <w:pPr>
        <w:spacing w:line="276" w:lineRule="auto"/>
        <w:jc w:val="both"/>
        <w:rPr>
          <w:rFonts w:ascii="Arial" w:hAnsi="Arial" w:cs="Arial"/>
          <w:lang w:val="es-ES_tradnl"/>
        </w:rPr>
      </w:pPr>
      <w:r w:rsidRPr="000046A0">
        <w:rPr>
          <w:rFonts w:ascii="Arial" w:hAnsi="Arial" w:cs="Arial"/>
          <w:lang w:val="es-ES_tradnl"/>
        </w:rPr>
        <w:t xml:space="preserve">2. Formación específica: impartición de sesiones formativas en las que se capacitará a los asistentes en la aplicación práctica de los conceptos relativos a la igualdad de oportunidades entre </w:t>
      </w:r>
      <w:r w:rsidR="007C30B3">
        <w:rPr>
          <w:rFonts w:ascii="Arial" w:hAnsi="Arial" w:cs="Arial"/>
          <w:lang w:val="es-ES_tradnl"/>
        </w:rPr>
        <w:t>sexo</w:t>
      </w:r>
      <w:r w:rsidRPr="000046A0">
        <w:rPr>
          <w:rFonts w:ascii="Arial" w:hAnsi="Arial" w:cs="Arial"/>
          <w:lang w:val="es-ES_tradnl"/>
        </w:rPr>
        <w:t>s dentro de la organización.</w:t>
      </w:r>
      <w:r w:rsidRPr="006E5E54">
        <w:rPr>
          <w:rFonts w:ascii="Arial" w:hAnsi="Arial" w:cs="Arial"/>
          <w:sz w:val="28"/>
          <w:szCs w:val="28"/>
          <w:lang w:val="es-ES_tradnl"/>
        </w:rPr>
        <w:br w:type="page"/>
      </w:r>
    </w:p>
    <w:p w14:paraId="52D64DF3" w14:textId="24F7F0F5" w:rsidR="002966EB" w:rsidRPr="000046A0" w:rsidRDefault="0013481C" w:rsidP="00682C12">
      <w:pPr>
        <w:pStyle w:val="Ttulo1"/>
        <w:rPr>
          <w:sz w:val="24"/>
          <w:szCs w:val="24"/>
        </w:rPr>
      </w:pPr>
      <w:bookmarkStart w:id="22" w:name="_Toc153182121"/>
      <w:r>
        <w:rPr>
          <w:sz w:val="24"/>
          <w:szCs w:val="24"/>
        </w:rPr>
        <w:lastRenderedPageBreak/>
        <w:t>Comisión Negociadora de Igualdad</w:t>
      </w:r>
      <w:bookmarkEnd w:id="22"/>
    </w:p>
    <w:p w14:paraId="290AE363" w14:textId="77777777" w:rsidR="00FC03EF" w:rsidRPr="000046A0" w:rsidRDefault="00FC03EF" w:rsidP="00FC03EF">
      <w:pPr>
        <w:pStyle w:val="Prrafodelista"/>
        <w:spacing w:line="276" w:lineRule="auto"/>
        <w:jc w:val="both"/>
        <w:rPr>
          <w:rFonts w:ascii="Arial" w:hAnsi="Arial" w:cs="Arial"/>
          <w:b/>
          <w:bCs/>
          <w:lang w:val="es-ES_tradnl"/>
        </w:rPr>
      </w:pPr>
    </w:p>
    <w:p w14:paraId="1FFFA36B" w14:textId="77777777" w:rsidR="00927449" w:rsidRPr="000046A0" w:rsidRDefault="00927449" w:rsidP="00927449">
      <w:pPr>
        <w:spacing w:line="276" w:lineRule="auto"/>
        <w:jc w:val="both"/>
        <w:rPr>
          <w:rFonts w:ascii="Arial" w:hAnsi="Arial" w:cs="Arial"/>
          <w:lang w:val="es-ES_tradnl"/>
        </w:rPr>
      </w:pPr>
      <w:r w:rsidRPr="000046A0">
        <w:rPr>
          <w:rFonts w:ascii="Arial" w:hAnsi="Arial" w:cs="Arial"/>
          <w:lang w:val="es-ES_tradnl"/>
        </w:rPr>
        <w:t xml:space="preserve">Para la aplicación eficaz de las medidas contenidas en el presente Plan de Igualdad, se constituye una comisión paritaria denominada Comisión Negociadora de Igualdad, compuesta por representantes de la empresa y representantes legales de las trabajadoras y trabajadores. Esta comisión será la encargada de negociar, aprobar y firmar el presente Plan de Igualdad, e impulsar la puesta en marcha del mismo. </w:t>
      </w:r>
    </w:p>
    <w:p w14:paraId="2D2CF4B2" w14:textId="77777777" w:rsidR="00927449" w:rsidRPr="000046A0" w:rsidRDefault="00927449" w:rsidP="00927449">
      <w:pPr>
        <w:spacing w:line="276" w:lineRule="auto"/>
        <w:jc w:val="both"/>
        <w:rPr>
          <w:rFonts w:ascii="Arial" w:hAnsi="Arial" w:cs="Arial"/>
          <w:lang w:val="es-ES_tradnl"/>
        </w:rPr>
      </w:pPr>
    </w:p>
    <w:p w14:paraId="30B42CAD" w14:textId="77777777" w:rsidR="00927449" w:rsidRPr="000046A0" w:rsidRDefault="00927449" w:rsidP="00927449">
      <w:pPr>
        <w:spacing w:line="276" w:lineRule="auto"/>
        <w:jc w:val="both"/>
        <w:rPr>
          <w:rFonts w:ascii="Arial" w:hAnsi="Arial" w:cs="Arial"/>
          <w:lang w:val="es-ES_tradnl"/>
        </w:rPr>
      </w:pPr>
      <w:r w:rsidRPr="000046A0">
        <w:rPr>
          <w:rFonts w:ascii="Arial" w:hAnsi="Arial" w:cs="Arial"/>
          <w:lang w:val="es-ES_tradnl"/>
        </w:rPr>
        <w:t>Las funciones que corresponden a la Comisión Negociadora de Igualdad son las siguientes</w:t>
      </w:r>
      <w:r w:rsidRPr="000046A0">
        <w:rPr>
          <w:rStyle w:val="Refdenotaalpie"/>
          <w:rFonts w:ascii="Arial" w:hAnsi="Arial" w:cs="Arial"/>
          <w:lang w:val="es-ES_tradnl"/>
        </w:rPr>
        <w:footnoteReference w:id="2"/>
      </w:r>
      <w:r w:rsidRPr="000046A0">
        <w:rPr>
          <w:rFonts w:ascii="Arial" w:hAnsi="Arial" w:cs="Arial"/>
          <w:lang w:val="es-ES_tradnl"/>
        </w:rPr>
        <w:t>:</w:t>
      </w:r>
    </w:p>
    <w:p w14:paraId="0B22C4CA" w14:textId="77777777" w:rsidR="00927449" w:rsidRPr="000046A0" w:rsidRDefault="00927449" w:rsidP="00927449">
      <w:pPr>
        <w:spacing w:line="276" w:lineRule="auto"/>
        <w:jc w:val="both"/>
        <w:rPr>
          <w:rFonts w:ascii="Arial" w:hAnsi="Arial" w:cs="Arial"/>
          <w:lang w:val="es-ES_tradnl"/>
        </w:rPr>
      </w:pPr>
    </w:p>
    <w:p w14:paraId="4FE427FD" w14:textId="398458BB" w:rsidR="00927449" w:rsidRPr="000046A0" w:rsidRDefault="00927449" w:rsidP="0063377A">
      <w:pPr>
        <w:pStyle w:val="Prrafodelista"/>
        <w:widowControl w:val="0"/>
        <w:numPr>
          <w:ilvl w:val="0"/>
          <w:numId w:val="10"/>
        </w:numPr>
        <w:spacing w:line="276" w:lineRule="auto"/>
        <w:jc w:val="both"/>
        <w:rPr>
          <w:rFonts w:ascii="Arial" w:eastAsia="Times New Roman" w:hAnsi="Arial" w:cs="Arial"/>
          <w:lang w:val="es-ES_tradnl" w:eastAsia="es-ES_tradnl"/>
        </w:rPr>
      </w:pPr>
      <w:r w:rsidRPr="000046A0">
        <w:rPr>
          <w:rFonts w:ascii="Arial" w:eastAsia="Times New Roman" w:hAnsi="Arial" w:cs="Arial"/>
          <w:lang w:val="es-ES_tradnl" w:eastAsia="es-ES_tradnl"/>
        </w:rPr>
        <w:t xml:space="preserve">Negociación y elaboración del diagnóstico, así como la negociación de las medidas que integrarán el </w:t>
      </w:r>
      <w:r w:rsidR="0013481C">
        <w:rPr>
          <w:rFonts w:ascii="Arial" w:eastAsia="Times New Roman" w:hAnsi="Arial" w:cs="Arial"/>
          <w:lang w:val="es-ES_tradnl" w:eastAsia="es-ES_tradnl"/>
        </w:rPr>
        <w:t>Plan de Igualdad</w:t>
      </w:r>
      <w:r w:rsidRPr="000046A0">
        <w:rPr>
          <w:rFonts w:ascii="Arial" w:eastAsia="Times New Roman" w:hAnsi="Arial" w:cs="Arial"/>
          <w:lang w:val="es-ES_tradnl" w:eastAsia="es-ES_tradnl"/>
        </w:rPr>
        <w:t>.</w:t>
      </w:r>
    </w:p>
    <w:p w14:paraId="7EDEEDFF" w14:textId="77777777" w:rsidR="00927449" w:rsidRPr="000046A0" w:rsidRDefault="00927449" w:rsidP="0063377A">
      <w:pPr>
        <w:pStyle w:val="Prrafodelista"/>
        <w:widowControl w:val="0"/>
        <w:numPr>
          <w:ilvl w:val="0"/>
          <w:numId w:val="10"/>
        </w:numPr>
        <w:spacing w:line="276" w:lineRule="auto"/>
        <w:jc w:val="both"/>
        <w:rPr>
          <w:rFonts w:ascii="Arial" w:eastAsia="Times New Roman" w:hAnsi="Arial" w:cs="Arial"/>
          <w:lang w:val="es-ES_tradnl" w:eastAsia="es-ES_tradnl"/>
        </w:rPr>
      </w:pPr>
      <w:r w:rsidRPr="000046A0">
        <w:rPr>
          <w:rFonts w:ascii="Arial" w:eastAsia="Times New Roman" w:hAnsi="Arial" w:cs="Arial"/>
          <w:lang w:val="es-ES_tradnl" w:eastAsia="es-ES_tradnl"/>
        </w:rPr>
        <w:t>Elaboración del informe de los resultados del diagnóstico.</w:t>
      </w:r>
    </w:p>
    <w:p w14:paraId="495D4EB7" w14:textId="77777777" w:rsidR="00927449" w:rsidRPr="000046A0" w:rsidRDefault="00927449" w:rsidP="0063377A">
      <w:pPr>
        <w:pStyle w:val="Prrafodelista"/>
        <w:widowControl w:val="0"/>
        <w:numPr>
          <w:ilvl w:val="0"/>
          <w:numId w:val="10"/>
        </w:numPr>
        <w:spacing w:line="276" w:lineRule="auto"/>
        <w:jc w:val="both"/>
        <w:rPr>
          <w:rFonts w:ascii="Arial" w:eastAsia="Times New Roman" w:hAnsi="Arial" w:cs="Arial"/>
          <w:lang w:val="es-ES_tradnl" w:eastAsia="es-ES_tradnl"/>
        </w:rPr>
      </w:pPr>
      <w:r w:rsidRPr="000046A0">
        <w:rPr>
          <w:rFonts w:ascii="Arial" w:eastAsia="Times New Roman" w:hAnsi="Arial" w:cs="Arial"/>
          <w:lang w:val="es-ES_tradnl" w:eastAsia="es-ES_tradnl"/>
        </w:rPr>
        <w:t>Identificación de las medidas prioritarios, a la luz del diagnóstico, su ámbito de aplicación, los medios materiales y humanos necesarios para su implantación, así como las personas u órganos responsables, incluyendo un cronograma de actuaciones.</w:t>
      </w:r>
    </w:p>
    <w:p w14:paraId="1BA19EB8" w14:textId="0C6C81BB" w:rsidR="00927449" w:rsidRPr="000046A0" w:rsidRDefault="00927449" w:rsidP="0063377A">
      <w:pPr>
        <w:pStyle w:val="Prrafodelista"/>
        <w:widowControl w:val="0"/>
        <w:numPr>
          <w:ilvl w:val="0"/>
          <w:numId w:val="10"/>
        </w:numPr>
        <w:spacing w:line="276" w:lineRule="auto"/>
        <w:jc w:val="both"/>
        <w:rPr>
          <w:rFonts w:ascii="Arial" w:eastAsia="Times New Roman" w:hAnsi="Arial" w:cs="Arial"/>
          <w:lang w:val="es-ES_tradnl" w:eastAsia="es-ES_tradnl"/>
        </w:rPr>
      </w:pPr>
      <w:r w:rsidRPr="000046A0">
        <w:rPr>
          <w:rFonts w:ascii="Arial" w:eastAsia="Times New Roman" w:hAnsi="Arial" w:cs="Arial"/>
          <w:lang w:val="es-ES_tradnl" w:eastAsia="es-ES_tradnl"/>
        </w:rPr>
        <w:t xml:space="preserve">Impulso de la implantación del </w:t>
      </w:r>
      <w:r w:rsidR="0013481C">
        <w:rPr>
          <w:rFonts w:ascii="Arial" w:eastAsia="Times New Roman" w:hAnsi="Arial" w:cs="Arial"/>
          <w:lang w:val="es-ES_tradnl" w:eastAsia="es-ES_tradnl"/>
        </w:rPr>
        <w:t>Plan de Igualdad</w:t>
      </w:r>
      <w:r w:rsidRPr="000046A0">
        <w:rPr>
          <w:rFonts w:ascii="Arial" w:eastAsia="Times New Roman" w:hAnsi="Arial" w:cs="Arial"/>
          <w:lang w:val="es-ES_tradnl" w:eastAsia="es-ES_tradnl"/>
        </w:rPr>
        <w:t xml:space="preserve"> en la empresa.</w:t>
      </w:r>
    </w:p>
    <w:p w14:paraId="2252C353" w14:textId="20A681FD" w:rsidR="00927449" w:rsidRPr="000046A0" w:rsidRDefault="00927449" w:rsidP="0063377A">
      <w:pPr>
        <w:pStyle w:val="Prrafodelista"/>
        <w:widowControl w:val="0"/>
        <w:numPr>
          <w:ilvl w:val="0"/>
          <w:numId w:val="10"/>
        </w:numPr>
        <w:spacing w:line="276" w:lineRule="auto"/>
        <w:jc w:val="both"/>
        <w:rPr>
          <w:rFonts w:ascii="Arial" w:eastAsia="Times New Roman" w:hAnsi="Arial" w:cs="Arial"/>
          <w:lang w:val="es-ES_tradnl" w:eastAsia="es-ES_tradnl"/>
        </w:rPr>
      </w:pPr>
      <w:r w:rsidRPr="000046A0">
        <w:rPr>
          <w:rFonts w:ascii="Arial" w:eastAsia="Times New Roman" w:hAnsi="Arial" w:cs="Arial"/>
          <w:lang w:val="es-ES_tradnl" w:eastAsia="es-ES_tradnl"/>
        </w:rPr>
        <w:t xml:space="preserve">Definición de los indicadores de medición y los instrumentos de recogida de información necesarios para realizar el seguimiento y evaluación del grado de cumplimiento de las medidas del </w:t>
      </w:r>
      <w:r w:rsidR="0013481C">
        <w:rPr>
          <w:rFonts w:ascii="Arial" w:eastAsia="Times New Roman" w:hAnsi="Arial" w:cs="Arial"/>
          <w:lang w:val="es-ES_tradnl" w:eastAsia="es-ES_tradnl"/>
        </w:rPr>
        <w:t>Plan de Igualdad</w:t>
      </w:r>
      <w:r w:rsidRPr="000046A0">
        <w:rPr>
          <w:rFonts w:ascii="Arial" w:eastAsia="Times New Roman" w:hAnsi="Arial" w:cs="Arial"/>
          <w:lang w:val="es-ES_tradnl" w:eastAsia="es-ES_tradnl"/>
        </w:rPr>
        <w:t xml:space="preserve"> implantadas.</w:t>
      </w:r>
    </w:p>
    <w:p w14:paraId="5C1C0FC2" w14:textId="5382030F" w:rsidR="00927449" w:rsidRPr="000046A0" w:rsidRDefault="00927449" w:rsidP="0063377A">
      <w:pPr>
        <w:pStyle w:val="Prrafodelista"/>
        <w:widowControl w:val="0"/>
        <w:numPr>
          <w:ilvl w:val="0"/>
          <w:numId w:val="10"/>
        </w:numPr>
        <w:spacing w:line="276" w:lineRule="auto"/>
        <w:jc w:val="both"/>
        <w:rPr>
          <w:rFonts w:ascii="Arial" w:eastAsia="Times New Roman" w:hAnsi="Arial" w:cs="Arial"/>
          <w:lang w:val="es-ES_tradnl" w:eastAsia="es-ES_tradnl"/>
        </w:rPr>
      </w:pPr>
      <w:r w:rsidRPr="000046A0">
        <w:rPr>
          <w:rFonts w:ascii="Arial" w:eastAsia="Times New Roman" w:hAnsi="Arial" w:cs="Arial"/>
          <w:lang w:val="es-ES_tradnl" w:eastAsia="es-ES_tradnl"/>
        </w:rPr>
        <w:t xml:space="preserve">Cuantas otras funciones pudieran atribuirle la normativa y el convenio colectivo de aplicación, o se acuerden por la propia comisión, incluida la remisión del </w:t>
      </w:r>
      <w:r w:rsidR="0013481C">
        <w:rPr>
          <w:rFonts w:ascii="Arial" w:eastAsia="Times New Roman" w:hAnsi="Arial" w:cs="Arial"/>
          <w:lang w:val="es-ES_tradnl" w:eastAsia="es-ES_tradnl"/>
        </w:rPr>
        <w:t>Plan de Igualdad</w:t>
      </w:r>
      <w:r w:rsidRPr="000046A0">
        <w:rPr>
          <w:rFonts w:ascii="Arial" w:eastAsia="Times New Roman" w:hAnsi="Arial" w:cs="Arial"/>
          <w:lang w:val="es-ES_tradnl" w:eastAsia="es-ES_tradnl"/>
        </w:rPr>
        <w:t xml:space="preserve"> que fuere aprobado ante la autoridad laboral competente a efectos de su registro, depósito o publicación.</w:t>
      </w:r>
    </w:p>
    <w:p w14:paraId="3B955FB1" w14:textId="77777777" w:rsidR="00927449" w:rsidRPr="000046A0" w:rsidRDefault="00927449" w:rsidP="0063377A">
      <w:pPr>
        <w:pStyle w:val="Prrafodelista"/>
        <w:widowControl w:val="0"/>
        <w:numPr>
          <w:ilvl w:val="0"/>
          <w:numId w:val="10"/>
        </w:numPr>
        <w:spacing w:line="276" w:lineRule="auto"/>
        <w:jc w:val="both"/>
        <w:rPr>
          <w:rFonts w:ascii="Arial" w:eastAsia="Times New Roman" w:hAnsi="Arial" w:cs="Arial"/>
          <w:lang w:val="es-ES_tradnl" w:eastAsia="es-ES_tradnl"/>
        </w:rPr>
      </w:pPr>
      <w:r w:rsidRPr="000046A0">
        <w:rPr>
          <w:rFonts w:ascii="Arial" w:eastAsia="Times New Roman" w:hAnsi="Arial" w:cs="Arial"/>
          <w:lang w:val="es-ES_tradnl" w:eastAsia="es-ES_tradnl"/>
        </w:rPr>
        <w:t>Además, corresponderá a la Comisión Negociadora de Igualdad el impulso de las primeras acciones de información y sensibilización a la plantilla.</w:t>
      </w:r>
    </w:p>
    <w:p w14:paraId="3B19FC6E" w14:textId="77777777" w:rsidR="002966EB" w:rsidRPr="000046A0" w:rsidRDefault="002966EB" w:rsidP="004F6B46">
      <w:pPr>
        <w:spacing w:line="276" w:lineRule="auto"/>
        <w:jc w:val="both"/>
        <w:rPr>
          <w:rFonts w:ascii="Arial" w:hAnsi="Arial" w:cs="Arial"/>
          <w:lang w:val="es-ES_tradnl"/>
        </w:rPr>
      </w:pPr>
    </w:p>
    <w:p w14:paraId="21AE10BE" w14:textId="0ABCDE3B" w:rsidR="00FE105E" w:rsidRPr="000046A0" w:rsidRDefault="00FE105E" w:rsidP="00FE105E">
      <w:pPr>
        <w:spacing w:line="276" w:lineRule="auto"/>
        <w:jc w:val="both"/>
        <w:rPr>
          <w:rFonts w:ascii="Arial" w:hAnsi="Arial" w:cs="Arial"/>
          <w:lang w:val="es-ES_tradnl"/>
        </w:rPr>
      </w:pPr>
      <w:bookmarkStart w:id="23" w:name="_Hlk94618587"/>
      <w:r w:rsidRPr="000046A0">
        <w:rPr>
          <w:rFonts w:ascii="Arial" w:hAnsi="Arial" w:cs="Arial"/>
          <w:lang w:val="es-ES_tradnl"/>
        </w:rPr>
        <w:t>La Comisión Negociadora de Igualdad que se constituya al efecto deberá ser paritaria, tanto desde el punto de vista legal, garantizando la existencia de igual número de representantes de la empresa y de representantes legales de las trabajadoras y trabajadores;</w:t>
      </w:r>
      <w:r w:rsidR="00F02125" w:rsidRPr="000046A0">
        <w:rPr>
          <w:rFonts w:ascii="Arial" w:hAnsi="Arial" w:cs="Arial"/>
          <w:lang w:val="es-ES_tradnl"/>
        </w:rPr>
        <w:t xml:space="preserve"> así como equilibrada </w:t>
      </w:r>
      <w:r w:rsidRPr="000046A0">
        <w:rPr>
          <w:rFonts w:ascii="Arial" w:hAnsi="Arial" w:cs="Arial"/>
          <w:lang w:val="es-ES_tradnl"/>
        </w:rPr>
        <w:t xml:space="preserve">desde el punto de vista de </w:t>
      </w:r>
      <w:r w:rsidR="007C30B3">
        <w:rPr>
          <w:rFonts w:ascii="Arial" w:hAnsi="Arial" w:cs="Arial"/>
          <w:lang w:val="es-ES_tradnl"/>
        </w:rPr>
        <w:t>sexo</w:t>
      </w:r>
      <w:r w:rsidRPr="000046A0">
        <w:rPr>
          <w:rFonts w:ascii="Arial" w:hAnsi="Arial" w:cs="Arial"/>
          <w:lang w:val="es-ES_tradnl"/>
        </w:rPr>
        <w:t>, con una parti</w:t>
      </w:r>
      <w:r w:rsidR="00F02125" w:rsidRPr="000046A0">
        <w:rPr>
          <w:rFonts w:ascii="Arial" w:hAnsi="Arial" w:cs="Arial"/>
          <w:lang w:val="es-ES_tradnl"/>
        </w:rPr>
        <w:t xml:space="preserve">cipación </w:t>
      </w:r>
      <w:r w:rsidRPr="000046A0">
        <w:rPr>
          <w:rFonts w:ascii="Arial" w:hAnsi="Arial" w:cs="Arial"/>
          <w:lang w:val="es-ES_tradnl"/>
        </w:rPr>
        <w:t xml:space="preserve">de hombres y mujeres, con un número no mayor del 60% ni menor del 40% de cualquiera de los dos </w:t>
      </w:r>
      <w:r w:rsidR="007C30B3">
        <w:rPr>
          <w:rFonts w:ascii="Arial" w:hAnsi="Arial" w:cs="Arial"/>
          <w:lang w:val="es-ES_tradnl"/>
        </w:rPr>
        <w:t>sexo</w:t>
      </w:r>
      <w:r w:rsidRPr="000046A0">
        <w:rPr>
          <w:rFonts w:ascii="Arial" w:hAnsi="Arial" w:cs="Arial"/>
          <w:lang w:val="es-ES_tradnl"/>
        </w:rPr>
        <w:t xml:space="preserve">s. </w:t>
      </w:r>
    </w:p>
    <w:bookmarkEnd w:id="23"/>
    <w:p w14:paraId="73C0971C" w14:textId="77777777" w:rsidR="002966EB" w:rsidRPr="000046A0" w:rsidRDefault="002966EB" w:rsidP="004F6B46">
      <w:pPr>
        <w:spacing w:line="276" w:lineRule="auto"/>
        <w:jc w:val="both"/>
        <w:rPr>
          <w:rFonts w:ascii="Arial" w:hAnsi="Arial" w:cs="Arial"/>
          <w:lang w:val="es-ES_tradnl"/>
        </w:rPr>
      </w:pPr>
    </w:p>
    <w:p w14:paraId="3E71F4F3" w14:textId="77777777"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 xml:space="preserve">Tras cada reunión de la Comisión Negociadora de Igualdad, ésta se compromete a la elaboración de las correspondientes actas, redactadas y firmadas por todos </w:t>
      </w:r>
      <w:r w:rsidRPr="000046A0">
        <w:rPr>
          <w:rFonts w:ascii="Arial" w:hAnsi="Arial" w:cs="Arial"/>
          <w:lang w:val="es-ES_tradnl"/>
        </w:rPr>
        <w:lastRenderedPageBreak/>
        <w:t>los agentes implicados, en las que figurarán los acuerdos adoptados, así como las razones o condicionantes que llevaron a los mismos.</w:t>
      </w:r>
    </w:p>
    <w:p w14:paraId="34CED7C8" w14:textId="77777777" w:rsidR="002966EB" w:rsidRPr="000046A0" w:rsidRDefault="002966EB" w:rsidP="004F6B46">
      <w:pPr>
        <w:spacing w:line="276" w:lineRule="auto"/>
        <w:jc w:val="both"/>
        <w:rPr>
          <w:rFonts w:ascii="Arial" w:hAnsi="Arial" w:cs="Arial"/>
          <w:lang w:val="es-ES_tradnl"/>
        </w:rPr>
      </w:pPr>
    </w:p>
    <w:p w14:paraId="08EC74AA" w14:textId="77777777" w:rsidR="00181863" w:rsidRDefault="00181863" w:rsidP="00181863">
      <w:pPr>
        <w:spacing w:line="276" w:lineRule="auto"/>
        <w:jc w:val="both"/>
        <w:rPr>
          <w:rFonts w:ascii="Arial" w:hAnsi="Arial" w:cs="Arial"/>
          <w:lang w:val="es-ES_tradnl"/>
        </w:rPr>
      </w:pPr>
      <w:r w:rsidRPr="000046A0">
        <w:rPr>
          <w:rFonts w:ascii="Arial" w:hAnsi="Arial" w:cs="Arial"/>
          <w:lang w:val="es-ES_tradnl"/>
        </w:rPr>
        <w:t xml:space="preserve">En función de las necesidades para la búsqueda de información o cualquier otro trabajo que pudiera impulsar esta Comisión Negociadora de Igualdad, podrán ser constituidos equipos técnicos de soporte que incluyan trabajadoras o </w:t>
      </w:r>
      <w:r w:rsidRPr="007D1C7C">
        <w:rPr>
          <w:rFonts w:ascii="Arial" w:hAnsi="Arial" w:cs="Arial"/>
          <w:lang w:val="es-ES_tradnl"/>
        </w:rPr>
        <w:t xml:space="preserve">trabajadores pertenecientes a los departamentos de formación, financiero, PRL, o aquellos que sean necesarios, y que, aun no perteneciendo a la Comisión Negociadora de Igualdad, que deberán cumplir las normas de ésta mientras realicen los trabajos citados. </w:t>
      </w:r>
      <w:r w:rsidRPr="000046A0">
        <w:rPr>
          <w:rFonts w:ascii="Arial" w:hAnsi="Arial" w:cs="Arial"/>
          <w:lang w:val="es-ES_tradnl"/>
        </w:rPr>
        <w:t>Asimismo, podrán ser contactadas personas expertas, tanto internas como externas, para labores de asesoramiento y/o de puesta en marcha de las acciones que determine la Comisión Negociadora de Igualdad.</w:t>
      </w:r>
    </w:p>
    <w:p w14:paraId="397ADE5D" w14:textId="77777777" w:rsidR="00181863" w:rsidRDefault="00181863" w:rsidP="00181863">
      <w:pPr>
        <w:spacing w:line="276" w:lineRule="auto"/>
        <w:jc w:val="both"/>
        <w:rPr>
          <w:rFonts w:ascii="Arial" w:hAnsi="Arial" w:cs="Arial"/>
          <w:lang w:val="es-ES_tradnl"/>
        </w:rPr>
      </w:pPr>
    </w:p>
    <w:p w14:paraId="1E9279F3" w14:textId="1D33C648" w:rsidR="00181863" w:rsidRPr="000046A0" w:rsidRDefault="00181863" w:rsidP="00181863">
      <w:pPr>
        <w:spacing w:line="276" w:lineRule="auto"/>
        <w:jc w:val="both"/>
        <w:rPr>
          <w:rFonts w:ascii="Arial" w:hAnsi="Arial" w:cs="Arial"/>
          <w:lang w:val="es-ES_tradnl"/>
        </w:rPr>
      </w:pPr>
      <w:r w:rsidRPr="000046A0">
        <w:rPr>
          <w:rFonts w:ascii="Arial" w:hAnsi="Arial" w:cs="Arial"/>
          <w:lang w:val="es-ES_tradnl"/>
        </w:rPr>
        <w:t xml:space="preserve">Las trabajadoras y trabajadores de </w:t>
      </w:r>
      <w:r w:rsidR="00E7778D">
        <w:rPr>
          <w:rFonts w:ascii="Arial" w:hAnsi="Arial" w:cs="Arial"/>
          <w:lang w:val="es-ES_tradnl"/>
        </w:rPr>
        <w:t>COMOENCASA</w:t>
      </w:r>
      <w:r w:rsidRPr="000046A0">
        <w:rPr>
          <w:rFonts w:ascii="Arial" w:hAnsi="Arial" w:cs="Arial"/>
          <w:lang w:val="es-ES_tradnl"/>
        </w:rPr>
        <w:t xml:space="preserve"> tendrán acceso libre a la Comisión Negociadora de Igualdad para cualquier sugerencia, consulta, duda o reclamación que pudiera surgir sobre la actividad y los acuerdos estipulados por dicha Comisión.</w:t>
      </w:r>
    </w:p>
    <w:p w14:paraId="5CF45137" w14:textId="77777777" w:rsidR="002966EB" w:rsidRPr="000046A0" w:rsidRDefault="002966EB" w:rsidP="004F6B46">
      <w:pPr>
        <w:spacing w:line="276" w:lineRule="auto"/>
        <w:jc w:val="both"/>
        <w:rPr>
          <w:rFonts w:ascii="Arial" w:hAnsi="Arial" w:cs="Arial"/>
          <w:lang w:val="es-ES_tradnl"/>
        </w:rPr>
      </w:pPr>
    </w:p>
    <w:p w14:paraId="38C0A876" w14:textId="4FF618B0"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 xml:space="preserve">Se identifica al área de Recursos Humanos de </w:t>
      </w:r>
      <w:r w:rsidR="00E7778D">
        <w:rPr>
          <w:rFonts w:ascii="Arial" w:hAnsi="Arial" w:cs="Arial"/>
          <w:lang w:val="es-ES_tradnl"/>
        </w:rPr>
        <w:t>COMOENCASA</w:t>
      </w:r>
      <w:r w:rsidR="002C5656" w:rsidRPr="000046A0">
        <w:rPr>
          <w:rFonts w:ascii="Arial" w:hAnsi="Arial" w:cs="Arial"/>
          <w:lang w:val="es-ES_tradnl"/>
        </w:rPr>
        <w:t xml:space="preserve"> </w:t>
      </w:r>
      <w:r w:rsidRPr="000046A0">
        <w:rPr>
          <w:rFonts w:ascii="Arial" w:hAnsi="Arial" w:cs="Arial"/>
          <w:lang w:val="es-ES_tradnl"/>
        </w:rPr>
        <w:t xml:space="preserve">como garante solidario de la Comisión Negociadora de Igualdad en la aplicación del Principio de Igualdad en la compañía, facilitando, promoviendo y coordinando las reuniones de </w:t>
      </w:r>
      <w:r w:rsidR="00927449" w:rsidRPr="000046A0">
        <w:rPr>
          <w:rFonts w:ascii="Arial" w:hAnsi="Arial" w:cs="Arial"/>
          <w:lang w:val="es-ES_tradnl"/>
        </w:rPr>
        <w:t>ésta.</w:t>
      </w:r>
    </w:p>
    <w:p w14:paraId="6C957A7F" w14:textId="3D895266" w:rsidR="002966EB" w:rsidRPr="006E5E54" w:rsidRDefault="002966EB" w:rsidP="004F6B46">
      <w:pPr>
        <w:spacing w:line="276" w:lineRule="auto"/>
        <w:jc w:val="both"/>
        <w:rPr>
          <w:rFonts w:ascii="Arial" w:hAnsi="Arial" w:cs="Arial"/>
          <w:sz w:val="28"/>
          <w:szCs w:val="28"/>
          <w:lang w:val="es-ES_tradnl"/>
        </w:rPr>
      </w:pPr>
      <w:r w:rsidRPr="006E5E54">
        <w:rPr>
          <w:rFonts w:ascii="Arial" w:hAnsi="Arial" w:cs="Arial"/>
          <w:sz w:val="28"/>
          <w:szCs w:val="28"/>
          <w:lang w:val="es-ES_tradnl"/>
        </w:rPr>
        <w:br w:type="page"/>
      </w:r>
    </w:p>
    <w:p w14:paraId="1A036222" w14:textId="6E174D96" w:rsidR="002966EB" w:rsidRPr="000046A0" w:rsidRDefault="002966EB" w:rsidP="00682C12">
      <w:pPr>
        <w:pStyle w:val="Ttulo1"/>
        <w:rPr>
          <w:sz w:val="24"/>
          <w:szCs w:val="24"/>
        </w:rPr>
      </w:pPr>
      <w:bookmarkStart w:id="24" w:name="_Toc153182122"/>
      <w:r w:rsidRPr="000046A0">
        <w:rPr>
          <w:sz w:val="24"/>
          <w:szCs w:val="24"/>
        </w:rPr>
        <w:lastRenderedPageBreak/>
        <w:t>C</w:t>
      </w:r>
      <w:r w:rsidR="00285F82" w:rsidRPr="000046A0">
        <w:rPr>
          <w:sz w:val="24"/>
          <w:szCs w:val="24"/>
        </w:rPr>
        <w:t>omisión de seguimiento y evaluación</w:t>
      </w:r>
      <w:bookmarkEnd w:id="24"/>
    </w:p>
    <w:p w14:paraId="7A84647D" w14:textId="77777777" w:rsidR="002966EB" w:rsidRPr="000046A0" w:rsidRDefault="002966EB" w:rsidP="00F02125">
      <w:pPr>
        <w:pStyle w:val="Ttulo2"/>
        <w:rPr>
          <w:sz w:val="24"/>
          <w:szCs w:val="24"/>
        </w:rPr>
      </w:pPr>
    </w:p>
    <w:p w14:paraId="6E63BAEA" w14:textId="2DC24052" w:rsidR="002966EB" w:rsidRPr="000046A0" w:rsidRDefault="009C2B80" w:rsidP="00F02125">
      <w:pPr>
        <w:pStyle w:val="Ttulo2"/>
        <w:rPr>
          <w:sz w:val="24"/>
          <w:szCs w:val="24"/>
        </w:rPr>
      </w:pPr>
      <w:bookmarkStart w:id="25" w:name="_Toc153182123"/>
      <w:r>
        <w:rPr>
          <w:sz w:val="24"/>
          <w:szCs w:val="24"/>
        </w:rPr>
        <w:t>10</w:t>
      </w:r>
      <w:r w:rsidR="00FC03EF" w:rsidRPr="000046A0">
        <w:rPr>
          <w:sz w:val="24"/>
          <w:szCs w:val="24"/>
        </w:rPr>
        <w:t xml:space="preserve">.1 </w:t>
      </w:r>
      <w:r w:rsidR="002966EB" w:rsidRPr="000046A0">
        <w:rPr>
          <w:sz w:val="24"/>
          <w:szCs w:val="24"/>
        </w:rPr>
        <w:t>P</w:t>
      </w:r>
      <w:r w:rsidR="00285F82" w:rsidRPr="000046A0">
        <w:rPr>
          <w:sz w:val="24"/>
          <w:szCs w:val="24"/>
        </w:rPr>
        <w:t>resentación</w:t>
      </w:r>
      <w:bookmarkEnd w:id="25"/>
    </w:p>
    <w:p w14:paraId="0306938E" w14:textId="77777777" w:rsidR="002966EB" w:rsidRPr="000046A0" w:rsidRDefault="002966EB" w:rsidP="004F6B46">
      <w:pPr>
        <w:spacing w:line="276" w:lineRule="auto"/>
        <w:jc w:val="both"/>
        <w:rPr>
          <w:rFonts w:ascii="Arial" w:hAnsi="Arial" w:cs="Arial"/>
          <w:lang w:val="es-ES_tradnl"/>
        </w:rPr>
      </w:pPr>
    </w:p>
    <w:p w14:paraId="2E575B78" w14:textId="77777777" w:rsidR="002966EB" w:rsidRPr="000046A0" w:rsidRDefault="002966EB" w:rsidP="00122549">
      <w:pPr>
        <w:spacing w:line="276" w:lineRule="auto"/>
        <w:jc w:val="both"/>
        <w:rPr>
          <w:rFonts w:ascii="Arial" w:hAnsi="Arial" w:cs="Arial"/>
          <w:lang w:val="es-ES_tradnl"/>
        </w:rPr>
      </w:pPr>
      <w:r w:rsidRPr="000046A0">
        <w:rPr>
          <w:rFonts w:ascii="Arial" w:hAnsi="Arial" w:cs="Arial"/>
          <w:lang w:val="es-ES_tradnl"/>
        </w:rPr>
        <w:t>El art. 46 de la Ley Orgánica para la Igualdad efectiva de mujeres y hombres establece que los planes de igualdad fijarán los concretos objetivos de Igualdad a alcanzar, las estrategias y prácticas a adoptar para su consecución, así como el establecimiento de sistemas eficaces de seguimiento y evaluación de los objetivos fijados.</w:t>
      </w:r>
    </w:p>
    <w:p w14:paraId="685CDCDD" w14:textId="77777777" w:rsidR="002966EB" w:rsidRPr="000046A0" w:rsidRDefault="002966EB" w:rsidP="00122549">
      <w:pPr>
        <w:spacing w:line="276" w:lineRule="auto"/>
        <w:jc w:val="both"/>
        <w:rPr>
          <w:rFonts w:ascii="Arial" w:hAnsi="Arial" w:cs="Arial"/>
          <w:lang w:val="es-ES_tradnl"/>
        </w:rPr>
      </w:pPr>
    </w:p>
    <w:p w14:paraId="4D920C0F" w14:textId="7B5B2D19" w:rsidR="002966EB" w:rsidRPr="000046A0" w:rsidRDefault="002966EB" w:rsidP="00122549">
      <w:pPr>
        <w:spacing w:line="276" w:lineRule="auto"/>
        <w:jc w:val="both"/>
        <w:rPr>
          <w:rFonts w:ascii="Arial" w:hAnsi="Arial" w:cs="Arial"/>
          <w:lang w:val="es-ES_tradnl"/>
        </w:rPr>
      </w:pPr>
      <w:r w:rsidRPr="000046A0">
        <w:rPr>
          <w:rFonts w:ascii="Arial" w:hAnsi="Arial" w:cs="Arial"/>
          <w:lang w:val="es-ES_tradnl"/>
        </w:rPr>
        <w:t xml:space="preserve">La fase de seguimiento y evaluación contemplada en el presente </w:t>
      </w:r>
      <w:r w:rsidR="0013481C">
        <w:rPr>
          <w:rFonts w:ascii="Arial" w:hAnsi="Arial" w:cs="Arial"/>
          <w:lang w:val="es-ES_tradnl"/>
        </w:rPr>
        <w:t>Plan de Igualdad</w:t>
      </w:r>
      <w:r w:rsidRPr="000046A0">
        <w:rPr>
          <w:rFonts w:ascii="Arial" w:hAnsi="Arial" w:cs="Arial"/>
          <w:lang w:val="es-ES_tradnl"/>
        </w:rPr>
        <w:t xml:space="preserve"> permitirá conocer el desarrollo del plan y los resultados obtenidos en las diferentes áreas de actuación durante y tras el desarroll</w:t>
      </w:r>
      <w:r w:rsidR="000046A0">
        <w:rPr>
          <w:rFonts w:ascii="Arial" w:hAnsi="Arial" w:cs="Arial"/>
          <w:lang w:val="es-ES_tradnl"/>
        </w:rPr>
        <w:t>o</w:t>
      </w:r>
      <w:r w:rsidRPr="000046A0">
        <w:rPr>
          <w:rFonts w:ascii="Arial" w:hAnsi="Arial" w:cs="Arial"/>
          <w:lang w:val="es-ES_tradnl"/>
        </w:rPr>
        <w:t xml:space="preserve"> e implantación.</w:t>
      </w:r>
    </w:p>
    <w:p w14:paraId="76E58C5D" w14:textId="77777777" w:rsidR="002966EB" w:rsidRPr="000046A0" w:rsidRDefault="002966EB" w:rsidP="00122549">
      <w:pPr>
        <w:spacing w:line="276" w:lineRule="auto"/>
        <w:jc w:val="both"/>
        <w:rPr>
          <w:rFonts w:ascii="Arial" w:hAnsi="Arial" w:cs="Arial"/>
          <w:lang w:val="es-ES_tradnl"/>
        </w:rPr>
      </w:pPr>
    </w:p>
    <w:p w14:paraId="5F46C1B9" w14:textId="77777777" w:rsidR="002966EB" w:rsidRPr="000046A0" w:rsidRDefault="002966EB" w:rsidP="00122549">
      <w:pPr>
        <w:spacing w:line="276" w:lineRule="auto"/>
        <w:jc w:val="both"/>
        <w:rPr>
          <w:rFonts w:ascii="Arial" w:hAnsi="Arial" w:cs="Arial"/>
          <w:lang w:val="es-ES_tradnl"/>
        </w:rPr>
      </w:pPr>
      <w:r w:rsidRPr="000046A0">
        <w:rPr>
          <w:rFonts w:ascii="Arial" w:hAnsi="Arial" w:cs="Arial"/>
          <w:lang w:val="es-ES_tradnl"/>
        </w:rPr>
        <w:t>El seguimiento y evaluación del plan se realizará de manera regular, facilitando la información obtenida sobre las posibles necesidades y/o dificultades que surgen durante la ejecución del mismo. Gracias a las medidas que se adopten durante la fase de seguimiento y evaluación dotamos al plan de la flexibilidad necesaria para el éxito que pretende alcanzar.</w:t>
      </w:r>
    </w:p>
    <w:p w14:paraId="3882AC73" w14:textId="77777777" w:rsidR="002966EB" w:rsidRPr="000046A0" w:rsidRDefault="002966EB" w:rsidP="00122549">
      <w:pPr>
        <w:spacing w:line="276" w:lineRule="auto"/>
        <w:jc w:val="both"/>
        <w:rPr>
          <w:rFonts w:ascii="Arial" w:hAnsi="Arial" w:cs="Arial"/>
          <w:lang w:val="es-ES_tradnl"/>
        </w:rPr>
      </w:pPr>
    </w:p>
    <w:p w14:paraId="081E943E" w14:textId="77777777" w:rsidR="002966EB" w:rsidRPr="000046A0" w:rsidRDefault="002966EB" w:rsidP="00122549">
      <w:pPr>
        <w:spacing w:line="276" w:lineRule="auto"/>
        <w:jc w:val="both"/>
        <w:rPr>
          <w:rFonts w:ascii="Arial" w:hAnsi="Arial" w:cs="Arial"/>
          <w:lang w:val="es-ES_tradnl"/>
        </w:rPr>
      </w:pPr>
      <w:r w:rsidRPr="000046A0">
        <w:rPr>
          <w:rFonts w:ascii="Arial" w:hAnsi="Arial" w:cs="Arial"/>
          <w:lang w:val="es-ES_tradnl"/>
        </w:rPr>
        <w:t>Esta fase de seguimiento y evaluación se llevará a cabo por la Comisión de Seguimiento y Evaluación, que se creará con el objetivo de evaluar el grado de cumplimiento de los objetivos marcados y las acciones programadas.</w:t>
      </w:r>
    </w:p>
    <w:p w14:paraId="2D4810E1" w14:textId="77777777" w:rsidR="00D74D2B" w:rsidRPr="000046A0" w:rsidRDefault="00D74D2B" w:rsidP="00122549">
      <w:pPr>
        <w:spacing w:line="276" w:lineRule="auto"/>
        <w:jc w:val="both"/>
        <w:rPr>
          <w:rFonts w:ascii="Arial" w:hAnsi="Arial" w:cs="Arial"/>
          <w:lang w:val="es-ES_tradnl"/>
        </w:rPr>
      </w:pPr>
    </w:p>
    <w:p w14:paraId="51F7F201" w14:textId="08086921" w:rsidR="002966EB" w:rsidRPr="000046A0" w:rsidRDefault="009C2B80" w:rsidP="00122549">
      <w:pPr>
        <w:pStyle w:val="Ttulo2"/>
        <w:jc w:val="both"/>
        <w:rPr>
          <w:sz w:val="24"/>
          <w:szCs w:val="24"/>
        </w:rPr>
      </w:pPr>
      <w:bookmarkStart w:id="26" w:name="_Toc153182124"/>
      <w:r>
        <w:rPr>
          <w:sz w:val="24"/>
          <w:szCs w:val="24"/>
        </w:rPr>
        <w:t>10</w:t>
      </w:r>
      <w:r w:rsidR="00FC03EF" w:rsidRPr="000046A0">
        <w:rPr>
          <w:sz w:val="24"/>
          <w:szCs w:val="24"/>
        </w:rPr>
        <w:t xml:space="preserve">.2 </w:t>
      </w:r>
      <w:r w:rsidR="002966EB" w:rsidRPr="000046A0">
        <w:rPr>
          <w:sz w:val="24"/>
          <w:szCs w:val="24"/>
        </w:rPr>
        <w:t>C</w:t>
      </w:r>
      <w:r w:rsidR="00285F82" w:rsidRPr="000046A0">
        <w:rPr>
          <w:sz w:val="24"/>
          <w:szCs w:val="24"/>
        </w:rPr>
        <w:t>omposición</w:t>
      </w:r>
      <w:bookmarkEnd w:id="26"/>
    </w:p>
    <w:p w14:paraId="300BE615" w14:textId="77777777" w:rsidR="002966EB" w:rsidRPr="000046A0" w:rsidRDefault="002966EB" w:rsidP="00122549">
      <w:pPr>
        <w:spacing w:line="276" w:lineRule="auto"/>
        <w:jc w:val="both"/>
        <w:rPr>
          <w:rFonts w:ascii="Arial" w:hAnsi="Arial" w:cs="Arial"/>
          <w:lang w:val="es-ES_tradnl"/>
        </w:rPr>
      </w:pPr>
    </w:p>
    <w:p w14:paraId="4825C9A3" w14:textId="324904EC" w:rsidR="00963269" w:rsidRPr="002A7E0E" w:rsidRDefault="002966EB" w:rsidP="002B05DE">
      <w:pPr>
        <w:spacing w:line="276" w:lineRule="auto"/>
        <w:jc w:val="both"/>
        <w:rPr>
          <w:rFonts w:ascii="Arial" w:hAnsi="Arial" w:cs="Arial"/>
          <w:color w:val="4472C4" w:themeColor="accent1"/>
          <w:lang w:val="es-ES_tradnl"/>
        </w:rPr>
      </w:pPr>
      <w:r w:rsidRPr="000046A0">
        <w:rPr>
          <w:rFonts w:ascii="Arial" w:hAnsi="Arial" w:cs="Arial"/>
          <w:lang w:val="es-ES_tradnl"/>
        </w:rPr>
        <w:t>La Comisión de Seguimiento</w:t>
      </w:r>
      <w:r w:rsidR="000A09AC" w:rsidRPr="000046A0">
        <w:rPr>
          <w:rFonts w:ascii="Arial" w:hAnsi="Arial" w:cs="Arial"/>
          <w:lang w:val="es-ES_tradnl"/>
        </w:rPr>
        <w:t xml:space="preserve"> y Evaluación</w:t>
      </w:r>
      <w:r w:rsidRPr="000046A0">
        <w:rPr>
          <w:rFonts w:ascii="Arial" w:hAnsi="Arial" w:cs="Arial"/>
          <w:lang w:val="es-ES_tradnl"/>
        </w:rPr>
        <w:t xml:space="preserve"> del Plan de Igualdad de </w:t>
      </w:r>
      <w:r w:rsidR="00E7778D">
        <w:rPr>
          <w:rFonts w:ascii="Arial" w:hAnsi="Arial" w:cs="Arial"/>
          <w:lang w:val="es-ES_tradnl"/>
        </w:rPr>
        <w:t>COMOENCASA</w:t>
      </w:r>
      <w:r w:rsidR="001F3D99" w:rsidRPr="000046A0">
        <w:rPr>
          <w:rFonts w:ascii="Arial" w:hAnsi="Arial" w:cs="Arial"/>
          <w:lang w:val="es-ES_tradnl"/>
        </w:rPr>
        <w:t xml:space="preserve"> </w:t>
      </w:r>
      <w:r w:rsidRPr="000046A0">
        <w:rPr>
          <w:rFonts w:ascii="Arial" w:hAnsi="Arial" w:cs="Arial"/>
          <w:lang w:val="es-ES_tradnl"/>
        </w:rPr>
        <w:t>estará compuesta por</w:t>
      </w:r>
      <w:r w:rsidR="002B05DE">
        <w:rPr>
          <w:rFonts w:ascii="Arial" w:hAnsi="Arial" w:cs="Arial"/>
          <w:lang w:val="es-ES_tradnl"/>
        </w:rPr>
        <w:t xml:space="preserve"> las mismas personas que componen la Comisión Negociadora del Plan de Igualdad.</w:t>
      </w:r>
    </w:p>
    <w:p w14:paraId="08A9300B" w14:textId="77777777" w:rsidR="00557413" w:rsidRPr="000046A0" w:rsidRDefault="00557413" w:rsidP="00122549">
      <w:pPr>
        <w:spacing w:line="276" w:lineRule="auto"/>
        <w:jc w:val="both"/>
        <w:rPr>
          <w:rFonts w:ascii="Arial" w:hAnsi="Arial" w:cs="Arial"/>
          <w:lang w:val="es-ES_tradnl"/>
        </w:rPr>
      </w:pPr>
    </w:p>
    <w:p w14:paraId="58D83376" w14:textId="1A3EE77A" w:rsidR="002966EB" w:rsidRPr="000046A0" w:rsidRDefault="009C2B80" w:rsidP="00122549">
      <w:pPr>
        <w:pStyle w:val="Ttulo2"/>
        <w:jc w:val="both"/>
        <w:rPr>
          <w:sz w:val="24"/>
          <w:szCs w:val="24"/>
        </w:rPr>
      </w:pPr>
      <w:bookmarkStart w:id="27" w:name="_Toc153182125"/>
      <w:r>
        <w:rPr>
          <w:sz w:val="24"/>
          <w:szCs w:val="24"/>
        </w:rPr>
        <w:t>10</w:t>
      </w:r>
      <w:r w:rsidR="00FC03EF" w:rsidRPr="000046A0">
        <w:rPr>
          <w:sz w:val="24"/>
          <w:szCs w:val="24"/>
        </w:rPr>
        <w:t xml:space="preserve">.3 </w:t>
      </w:r>
      <w:r w:rsidR="002966EB" w:rsidRPr="000046A0">
        <w:rPr>
          <w:sz w:val="24"/>
          <w:szCs w:val="24"/>
        </w:rPr>
        <w:t>F</w:t>
      </w:r>
      <w:r w:rsidR="00285F82" w:rsidRPr="000046A0">
        <w:rPr>
          <w:sz w:val="24"/>
          <w:szCs w:val="24"/>
        </w:rPr>
        <w:t>unciones</w:t>
      </w:r>
      <w:bookmarkEnd w:id="27"/>
    </w:p>
    <w:p w14:paraId="793B29DA" w14:textId="77777777" w:rsidR="002966EB" w:rsidRPr="000046A0" w:rsidRDefault="002966EB" w:rsidP="00122549">
      <w:pPr>
        <w:spacing w:line="276" w:lineRule="auto"/>
        <w:jc w:val="both"/>
        <w:rPr>
          <w:rFonts w:ascii="Arial" w:hAnsi="Arial" w:cs="Arial"/>
          <w:lang w:val="es-ES_tradnl"/>
        </w:rPr>
      </w:pPr>
    </w:p>
    <w:p w14:paraId="6DC1974A" w14:textId="778A2B8F" w:rsidR="002966EB" w:rsidRPr="000046A0" w:rsidRDefault="002966EB" w:rsidP="00122549">
      <w:pPr>
        <w:spacing w:line="276" w:lineRule="auto"/>
        <w:jc w:val="both"/>
        <w:rPr>
          <w:rFonts w:ascii="Arial" w:hAnsi="Arial" w:cs="Arial"/>
          <w:lang w:val="es-ES_tradnl"/>
        </w:rPr>
      </w:pPr>
      <w:r w:rsidRPr="000046A0">
        <w:rPr>
          <w:rFonts w:ascii="Arial" w:hAnsi="Arial" w:cs="Arial"/>
          <w:lang w:val="es-ES_tradnl"/>
        </w:rPr>
        <w:t>La Comisión</w:t>
      </w:r>
      <w:r w:rsidR="00470912" w:rsidRPr="000046A0">
        <w:rPr>
          <w:rFonts w:ascii="Arial" w:hAnsi="Arial" w:cs="Arial"/>
          <w:lang w:val="es-ES_tradnl"/>
        </w:rPr>
        <w:t xml:space="preserve"> de </w:t>
      </w:r>
      <w:r w:rsidR="000A09AC" w:rsidRPr="000046A0">
        <w:rPr>
          <w:rFonts w:ascii="Arial" w:hAnsi="Arial" w:cs="Arial"/>
          <w:lang w:val="es-ES_tradnl"/>
        </w:rPr>
        <w:t>S</w:t>
      </w:r>
      <w:r w:rsidR="00470912" w:rsidRPr="000046A0">
        <w:rPr>
          <w:rFonts w:ascii="Arial" w:hAnsi="Arial" w:cs="Arial"/>
          <w:lang w:val="es-ES_tradnl"/>
        </w:rPr>
        <w:t xml:space="preserve">eguimiento y </w:t>
      </w:r>
      <w:r w:rsidR="000A09AC" w:rsidRPr="000046A0">
        <w:rPr>
          <w:rFonts w:ascii="Arial" w:hAnsi="Arial" w:cs="Arial"/>
          <w:lang w:val="es-ES_tradnl"/>
        </w:rPr>
        <w:t>E</w:t>
      </w:r>
      <w:r w:rsidR="00470912" w:rsidRPr="000046A0">
        <w:rPr>
          <w:rFonts w:ascii="Arial" w:hAnsi="Arial" w:cs="Arial"/>
          <w:lang w:val="es-ES_tradnl"/>
        </w:rPr>
        <w:t>valuación</w:t>
      </w:r>
      <w:r w:rsidRPr="000046A0">
        <w:rPr>
          <w:rFonts w:ascii="Arial" w:hAnsi="Arial" w:cs="Arial"/>
          <w:lang w:val="es-ES_tradnl"/>
        </w:rPr>
        <w:t xml:space="preserve"> tendrá las siguientes funciones:</w:t>
      </w:r>
    </w:p>
    <w:p w14:paraId="36D5DEE8" w14:textId="77777777" w:rsidR="002966EB" w:rsidRPr="000046A0" w:rsidRDefault="002966EB" w:rsidP="00122549">
      <w:pPr>
        <w:spacing w:line="276" w:lineRule="auto"/>
        <w:jc w:val="both"/>
        <w:rPr>
          <w:rFonts w:ascii="Arial" w:hAnsi="Arial" w:cs="Arial"/>
          <w:lang w:val="es-ES_tradnl"/>
        </w:rPr>
      </w:pPr>
    </w:p>
    <w:p w14:paraId="45D528D9" w14:textId="4D6E9E51" w:rsidR="002966EB" w:rsidRPr="000046A0" w:rsidRDefault="00AB6F6F" w:rsidP="0063377A">
      <w:pPr>
        <w:pStyle w:val="Prrafodelista"/>
        <w:numPr>
          <w:ilvl w:val="0"/>
          <w:numId w:val="2"/>
        </w:numPr>
        <w:spacing w:line="276" w:lineRule="auto"/>
        <w:jc w:val="both"/>
        <w:rPr>
          <w:rFonts w:ascii="Arial" w:hAnsi="Arial" w:cs="Arial"/>
          <w:lang w:val="es-ES_tradnl"/>
        </w:rPr>
      </w:pPr>
      <w:r w:rsidRPr="000046A0">
        <w:rPr>
          <w:rFonts w:ascii="Arial" w:hAnsi="Arial" w:cs="Arial"/>
          <w:lang w:val="es-ES_tradnl"/>
        </w:rPr>
        <w:t>Se</w:t>
      </w:r>
      <w:r w:rsidR="002966EB" w:rsidRPr="000046A0">
        <w:rPr>
          <w:rFonts w:ascii="Arial" w:hAnsi="Arial" w:cs="Arial"/>
          <w:lang w:val="es-ES_tradnl"/>
        </w:rPr>
        <w:t>guimiento del cumplimiento de las medidas previstas en el Plan.</w:t>
      </w:r>
    </w:p>
    <w:p w14:paraId="1D8CDA03" w14:textId="4E877019" w:rsidR="002966EB" w:rsidRPr="000046A0" w:rsidRDefault="002966EB" w:rsidP="0063377A">
      <w:pPr>
        <w:pStyle w:val="Prrafodelista"/>
        <w:numPr>
          <w:ilvl w:val="0"/>
          <w:numId w:val="2"/>
        </w:numPr>
        <w:spacing w:line="276" w:lineRule="auto"/>
        <w:jc w:val="both"/>
        <w:rPr>
          <w:rFonts w:ascii="Arial" w:hAnsi="Arial" w:cs="Arial"/>
          <w:lang w:val="es-ES_tradnl"/>
        </w:rPr>
      </w:pPr>
      <w:r w:rsidRPr="000046A0">
        <w:rPr>
          <w:rFonts w:ascii="Arial" w:hAnsi="Arial" w:cs="Arial"/>
          <w:lang w:val="es-ES_tradnl"/>
        </w:rPr>
        <w:t>Participación y asesoramiento en la forma de adopción de las medidas.</w:t>
      </w:r>
    </w:p>
    <w:p w14:paraId="3F945C03" w14:textId="5852684F" w:rsidR="002966EB" w:rsidRPr="003B232E" w:rsidRDefault="002966EB" w:rsidP="0063377A">
      <w:pPr>
        <w:pStyle w:val="Prrafodelista"/>
        <w:numPr>
          <w:ilvl w:val="0"/>
          <w:numId w:val="2"/>
        </w:numPr>
        <w:spacing w:line="276" w:lineRule="auto"/>
        <w:jc w:val="both"/>
        <w:rPr>
          <w:rFonts w:ascii="Arial" w:hAnsi="Arial" w:cs="Arial"/>
          <w:lang w:val="es-ES_tradnl"/>
        </w:rPr>
      </w:pPr>
      <w:r w:rsidRPr="003B232E">
        <w:rPr>
          <w:rFonts w:ascii="Arial" w:hAnsi="Arial" w:cs="Arial"/>
          <w:lang w:val="es-ES_tradnl"/>
        </w:rPr>
        <w:t>Evaluación de las diferentes medidas realizadas.</w:t>
      </w:r>
    </w:p>
    <w:p w14:paraId="399ABE66" w14:textId="39B9E49E" w:rsidR="002966EB" w:rsidRPr="003B232E" w:rsidRDefault="002966EB" w:rsidP="0063377A">
      <w:pPr>
        <w:pStyle w:val="Prrafodelista"/>
        <w:numPr>
          <w:ilvl w:val="0"/>
          <w:numId w:val="2"/>
        </w:numPr>
        <w:spacing w:line="276" w:lineRule="auto"/>
        <w:jc w:val="both"/>
        <w:rPr>
          <w:rFonts w:ascii="Arial" w:hAnsi="Arial" w:cs="Arial"/>
          <w:lang w:val="es-ES_tradnl"/>
        </w:rPr>
      </w:pPr>
      <w:r w:rsidRPr="003B232E">
        <w:rPr>
          <w:rFonts w:ascii="Arial" w:hAnsi="Arial" w:cs="Arial"/>
          <w:lang w:val="es-ES_tradnl"/>
        </w:rPr>
        <w:t>Elaboración de un informe anual que reflejará el avance de los objetivos fijados en el plan, con el fin de comprobar la eficiencia de las medidas puestas en marcha.</w:t>
      </w:r>
    </w:p>
    <w:p w14:paraId="5B99A70D" w14:textId="3EA9BDAC" w:rsidR="002966EB" w:rsidRDefault="002966EB" w:rsidP="0063377A">
      <w:pPr>
        <w:pStyle w:val="Prrafodelista"/>
        <w:numPr>
          <w:ilvl w:val="0"/>
          <w:numId w:val="2"/>
        </w:numPr>
        <w:spacing w:line="276" w:lineRule="auto"/>
        <w:jc w:val="both"/>
        <w:rPr>
          <w:rFonts w:ascii="Arial" w:hAnsi="Arial" w:cs="Arial"/>
          <w:lang w:val="es-ES_tradnl"/>
        </w:rPr>
      </w:pPr>
      <w:r w:rsidRPr="003B232E">
        <w:rPr>
          <w:rFonts w:ascii="Arial" w:hAnsi="Arial" w:cs="Arial"/>
          <w:lang w:val="es-ES_tradnl"/>
        </w:rPr>
        <w:t>Desarrollo de aquellos preceptos que la Comisión Negociadora haya atribuido a la Comisión, llevando a cabo las definiciones o adaptaciones que resulten necesarias.</w:t>
      </w:r>
    </w:p>
    <w:p w14:paraId="02EAFA26" w14:textId="77777777" w:rsidR="002B05DE" w:rsidRPr="002C241C" w:rsidRDefault="002B05DE" w:rsidP="002B05DE">
      <w:pPr>
        <w:pStyle w:val="Prrafodelista"/>
        <w:spacing w:line="276" w:lineRule="auto"/>
        <w:jc w:val="both"/>
        <w:rPr>
          <w:rFonts w:ascii="Arial" w:hAnsi="Arial" w:cs="Arial"/>
          <w:lang w:val="es-ES_tradnl"/>
        </w:rPr>
      </w:pPr>
    </w:p>
    <w:p w14:paraId="30AA8068" w14:textId="6E137B05" w:rsidR="002966EB" w:rsidRPr="000046A0" w:rsidRDefault="009C2B80" w:rsidP="00F02125">
      <w:pPr>
        <w:pStyle w:val="Ttulo2"/>
        <w:rPr>
          <w:sz w:val="24"/>
          <w:szCs w:val="24"/>
        </w:rPr>
      </w:pPr>
      <w:bookmarkStart w:id="28" w:name="_Toc153182126"/>
      <w:r>
        <w:rPr>
          <w:sz w:val="24"/>
          <w:szCs w:val="24"/>
        </w:rPr>
        <w:lastRenderedPageBreak/>
        <w:t>10</w:t>
      </w:r>
      <w:r w:rsidR="00FC03EF" w:rsidRPr="000046A0">
        <w:rPr>
          <w:sz w:val="24"/>
          <w:szCs w:val="24"/>
        </w:rPr>
        <w:t xml:space="preserve">.4 </w:t>
      </w:r>
      <w:r w:rsidR="002966EB" w:rsidRPr="000046A0">
        <w:rPr>
          <w:sz w:val="24"/>
          <w:szCs w:val="24"/>
        </w:rPr>
        <w:t>F</w:t>
      </w:r>
      <w:r w:rsidR="00285F82" w:rsidRPr="000046A0">
        <w:rPr>
          <w:sz w:val="24"/>
          <w:szCs w:val="24"/>
        </w:rPr>
        <w:t>uncionamiento</w:t>
      </w:r>
      <w:bookmarkEnd w:id="28"/>
    </w:p>
    <w:p w14:paraId="180CD1BA" w14:textId="77777777" w:rsidR="002966EB" w:rsidRPr="000046A0" w:rsidRDefault="002966EB" w:rsidP="004F6B46">
      <w:pPr>
        <w:spacing w:line="276" w:lineRule="auto"/>
        <w:jc w:val="both"/>
        <w:rPr>
          <w:rFonts w:ascii="Arial" w:hAnsi="Arial" w:cs="Arial"/>
          <w:lang w:val="es-ES_tradnl"/>
        </w:rPr>
      </w:pPr>
    </w:p>
    <w:p w14:paraId="37D50E9F" w14:textId="77777777" w:rsidR="00D74D2B" w:rsidRPr="000046A0" w:rsidRDefault="00D74D2B" w:rsidP="00D74D2B">
      <w:pPr>
        <w:spacing w:line="276" w:lineRule="auto"/>
        <w:jc w:val="both"/>
        <w:rPr>
          <w:rFonts w:ascii="Arial" w:hAnsi="Arial" w:cs="Arial"/>
          <w:lang w:val="es-ES_tradnl"/>
        </w:rPr>
      </w:pPr>
      <w:r w:rsidRPr="000046A0">
        <w:rPr>
          <w:rFonts w:ascii="Arial" w:hAnsi="Arial" w:cs="Arial"/>
          <w:lang w:val="es-ES_tradnl"/>
        </w:rPr>
        <w:t>La Comisión de Seguimiento y Evaluación se reunirá con carácter general cuando así se determine por la misma para el cumplimiento de sus objetivos. Se podrán celebrar reuniones extraordinarias siempre que sea requerida su intervención por cualquiera de las partes firmantes, previa comunicación escrita al efecto indicando los puntos a tratar en el orden del día. Dichas reuniones de la Comisión se celebrarán dentro del plazo que las circunstancias aconsejen, en función de la importancia del asunto, que en ningún caso excederá de los 30 días siguientes a la recepción de la solicitud de intervención o reunión.</w:t>
      </w:r>
    </w:p>
    <w:p w14:paraId="47C70957" w14:textId="77777777" w:rsidR="002966EB" w:rsidRPr="000046A0" w:rsidRDefault="002966EB" w:rsidP="004F6B46">
      <w:pPr>
        <w:spacing w:line="276" w:lineRule="auto"/>
        <w:jc w:val="both"/>
        <w:rPr>
          <w:rFonts w:ascii="Arial" w:hAnsi="Arial" w:cs="Arial"/>
          <w:lang w:val="es-ES_tradnl"/>
        </w:rPr>
      </w:pPr>
    </w:p>
    <w:p w14:paraId="39BE20CD" w14:textId="5BFFE14F"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 xml:space="preserve">La Comisión </w:t>
      </w:r>
      <w:r w:rsidR="000A09AC" w:rsidRPr="000046A0">
        <w:rPr>
          <w:rFonts w:ascii="Arial" w:hAnsi="Arial" w:cs="Arial"/>
          <w:lang w:val="es-ES_tradnl"/>
        </w:rPr>
        <w:t xml:space="preserve">de Seguimiento y Evaluación </w:t>
      </w:r>
      <w:r w:rsidRPr="000046A0">
        <w:rPr>
          <w:rFonts w:ascii="Arial" w:hAnsi="Arial" w:cs="Arial"/>
          <w:lang w:val="es-ES_tradnl"/>
        </w:rPr>
        <w:t>se entenderá válidamente constituida cuando a ella asista, presente o representada, la mayoría</w:t>
      </w:r>
      <w:r w:rsidR="00F02125" w:rsidRPr="000046A0">
        <w:rPr>
          <w:rFonts w:ascii="Arial" w:hAnsi="Arial" w:cs="Arial"/>
          <w:lang w:val="es-ES_tradnl"/>
        </w:rPr>
        <w:t xml:space="preserve"> </w:t>
      </w:r>
      <w:r w:rsidRPr="000046A0">
        <w:rPr>
          <w:rFonts w:ascii="Arial" w:hAnsi="Arial" w:cs="Arial"/>
          <w:lang w:val="es-ES_tradnl"/>
        </w:rPr>
        <w:t>de cada representación, pudiendo las partes acudir asistidas de las/los asesoras/es que estimen convenientes.</w:t>
      </w:r>
    </w:p>
    <w:p w14:paraId="4DFD3C47" w14:textId="77777777" w:rsidR="002966EB" w:rsidRPr="000046A0" w:rsidRDefault="002966EB" w:rsidP="004F6B46">
      <w:pPr>
        <w:spacing w:line="276" w:lineRule="auto"/>
        <w:jc w:val="both"/>
        <w:rPr>
          <w:rFonts w:ascii="Arial" w:hAnsi="Arial" w:cs="Arial"/>
          <w:lang w:val="es-ES_tradnl"/>
        </w:rPr>
      </w:pPr>
    </w:p>
    <w:p w14:paraId="2902F222" w14:textId="56BCD5AF" w:rsidR="002966EB" w:rsidRPr="000046A0" w:rsidRDefault="002966EB" w:rsidP="004F6B46">
      <w:pPr>
        <w:spacing w:line="276" w:lineRule="auto"/>
        <w:jc w:val="both"/>
        <w:rPr>
          <w:rFonts w:ascii="Arial" w:hAnsi="Arial" w:cs="Arial"/>
          <w:lang w:val="es-ES_tradnl"/>
        </w:rPr>
      </w:pPr>
      <w:r w:rsidRPr="000046A0">
        <w:rPr>
          <w:rFonts w:ascii="Arial" w:hAnsi="Arial" w:cs="Arial"/>
          <w:lang w:val="es-ES_tradnl"/>
        </w:rPr>
        <w:t xml:space="preserve">Los acuerdos de la Comisión </w:t>
      </w:r>
      <w:r w:rsidR="000A09AC" w:rsidRPr="000046A0">
        <w:rPr>
          <w:rFonts w:ascii="Arial" w:hAnsi="Arial" w:cs="Arial"/>
          <w:lang w:val="es-ES_tradnl"/>
        </w:rPr>
        <w:t xml:space="preserve">de Seguimiento y Evaluación </w:t>
      </w:r>
      <w:r w:rsidRPr="000046A0">
        <w:rPr>
          <w:rFonts w:ascii="Arial" w:hAnsi="Arial" w:cs="Arial"/>
          <w:lang w:val="es-ES_tradnl"/>
        </w:rPr>
        <w:t>para su validez requerirán del voto favorable de la mayoría</w:t>
      </w:r>
      <w:r w:rsidR="00F02125" w:rsidRPr="000046A0">
        <w:rPr>
          <w:rFonts w:ascii="Arial" w:hAnsi="Arial" w:cs="Arial"/>
          <w:lang w:val="es-ES_tradnl"/>
        </w:rPr>
        <w:t xml:space="preserve"> </w:t>
      </w:r>
      <w:r w:rsidRPr="000046A0">
        <w:rPr>
          <w:rFonts w:ascii="Arial" w:hAnsi="Arial" w:cs="Arial"/>
          <w:lang w:val="es-ES_tradnl"/>
        </w:rPr>
        <w:t>de cada una de las dos representaciones</w:t>
      </w:r>
      <w:r w:rsidR="00522DDE">
        <w:rPr>
          <w:rFonts w:ascii="Arial" w:hAnsi="Arial" w:cs="Arial"/>
          <w:lang w:val="es-ES_tradnl"/>
        </w:rPr>
        <w:t xml:space="preserve"> (tanto de la parte empresarial como de la RL</w:t>
      </w:r>
      <w:r w:rsidR="00963269">
        <w:rPr>
          <w:rFonts w:ascii="Arial" w:hAnsi="Arial" w:cs="Arial"/>
          <w:lang w:val="es-ES_tradnl"/>
        </w:rPr>
        <w:t>P</w:t>
      </w:r>
      <w:r w:rsidR="00522DDE">
        <w:rPr>
          <w:rFonts w:ascii="Arial" w:hAnsi="Arial" w:cs="Arial"/>
          <w:lang w:val="es-ES_tradnl"/>
        </w:rPr>
        <w:t>T)</w:t>
      </w:r>
      <w:r w:rsidRPr="000046A0">
        <w:rPr>
          <w:rFonts w:ascii="Arial" w:hAnsi="Arial" w:cs="Arial"/>
          <w:lang w:val="es-ES_tradnl"/>
        </w:rPr>
        <w:t>. En el supuesto de que el informe de seguimiento plantee la necesidad de introducir adaptaciones o modificaciones en algún aspecto relacionado con la ejecución del Plan, se informará a la Dirección de la empresa y la representación de los trabajadores</w:t>
      </w:r>
      <w:r w:rsidR="00797E69">
        <w:rPr>
          <w:rFonts w:ascii="Arial" w:hAnsi="Arial" w:cs="Arial"/>
          <w:lang w:val="es-ES_tradnl"/>
        </w:rPr>
        <w:t xml:space="preserve"> y trabajadoras</w:t>
      </w:r>
      <w:r w:rsidRPr="000046A0">
        <w:rPr>
          <w:rFonts w:ascii="Arial" w:hAnsi="Arial" w:cs="Arial"/>
          <w:lang w:val="es-ES_tradnl"/>
        </w:rPr>
        <w:t>.</w:t>
      </w:r>
    </w:p>
    <w:p w14:paraId="643FF987" w14:textId="77777777" w:rsidR="00FC03EF" w:rsidRPr="000046A0" w:rsidRDefault="00FC03EF" w:rsidP="004F6B46">
      <w:pPr>
        <w:spacing w:line="276" w:lineRule="auto"/>
        <w:jc w:val="both"/>
        <w:rPr>
          <w:rFonts w:ascii="Arial" w:hAnsi="Arial" w:cs="Arial"/>
          <w:lang w:val="es-ES_tradnl"/>
        </w:rPr>
      </w:pPr>
    </w:p>
    <w:p w14:paraId="481AB4D7" w14:textId="0FB4F050" w:rsidR="00FC03EF" w:rsidRPr="000046A0" w:rsidRDefault="009C2B80" w:rsidP="00F02125">
      <w:pPr>
        <w:pStyle w:val="Ttulo2"/>
        <w:rPr>
          <w:sz w:val="24"/>
          <w:szCs w:val="24"/>
        </w:rPr>
      </w:pPr>
      <w:bookmarkStart w:id="29" w:name="_Toc153182127"/>
      <w:r>
        <w:rPr>
          <w:sz w:val="24"/>
          <w:szCs w:val="24"/>
        </w:rPr>
        <w:t>10</w:t>
      </w:r>
      <w:r w:rsidR="00FC03EF" w:rsidRPr="000046A0">
        <w:rPr>
          <w:sz w:val="24"/>
          <w:szCs w:val="24"/>
        </w:rPr>
        <w:t>.5 R</w:t>
      </w:r>
      <w:r w:rsidR="00285F82" w:rsidRPr="000046A0">
        <w:rPr>
          <w:sz w:val="24"/>
          <w:szCs w:val="24"/>
        </w:rPr>
        <w:t>esolución de conflictos</w:t>
      </w:r>
      <w:bookmarkEnd w:id="29"/>
    </w:p>
    <w:p w14:paraId="7D50880E" w14:textId="70D2505A" w:rsidR="009A1FCD" w:rsidRPr="000046A0" w:rsidRDefault="009A1FCD" w:rsidP="009A1FCD">
      <w:pPr>
        <w:pStyle w:val="Prrafodelista"/>
        <w:ind w:left="0"/>
        <w:jc w:val="both"/>
        <w:rPr>
          <w:rFonts w:ascii="Arial" w:eastAsia="Times New Roman" w:hAnsi="Arial" w:cs="Arial"/>
          <w:bCs/>
          <w:lang w:eastAsia="es-ES_tradnl"/>
        </w:rPr>
      </w:pPr>
    </w:p>
    <w:p w14:paraId="67FD8397" w14:textId="77777777" w:rsidR="001C00EF" w:rsidRPr="000046A0" w:rsidRDefault="001C00EF" w:rsidP="001C00EF">
      <w:pPr>
        <w:pStyle w:val="Prrafodelista"/>
        <w:spacing w:line="276" w:lineRule="auto"/>
        <w:ind w:left="0"/>
        <w:jc w:val="both"/>
        <w:rPr>
          <w:rFonts w:ascii="Arial" w:eastAsia="Times New Roman" w:hAnsi="Arial" w:cs="Arial"/>
          <w:bCs/>
          <w:lang w:val="es-ES_tradnl" w:eastAsia="es-ES_tradnl"/>
        </w:rPr>
      </w:pPr>
      <w:r w:rsidRPr="000046A0">
        <w:rPr>
          <w:rFonts w:ascii="Arial" w:eastAsia="Times New Roman" w:hAnsi="Arial" w:cs="Arial"/>
          <w:bCs/>
          <w:lang w:val="es-ES_tradnl" w:eastAsia="es-ES_tradnl"/>
        </w:rPr>
        <w:t>De acuerdo con el contenido mínimo de los planes de igualdad exigido en el art. 8.2 del Real Decreto 901/2020, de 13 de octubre, la solución de conflictos que puedan derivarse de la aplicación, seguimiento, evaluación o revisión del presente Plan de Igualdad, se someterá a los procedimientos de arbitraje establecidos en el VI Acuerdo sobre Solución Autónoma de Conflictos Laborales (Sistema Extrajudicial):</w:t>
      </w:r>
    </w:p>
    <w:p w14:paraId="03AE1884" w14:textId="77777777" w:rsidR="001C00EF" w:rsidRPr="000046A0" w:rsidRDefault="001C00EF" w:rsidP="001C00EF">
      <w:pPr>
        <w:pStyle w:val="Prrafodelista"/>
        <w:spacing w:line="276" w:lineRule="auto"/>
        <w:ind w:left="0"/>
        <w:jc w:val="both"/>
        <w:rPr>
          <w:rFonts w:ascii="Arial" w:eastAsia="Times New Roman" w:hAnsi="Arial" w:cs="Arial"/>
          <w:bCs/>
          <w:i/>
          <w:iCs/>
          <w:lang w:val="es-ES_tradnl" w:eastAsia="es-ES_tradnl"/>
        </w:rPr>
      </w:pPr>
    </w:p>
    <w:p w14:paraId="48EF3F91" w14:textId="38983FDD" w:rsidR="001C00EF" w:rsidRPr="000046A0" w:rsidRDefault="001C00EF" w:rsidP="001C00EF">
      <w:pPr>
        <w:pStyle w:val="Prrafodelista"/>
        <w:spacing w:line="276" w:lineRule="auto"/>
        <w:ind w:left="0"/>
        <w:jc w:val="both"/>
        <w:rPr>
          <w:rFonts w:ascii="Arial" w:eastAsia="Times New Roman" w:hAnsi="Arial" w:cs="Arial"/>
          <w:b/>
          <w:i/>
          <w:iCs/>
          <w:lang w:val="es-ES_tradnl" w:eastAsia="es-ES_tradnl"/>
        </w:rPr>
      </w:pPr>
      <w:r w:rsidRPr="000046A0">
        <w:rPr>
          <w:rFonts w:ascii="Arial" w:eastAsia="Times New Roman" w:hAnsi="Arial" w:cs="Arial"/>
          <w:b/>
          <w:i/>
          <w:iCs/>
          <w:lang w:val="es-ES_tradnl" w:eastAsia="es-ES_tradnl"/>
        </w:rPr>
        <w:t>Artículo 4. Ámbito funcional</w:t>
      </w:r>
    </w:p>
    <w:p w14:paraId="1D667FAF" w14:textId="77777777" w:rsidR="001C00EF" w:rsidRPr="000046A0" w:rsidRDefault="001C00EF" w:rsidP="001C00EF">
      <w:pPr>
        <w:pStyle w:val="Prrafodelista"/>
        <w:spacing w:line="276" w:lineRule="auto"/>
        <w:ind w:left="0"/>
        <w:jc w:val="both"/>
        <w:rPr>
          <w:rFonts w:ascii="Arial" w:eastAsia="Times New Roman" w:hAnsi="Arial" w:cs="Arial"/>
          <w:bCs/>
          <w:i/>
          <w:iCs/>
          <w:lang w:val="es-ES_tradnl" w:eastAsia="es-ES_tradnl"/>
        </w:rPr>
      </w:pPr>
    </w:p>
    <w:p w14:paraId="003D2688" w14:textId="77777777" w:rsidR="001C00EF" w:rsidRPr="000046A0" w:rsidRDefault="001C00EF" w:rsidP="001C00EF">
      <w:pPr>
        <w:pStyle w:val="Prrafodelista"/>
        <w:spacing w:line="276" w:lineRule="auto"/>
        <w:ind w:left="0"/>
        <w:jc w:val="both"/>
        <w:rPr>
          <w:rFonts w:ascii="Arial" w:eastAsia="Times New Roman" w:hAnsi="Arial" w:cs="Arial"/>
          <w:bCs/>
          <w:i/>
          <w:iCs/>
          <w:lang w:val="es-ES_tradnl" w:eastAsia="es-ES_tradnl"/>
        </w:rPr>
      </w:pPr>
      <w:r w:rsidRPr="000046A0">
        <w:rPr>
          <w:rFonts w:ascii="Arial" w:eastAsia="Times New Roman" w:hAnsi="Arial" w:cs="Arial"/>
          <w:bCs/>
          <w:i/>
          <w:iCs/>
          <w:lang w:val="es-ES_tradnl" w:eastAsia="es-ES_tradnl"/>
        </w:rPr>
        <w:t>3. Serán susceptibles de someterse a los procedimientos previstos en este Acuerdo los siguientes tipos de conflictos laborales:</w:t>
      </w:r>
    </w:p>
    <w:p w14:paraId="44FBED99" w14:textId="77777777" w:rsidR="001C00EF" w:rsidRPr="000046A0" w:rsidRDefault="001C00EF" w:rsidP="001C00EF">
      <w:pPr>
        <w:pStyle w:val="Prrafodelista"/>
        <w:spacing w:line="276" w:lineRule="auto"/>
        <w:ind w:left="0"/>
        <w:jc w:val="both"/>
        <w:rPr>
          <w:rFonts w:ascii="Arial" w:eastAsia="Times New Roman" w:hAnsi="Arial" w:cs="Arial"/>
          <w:bCs/>
          <w:i/>
          <w:iCs/>
          <w:lang w:val="es-ES_tradnl" w:eastAsia="es-ES_tradnl"/>
        </w:rPr>
      </w:pPr>
    </w:p>
    <w:p w14:paraId="0A2418E5" w14:textId="672DEE91" w:rsidR="00E86D7F" w:rsidRDefault="001C00EF" w:rsidP="002C241C">
      <w:pPr>
        <w:pStyle w:val="Prrafodelista"/>
        <w:spacing w:line="276" w:lineRule="auto"/>
        <w:ind w:left="0"/>
        <w:jc w:val="both"/>
        <w:rPr>
          <w:rFonts w:ascii="Arial" w:eastAsia="Times New Roman" w:hAnsi="Arial" w:cs="Arial"/>
          <w:bCs/>
          <w:i/>
          <w:iCs/>
          <w:lang w:val="es-ES_tradnl" w:eastAsia="es-ES_tradnl"/>
        </w:rPr>
      </w:pPr>
      <w:r w:rsidRPr="000046A0">
        <w:rPr>
          <w:rFonts w:ascii="Arial" w:eastAsia="Times New Roman" w:hAnsi="Arial" w:cs="Arial"/>
          <w:bCs/>
          <w:i/>
          <w:iCs/>
          <w:lang w:val="es-ES_tradnl" w:eastAsia="es-ES_tradnl"/>
        </w:rPr>
        <w:t xml:space="preserve">k) Asimismo, cualquier otra discrepancia en la negociación colectiva o en su aplicación, incluidos los diagnósticos y planes de igualdad que, a juicios de las partes, merezcan nuevas posibilidades de negociación. Es voluntad de las organizaciones firmantes de este ASAC superar la limitada concepción de nuestro sistema como un mero trámite previo a la vía procesal, conformando la </w:t>
      </w:r>
      <w:r w:rsidRPr="000046A0">
        <w:rPr>
          <w:rFonts w:ascii="Arial" w:eastAsia="Times New Roman" w:hAnsi="Arial" w:cs="Arial"/>
          <w:bCs/>
          <w:i/>
          <w:iCs/>
          <w:lang w:val="es-ES_tradnl" w:eastAsia="es-ES_tradnl"/>
        </w:rPr>
        <w:lastRenderedPageBreak/>
        <w:t>voluntad real de impulsar planteamientos que favorezcan acuerdos totales o parciales</w:t>
      </w:r>
      <w:r w:rsidR="002C241C">
        <w:rPr>
          <w:rFonts w:ascii="Arial" w:eastAsia="Times New Roman" w:hAnsi="Arial" w:cs="Arial"/>
          <w:bCs/>
          <w:i/>
          <w:iCs/>
          <w:lang w:val="es-ES_tradnl" w:eastAsia="es-ES_tradnl"/>
        </w:rPr>
        <w:t>.</w:t>
      </w:r>
    </w:p>
    <w:p w14:paraId="7BF1D9C8" w14:textId="77777777" w:rsidR="001C6884" w:rsidRPr="002C241C" w:rsidRDefault="001C6884" w:rsidP="002C241C">
      <w:pPr>
        <w:pStyle w:val="Prrafodelista"/>
        <w:spacing w:line="276" w:lineRule="auto"/>
        <w:ind w:left="0"/>
        <w:jc w:val="both"/>
        <w:rPr>
          <w:rFonts w:ascii="Arial" w:eastAsia="Times New Roman" w:hAnsi="Arial" w:cs="Arial"/>
          <w:bCs/>
          <w:i/>
          <w:iCs/>
          <w:lang w:val="es-ES_tradnl" w:eastAsia="es-ES_tradnl"/>
        </w:rPr>
      </w:pPr>
    </w:p>
    <w:p w14:paraId="36BB164A" w14:textId="77777777" w:rsidR="005E43EF" w:rsidRDefault="005E43EF">
      <w:pPr>
        <w:rPr>
          <w:rFonts w:ascii="Arial" w:hAnsi="Arial" w:cs="Arial"/>
          <w:b/>
          <w:bCs/>
          <w:lang w:val="es-ES_tradnl"/>
        </w:rPr>
      </w:pPr>
      <w:r>
        <w:br w:type="page"/>
      </w:r>
    </w:p>
    <w:p w14:paraId="3435C102" w14:textId="6B2970DA" w:rsidR="008517AF" w:rsidRDefault="008517AF" w:rsidP="00682C12">
      <w:pPr>
        <w:pStyle w:val="Ttulo1"/>
        <w:rPr>
          <w:sz w:val="24"/>
          <w:szCs w:val="24"/>
        </w:rPr>
      </w:pPr>
      <w:r>
        <w:rPr>
          <w:sz w:val="24"/>
          <w:szCs w:val="24"/>
        </w:rPr>
        <w:lastRenderedPageBreak/>
        <w:t xml:space="preserve"> </w:t>
      </w:r>
      <w:bookmarkStart w:id="30" w:name="_Toc153182128"/>
      <w:r>
        <w:rPr>
          <w:sz w:val="24"/>
          <w:szCs w:val="24"/>
        </w:rPr>
        <w:t>Organigrama</w:t>
      </w:r>
      <w:bookmarkEnd w:id="30"/>
    </w:p>
    <w:p w14:paraId="344C9F1C" w14:textId="77777777" w:rsidR="00943EB6" w:rsidRDefault="00943EB6" w:rsidP="00943EB6">
      <w:pPr>
        <w:rPr>
          <w:lang w:val="es-ES_tradnl" w:eastAsia="en-US"/>
        </w:rPr>
      </w:pPr>
    </w:p>
    <w:p w14:paraId="3AA0D71E" w14:textId="06BC7290" w:rsidR="00943EB6" w:rsidRPr="00943EB6" w:rsidRDefault="00943EB6" w:rsidP="00943EB6">
      <w:pPr>
        <w:rPr>
          <w:rFonts w:ascii="Arial" w:hAnsi="Arial" w:cs="Arial"/>
          <w:lang w:val="es-ES_tradnl" w:eastAsia="en-US"/>
        </w:rPr>
      </w:pPr>
      <w:r w:rsidRPr="00943EB6">
        <w:rPr>
          <w:rFonts w:ascii="Arial" w:hAnsi="Arial" w:cs="Arial"/>
          <w:lang w:val="es-ES_tradnl" w:eastAsia="en-US"/>
        </w:rPr>
        <w:t>El organigrama de la compañía es el siguiente:</w:t>
      </w:r>
    </w:p>
    <w:p w14:paraId="0D73880C" w14:textId="77777777" w:rsidR="008517AF" w:rsidRDefault="008517AF" w:rsidP="008517AF">
      <w:pPr>
        <w:rPr>
          <w:lang w:val="es-ES_tradnl" w:eastAsia="en-US"/>
        </w:rPr>
      </w:pPr>
    </w:p>
    <w:p w14:paraId="6CCFC73A" w14:textId="33B840AF" w:rsidR="008517AF" w:rsidRDefault="008517AF" w:rsidP="008517AF">
      <w:pPr>
        <w:rPr>
          <w:lang w:val="es-ES_tradnl" w:eastAsia="en-US"/>
        </w:rPr>
      </w:pPr>
      <w:r>
        <w:rPr>
          <w:rFonts w:ascii="Arial" w:hAnsi="Arial" w:cs="Arial"/>
          <w:noProof/>
          <w:lang w:val="es-ES_tradnl"/>
        </w:rPr>
        <w:drawing>
          <wp:inline distT="0" distB="0" distL="0" distR="0" wp14:anchorId="3E964FAB" wp14:editId="3BCD31D4">
            <wp:extent cx="5396230" cy="3401601"/>
            <wp:effectExtent l="0" t="0" r="0" b="2540"/>
            <wp:docPr id="191193962" name="Imagen 191193962"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3962" name="Imagen 191193962" descr="Diagrama  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6230" cy="3401601"/>
                    </a:xfrm>
                    <a:prstGeom prst="rect">
                      <a:avLst/>
                    </a:prstGeom>
                    <a:noFill/>
                  </pic:spPr>
                </pic:pic>
              </a:graphicData>
            </a:graphic>
          </wp:inline>
        </w:drawing>
      </w:r>
    </w:p>
    <w:p w14:paraId="7513E037" w14:textId="77777777" w:rsidR="008517AF" w:rsidRDefault="008517AF" w:rsidP="008517AF">
      <w:pPr>
        <w:rPr>
          <w:lang w:val="es-ES_tradnl" w:eastAsia="en-US"/>
        </w:rPr>
      </w:pPr>
    </w:p>
    <w:p w14:paraId="50F1CEB8" w14:textId="77777777" w:rsidR="008517AF" w:rsidRPr="008517AF" w:rsidRDefault="008517AF" w:rsidP="008517AF">
      <w:pPr>
        <w:rPr>
          <w:lang w:val="es-ES_tradnl" w:eastAsia="en-US"/>
        </w:rPr>
      </w:pPr>
    </w:p>
    <w:p w14:paraId="05C8BAF5" w14:textId="77777777" w:rsidR="008517AF" w:rsidRDefault="008517AF">
      <w:pPr>
        <w:rPr>
          <w:rFonts w:ascii="Arial" w:eastAsiaTheme="minorHAnsi" w:hAnsi="Arial" w:cs="Arial"/>
          <w:b/>
          <w:bCs/>
          <w:lang w:val="es-ES_tradnl" w:eastAsia="en-US"/>
        </w:rPr>
      </w:pPr>
      <w:r>
        <w:br w:type="page"/>
      </w:r>
    </w:p>
    <w:p w14:paraId="644CD59E" w14:textId="00B90B18" w:rsidR="002966EB" w:rsidRPr="003B232E" w:rsidRDefault="008517AF" w:rsidP="00682C12">
      <w:pPr>
        <w:pStyle w:val="Ttulo1"/>
        <w:rPr>
          <w:sz w:val="24"/>
          <w:szCs w:val="24"/>
        </w:rPr>
      </w:pPr>
      <w:r>
        <w:rPr>
          <w:sz w:val="24"/>
          <w:szCs w:val="24"/>
        </w:rPr>
        <w:lastRenderedPageBreak/>
        <w:t xml:space="preserve"> </w:t>
      </w:r>
      <w:bookmarkStart w:id="31" w:name="_Toc153182129"/>
      <w:r w:rsidR="009C2B80">
        <w:rPr>
          <w:sz w:val="24"/>
          <w:szCs w:val="24"/>
        </w:rPr>
        <w:t>Análisis Cuantitativo</w:t>
      </w:r>
      <w:bookmarkEnd w:id="31"/>
    </w:p>
    <w:p w14:paraId="6B09BDF4" w14:textId="77777777" w:rsidR="00FC03EF" w:rsidRPr="003B232E" w:rsidRDefault="00FC03EF" w:rsidP="00FC03EF">
      <w:pPr>
        <w:pStyle w:val="Prrafodelista"/>
        <w:jc w:val="both"/>
        <w:rPr>
          <w:rFonts w:ascii="Arial" w:hAnsi="Arial" w:cs="Arial"/>
          <w:b/>
          <w:bCs/>
          <w:lang w:val="es-ES_tradnl"/>
        </w:rPr>
      </w:pPr>
    </w:p>
    <w:p w14:paraId="21E8CBC2" w14:textId="75D037D2" w:rsidR="002966EB" w:rsidRPr="003B232E" w:rsidRDefault="002966EB" w:rsidP="00122549">
      <w:pPr>
        <w:spacing w:line="276" w:lineRule="auto"/>
        <w:jc w:val="both"/>
        <w:rPr>
          <w:rFonts w:ascii="Arial" w:hAnsi="Arial" w:cs="Arial"/>
          <w:lang w:val="es-ES_tradnl"/>
        </w:rPr>
      </w:pPr>
      <w:r w:rsidRPr="003B232E">
        <w:rPr>
          <w:rFonts w:ascii="Arial" w:hAnsi="Arial" w:cs="Arial"/>
          <w:lang w:val="es-ES_tradnl"/>
        </w:rPr>
        <w:t xml:space="preserve">La situación de la compañía en el momento de la redacción del presente plan confirma el esfuerzo realizado por su dirección y plantilla, por cumplir en el sentido más estricto posible, con lo reflejado en la Ley de Igualdad 3/2207 y todos los Reales Decretos posteriores sobre igualdad efectiva de oportunidades entre mujeres y hombres. En cualquier caso, </w:t>
      </w:r>
      <w:r w:rsidR="00E7778D">
        <w:rPr>
          <w:rFonts w:ascii="Arial" w:hAnsi="Arial" w:cs="Arial"/>
          <w:lang w:val="es-ES_tradnl"/>
        </w:rPr>
        <w:t>COMOENCASA</w:t>
      </w:r>
      <w:r w:rsidR="00325823" w:rsidRPr="003B232E">
        <w:rPr>
          <w:rFonts w:ascii="Arial" w:hAnsi="Arial" w:cs="Arial"/>
        </w:rPr>
        <w:t xml:space="preserve"> </w:t>
      </w:r>
      <w:r w:rsidRPr="003B232E">
        <w:rPr>
          <w:rFonts w:ascii="Arial" w:hAnsi="Arial" w:cs="Arial"/>
          <w:lang w:val="es-ES_tradnl"/>
        </w:rPr>
        <w:t>continuará trabajando en mantener una integración plena de la mujer en su estructura, en cualquiera de sus niveles profesionales. Por ello, considera el presente documento como un marco de referencia en su camino para la adaptación plena del principio de igualdad, en el que seguirá actuando para adaptarlo a los nuevos requerimientos que surjan en el futuro.</w:t>
      </w:r>
    </w:p>
    <w:p w14:paraId="7CBF497A" w14:textId="5172C308" w:rsidR="00BC54C1" w:rsidRPr="003B232E" w:rsidRDefault="00BC54C1" w:rsidP="00122549">
      <w:pPr>
        <w:spacing w:line="276" w:lineRule="auto"/>
        <w:jc w:val="both"/>
        <w:rPr>
          <w:rFonts w:ascii="Arial" w:hAnsi="Arial" w:cs="Arial"/>
          <w:lang w:val="es-ES_tradnl"/>
        </w:rPr>
      </w:pPr>
    </w:p>
    <w:p w14:paraId="179D10B9" w14:textId="54B4EB63" w:rsidR="004D71E2" w:rsidRDefault="00BC54C1" w:rsidP="00122549">
      <w:pPr>
        <w:spacing w:line="276" w:lineRule="auto"/>
        <w:jc w:val="both"/>
        <w:rPr>
          <w:rFonts w:ascii="Arial" w:hAnsi="Arial" w:cs="Arial"/>
          <w:lang w:val="es-ES_tradnl"/>
        </w:rPr>
      </w:pPr>
      <w:r w:rsidRPr="003B232E">
        <w:rPr>
          <w:rFonts w:ascii="Arial" w:hAnsi="Arial" w:cs="Arial"/>
          <w:lang w:val="es-ES_tradnl"/>
        </w:rPr>
        <w:t xml:space="preserve">La situación </w:t>
      </w:r>
      <w:r w:rsidR="003B232E">
        <w:rPr>
          <w:rFonts w:ascii="Arial" w:hAnsi="Arial" w:cs="Arial"/>
          <w:lang w:val="es-ES_tradnl"/>
        </w:rPr>
        <w:t xml:space="preserve">de la </w:t>
      </w:r>
      <w:r w:rsidRPr="003B232E">
        <w:rPr>
          <w:rFonts w:ascii="Arial" w:hAnsi="Arial" w:cs="Arial"/>
          <w:lang w:val="es-ES_tradnl"/>
        </w:rPr>
        <w:t>plantilla en</w:t>
      </w:r>
      <w:r w:rsidR="000D6940" w:rsidRPr="003B232E">
        <w:rPr>
          <w:rFonts w:ascii="Arial" w:hAnsi="Arial" w:cs="Arial"/>
          <w:lang w:val="es-ES_tradnl"/>
        </w:rPr>
        <w:t xml:space="preserve"> </w:t>
      </w:r>
      <w:bookmarkStart w:id="32" w:name="OLE_LINK5"/>
      <w:r w:rsidR="00E7778D">
        <w:rPr>
          <w:rFonts w:ascii="Arial" w:hAnsi="Arial" w:cs="Arial"/>
          <w:lang w:val="es-ES_tradnl"/>
        </w:rPr>
        <w:t>COMOENCASA</w:t>
      </w:r>
      <w:r w:rsidR="009C2B80">
        <w:rPr>
          <w:rFonts w:ascii="Arial" w:hAnsi="Arial" w:cs="Arial"/>
          <w:lang w:val="es-ES_tradnl"/>
        </w:rPr>
        <w:t xml:space="preserve"> </w:t>
      </w:r>
      <w:bookmarkEnd w:id="32"/>
      <w:r w:rsidR="009C2B80">
        <w:rPr>
          <w:rFonts w:ascii="Arial" w:hAnsi="Arial" w:cs="Arial"/>
          <w:lang w:val="es-ES_tradnl"/>
        </w:rPr>
        <w:t>a 31 de diciembre de 2022</w:t>
      </w:r>
      <w:r w:rsidR="00325823" w:rsidRPr="003B232E">
        <w:rPr>
          <w:rFonts w:ascii="Arial" w:hAnsi="Arial" w:cs="Arial"/>
        </w:rPr>
        <w:t>,</w:t>
      </w:r>
      <w:r w:rsidRPr="003B232E">
        <w:rPr>
          <w:rFonts w:ascii="Arial" w:hAnsi="Arial" w:cs="Arial"/>
          <w:lang w:val="es-ES_tradnl"/>
        </w:rPr>
        <w:t xml:space="preserve"> desagregada por </w:t>
      </w:r>
      <w:r w:rsidR="007C30B3">
        <w:rPr>
          <w:rFonts w:ascii="Arial" w:hAnsi="Arial" w:cs="Arial"/>
          <w:lang w:val="es-ES_tradnl"/>
        </w:rPr>
        <w:t>sexo</w:t>
      </w:r>
      <w:r w:rsidRPr="003B232E">
        <w:rPr>
          <w:rFonts w:ascii="Arial" w:hAnsi="Arial" w:cs="Arial"/>
          <w:lang w:val="es-ES_tradnl"/>
        </w:rPr>
        <w:t xml:space="preserve">s, es la siguiente: </w:t>
      </w:r>
      <w:r w:rsidR="00E74E44" w:rsidRPr="003B232E">
        <w:rPr>
          <w:rFonts w:ascii="Arial" w:hAnsi="Arial" w:cs="Arial"/>
          <w:lang w:val="es-ES_tradnl"/>
        </w:rPr>
        <w:t xml:space="preserve"> </w:t>
      </w:r>
    </w:p>
    <w:p w14:paraId="1A6A5517" w14:textId="77777777" w:rsidR="003B232E" w:rsidRPr="003B232E" w:rsidRDefault="003B232E" w:rsidP="00122549">
      <w:pPr>
        <w:spacing w:line="276" w:lineRule="auto"/>
        <w:jc w:val="both"/>
        <w:rPr>
          <w:rFonts w:ascii="Arial" w:hAnsi="Arial" w:cs="Arial"/>
          <w:lang w:val="es-ES_tradnl"/>
        </w:rPr>
      </w:pPr>
    </w:p>
    <w:p w14:paraId="6AFC74D8" w14:textId="74C09975" w:rsidR="004D71E2" w:rsidRPr="003B232E" w:rsidRDefault="004D71E2" w:rsidP="00122549">
      <w:pPr>
        <w:spacing w:line="276" w:lineRule="auto"/>
        <w:jc w:val="both"/>
        <w:rPr>
          <w:rFonts w:ascii="Arial" w:hAnsi="Arial" w:cs="Arial"/>
          <w:lang w:val="es-ES_tradnl"/>
        </w:rPr>
      </w:pPr>
      <w:r w:rsidRPr="003B232E">
        <w:rPr>
          <w:rFonts w:ascii="Arial" w:hAnsi="Arial" w:cs="Arial"/>
          <w:lang w:val="es-ES_tradnl"/>
        </w:rPr>
        <w:t>-</w:t>
      </w:r>
      <w:r w:rsidRPr="003B232E">
        <w:rPr>
          <w:rFonts w:ascii="Arial" w:hAnsi="Arial" w:cs="Arial"/>
          <w:b/>
          <w:bCs/>
          <w:lang w:val="es-ES_tradnl"/>
        </w:rPr>
        <w:t>Mujeres:</w:t>
      </w:r>
      <w:r w:rsidRPr="003B232E">
        <w:rPr>
          <w:rFonts w:ascii="Arial" w:hAnsi="Arial" w:cs="Arial"/>
          <w:lang w:val="es-ES_tradnl"/>
        </w:rPr>
        <w:t xml:space="preserve"> </w:t>
      </w:r>
      <w:r w:rsidR="008517AF">
        <w:rPr>
          <w:rFonts w:ascii="Arial" w:hAnsi="Arial" w:cs="Arial"/>
          <w:lang w:val="es-ES_tradnl"/>
        </w:rPr>
        <w:t>33</w:t>
      </w:r>
    </w:p>
    <w:p w14:paraId="5EB552CF" w14:textId="7F0A0C9A" w:rsidR="004D71E2" w:rsidRPr="00447E3A" w:rsidRDefault="004D71E2" w:rsidP="00122549">
      <w:pPr>
        <w:spacing w:line="276" w:lineRule="auto"/>
        <w:jc w:val="both"/>
        <w:rPr>
          <w:rFonts w:ascii="Arial" w:hAnsi="Arial" w:cs="Arial"/>
          <w:lang w:val="es-ES_tradnl"/>
        </w:rPr>
      </w:pPr>
      <w:r w:rsidRPr="003B232E">
        <w:rPr>
          <w:rFonts w:ascii="Arial" w:hAnsi="Arial" w:cs="Arial"/>
          <w:lang w:val="es-ES_tradnl"/>
        </w:rPr>
        <w:t>-</w:t>
      </w:r>
      <w:r w:rsidRPr="003B232E">
        <w:rPr>
          <w:rFonts w:ascii="Arial" w:hAnsi="Arial" w:cs="Arial"/>
          <w:b/>
          <w:bCs/>
          <w:lang w:val="es-ES_tradnl"/>
        </w:rPr>
        <w:t>Hombres:</w:t>
      </w:r>
      <w:r w:rsidR="00447E3A">
        <w:rPr>
          <w:rFonts w:ascii="Arial" w:hAnsi="Arial" w:cs="Arial"/>
          <w:b/>
          <w:bCs/>
          <w:lang w:val="es-ES_tradnl"/>
        </w:rPr>
        <w:t xml:space="preserve"> </w:t>
      </w:r>
      <w:r w:rsidR="008517AF" w:rsidRPr="008517AF">
        <w:rPr>
          <w:rFonts w:ascii="Arial" w:hAnsi="Arial" w:cs="Arial"/>
          <w:lang w:val="es-ES_tradnl"/>
        </w:rPr>
        <w:t>25</w:t>
      </w:r>
    </w:p>
    <w:p w14:paraId="5F35C836" w14:textId="7118C5C9" w:rsidR="004D71E2" w:rsidRPr="003B232E" w:rsidRDefault="004D71E2" w:rsidP="00122549">
      <w:pPr>
        <w:spacing w:line="276" w:lineRule="auto"/>
        <w:jc w:val="both"/>
        <w:rPr>
          <w:rFonts w:ascii="Arial" w:hAnsi="Arial" w:cs="Arial"/>
          <w:lang w:val="es-ES_tradnl"/>
        </w:rPr>
      </w:pPr>
      <w:r w:rsidRPr="003B232E">
        <w:rPr>
          <w:rFonts w:ascii="Arial" w:hAnsi="Arial" w:cs="Arial"/>
          <w:lang w:val="es-ES_tradnl"/>
        </w:rPr>
        <w:t>-</w:t>
      </w:r>
      <w:r w:rsidRPr="003B232E">
        <w:rPr>
          <w:rFonts w:ascii="Arial" w:hAnsi="Arial" w:cs="Arial"/>
          <w:b/>
          <w:bCs/>
          <w:lang w:val="es-ES_tradnl"/>
        </w:rPr>
        <w:t>Total plantilla:</w:t>
      </w:r>
      <w:r w:rsidRPr="003B232E">
        <w:rPr>
          <w:rFonts w:ascii="Arial" w:hAnsi="Arial" w:cs="Arial"/>
          <w:lang w:val="es-ES_tradnl"/>
        </w:rPr>
        <w:t xml:space="preserve"> </w:t>
      </w:r>
      <w:r w:rsidR="008517AF">
        <w:rPr>
          <w:rFonts w:ascii="Arial" w:hAnsi="Arial" w:cs="Arial"/>
          <w:lang w:val="es-ES_tradnl"/>
        </w:rPr>
        <w:t>58</w:t>
      </w:r>
    </w:p>
    <w:p w14:paraId="0077E92B" w14:textId="3CD7547A" w:rsidR="00BC54C1" w:rsidRDefault="00BC54C1" w:rsidP="00122549">
      <w:pPr>
        <w:spacing w:line="276" w:lineRule="auto"/>
        <w:jc w:val="both"/>
        <w:rPr>
          <w:rFonts w:ascii="Arial" w:hAnsi="Arial" w:cs="Arial"/>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447E3A" w:rsidRPr="003B232E" w14:paraId="69755CB3" w14:textId="77777777" w:rsidTr="004D6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7E86246F" w14:textId="77777777" w:rsidR="00447E3A" w:rsidRPr="003B232E" w:rsidRDefault="00447E3A" w:rsidP="004D65BD">
            <w:pPr>
              <w:jc w:val="center"/>
              <w:rPr>
                <w:rFonts w:ascii="Arial" w:hAnsi="Arial" w:cs="Arial"/>
                <w:lang w:val="es-ES_tradnl"/>
              </w:rPr>
            </w:pPr>
            <w:bookmarkStart w:id="33" w:name="OLE_LINK2"/>
            <w:r w:rsidRPr="003B232E">
              <w:rPr>
                <w:rFonts w:ascii="Arial" w:hAnsi="Arial" w:cs="Arial"/>
                <w:lang w:val="es-ES_tradnl"/>
              </w:rPr>
              <w:t>Mujeres</w:t>
            </w:r>
          </w:p>
        </w:tc>
        <w:tc>
          <w:tcPr>
            <w:tcW w:w="1697" w:type="dxa"/>
          </w:tcPr>
          <w:p w14:paraId="7B30B1F4" w14:textId="77777777" w:rsidR="00447E3A" w:rsidRPr="003B232E" w:rsidRDefault="00447E3A"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1627D2C2" w14:textId="77777777" w:rsidR="00447E3A" w:rsidRPr="003B232E" w:rsidRDefault="00447E3A"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10CD0C5C" w14:textId="77777777" w:rsidR="00447E3A" w:rsidRPr="003B232E" w:rsidRDefault="00447E3A"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255FDB86" w14:textId="77777777" w:rsidR="00447E3A" w:rsidRPr="003B232E" w:rsidRDefault="00447E3A"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447E3A" w:rsidRPr="003B232E" w14:paraId="676D6A5C" w14:textId="77777777" w:rsidTr="004D6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567221A2" w14:textId="706B75F8" w:rsidR="00447E3A" w:rsidRPr="003B232E" w:rsidRDefault="008517AF" w:rsidP="004D65BD">
            <w:pPr>
              <w:jc w:val="center"/>
              <w:rPr>
                <w:rFonts w:ascii="Arial" w:hAnsi="Arial" w:cs="Arial"/>
                <w:b w:val="0"/>
                <w:bCs w:val="0"/>
                <w:lang w:val="es-ES_tradnl"/>
              </w:rPr>
            </w:pPr>
            <w:bookmarkStart w:id="34" w:name="OLE_LINK4"/>
            <w:r>
              <w:rPr>
                <w:rFonts w:ascii="Arial" w:hAnsi="Arial" w:cs="Arial"/>
                <w:b w:val="0"/>
                <w:bCs w:val="0"/>
                <w:lang w:val="es-ES_tradnl"/>
              </w:rPr>
              <w:t>33</w:t>
            </w:r>
          </w:p>
        </w:tc>
        <w:tc>
          <w:tcPr>
            <w:tcW w:w="1697" w:type="dxa"/>
            <w:vAlign w:val="bottom"/>
          </w:tcPr>
          <w:p w14:paraId="73811F30" w14:textId="71141271" w:rsidR="00447E3A" w:rsidRPr="003B232E" w:rsidRDefault="008517AF" w:rsidP="004D65B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57%</w:t>
            </w:r>
          </w:p>
        </w:tc>
        <w:tc>
          <w:tcPr>
            <w:tcW w:w="1698" w:type="dxa"/>
            <w:vAlign w:val="bottom"/>
          </w:tcPr>
          <w:p w14:paraId="3B965E63" w14:textId="70177294" w:rsidR="00447E3A" w:rsidRPr="003B232E" w:rsidRDefault="008517AF" w:rsidP="004D65B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25</w:t>
            </w:r>
          </w:p>
        </w:tc>
        <w:tc>
          <w:tcPr>
            <w:tcW w:w="1698" w:type="dxa"/>
            <w:vAlign w:val="bottom"/>
          </w:tcPr>
          <w:p w14:paraId="12AFCFD0" w14:textId="68AD06AF" w:rsidR="00447E3A" w:rsidRPr="003B232E" w:rsidRDefault="008517AF" w:rsidP="004D65B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43%</w:t>
            </w:r>
          </w:p>
        </w:tc>
        <w:tc>
          <w:tcPr>
            <w:tcW w:w="1698" w:type="dxa"/>
          </w:tcPr>
          <w:p w14:paraId="7DC41BDA" w14:textId="2D2608A5" w:rsidR="00447E3A" w:rsidRPr="003B232E" w:rsidRDefault="008517AF" w:rsidP="004D65BD">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58</w:t>
            </w:r>
          </w:p>
        </w:tc>
      </w:tr>
      <w:bookmarkEnd w:id="33"/>
      <w:bookmarkEnd w:id="34"/>
    </w:tbl>
    <w:p w14:paraId="228C2510" w14:textId="77777777" w:rsidR="00447E3A" w:rsidRPr="003B232E" w:rsidRDefault="00447E3A" w:rsidP="00122549">
      <w:pPr>
        <w:spacing w:line="276" w:lineRule="auto"/>
        <w:jc w:val="both"/>
        <w:rPr>
          <w:rFonts w:ascii="Arial" w:hAnsi="Arial" w:cs="Arial"/>
          <w:lang w:val="es-ES_tradnl"/>
        </w:rPr>
      </w:pPr>
    </w:p>
    <w:p w14:paraId="2DB6B585" w14:textId="7918E27F" w:rsidR="002D4C66" w:rsidRPr="003B232E" w:rsidRDefault="002D4C66" w:rsidP="00122549">
      <w:pPr>
        <w:spacing w:line="276" w:lineRule="auto"/>
        <w:jc w:val="both"/>
        <w:rPr>
          <w:rFonts w:ascii="Arial" w:hAnsi="Arial" w:cs="Arial"/>
          <w:lang w:val="es-ES_tradnl"/>
        </w:rPr>
      </w:pPr>
      <w:r w:rsidRPr="003B232E">
        <w:rPr>
          <w:rFonts w:ascii="Arial" w:hAnsi="Arial" w:cs="Arial"/>
          <w:lang w:val="es-ES_tradnl"/>
        </w:rPr>
        <w:t xml:space="preserve">La composición de la plantilla de </w:t>
      </w:r>
      <w:r w:rsidR="00E7778D">
        <w:rPr>
          <w:rFonts w:ascii="Arial" w:hAnsi="Arial" w:cs="Arial"/>
          <w:lang w:val="es-ES_tradnl"/>
        </w:rPr>
        <w:t>COMOENCASA</w:t>
      </w:r>
      <w:r w:rsidR="003B232E">
        <w:rPr>
          <w:rFonts w:ascii="Arial" w:hAnsi="Arial" w:cs="Arial"/>
        </w:rPr>
        <w:t xml:space="preserve"> </w:t>
      </w:r>
      <w:r w:rsidRPr="003B232E">
        <w:rPr>
          <w:rFonts w:ascii="Arial" w:hAnsi="Arial" w:cs="Arial"/>
          <w:lang w:val="es-ES_tradnl"/>
        </w:rPr>
        <w:t>queda representada</w:t>
      </w:r>
      <w:r w:rsidR="002C241C">
        <w:rPr>
          <w:rFonts w:ascii="Arial" w:hAnsi="Arial" w:cs="Arial"/>
          <w:lang w:val="es-ES_tradnl"/>
        </w:rPr>
        <w:t>,</w:t>
      </w:r>
      <w:r w:rsidR="003B232E">
        <w:rPr>
          <w:rFonts w:ascii="Arial" w:hAnsi="Arial" w:cs="Arial"/>
          <w:lang w:val="es-ES_tradnl"/>
        </w:rPr>
        <w:t xml:space="preserve"> por lo tanto, </w:t>
      </w:r>
      <w:r w:rsidRPr="003B232E">
        <w:rPr>
          <w:rFonts w:ascii="Arial" w:hAnsi="Arial" w:cs="Arial"/>
          <w:lang w:val="es-ES_tradnl"/>
        </w:rPr>
        <w:t xml:space="preserve">de la siguiente manera: </w:t>
      </w:r>
    </w:p>
    <w:p w14:paraId="636C87F5" w14:textId="2E31D0BA" w:rsidR="00447E3A" w:rsidRDefault="00447E3A" w:rsidP="00122549">
      <w:pPr>
        <w:spacing w:line="276" w:lineRule="auto"/>
        <w:jc w:val="both"/>
        <w:rPr>
          <w:rFonts w:ascii="Arial" w:hAnsi="Arial" w:cs="Arial"/>
          <w:b/>
          <w:bCs/>
          <w:u w:val="single"/>
          <w:lang w:val="es-ES_tradnl"/>
        </w:rPr>
      </w:pPr>
    </w:p>
    <w:p w14:paraId="47B912DA" w14:textId="49D8F592" w:rsidR="00757303" w:rsidRDefault="008517AF" w:rsidP="00757303">
      <w:pPr>
        <w:spacing w:line="276" w:lineRule="auto"/>
        <w:jc w:val="center"/>
        <w:rPr>
          <w:rFonts w:ascii="Arial" w:hAnsi="Arial" w:cs="Arial"/>
          <w:b/>
          <w:bCs/>
          <w:u w:val="single"/>
          <w:lang w:val="es-ES_tradnl"/>
        </w:rPr>
      </w:pPr>
      <w:r>
        <w:rPr>
          <w:noProof/>
        </w:rPr>
        <w:drawing>
          <wp:inline distT="0" distB="0" distL="0" distR="0" wp14:anchorId="2351B4D6" wp14:editId="10934492">
            <wp:extent cx="4457700" cy="2705100"/>
            <wp:effectExtent l="0" t="0" r="0" b="0"/>
            <wp:docPr id="20838976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97625" name=""/>
                    <pic:cNvPicPr/>
                  </pic:nvPicPr>
                  <pic:blipFill>
                    <a:blip r:embed="rId16"/>
                    <a:stretch>
                      <a:fillRect/>
                    </a:stretch>
                  </pic:blipFill>
                  <pic:spPr>
                    <a:xfrm>
                      <a:off x="0" y="0"/>
                      <a:ext cx="4457700" cy="2705100"/>
                    </a:xfrm>
                    <a:prstGeom prst="rect">
                      <a:avLst/>
                    </a:prstGeom>
                  </pic:spPr>
                </pic:pic>
              </a:graphicData>
            </a:graphic>
          </wp:inline>
        </w:drawing>
      </w:r>
    </w:p>
    <w:p w14:paraId="40BE1AC3" w14:textId="581570BF" w:rsidR="00757303" w:rsidRDefault="00757303" w:rsidP="00757303">
      <w:pPr>
        <w:spacing w:line="276" w:lineRule="auto"/>
        <w:jc w:val="center"/>
        <w:rPr>
          <w:rFonts w:ascii="Arial" w:hAnsi="Arial" w:cs="Arial"/>
          <w:b/>
          <w:bCs/>
          <w:u w:val="single"/>
          <w:lang w:val="es-ES_tradnl"/>
        </w:rPr>
      </w:pPr>
    </w:p>
    <w:p w14:paraId="49933B48" w14:textId="0B9206A6" w:rsidR="00757303" w:rsidRPr="003B232E" w:rsidRDefault="008517AF" w:rsidP="00757303">
      <w:pPr>
        <w:spacing w:line="276" w:lineRule="auto"/>
        <w:jc w:val="center"/>
        <w:rPr>
          <w:rFonts w:ascii="Arial" w:hAnsi="Arial" w:cs="Arial"/>
          <w:b/>
          <w:bCs/>
          <w:u w:val="single"/>
          <w:lang w:val="es-ES_tradnl"/>
        </w:rPr>
      </w:pPr>
      <w:r>
        <w:rPr>
          <w:noProof/>
        </w:rPr>
        <w:lastRenderedPageBreak/>
        <w:drawing>
          <wp:inline distT="0" distB="0" distL="0" distR="0" wp14:anchorId="7C15CFDD" wp14:editId="6BD44F03">
            <wp:extent cx="4406900" cy="2552700"/>
            <wp:effectExtent l="0" t="0" r="0" b="0"/>
            <wp:docPr id="1277847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47964" name=""/>
                    <pic:cNvPicPr/>
                  </pic:nvPicPr>
                  <pic:blipFill>
                    <a:blip r:embed="rId17"/>
                    <a:stretch>
                      <a:fillRect/>
                    </a:stretch>
                  </pic:blipFill>
                  <pic:spPr>
                    <a:xfrm>
                      <a:off x="0" y="0"/>
                      <a:ext cx="4406900" cy="2552700"/>
                    </a:xfrm>
                    <a:prstGeom prst="rect">
                      <a:avLst/>
                    </a:prstGeom>
                  </pic:spPr>
                </pic:pic>
              </a:graphicData>
            </a:graphic>
          </wp:inline>
        </w:drawing>
      </w:r>
    </w:p>
    <w:p w14:paraId="47BEBA5D" w14:textId="77777777" w:rsidR="00C90BA3" w:rsidRPr="003B232E" w:rsidRDefault="00C90BA3" w:rsidP="00122549">
      <w:pPr>
        <w:spacing w:line="276" w:lineRule="auto"/>
        <w:jc w:val="both"/>
        <w:rPr>
          <w:rFonts w:ascii="Arial" w:hAnsi="Arial" w:cs="Arial"/>
          <w:b/>
          <w:bCs/>
          <w:u w:val="single"/>
          <w:lang w:val="es-ES_tradnl"/>
        </w:rPr>
      </w:pPr>
    </w:p>
    <w:p w14:paraId="7C8A44F3" w14:textId="1D43D904" w:rsidR="009C2B80" w:rsidRDefault="009C2B80" w:rsidP="009C2B80">
      <w:pPr>
        <w:spacing w:line="276" w:lineRule="auto"/>
        <w:jc w:val="both"/>
        <w:rPr>
          <w:rFonts w:ascii="Arial" w:hAnsi="Arial" w:cs="Arial"/>
          <w:lang w:val="es-ES_tradnl"/>
        </w:rPr>
      </w:pPr>
      <w:r w:rsidRPr="00F64E8F">
        <w:rPr>
          <w:rFonts w:ascii="Arial" w:hAnsi="Arial" w:cs="Arial"/>
          <w:lang w:val="es-ES_tradnl"/>
        </w:rPr>
        <w:t>Durante los últimos ejercicios, la evolución de la plantilla</w:t>
      </w:r>
      <w:r>
        <w:rPr>
          <w:rFonts w:ascii="Arial" w:hAnsi="Arial" w:cs="Arial"/>
          <w:lang w:val="es-ES_tradnl"/>
        </w:rPr>
        <w:t>,</w:t>
      </w:r>
      <w:r w:rsidRPr="00F64E8F">
        <w:rPr>
          <w:rFonts w:ascii="Arial" w:hAnsi="Arial" w:cs="Arial"/>
          <w:lang w:val="es-ES_tradnl"/>
        </w:rPr>
        <w:t xml:space="preserve"> desagregada por </w:t>
      </w:r>
      <w:r>
        <w:rPr>
          <w:rFonts w:ascii="Arial" w:hAnsi="Arial" w:cs="Arial"/>
          <w:lang w:val="es-ES_tradnl"/>
        </w:rPr>
        <w:t>sexo</w:t>
      </w:r>
      <w:r w:rsidRPr="00F64E8F">
        <w:rPr>
          <w:rFonts w:ascii="Arial" w:hAnsi="Arial" w:cs="Arial"/>
          <w:lang w:val="es-ES_tradnl"/>
        </w:rPr>
        <w:t>, ha sido la siguiente:</w:t>
      </w:r>
    </w:p>
    <w:p w14:paraId="2329516D" w14:textId="77777777" w:rsidR="00574CD3" w:rsidRPr="00916495" w:rsidRDefault="00574CD3" w:rsidP="00574CD3">
      <w:pPr>
        <w:jc w:val="both"/>
        <w:rPr>
          <w:rFonts w:ascii="Arial" w:hAnsi="Arial" w:cs="Arial"/>
          <w:lang w:val="es-ES_tradnl"/>
        </w:rPr>
      </w:pPr>
    </w:p>
    <w:p w14:paraId="032592C6" w14:textId="77777777" w:rsidR="00574CD3" w:rsidRPr="00916495" w:rsidRDefault="00574CD3" w:rsidP="00574CD3">
      <w:pPr>
        <w:pStyle w:val="Prrafodelista"/>
        <w:numPr>
          <w:ilvl w:val="0"/>
          <w:numId w:val="1"/>
        </w:numPr>
        <w:rPr>
          <w:rFonts w:ascii="Arial" w:hAnsi="Arial" w:cs="Arial"/>
          <w:b/>
          <w:bCs/>
          <w:lang w:val="es-ES_tradnl"/>
        </w:rPr>
      </w:pPr>
      <w:r w:rsidRPr="00916495">
        <w:rPr>
          <w:rFonts w:ascii="Arial" w:hAnsi="Arial" w:cs="Arial"/>
          <w:b/>
          <w:bCs/>
          <w:lang w:val="es-ES_tradnl"/>
        </w:rPr>
        <w:t>Año 2019</w:t>
      </w:r>
    </w:p>
    <w:p w14:paraId="537C770B" w14:textId="77777777" w:rsidR="00574CD3" w:rsidRPr="00916495" w:rsidRDefault="00574CD3" w:rsidP="00574CD3">
      <w:pPr>
        <w:jc w:val="both"/>
        <w:rPr>
          <w:rFonts w:ascii="Arial" w:hAnsi="Arial" w:cs="Arial"/>
          <w:b/>
          <w:bCs/>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574CD3" w:rsidRPr="00916495" w14:paraId="7F48B5DE" w14:textId="77777777" w:rsidTr="00CA4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68EFB4EA" w14:textId="77777777" w:rsidR="00574CD3" w:rsidRPr="00916495" w:rsidRDefault="00574CD3" w:rsidP="00CA48E5">
            <w:pPr>
              <w:jc w:val="center"/>
              <w:rPr>
                <w:rFonts w:ascii="Arial" w:hAnsi="Arial" w:cs="Arial"/>
                <w:color w:val="auto"/>
                <w:lang w:val="es-ES_tradnl"/>
              </w:rPr>
            </w:pPr>
            <w:r w:rsidRPr="00916495">
              <w:rPr>
                <w:rFonts w:ascii="Arial" w:hAnsi="Arial" w:cs="Arial"/>
                <w:lang w:val="es-ES_tradnl"/>
              </w:rPr>
              <w:t>Mujeres</w:t>
            </w:r>
          </w:p>
        </w:tc>
        <w:tc>
          <w:tcPr>
            <w:tcW w:w="1697" w:type="dxa"/>
          </w:tcPr>
          <w:p w14:paraId="4EFC76A2" w14:textId="77777777" w:rsidR="00574CD3" w:rsidRPr="00916495" w:rsidRDefault="00574CD3" w:rsidP="00CA48E5">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916495">
              <w:rPr>
                <w:rFonts w:ascii="Arial" w:hAnsi="Arial" w:cs="Arial"/>
                <w:lang w:val="es-ES_tradnl"/>
              </w:rPr>
              <w:t>% Mujeres</w:t>
            </w:r>
          </w:p>
        </w:tc>
        <w:tc>
          <w:tcPr>
            <w:tcW w:w="1698" w:type="dxa"/>
          </w:tcPr>
          <w:p w14:paraId="466007D5" w14:textId="77777777" w:rsidR="00574CD3" w:rsidRPr="00916495" w:rsidRDefault="00574CD3" w:rsidP="00CA48E5">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916495">
              <w:rPr>
                <w:rFonts w:ascii="Arial" w:hAnsi="Arial" w:cs="Arial"/>
                <w:lang w:val="es-ES_tradnl"/>
              </w:rPr>
              <w:t>Hombres</w:t>
            </w:r>
          </w:p>
        </w:tc>
        <w:tc>
          <w:tcPr>
            <w:tcW w:w="1698" w:type="dxa"/>
          </w:tcPr>
          <w:p w14:paraId="6D194E31" w14:textId="77777777" w:rsidR="00574CD3" w:rsidRPr="00916495" w:rsidRDefault="00574CD3" w:rsidP="00CA48E5">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916495">
              <w:rPr>
                <w:rFonts w:ascii="Arial" w:hAnsi="Arial" w:cs="Arial"/>
                <w:lang w:val="es-ES_tradnl"/>
              </w:rPr>
              <w:t>% Hombres</w:t>
            </w:r>
          </w:p>
        </w:tc>
        <w:tc>
          <w:tcPr>
            <w:tcW w:w="1698" w:type="dxa"/>
          </w:tcPr>
          <w:p w14:paraId="7ED9A981" w14:textId="77777777" w:rsidR="00574CD3" w:rsidRPr="00916495" w:rsidRDefault="00574CD3" w:rsidP="00CA48E5">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916495">
              <w:rPr>
                <w:rFonts w:ascii="Arial" w:hAnsi="Arial" w:cs="Arial"/>
                <w:lang w:val="es-ES_tradnl"/>
              </w:rPr>
              <w:t>Total</w:t>
            </w:r>
          </w:p>
        </w:tc>
      </w:tr>
      <w:tr w:rsidR="00574CD3" w:rsidRPr="00916495" w14:paraId="26F9F4D1" w14:textId="77777777" w:rsidTr="00CA4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2375F72B" w14:textId="77777777" w:rsidR="00574CD3" w:rsidRPr="00916495" w:rsidRDefault="00574CD3" w:rsidP="00CA48E5">
            <w:pPr>
              <w:jc w:val="center"/>
              <w:rPr>
                <w:rFonts w:ascii="Arial" w:hAnsi="Arial" w:cs="Arial"/>
                <w:b w:val="0"/>
                <w:bCs w:val="0"/>
                <w:lang w:val="es-ES_tradnl"/>
              </w:rPr>
            </w:pPr>
            <w:r>
              <w:rPr>
                <w:rFonts w:ascii="Arial" w:hAnsi="Arial" w:cs="Arial"/>
                <w:b w:val="0"/>
                <w:bCs w:val="0"/>
                <w:lang w:val="es-ES_tradnl"/>
              </w:rPr>
              <w:t>40</w:t>
            </w:r>
          </w:p>
        </w:tc>
        <w:tc>
          <w:tcPr>
            <w:tcW w:w="1697" w:type="dxa"/>
          </w:tcPr>
          <w:p w14:paraId="7F97E749" w14:textId="77777777" w:rsidR="00574CD3" w:rsidRPr="00916495" w:rsidRDefault="00574CD3" w:rsidP="00CA48E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916495">
              <w:rPr>
                <w:rFonts w:ascii="Arial" w:hAnsi="Arial" w:cs="Arial"/>
                <w:lang w:val="es-ES_tradnl"/>
              </w:rPr>
              <w:t>6</w:t>
            </w:r>
            <w:r>
              <w:rPr>
                <w:rFonts w:ascii="Arial" w:hAnsi="Arial" w:cs="Arial"/>
                <w:lang w:val="es-ES_tradnl"/>
              </w:rPr>
              <w:t>2,5</w:t>
            </w:r>
            <w:r w:rsidRPr="00916495">
              <w:rPr>
                <w:rFonts w:ascii="Arial" w:hAnsi="Arial" w:cs="Arial"/>
                <w:lang w:val="es-ES_tradnl"/>
              </w:rPr>
              <w:t>%</w:t>
            </w:r>
          </w:p>
        </w:tc>
        <w:tc>
          <w:tcPr>
            <w:tcW w:w="1698" w:type="dxa"/>
          </w:tcPr>
          <w:p w14:paraId="0190E458" w14:textId="77777777" w:rsidR="00574CD3" w:rsidRPr="00916495" w:rsidRDefault="00574CD3" w:rsidP="00CA48E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24</w:t>
            </w:r>
          </w:p>
        </w:tc>
        <w:tc>
          <w:tcPr>
            <w:tcW w:w="1698" w:type="dxa"/>
          </w:tcPr>
          <w:p w14:paraId="2E94AB28" w14:textId="77777777" w:rsidR="00574CD3" w:rsidRPr="00916495" w:rsidRDefault="00574CD3" w:rsidP="00CA48E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37,5</w:t>
            </w:r>
            <w:r w:rsidRPr="00916495">
              <w:rPr>
                <w:rFonts w:ascii="Arial" w:hAnsi="Arial" w:cs="Arial"/>
                <w:lang w:val="es-ES_tradnl"/>
              </w:rPr>
              <w:t>%</w:t>
            </w:r>
          </w:p>
        </w:tc>
        <w:tc>
          <w:tcPr>
            <w:tcW w:w="1698" w:type="dxa"/>
          </w:tcPr>
          <w:p w14:paraId="1876F74D" w14:textId="77777777" w:rsidR="00574CD3" w:rsidRPr="00916495" w:rsidRDefault="00574CD3" w:rsidP="00CA48E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64</w:t>
            </w:r>
          </w:p>
        </w:tc>
      </w:tr>
    </w:tbl>
    <w:p w14:paraId="5E31BBB8" w14:textId="77777777" w:rsidR="00574CD3" w:rsidRPr="00916495" w:rsidRDefault="00574CD3" w:rsidP="00574CD3">
      <w:pPr>
        <w:jc w:val="both"/>
        <w:rPr>
          <w:rFonts w:ascii="Arial" w:hAnsi="Arial" w:cs="Arial"/>
          <w:lang w:val="es-ES_tradnl"/>
        </w:rPr>
      </w:pPr>
    </w:p>
    <w:p w14:paraId="34FB7678" w14:textId="77777777" w:rsidR="00574CD3" w:rsidRDefault="00574CD3" w:rsidP="00574CD3">
      <w:pPr>
        <w:jc w:val="both"/>
        <w:rPr>
          <w:rFonts w:ascii="Arial" w:hAnsi="Arial" w:cs="Arial"/>
          <w:noProof/>
        </w:rPr>
      </w:pPr>
    </w:p>
    <w:p w14:paraId="2DFCBC0D" w14:textId="77777777" w:rsidR="00574CD3" w:rsidRDefault="00574CD3" w:rsidP="00574CD3">
      <w:pPr>
        <w:jc w:val="both"/>
        <w:rPr>
          <w:rFonts w:ascii="Arial" w:hAnsi="Arial" w:cs="Arial"/>
          <w:noProof/>
        </w:rPr>
      </w:pPr>
    </w:p>
    <w:p w14:paraId="53C70C1F" w14:textId="77777777" w:rsidR="00574CD3" w:rsidRDefault="00574CD3" w:rsidP="00574CD3">
      <w:pPr>
        <w:jc w:val="both"/>
        <w:rPr>
          <w:rFonts w:ascii="Arial" w:hAnsi="Arial" w:cs="Arial"/>
          <w:noProof/>
        </w:rPr>
      </w:pPr>
    </w:p>
    <w:p w14:paraId="1628F375" w14:textId="77777777" w:rsidR="00574CD3" w:rsidRPr="00916495" w:rsidRDefault="00574CD3" w:rsidP="00574CD3">
      <w:pPr>
        <w:jc w:val="both"/>
        <w:rPr>
          <w:rFonts w:ascii="Arial" w:hAnsi="Arial" w:cs="Arial"/>
          <w:noProof/>
          <w:lang w:val="es-ES_tradnl"/>
        </w:rPr>
      </w:pPr>
      <w:r>
        <w:rPr>
          <w:noProof/>
        </w:rPr>
        <w:drawing>
          <wp:inline distT="0" distB="0" distL="0" distR="0" wp14:anchorId="5194D4AB" wp14:editId="55AF800F">
            <wp:extent cx="4572000" cy="2811780"/>
            <wp:effectExtent l="0" t="0" r="0" b="7620"/>
            <wp:docPr id="2017010292" name="Gráfico 2017010292">
              <a:extLst xmlns:a="http://schemas.openxmlformats.org/drawingml/2006/main">
                <a:ext uri="{FF2B5EF4-FFF2-40B4-BE49-F238E27FC236}">
                  <a16:creationId xmlns:a16="http://schemas.microsoft.com/office/drawing/2014/main" id="{6BF37F30-3DF3-F77B-9E2E-59BD614DCFD8}"/>
                </a:ext>
              </a:extLst>
            </wp:docPr>
            <wp:cNvGraphicFramePr/>
            <a:graphic xmlns:a="http://schemas.openxmlformats.org/drawingml/2006/main">
              <a:graphicData uri="http://schemas.openxmlformats.org/drawingml/2006/chart">
                <c:chart xmlns:c="http://schemas.openxmlformats.org/drawingml/2006/chart" r:id="rId18"/>
              </a:graphicData>
            </a:graphic>
          </wp:inline>
        </w:drawing>
      </w:r>
    </w:p>
    <w:p w14:paraId="3C107C16" w14:textId="77777777" w:rsidR="00574CD3" w:rsidRPr="00916495" w:rsidRDefault="00574CD3" w:rsidP="00574CD3">
      <w:pPr>
        <w:jc w:val="both"/>
        <w:rPr>
          <w:rFonts w:ascii="Arial" w:hAnsi="Arial" w:cs="Arial"/>
          <w:noProof/>
          <w:lang w:val="es-ES_tradnl"/>
        </w:rPr>
      </w:pPr>
    </w:p>
    <w:p w14:paraId="5F7534C0" w14:textId="77777777" w:rsidR="00574CD3" w:rsidRPr="00916495" w:rsidRDefault="00574CD3" w:rsidP="00574CD3">
      <w:pPr>
        <w:jc w:val="both"/>
        <w:rPr>
          <w:rFonts w:ascii="Arial" w:hAnsi="Arial" w:cs="Arial"/>
          <w:noProof/>
          <w:lang w:val="es-ES_tradnl"/>
        </w:rPr>
      </w:pPr>
    </w:p>
    <w:p w14:paraId="2E75A502" w14:textId="77777777" w:rsidR="00574CD3" w:rsidRPr="00916495" w:rsidRDefault="00574CD3" w:rsidP="00574CD3">
      <w:pPr>
        <w:jc w:val="both"/>
        <w:rPr>
          <w:rFonts w:ascii="Arial" w:hAnsi="Arial" w:cs="Arial"/>
          <w:noProof/>
          <w:lang w:val="es-ES_tradnl"/>
        </w:rPr>
      </w:pPr>
      <w:r>
        <w:rPr>
          <w:noProof/>
        </w:rPr>
        <w:lastRenderedPageBreak/>
        <w:drawing>
          <wp:inline distT="0" distB="0" distL="0" distR="0" wp14:anchorId="48D0946B" wp14:editId="04DAA5F7">
            <wp:extent cx="4572000" cy="2811780"/>
            <wp:effectExtent l="0" t="0" r="0" b="7620"/>
            <wp:docPr id="8" name="Gráfico 8">
              <a:extLst xmlns:a="http://schemas.openxmlformats.org/drawingml/2006/main">
                <a:ext uri="{FF2B5EF4-FFF2-40B4-BE49-F238E27FC236}">
                  <a16:creationId xmlns:a16="http://schemas.microsoft.com/office/drawing/2014/main" id="{FBD7A68D-221B-2DF8-6E8E-9626F0484D8A}"/>
                </a:ext>
              </a:extLst>
            </wp:docPr>
            <wp:cNvGraphicFramePr/>
            <a:graphic xmlns:a="http://schemas.openxmlformats.org/drawingml/2006/main">
              <a:graphicData uri="http://schemas.openxmlformats.org/drawingml/2006/chart">
                <c:chart xmlns:c="http://schemas.openxmlformats.org/drawingml/2006/chart" r:id="rId19"/>
              </a:graphicData>
            </a:graphic>
          </wp:inline>
        </w:drawing>
      </w:r>
    </w:p>
    <w:p w14:paraId="32BD85BC" w14:textId="77777777" w:rsidR="00355E1C" w:rsidRPr="003B232E" w:rsidRDefault="00355E1C" w:rsidP="00122549">
      <w:pPr>
        <w:spacing w:line="276" w:lineRule="auto"/>
        <w:jc w:val="both"/>
        <w:rPr>
          <w:rFonts w:ascii="Arial" w:hAnsi="Arial" w:cs="Arial"/>
          <w:lang w:val="es-ES_tradnl"/>
        </w:rPr>
      </w:pPr>
    </w:p>
    <w:p w14:paraId="400744D5" w14:textId="69AE1D40" w:rsidR="00D555DE" w:rsidRPr="003B232E" w:rsidRDefault="00D555DE" w:rsidP="00122549">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w:t>
      </w:r>
      <w:r w:rsidR="0013481C">
        <w:rPr>
          <w:rFonts w:ascii="Arial" w:hAnsi="Arial" w:cs="Arial"/>
          <w:b/>
          <w:bCs/>
          <w:lang w:val="es-ES_tradnl"/>
        </w:rPr>
        <w:t>20</w:t>
      </w:r>
    </w:p>
    <w:p w14:paraId="3288FA14" w14:textId="3B26D9D3" w:rsidR="00325A19" w:rsidRDefault="00325A19" w:rsidP="00122549">
      <w:pPr>
        <w:spacing w:line="276" w:lineRule="auto"/>
        <w:jc w:val="both"/>
        <w:rPr>
          <w:rFonts w:ascii="Arial" w:hAnsi="Arial" w:cs="Arial"/>
          <w:b/>
          <w:bCs/>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447E3A" w:rsidRPr="003B232E" w14:paraId="473D46A4" w14:textId="77777777" w:rsidTr="004D6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29A37036" w14:textId="77777777" w:rsidR="00447E3A" w:rsidRPr="003B232E" w:rsidRDefault="00447E3A" w:rsidP="004D65BD">
            <w:pPr>
              <w:jc w:val="center"/>
              <w:rPr>
                <w:rFonts w:ascii="Arial" w:hAnsi="Arial" w:cs="Arial"/>
                <w:lang w:val="es-ES_tradnl"/>
              </w:rPr>
            </w:pPr>
            <w:bookmarkStart w:id="35" w:name="OLE_LINK1"/>
            <w:r w:rsidRPr="003B232E">
              <w:rPr>
                <w:rFonts w:ascii="Arial" w:hAnsi="Arial" w:cs="Arial"/>
                <w:lang w:val="es-ES_tradnl"/>
              </w:rPr>
              <w:t>Mujeres</w:t>
            </w:r>
          </w:p>
        </w:tc>
        <w:tc>
          <w:tcPr>
            <w:tcW w:w="1697" w:type="dxa"/>
          </w:tcPr>
          <w:p w14:paraId="7E1497A3" w14:textId="77777777" w:rsidR="00447E3A" w:rsidRPr="003B232E" w:rsidRDefault="00447E3A"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770A481D" w14:textId="77777777" w:rsidR="00447E3A" w:rsidRPr="003B232E" w:rsidRDefault="00447E3A"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607D8322" w14:textId="77777777" w:rsidR="00447E3A" w:rsidRPr="003B232E" w:rsidRDefault="00447E3A"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4A1CA045" w14:textId="77777777" w:rsidR="00447E3A" w:rsidRPr="003B232E" w:rsidRDefault="00447E3A"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8517AF" w:rsidRPr="003B232E" w14:paraId="6B42E380" w14:textId="77777777" w:rsidTr="00F44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14CBD7AC" w14:textId="1B9C01E1" w:rsidR="008517AF" w:rsidRPr="003B232E" w:rsidRDefault="008517AF" w:rsidP="008517AF">
            <w:pPr>
              <w:jc w:val="center"/>
              <w:rPr>
                <w:rFonts w:ascii="Arial" w:hAnsi="Arial" w:cs="Arial"/>
                <w:b w:val="0"/>
                <w:bCs w:val="0"/>
                <w:lang w:val="es-ES_tradnl"/>
              </w:rPr>
            </w:pPr>
            <w:r>
              <w:rPr>
                <w:rFonts w:ascii="Arial" w:hAnsi="Arial" w:cs="Arial"/>
                <w:b w:val="0"/>
                <w:bCs w:val="0"/>
                <w:lang w:val="es-ES_tradnl"/>
              </w:rPr>
              <w:t>37</w:t>
            </w:r>
          </w:p>
        </w:tc>
        <w:tc>
          <w:tcPr>
            <w:tcW w:w="1697" w:type="dxa"/>
          </w:tcPr>
          <w:p w14:paraId="6B1DB002" w14:textId="4B00E00A"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59</w:t>
            </w:r>
            <w:r w:rsidRPr="00916495">
              <w:rPr>
                <w:rFonts w:ascii="Arial" w:hAnsi="Arial" w:cs="Arial"/>
                <w:lang w:val="es-ES_tradnl"/>
              </w:rPr>
              <w:t>%</w:t>
            </w:r>
          </w:p>
        </w:tc>
        <w:tc>
          <w:tcPr>
            <w:tcW w:w="1698" w:type="dxa"/>
          </w:tcPr>
          <w:p w14:paraId="6CF6245A" w14:textId="7B9FCE86"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26</w:t>
            </w:r>
          </w:p>
        </w:tc>
        <w:tc>
          <w:tcPr>
            <w:tcW w:w="1698" w:type="dxa"/>
          </w:tcPr>
          <w:p w14:paraId="39DD72A1" w14:textId="3CC2E44A"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41</w:t>
            </w:r>
            <w:r w:rsidRPr="00916495">
              <w:rPr>
                <w:rFonts w:ascii="Arial" w:hAnsi="Arial" w:cs="Arial"/>
                <w:lang w:val="es-ES_tradnl"/>
              </w:rPr>
              <w:t>%</w:t>
            </w:r>
          </w:p>
        </w:tc>
        <w:tc>
          <w:tcPr>
            <w:tcW w:w="1698" w:type="dxa"/>
          </w:tcPr>
          <w:p w14:paraId="7F834D8C" w14:textId="1BBCBD3B"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63</w:t>
            </w:r>
          </w:p>
        </w:tc>
      </w:tr>
      <w:bookmarkEnd w:id="35"/>
    </w:tbl>
    <w:p w14:paraId="5C7F446C" w14:textId="04912FF8" w:rsidR="00447E3A" w:rsidRDefault="00447E3A" w:rsidP="00122549">
      <w:pPr>
        <w:spacing w:line="276" w:lineRule="auto"/>
        <w:jc w:val="both"/>
        <w:rPr>
          <w:rFonts w:ascii="Arial" w:hAnsi="Arial" w:cs="Arial"/>
          <w:b/>
          <w:bCs/>
          <w:lang w:val="es-ES_tradnl"/>
        </w:rPr>
      </w:pPr>
    </w:p>
    <w:p w14:paraId="50E9F8A9" w14:textId="665D9C9C" w:rsidR="00BA7782" w:rsidRDefault="008517AF" w:rsidP="00BA7782">
      <w:pPr>
        <w:spacing w:line="276" w:lineRule="auto"/>
        <w:jc w:val="center"/>
        <w:rPr>
          <w:rFonts w:ascii="Arial" w:hAnsi="Arial" w:cs="Arial"/>
          <w:b/>
          <w:bCs/>
          <w:lang w:val="es-ES_tradnl"/>
        </w:rPr>
      </w:pPr>
      <w:r>
        <w:rPr>
          <w:noProof/>
        </w:rPr>
        <w:drawing>
          <wp:inline distT="0" distB="0" distL="0" distR="0" wp14:anchorId="304DE816" wp14:editId="37CD5E8C">
            <wp:extent cx="4457700" cy="2705100"/>
            <wp:effectExtent l="0" t="0" r="0" b="0"/>
            <wp:docPr id="1632553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5311" name=""/>
                    <pic:cNvPicPr/>
                  </pic:nvPicPr>
                  <pic:blipFill>
                    <a:blip r:embed="rId20"/>
                    <a:stretch>
                      <a:fillRect/>
                    </a:stretch>
                  </pic:blipFill>
                  <pic:spPr>
                    <a:xfrm>
                      <a:off x="0" y="0"/>
                      <a:ext cx="4457700" cy="2705100"/>
                    </a:xfrm>
                    <a:prstGeom prst="rect">
                      <a:avLst/>
                    </a:prstGeom>
                  </pic:spPr>
                </pic:pic>
              </a:graphicData>
            </a:graphic>
          </wp:inline>
        </w:drawing>
      </w:r>
    </w:p>
    <w:p w14:paraId="73BB264E" w14:textId="7A2A143B" w:rsidR="00732809" w:rsidRDefault="00732809" w:rsidP="00BA7782">
      <w:pPr>
        <w:spacing w:line="276" w:lineRule="auto"/>
        <w:jc w:val="center"/>
        <w:rPr>
          <w:rFonts w:ascii="Arial" w:hAnsi="Arial" w:cs="Arial"/>
          <w:b/>
          <w:bCs/>
          <w:lang w:val="es-ES_tradnl"/>
        </w:rPr>
      </w:pPr>
    </w:p>
    <w:p w14:paraId="3B570874" w14:textId="55144F31" w:rsidR="00732809" w:rsidRDefault="008517AF" w:rsidP="00BA7782">
      <w:pPr>
        <w:spacing w:line="276" w:lineRule="auto"/>
        <w:jc w:val="center"/>
        <w:rPr>
          <w:rFonts w:ascii="Arial" w:hAnsi="Arial" w:cs="Arial"/>
          <w:b/>
          <w:bCs/>
          <w:lang w:val="es-ES_tradnl"/>
        </w:rPr>
      </w:pPr>
      <w:r>
        <w:rPr>
          <w:noProof/>
        </w:rPr>
        <w:lastRenderedPageBreak/>
        <w:drawing>
          <wp:inline distT="0" distB="0" distL="0" distR="0" wp14:anchorId="072EE59E" wp14:editId="2D2B9792">
            <wp:extent cx="4406900" cy="2552700"/>
            <wp:effectExtent l="0" t="0" r="0" b="0"/>
            <wp:docPr id="741145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45271" name=""/>
                    <pic:cNvPicPr/>
                  </pic:nvPicPr>
                  <pic:blipFill>
                    <a:blip r:embed="rId21"/>
                    <a:stretch>
                      <a:fillRect/>
                    </a:stretch>
                  </pic:blipFill>
                  <pic:spPr>
                    <a:xfrm>
                      <a:off x="0" y="0"/>
                      <a:ext cx="4406900" cy="2552700"/>
                    </a:xfrm>
                    <a:prstGeom prst="rect">
                      <a:avLst/>
                    </a:prstGeom>
                  </pic:spPr>
                </pic:pic>
              </a:graphicData>
            </a:graphic>
          </wp:inline>
        </w:drawing>
      </w:r>
    </w:p>
    <w:p w14:paraId="1E99F74F" w14:textId="13B15FB4" w:rsidR="00325A19" w:rsidRDefault="00325A19" w:rsidP="00122549">
      <w:pPr>
        <w:spacing w:line="276" w:lineRule="auto"/>
        <w:jc w:val="both"/>
        <w:rPr>
          <w:rFonts w:ascii="Arial" w:hAnsi="Arial" w:cs="Arial"/>
          <w:b/>
          <w:bCs/>
          <w:lang w:val="es-ES_tradnl"/>
        </w:rPr>
      </w:pPr>
    </w:p>
    <w:p w14:paraId="4FBE898D" w14:textId="728AAE73" w:rsidR="0072206F" w:rsidRPr="005E43EF" w:rsidRDefault="00325A19" w:rsidP="00122549">
      <w:pPr>
        <w:pStyle w:val="Prrafodelista"/>
        <w:numPr>
          <w:ilvl w:val="0"/>
          <w:numId w:val="1"/>
        </w:numPr>
        <w:spacing w:line="276" w:lineRule="auto"/>
        <w:jc w:val="both"/>
        <w:rPr>
          <w:rFonts w:ascii="Arial" w:hAnsi="Arial" w:cs="Arial"/>
          <w:b/>
          <w:bCs/>
          <w:lang w:val="es-ES_tradnl"/>
        </w:rPr>
      </w:pPr>
      <w:r>
        <w:rPr>
          <w:rFonts w:ascii="Arial" w:hAnsi="Arial" w:cs="Arial"/>
          <w:b/>
          <w:bCs/>
          <w:lang w:val="es-ES_tradnl"/>
        </w:rPr>
        <w:t>Año 202</w:t>
      </w:r>
      <w:r w:rsidR="0013481C">
        <w:rPr>
          <w:rFonts w:ascii="Arial" w:hAnsi="Arial" w:cs="Arial"/>
          <w:b/>
          <w:bCs/>
          <w:lang w:val="es-ES_tradnl"/>
        </w:rPr>
        <w:t>1</w:t>
      </w:r>
    </w:p>
    <w:p w14:paraId="64376CEB" w14:textId="114BF846" w:rsidR="00325A19" w:rsidRDefault="00325A19" w:rsidP="00122549">
      <w:pPr>
        <w:pStyle w:val="Prrafodelista"/>
        <w:spacing w:line="276" w:lineRule="auto"/>
        <w:jc w:val="both"/>
        <w:rPr>
          <w:rFonts w:ascii="Arial" w:hAnsi="Arial" w:cs="Arial"/>
          <w:b/>
          <w:bCs/>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6542D8" w:rsidRPr="003B232E" w14:paraId="268DA01C" w14:textId="77777777" w:rsidTr="004D6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15FB43A5" w14:textId="77777777" w:rsidR="006542D8" w:rsidRPr="003B232E" w:rsidRDefault="006542D8" w:rsidP="004D65BD">
            <w:pPr>
              <w:jc w:val="center"/>
              <w:rPr>
                <w:rFonts w:ascii="Arial" w:hAnsi="Arial" w:cs="Arial"/>
                <w:lang w:val="es-ES_tradnl"/>
              </w:rPr>
            </w:pPr>
            <w:r w:rsidRPr="003B232E">
              <w:rPr>
                <w:rFonts w:ascii="Arial" w:hAnsi="Arial" w:cs="Arial"/>
                <w:lang w:val="es-ES_tradnl"/>
              </w:rPr>
              <w:t>Mujeres</w:t>
            </w:r>
          </w:p>
        </w:tc>
        <w:tc>
          <w:tcPr>
            <w:tcW w:w="1697" w:type="dxa"/>
          </w:tcPr>
          <w:p w14:paraId="635EDFD7" w14:textId="77777777" w:rsidR="006542D8" w:rsidRPr="003B232E" w:rsidRDefault="006542D8"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49BE1F36" w14:textId="77777777" w:rsidR="006542D8" w:rsidRPr="003B232E" w:rsidRDefault="006542D8"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1DC027DF" w14:textId="77777777" w:rsidR="006542D8" w:rsidRPr="003B232E" w:rsidRDefault="006542D8"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6FC653E6" w14:textId="77777777" w:rsidR="006542D8" w:rsidRPr="003B232E" w:rsidRDefault="006542D8"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8517AF" w:rsidRPr="003B232E" w14:paraId="034AEEF5" w14:textId="77777777" w:rsidTr="005E2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224407E6" w14:textId="2A5D6D3F" w:rsidR="008517AF" w:rsidRPr="003B232E" w:rsidRDefault="008517AF" w:rsidP="008517AF">
            <w:pPr>
              <w:jc w:val="center"/>
              <w:rPr>
                <w:rFonts w:ascii="Arial" w:hAnsi="Arial" w:cs="Arial"/>
                <w:b w:val="0"/>
                <w:bCs w:val="0"/>
                <w:lang w:val="es-ES_tradnl"/>
              </w:rPr>
            </w:pPr>
            <w:r w:rsidRPr="00916495">
              <w:rPr>
                <w:rFonts w:ascii="Arial" w:hAnsi="Arial" w:cs="Arial"/>
                <w:b w:val="0"/>
                <w:bCs w:val="0"/>
                <w:lang w:val="es-ES_tradnl"/>
              </w:rPr>
              <w:t>28</w:t>
            </w:r>
          </w:p>
        </w:tc>
        <w:tc>
          <w:tcPr>
            <w:tcW w:w="1697" w:type="dxa"/>
          </w:tcPr>
          <w:p w14:paraId="26EFBF19" w14:textId="5D34DF3B"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916495">
              <w:rPr>
                <w:rFonts w:ascii="Arial" w:hAnsi="Arial" w:cs="Arial"/>
                <w:lang w:val="es-ES_tradnl"/>
              </w:rPr>
              <w:t>58%</w:t>
            </w:r>
          </w:p>
        </w:tc>
        <w:tc>
          <w:tcPr>
            <w:tcW w:w="1698" w:type="dxa"/>
          </w:tcPr>
          <w:p w14:paraId="5682F2EE" w14:textId="5064B000"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916495">
              <w:rPr>
                <w:rFonts w:ascii="Arial" w:hAnsi="Arial" w:cs="Arial"/>
                <w:lang w:val="es-ES_tradnl"/>
              </w:rPr>
              <w:t>20</w:t>
            </w:r>
          </w:p>
        </w:tc>
        <w:tc>
          <w:tcPr>
            <w:tcW w:w="1698" w:type="dxa"/>
          </w:tcPr>
          <w:p w14:paraId="78AE6DEC" w14:textId="41C0DA79" w:rsidR="008517AF" w:rsidRPr="006542D8"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16495">
              <w:rPr>
                <w:rFonts w:ascii="Arial" w:hAnsi="Arial" w:cs="Arial"/>
                <w:lang w:val="es-ES_tradnl"/>
              </w:rPr>
              <w:t>42%</w:t>
            </w:r>
          </w:p>
        </w:tc>
        <w:tc>
          <w:tcPr>
            <w:tcW w:w="1698" w:type="dxa"/>
          </w:tcPr>
          <w:p w14:paraId="56BBF24A" w14:textId="1E8A3212"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sidRPr="00916495">
              <w:rPr>
                <w:rFonts w:ascii="Arial" w:hAnsi="Arial" w:cs="Arial"/>
                <w:lang w:val="es-ES_tradnl"/>
              </w:rPr>
              <w:t>48</w:t>
            </w:r>
          </w:p>
        </w:tc>
      </w:tr>
    </w:tbl>
    <w:p w14:paraId="2A80459C" w14:textId="4D7EBF09" w:rsidR="006542D8" w:rsidRDefault="006542D8" w:rsidP="00122549">
      <w:pPr>
        <w:pStyle w:val="Prrafodelista"/>
        <w:spacing w:line="276" w:lineRule="auto"/>
        <w:jc w:val="both"/>
        <w:rPr>
          <w:rFonts w:ascii="Arial" w:hAnsi="Arial" w:cs="Arial"/>
          <w:b/>
          <w:bCs/>
          <w:lang w:val="es-ES_tradnl"/>
        </w:rPr>
      </w:pPr>
    </w:p>
    <w:p w14:paraId="5A8F9D2D" w14:textId="0D30F891" w:rsidR="003C71B5" w:rsidRDefault="008517AF" w:rsidP="007B011B">
      <w:pPr>
        <w:pStyle w:val="Prrafodelista"/>
        <w:spacing w:line="276" w:lineRule="auto"/>
        <w:rPr>
          <w:rFonts w:ascii="Arial" w:hAnsi="Arial" w:cs="Arial"/>
          <w:b/>
          <w:bCs/>
          <w:lang w:val="es-ES_tradnl"/>
        </w:rPr>
      </w:pPr>
      <w:r>
        <w:rPr>
          <w:noProof/>
        </w:rPr>
        <w:drawing>
          <wp:inline distT="0" distB="0" distL="0" distR="0" wp14:anchorId="2ABC790A" wp14:editId="1B7C4E79">
            <wp:extent cx="4457700" cy="2705100"/>
            <wp:effectExtent l="0" t="0" r="0" b="0"/>
            <wp:docPr id="4592205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20516" name=""/>
                    <pic:cNvPicPr/>
                  </pic:nvPicPr>
                  <pic:blipFill>
                    <a:blip r:embed="rId22"/>
                    <a:stretch>
                      <a:fillRect/>
                    </a:stretch>
                  </pic:blipFill>
                  <pic:spPr>
                    <a:xfrm>
                      <a:off x="0" y="0"/>
                      <a:ext cx="4457700" cy="2705100"/>
                    </a:xfrm>
                    <a:prstGeom prst="rect">
                      <a:avLst/>
                    </a:prstGeom>
                  </pic:spPr>
                </pic:pic>
              </a:graphicData>
            </a:graphic>
          </wp:inline>
        </w:drawing>
      </w:r>
    </w:p>
    <w:p w14:paraId="5536EE2D" w14:textId="1E322BFA" w:rsidR="003C71B5" w:rsidRDefault="003C71B5" w:rsidP="003C71B5">
      <w:pPr>
        <w:pStyle w:val="Prrafodelista"/>
        <w:spacing w:line="276" w:lineRule="auto"/>
        <w:jc w:val="center"/>
        <w:rPr>
          <w:rFonts w:ascii="Arial" w:hAnsi="Arial" w:cs="Arial"/>
          <w:b/>
          <w:bCs/>
          <w:lang w:val="es-ES_tradnl"/>
        </w:rPr>
      </w:pPr>
    </w:p>
    <w:p w14:paraId="1FA11246" w14:textId="31F807B6" w:rsidR="003C71B5" w:rsidRPr="0069013C" w:rsidRDefault="008517AF" w:rsidP="0047031E">
      <w:pPr>
        <w:pStyle w:val="Prrafodelista"/>
        <w:spacing w:line="276" w:lineRule="auto"/>
        <w:rPr>
          <w:rFonts w:ascii="Arial" w:hAnsi="Arial" w:cs="Arial"/>
          <w:b/>
          <w:bCs/>
          <w:lang w:val="es-ES_tradnl"/>
        </w:rPr>
      </w:pPr>
      <w:r>
        <w:rPr>
          <w:noProof/>
        </w:rPr>
        <w:lastRenderedPageBreak/>
        <w:drawing>
          <wp:inline distT="0" distB="0" distL="0" distR="0" wp14:anchorId="134CA1D1" wp14:editId="7DE89A73">
            <wp:extent cx="4406900" cy="2552700"/>
            <wp:effectExtent l="0" t="0" r="0" b="0"/>
            <wp:docPr id="1046092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92745" name=""/>
                    <pic:cNvPicPr/>
                  </pic:nvPicPr>
                  <pic:blipFill>
                    <a:blip r:embed="rId23"/>
                    <a:stretch>
                      <a:fillRect/>
                    </a:stretch>
                  </pic:blipFill>
                  <pic:spPr>
                    <a:xfrm>
                      <a:off x="0" y="0"/>
                      <a:ext cx="4406900" cy="2552700"/>
                    </a:xfrm>
                    <a:prstGeom prst="rect">
                      <a:avLst/>
                    </a:prstGeom>
                  </pic:spPr>
                </pic:pic>
              </a:graphicData>
            </a:graphic>
          </wp:inline>
        </w:drawing>
      </w:r>
    </w:p>
    <w:p w14:paraId="517624E8" w14:textId="77777777" w:rsidR="006542D8" w:rsidRPr="003C71B5" w:rsidRDefault="006542D8" w:rsidP="003C71B5">
      <w:pPr>
        <w:spacing w:line="276" w:lineRule="auto"/>
        <w:jc w:val="both"/>
        <w:rPr>
          <w:rFonts w:ascii="Arial" w:hAnsi="Arial" w:cs="Arial"/>
          <w:b/>
          <w:bCs/>
          <w:lang w:val="es-ES_tradnl"/>
        </w:rPr>
      </w:pPr>
    </w:p>
    <w:p w14:paraId="6D472253" w14:textId="15F4F42C" w:rsidR="00325A19" w:rsidRDefault="0072206F" w:rsidP="00122549">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202</w:t>
      </w:r>
      <w:r w:rsidR="0013481C">
        <w:rPr>
          <w:rFonts w:ascii="Arial" w:hAnsi="Arial" w:cs="Arial"/>
          <w:b/>
          <w:bCs/>
          <w:lang w:val="es-ES_tradnl"/>
        </w:rPr>
        <w:t>2</w:t>
      </w:r>
    </w:p>
    <w:p w14:paraId="0F7F8E1F" w14:textId="77777777" w:rsidR="0047031E" w:rsidRPr="0047031E" w:rsidRDefault="0047031E" w:rsidP="0047031E">
      <w:pPr>
        <w:spacing w:line="276" w:lineRule="auto"/>
        <w:ind w:left="360"/>
        <w:jc w:val="both"/>
        <w:rPr>
          <w:rFonts w:ascii="Arial" w:hAnsi="Arial" w:cs="Arial"/>
          <w:b/>
          <w:bCs/>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6542D8" w:rsidRPr="003B232E" w14:paraId="62447DCC" w14:textId="77777777" w:rsidTr="004D6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5A7120ED" w14:textId="77777777" w:rsidR="006542D8" w:rsidRPr="003B232E" w:rsidRDefault="006542D8" w:rsidP="004D65BD">
            <w:pPr>
              <w:jc w:val="center"/>
              <w:rPr>
                <w:rFonts w:ascii="Arial" w:hAnsi="Arial" w:cs="Arial"/>
                <w:lang w:val="es-ES_tradnl"/>
              </w:rPr>
            </w:pPr>
            <w:r w:rsidRPr="003B232E">
              <w:rPr>
                <w:rFonts w:ascii="Arial" w:hAnsi="Arial" w:cs="Arial"/>
                <w:lang w:val="es-ES_tradnl"/>
              </w:rPr>
              <w:t>Mujeres</w:t>
            </w:r>
          </w:p>
        </w:tc>
        <w:tc>
          <w:tcPr>
            <w:tcW w:w="1697" w:type="dxa"/>
          </w:tcPr>
          <w:p w14:paraId="41090D5F" w14:textId="77777777" w:rsidR="006542D8" w:rsidRPr="003B232E" w:rsidRDefault="006542D8"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1352D739" w14:textId="77777777" w:rsidR="006542D8" w:rsidRPr="003B232E" w:rsidRDefault="006542D8"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6C1753C9" w14:textId="77777777" w:rsidR="006542D8" w:rsidRPr="003B232E" w:rsidRDefault="006542D8"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55F63B0E" w14:textId="77777777" w:rsidR="006542D8" w:rsidRPr="003B232E" w:rsidRDefault="006542D8" w:rsidP="004D65BD">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8517AF" w:rsidRPr="003B232E" w14:paraId="6DA5B220" w14:textId="77777777" w:rsidTr="004D6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789AE2A8" w14:textId="3AE00DF0" w:rsidR="008517AF" w:rsidRPr="003B232E" w:rsidRDefault="008517AF" w:rsidP="008517AF">
            <w:pPr>
              <w:jc w:val="center"/>
              <w:rPr>
                <w:rFonts w:ascii="Arial" w:hAnsi="Arial" w:cs="Arial"/>
                <w:b w:val="0"/>
                <w:bCs w:val="0"/>
                <w:lang w:val="es-ES_tradnl"/>
              </w:rPr>
            </w:pPr>
            <w:r>
              <w:rPr>
                <w:rFonts w:ascii="Arial" w:hAnsi="Arial" w:cs="Arial"/>
                <w:b w:val="0"/>
                <w:bCs w:val="0"/>
                <w:lang w:val="es-ES_tradnl"/>
              </w:rPr>
              <w:t>33</w:t>
            </w:r>
          </w:p>
        </w:tc>
        <w:tc>
          <w:tcPr>
            <w:tcW w:w="1697" w:type="dxa"/>
            <w:vAlign w:val="bottom"/>
          </w:tcPr>
          <w:p w14:paraId="68F64848" w14:textId="408380BC"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57%</w:t>
            </w:r>
          </w:p>
        </w:tc>
        <w:tc>
          <w:tcPr>
            <w:tcW w:w="1698" w:type="dxa"/>
            <w:vAlign w:val="bottom"/>
          </w:tcPr>
          <w:p w14:paraId="4B3FD8BC" w14:textId="0FEE9041"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25</w:t>
            </w:r>
          </w:p>
        </w:tc>
        <w:tc>
          <w:tcPr>
            <w:tcW w:w="1698" w:type="dxa"/>
            <w:vAlign w:val="bottom"/>
          </w:tcPr>
          <w:p w14:paraId="6B6A7152" w14:textId="4E20CCED"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43%</w:t>
            </w:r>
          </w:p>
        </w:tc>
        <w:tc>
          <w:tcPr>
            <w:tcW w:w="1698" w:type="dxa"/>
          </w:tcPr>
          <w:p w14:paraId="6D8A4C80" w14:textId="5B628C98" w:rsidR="008517AF" w:rsidRPr="003B232E" w:rsidRDefault="008517AF" w:rsidP="008517A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58</w:t>
            </w:r>
          </w:p>
        </w:tc>
      </w:tr>
    </w:tbl>
    <w:p w14:paraId="42848CC1" w14:textId="08AF578F" w:rsidR="006542D8" w:rsidRDefault="006542D8" w:rsidP="00122549">
      <w:pPr>
        <w:spacing w:line="276" w:lineRule="auto"/>
        <w:jc w:val="both"/>
        <w:rPr>
          <w:rFonts w:ascii="Arial" w:hAnsi="Arial" w:cs="Arial"/>
          <w:b/>
          <w:bCs/>
          <w:lang w:val="es-ES_tradnl"/>
        </w:rPr>
      </w:pPr>
    </w:p>
    <w:p w14:paraId="49BECC03" w14:textId="3A5F9466" w:rsidR="006542D8" w:rsidRDefault="008517AF" w:rsidP="006542D8">
      <w:pPr>
        <w:spacing w:line="276" w:lineRule="auto"/>
        <w:jc w:val="center"/>
        <w:rPr>
          <w:rFonts w:ascii="Arial" w:hAnsi="Arial" w:cs="Arial"/>
          <w:b/>
          <w:bCs/>
          <w:lang w:val="es-ES_tradnl"/>
        </w:rPr>
      </w:pPr>
      <w:r>
        <w:rPr>
          <w:noProof/>
        </w:rPr>
        <w:drawing>
          <wp:inline distT="0" distB="0" distL="0" distR="0" wp14:anchorId="7FCCCD7D" wp14:editId="6EF43CB4">
            <wp:extent cx="4457700" cy="2705100"/>
            <wp:effectExtent l="0" t="0" r="0" b="0"/>
            <wp:docPr id="13243511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51167" name=""/>
                    <pic:cNvPicPr/>
                  </pic:nvPicPr>
                  <pic:blipFill>
                    <a:blip r:embed="rId24"/>
                    <a:stretch>
                      <a:fillRect/>
                    </a:stretch>
                  </pic:blipFill>
                  <pic:spPr>
                    <a:xfrm>
                      <a:off x="0" y="0"/>
                      <a:ext cx="4457700" cy="2705100"/>
                    </a:xfrm>
                    <a:prstGeom prst="rect">
                      <a:avLst/>
                    </a:prstGeom>
                  </pic:spPr>
                </pic:pic>
              </a:graphicData>
            </a:graphic>
          </wp:inline>
        </w:drawing>
      </w:r>
    </w:p>
    <w:p w14:paraId="2746A4B3" w14:textId="146890F7" w:rsidR="007B011B" w:rsidRDefault="007B011B" w:rsidP="006542D8">
      <w:pPr>
        <w:spacing w:line="276" w:lineRule="auto"/>
        <w:jc w:val="center"/>
        <w:rPr>
          <w:rFonts w:ascii="Arial" w:hAnsi="Arial" w:cs="Arial"/>
          <w:b/>
          <w:bCs/>
          <w:lang w:val="es-ES_tradnl"/>
        </w:rPr>
      </w:pPr>
    </w:p>
    <w:p w14:paraId="0A8E01BD" w14:textId="4F29481A" w:rsidR="0069013C" w:rsidRDefault="008517AF" w:rsidP="006542D8">
      <w:pPr>
        <w:spacing w:line="276" w:lineRule="auto"/>
        <w:jc w:val="center"/>
        <w:rPr>
          <w:rFonts w:ascii="Arial" w:hAnsi="Arial" w:cs="Arial"/>
          <w:b/>
          <w:bCs/>
          <w:lang w:val="es-ES_tradnl"/>
        </w:rPr>
      </w:pPr>
      <w:r>
        <w:rPr>
          <w:noProof/>
        </w:rPr>
        <w:lastRenderedPageBreak/>
        <w:drawing>
          <wp:inline distT="0" distB="0" distL="0" distR="0" wp14:anchorId="7DBFEB1A" wp14:editId="46AB4698">
            <wp:extent cx="4406900" cy="2552700"/>
            <wp:effectExtent l="0" t="0" r="0" b="0"/>
            <wp:docPr id="21233223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22315" name=""/>
                    <pic:cNvPicPr/>
                  </pic:nvPicPr>
                  <pic:blipFill>
                    <a:blip r:embed="rId25"/>
                    <a:stretch>
                      <a:fillRect/>
                    </a:stretch>
                  </pic:blipFill>
                  <pic:spPr>
                    <a:xfrm>
                      <a:off x="0" y="0"/>
                      <a:ext cx="4406900" cy="2552700"/>
                    </a:xfrm>
                    <a:prstGeom prst="rect">
                      <a:avLst/>
                    </a:prstGeom>
                  </pic:spPr>
                </pic:pic>
              </a:graphicData>
            </a:graphic>
          </wp:inline>
        </w:drawing>
      </w:r>
    </w:p>
    <w:p w14:paraId="673925C1" w14:textId="166A4DF5" w:rsidR="006542D8" w:rsidRDefault="006542D8" w:rsidP="0069013C">
      <w:pPr>
        <w:spacing w:line="276" w:lineRule="auto"/>
        <w:rPr>
          <w:rFonts w:ascii="Arial" w:hAnsi="Arial" w:cs="Arial"/>
          <w:b/>
          <w:bCs/>
          <w:lang w:val="es-ES_tradnl"/>
        </w:rPr>
      </w:pPr>
    </w:p>
    <w:p w14:paraId="0367008B" w14:textId="4DD93EF9" w:rsidR="008517AF" w:rsidRDefault="00263A45" w:rsidP="008517AF">
      <w:pPr>
        <w:spacing w:line="276" w:lineRule="auto"/>
        <w:jc w:val="both"/>
        <w:rPr>
          <w:rFonts w:ascii="Arial" w:hAnsi="Arial" w:cs="Arial"/>
          <w:lang w:val="es-ES_tradnl"/>
        </w:rPr>
      </w:pPr>
      <w:r w:rsidRPr="003B232E">
        <w:rPr>
          <w:rFonts w:ascii="Arial" w:hAnsi="Arial" w:cs="Arial"/>
          <w:lang w:val="es-ES_tradnl"/>
        </w:rPr>
        <w:t xml:space="preserve">Las gráficas anteriores representan la evolución de la composición de la plantilla desagregada por </w:t>
      </w:r>
      <w:r w:rsidR="007C30B3">
        <w:rPr>
          <w:rFonts w:ascii="Arial" w:hAnsi="Arial" w:cs="Arial"/>
          <w:lang w:val="es-ES_tradnl"/>
        </w:rPr>
        <w:t>sexo</w:t>
      </w:r>
      <w:r w:rsidRPr="003B232E">
        <w:rPr>
          <w:rFonts w:ascii="Arial" w:hAnsi="Arial" w:cs="Arial"/>
          <w:lang w:val="es-ES_tradnl"/>
        </w:rPr>
        <w:t xml:space="preserve"> desde el año 20</w:t>
      </w:r>
      <w:r w:rsidR="00574CD3">
        <w:rPr>
          <w:rFonts w:ascii="Arial" w:hAnsi="Arial" w:cs="Arial"/>
          <w:lang w:val="es-ES_tradnl"/>
        </w:rPr>
        <w:t xml:space="preserve">19 </w:t>
      </w:r>
      <w:r w:rsidRPr="003B232E">
        <w:rPr>
          <w:rFonts w:ascii="Arial" w:hAnsi="Arial" w:cs="Arial"/>
          <w:lang w:val="es-ES_tradnl"/>
        </w:rPr>
        <w:t>hasta</w:t>
      </w:r>
      <w:r>
        <w:rPr>
          <w:rFonts w:ascii="Arial" w:hAnsi="Arial" w:cs="Arial"/>
          <w:lang w:val="es-ES_tradnl"/>
        </w:rPr>
        <w:t xml:space="preserve"> el ejercicio</w:t>
      </w:r>
      <w:r w:rsidRPr="003B232E">
        <w:rPr>
          <w:rFonts w:ascii="Arial" w:hAnsi="Arial" w:cs="Arial"/>
          <w:lang w:val="es-ES_tradnl"/>
        </w:rPr>
        <w:t xml:space="preserve"> 202</w:t>
      </w:r>
      <w:r w:rsidR="0013481C">
        <w:rPr>
          <w:rFonts w:ascii="Arial" w:hAnsi="Arial" w:cs="Arial"/>
          <w:lang w:val="es-ES_tradnl"/>
        </w:rPr>
        <w:t>2</w:t>
      </w:r>
      <w:r w:rsidRPr="003B232E">
        <w:rPr>
          <w:rFonts w:ascii="Arial" w:hAnsi="Arial" w:cs="Arial"/>
          <w:lang w:val="es-ES_tradnl"/>
        </w:rPr>
        <w:t xml:space="preserve">. </w:t>
      </w:r>
      <w:r w:rsidR="008517AF" w:rsidRPr="00916495">
        <w:rPr>
          <w:rFonts w:ascii="Arial" w:hAnsi="Arial" w:cs="Arial"/>
          <w:lang w:val="es-ES_tradnl"/>
        </w:rPr>
        <w:t xml:space="preserve">Podemos observar cómo la compañía tiene una alta representación </w:t>
      </w:r>
      <w:r w:rsidR="008517AF">
        <w:rPr>
          <w:rFonts w:ascii="Arial" w:hAnsi="Arial" w:cs="Arial"/>
          <w:lang w:val="es-ES_tradnl"/>
        </w:rPr>
        <w:t>femenina. D</w:t>
      </w:r>
      <w:r w:rsidR="008517AF" w:rsidRPr="00916495">
        <w:rPr>
          <w:rFonts w:ascii="Arial" w:hAnsi="Arial" w:cs="Arial"/>
          <w:lang w:val="es-ES_tradnl"/>
        </w:rPr>
        <w:t xml:space="preserve">urante el ejercicio </w:t>
      </w:r>
      <w:r w:rsidR="00574CD3">
        <w:rPr>
          <w:rFonts w:ascii="Arial" w:hAnsi="Arial" w:cs="Arial"/>
          <w:lang w:val="es-ES_tradnl"/>
        </w:rPr>
        <w:t xml:space="preserve">2019 la plantilla presentaba un total de 64 personas, siendo 40 de ellas mujeres, frente a 24 hombres. En el año </w:t>
      </w:r>
      <w:r w:rsidR="008517AF" w:rsidRPr="00916495">
        <w:rPr>
          <w:rFonts w:ascii="Arial" w:hAnsi="Arial" w:cs="Arial"/>
          <w:lang w:val="es-ES_tradnl"/>
        </w:rPr>
        <w:t xml:space="preserve">2020, la plantilla contaba con un total de </w:t>
      </w:r>
      <w:r w:rsidR="008517AF">
        <w:rPr>
          <w:rFonts w:ascii="Arial" w:hAnsi="Arial" w:cs="Arial"/>
          <w:lang w:val="es-ES_tradnl"/>
        </w:rPr>
        <w:t>63</w:t>
      </w:r>
      <w:r w:rsidR="008517AF" w:rsidRPr="00916495">
        <w:rPr>
          <w:rFonts w:ascii="Arial" w:hAnsi="Arial" w:cs="Arial"/>
          <w:lang w:val="es-ES_tradnl"/>
        </w:rPr>
        <w:t xml:space="preserve"> personas, </w:t>
      </w:r>
      <w:r w:rsidR="008517AF">
        <w:rPr>
          <w:rFonts w:ascii="Arial" w:hAnsi="Arial" w:cs="Arial"/>
          <w:lang w:val="es-ES_tradnl"/>
        </w:rPr>
        <w:t>37</w:t>
      </w:r>
      <w:r w:rsidR="008517AF" w:rsidRPr="00916495">
        <w:rPr>
          <w:rFonts w:ascii="Arial" w:hAnsi="Arial" w:cs="Arial"/>
          <w:lang w:val="es-ES_tradnl"/>
        </w:rPr>
        <w:t xml:space="preserve"> de ellas mujeres, representando un 56</w:t>
      </w:r>
      <w:r w:rsidR="008517AF">
        <w:rPr>
          <w:rFonts w:ascii="Arial" w:hAnsi="Arial" w:cs="Arial"/>
          <w:lang w:val="es-ES_tradnl"/>
        </w:rPr>
        <w:t>9</w:t>
      </w:r>
      <w:r w:rsidR="008517AF" w:rsidRPr="00916495">
        <w:rPr>
          <w:rFonts w:ascii="Arial" w:hAnsi="Arial" w:cs="Arial"/>
          <w:lang w:val="es-ES_tradnl"/>
        </w:rPr>
        <w:t xml:space="preserve">% de la plantilla; y </w:t>
      </w:r>
      <w:r w:rsidR="008517AF">
        <w:rPr>
          <w:rFonts w:ascii="Arial" w:hAnsi="Arial" w:cs="Arial"/>
          <w:lang w:val="es-ES_tradnl"/>
        </w:rPr>
        <w:t>26</w:t>
      </w:r>
      <w:r w:rsidR="008517AF" w:rsidRPr="00916495">
        <w:rPr>
          <w:rFonts w:ascii="Arial" w:hAnsi="Arial" w:cs="Arial"/>
          <w:lang w:val="es-ES_tradnl"/>
        </w:rPr>
        <w:t xml:space="preserve"> hombres, representando un 4</w:t>
      </w:r>
      <w:r w:rsidR="008517AF">
        <w:rPr>
          <w:rFonts w:ascii="Arial" w:hAnsi="Arial" w:cs="Arial"/>
          <w:lang w:val="es-ES_tradnl"/>
        </w:rPr>
        <w:t>1</w:t>
      </w:r>
      <w:r w:rsidR="008517AF" w:rsidRPr="00916495">
        <w:rPr>
          <w:rFonts w:ascii="Arial" w:hAnsi="Arial" w:cs="Arial"/>
          <w:lang w:val="es-ES_tradnl"/>
        </w:rPr>
        <w:t xml:space="preserve">%.  </w:t>
      </w:r>
      <w:r w:rsidR="008517AF">
        <w:rPr>
          <w:rFonts w:ascii="Arial" w:hAnsi="Arial" w:cs="Arial"/>
          <w:lang w:val="es-ES_tradnl"/>
        </w:rPr>
        <w:t>En</w:t>
      </w:r>
      <w:r w:rsidR="008517AF" w:rsidRPr="00916495">
        <w:rPr>
          <w:rFonts w:ascii="Arial" w:hAnsi="Arial" w:cs="Arial"/>
          <w:lang w:val="es-ES_tradnl"/>
        </w:rPr>
        <w:t xml:space="preserve"> el año 2021, la plantilla se compone por un total de 48 personas trabajadoras siendo 28 mujeres (58%) y 20 hombres (42%).</w:t>
      </w:r>
      <w:r w:rsidR="008517AF">
        <w:rPr>
          <w:rFonts w:ascii="Arial" w:hAnsi="Arial" w:cs="Arial"/>
          <w:lang w:val="es-ES_tradnl"/>
        </w:rPr>
        <w:t xml:space="preserve"> Por último, en 2022 dispone de 33 mujeres (57%) y 25 hombres (43%).</w:t>
      </w:r>
      <w:r w:rsidR="00630CEF">
        <w:rPr>
          <w:rFonts w:ascii="Arial" w:hAnsi="Arial" w:cs="Arial"/>
          <w:lang w:val="es-ES_tradnl"/>
        </w:rPr>
        <w:t xml:space="preserve"> </w:t>
      </w:r>
      <w:r w:rsidR="008517AF">
        <w:rPr>
          <w:rFonts w:ascii="Arial" w:hAnsi="Arial" w:cs="Arial"/>
          <w:lang w:val="es-ES_tradnl"/>
        </w:rPr>
        <w:t xml:space="preserve">Durante todos los años analizados se ha mantenido la regla de composición equilibrada a la que se refiere la </w:t>
      </w:r>
      <w:r w:rsidR="008517AF" w:rsidRPr="0002716C">
        <w:rPr>
          <w:rFonts w:ascii="Arial" w:hAnsi="Arial" w:cs="Arial"/>
        </w:rPr>
        <w:t xml:space="preserve">La </w:t>
      </w:r>
      <w:r w:rsidR="008517AF" w:rsidRPr="0002716C">
        <w:rPr>
          <w:rFonts w:ascii="Arial" w:hAnsi="Arial" w:cs="Arial"/>
          <w:lang w:val="es-ES_tradnl"/>
        </w:rPr>
        <w:t>Ley 3/2007, de 22 de marzo</w:t>
      </w:r>
      <w:r w:rsidR="00630CEF">
        <w:rPr>
          <w:rFonts w:ascii="Arial" w:hAnsi="Arial" w:cs="Arial"/>
          <w:lang w:val="es-ES_tradnl"/>
        </w:rPr>
        <w:t>.</w:t>
      </w:r>
    </w:p>
    <w:p w14:paraId="38693305" w14:textId="77777777" w:rsidR="008517AF" w:rsidRDefault="008517AF" w:rsidP="00122549">
      <w:pPr>
        <w:spacing w:line="276" w:lineRule="auto"/>
        <w:jc w:val="both"/>
        <w:rPr>
          <w:rFonts w:ascii="Arial" w:hAnsi="Arial" w:cs="Arial"/>
          <w:lang w:val="es-ES_tradnl"/>
        </w:rPr>
      </w:pPr>
    </w:p>
    <w:p w14:paraId="21397AB8" w14:textId="15703924" w:rsidR="005E3467" w:rsidRPr="00565C91" w:rsidRDefault="00565C91" w:rsidP="00122549">
      <w:pPr>
        <w:spacing w:line="276" w:lineRule="auto"/>
        <w:jc w:val="both"/>
        <w:rPr>
          <w:rFonts w:ascii="Arial" w:hAnsi="Arial" w:cs="Arial"/>
          <w:lang w:val="es-ES_tradnl"/>
        </w:rPr>
      </w:pPr>
      <w:r w:rsidRPr="00565C91">
        <w:rPr>
          <w:rFonts w:ascii="Arial" w:hAnsi="Arial" w:cs="Arial"/>
          <w:lang w:val="es-ES_tradnl"/>
        </w:rPr>
        <w:t>Durante el último ejercicio,</w:t>
      </w:r>
      <w:r w:rsidR="009C2B80">
        <w:rPr>
          <w:rFonts w:ascii="Arial" w:hAnsi="Arial" w:cs="Arial"/>
          <w:lang w:val="es-ES_tradnl"/>
        </w:rPr>
        <w:t xml:space="preserve"> 2022,</w:t>
      </w:r>
      <w:r w:rsidRPr="00565C91">
        <w:rPr>
          <w:rFonts w:ascii="Arial" w:hAnsi="Arial" w:cs="Arial"/>
          <w:lang w:val="es-ES_tradnl"/>
        </w:rPr>
        <w:t xml:space="preserve"> la distribución de la plantilla por grupos de edad y </w:t>
      </w:r>
      <w:r w:rsidR="002A7E0E" w:rsidRPr="00565C91">
        <w:rPr>
          <w:rFonts w:ascii="Arial" w:hAnsi="Arial" w:cs="Arial"/>
          <w:lang w:val="es-ES_tradnl"/>
        </w:rPr>
        <w:t>antigüedad</w:t>
      </w:r>
      <w:r w:rsidRPr="00565C91">
        <w:rPr>
          <w:rFonts w:ascii="Arial" w:hAnsi="Arial" w:cs="Arial"/>
          <w:lang w:val="es-ES_tradnl"/>
        </w:rPr>
        <w:t xml:space="preserve"> es la siguiente:</w:t>
      </w:r>
    </w:p>
    <w:p w14:paraId="4CC21383" w14:textId="77777777" w:rsidR="00565C91" w:rsidRPr="003B232E" w:rsidRDefault="00565C91" w:rsidP="003153C5">
      <w:pPr>
        <w:jc w:val="both"/>
        <w:rPr>
          <w:rFonts w:ascii="Arial" w:hAnsi="Arial" w:cs="Arial"/>
          <w:b/>
          <w:bCs/>
          <w:u w:val="single"/>
          <w:lang w:val="es-ES_tradnl"/>
        </w:rPr>
      </w:pPr>
    </w:p>
    <w:p w14:paraId="7D8680B6" w14:textId="3B619FAA" w:rsidR="00915130" w:rsidRPr="00565C91" w:rsidRDefault="00065C5F" w:rsidP="0063377A">
      <w:pPr>
        <w:pStyle w:val="Prrafodelista"/>
        <w:numPr>
          <w:ilvl w:val="0"/>
          <w:numId w:val="2"/>
        </w:numPr>
        <w:jc w:val="both"/>
        <w:rPr>
          <w:rFonts w:ascii="Arial" w:hAnsi="Arial" w:cs="Arial"/>
          <w:b/>
          <w:bCs/>
          <w:u w:val="single"/>
          <w:lang w:val="es-ES_tradnl"/>
        </w:rPr>
      </w:pPr>
      <w:r w:rsidRPr="00565C91">
        <w:rPr>
          <w:rFonts w:ascii="Arial" w:hAnsi="Arial" w:cs="Arial"/>
          <w:b/>
          <w:bCs/>
          <w:u w:val="single"/>
          <w:lang w:val="es-ES_tradnl"/>
        </w:rPr>
        <w:t>Distribución de la plantilla por grupos de edad</w:t>
      </w:r>
    </w:p>
    <w:p w14:paraId="7319165A" w14:textId="77777777" w:rsidR="003153C5" w:rsidRPr="003B232E" w:rsidRDefault="003153C5" w:rsidP="003153C5">
      <w:pPr>
        <w:jc w:val="both"/>
        <w:rPr>
          <w:rFonts w:ascii="Arial" w:hAnsi="Arial" w:cs="Arial"/>
          <w:b/>
          <w:bCs/>
          <w:u w:val="single"/>
          <w:lang w:val="es-ES_tradnl"/>
        </w:rPr>
      </w:pPr>
    </w:p>
    <w:tbl>
      <w:tblPr>
        <w:tblW w:w="9488" w:type="dxa"/>
        <w:tblLayout w:type="fixed"/>
        <w:tblCellMar>
          <w:left w:w="70" w:type="dxa"/>
          <w:right w:w="70" w:type="dxa"/>
        </w:tblCellMar>
        <w:tblLook w:val="04A0" w:firstRow="1" w:lastRow="0" w:firstColumn="1" w:lastColumn="0" w:noHBand="0" w:noVBand="1"/>
      </w:tblPr>
      <w:tblGrid>
        <w:gridCol w:w="1188"/>
        <w:gridCol w:w="1313"/>
        <w:gridCol w:w="1317"/>
        <w:gridCol w:w="850"/>
        <w:gridCol w:w="1134"/>
        <w:gridCol w:w="1276"/>
        <w:gridCol w:w="1134"/>
        <w:gridCol w:w="1276"/>
      </w:tblGrid>
      <w:tr w:rsidR="00630CEF" w14:paraId="67239172" w14:textId="77777777" w:rsidTr="00630CEF">
        <w:trPr>
          <w:trHeight w:val="20"/>
        </w:trPr>
        <w:tc>
          <w:tcPr>
            <w:tcW w:w="1188" w:type="dxa"/>
            <w:tcBorders>
              <w:top w:val="single" w:sz="8" w:space="0" w:color="FFD966"/>
              <w:left w:val="single" w:sz="8" w:space="0" w:color="FFD966"/>
              <w:bottom w:val="single" w:sz="12" w:space="0" w:color="FFD966"/>
              <w:right w:val="single" w:sz="8" w:space="0" w:color="FFF2CC"/>
            </w:tcBorders>
            <w:shd w:val="clear" w:color="000000" w:fill="E7E6E6"/>
            <w:noWrap/>
            <w:vAlign w:val="center"/>
            <w:hideMark/>
          </w:tcPr>
          <w:p w14:paraId="3F7C1257" w14:textId="77777777" w:rsidR="00630CEF" w:rsidRDefault="00630CEF">
            <w:pPr>
              <w:jc w:val="center"/>
              <w:rPr>
                <w:rFonts w:ascii="Arial" w:hAnsi="Arial" w:cs="Arial"/>
                <w:b/>
                <w:bCs/>
                <w:color w:val="000000"/>
              </w:rPr>
            </w:pPr>
            <w:r>
              <w:rPr>
                <w:rFonts w:ascii="Arial" w:hAnsi="Arial" w:cs="Arial"/>
                <w:b/>
                <w:bCs/>
                <w:color w:val="000000"/>
              </w:rPr>
              <w:t>GRUPOS DE EDAD</w:t>
            </w:r>
          </w:p>
        </w:tc>
        <w:tc>
          <w:tcPr>
            <w:tcW w:w="1313" w:type="dxa"/>
            <w:tcBorders>
              <w:top w:val="single" w:sz="8" w:space="0" w:color="FFD966"/>
              <w:left w:val="nil"/>
              <w:bottom w:val="single" w:sz="12" w:space="0" w:color="FFD966"/>
              <w:right w:val="single" w:sz="8" w:space="0" w:color="FFF2CC"/>
            </w:tcBorders>
            <w:shd w:val="clear" w:color="000000" w:fill="E7E6E6"/>
            <w:noWrap/>
            <w:vAlign w:val="center"/>
            <w:hideMark/>
          </w:tcPr>
          <w:p w14:paraId="15D866EE" w14:textId="77777777" w:rsidR="00630CEF" w:rsidRDefault="00630CEF">
            <w:pPr>
              <w:jc w:val="center"/>
              <w:rPr>
                <w:rFonts w:ascii="Arial" w:hAnsi="Arial" w:cs="Arial"/>
                <w:b/>
                <w:bCs/>
                <w:color w:val="000000"/>
              </w:rPr>
            </w:pPr>
            <w:r>
              <w:rPr>
                <w:rFonts w:ascii="Arial" w:hAnsi="Arial" w:cs="Arial"/>
                <w:b/>
                <w:bCs/>
                <w:color w:val="000000"/>
              </w:rPr>
              <w:t>Mujeres</w:t>
            </w:r>
          </w:p>
        </w:tc>
        <w:tc>
          <w:tcPr>
            <w:tcW w:w="1317" w:type="dxa"/>
            <w:tcBorders>
              <w:top w:val="single" w:sz="8" w:space="0" w:color="FFD966"/>
              <w:left w:val="nil"/>
              <w:bottom w:val="single" w:sz="12" w:space="0" w:color="FFD966"/>
              <w:right w:val="single" w:sz="8" w:space="0" w:color="FFF2CC"/>
            </w:tcBorders>
            <w:shd w:val="clear" w:color="000000" w:fill="E7E6E6"/>
            <w:noWrap/>
            <w:vAlign w:val="center"/>
            <w:hideMark/>
          </w:tcPr>
          <w:p w14:paraId="29F16B57" w14:textId="77777777" w:rsidR="00630CEF" w:rsidRDefault="00630CEF">
            <w:pPr>
              <w:jc w:val="center"/>
              <w:rPr>
                <w:rFonts w:ascii="Arial" w:hAnsi="Arial" w:cs="Arial"/>
                <w:b/>
                <w:bCs/>
                <w:color w:val="000000"/>
              </w:rPr>
            </w:pPr>
            <w:r>
              <w:rPr>
                <w:rFonts w:ascii="Arial" w:hAnsi="Arial" w:cs="Arial"/>
                <w:b/>
                <w:bCs/>
                <w:color w:val="000000"/>
              </w:rPr>
              <w:t>Hombres</w:t>
            </w:r>
          </w:p>
        </w:tc>
        <w:tc>
          <w:tcPr>
            <w:tcW w:w="850" w:type="dxa"/>
            <w:tcBorders>
              <w:top w:val="single" w:sz="8" w:space="0" w:color="FFD966"/>
              <w:left w:val="nil"/>
              <w:bottom w:val="single" w:sz="12" w:space="0" w:color="FFD966"/>
              <w:right w:val="single" w:sz="8" w:space="0" w:color="FFF2CC"/>
            </w:tcBorders>
            <w:shd w:val="clear" w:color="000000" w:fill="E7E6E6"/>
            <w:noWrap/>
            <w:vAlign w:val="center"/>
            <w:hideMark/>
          </w:tcPr>
          <w:p w14:paraId="2DAFA8E5" w14:textId="77777777" w:rsidR="00630CEF" w:rsidRDefault="00630CEF">
            <w:pPr>
              <w:jc w:val="center"/>
              <w:rPr>
                <w:rFonts w:ascii="Arial" w:hAnsi="Arial" w:cs="Arial"/>
                <w:b/>
                <w:bCs/>
                <w:color w:val="000000"/>
              </w:rPr>
            </w:pPr>
            <w:r>
              <w:rPr>
                <w:rFonts w:ascii="Arial" w:hAnsi="Arial" w:cs="Arial"/>
                <w:b/>
                <w:bCs/>
                <w:color w:val="000000"/>
              </w:rPr>
              <w:t>Total</w:t>
            </w:r>
          </w:p>
        </w:tc>
        <w:tc>
          <w:tcPr>
            <w:tcW w:w="1134" w:type="dxa"/>
            <w:tcBorders>
              <w:top w:val="single" w:sz="8" w:space="0" w:color="FFD966"/>
              <w:left w:val="nil"/>
              <w:bottom w:val="single" w:sz="12" w:space="0" w:color="FFD966"/>
              <w:right w:val="single" w:sz="8" w:space="0" w:color="FFD966"/>
            </w:tcBorders>
            <w:shd w:val="clear" w:color="000000" w:fill="E7E6E6"/>
            <w:vAlign w:val="center"/>
            <w:hideMark/>
          </w:tcPr>
          <w:p w14:paraId="46EF2D30" w14:textId="77777777" w:rsidR="00630CEF" w:rsidRDefault="00630CEF">
            <w:pPr>
              <w:jc w:val="center"/>
              <w:rPr>
                <w:rFonts w:ascii="Arial" w:hAnsi="Arial" w:cs="Arial"/>
                <w:b/>
                <w:bCs/>
                <w:color w:val="000000"/>
              </w:rPr>
            </w:pPr>
            <w:r>
              <w:rPr>
                <w:rFonts w:ascii="Arial" w:hAnsi="Arial" w:cs="Arial"/>
                <w:b/>
                <w:bCs/>
                <w:color w:val="000000"/>
              </w:rPr>
              <w:t>% IC Mujeres</w:t>
            </w:r>
          </w:p>
        </w:tc>
        <w:tc>
          <w:tcPr>
            <w:tcW w:w="1276" w:type="dxa"/>
            <w:tcBorders>
              <w:top w:val="single" w:sz="8" w:space="0" w:color="FFD966"/>
              <w:left w:val="nil"/>
              <w:bottom w:val="single" w:sz="12" w:space="0" w:color="FFD966"/>
              <w:right w:val="single" w:sz="8" w:space="0" w:color="FFD966"/>
            </w:tcBorders>
            <w:shd w:val="clear" w:color="000000" w:fill="E7E6E6"/>
            <w:vAlign w:val="center"/>
            <w:hideMark/>
          </w:tcPr>
          <w:p w14:paraId="60A555AA" w14:textId="77777777" w:rsidR="00630CEF" w:rsidRDefault="00630CEF">
            <w:pPr>
              <w:jc w:val="center"/>
              <w:rPr>
                <w:rFonts w:ascii="Arial" w:hAnsi="Arial" w:cs="Arial"/>
                <w:b/>
                <w:bCs/>
                <w:color w:val="000000"/>
              </w:rPr>
            </w:pPr>
            <w:r>
              <w:rPr>
                <w:rFonts w:ascii="Arial" w:hAnsi="Arial" w:cs="Arial"/>
                <w:b/>
                <w:bCs/>
                <w:color w:val="000000"/>
              </w:rPr>
              <w:t>% IC Hombres</w:t>
            </w:r>
          </w:p>
        </w:tc>
        <w:tc>
          <w:tcPr>
            <w:tcW w:w="1134" w:type="dxa"/>
            <w:tcBorders>
              <w:top w:val="single" w:sz="8" w:space="0" w:color="FFD966"/>
              <w:left w:val="nil"/>
              <w:bottom w:val="single" w:sz="12" w:space="0" w:color="FFD966"/>
              <w:right w:val="single" w:sz="8" w:space="0" w:color="FFD966"/>
            </w:tcBorders>
            <w:shd w:val="clear" w:color="000000" w:fill="E7E6E6"/>
            <w:vAlign w:val="center"/>
            <w:hideMark/>
          </w:tcPr>
          <w:p w14:paraId="41D442AF" w14:textId="77777777" w:rsidR="00630CEF" w:rsidRDefault="00630CEF">
            <w:pPr>
              <w:jc w:val="center"/>
              <w:rPr>
                <w:rFonts w:ascii="Arial" w:hAnsi="Arial" w:cs="Arial"/>
                <w:b/>
                <w:bCs/>
                <w:color w:val="000000"/>
              </w:rPr>
            </w:pPr>
            <w:r>
              <w:rPr>
                <w:rFonts w:ascii="Arial" w:hAnsi="Arial" w:cs="Arial"/>
                <w:b/>
                <w:bCs/>
                <w:color w:val="000000"/>
              </w:rPr>
              <w:t>% ID Mujeres</w:t>
            </w:r>
          </w:p>
        </w:tc>
        <w:tc>
          <w:tcPr>
            <w:tcW w:w="1276" w:type="dxa"/>
            <w:tcBorders>
              <w:top w:val="single" w:sz="8" w:space="0" w:color="FFD966"/>
              <w:left w:val="nil"/>
              <w:bottom w:val="single" w:sz="12" w:space="0" w:color="FFD966"/>
              <w:right w:val="single" w:sz="8" w:space="0" w:color="FFD966"/>
            </w:tcBorders>
            <w:shd w:val="clear" w:color="000000" w:fill="E7E6E6"/>
            <w:vAlign w:val="center"/>
            <w:hideMark/>
          </w:tcPr>
          <w:p w14:paraId="070F0AF2" w14:textId="77777777" w:rsidR="00630CEF" w:rsidRDefault="00630CEF">
            <w:pPr>
              <w:jc w:val="center"/>
              <w:rPr>
                <w:rFonts w:ascii="Arial" w:hAnsi="Arial" w:cs="Arial"/>
                <w:b/>
                <w:bCs/>
                <w:color w:val="000000"/>
              </w:rPr>
            </w:pPr>
            <w:r>
              <w:rPr>
                <w:rFonts w:ascii="Arial" w:hAnsi="Arial" w:cs="Arial"/>
                <w:b/>
                <w:bCs/>
                <w:color w:val="000000"/>
              </w:rPr>
              <w:t>% ID Hombres</w:t>
            </w:r>
          </w:p>
        </w:tc>
      </w:tr>
      <w:tr w:rsidR="00630CEF" w14:paraId="3ADCF030" w14:textId="77777777" w:rsidTr="00630CEF">
        <w:trPr>
          <w:trHeight w:val="20"/>
        </w:trPr>
        <w:tc>
          <w:tcPr>
            <w:tcW w:w="1188" w:type="dxa"/>
            <w:tcBorders>
              <w:top w:val="nil"/>
              <w:left w:val="single" w:sz="8" w:space="0" w:color="FFD966"/>
              <w:bottom w:val="single" w:sz="8" w:space="0" w:color="FFD966"/>
              <w:right w:val="single" w:sz="8" w:space="0" w:color="FFD966"/>
            </w:tcBorders>
            <w:shd w:val="clear" w:color="000000" w:fill="FFFFFF"/>
            <w:noWrap/>
            <w:vAlign w:val="center"/>
            <w:hideMark/>
          </w:tcPr>
          <w:p w14:paraId="5A8FB0B5" w14:textId="77777777" w:rsidR="00630CEF" w:rsidRDefault="00630CEF">
            <w:pPr>
              <w:jc w:val="center"/>
              <w:rPr>
                <w:rFonts w:ascii="Arial" w:hAnsi="Arial" w:cs="Arial"/>
                <w:b/>
                <w:bCs/>
                <w:color w:val="000000"/>
              </w:rPr>
            </w:pPr>
            <w:bookmarkStart w:id="36" w:name="RANGE!B3"/>
            <w:r>
              <w:rPr>
                <w:rFonts w:ascii="Arial" w:hAnsi="Arial" w:cs="Arial"/>
                <w:b/>
                <w:bCs/>
                <w:color w:val="000000"/>
              </w:rPr>
              <w:t>Hasta 25 años</w:t>
            </w:r>
            <w:bookmarkEnd w:id="36"/>
          </w:p>
        </w:tc>
        <w:tc>
          <w:tcPr>
            <w:tcW w:w="1313" w:type="dxa"/>
            <w:tcBorders>
              <w:top w:val="nil"/>
              <w:left w:val="nil"/>
              <w:bottom w:val="single" w:sz="8" w:space="0" w:color="FFD966"/>
              <w:right w:val="single" w:sz="8" w:space="0" w:color="FFD966"/>
            </w:tcBorders>
            <w:shd w:val="clear" w:color="000000" w:fill="FFFFFF"/>
            <w:noWrap/>
            <w:vAlign w:val="center"/>
            <w:hideMark/>
          </w:tcPr>
          <w:p w14:paraId="557AF7FA" w14:textId="77777777" w:rsidR="00630CEF" w:rsidRDefault="00630CEF">
            <w:pPr>
              <w:jc w:val="center"/>
              <w:rPr>
                <w:rFonts w:ascii="Arial" w:hAnsi="Arial" w:cs="Arial"/>
                <w:color w:val="000000"/>
              </w:rPr>
            </w:pPr>
            <w:r>
              <w:rPr>
                <w:rFonts w:ascii="Arial" w:hAnsi="Arial" w:cs="Arial"/>
                <w:color w:val="000000"/>
              </w:rPr>
              <w:t>4</w:t>
            </w:r>
          </w:p>
        </w:tc>
        <w:tc>
          <w:tcPr>
            <w:tcW w:w="1317" w:type="dxa"/>
            <w:tcBorders>
              <w:top w:val="nil"/>
              <w:left w:val="nil"/>
              <w:bottom w:val="single" w:sz="8" w:space="0" w:color="FFD966"/>
              <w:right w:val="single" w:sz="8" w:space="0" w:color="FFD966"/>
            </w:tcBorders>
            <w:shd w:val="clear" w:color="000000" w:fill="FFFFFF"/>
            <w:noWrap/>
            <w:vAlign w:val="center"/>
            <w:hideMark/>
          </w:tcPr>
          <w:p w14:paraId="6988250F" w14:textId="77777777" w:rsidR="00630CEF" w:rsidRDefault="00630CEF">
            <w:pPr>
              <w:jc w:val="center"/>
              <w:rPr>
                <w:rFonts w:ascii="Arial" w:hAnsi="Arial" w:cs="Arial"/>
                <w:color w:val="000000"/>
              </w:rPr>
            </w:pPr>
            <w:r>
              <w:rPr>
                <w:rFonts w:ascii="Arial" w:hAnsi="Arial" w:cs="Arial"/>
                <w:color w:val="000000"/>
              </w:rPr>
              <w:t>4</w:t>
            </w:r>
          </w:p>
        </w:tc>
        <w:tc>
          <w:tcPr>
            <w:tcW w:w="850" w:type="dxa"/>
            <w:tcBorders>
              <w:top w:val="nil"/>
              <w:left w:val="nil"/>
              <w:bottom w:val="single" w:sz="8" w:space="0" w:color="FFD966"/>
              <w:right w:val="single" w:sz="8" w:space="0" w:color="FFD966"/>
            </w:tcBorders>
            <w:shd w:val="clear" w:color="000000" w:fill="FFFFFF"/>
            <w:noWrap/>
            <w:vAlign w:val="center"/>
            <w:hideMark/>
          </w:tcPr>
          <w:p w14:paraId="2702983A" w14:textId="77777777" w:rsidR="00630CEF" w:rsidRDefault="00630CEF">
            <w:pPr>
              <w:jc w:val="center"/>
              <w:rPr>
                <w:rFonts w:ascii="Arial" w:hAnsi="Arial" w:cs="Arial"/>
                <w:color w:val="000000"/>
              </w:rPr>
            </w:pPr>
            <w:r>
              <w:rPr>
                <w:rFonts w:ascii="Arial" w:hAnsi="Arial" w:cs="Arial"/>
                <w:color w:val="000000"/>
              </w:rPr>
              <w:t>8</w:t>
            </w:r>
          </w:p>
        </w:tc>
        <w:tc>
          <w:tcPr>
            <w:tcW w:w="1134" w:type="dxa"/>
            <w:tcBorders>
              <w:top w:val="nil"/>
              <w:left w:val="nil"/>
              <w:bottom w:val="single" w:sz="8" w:space="0" w:color="FFD966"/>
              <w:right w:val="single" w:sz="8" w:space="0" w:color="FFD966"/>
            </w:tcBorders>
            <w:shd w:val="clear" w:color="000000" w:fill="FFFFFF"/>
            <w:noWrap/>
            <w:vAlign w:val="center"/>
            <w:hideMark/>
          </w:tcPr>
          <w:p w14:paraId="2996B280" w14:textId="77777777" w:rsidR="00630CEF" w:rsidRDefault="00630CEF">
            <w:pPr>
              <w:jc w:val="center"/>
              <w:rPr>
                <w:rFonts w:ascii="Arial" w:hAnsi="Arial" w:cs="Arial"/>
                <w:color w:val="000000"/>
              </w:rPr>
            </w:pPr>
            <w:r>
              <w:rPr>
                <w:rFonts w:ascii="Arial" w:hAnsi="Arial" w:cs="Arial"/>
                <w:color w:val="000000"/>
              </w:rPr>
              <w:t>12%</w:t>
            </w:r>
          </w:p>
        </w:tc>
        <w:tc>
          <w:tcPr>
            <w:tcW w:w="1276" w:type="dxa"/>
            <w:tcBorders>
              <w:top w:val="nil"/>
              <w:left w:val="nil"/>
              <w:bottom w:val="single" w:sz="8" w:space="0" w:color="FFD966"/>
              <w:right w:val="single" w:sz="8" w:space="0" w:color="FFD966"/>
            </w:tcBorders>
            <w:shd w:val="clear" w:color="000000" w:fill="FFFFFF"/>
            <w:noWrap/>
            <w:vAlign w:val="center"/>
            <w:hideMark/>
          </w:tcPr>
          <w:p w14:paraId="154AB2A4" w14:textId="77777777" w:rsidR="00630CEF" w:rsidRDefault="00630CEF">
            <w:pPr>
              <w:jc w:val="center"/>
              <w:rPr>
                <w:rFonts w:ascii="Arial" w:hAnsi="Arial" w:cs="Arial"/>
                <w:color w:val="000000"/>
              </w:rPr>
            </w:pPr>
            <w:r>
              <w:rPr>
                <w:rFonts w:ascii="Arial" w:hAnsi="Arial" w:cs="Arial"/>
                <w:color w:val="000000"/>
              </w:rPr>
              <w:t>16%</w:t>
            </w:r>
          </w:p>
        </w:tc>
        <w:tc>
          <w:tcPr>
            <w:tcW w:w="1134" w:type="dxa"/>
            <w:tcBorders>
              <w:top w:val="nil"/>
              <w:left w:val="nil"/>
              <w:bottom w:val="single" w:sz="8" w:space="0" w:color="FFD966"/>
              <w:right w:val="single" w:sz="8" w:space="0" w:color="FFD966"/>
            </w:tcBorders>
            <w:shd w:val="clear" w:color="000000" w:fill="FFFFFF"/>
            <w:vAlign w:val="center"/>
            <w:hideMark/>
          </w:tcPr>
          <w:p w14:paraId="6DB404C2" w14:textId="23B39837" w:rsidR="00630CEF" w:rsidRDefault="00630CEF">
            <w:pPr>
              <w:jc w:val="center"/>
              <w:rPr>
                <w:rFonts w:ascii="Arial" w:hAnsi="Arial" w:cs="Arial"/>
                <w:color w:val="000000"/>
              </w:rPr>
            </w:pPr>
            <w:r>
              <w:rPr>
                <w:rFonts w:ascii="Arial" w:hAnsi="Arial" w:cs="Arial"/>
                <w:color w:val="000000"/>
              </w:rPr>
              <w:t>50%</w:t>
            </w:r>
          </w:p>
        </w:tc>
        <w:tc>
          <w:tcPr>
            <w:tcW w:w="1276" w:type="dxa"/>
            <w:tcBorders>
              <w:top w:val="nil"/>
              <w:left w:val="nil"/>
              <w:bottom w:val="single" w:sz="8" w:space="0" w:color="FFD966"/>
              <w:right w:val="single" w:sz="8" w:space="0" w:color="FFD966"/>
            </w:tcBorders>
            <w:shd w:val="clear" w:color="000000" w:fill="FFFFFF"/>
            <w:vAlign w:val="center"/>
            <w:hideMark/>
          </w:tcPr>
          <w:p w14:paraId="2E2775BF" w14:textId="3BE34E2C" w:rsidR="00630CEF" w:rsidRDefault="00630CEF">
            <w:pPr>
              <w:jc w:val="center"/>
              <w:rPr>
                <w:rFonts w:ascii="Arial" w:hAnsi="Arial" w:cs="Arial"/>
                <w:color w:val="000000"/>
              </w:rPr>
            </w:pPr>
            <w:r>
              <w:rPr>
                <w:rFonts w:ascii="Arial" w:hAnsi="Arial" w:cs="Arial"/>
                <w:color w:val="000000"/>
              </w:rPr>
              <w:t>50%</w:t>
            </w:r>
          </w:p>
        </w:tc>
      </w:tr>
      <w:tr w:rsidR="00630CEF" w14:paraId="3187EB5E" w14:textId="77777777" w:rsidTr="00630CEF">
        <w:trPr>
          <w:trHeight w:val="20"/>
        </w:trPr>
        <w:tc>
          <w:tcPr>
            <w:tcW w:w="1188" w:type="dxa"/>
            <w:tcBorders>
              <w:top w:val="nil"/>
              <w:left w:val="single" w:sz="8" w:space="0" w:color="FFD966"/>
              <w:bottom w:val="single" w:sz="8" w:space="0" w:color="FFD966"/>
              <w:right w:val="single" w:sz="8" w:space="0" w:color="FFD966"/>
            </w:tcBorders>
            <w:shd w:val="clear" w:color="auto" w:fill="auto"/>
            <w:noWrap/>
            <w:vAlign w:val="center"/>
            <w:hideMark/>
          </w:tcPr>
          <w:p w14:paraId="48F72612" w14:textId="77777777" w:rsidR="00630CEF" w:rsidRDefault="00630CEF">
            <w:pPr>
              <w:jc w:val="center"/>
              <w:rPr>
                <w:rFonts w:ascii="Arial" w:hAnsi="Arial" w:cs="Arial"/>
                <w:b/>
                <w:bCs/>
                <w:color w:val="000000"/>
              </w:rPr>
            </w:pPr>
            <w:r>
              <w:rPr>
                <w:rFonts w:ascii="Arial" w:hAnsi="Arial" w:cs="Arial"/>
                <w:b/>
                <w:bCs/>
                <w:color w:val="000000"/>
              </w:rPr>
              <w:t>De 26 a 35 años</w:t>
            </w:r>
          </w:p>
        </w:tc>
        <w:tc>
          <w:tcPr>
            <w:tcW w:w="1313" w:type="dxa"/>
            <w:tcBorders>
              <w:top w:val="nil"/>
              <w:left w:val="nil"/>
              <w:bottom w:val="single" w:sz="8" w:space="0" w:color="FFD966"/>
              <w:right w:val="single" w:sz="8" w:space="0" w:color="FFD966"/>
            </w:tcBorders>
            <w:shd w:val="clear" w:color="auto" w:fill="auto"/>
            <w:noWrap/>
            <w:vAlign w:val="center"/>
            <w:hideMark/>
          </w:tcPr>
          <w:p w14:paraId="4C7C6910" w14:textId="77777777" w:rsidR="00630CEF" w:rsidRDefault="00630CEF">
            <w:pPr>
              <w:jc w:val="center"/>
              <w:rPr>
                <w:rFonts w:ascii="Arial" w:hAnsi="Arial" w:cs="Arial"/>
                <w:color w:val="000000"/>
              </w:rPr>
            </w:pPr>
            <w:r>
              <w:rPr>
                <w:rFonts w:ascii="Arial" w:hAnsi="Arial" w:cs="Arial"/>
                <w:color w:val="000000"/>
              </w:rPr>
              <w:t>3</w:t>
            </w:r>
          </w:p>
        </w:tc>
        <w:tc>
          <w:tcPr>
            <w:tcW w:w="1317" w:type="dxa"/>
            <w:tcBorders>
              <w:top w:val="nil"/>
              <w:left w:val="nil"/>
              <w:bottom w:val="single" w:sz="8" w:space="0" w:color="FFD966"/>
              <w:right w:val="single" w:sz="8" w:space="0" w:color="FFD966"/>
            </w:tcBorders>
            <w:shd w:val="clear" w:color="auto" w:fill="auto"/>
            <w:noWrap/>
            <w:vAlign w:val="center"/>
            <w:hideMark/>
          </w:tcPr>
          <w:p w14:paraId="5BD77390" w14:textId="77777777" w:rsidR="00630CEF" w:rsidRDefault="00630CEF">
            <w:pPr>
              <w:jc w:val="center"/>
              <w:rPr>
                <w:rFonts w:ascii="Arial" w:hAnsi="Arial" w:cs="Arial"/>
                <w:color w:val="000000"/>
              </w:rPr>
            </w:pPr>
            <w:r>
              <w:rPr>
                <w:rFonts w:ascii="Arial" w:hAnsi="Arial" w:cs="Arial"/>
                <w:color w:val="000000"/>
              </w:rPr>
              <w:t>5</w:t>
            </w:r>
          </w:p>
        </w:tc>
        <w:tc>
          <w:tcPr>
            <w:tcW w:w="850" w:type="dxa"/>
            <w:tcBorders>
              <w:top w:val="nil"/>
              <w:left w:val="nil"/>
              <w:bottom w:val="single" w:sz="8" w:space="0" w:color="FFD966"/>
              <w:right w:val="single" w:sz="8" w:space="0" w:color="FFD966"/>
            </w:tcBorders>
            <w:shd w:val="clear" w:color="auto" w:fill="auto"/>
            <w:noWrap/>
            <w:vAlign w:val="center"/>
            <w:hideMark/>
          </w:tcPr>
          <w:p w14:paraId="7379329A" w14:textId="77777777" w:rsidR="00630CEF" w:rsidRDefault="00630CEF">
            <w:pPr>
              <w:jc w:val="center"/>
              <w:rPr>
                <w:rFonts w:ascii="Arial" w:hAnsi="Arial" w:cs="Arial"/>
                <w:color w:val="000000"/>
              </w:rPr>
            </w:pPr>
            <w:r>
              <w:rPr>
                <w:rFonts w:ascii="Arial" w:hAnsi="Arial" w:cs="Arial"/>
                <w:color w:val="000000"/>
              </w:rPr>
              <w:t>8</w:t>
            </w:r>
          </w:p>
        </w:tc>
        <w:tc>
          <w:tcPr>
            <w:tcW w:w="1134" w:type="dxa"/>
            <w:tcBorders>
              <w:top w:val="nil"/>
              <w:left w:val="nil"/>
              <w:bottom w:val="single" w:sz="8" w:space="0" w:color="FFD966"/>
              <w:right w:val="single" w:sz="8" w:space="0" w:color="FFD966"/>
            </w:tcBorders>
            <w:shd w:val="clear" w:color="auto" w:fill="auto"/>
            <w:noWrap/>
            <w:vAlign w:val="center"/>
            <w:hideMark/>
          </w:tcPr>
          <w:p w14:paraId="0B972F3E" w14:textId="77777777" w:rsidR="00630CEF" w:rsidRDefault="00630CEF">
            <w:pPr>
              <w:jc w:val="center"/>
              <w:rPr>
                <w:rFonts w:ascii="Arial" w:hAnsi="Arial" w:cs="Arial"/>
                <w:color w:val="000000"/>
              </w:rPr>
            </w:pPr>
            <w:r>
              <w:rPr>
                <w:rFonts w:ascii="Arial" w:hAnsi="Arial" w:cs="Arial"/>
                <w:color w:val="000000"/>
              </w:rPr>
              <w:t>9%</w:t>
            </w:r>
          </w:p>
        </w:tc>
        <w:tc>
          <w:tcPr>
            <w:tcW w:w="1276" w:type="dxa"/>
            <w:tcBorders>
              <w:top w:val="nil"/>
              <w:left w:val="nil"/>
              <w:bottom w:val="single" w:sz="8" w:space="0" w:color="FFD966"/>
              <w:right w:val="single" w:sz="8" w:space="0" w:color="FFD966"/>
            </w:tcBorders>
            <w:shd w:val="clear" w:color="auto" w:fill="auto"/>
            <w:noWrap/>
            <w:vAlign w:val="center"/>
            <w:hideMark/>
          </w:tcPr>
          <w:p w14:paraId="41FC0336" w14:textId="77777777" w:rsidR="00630CEF" w:rsidRDefault="00630CEF">
            <w:pPr>
              <w:jc w:val="center"/>
              <w:rPr>
                <w:rFonts w:ascii="Arial" w:hAnsi="Arial" w:cs="Arial"/>
                <w:color w:val="000000"/>
              </w:rPr>
            </w:pPr>
            <w:r>
              <w:rPr>
                <w:rFonts w:ascii="Arial" w:hAnsi="Arial" w:cs="Arial"/>
                <w:color w:val="000000"/>
              </w:rPr>
              <w:t>20%</w:t>
            </w:r>
          </w:p>
        </w:tc>
        <w:tc>
          <w:tcPr>
            <w:tcW w:w="1134" w:type="dxa"/>
            <w:tcBorders>
              <w:top w:val="nil"/>
              <w:left w:val="nil"/>
              <w:bottom w:val="single" w:sz="8" w:space="0" w:color="FFD966"/>
              <w:right w:val="single" w:sz="8" w:space="0" w:color="FFD966"/>
            </w:tcBorders>
            <w:shd w:val="clear" w:color="auto" w:fill="auto"/>
            <w:vAlign w:val="center"/>
            <w:hideMark/>
          </w:tcPr>
          <w:p w14:paraId="7C141677" w14:textId="77777777" w:rsidR="00630CEF" w:rsidRDefault="00630CEF">
            <w:pPr>
              <w:jc w:val="center"/>
              <w:rPr>
                <w:rFonts w:ascii="Arial" w:hAnsi="Arial" w:cs="Arial"/>
                <w:color w:val="000000"/>
              </w:rPr>
            </w:pPr>
            <w:r>
              <w:rPr>
                <w:rFonts w:ascii="Arial" w:hAnsi="Arial" w:cs="Arial"/>
                <w:color w:val="000000"/>
              </w:rPr>
              <w:t>38%</w:t>
            </w:r>
          </w:p>
        </w:tc>
        <w:tc>
          <w:tcPr>
            <w:tcW w:w="1276" w:type="dxa"/>
            <w:tcBorders>
              <w:top w:val="nil"/>
              <w:left w:val="nil"/>
              <w:bottom w:val="single" w:sz="8" w:space="0" w:color="FFD966"/>
              <w:right w:val="single" w:sz="8" w:space="0" w:color="FFD966"/>
            </w:tcBorders>
            <w:shd w:val="clear" w:color="auto" w:fill="auto"/>
            <w:vAlign w:val="center"/>
            <w:hideMark/>
          </w:tcPr>
          <w:p w14:paraId="29AEC9FE" w14:textId="77777777" w:rsidR="00630CEF" w:rsidRDefault="00630CEF">
            <w:pPr>
              <w:jc w:val="center"/>
              <w:rPr>
                <w:rFonts w:ascii="Arial" w:hAnsi="Arial" w:cs="Arial"/>
                <w:color w:val="000000"/>
              </w:rPr>
            </w:pPr>
            <w:r>
              <w:rPr>
                <w:rFonts w:ascii="Arial" w:hAnsi="Arial" w:cs="Arial"/>
                <w:color w:val="000000"/>
              </w:rPr>
              <w:t>63%</w:t>
            </w:r>
          </w:p>
        </w:tc>
      </w:tr>
      <w:tr w:rsidR="00630CEF" w14:paraId="166AA45A" w14:textId="77777777" w:rsidTr="00630CEF">
        <w:trPr>
          <w:trHeight w:val="20"/>
        </w:trPr>
        <w:tc>
          <w:tcPr>
            <w:tcW w:w="1188" w:type="dxa"/>
            <w:tcBorders>
              <w:top w:val="nil"/>
              <w:left w:val="single" w:sz="8" w:space="0" w:color="FFD966"/>
              <w:bottom w:val="single" w:sz="8" w:space="0" w:color="FFD966"/>
              <w:right w:val="single" w:sz="8" w:space="0" w:color="FFD966"/>
            </w:tcBorders>
            <w:shd w:val="clear" w:color="000000" w:fill="F4B083"/>
            <w:noWrap/>
            <w:vAlign w:val="center"/>
            <w:hideMark/>
          </w:tcPr>
          <w:p w14:paraId="465D43AC" w14:textId="77777777" w:rsidR="00630CEF" w:rsidRDefault="00630CEF">
            <w:pPr>
              <w:jc w:val="center"/>
              <w:rPr>
                <w:rFonts w:ascii="Arial" w:hAnsi="Arial" w:cs="Arial"/>
                <w:b/>
                <w:bCs/>
                <w:color w:val="000000"/>
              </w:rPr>
            </w:pPr>
            <w:r>
              <w:rPr>
                <w:rFonts w:ascii="Arial" w:hAnsi="Arial" w:cs="Arial"/>
                <w:b/>
                <w:bCs/>
                <w:color w:val="000000"/>
              </w:rPr>
              <w:t>De 36 a 55 años</w:t>
            </w:r>
          </w:p>
        </w:tc>
        <w:tc>
          <w:tcPr>
            <w:tcW w:w="1313" w:type="dxa"/>
            <w:tcBorders>
              <w:top w:val="nil"/>
              <w:left w:val="nil"/>
              <w:bottom w:val="single" w:sz="8" w:space="0" w:color="FFD966"/>
              <w:right w:val="single" w:sz="8" w:space="0" w:color="FFD966"/>
            </w:tcBorders>
            <w:shd w:val="clear" w:color="000000" w:fill="F4B083"/>
            <w:noWrap/>
            <w:vAlign w:val="center"/>
            <w:hideMark/>
          </w:tcPr>
          <w:p w14:paraId="02FA051D" w14:textId="77777777" w:rsidR="00630CEF" w:rsidRDefault="00630CEF">
            <w:pPr>
              <w:jc w:val="center"/>
              <w:rPr>
                <w:rFonts w:ascii="Arial" w:hAnsi="Arial" w:cs="Arial"/>
                <w:color w:val="000000"/>
              </w:rPr>
            </w:pPr>
            <w:r>
              <w:rPr>
                <w:rFonts w:ascii="Arial" w:hAnsi="Arial" w:cs="Arial"/>
                <w:color w:val="000000"/>
              </w:rPr>
              <w:t>21</w:t>
            </w:r>
          </w:p>
        </w:tc>
        <w:tc>
          <w:tcPr>
            <w:tcW w:w="1317" w:type="dxa"/>
            <w:tcBorders>
              <w:top w:val="nil"/>
              <w:left w:val="nil"/>
              <w:bottom w:val="single" w:sz="8" w:space="0" w:color="FFD966"/>
              <w:right w:val="single" w:sz="8" w:space="0" w:color="FFD966"/>
            </w:tcBorders>
            <w:shd w:val="clear" w:color="000000" w:fill="F4B083"/>
            <w:noWrap/>
            <w:vAlign w:val="center"/>
            <w:hideMark/>
          </w:tcPr>
          <w:p w14:paraId="4CA2E507" w14:textId="77777777" w:rsidR="00630CEF" w:rsidRDefault="00630CEF">
            <w:pPr>
              <w:jc w:val="center"/>
              <w:rPr>
                <w:rFonts w:ascii="Arial" w:hAnsi="Arial" w:cs="Arial"/>
                <w:color w:val="000000"/>
              </w:rPr>
            </w:pPr>
            <w:r>
              <w:rPr>
                <w:rFonts w:ascii="Arial" w:hAnsi="Arial" w:cs="Arial"/>
                <w:color w:val="000000"/>
              </w:rPr>
              <w:t>12</w:t>
            </w:r>
          </w:p>
        </w:tc>
        <w:tc>
          <w:tcPr>
            <w:tcW w:w="850" w:type="dxa"/>
            <w:tcBorders>
              <w:top w:val="nil"/>
              <w:left w:val="nil"/>
              <w:bottom w:val="single" w:sz="8" w:space="0" w:color="FFD966"/>
              <w:right w:val="single" w:sz="8" w:space="0" w:color="FFD966"/>
            </w:tcBorders>
            <w:shd w:val="clear" w:color="000000" w:fill="F4B083"/>
            <w:noWrap/>
            <w:vAlign w:val="center"/>
            <w:hideMark/>
          </w:tcPr>
          <w:p w14:paraId="20391FEE" w14:textId="77777777" w:rsidR="00630CEF" w:rsidRDefault="00630CEF">
            <w:pPr>
              <w:jc w:val="center"/>
              <w:rPr>
                <w:rFonts w:ascii="Arial" w:hAnsi="Arial" w:cs="Arial"/>
                <w:color w:val="000000"/>
              </w:rPr>
            </w:pPr>
            <w:r>
              <w:rPr>
                <w:rFonts w:ascii="Arial" w:hAnsi="Arial" w:cs="Arial"/>
                <w:color w:val="000000"/>
              </w:rPr>
              <w:t>33</w:t>
            </w:r>
          </w:p>
        </w:tc>
        <w:tc>
          <w:tcPr>
            <w:tcW w:w="1134" w:type="dxa"/>
            <w:tcBorders>
              <w:top w:val="nil"/>
              <w:left w:val="nil"/>
              <w:bottom w:val="single" w:sz="8" w:space="0" w:color="FFD966"/>
              <w:right w:val="single" w:sz="8" w:space="0" w:color="FFD966"/>
            </w:tcBorders>
            <w:shd w:val="clear" w:color="000000" w:fill="F4B083"/>
            <w:noWrap/>
            <w:vAlign w:val="center"/>
            <w:hideMark/>
          </w:tcPr>
          <w:p w14:paraId="4A8AA488" w14:textId="77777777" w:rsidR="00630CEF" w:rsidRDefault="00630CEF">
            <w:pPr>
              <w:jc w:val="center"/>
              <w:rPr>
                <w:rFonts w:ascii="Arial" w:hAnsi="Arial" w:cs="Arial"/>
                <w:color w:val="000000"/>
              </w:rPr>
            </w:pPr>
            <w:r>
              <w:rPr>
                <w:rFonts w:ascii="Arial" w:hAnsi="Arial" w:cs="Arial"/>
                <w:color w:val="000000"/>
              </w:rPr>
              <w:t>64%</w:t>
            </w:r>
          </w:p>
        </w:tc>
        <w:tc>
          <w:tcPr>
            <w:tcW w:w="1276" w:type="dxa"/>
            <w:tcBorders>
              <w:top w:val="nil"/>
              <w:left w:val="nil"/>
              <w:bottom w:val="single" w:sz="8" w:space="0" w:color="FFD966"/>
              <w:right w:val="single" w:sz="8" w:space="0" w:color="FFD966"/>
            </w:tcBorders>
            <w:shd w:val="clear" w:color="000000" w:fill="F4B083"/>
            <w:noWrap/>
            <w:vAlign w:val="center"/>
            <w:hideMark/>
          </w:tcPr>
          <w:p w14:paraId="43D6E2A7" w14:textId="77777777" w:rsidR="00630CEF" w:rsidRDefault="00630CEF">
            <w:pPr>
              <w:jc w:val="center"/>
              <w:rPr>
                <w:rFonts w:ascii="Arial" w:hAnsi="Arial" w:cs="Arial"/>
                <w:color w:val="000000"/>
              </w:rPr>
            </w:pPr>
            <w:r>
              <w:rPr>
                <w:rFonts w:ascii="Arial" w:hAnsi="Arial" w:cs="Arial"/>
                <w:color w:val="000000"/>
              </w:rPr>
              <w:t>48%</w:t>
            </w:r>
          </w:p>
        </w:tc>
        <w:tc>
          <w:tcPr>
            <w:tcW w:w="1134" w:type="dxa"/>
            <w:tcBorders>
              <w:top w:val="nil"/>
              <w:left w:val="nil"/>
              <w:bottom w:val="single" w:sz="8" w:space="0" w:color="FFD966"/>
              <w:right w:val="single" w:sz="8" w:space="0" w:color="FFD966"/>
            </w:tcBorders>
            <w:shd w:val="clear" w:color="000000" w:fill="F4B083"/>
            <w:vAlign w:val="center"/>
            <w:hideMark/>
          </w:tcPr>
          <w:p w14:paraId="25C1F411" w14:textId="77777777" w:rsidR="00630CEF" w:rsidRDefault="00630CEF">
            <w:pPr>
              <w:jc w:val="center"/>
              <w:rPr>
                <w:rFonts w:ascii="Arial" w:hAnsi="Arial" w:cs="Arial"/>
                <w:color w:val="000000"/>
              </w:rPr>
            </w:pPr>
            <w:r>
              <w:rPr>
                <w:rFonts w:ascii="Arial" w:hAnsi="Arial" w:cs="Arial"/>
                <w:color w:val="000000"/>
              </w:rPr>
              <w:t>64%</w:t>
            </w:r>
          </w:p>
        </w:tc>
        <w:tc>
          <w:tcPr>
            <w:tcW w:w="1276" w:type="dxa"/>
            <w:tcBorders>
              <w:top w:val="nil"/>
              <w:left w:val="nil"/>
              <w:bottom w:val="single" w:sz="8" w:space="0" w:color="FFD966"/>
              <w:right w:val="single" w:sz="8" w:space="0" w:color="FFD966"/>
            </w:tcBorders>
            <w:shd w:val="clear" w:color="000000" w:fill="F4B083"/>
            <w:vAlign w:val="center"/>
            <w:hideMark/>
          </w:tcPr>
          <w:p w14:paraId="1CBCEA06" w14:textId="77777777" w:rsidR="00630CEF" w:rsidRDefault="00630CEF">
            <w:pPr>
              <w:jc w:val="center"/>
              <w:rPr>
                <w:rFonts w:ascii="Arial" w:hAnsi="Arial" w:cs="Arial"/>
                <w:color w:val="000000"/>
              </w:rPr>
            </w:pPr>
            <w:r>
              <w:rPr>
                <w:rFonts w:ascii="Arial" w:hAnsi="Arial" w:cs="Arial"/>
                <w:color w:val="000000"/>
              </w:rPr>
              <w:t>36%</w:t>
            </w:r>
          </w:p>
        </w:tc>
      </w:tr>
      <w:tr w:rsidR="00630CEF" w14:paraId="0268BCDC" w14:textId="77777777" w:rsidTr="00630CEF">
        <w:trPr>
          <w:trHeight w:val="20"/>
        </w:trPr>
        <w:tc>
          <w:tcPr>
            <w:tcW w:w="1188" w:type="dxa"/>
            <w:tcBorders>
              <w:top w:val="nil"/>
              <w:left w:val="single" w:sz="8" w:space="0" w:color="FFD966"/>
              <w:bottom w:val="single" w:sz="8" w:space="0" w:color="FFD966"/>
              <w:right w:val="single" w:sz="8" w:space="0" w:color="FFD966"/>
            </w:tcBorders>
            <w:shd w:val="clear" w:color="auto" w:fill="auto"/>
            <w:noWrap/>
            <w:vAlign w:val="center"/>
            <w:hideMark/>
          </w:tcPr>
          <w:p w14:paraId="142FBEB4" w14:textId="77777777" w:rsidR="00630CEF" w:rsidRDefault="00630CEF">
            <w:pPr>
              <w:jc w:val="center"/>
              <w:rPr>
                <w:rFonts w:ascii="Arial" w:hAnsi="Arial" w:cs="Arial"/>
                <w:b/>
                <w:bCs/>
                <w:color w:val="000000"/>
              </w:rPr>
            </w:pPr>
            <w:r>
              <w:rPr>
                <w:rFonts w:ascii="Arial" w:hAnsi="Arial" w:cs="Arial"/>
                <w:b/>
                <w:bCs/>
                <w:color w:val="000000"/>
              </w:rPr>
              <w:t>De más de 55 años</w:t>
            </w:r>
          </w:p>
        </w:tc>
        <w:tc>
          <w:tcPr>
            <w:tcW w:w="1313" w:type="dxa"/>
            <w:tcBorders>
              <w:top w:val="nil"/>
              <w:left w:val="nil"/>
              <w:bottom w:val="single" w:sz="8" w:space="0" w:color="FFD966"/>
              <w:right w:val="single" w:sz="8" w:space="0" w:color="FFD966"/>
            </w:tcBorders>
            <w:shd w:val="clear" w:color="auto" w:fill="auto"/>
            <w:noWrap/>
            <w:vAlign w:val="center"/>
            <w:hideMark/>
          </w:tcPr>
          <w:p w14:paraId="06B3C71A" w14:textId="77777777" w:rsidR="00630CEF" w:rsidRDefault="00630CEF">
            <w:pPr>
              <w:jc w:val="center"/>
              <w:rPr>
                <w:rFonts w:ascii="Arial" w:hAnsi="Arial" w:cs="Arial"/>
                <w:color w:val="000000"/>
              </w:rPr>
            </w:pPr>
            <w:r>
              <w:rPr>
                <w:rFonts w:ascii="Arial" w:hAnsi="Arial" w:cs="Arial"/>
                <w:color w:val="000000"/>
              </w:rPr>
              <w:t>5</w:t>
            </w:r>
          </w:p>
        </w:tc>
        <w:tc>
          <w:tcPr>
            <w:tcW w:w="1317" w:type="dxa"/>
            <w:tcBorders>
              <w:top w:val="nil"/>
              <w:left w:val="nil"/>
              <w:bottom w:val="single" w:sz="8" w:space="0" w:color="FFD966"/>
              <w:right w:val="single" w:sz="8" w:space="0" w:color="FFD966"/>
            </w:tcBorders>
            <w:shd w:val="clear" w:color="auto" w:fill="auto"/>
            <w:noWrap/>
            <w:vAlign w:val="center"/>
            <w:hideMark/>
          </w:tcPr>
          <w:p w14:paraId="39E9DD67" w14:textId="77777777" w:rsidR="00630CEF" w:rsidRDefault="00630CEF">
            <w:pPr>
              <w:jc w:val="center"/>
              <w:rPr>
                <w:rFonts w:ascii="Arial" w:hAnsi="Arial" w:cs="Arial"/>
                <w:color w:val="000000"/>
              </w:rPr>
            </w:pPr>
            <w:r>
              <w:rPr>
                <w:rFonts w:ascii="Arial" w:hAnsi="Arial" w:cs="Arial"/>
                <w:color w:val="000000"/>
              </w:rPr>
              <w:t>4</w:t>
            </w:r>
          </w:p>
        </w:tc>
        <w:tc>
          <w:tcPr>
            <w:tcW w:w="850" w:type="dxa"/>
            <w:tcBorders>
              <w:top w:val="nil"/>
              <w:left w:val="nil"/>
              <w:bottom w:val="single" w:sz="8" w:space="0" w:color="FFD966"/>
              <w:right w:val="single" w:sz="8" w:space="0" w:color="FFD966"/>
            </w:tcBorders>
            <w:shd w:val="clear" w:color="auto" w:fill="auto"/>
            <w:noWrap/>
            <w:vAlign w:val="center"/>
            <w:hideMark/>
          </w:tcPr>
          <w:p w14:paraId="5BDF91A8" w14:textId="77777777" w:rsidR="00630CEF" w:rsidRDefault="00630CEF">
            <w:pPr>
              <w:jc w:val="center"/>
              <w:rPr>
                <w:rFonts w:ascii="Arial" w:hAnsi="Arial" w:cs="Arial"/>
                <w:color w:val="000000"/>
              </w:rPr>
            </w:pPr>
            <w:r>
              <w:rPr>
                <w:rFonts w:ascii="Arial" w:hAnsi="Arial" w:cs="Arial"/>
                <w:color w:val="000000"/>
              </w:rPr>
              <w:t>9</w:t>
            </w:r>
          </w:p>
        </w:tc>
        <w:tc>
          <w:tcPr>
            <w:tcW w:w="1134" w:type="dxa"/>
            <w:tcBorders>
              <w:top w:val="nil"/>
              <w:left w:val="nil"/>
              <w:bottom w:val="single" w:sz="8" w:space="0" w:color="FFD966"/>
              <w:right w:val="single" w:sz="8" w:space="0" w:color="FFD966"/>
            </w:tcBorders>
            <w:shd w:val="clear" w:color="auto" w:fill="auto"/>
            <w:noWrap/>
            <w:vAlign w:val="center"/>
            <w:hideMark/>
          </w:tcPr>
          <w:p w14:paraId="2AE3C0AF" w14:textId="77777777" w:rsidR="00630CEF" w:rsidRDefault="00630CEF">
            <w:pPr>
              <w:jc w:val="center"/>
              <w:rPr>
                <w:rFonts w:ascii="Arial" w:hAnsi="Arial" w:cs="Arial"/>
                <w:color w:val="000000"/>
              </w:rPr>
            </w:pPr>
            <w:r>
              <w:rPr>
                <w:rFonts w:ascii="Arial" w:hAnsi="Arial" w:cs="Arial"/>
                <w:color w:val="000000"/>
              </w:rPr>
              <w:t>15%</w:t>
            </w:r>
          </w:p>
        </w:tc>
        <w:tc>
          <w:tcPr>
            <w:tcW w:w="1276" w:type="dxa"/>
            <w:tcBorders>
              <w:top w:val="nil"/>
              <w:left w:val="nil"/>
              <w:bottom w:val="single" w:sz="8" w:space="0" w:color="FFD966"/>
              <w:right w:val="single" w:sz="8" w:space="0" w:color="FFD966"/>
            </w:tcBorders>
            <w:shd w:val="clear" w:color="auto" w:fill="auto"/>
            <w:noWrap/>
            <w:vAlign w:val="center"/>
            <w:hideMark/>
          </w:tcPr>
          <w:p w14:paraId="7E63CD91" w14:textId="77777777" w:rsidR="00630CEF" w:rsidRDefault="00630CEF">
            <w:pPr>
              <w:jc w:val="center"/>
              <w:rPr>
                <w:rFonts w:ascii="Arial" w:hAnsi="Arial" w:cs="Arial"/>
                <w:color w:val="000000"/>
              </w:rPr>
            </w:pPr>
            <w:r>
              <w:rPr>
                <w:rFonts w:ascii="Arial" w:hAnsi="Arial" w:cs="Arial"/>
                <w:color w:val="000000"/>
              </w:rPr>
              <w:t>16%</w:t>
            </w:r>
          </w:p>
        </w:tc>
        <w:tc>
          <w:tcPr>
            <w:tcW w:w="1134" w:type="dxa"/>
            <w:tcBorders>
              <w:top w:val="nil"/>
              <w:left w:val="nil"/>
              <w:bottom w:val="single" w:sz="8" w:space="0" w:color="FFD966"/>
              <w:right w:val="single" w:sz="8" w:space="0" w:color="FFD966"/>
            </w:tcBorders>
            <w:shd w:val="clear" w:color="auto" w:fill="auto"/>
            <w:vAlign w:val="center"/>
            <w:hideMark/>
          </w:tcPr>
          <w:p w14:paraId="55D22544" w14:textId="77777777" w:rsidR="00630CEF" w:rsidRDefault="00630CEF">
            <w:pPr>
              <w:jc w:val="center"/>
              <w:rPr>
                <w:rFonts w:ascii="Arial" w:hAnsi="Arial" w:cs="Arial"/>
                <w:color w:val="000000"/>
              </w:rPr>
            </w:pPr>
            <w:r>
              <w:rPr>
                <w:rFonts w:ascii="Arial" w:hAnsi="Arial" w:cs="Arial"/>
                <w:color w:val="000000"/>
              </w:rPr>
              <w:t>56%</w:t>
            </w:r>
          </w:p>
        </w:tc>
        <w:tc>
          <w:tcPr>
            <w:tcW w:w="1276" w:type="dxa"/>
            <w:tcBorders>
              <w:top w:val="nil"/>
              <w:left w:val="nil"/>
              <w:bottom w:val="single" w:sz="8" w:space="0" w:color="FFD966"/>
              <w:right w:val="single" w:sz="8" w:space="0" w:color="FFD966"/>
            </w:tcBorders>
            <w:shd w:val="clear" w:color="auto" w:fill="auto"/>
            <w:vAlign w:val="center"/>
            <w:hideMark/>
          </w:tcPr>
          <w:p w14:paraId="79EC89A0" w14:textId="77777777" w:rsidR="00630CEF" w:rsidRDefault="00630CEF">
            <w:pPr>
              <w:jc w:val="center"/>
              <w:rPr>
                <w:rFonts w:ascii="Arial" w:hAnsi="Arial" w:cs="Arial"/>
                <w:color w:val="000000"/>
              </w:rPr>
            </w:pPr>
            <w:r>
              <w:rPr>
                <w:rFonts w:ascii="Arial" w:hAnsi="Arial" w:cs="Arial"/>
                <w:color w:val="000000"/>
              </w:rPr>
              <w:t>44%</w:t>
            </w:r>
          </w:p>
        </w:tc>
      </w:tr>
      <w:tr w:rsidR="00630CEF" w14:paraId="59378EE8" w14:textId="77777777" w:rsidTr="00630CEF">
        <w:trPr>
          <w:trHeight w:val="20"/>
        </w:trPr>
        <w:tc>
          <w:tcPr>
            <w:tcW w:w="1188" w:type="dxa"/>
            <w:tcBorders>
              <w:top w:val="nil"/>
              <w:left w:val="single" w:sz="8" w:space="0" w:color="FFD966"/>
              <w:bottom w:val="single" w:sz="8" w:space="0" w:color="FFD966"/>
              <w:right w:val="single" w:sz="8" w:space="0" w:color="FFD966"/>
            </w:tcBorders>
            <w:shd w:val="clear" w:color="000000" w:fill="FFF2CC"/>
            <w:noWrap/>
            <w:vAlign w:val="center"/>
            <w:hideMark/>
          </w:tcPr>
          <w:p w14:paraId="0721EF9C" w14:textId="77777777" w:rsidR="00630CEF" w:rsidRDefault="00630CEF">
            <w:pPr>
              <w:jc w:val="center"/>
              <w:rPr>
                <w:rFonts w:ascii="Arial" w:hAnsi="Arial" w:cs="Arial"/>
                <w:b/>
                <w:bCs/>
                <w:color w:val="000000"/>
              </w:rPr>
            </w:pPr>
            <w:r>
              <w:rPr>
                <w:rFonts w:ascii="Arial" w:hAnsi="Arial" w:cs="Arial"/>
                <w:b/>
                <w:bCs/>
                <w:color w:val="000000"/>
              </w:rPr>
              <w:t>TOTAL</w:t>
            </w:r>
          </w:p>
        </w:tc>
        <w:tc>
          <w:tcPr>
            <w:tcW w:w="1313" w:type="dxa"/>
            <w:tcBorders>
              <w:top w:val="nil"/>
              <w:left w:val="nil"/>
              <w:bottom w:val="single" w:sz="8" w:space="0" w:color="FFD966"/>
              <w:right w:val="single" w:sz="8" w:space="0" w:color="FFD966"/>
            </w:tcBorders>
            <w:shd w:val="clear" w:color="000000" w:fill="FFF2CC"/>
            <w:noWrap/>
            <w:vAlign w:val="center"/>
            <w:hideMark/>
          </w:tcPr>
          <w:p w14:paraId="3BF1E32E" w14:textId="77777777" w:rsidR="00630CEF" w:rsidRDefault="00630CEF">
            <w:pPr>
              <w:jc w:val="center"/>
              <w:rPr>
                <w:rFonts w:ascii="Arial" w:hAnsi="Arial" w:cs="Arial"/>
                <w:b/>
                <w:bCs/>
                <w:color w:val="000000"/>
              </w:rPr>
            </w:pPr>
            <w:r>
              <w:rPr>
                <w:rFonts w:ascii="Arial" w:hAnsi="Arial" w:cs="Arial"/>
                <w:b/>
                <w:bCs/>
                <w:color w:val="000000"/>
              </w:rPr>
              <w:t>33</w:t>
            </w:r>
          </w:p>
        </w:tc>
        <w:tc>
          <w:tcPr>
            <w:tcW w:w="1317" w:type="dxa"/>
            <w:tcBorders>
              <w:top w:val="nil"/>
              <w:left w:val="nil"/>
              <w:bottom w:val="single" w:sz="8" w:space="0" w:color="FFD966"/>
              <w:right w:val="single" w:sz="8" w:space="0" w:color="FFD966"/>
            </w:tcBorders>
            <w:shd w:val="clear" w:color="000000" w:fill="FFF2CC"/>
            <w:noWrap/>
            <w:vAlign w:val="center"/>
            <w:hideMark/>
          </w:tcPr>
          <w:p w14:paraId="49A52C53" w14:textId="77777777" w:rsidR="00630CEF" w:rsidRDefault="00630CEF">
            <w:pPr>
              <w:jc w:val="center"/>
              <w:rPr>
                <w:rFonts w:ascii="Arial" w:hAnsi="Arial" w:cs="Arial"/>
                <w:b/>
                <w:bCs/>
                <w:color w:val="000000"/>
              </w:rPr>
            </w:pPr>
            <w:r>
              <w:rPr>
                <w:rFonts w:ascii="Arial" w:hAnsi="Arial" w:cs="Arial"/>
                <w:b/>
                <w:bCs/>
                <w:color w:val="000000"/>
              </w:rPr>
              <w:t>25</w:t>
            </w:r>
          </w:p>
        </w:tc>
        <w:tc>
          <w:tcPr>
            <w:tcW w:w="850" w:type="dxa"/>
            <w:tcBorders>
              <w:top w:val="nil"/>
              <w:left w:val="nil"/>
              <w:bottom w:val="single" w:sz="8" w:space="0" w:color="FFD966"/>
              <w:right w:val="single" w:sz="8" w:space="0" w:color="FFD966"/>
            </w:tcBorders>
            <w:shd w:val="clear" w:color="000000" w:fill="FFF2CC"/>
            <w:noWrap/>
            <w:vAlign w:val="center"/>
            <w:hideMark/>
          </w:tcPr>
          <w:p w14:paraId="60A247CA" w14:textId="77777777" w:rsidR="00630CEF" w:rsidRDefault="00630CEF">
            <w:pPr>
              <w:jc w:val="center"/>
              <w:rPr>
                <w:rFonts w:ascii="Arial" w:hAnsi="Arial" w:cs="Arial"/>
                <w:b/>
                <w:bCs/>
                <w:color w:val="000000"/>
              </w:rPr>
            </w:pPr>
            <w:r>
              <w:rPr>
                <w:rFonts w:ascii="Arial" w:hAnsi="Arial" w:cs="Arial"/>
                <w:b/>
                <w:bCs/>
                <w:color w:val="000000"/>
              </w:rPr>
              <w:t>58</w:t>
            </w:r>
          </w:p>
        </w:tc>
        <w:tc>
          <w:tcPr>
            <w:tcW w:w="1134" w:type="dxa"/>
            <w:tcBorders>
              <w:top w:val="nil"/>
              <w:left w:val="nil"/>
              <w:bottom w:val="single" w:sz="8" w:space="0" w:color="FFD966"/>
              <w:right w:val="single" w:sz="8" w:space="0" w:color="FFD966"/>
            </w:tcBorders>
            <w:shd w:val="clear" w:color="000000" w:fill="FFF2CC"/>
            <w:noWrap/>
            <w:vAlign w:val="center"/>
            <w:hideMark/>
          </w:tcPr>
          <w:p w14:paraId="4CA8EFD7" w14:textId="77777777" w:rsidR="00630CEF" w:rsidRDefault="00630CEF">
            <w:pPr>
              <w:jc w:val="center"/>
              <w:rPr>
                <w:rFonts w:ascii="Arial" w:hAnsi="Arial" w:cs="Arial"/>
                <w:b/>
                <w:bCs/>
                <w:color w:val="000000"/>
              </w:rPr>
            </w:pPr>
            <w:r>
              <w:rPr>
                <w:rFonts w:ascii="Arial" w:hAnsi="Arial" w:cs="Arial"/>
                <w:b/>
                <w:bCs/>
                <w:color w:val="000000"/>
              </w:rPr>
              <w:t>100%</w:t>
            </w:r>
          </w:p>
        </w:tc>
        <w:tc>
          <w:tcPr>
            <w:tcW w:w="1276" w:type="dxa"/>
            <w:tcBorders>
              <w:top w:val="nil"/>
              <w:left w:val="nil"/>
              <w:bottom w:val="single" w:sz="8" w:space="0" w:color="FFD966"/>
              <w:right w:val="single" w:sz="8" w:space="0" w:color="FFD966"/>
            </w:tcBorders>
            <w:shd w:val="clear" w:color="000000" w:fill="FFF2CC"/>
            <w:noWrap/>
            <w:vAlign w:val="center"/>
            <w:hideMark/>
          </w:tcPr>
          <w:p w14:paraId="0805F4AF" w14:textId="77777777" w:rsidR="00630CEF" w:rsidRDefault="00630CEF">
            <w:pPr>
              <w:jc w:val="center"/>
              <w:rPr>
                <w:rFonts w:ascii="Arial" w:hAnsi="Arial" w:cs="Arial"/>
                <w:b/>
                <w:bCs/>
                <w:color w:val="000000"/>
              </w:rPr>
            </w:pPr>
            <w:r>
              <w:rPr>
                <w:rFonts w:ascii="Arial" w:hAnsi="Arial" w:cs="Arial"/>
                <w:b/>
                <w:bCs/>
                <w:color w:val="000000"/>
              </w:rPr>
              <w:t>100%</w:t>
            </w:r>
          </w:p>
        </w:tc>
        <w:tc>
          <w:tcPr>
            <w:tcW w:w="1134" w:type="dxa"/>
            <w:tcBorders>
              <w:top w:val="nil"/>
              <w:left w:val="nil"/>
              <w:bottom w:val="single" w:sz="8" w:space="0" w:color="FFD966"/>
              <w:right w:val="single" w:sz="8" w:space="0" w:color="FFD966"/>
            </w:tcBorders>
            <w:shd w:val="clear" w:color="000000" w:fill="FFF2CC"/>
            <w:vAlign w:val="center"/>
            <w:hideMark/>
          </w:tcPr>
          <w:p w14:paraId="67888E6D" w14:textId="77777777" w:rsidR="00630CEF" w:rsidRDefault="00630CEF">
            <w:pPr>
              <w:jc w:val="center"/>
              <w:rPr>
                <w:rFonts w:ascii="Arial" w:hAnsi="Arial" w:cs="Arial"/>
                <w:b/>
                <w:bCs/>
                <w:color w:val="000000"/>
              </w:rPr>
            </w:pPr>
            <w:r>
              <w:rPr>
                <w:rFonts w:ascii="Arial" w:hAnsi="Arial" w:cs="Arial"/>
                <w:b/>
                <w:bCs/>
                <w:color w:val="000000"/>
              </w:rPr>
              <w:t>57%</w:t>
            </w:r>
          </w:p>
        </w:tc>
        <w:tc>
          <w:tcPr>
            <w:tcW w:w="1276" w:type="dxa"/>
            <w:tcBorders>
              <w:top w:val="nil"/>
              <w:left w:val="nil"/>
              <w:bottom w:val="single" w:sz="8" w:space="0" w:color="FFD966"/>
              <w:right w:val="single" w:sz="8" w:space="0" w:color="FFD966"/>
            </w:tcBorders>
            <w:shd w:val="clear" w:color="000000" w:fill="FFF2CC"/>
            <w:vAlign w:val="center"/>
            <w:hideMark/>
          </w:tcPr>
          <w:p w14:paraId="7CCCD5EB" w14:textId="77777777" w:rsidR="00630CEF" w:rsidRDefault="00630CEF">
            <w:pPr>
              <w:jc w:val="center"/>
              <w:rPr>
                <w:rFonts w:ascii="Arial" w:hAnsi="Arial" w:cs="Arial"/>
                <w:b/>
                <w:bCs/>
                <w:color w:val="000000"/>
              </w:rPr>
            </w:pPr>
            <w:r>
              <w:rPr>
                <w:rFonts w:ascii="Arial" w:hAnsi="Arial" w:cs="Arial"/>
                <w:b/>
                <w:bCs/>
                <w:color w:val="000000"/>
              </w:rPr>
              <w:t>43%</w:t>
            </w:r>
          </w:p>
        </w:tc>
      </w:tr>
    </w:tbl>
    <w:p w14:paraId="4EC1A60D" w14:textId="77777777" w:rsidR="009238AD" w:rsidRPr="003B232E" w:rsidRDefault="009238AD" w:rsidP="002D4C66">
      <w:pPr>
        <w:jc w:val="both"/>
        <w:rPr>
          <w:rFonts w:ascii="Arial" w:hAnsi="Arial" w:cs="Arial"/>
          <w:lang w:val="es-ES_tradnl"/>
        </w:rPr>
      </w:pPr>
    </w:p>
    <w:p w14:paraId="01EB3681" w14:textId="00E3647C" w:rsidR="001E4648" w:rsidRDefault="00630CEF" w:rsidP="00630CEF">
      <w:pPr>
        <w:spacing w:line="276" w:lineRule="auto"/>
        <w:jc w:val="center"/>
        <w:rPr>
          <w:rFonts w:ascii="Arial" w:hAnsi="Arial" w:cs="Arial"/>
          <w:lang w:val="es-ES_tradnl"/>
        </w:rPr>
      </w:pPr>
      <w:r>
        <w:rPr>
          <w:noProof/>
        </w:rPr>
        <w:lastRenderedPageBreak/>
        <w:drawing>
          <wp:inline distT="0" distB="0" distL="0" distR="0" wp14:anchorId="2E929196" wp14:editId="4CB9B264">
            <wp:extent cx="5396230" cy="3250565"/>
            <wp:effectExtent l="0" t="0" r="1270" b="635"/>
            <wp:docPr id="21199323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32325" name=""/>
                    <pic:cNvPicPr/>
                  </pic:nvPicPr>
                  <pic:blipFill>
                    <a:blip r:embed="rId26"/>
                    <a:stretch>
                      <a:fillRect/>
                    </a:stretch>
                  </pic:blipFill>
                  <pic:spPr>
                    <a:xfrm>
                      <a:off x="0" y="0"/>
                      <a:ext cx="5396230" cy="3250565"/>
                    </a:xfrm>
                    <a:prstGeom prst="rect">
                      <a:avLst/>
                    </a:prstGeom>
                  </pic:spPr>
                </pic:pic>
              </a:graphicData>
            </a:graphic>
          </wp:inline>
        </w:drawing>
      </w:r>
    </w:p>
    <w:p w14:paraId="2AFC37D3" w14:textId="77777777" w:rsidR="001E4648" w:rsidRDefault="001E4648" w:rsidP="00122549">
      <w:pPr>
        <w:spacing w:line="276" w:lineRule="auto"/>
        <w:jc w:val="both"/>
        <w:rPr>
          <w:rFonts w:ascii="Arial" w:hAnsi="Arial" w:cs="Arial"/>
          <w:lang w:val="es-ES_tradnl"/>
        </w:rPr>
      </w:pPr>
    </w:p>
    <w:p w14:paraId="4105C12A" w14:textId="7C640227" w:rsidR="004B6670" w:rsidRDefault="00630CEF" w:rsidP="00122549">
      <w:pPr>
        <w:spacing w:line="276" w:lineRule="auto"/>
        <w:jc w:val="both"/>
        <w:rPr>
          <w:rFonts w:ascii="Arial" w:hAnsi="Arial" w:cs="Arial"/>
          <w:lang w:val="es-ES_tradnl"/>
        </w:rPr>
      </w:pPr>
      <w:bookmarkStart w:id="37" w:name="_Hlk139554861"/>
      <w:r>
        <w:rPr>
          <w:rFonts w:ascii="Arial" w:hAnsi="Arial" w:cs="Arial"/>
          <w:lang w:val="es-ES_tradnl"/>
        </w:rPr>
        <w:t>COMOENCASA dispone de cuatro mujeres y cuatro hombres con una edad hasta los 25 años. Asimismo, cuenta con tres trabajadoras y cinco trabajadores entre los 26 y los 35 años. La siguiente franja es la más numerosa, motivo por el cual se encuentra indicada en naranja. En concreto, dispone de 21 mujeres y 12 hombres con una edad de entre 36 y 55 años. Por último, la compañía cuenta con cinco empleadas y cuatro empleados de más de 55 años.</w:t>
      </w:r>
      <w:r w:rsidR="00231D2C">
        <w:rPr>
          <w:rFonts w:ascii="Arial" w:hAnsi="Arial" w:cs="Arial"/>
          <w:lang w:val="es-ES_tradnl"/>
        </w:rPr>
        <w:t xml:space="preserve"> </w:t>
      </w:r>
    </w:p>
    <w:bookmarkEnd w:id="37"/>
    <w:p w14:paraId="194AC316" w14:textId="77777777" w:rsidR="00901FD6" w:rsidRPr="00BB7347" w:rsidRDefault="00901FD6" w:rsidP="00122549">
      <w:pPr>
        <w:spacing w:line="276" w:lineRule="auto"/>
        <w:jc w:val="both"/>
        <w:rPr>
          <w:rFonts w:ascii="Arial" w:hAnsi="Arial" w:cs="Arial"/>
          <w:lang w:val="es-ES_tradnl"/>
        </w:rPr>
      </w:pPr>
    </w:p>
    <w:p w14:paraId="21C6A493" w14:textId="1B0053F8" w:rsidR="002A0952" w:rsidRPr="00BB7347" w:rsidRDefault="00FB0E0B" w:rsidP="0063377A">
      <w:pPr>
        <w:pStyle w:val="Prrafodelista"/>
        <w:numPr>
          <w:ilvl w:val="0"/>
          <w:numId w:val="2"/>
        </w:numPr>
        <w:spacing w:line="276" w:lineRule="auto"/>
        <w:jc w:val="both"/>
        <w:rPr>
          <w:rFonts w:ascii="Arial" w:hAnsi="Arial" w:cs="Arial"/>
          <w:b/>
          <w:bCs/>
          <w:u w:val="single"/>
          <w:lang w:val="es-ES_tradnl"/>
        </w:rPr>
      </w:pPr>
      <w:r w:rsidRPr="00BB7347">
        <w:rPr>
          <w:rFonts w:ascii="Arial" w:hAnsi="Arial" w:cs="Arial"/>
          <w:b/>
          <w:bCs/>
          <w:u w:val="single"/>
          <w:lang w:val="es-ES_tradnl"/>
        </w:rPr>
        <w:t>Distribución de la plantilla por antigüedad</w:t>
      </w:r>
      <w:r w:rsidR="001141EF" w:rsidRPr="00BB7347">
        <w:rPr>
          <w:rFonts w:ascii="Arial" w:hAnsi="Arial" w:cs="Arial"/>
          <w:b/>
          <w:bCs/>
          <w:u w:val="single"/>
          <w:lang w:val="es-ES_tradnl"/>
        </w:rPr>
        <w:t xml:space="preserve"> </w:t>
      </w:r>
    </w:p>
    <w:p w14:paraId="76A21786" w14:textId="77777777" w:rsidR="009238AD" w:rsidRPr="003B232E" w:rsidRDefault="009238AD" w:rsidP="00C00B63">
      <w:pPr>
        <w:pStyle w:val="Prrafodelista"/>
        <w:spacing w:line="276" w:lineRule="auto"/>
        <w:jc w:val="both"/>
        <w:rPr>
          <w:rFonts w:ascii="Arial" w:hAnsi="Arial" w:cs="Arial"/>
          <w:b/>
          <w:bCs/>
          <w:u w:val="single"/>
          <w:lang w:val="es-ES_tradnl"/>
        </w:rPr>
      </w:pPr>
    </w:p>
    <w:tbl>
      <w:tblPr>
        <w:tblW w:w="9062" w:type="dxa"/>
        <w:tblCellMar>
          <w:left w:w="70" w:type="dxa"/>
          <w:right w:w="70" w:type="dxa"/>
        </w:tblCellMar>
        <w:tblLook w:val="04A0" w:firstRow="1" w:lastRow="0" w:firstColumn="1" w:lastColumn="0" w:noHBand="0" w:noVBand="1"/>
      </w:tblPr>
      <w:tblGrid>
        <w:gridCol w:w="1942"/>
        <w:gridCol w:w="1048"/>
        <w:gridCol w:w="1181"/>
        <w:gridCol w:w="714"/>
        <w:gridCol w:w="1048"/>
        <w:gridCol w:w="1181"/>
        <w:gridCol w:w="1048"/>
        <w:gridCol w:w="1181"/>
      </w:tblGrid>
      <w:tr w:rsidR="00630CEF" w14:paraId="7FEDE7F7" w14:textId="77777777" w:rsidTr="00630CEF">
        <w:trPr>
          <w:trHeight w:val="700"/>
        </w:trPr>
        <w:tc>
          <w:tcPr>
            <w:tcW w:w="0" w:type="auto"/>
            <w:tcBorders>
              <w:top w:val="single" w:sz="8" w:space="0" w:color="FFD966"/>
              <w:left w:val="single" w:sz="8" w:space="0" w:color="FFD966"/>
              <w:bottom w:val="single" w:sz="12" w:space="0" w:color="FFD966"/>
              <w:right w:val="single" w:sz="8" w:space="0" w:color="FFF2CC"/>
            </w:tcBorders>
            <w:shd w:val="clear" w:color="000000" w:fill="E7E6E6"/>
            <w:noWrap/>
            <w:vAlign w:val="center"/>
            <w:hideMark/>
          </w:tcPr>
          <w:p w14:paraId="6DDC56B6" w14:textId="77777777" w:rsidR="00630CEF" w:rsidRDefault="00630CEF">
            <w:pPr>
              <w:jc w:val="center"/>
              <w:rPr>
                <w:rFonts w:ascii="Arial" w:hAnsi="Arial" w:cs="Arial"/>
                <w:b/>
                <w:bCs/>
                <w:color w:val="000000"/>
                <w:sz w:val="22"/>
                <w:szCs w:val="22"/>
              </w:rPr>
            </w:pPr>
            <w:r>
              <w:rPr>
                <w:rFonts w:ascii="Arial" w:hAnsi="Arial" w:cs="Arial"/>
                <w:b/>
                <w:bCs/>
                <w:color w:val="000000"/>
                <w:sz w:val="22"/>
                <w:szCs w:val="22"/>
              </w:rPr>
              <w:t>ANTIGÜEDAD</w:t>
            </w:r>
          </w:p>
        </w:tc>
        <w:tc>
          <w:tcPr>
            <w:tcW w:w="0" w:type="auto"/>
            <w:tcBorders>
              <w:top w:val="single" w:sz="8" w:space="0" w:color="FFD966"/>
              <w:left w:val="nil"/>
              <w:bottom w:val="single" w:sz="12" w:space="0" w:color="FFD966"/>
              <w:right w:val="single" w:sz="8" w:space="0" w:color="FFF2CC"/>
            </w:tcBorders>
            <w:shd w:val="clear" w:color="000000" w:fill="E7E6E6"/>
            <w:noWrap/>
            <w:vAlign w:val="center"/>
            <w:hideMark/>
          </w:tcPr>
          <w:p w14:paraId="38F76453" w14:textId="77777777" w:rsidR="00630CEF" w:rsidRDefault="00630CEF">
            <w:pPr>
              <w:jc w:val="center"/>
              <w:rPr>
                <w:rFonts w:ascii="Arial" w:hAnsi="Arial" w:cs="Arial"/>
                <w:b/>
                <w:bCs/>
                <w:color w:val="000000"/>
              </w:rPr>
            </w:pPr>
            <w:r>
              <w:rPr>
                <w:rFonts w:ascii="Arial" w:hAnsi="Arial" w:cs="Arial"/>
                <w:b/>
                <w:bCs/>
                <w:color w:val="000000"/>
              </w:rPr>
              <w:t>Mujeres</w:t>
            </w:r>
          </w:p>
        </w:tc>
        <w:tc>
          <w:tcPr>
            <w:tcW w:w="0" w:type="auto"/>
            <w:tcBorders>
              <w:top w:val="single" w:sz="8" w:space="0" w:color="FFD966"/>
              <w:left w:val="nil"/>
              <w:bottom w:val="single" w:sz="12" w:space="0" w:color="FFD966"/>
              <w:right w:val="single" w:sz="8" w:space="0" w:color="FFF2CC"/>
            </w:tcBorders>
            <w:shd w:val="clear" w:color="000000" w:fill="E7E6E6"/>
            <w:noWrap/>
            <w:vAlign w:val="center"/>
            <w:hideMark/>
          </w:tcPr>
          <w:p w14:paraId="05D0A6B0" w14:textId="77777777" w:rsidR="00630CEF" w:rsidRDefault="00630CEF">
            <w:pPr>
              <w:jc w:val="center"/>
              <w:rPr>
                <w:rFonts w:ascii="Arial" w:hAnsi="Arial" w:cs="Arial"/>
                <w:b/>
                <w:bCs/>
                <w:color w:val="000000"/>
              </w:rPr>
            </w:pPr>
            <w:r>
              <w:rPr>
                <w:rFonts w:ascii="Arial" w:hAnsi="Arial" w:cs="Arial"/>
                <w:b/>
                <w:bCs/>
                <w:color w:val="000000"/>
              </w:rPr>
              <w:t>Hombres</w:t>
            </w:r>
          </w:p>
        </w:tc>
        <w:tc>
          <w:tcPr>
            <w:tcW w:w="0" w:type="auto"/>
            <w:tcBorders>
              <w:top w:val="single" w:sz="8" w:space="0" w:color="FFD966"/>
              <w:left w:val="nil"/>
              <w:bottom w:val="single" w:sz="12" w:space="0" w:color="FFD966"/>
              <w:right w:val="single" w:sz="8" w:space="0" w:color="FFF2CC"/>
            </w:tcBorders>
            <w:shd w:val="clear" w:color="000000" w:fill="E7E6E6"/>
            <w:noWrap/>
            <w:vAlign w:val="center"/>
            <w:hideMark/>
          </w:tcPr>
          <w:p w14:paraId="30975BF2" w14:textId="77777777" w:rsidR="00630CEF" w:rsidRDefault="00630CEF">
            <w:pPr>
              <w:jc w:val="center"/>
              <w:rPr>
                <w:rFonts w:ascii="Arial" w:hAnsi="Arial" w:cs="Arial"/>
                <w:b/>
                <w:bCs/>
                <w:color w:val="000000"/>
              </w:rPr>
            </w:pPr>
            <w:r>
              <w:rPr>
                <w:rFonts w:ascii="Arial" w:hAnsi="Arial" w:cs="Arial"/>
                <w:b/>
                <w:bCs/>
                <w:color w:val="000000"/>
              </w:rPr>
              <w:t>Total</w:t>
            </w:r>
          </w:p>
        </w:tc>
        <w:tc>
          <w:tcPr>
            <w:tcW w:w="0" w:type="auto"/>
            <w:tcBorders>
              <w:top w:val="single" w:sz="8" w:space="0" w:color="FFD966"/>
              <w:left w:val="nil"/>
              <w:bottom w:val="single" w:sz="12" w:space="0" w:color="FFD966"/>
              <w:right w:val="single" w:sz="8" w:space="0" w:color="FFD966"/>
            </w:tcBorders>
            <w:shd w:val="clear" w:color="000000" w:fill="E7E6E6"/>
            <w:vAlign w:val="center"/>
            <w:hideMark/>
          </w:tcPr>
          <w:p w14:paraId="39AF1A9F" w14:textId="77777777" w:rsidR="00630CEF" w:rsidRDefault="00630CEF">
            <w:pPr>
              <w:jc w:val="center"/>
              <w:rPr>
                <w:rFonts w:ascii="Arial" w:hAnsi="Arial" w:cs="Arial"/>
                <w:b/>
                <w:bCs/>
                <w:color w:val="000000"/>
              </w:rPr>
            </w:pPr>
            <w:r>
              <w:rPr>
                <w:rFonts w:ascii="Arial" w:hAnsi="Arial" w:cs="Arial"/>
                <w:b/>
                <w:bCs/>
                <w:color w:val="000000"/>
              </w:rPr>
              <w:t>% IC Mujeres</w:t>
            </w:r>
          </w:p>
        </w:tc>
        <w:tc>
          <w:tcPr>
            <w:tcW w:w="0" w:type="auto"/>
            <w:tcBorders>
              <w:top w:val="single" w:sz="8" w:space="0" w:color="FFD966"/>
              <w:left w:val="nil"/>
              <w:bottom w:val="single" w:sz="12" w:space="0" w:color="FFD966"/>
              <w:right w:val="single" w:sz="8" w:space="0" w:color="FFD966"/>
            </w:tcBorders>
            <w:shd w:val="clear" w:color="000000" w:fill="E7E6E6"/>
            <w:vAlign w:val="center"/>
            <w:hideMark/>
          </w:tcPr>
          <w:p w14:paraId="0D9D1916" w14:textId="77777777" w:rsidR="00630CEF" w:rsidRDefault="00630CEF">
            <w:pPr>
              <w:jc w:val="center"/>
              <w:rPr>
                <w:rFonts w:ascii="Arial" w:hAnsi="Arial" w:cs="Arial"/>
                <w:b/>
                <w:bCs/>
                <w:color w:val="000000"/>
              </w:rPr>
            </w:pPr>
            <w:r>
              <w:rPr>
                <w:rFonts w:ascii="Arial" w:hAnsi="Arial" w:cs="Arial"/>
                <w:b/>
                <w:bCs/>
                <w:color w:val="000000"/>
              </w:rPr>
              <w:t>% IC Hombres</w:t>
            </w:r>
          </w:p>
        </w:tc>
        <w:tc>
          <w:tcPr>
            <w:tcW w:w="0" w:type="auto"/>
            <w:tcBorders>
              <w:top w:val="single" w:sz="8" w:space="0" w:color="FFD966"/>
              <w:left w:val="nil"/>
              <w:bottom w:val="single" w:sz="12" w:space="0" w:color="FFD966"/>
              <w:right w:val="single" w:sz="8" w:space="0" w:color="FFD966"/>
            </w:tcBorders>
            <w:shd w:val="clear" w:color="000000" w:fill="E7E6E6"/>
            <w:vAlign w:val="center"/>
            <w:hideMark/>
          </w:tcPr>
          <w:p w14:paraId="5ED813DE" w14:textId="77777777" w:rsidR="00630CEF" w:rsidRDefault="00630CEF">
            <w:pPr>
              <w:jc w:val="center"/>
              <w:rPr>
                <w:rFonts w:ascii="Arial" w:hAnsi="Arial" w:cs="Arial"/>
                <w:b/>
                <w:bCs/>
                <w:color w:val="000000"/>
              </w:rPr>
            </w:pPr>
            <w:r>
              <w:rPr>
                <w:rFonts w:ascii="Arial" w:hAnsi="Arial" w:cs="Arial"/>
                <w:b/>
                <w:bCs/>
                <w:color w:val="000000"/>
              </w:rPr>
              <w:t>% ID Mujeres</w:t>
            </w:r>
          </w:p>
        </w:tc>
        <w:tc>
          <w:tcPr>
            <w:tcW w:w="1655" w:type="dxa"/>
            <w:tcBorders>
              <w:top w:val="single" w:sz="8" w:space="0" w:color="FFD966"/>
              <w:left w:val="nil"/>
              <w:bottom w:val="single" w:sz="12" w:space="0" w:color="FFD966"/>
              <w:right w:val="single" w:sz="8" w:space="0" w:color="FFD966"/>
            </w:tcBorders>
            <w:shd w:val="clear" w:color="000000" w:fill="E7E6E6"/>
            <w:vAlign w:val="center"/>
            <w:hideMark/>
          </w:tcPr>
          <w:p w14:paraId="227F124D" w14:textId="77777777" w:rsidR="00630CEF" w:rsidRDefault="00630CEF">
            <w:pPr>
              <w:jc w:val="center"/>
              <w:rPr>
                <w:rFonts w:ascii="Arial" w:hAnsi="Arial" w:cs="Arial"/>
                <w:b/>
                <w:bCs/>
                <w:color w:val="000000"/>
              </w:rPr>
            </w:pPr>
            <w:r>
              <w:rPr>
                <w:rFonts w:ascii="Arial" w:hAnsi="Arial" w:cs="Arial"/>
                <w:b/>
                <w:bCs/>
                <w:color w:val="000000"/>
              </w:rPr>
              <w:t>% ID Hombres</w:t>
            </w:r>
          </w:p>
        </w:tc>
      </w:tr>
      <w:tr w:rsidR="00630CEF" w14:paraId="68177D86" w14:textId="77777777" w:rsidTr="00630CEF">
        <w:trPr>
          <w:trHeight w:val="360"/>
        </w:trPr>
        <w:tc>
          <w:tcPr>
            <w:tcW w:w="0" w:type="auto"/>
            <w:tcBorders>
              <w:top w:val="nil"/>
              <w:left w:val="single" w:sz="8" w:space="0" w:color="FFD966"/>
              <w:bottom w:val="single" w:sz="8" w:space="0" w:color="FFD966"/>
              <w:right w:val="single" w:sz="8" w:space="0" w:color="FFD966"/>
            </w:tcBorders>
            <w:shd w:val="clear" w:color="auto" w:fill="auto"/>
            <w:noWrap/>
            <w:vAlign w:val="center"/>
            <w:hideMark/>
          </w:tcPr>
          <w:p w14:paraId="64E8E052" w14:textId="77777777" w:rsidR="00630CEF" w:rsidRDefault="00630CEF">
            <w:pPr>
              <w:jc w:val="center"/>
              <w:rPr>
                <w:rFonts w:ascii="Arial" w:hAnsi="Arial" w:cs="Arial"/>
                <w:b/>
                <w:bCs/>
                <w:color w:val="000000"/>
              </w:rPr>
            </w:pPr>
            <w:bookmarkStart w:id="38" w:name="OLE_LINK6"/>
            <w:r>
              <w:rPr>
                <w:rFonts w:ascii="Arial" w:hAnsi="Arial" w:cs="Arial"/>
                <w:b/>
                <w:bCs/>
                <w:color w:val="000000"/>
              </w:rPr>
              <w:t>Menos de 1 año</w:t>
            </w:r>
          </w:p>
        </w:tc>
        <w:tc>
          <w:tcPr>
            <w:tcW w:w="0" w:type="auto"/>
            <w:tcBorders>
              <w:top w:val="nil"/>
              <w:left w:val="nil"/>
              <w:bottom w:val="single" w:sz="8" w:space="0" w:color="FFD966"/>
              <w:right w:val="single" w:sz="8" w:space="0" w:color="FFD966"/>
            </w:tcBorders>
            <w:shd w:val="clear" w:color="auto" w:fill="auto"/>
            <w:noWrap/>
            <w:vAlign w:val="center"/>
            <w:hideMark/>
          </w:tcPr>
          <w:p w14:paraId="54F291B7" w14:textId="77777777" w:rsidR="00630CEF" w:rsidRDefault="00630CEF">
            <w:pPr>
              <w:jc w:val="center"/>
              <w:rPr>
                <w:rFonts w:ascii="Arial" w:hAnsi="Arial" w:cs="Arial"/>
                <w:color w:val="000000"/>
              </w:rPr>
            </w:pPr>
            <w:r>
              <w:rPr>
                <w:rFonts w:ascii="Arial" w:hAnsi="Arial" w:cs="Arial"/>
                <w:color w:val="000000"/>
              </w:rPr>
              <w:t>4</w:t>
            </w:r>
          </w:p>
        </w:tc>
        <w:tc>
          <w:tcPr>
            <w:tcW w:w="0" w:type="auto"/>
            <w:tcBorders>
              <w:top w:val="nil"/>
              <w:left w:val="nil"/>
              <w:bottom w:val="single" w:sz="8" w:space="0" w:color="FFD966"/>
              <w:right w:val="single" w:sz="8" w:space="0" w:color="FFD966"/>
            </w:tcBorders>
            <w:shd w:val="clear" w:color="auto" w:fill="auto"/>
            <w:noWrap/>
            <w:vAlign w:val="center"/>
            <w:hideMark/>
          </w:tcPr>
          <w:p w14:paraId="78CCF0D8" w14:textId="77777777" w:rsidR="00630CEF" w:rsidRDefault="00630CEF">
            <w:pPr>
              <w:jc w:val="center"/>
              <w:rPr>
                <w:rFonts w:ascii="Arial" w:hAnsi="Arial" w:cs="Arial"/>
                <w:color w:val="000000"/>
              </w:rPr>
            </w:pPr>
            <w:r>
              <w:rPr>
                <w:rFonts w:ascii="Arial" w:hAnsi="Arial" w:cs="Arial"/>
                <w:color w:val="000000"/>
              </w:rPr>
              <w:t>6</w:t>
            </w:r>
          </w:p>
        </w:tc>
        <w:tc>
          <w:tcPr>
            <w:tcW w:w="0" w:type="auto"/>
            <w:tcBorders>
              <w:top w:val="nil"/>
              <w:left w:val="nil"/>
              <w:bottom w:val="single" w:sz="8" w:space="0" w:color="FFD966"/>
              <w:right w:val="single" w:sz="8" w:space="0" w:color="FFD966"/>
            </w:tcBorders>
            <w:shd w:val="clear" w:color="auto" w:fill="auto"/>
            <w:noWrap/>
            <w:vAlign w:val="center"/>
            <w:hideMark/>
          </w:tcPr>
          <w:p w14:paraId="694086BA" w14:textId="77777777" w:rsidR="00630CEF" w:rsidRDefault="00630CEF">
            <w:pPr>
              <w:jc w:val="center"/>
              <w:rPr>
                <w:rFonts w:ascii="Arial" w:hAnsi="Arial" w:cs="Arial"/>
                <w:color w:val="000000"/>
              </w:rPr>
            </w:pPr>
            <w:r>
              <w:rPr>
                <w:rFonts w:ascii="Arial" w:hAnsi="Arial" w:cs="Arial"/>
                <w:color w:val="000000"/>
              </w:rPr>
              <w:t>10</w:t>
            </w:r>
          </w:p>
        </w:tc>
        <w:tc>
          <w:tcPr>
            <w:tcW w:w="0" w:type="auto"/>
            <w:tcBorders>
              <w:top w:val="nil"/>
              <w:left w:val="nil"/>
              <w:bottom w:val="single" w:sz="8" w:space="0" w:color="FFD966"/>
              <w:right w:val="single" w:sz="8" w:space="0" w:color="FFD966"/>
            </w:tcBorders>
            <w:shd w:val="clear" w:color="auto" w:fill="auto"/>
            <w:noWrap/>
            <w:vAlign w:val="center"/>
            <w:hideMark/>
          </w:tcPr>
          <w:p w14:paraId="6B7D7BF0" w14:textId="77777777" w:rsidR="00630CEF" w:rsidRDefault="00630CEF">
            <w:pPr>
              <w:jc w:val="center"/>
              <w:rPr>
                <w:rFonts w:ascii="Arial" w:hAnsi="Arial" w:cs="Arial"/>
                <w:color w:val="000000"/>
              </w:rPr>
            </w:pPr>
            <w:r>
              <w:rPr>
                <w:rFonts w:ascii="Arial" w:hAnsi="Arial" w:cs="Arial"/>
                <w:color w:val="000000"/>
              </w:rPr>
              <w:t>12%</w:t>
            </w:r>
          </w:p>
        </w:tc>
        <w:tc>
          <w:tcPr>
            <w:tcW w:w="0" w:type="auto"/>
            <w:tcBorders>
              <w:top w:val="nil"/>
              <w:left w:val="nil"/>
              <w:bottom w:val="single" w:sz="8" w:space="0" w:color="FFD966"/>
              <w:right w:val="single" w:sz="8" w:space="0" w:color="FFD966"/>
            </w:tcBorders>
            <w:shd w:val="clear" w:color="auto" w:fill="auto"/>
            <w:noWrap/>
            <w:vAlign w:val="center"/>
            <w:hideMark/>
          </w:tcPr>
          <w:p w14:paraId="48089562" w14:textId="77777777" w:rsidR="00630CEF" w:rsidRDefault="00630CEF">
            <w:pPr>
              <w:jc w:val="center"/>
              <w:rPr>
                <w:rFonts w:ascii="Arial" w:hAnsi="Arial" w:cs="Arial"/>
                <w:color w:val="000000"/>
              </w:rPr>
            </w:pPr>
            <w:r>
              <w:rPr>
                <w:rFonts w:ascii="Arial" w:hAnsi="Arial" w:cs="Arial"/>
                <w:color w:val="000000"/>
              </w:rPr>
              <w:t>24%</w:t>
            </w:r>
          </w:p>
        </w:tc>
        <w:tc>
          <w:tcPr>
            <w:tcW w:w="0" w:type="auto"/>
            <w:tcBorders>
              <w:top w:val="nil"/>
              <w:left w:val="nil"/>
              <w:bottom w:val="single" w:sz="8" w:space="0" w:color="FFD966"/>
              <w:right w:val="single" w:sz="8" w:space="0" w:color="FFD966"/>
            </w:tcBorders>
            <w:shd w:val="clear" w:color="auto" w:fill="auto"/>
            <w:vAlign w:val="center"/>
            <w:hideMark/>
          </w:tcPr>
          <w:p w14:paraId="0C57995C" w14:textId="77777777" w:rsidR="00630CEF" w:rsidRDefault="00630CEF">
            <w:pPr>
              <w:jc w:val="center"/>
              <w:rPr>
                <w:rFonts w:ascii="Arial" w:hAnsi="Arial" w:cs="Arial"/>
                <w:color w:val="000000"/>
              </w:rPr>
            </w:pPr>
            <w:r>
              <w:rPr>
                <w:rFonts w:ascii="Arial" w:hAnsi="Arial" w:cs="Arial"/>
                <w:color w:val="000000"/>
              </w:rPr>
              <w:t>40%</w:t>
            </w:r>
          </w:p>
        </w:tc>
        <w:tc>
          <w:tcPr>
            <w:tcW w:w="1655" w:type="dxa"/>
            <w:tcBorders>
              <w:top w:val="nil"/>
              <w:left w:val="nil"/>
              <w:bottom w:val="single" w:sz="8" w:space="0" w:color="FFD966"/>
              <w:right w:val="single" w:sz="8" w:space="0" w:color="FFD966"/>
            </w:tcBorders>
            <w:shd w:val="clear" w:color="auto" w:fill="auto"/>
            <w:vAlign w:val="center"/>
            <w:hideMark/>
          </w:tcPr>
          <w:p w14:paraId="17A32036" w14:textId="77777777" w:rsidR="00630CEF" w:rsidRDefault="00630CEF">
            <w:pPr>
              <w:jc w:val="center"/>
              <w:rPr>
                <w:rFonts w:ascii="Arial" w:hAnsi="Arial" w:cs="Arial"/>
                <w:color w:val="000000"/>
              </w:rPr>
            </w:pPr>
            <w:r>
              <w:rPr>
                <w:rFonts w:ascii="Arial" w:hAnsi="Arial" w:cs="Arial"/>
                <w:color w:val="000000"/>
              </w:rPr>
              <w:t>60%</w:t>
            </w:r>
          </w:p>
        </w:tc>
      </w:tr>
      <w:tr w:rsidR="00630CEF" w14:paraId="22625C59" w14:textId="77777777" w:rsidTr="00630CEF">
        <w:trPr>
          <w:trHeight w:val="340"/>
        </w:trPr>
        <w:tc>
          <w:tcPr>
            <w:tcW w:w="0" w:type="auto"/>
            <w:tcBorders>
              <w:top w:val="nil"/>
              <w:left w:val="single" w:sz="8" w:space="0" w:color="FFD966"/>
              <w:bottom w:val="single" w:sz="8" w:space="0" w:color="FFD966"/>
              <w:right w:val="single" w:sz="8" w:space="0" w:color="FFD966"/>
            </w:tcBorders>
            <w:shd w:val="clear" w:color="auto" w:fill="F4B083" w:themeFill="accent2" w:themeFillTint="99"/>
            <w:noWrap/>
            <w:vAlign w:val="center"/>
            <w:hideMark/>
          </w:tcPr>
          <w:p w14:paraId="68376993" w14:textId="77777777" w:rsidR="00630CEF" w:rsidRDefault="00630CEF">
            <w:pPr>
              <w:jc w:val="center"/>
              <w:rPr>
                <w:rFonts w:ascii="Arial" w:hAnsi="Arial" w:cs="Arial"/>
                <w:b/>
                <w:bCs/>
                <w:color w:val="000000"/>
              </w:rPr>
            </w:pPr>
            <w:r>
              <w:rPr>
                <w:rFonts w:ascii="Arial" w:hAnsi="Arial" w:cs="Arial"/>
                <w:b/>
                <w:bCs/>
                <w:color w:val="000000"/>
              </w:rPr>
              <w:t>De 1 a 5 años</w:t>
            </w:r>
          </w:p>
        </w:tc>
        <w:tc>
          <w:tcPr>
            <w:tcW w:w="0" w:type="auto"/>
            <w:tcBorders>
              <w:top w:val="nil"/>
              <w:left w:val="nil"/>
              <w:bottom w:val="single" w:sz="8" w:space="0" w:color="FFD966"/>
              <w:right w:val="single" w:sz="8" w:space="0" w:color="FFD966"/>
            </w:tcBorders>
            <w:shd w:val="clear" w:color="auto" w:fill="F4B083" w:themeFill="accent2" w:themeFillTint="99"/>
            <w:noWrap/>
            <w:vAlign w:val="center"/>
            <w:hideMark/>
          </w:tcPr>
          <w:p w14:paraId="30DA1BD2" w14:textId="77777777" w:rsidR="00630CEF" w:rsidRDefault="00630CEF">
            <w:pPr>
              <w:jc w:val="center"/>
              <w:rPr>
                <w:rFonts w:ascii="Arial" w:hAnsi="Arial" w:cs="Arial"/>
                <w:color w:val="000000"/>
              </w:rPr>
            </w:pPr>
            <w:r>
              <w:rPr>
                <w:rFonts w:ascii="Arial" w:hAnsi="Arial" w:cs="Arial"/>
                <w:color w:val="000000"/>
              </w:rPr>
              <w:t>9</w:t>
            </w:r>
          </w:p>
        </w:tc>
        <w:tc>
          <w:tcPr>
            <w:tcW w:w="0" w:type="auto"/>
            <w:tcBorders>
              <w:top w:val="nil"/>
              <w:left w:val="nil"/>
              <w:bottom w:val="single" w:sz="8" w:space="0" w:color="FFD966"/>
              <w:right w:val="single" w:sz="8" w:space="0" w:color="FFD966"/>
            </w:tcBorders>
            <w:shd w:val="clear" w:color="auto" w:fill="F4B083" w:themeFill="accent2" w:themeFillTint="99"/>
            <w:noWrap/>
            <w:vAlign w:val="center"/>
            <w:hideMark/>
          </w:tcPr>
          <w:p w14:paraId="3A6A24F3" w14:textId="77777777" w:rsidR="00630CEF" w:rsidRDefault="00630CEF">
            <w:pPr>
              <w:jc w:val="center"/>
              <w:rPr>
                <w:rFonts w:ascii="Arial" w:hAnsi="Arial" w:cs="Arial"/>
                <w:color w:val="000000"/>
              </w:rPr>
            </w:pPr>
            <w:r>
              <w:rPr>
                <w:rFonts w:ascii="Arial" w:hAnsi="Arial" w:cs="Arial"/>
                <w:color w:val="000000"/>
              </w:rPr>
              <w:t>13</w:t>
            </w:r>
          </w:p>
        </w:tc>
        <w:tc>
          <w:tcPr>
            <w:tcW w:w="0" w:type="auto"/>
            <w:tcBorders>
              <w:top w:val="nil"/>
              <w:left w:val="nil"/>
              <w:bottom w:val="single" w:sz="8" w:space="0" w:color="FFD966"/>
              <w:right w:val="single" w:sz="8" w:space="0" w:color="FFD966"/>
            </w:tcBorders>
            <w:shd w:val="clear" w:color="auto" w:fill="F4B083" w:themeFill="accent2" w:themeFillTint="99"/>
            <w:noWrap/>
            <w:vAlign w:val="center"/>
            <w:hideMark/>
          </w:tcPr>
          <w:p w14:paraId="15185A11" w14:textId="77777777" w:rsidR="00630CEF" w:rsidRDefault="00630CEF">
            <w:pPr>
              <w:jc w:val="center"/>
              <w:rPr>
                <w:rFonts w:ascii="Arial" w:hAnsi="Arial" w:cs="Arial"/>
                <w:color w:val="000000"/>
              </w:rPr>
            </w:pPr>
            <w:r>
              <w:rPr>
                <w:rFonts w:ascii="Arial" w:hAnsi="Arial" w:cs="Arial"/>
                <w:color w:val="000000"/>
              </w:rPr>
              <w:t>22</w:t>
            </w:r>
          </w:p>
        </w:tc>
        <w:tc>
          <w:tcPr>
            <w:tcW w:w="0" w:type="auto"/>
            <w:tcBorders>
              <w:top w:val="nil"/>
              <w:left w:val="nil"/>
              <w:bottom w:val="single" w:sz="8" w:space="0" w:color="FFD966"/>
              <w:right w:val="single" w:sz="8" w:space="0" w:color="FFD966"/>
            </w:tcBorders>
            <w:shd w:val="clear" w:color="auto" w:fill="F4B083" w:themeFill="accent2" w:themeFillTint="99"/>
            <w:noWrap/>
            <w:vAlign w:val="center"/>
            <w:hideMark/>
          </w:tcPr>
          <w:p w14:paraId="62440535" w14:textId="77777777" w:rsidR="00630CEF" w:rsidRDefault="00630CEF">
            <w:pPr>
              <w:jc w:val="center"/>
              <w:rPr>
                <w:rFonts w:ascii="Arial" w:hAnsi="Arial" w:cs="Arial"/>
                <w:color w:val="000000"/>
              </w:rPr>
            </w:pPr>
            <w:r>
              <w:rPr>
                <w:rFonts w:ascii="Arial" w:hAnsi="Arial" w:cs="Arial"/>
                <w:color w:val="000000"/>
              </w:rPr>
              <w:t>27%</w:t>
            </w:r>
          </w:p>
        </w:tc>
        <w:tc>
          <w:tcPr>
            <w:tcW w:w="0" w:type="auto"/>
            <w:tcBorders>
              <w:top w:val="nil"/>
              <w:left w:val="nil"/>
              <w:bottom w:val="single" w:sz="8" w:space="0" w:color="FFD966"/>
              <w:right w:val="single" w:sz="8" w:space="0" w:color="FFD966"/>
            </w:tcBorders>
            <w:shd w:val="clear" w:color="auto" w:fill="F4B083" w:themeFill="accent2" w:themeFillTint="99"/>
            <w:noWrap/>
            <w:vAlign w:val="center"/>
            <w:hideMark/>
          </w:tcPr>
          <w:p w14:paraId="6688A395" w14:textId="77777777" w:rsidR="00630CEF" w:rsidRDefault="00630CEF">
            <w:pPr>
              <w:jc w:val="center"/>
              <w:rPr>
                <w:rFonts w:ascii="Arial" w:hAnsi="Arial" w:cs="Arial"/>
                <w:color w:val="000000"/>
              </w:rPr>
            </w:pPr>
            <w:r>
              <w:rPr>
                <w:rFonts w:ascii="Arial" w:hAnsi="Arial" w:cs="Arial"/>
                <w:color w:val="000000"/>
              </w:rPr>
              <w:t>52%</w:t>
            </w:r>
          </w:p>
        </w:tc>
        <w:tc>
          <w:tcPr>
            <w:tcW w:w="0" w:type="auto"/>
            <w:tcBorders>
              <w:top w:val="nil"/>
              <w:left w:val="nil"/>
              <w:bottom w:val="single" w:sz="8" w:space="0" w:color="FFD966"/>
              <w:right w:val="single" w:sz="8" w:space="0" w:color="FFD966"/>
            </w:tcBorders>
            <w:shd w:val="clear" w:color="auto" w:fill="F4B083" w:themeFill="accent2" w:themeFillTint="99"/>
            <w:vAlign w:val="center"/>
            <w:hideMark/>
          </w:tcPr>
          <w:p w14:paraId="22F88976" w14:textId="77777777" w:rsidR="00630CEF" w:rsidRDefault="00630CEF">
            <w:pPr>
              <w:jc w:val="center"/>
              <w:rPr>
                <w:rFonts w:ascii="Arial" w:hAnsi="Arial" w:cs="Arial"/>
                <w:color w:val="000000"/>
              </w:rPr>
            </w:pPr>
            <w:r>
              <w:rPr>
                <w:rFonts w:ascii="Arial" w:hAnsi="Arial" w:cs="Arial"/>
                <w:color w:val="000000"/>
              </w:rPr>
              <w:t>41%</w:t>
            </w:r>
          </w:p>
        </w:tc>
        <w:tc>
          <w:tcPr>
            <w:tcW w:w="1655" w:type="dxa"/>
            <w:tcBorders>
              <w:top w:val="nil"/>
              <w:left w:val="nil"/>
              <w:bottom w:val="single" w:sz="8" w:space="0" w:color="FFD966"/>
              <w:right w:val="single" w:sz="8" w:space="0" w:color="FFD966"/>
            </w:tcBorders>
            <w:shd w:val="clear" w:color="auto" w:fill="F4B083" w:themeFill="accent2" w:themeFillTint="99"/>
            <w:vAlign w:val="center"/>
            <w:hideMark/>
          </w:tcPr>
          <w:p w14:paraId="33BE30C9" w14:textId="77777777" w:rsidR="00630CEF" w:rsidRDefault="00630CEF">
            <w:pPr>
              <w:jc w:val="center"/>
              <w:rPr>
                <w:rFonts w:ascii="Arial" w:hAnsi="Arial" w:cs="Arial"/>
                <w:color w:val="000000"/>
              </w:rPr>
            </w:pPr>
            <w:r>
              <w:rPr>
                <w:rFonts w:ascii="Arial" w:hAnsi="Arial" w:cs="Arial"/>
                <w:color w:val="000000"/>
              </w:rPr>
              <w:t>59%</w:t>
            </w:r>
          </w:p>
        </w:tc>
      </w:tr>
      <w:tr w:rsidR="00630CEF" w14:paraId="2482A494" w14:textId="77777777" w:rsidTr="00630CEF">
        <w:trPr>
          <w:trHeight w:val="340"/>
        </w:trPr>
        <w:tc>
          <w:tcPr>
            <w:tcW w:w="0" w:type="auto"/>
            <w:tcBorders>
              <w:top w:val="nil"/>
              <w:left w:val="single" w:sz="8" w:space="0" w:color="FFD966"/>
              <w:bottom w:val="single" w:sz="8" w:space="0" w:color="FFD966"/>
              <w:right w:val="single" w:sz="8" w:space="0" w:color="FFD966"/>
            </w:tcBorders>
            <w:shd w:val="clear" w:color="auto" w:fill="auto"/>
            <w:noWrap/>
            <w:vAlign w:val="center"/>
            <w:hideMark/>
          </w:tcPr>
          <w:p w14:paraId="327D8731" w14:textId="77777777" w:rsidR="00630CEF" w:rsidRDefault="00630CEF">
            <w:pPr>
              <w:jc w:val="center"/>
              <w:rPr>
                <w:rFonts w:ascii="Arial" w:hAnsi="Arial" w:cs="Arial"/>
                <w:b/>
                <w:bCs/>
                <w:color w:val="000000"/>
              </w:rPr>
            </w:pPr>
            <w:r>
              <w:rPr>
                <w:rFonts w:ascii="Arial" w:hAnsi="Arial" w:cs="Arial"/>
                <w:b/>
                <w:bCs/>
                <w:color w:val="000000"/>
              </w:rPr>
              <w:t>De 5 a 10 años</w:t>
            </w:r>
          </w:p>
        </w:tc>
        <w:tc>
          <w:tcPr>
            <w:tcW w:w="0" w:type="auto"/>
            <w:tcBorders>
              <w:top w:val="nil"/>
              <w:left w:val="nil"/>
              <w:bottom w:val="single" w:sz="8" w:space="0" w:color="FFD966"/>
              <w:right w:val="single" w:sz="8" w:space="0" w:color="FFD966"/>
            </w:tcBorders>
            <w:shd w:val="clear" w:color="auto" w:fill="auto"/>
            <w:noWrap/>
            <w:vAlign w:val="center"/>
            <w:hideMark/>
          </w:tcPr>
          <w:p w14:paraId="14B839DF" w14:textId="77777777" w:rsidR="00630CEF" w:rsidRDefault="00630CEF">
            <w:pPr>
              <w:jc w:val="center"/>
              <w:rPr>
                <w:rFonts w:ascii="Arial" w:hAnsi="Arial" w:cs="Arial"/>
                <w:color w:val="000000"/>
              </w:rPr>
            </w:pPr>
            <w:r>
              <w:rPr>
                <w:rFonts w:ascii="Arial" w:hAnsi="Arial" w:cs="Arial"/>
                <w:color w:val="000000"/>
              </w:rPr>
              <w:t>4</w:t>
            </w:r>
          </w:p>
        </w:tc>
        <w:tc>
          <w:tcPr>
            <w:tcW w:w="0" w:type="auto"/>
            <w:tcBorders>
              <w:top w:val="nil"/>
              <w:left w:val="nil"/>
              <w:bottom w:val="single" w:sz="8" w:space="0" w:color="FFD966"/>
              <w:right w:val="single" w:sz="8" w:space="0" w:color="FFD966"/>
            </w:tcBorders>
            <w:shd w:val="clear" w:color="auto" w:fill="auto"/>
            <w:noWrap/>
            <w:vAlign w:val="center"/>
            <w:hideMark/>
          </w:tcPr>
          <w:p w14:paraId="7A90D608" w14:textId="77777777" w:rsidR="00630CEF" w:rsidRDefault="00630CEF">
            <w:pPr>
              <w:jc w:val="center"/>
              <w:rPr>
                <w:rFonts w:ascii="Arial" w:hAnsi="Arial" w:cs="Arial"/>
                <w:color w:val="000000"/>
              </w:rPr>
            </w:pPr>
            <w:r>
              <w:rPr>
                <w:rFonts w:ascii="Arial" w:hAnsi="Arial" w:cs="Arial"/>
                <w:color w:val="000000"/>
              </w:rPr>
              <w:t>1</w:t>
            </w:r>
          </w:p>
        </w:tc>
        <w:tc>
          <w:tcPr>
            <w:tcW w:w="0" w:type="auto"/>
            <w:tcBorders>
              <w:top w:val="nil"/>
              <w:left w:val="nil"/>
              <w:bottom w:val="single" w:sz="8" w:space="0" w:color="FFD966"/>
              <w:right w:val="single" w:sz="8" w:space="0" w:color="FFD966"/>
            </w:tcBorders>
            <w:shd w:val="clear" w:color="auto" w:fill="auto"/>
            <w:noWrap/>
            <w:vAlign w:val="center"/>
            <w:hideMark/>
          </w:tcPr>
          <w:p w14:paraId="216FEFB0" w14:textId="77777777" w:rsidR="00630CEF" w:rsidRDefault="00630CEF">
            <w:pPr>
              <w:jc w:val="center"/>
              <w:rPr>
                <w:rFonts w:ascii="Arial" w:hAnsi="Arial" w:cs="Arial"/>
                <w:color w:val="000000"/>
              </w:rPr>
            </w:pPr>
            <w:r>
              <w:rPr>
                <w:rFonts w:ascii="Arial" w:hAnsi="Arial" w:cs="Arial"/>
                <w:color w:val="000000"/>
              </w:rPr>
              <w:t>5</w:t>
            </w:r>
          </w:p>
        </w:tc>
        <w:tc>
          <w:tcPr>
            <w:tcW w:w="0" w:type="auto"/>
            <w:tcBorders>
              <w:top w:val="nil"/>
              <w:left w:val="nil"/>
              <w:bottom w:val="single" w:sz="8" w:space="0" w:color="FFD966"/>
              <w:right w:val="single" w:sz="8" w:space="0" w:color="FFD966"/>
            </w:tcBorders>
            <w:shd w:val="clear" w:color="auto" w:fill="auto"/>
            <w:noWrap/>
            <w:vAlign w:val="center"/>
            <w:hideMark/>
          </w:tcPr>
          <w:p w14:paraId="5E4AF34D" w14:textId="77777777" w:rsidR="00630CEF" w:rsidRDefault="00630CEF">
            <w:pPr>
              <w:jc w:val="center"/>
              <w:rPr>
                <w:rFonts w:ascii="Arial" w:hAnsi="Arial" w:cs="Arial"/>
                <w:color w:val="000000"/>
              </w:rPr>
            </w:pPr>
            <w:r>
              <w:rPr>
                <w:rFonts w:ascii="Arial" w:hAnsi="Arial" w:cs="Arial"/>
                <w:color w:val="000000"/>
              </w:rPr>
              <w:t>12%</w:t>
            </w:r>
          </w:p>
        </w:tc>
        <w:tc>
          <w:tcPr>
            <w:tcW w:w="0" w:type="auto"/>
            <w:tcBorders>
              <w:top w:val="nil"/>
              <w:left w:val="nil"/>
              <w:bottom w:val="single" w:sz="8" w:space="0" w:color="FFD966"/>
              <w:right w:val="single" w:sz="8" w:space="0" w:color="FFD966"/>
            </w:tcBorders>
            <w:shd w:val="clear" w:color="auto" w:fill="auto"/>
            <w:noWrap/>
            <w:vAlign w:val="center"/>
            <w:hideMark/>
          </w:tcPr>
          <w:p w14:paraId="7C64ABEF" w14:textId="77777777" w:rsidR="00630CEF" w:rsidRDefault="00630CEF">
            <w:pPr>
              <w:jc w:val="center"/>
              <w:rPr>
                <w:rFonts w:ascii="Arial" w:hAnsi="Arial" w:cs="Arial"/>
                <w:color w:val="000000"/>
              </w:rPr>
            </w:pPr>
            <w:r>
              <w:rPr>
                <w:rFonts w:ascii="Arial" w:hAnsi="Arial" w:cs="Arial"/>
                <w:color w:val="000000"/>
              </w:rPr>
              <w:t>4%</w:t>
            </w:r>
          </w:p>
        </w:tc>
        <w:tc>
          <w:tcPr>
            <w:tcW w:w="0" w:type="auto"/>
            <w:tcBorders>
              <w:top w:val="nil"/>
              <w:left w:val="nil"/>
              <w:bottom w:val="single" w:sz="8" w:space="0" w:color="FFD966"/>
              <w:right w:val="single" w:sz="8" w:space="0" w:color="FFD966"/>
            </w:tcBorders>
            <w:shd w:val="clear" w:color="auto" w:fill="auto"/>
            <w:vAlign w:val="center"/>
            <w:hideMark/>
          </w:tcPr>
          <w:p w14:paraId="3D24DD4C" w14:textId="77777777" w:rsidR="00630CEF" w:rsidRDefault="00630CEF">
            <w:pPr>
              <w:jc w:val="center"/>
              <w:rPr>
                <w:rFonts w:ascii="Arial" w:hAnsi="Arial" w:cs="Arial"/>
                <w:color w:val="000000"/>
              </w:rPr>
            </w:pPr>
            <w:r>
              <w:rPr>
                <w:rFonts w:ascii="Arial" w:hAnsi="Arial" w:cs="Arial"/>
                <w:color w:val="000000"/>
              </w:rPr>
              <w:t>80%</w:t>
            </w:r>
          </w:p>
        </w:tc>
        <w:tc>
          <w:tcPr>
            <w:tcW w:w="1655" w:type="dxa"/>
            <w:tcBorders>
              <w:top w:val="nil"/>
              <w:left w:val="nil"/>
              <w:bottom w:val="single" w:sz="8" w:space="0" w:color="FFD966"/>
              <w:right w:val="single" w:sz="8" w:space="0" w:color="FFD966"/>
            </w:tcBorders>
            <w:shd w:val="clear" w:color="auto" w:fill="auto"/>
            <w:vAlign w:val="center"/>
            <w:hideMark/>
          </w:tcPr>
          <w:p w14:paraId="4A4A6E9F" w14:textId="77777777" w:rsidR="00630CEF" w:rsidRDefault="00630CEF">
            <w:pPr>
              <w:jc w:val="center"/>
              <w:rPr>
                <w:rFonts w:ascii="Arial" w:hAnsi="Arial" w:cs="Arial"/>
                <w:color w:val="000000"/>
              </w:rPr>
            </w:pPr>
            <w:r>
              <w:rPr>
                <w:rFonts w:ascii="Arial" w:hAnsi="Arial" w:cs="Arial"/>
                <w:color w:val="000000"/>
              </w:rPr>
              <w:t>20%</w:t>
            </w:r>
          </w:p>
        </w:tc>
      </w:tr>
      <w:tr w:rsidR="00630CEF" w14:paraId="6A53090D" w14:textId="77777777" w:rsidTr="00630CEF">
        <w:trPr>
          <w:trHeight w:val="340"/>
        </w:trPr>
        <w:tc>
          <w:tcPr>
            <w:tcW w:w="0" w:type="auto"/>
            <w:tcBorders>
              <w:top w:val="nil"/>
              <w:left w:val="single" w:sz="8" w:space="0" w:color="FFD966"/>
              <w:bottom w:val="single" w:sz="8" w:space="0" w:color="FFD966"/>
              <w:right w:val="single" w:sz="8" w:space="0" w:color="FFD966"/>
            </w:tcBorders>
            <w:shd w:val="clear" w:color="auto" w:fill="auto"/>
            <w:noWrap/>
            <w:vAlign w:val="center"/>
            <w:hideMark/>
          </w:tcPr>
          <w:p w14:paraId="42F07AF0" w14:textId="77777777" w:rsidR="00630CEF" w:rsidRDefault="00630CEF">
            <w:pPr>
              <w:jc w:val="center"/>
              <w:rPr>
                <w:rFonts w:ascii="Arial" w:hAnsi="Arial" w:cs="Arial"/>
                <w:b/>
                <w:bCs/>
                <w:color w:val="000000"/>
              </w:rPr>
            </w:pPr>
            <w:r>
              <w:rPr>
                <w:rFonts w:ascii="Arial" w:hAnsi="Arial" w:cs="Arial"/>
                <w:b/>
                <w:bCs/>
                <w:color w:val="000000"/>
              </w:rPr>
              <w:t>De 10 a 20 años</w:t>
            </w:r>
          </w:p>
        </w:tc>
        <w:tc>
          <w:tcPr>
            <w:tcW w:w="0" w:type="auto"/>
            <w:tcBorders>
              <w:top w:val="nil"/>
              <w:left w:val="nil"/>
              <w:bottom w:val="single" w:sz="8" w:space="0" w:color="FFD966"/>
              <w:right w:val="single" w:sz="8" w:space="0" w:color="FFD966"/>
            </w:tcBorders>
            <w:shd w:val="clear" w:color="auto" w:fill="auto"/>
            <w:noWrap/>
            <w:vAlign w:val="center"/>
            <w:hideMark/>
          </w:tcPr>
          <w:p w14:paraId="1EA9135E" w14:textId="77777777" w:rsidR="00630CEF" w:rsidRDefault="00630CEF">
            <w:pPr>
              <w:jc w:val="center"/>
              <w:rPr>
                <w:rFonts w:ascii="Arial" w:hAnsi="Arial" w:cs="Arial"/>
                <w:color w:val="000000"/>
              </w:rPr>
            </w:pPr>
            <w:r>
              <w:rPr>
                <w:rFonts w:ascii="Arial" w:hAnsi="Arial" w:cs="Arial"/>
                <w:color w:val="000000"/>
              </w:rPr>
              <w:t>16</w:t>
            </w:r>
          </w:p>
        </w:tc>
        <w:tc>
          <w:tcPr>
            <w:tcW w:w="0" w:type="auto"/>
            <w:tcBorders>
              <w:top w:val="nil"/>
              <w:left w:val="nil"/>
              <w:bottom w:val="single" w:sz="8" w:space="0" w:color="FFD966"/>
              <w:right w:val="single" w:sz="8" w:space="0" w:color="FFD966"/>
            </w:tcBorders>
            <w:shd w:val="clear" w:color="auto" w:fill="auto"/>
            <w:noWrap/>
            <w:vAlign w:val="center"/>
            <w:hideMark/>
          </w:tcPr>
          <w:p w14:paraId="5758D03E" w14:textId="77777777" w:rsidR="00630CEF" w:rsidRDefault="00630CEF">
            <w:pPr>
              <w:jc w:val="center"/>
              <w:rPr>
                <w:rFonts w:ascii="Arial" w:hAnsi="Arial" w:cs="Arial"/>
                <w:color w:val="000000"/>
              </w:rPr>
            </w:pPr>
            <w:r>
              <w:rPr>
                <w:rFonts w:ascii="Arial" w:hAnsi="Arial" w:cs="Arial"/>
                <w:color w:val="000000"/>
              </w:rPr>
              <w:t>5</w:t>
            </w:r>
          </w:p>
        </w:tc>
        <w:tc>
          <w:tcPr>
            <w:tcW w:w="0" w:type="auto"/>
            <w:tcBorders>
              <w:top w:val="nil"/>
              <w:left w:val="nil"/>
              <w:bottom w:val="single" w:sz="8" w:space="0" w:color="FFD966"/>
              <w:right w:val="single" w:sz="8" w:space="0" w:color="FFD966"/>
            </w:tcBorders>
            <w:shd w:val="clear" w:color="auto" w:fill="auto"/>
            <w:noWrap/>
            <w:vAlign w:val="center"/>
            <w:hideMark/>
          </w:tcPr>
          <w:p w14:paraId="0539C53A" w14:textId="77777777" w:rsidR="00630CEF" w:rsidRDefault="00630CEF">
            <w:pPr>
              <w:jc w:val="center"/>
              <w:rPr>
                <w:rFonts w:ascii="Arial" w:hAnsi="Arial" w:cs="Arial"/>
                <w:color w:val="000000"/>
              </w:rPr>
            </w:pPr>
            <w:r>
              <w:rPr>
                <w:rFonts w:ascii="Arial" w:hAnsi="Arial" w:cs="Arial"/>
                <w:color w:val="000000"/>
              </w:rPr>
              <w:t>21</w:t>
            </w:r>
          </w:p>
        </w:tc>
        <w:tc>
          <w:tcPr>
            <w:tcW w:w="0" w:type="auto"/>
            <w:tcBorders>
              <w:top w:val="nil"/>
              <w:left w:val="nil"/>
              <w:bottom w:val="single" w:sz="8" w:space="0" w:color="FFD966"/>
              <w:right w:val="single" w:sz="8" w:space="0" w:color="FFD966"/>
            </w:tcBorders>
            <w:shd w:val="clear" w:color="auto" w:fill="auto"/>
            <w:noWrap/>
            <w:vAlign w:val="center"/>
            <w:hideMark/>
          </w:tcPr>
          <w:p w14:paraId="144FE85D" w14:textId="77777777" w:rsidR="00630CEF" w:rsidRDefault="00630CEF">
            <w:pPr>
              <w:jc w:val="center"/>
              <w:rPr>
                <w:rFonts w:ascii="Arial" w:hAnsi="Arial" w:cs="Arial"/>
                <w:color w:val="000000"/>
              </w:rPr>
            </w:pPr>
            <w:r>
              <w:rPr>
                <w:rFonts w:ascii="Arial" w:hAnsi="Arial" w:cs="Arial"/>
                <w:color w:val="000000"/>
              </w:rPr>
              <w:t>48%</w:t>
            </w:r>
          </w:p>
        </w:tc>
        <w:tc>
          <w:tcPr>
            <w:tcW w:w="0" w:type="auto"/>
            <w:tcBorders>
              <w:top w:val="nil"/>
              <w:left w:val="nil"/>
              <w:bottom w:val="single" w:sz="8" w:space="0" w:color="FFD966"/>
              <w:right w:val="single" w:sz="8" w:space="0" w:color="FFD966"/>
            </w:tcBorders>
            <w:shd w:val="clear" w:color="auto" w:fill="auto"/>
            <w:noWrap/>
            <w:vAlign w:val="center"/>
            <w:hideMark/>
          </w:tcPr>
          <w:p w14:paraId="5891E44B" w14:textId="77777777" w:rsidR="00630CEF" w:rsidRDefault="00630CEF">
            <w:pPr>
              <w:jc w:val="center"/>
              <w:rPr>
                <w:rFonts w:ascii="Arial" w:hAnsi="Arial" w:cs="Arial"/>
                <w:color w:val="000000"/>
              </w:rPr>
            </w:pPr>
            <w:r>
              <w:rPr>
                <w:rFonts w:ascii="Arial" w:hAnsi="Arial" w:cs="Arial"/>
                <w:color w:val="000000"/>
              </w:rPr>
              <w:t>20%</w:t>
            </w:r>
          </w:p>
        </w:tc>
        <w:tc>
          <w:tcPr>
            <w:tcW w:w="0" w:type="auto"/>
            <w:tcBorders>
              <w:top w:val="nil"/>
              <w:left w:val="nil"/>
              <w:bottom w:val="single" w:sz="8" w:space="0" w:color="FFD966"/>
              <w:right w:val="single" w:sz="8" w:space="0" w:color="FFD966"/>
            </w:tcBorders>
            <w:shd w:val="clear" w:color="auto" w:fill="auto"/>
            <w:vAlign w:val="center"/>
            <w:hideMark/>
          </w:tcPr>
          <w:p w14:paraId="6FEFE709" w14:textId="77777777" w:rsidR="00630CEF" w:rsidRDefault="00630CEF">
            <w:pPr>
              <w:jc w:val="center"/>
              <w:rPr>
                <w:rFonts w:ascii="Arial" w:hAnsi="Arial" w:cs="Arial"/>
                <w:color w:val="000000"/>
              </w:rPr>
            </w:pPr>
            <w:r>
              <w:rPr>
                <w:rFonts w:ascii="Arial" w:hAnsi="Arial" w:cs="Arial"/>
                <w:color w:val="000000"/>
              </w:rPr>
              <w:t>76%</w:t>
            </w:r>
          </w:p>
        </w:tc>
        <w:tc>
          <w:tcPr>
            <w:tcW w:w="1655" w:type="dxa"/>
            <w:tcBorders>
              <w:top w:val="nil"/>
              <w:left w:val="nil"/>
              <w:bottom w:val="single" w:sz="8" w:space="0" w:color="FFD966"/>
              <w:right w:val="single" w:sz="8" w:space="0" w:color="FFD966"/>
            </w:tcBorders>
            <w:shd w:val="clear" w:color="auto" w:fill="auto"/>
            <w:vAlign w:val="center"/>
            <w:hideMark/>
          </w:tcPr>
          <w:p w14:paraId="617F43A5" w14:textId="77777777" w:rsidR="00630CEF" w:rsidRDefault="00630CEF">
            <w:pPr>
              <w:jc w:val="center"/>
              <w:rPr>
                <w:rFonts w:ascii="Arial" w:hAnsi="Arial" w:cs="Arial"/>
                <w:color w:val="000000"/>
              </w:rPr>
            </w:pPr>
            <w:r>
              <w:rPr>
                <w:rFonts w:ascii="Arial" w:hAnsi="Arial" w:cs="Arial"/>
                <w:color w:val="000000"/>
              </w:rPr>
              <w:t>24%</w:t>
            </w:r>
          </w:p>
        </w:tc>
      </w:tr>
      <w:tr w:rsidR="00630CEF" w14:paraId="1F786866" w14:textId="77777777" w:rsidTr="00630CEF">
        <w:trPr>
          <w:trHeight w:val="340"/>
        </w:trPr>
        <w:tc>
          <w:tcPr>
            <w:tcW w:w="0" w:type="auto"/>
            <w:tcBorders>
              <w:top w:val="nil"/>
              <w:left w:val="single" w:sz="8" w:space="0" w:color="FFD966"/>
              <w:bottom w:val="single" w:sz="8" w:space="0" w:color="FFD966"/>
              <w:right w:val="single" w:sz="8" w:space="0" w:color="FFD966"/>
            </w:tcBorders>
            <w:shd w:val="clear" w:color="auto" w:fill="auto"/>
            <w:noWrap/>
            <w:vAlign w:val="center"/>
            <w:hideMark/>
          </w:tcPr>
          <w:p w14:paraId="0E8F1815" w14:textId="77777777" w:rsidR="00630CEF" w:rsidRDefault="00630CEF">
            <w:pPr>
              <w:jc w:val="center"/>
              <w:rPr>
                <w:rFonts w:ascii="Arial" w:hAnsi="Arial" w:cs="Arial"/>
                <w:b/>
                <w:bCs/>
                <w:color w:val="000000"/>
              </w:rPr>
            </w:pPr>
            <w:r>
              <w:rPr>
                <w:rFonts w:ascii="Arial" w:hAnsi="Arial" w:cs="Arial"/>
                <w:b/>
                <w:bCs/>
                <w:color w:val="000000"/>
              </w:rPr>
              <w:t>Más de 20 años</w:t>
            </w:r>
          </w:p>
        </w:tc>
        <w:tc>
          <w:tcPr>
            <w:tcW w:w="0" w:type="auto"/>
            <w:tcBorders>
              <w:top w:val="nil"/>
              <w:left w:val="nil"/>
              <w:bottom w:val="single" w:sz="8" w:space="0" w:color="FFD966"/>
              <w:right w:val="single" w:sz="8" w:space="0" w:color="FFD966"/>
            </w:tcBorders>
            <w:shd w:val="clear" w:color="auto" w:fill="auto"/>
            <w:noWrap/>
            <w:vAlign w:val="center"/>
            <w:hideMark/>
          </w:tcPr>
          <w:p w14:paraId="229BA7BC" w14:textId="77777777" w:rsidR="00630CEF" w:rsidRDefault="00630CEF">
            <w:pPr>
              <w:jc w:val="center"/>
              <w:rPr>
                <w:rFonts w:ascii="Arial" w:hAnsi="Arial" w:cs="Arial"/>
                <w:color w:val="000000"/>
              </w:rPr>
            </w:pPr>
            <w:r>
              <w:rPr>
                <w:rFonts w:ascii="Arial" w:hAnsi="Arial" w:cs="Arial"/>
                <w:color w:val="000000"/>
              </w:rPr>
              <w:t>0</w:t>
            </w:r>
          </w:p>
        </w:tc>
        <w:tc>
          <w:tcPr>
            <w:tcW w:w="0" w:type="auto"/>
            <w:tcBorders>
              <w:top w:val="nil"/>
              <w:left w:val="nil"/>
              <w:bottom w:val="single" w:sz="8" w:space="0" w:color="FFD966"/>
              <w:right w:val="single" w:sz="8" w:space="0" w:color="FFD966"/>
            </w:tcBorders>
            <w:shd w:val="clear" w:color="auto" w:fill="auto"/>
            <w:noWrap/>
            <w:vAlign w:val="center"/>
            <w:hideMark/>
          </w:tcPr>
          <w:p w14:paraId="487EA36D" w14:textId="77777777" w:rsidR="00630CEF" w:rsidRDefault="00630CEF">
            <w:pPr>
              <w:jc w:val="center"/>
              <w:rPr>
                <w:rFonts w:ascii="Arial" w:hAnsi="Arial" w:cs="Arial"/>
                <w:color w:val="000000"/>
              </w:rPr>
            </w:pPr>
            <w:r>
              <w:rPr>
                <w:rFonts w:ascii="Arial" w:hAnsi="Arial" w:cs="Arial"/>
                <w:color w:val="000000"/>
              </w:rPr>
              <w:t>0</w:t>
            </w:r>
          </w:p>
        </w:tc>
        <w:tc>
          <w:tcPr>
            <w:tcW w:w="0" w:type="auto"/>
            <w:tcBorders>
              <w:top w:val="nil"/>
              <w:left w:val="nil"/>
              <w:bottom w:val="single" w:sz="8" w:space="0" w:color="FFD966"/>
              <w:right w:val="single" w:sz="8" w:space="0" w:color="FFD966"/>
            </w:tcBorders>
            <w:shd w:val="clear" w:color="auto" w:fill="auto"/>
            <w:noWrap/>
            <w:vAlign w:val="center"/>
            <w:hideMark/>
          </w:tcPr>
          <w:p w14:paraId="3D50550E" w14:textId="77777777" w:rsidR="00630CEF" w:rsidRDefault="00630CEF">
            <w:pPr>
              <w:jc w:val="center"/>
              <w:rPr>
                <w:rFonts w:ascii="Arial" w:hAnsi="Arial" w:cs="Arial"/>
                <w:color w:val="000000"/>
              </w:rPr>
            </w:pPr>
            <w:r>
              <w:rPr>
                <w:rFonts w:ascii="Arial" w:hAnsi="Arial" w:cs="Arial"/>
                <w:color w:val="000000"/>
              </w:rPr>
              <w:t>0</w:t>
            </w:r>
          </w:p>
        </w:tc>
        <w:tc>
          <w:tcPr>
            <w:tcW w:w="0" w:type="auto"/>
            <w:tcBorders>
              <w:top w:val="nil"/>
              <w:left w:val="nil"/>
              <w:bottom w:val="single" w:sz="8" w:space="0" w:color="FFD966"/>
              <w:right w:val="single" w:sz="8" w:space="0" w:color="FFD966"/>
            </w:tcBorders>
            <w:shd w:val="clear" w:color="auto" w:fill="auto"/>
            <w:noWrap/>
            <w:vAlign w:val="center"/>
            <w:hideMark/>
          </w:tcPr>
          <w:p w14:paraId="4DDBC65D" w14:textId="77777777" w:rsidR="00630CEF" w:rsidRDefault="00630CEF">
            <w:pPr>
              <w:jc w:val="center"/>
              <w:rPr>
                <w:rFonts w:ascii="Arial" w:hAnsi="Arial" w:cs="Arial"/>
                <w:color w:val="000000"/>
              </w:rPr>
            </w:pPr>
            <w:r>
              <w:rPr>
                <w:rFonts w:ascii="Arial" w:hAnsi="Arial" w:cs="Arial"/>
                <w:color w:val="000000"/>
              </w:rPr>
              <w:t>0%</w:t>
            </w:r>
          </w:p>
        </w:tc>
        <w:tc>
          <w:tcPr>
            <w:tcW w:w="0" w:type="auto"/>
            <w:tcBorders>
              <w:top w:val="nil"/>
              <w:left w:val="nil"/>
              <w:bottom w:val="single" w:sz="8" w:space="0" w:color="FFD966"/>
              <w:right w:val="single" w:sz="8" w:space="0" w:color="FFD966"/>
            </w:tcBorders>
            <w:shd w:val="clear" w:color="auto" w:fill="auto"/>
            <w:noWrap/>
            <w:vAlign w:val="center"/>
            <w:hideMark/>
          </w:tcPr>
          <w:p w14:paraId="0355B42E" w14:textId="77777777" w:rsidR="00630CEF" w:rsidRDefault="00630CEF">
            <w:pPr>
              <w:jc w:val="center"/>
              <w:rPr>
                <w:rFonts w:ascii="Arial" w:hAnsi="Arial" w:cs="Arial"/>
                <w:color w:val="000000"/>
              </w:rPr>
            </w:pPr>
            <w:r>
              <w:rPr>
                <w:rFonts w:ascii="Arial" w:hAnsi="Arial" w:cs="Arial"/>
                <w:color w:val="000000"/>
              </w:rPr>
              <w:t>0%</w:t>
            </w:r>
          </w:p>
        </w:tc>
        <w:tc>
          <w:tcPr>
            <w:tcW w:w="0" w:type="auto"/>
            <w:tcBorders>
              <w:top w:val="nil"/>
              <w:left w:val="nil"/>
              <w:bottom w:val="single" w:sz="8" w:space="0" w:color="FFD966"/>
              <w:right w:val="single" w:sz="8" w:space="0" w:color="FFD966"/>
            </w:tcBorders>
            <w:shd w:val="clear" w:color="auto" w:fill="auto"/>
            <w:vAlign w:val="center"/>
            <w:hideMark/>
          </w:tcPr>
          <w:p w14:paraId="09EE0CC0" w14:textId="77777777" w:rsidR="00630CEF" w:rsidRDefault="00630CEF">
            <w:pPr>
              <w:jc w:val="center"/>
              <w:rPr>
                <w:rFonts w:ascii="Arial" w:hAnsi="Arial" w:cs="Arial"/>
                <w:color w:val="000000"/>
              </w:rPr>
            </w:pPr>
            <w:r>
              <w:rPr>
                <w:rFonts w:ascii="Arial" w:hAnsi="Arial" w:cs="Arial"/>
                <w:color w:val="000000"/>
              </w:rPr>
              <w:t>0%</w:t>
            </w:r>
          </w:p>
        </w:tc>
        <w:tc>
          <w:tcPr>
            <w:tcW w:w="1655" w:type="dxa"/>
            <w:tcBorders>
              <w:top w:val="nil"/>
              <w:left w:val="nil"/>
              <w:bottom w:val="single" w:sz="8" w:space="0" w:color="FFD966"/>
              <w:right w:val="single" w:sz="8" w:space="0" w:color="FFD966"/>
            </w:tcBorders>
            <w:shd w:val="clear" w:color="auto" w:fill="auto"/>
            <w:vAlign w:val="center"/>
            <w:hideMark/>
          </w:tcPr>
          <w:p w14:paraId="0C6BD288" w14:textId="77777777" w:rsidR="00630CEF" w:rsidRDefault="00630CEF">
            <w:pPr>
              <w:jc w:val="center"/>
              <w:rPr>
                <w:rFonts w:ascii="Arial" w:hAnsi="Arial" w:cs="Arial"/>
                <w:color w:val="000000"/>
              </w:rPr>
            </w:pPr>
            <w:r>
              <w:rPr>
                <w:rFonts w:ascii="Arial" w:hAnsi="Arial" w:cs="Arial"/>
                <w:color w:val="000000"/>
              </w:rPr>
              <w:t>0%</w:t>
            </w:r>
          </w:p>
        </w:tc>
      </w:tr>
      <w:tr w:rsidR="00630CEF" w14:paraId="6ABFD803" w14:textId="77777777" w:rsidTr="00630CEF">
        <w:trPr>
          <w:trHeight w:val="340"/>
        </w:trPr>
        <w:tc>
          <w:tcPr>
            <w:tcW w:w="0" w:type="auto"/>
            <w:tcBorders>
              <w:top w:val="nil"/>
              <w:left w:val="single" w:sz="8" w:space="0" w:color="FFD966"/>
              <w:bottom w:val="single" w:sz="8" w:space="0" w:color="FFD966"/>
              <w:right w:val="single" w:sz="8" w:space="0" w:color="FFD966"/>
            </w:tcBorders>
            <w:shd w:val="clear" w:color="000000" w:fill="C45911"/>
            <w:noWrap/>
            <w:vAlign w:val="center"/>
            <w:hideMark/>
          </w:tcPr>
          <w:p w14:paraId="6949E559" w14:textId="77777777" w:rsidR="00630CEF" w:rsidRDefault="00630CEF">
            <w:pPr>
              <w:jc w:val="center"/>
              <w:rPr>
                <w:rFonts w:ascii="Arial" w:hAnsi="Arial" w:cs="Arial"/>
                <w:b/>
                <w:bCs/>
                <w:color w:val="000000"/>
              </w:rPr>
            </w:pPr>
            <w:r>
              <w:rPr>
                <w:rFonts w:ascii="Arial" w:hAnsi="Arial" w:cs="Arial"/>
                <w:b/>
                <w:bCs/>
                <w:color w:val="000000"/>
              </w:rPr>
              <w:t>TOTAL</w:t>
            </w:r>
          </w:p>
        </w:tc>
        <w:tc>
          <w:tcPr>
            <w:tcW w:w="0" w:type="auto"/>
            <w:tcBorders>
              <w:top w:val="nil"/>
              <w:left w:val="nil"/>
              <w:bottom w:val="single" w:sz="8" w:space="0" w:color="FFD966"/>
              <w:right w:val="single" w:sz="8" w:space="0" w:color="FFD966"/>
            </w:tcBorders>
            <w:shd w:val="clear" w:color="000000" w:fill="C45911"/>
            <w:noWrap/>
            <w:vAlign w:val="center"/>
            <w:hideMark/>
          </w:tcPr>
          <w:p w14:paraId="52F06E6F" w14:textId="77777777" w:rsidR="00630CEF" w:rsidRDefault="00630CEF">
            <w:pPr>
              <w:jc w:val="center"/>
              <w:rPr>
                <w:rFonts w:ascii="Arial" w:hAnsi="Arial" w:cs="Arial"/>
                <w:b/>
                <w:bCs/>
                <w:color w:val="000000"/>
              </w:rPr>
            </w:pPr>
            <w:r>
              <w:rPr>
                <w:rFonts w:ascii="Arial" w:hAnsi="Arial" w:cs="Arial"/>
                <w:b/>
                <w:bCs/>
                <w:color w:val="000000"/>
              </w:rPr>
              <w:t>33</w:t>
            </w:r>
          </w:p>
        </w:tc>
        <w:tc>
          <w:tcPr>
            <w:tcW w:w="0" w:type="auto"/>
            <w:tcBorders>
              <w:top w:val="nil"/>
              <w:left w:val="nil"/>
              <w:bottom w:val="single" w:sz="8" w:space="0" w:color="FFD966"/>
              <w:right w:val="single" w:sz="8" w:space="0" w:color="FFD966"/>
            </w:tcBorders>
            <w:shd w:val="clear" w:color="000000" w:fill="C45911"/>
            <w:noWrap/>
            <w:vAlign w:val="center"/>
            <w:hideMark/>
          </w:tcPr>
          <w:p w14:paraId="6CC96FC3" w14:textId="77777777" w:rsidR="00630CEF" w:rsidRDefault="00630CEF">
            <w:pPr>
              <w:jc w:val="center"/>
              <w:rPr>
                <w:rFonts w:ascii="Arial" w:hAnsi="Arial" w:cs="Arial"/>
                <w:b/>
                <w:bCs/>
                <w:color w:val="000000"/>
              </w:rPr>
            </w:pPr>
            <w:r>
              <w:rPr>
                <w:rFonts w:ascii="Arial" w:hAnsi="Arial" w:cs="Arial"/>
                <w:b/>
                <w:bCs/>
                <w:color w:val="000000"/>
              </w:rPr>
              <w:t>25</w:t>
            </w:r>
          </w:p>
        </w:tc>
        <w:tc>
          <w:tcPr>
            <w:tcW w:w="0" w:type="auto"/>
            <w:tcBorders>
              <w:top w:val="nil"/>
              <w:left w:val="nil"/>
              <w:bottom w:val="single" w:sz="8" w:space="0" w:color="FFD966"/>
              <w:right w:val="single" w:sz="8" w:space="0" w:color="FFD966"/>
            </w:tcBorders>
            <w:shd w:val="clear" w:color="000000" w:fill="C45911"/>
            <w:noWrap/>
            <w:vAlign w:val="center"/>
            <w:hideMark/>
          </w:tcPr>
          <w:p w14:paraId="06D18B12" w14:textId="77777777" w:rsidR="00630CEF" w:rsidRDefault="00630CEF">
            <w:pPr>
              <w:jc w:val="center"/>
              <w:rPr>
                <w:rFonts w:ascii="Arial" w:hAnsi="Arial" w:cs="Arial"/>
                <w:b/>
                <w:bCs/>
                <w:color w:val="000000"/>
              </w:rPr>
            </w:pPr>
            <w:r>
              <w:rPr>
                <w:rFonts w:ascii="Arial" w:hAnsi="Arial" w:cs="Arial"/>
                <w:b/>
                <w:bCs/>
                <w:color w:val="000000"/>
              </w:rPr>
              <w:t>58</w:t>
            </w:r>
          </w:p>
        </w:tc>
        <w:tc>
          <w:tcPr>
            <w:tcW w:w="0" w:type="auto"/>
            <w:tcBorders>
              <w:top w:val="nil"/>
              <w:left w:val="nil"/>
              <w:bottom w:val="single" w:sz="8" w:space="0" w:color="FFD966"/>
              <w:right w:val="single" w:sz="8" w:space="0" w:color="FFD966"/>
            </w:tcBorders>
            <w:shd w:val="clear" w:color="000000" w:fill="C45911"/>
            <w:noWrap/>
            <w:vAlign w:val="center"/>
            <w:hideMark/>
          </w:tcPr>
          <w:p w14:paraId="2FD0F580" w14:textId="77777777" w:rsidR="00630CEF" w:rsidRDefault="00630CEF">
            <w:pPr>
              <w:jc w:val="center"/>
              <w:rPr>
                <w:rFonts w:ascii="Arial" w:hAnsi="Arial" w:cs="Arial"/>
                <w:b/>
                <w:bCs/>
                <w:color w:val="000000"/>
              </w:rPr>
            </w:pPr>
            <w:r>
              <w:rPr>
                <w:rFonts w:ascii="Arial" w:hAnsi="Arial" w:cs="Arial"/>
                <w:b/>
                <w:bCs/>
                <w:color w:val="000000"/>
              </w:rPr>
              <w:t>100%</w:t>
            </w:r>
          </w:p>
        </w:tc>
        <w:tc>
          <w:tcPr>
            <w:tcW w:w="0" w:type="auto"/>
            <w:tcBorders>
              <w:top w:val="nil"/>
              <w:left w:val="nil"/>
              <w:bottom w:val="single" w:sz="8" w:space="0" w:color="FFD966"/>
              <w:right w:val="single" w:sz="8" w:space="0" w:color="FFD966"/>
            </w:tcBorders>
            <w:shd w:val="clear" w:color="000000" w:fill="C45911"/>
            <w:noWrap/>
            <w:vAlign w:val="center"/>
            <w:hideMark/>
          </w:tcPr>
          <w:p w14:paraId="7E66FFAB" w14:textId="77777777" w:rsidR="00630CEF" w:rsidRDefault="00630CEF">
            <w:pPr>
              <w:jc w:val="center"/>
              <w:rPr>
                <w:rFonts w:ascii="Arial" w:hAnsi="Arial" w:cs="Arial"/>
                <w:b/>
                <w:bCs/>
                <w:color w:val="000000"/>
              </w:rPr>
            </w:pPr>
            <w:r>
              <w:rPr>
                <w:rFonts w:ascii="Arial" w:hAnsi="Arial" w:cs="Arial"/>
                <w:b/>
                <w:bCs/>
                <w:color w:val="000000"/>
              </w:rPr>
              <w:t>100%</w:t>
            </w:r>
          </w:p>
        </w:tc>
        <w:tc>
          <w:tcPr>
            <w:tcW w:w="0" w:type="auto"/>
            <w:tcBorders>
              <w:top w:val="nil"/>
              <w:left w:val="nil"/>
              <w:bottom w:val="single" w:sz="8" w:space="0" w:color="FFD966"/>
              <w:right w:val="single" w:sz="8" w:space="0" w:color="FFD966"/>
            </w:tcBorders>
            <w:shd w:val="clear" w:color="000000" w:fill="C45911"/>
            <w:vAlign w:val="center"/>
            <w:hideMark/>
          </w:tcPr>
          <w:p w14:paraId="506B50F6" w14:textId="77777777" w:rsidR="00630CEF" w:rsidRDefault="00630CEF">
            <w:pPr>
              <w:jc w:val="center"/>
              <w:rPr>
                <w:rFonts w:ascii="Arial" w:hAnsi="Arial" w:cs="Arial"/>
                <w:b/>
                <w:bCs/>
                <w:color w:val="000000"/>
              </w:rPr>
            </w:pPr>
            <w:r>
              <w:rPr>
                <w:rFonts w:ascii="Arial" w:hAnsi="Arial" w:cs="Arial"/>
                <w:b/>
                <w:bCs/>
                <w:color w:val="000000"/>
              </w:rPr>
              <w:t>57%</w:t>
            </w:r>
          </w:p>
        </w:tc>
        <w:tc>
          <w:tcPr>
            <w:tcW w:w="1655" w:type="dxa"/>
            <w:tcBorders>
              <w:top w:val="nil"/>
              <w:left w:val="nil"/>
              <w:bottom w:val="single" w:sz="8" w:space="0" w:color="FFD966"/>
              <w:right w:val="single" w:sz="8" w:space="0" w:color="FFD966"/>
            </w:tcBorders>
            <w:shd w:val="clear" w:color="000000" w:fill="C45911"/>
            <w:vAlign w:val="center"/>
            <w:hideMark/>
          </w:tcPr>
          <w:p w14:paraId="400DC15D" w14:textId="77777777" w:rsidR="00630CEF" w:rsidRDefault="00630CEF">
            <w:pPr>
              <w:jc w:val="center"/>
              <w:rPr>
                <w:rFonts w:ascii="Arial" w:hAnsi="Arial" w:cs="Arial"/>
                <w:b/>
                <w:bCs/>
                <w:color w:val="000000"/>
              </w:rPr>
            </w:pPr>
            <w:r>
              <w:rPr>
                <w:rFonts w:ascii="Arial" w:hAnsi="Arial" w:cs="Arial"/>
                <w:b/>
                <w:bCs/>
                <w:color w:val="000000"/>
              </w:rPr>
              <w:t>43%</w:t>
            </w:r>
          </w:p>
        </w:tc>
      </w:tr>
      <w:bookmarkEnd w:id="38"/>
    </w:tbl>
    <w:p w14:paraId="1BC3973D" w14:textId="47675DB8" w:rsidR="00A333C1" w:rsidRDefault="00A333C1" w:rsidP="001E4648">
      <w:pPr>
        <w:spacing w:line="276" w:lineRule="auto"/>
        <w:rPr>
          <w:rFonts w:ascii="Arial" w:hAnsi="Arial" w:cs="Arial"/>
          <w:b/>
          <w:bCs/>
          <w:lang w:val="es-ES_tradnl"/>
        </w:rPr>
      </w:pPr>
    </w:p>
    <w:p w14:paraId="63832532" w14:textId="5CF3574A" w:rsidR="001E4648" w:rsidRPr="003B232E" w:rsidRDefault="00630CEF" w:rsidP="001E4648">
      <w:pPr>
        <w:spacing w:line="276" w:lineRule="auto"/>
        <w:jc w:val="center"/>
        <w:rPr>
          <w:rFonts w:ascii="Arial" w:hAnsi="Arial" w:cs="Arial"/>
          <w:lang w:val="es-ES_tradnl"/>
        </w:rPr>
      </w:pPr>
      <w:r>
        <w:rPr>
          <w:noProof/>
        </w:rPr>
        <w:lastRenderedPageBreak/>
        <w:drawing>
          <wp:inline distT="0" distB="0" distL="0" distR="0" wp14:anchorId="7E689C0E" wp14:editId="0E37B927">
            <wp:extent cx="4940300" cy="2971800"/>
            <wp:effectExtent l="0" t="0" r="0" b="0"/>
            <wp:docPr id="18232377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37798" name=""/>
                    <pic:cNvPicPr/>
                  </pic:nvPicPr>
                  <pic:blipFill>
                    <a:blip r:embed="rId27"/>
                    <a:stretch>
                      <a:fillRect/>
                    </a:stretch>
                  </pic:blipFill>
                  <pic:spPr>
                    <a:xfrm>
                      <a:off x="0" y="0"/>
                      <a:ext cx="4940300" cy="2971800"/>
                    </a:xfrm>
                    <a:prstGeom prst="rect">
                      <a:avLst/>
                    </a:prstGeom>
                  </pic:spPr>
                </pic:pic>
              </a:graphicData>
            </a:graphic>
          </wp:inline>
        </w:drawing>
      </w:r>
    </w:p>
    <w:p w14:paraId="0CB4121E" w14:textId="77777777" w:rsidR="00780077" w:rsidRDefault="00780077" w:rsidP="00122549">
      <w:pPr>
        <w:spacing w:line="276" w:lineRule="auto"/>
        <w:jc w:val="both"/>
        <w:rPr>
          <w:rFonts w:ascii="Arial" w:hAnsi="Arial" w:cs="Arial"/>
          <w:lang w:val="es-ES_tradnl"/>
        </w:rPr>
      </w:pPr>
    </w:p>
    <w:p w14:paraId="65B315B5" w14:textId="09B0A9CC" w:rsidR="00230793" w:rsidRDefault="00E7778D" w:rsidP="00122549">
      <w:pPr>
        <w:spacing w:line="276" w:lineRule="auto"/>
        <w:jc w:val="both"/>
        <w:rPr>
          <w:rFonts w:ascii="Arial" w:hAnsi="Arial" w:cs="Arial"/>
          <w:lang w:val="es-ES_tradnl"/>
        </w:rPr>
      </w:pPr>
      <w:r>
        <w:rPr>
          <w:rFonts w:ascii="Arial" w:hAnsi="Arial" w:cs="Arial"/>
          <w:lang w:val="es-ES_tradnl"/>
        </w:rPr>
        <w:t>COMOENCASA</w:t>
      </w:r>
      <w:r w:rsidR="00630CEF">
        <w:rPr>
          <w:rFonts w:ascii="Arial" w:hAnsi="Arial" w:cs="Arial"/>
          <w:lang w:val="es-ES_tradnl"/>
        </w:rPr>
        <w:t xml:space="preserve"> dispone de 10 personas incorporadas en el año 2022 a la empresa, cuatro mujeres y seis hombres. El siguiente rango, indicado en naranja, es el más numeroso de la plantilla, y cuenta con las personas con una antigüedad de entre uno y cinco años, que, en concreto, son nueve trabajadoras y 13 trabajadores. Con una antigüedad de entre cinco y diez años la compañía dispone de cuatro mujeres y un hombre. Por último, llevan en la empresa entre 10 y 20 años un total de 21 personas, de las que 16 son empleadas y cinco son empleados.</w:t>
      </w:r>
    </w:p>
    <w:p w14:paraId="010BC1D0" w14:textId="77777777" w:rsidR="005E43EF" w:rsidRPr="003B232E" w:rsidRDefault="005E43EF" w:rsidP="00122549">
      <w:pPr>
        <w:spacing w:line="276" w:lineRule="auto"/>
        <w:jc w:val="both"/>
        <w:rPr>
          <w:rFonts w:ascii="Arial" w:hAnsi="Arial" w:cs="Arial"/>
          <w:lang w:val="es-ES_tradnl"/>
        </w:rPr>
      </w:pPr>
    </w:p>
    <w:p w14:paraId="2950EEE9" w14:textId="77777777" w:rsidR="00364C93" w:rsidRDefault="00364C93">
      <w:pPr>
        <w:rPr>
          <w:rFonts w:ascii="Arial" w:eastAsiaTheme="minorHAnsi" w:hAnsi="Arial" w:cs="Arial"/>
          <w:b/>
          <w:bCs/>
          <w:sz w:val="28"/>
          <w:szCs w:val="28"/>
          <w:lang w:val="es-ES_tradnl" w:eastAsia="en-US"/>
        </w:rPr>
      </w:pPr>
      <w:r>
        <w:br w:type="page"/>
      </w:r>
    </w:p>
    <w:p w14:paraId="21CF4E09" w14:textId="46B85991" w:rsidR="00364C93" w:rsidRPr="003076DB" w:rsidRDefault="00364C93" w:rsidP="00364C93">
      <w:pPr>
        <w:pStyle w:val="Ttulo1"/>
        <w:rPr>
          <w:sz w:val="24"/>
          <w:szCs w:val="24"/>
        </w:rPr>
      </w:pPr>
      <w:bookmarkStart w:id="39" w:name="_Toc153182130"/>
      <w:r w:rsidRPr="003076DB">
        <w:rPr>
          <w:sz w:val="24"/>
          <w:szCs w:val="24"/>
        </w:rPr>
        <w:lastRenderedPageBreak/>
        <w:t>Procesos de gestión de personal</w:t>
      </w:r>
      <w:bookmarkEnd w:id="39"/>
    </w:p>
    <w:p w14:paraId="229095DF" w14:textId="77777777" w:rsidR="007038B8" w:rsidRPr="003B232E" w:rsidRDefault="007038B8" w:rsidP="00122549">
      <w:pPr>
        <w:spacing w:line="276" w:lineRule="auto"/>
        <w:jc w:val="both"/>
        <w:rPr>
          <w:rFonts w:ascii="Arial" w:hAnsi="Arial" w:cs="Arial"/>
          <w:lang w:val="es-ES_tradnl"/>
        </w:rPr>
      </w:pPr>
    </w:p>
    <w:p w14:paraId="583B04F3" w14:textId="3EC01E56" w:rsidR="003343C6" w:rsidRPr="003B232E" w:rsidRDefault="00FA5A31" w:rsidP="00122549">
      <w:pPr>
        <w:pStyle w:val="Ttulo2"/>
        <w:jc w:val="both"/>
        <w:rPr>
          <w:sz w:val="24"/>
          <w:szCs w:val="24"/>
        </w:rPr>
      </w:pPr>
      <w:bookmarkStart w:id="40" w:name="_Toc153182131"/>
      <w:r w:rsidRPr="003B232E">
        <w:rPr>
          <w:sz w:val="24"/>
          <w:szCs w:val="24"/>
        </w:rPr>
        <w:t>1</w:t>
      </w:r>
      <w:r w:rsidR="003076DB">
        <w:rPr>
          <w:sz w:val="24"/>
          <w:szCs w:val="24"/>
        </w:rPr>
        <w:t>3</w:t>
      </w:r>
      <w:r w:rsidRPr="003B232E">
        <w:rPr>
          <w:sz w:val="24"/>
          <w:szCs w:val="24"/>
        </w:rPr>
        <w:t>.1</w:t>
      </w:r>
      <w:r w:rsidR="00682C12" w:rsidRPr="003B232E">
        <w:rPr>
          <w:sz w:val="24"/>
          <w:szCs w:val="24"/>
        </w:rPr>
        <w:t xml:space="preserve">. </w:t>
      </w:r>
      <w:r w:rsidR="00405300" w:rsidRPr="003B232E">
        <w:rPr>
          <w:sz w:val="24"/>
          <w:szCs w:val="24"/>
        </w:rPr>
        <w:t>P</w:t>
      </w:r>
      <w:r w:rsidR="00285F82" w:rsidRPr="003B232E">
        <w:rPr>
          <w:sz w:val="24"/>
          <w:szCs w:val="24"/>
        </w:rPr>
        <w:t>roceso de selección y contratación</w:t>
      </w:r>
      <w:bookmarkEnd w:id="40"/>
    </w:p>
    <w:p w14:paraId="7086914F" w14:textId="55D46B7F" w:rsidR="006A7427" w:rsidRDefault="006A7427" w:rsidP="00122549">
      <w:pPr>
        <w:spacing w:line="276" w:lineRule="auto"/>
        <w:jc w:val="both"/>
        <w:rPr>
          <w:rFonts w:ascii="Arial" w:hAnsi="Arial" w:cs="Arial"/>
        </w:rPr>
      </w:pPr>
    </w:p>
    <w:p w14:paraId="43448E0C" w14:textId="77777777" w:rsidR="00630CEF" w:rsidRPr="00916495" w:rsidRDefault="00630CEF" w:rsidP="00630CEF">
      <w:pPr>
        <w:spacing w:line="276" w:lineRule="auto"/>
        <w:jc w:val="both"/>
        <w:rPr>
          <w:rFonts w:ascii="Arial" w:hAnsi="Arial" w:cs="Arial"/>
        </w:rPr>
      </w:pPr>
      <w:r w:rsidRPr="00916495">
        <w:rPr>
          <w:rFonts w:ascii="Arial" w:hAnsi="Arial" w:cs="Arial"/>
        </w:rPr>
        <w:t xml:space="preserve">En COMOENCASA </w:t>
      </w:r>
      <w:r>
        <w:rPr>
          <w:rFonts w:ascii="Arial" w:hAnsi="Arial" w:cs="Arial"/>
        </w:rPr>
        <w:t xml:space="preserve">la publicación de nuevas ofertas de empleo en la compañía se realiza a través de distintas vías. El método más utilizado es la publicación a través de plataformas </w:t>
      </w:r>
      <w:r w:rsidRPr="00916495">
        <w:rPr>
          <w:rFonts w:ascii="Arial" w:hAnsi="Arial" w:cs="Arial"/>
        </w:rPr>
        <w:t xml:space="preserve">como INEM o </w:t>
      </w:r>
      <w:proofErr w:type="spellStart"/>
      <w:r w:rsidRPr="00916495">
        <w:rPr>
          <w:rFonts w:ascii="Arial" w:hAnsi="Arial" w:cs="Arial"/>
        </w:rPr>
        <w:t>Infojobs</w:t>
      </w:r>
      <w:proofErr w:type="spellEnd"/>
      <w:r>
        <w:rPr>
          <w:rFonts w:ascii="Arial" w:hAnsi="Arial" w:cs="Arial"/>
        </w:rPr>
        <w:t xml:space="preserve">; en otras </w:t>
      </w:r>
      <w:r w:rsidRPr="00916495">
        <w:rPr>
          <w:rFonts w:ascii="Arial" w:hAnsi="Arial" w:cs="Arial"/>
        </w:rPr>
        <w:t xml:space="preserve">se publica el anuncio en el tablón </w:t>
      </w:r>
      <w:r>
        <w:rPr>
          <w:rFonts w:ascii="Arial" w:hAnsi="Arial" w:cs="Arial"/>
        </w:rPr>
        <w:t xml:space="preserve">de noticias a las que tienen acceso los </w:t>
      </w:r>
      <w:r w:rsidRPr="00916495">
        <w:rPr>
          <w:rFonts w:ascii="Arial" w:hAnsi="Arial" w:cs="Arial"/>
        </w:rPr>
        <w:t>trabajadores/as</w:t>
      </w:r>
      <w:r>
        <w:rPr>
          <w:rFonts w:ascii="Arial" w:hAnsi="Arial" w:cs="Arial"/>
        </w:rPr>
        <w:t>; finalmente, existe la posibilidad de que accedan a los puestos vacantes personas contratadas mediante empresas de trabajo temporal. Por otro lado, cuando en la empresa se percibe que una persona trabajadora cumple con los requisitos para ocupar un puesto vacante superior al puesto que ocupa, se le ofrece directamente la posibilidad de ocuparlo.</w:t>
      </w:r>
    </w:p>
    <w:p w14:paraId="380A4D5C" w14:textId="77777777" w:rsidR="00630CEF" w:rsidRPr="00916495" w:rsidRDefault="00630CEF" w:rsidP="00630CEF">
      <w:pPr>
        <w:pStyle w:val="Prrafodelista"/>
        <w:spacing w:line="276" w:lineRule="auto"/>
        <w:ind w:left="1428"/>
        <w:jc w:val="both"/>
        <w:rPr>
          <w:rFonts w:ascii="Arial" w:eastAsia="Times New Roman" w:hAnsi="Arial" w:cs="Arial"/>
          <w:lang w:eastAsia="es-ES_tradnl"/>
        </w:rPr>
      </w:pPr>
    </w:p>
    <w:p w14:paraId="7E468495" w14:textId="77777777" w:rsidR="00630CEF" w:rsidRPr="00916495" w:rsidRDefault="00630CEF" w:rsidP="00630CEF">
      <w:pPr>
        <w:spacing w:line="276" w:lineRule="auto"/>
        <w:jc w:val="both"/>
        <w:rPr>
          <w:rFonts w:ascii="Arial" w:hAnsi="Arial" w:cs="Arial"/>
        </w:rPr>
      </w:pPr>
      <w:r>
        <w:rPr>
          <w:rFonts w:ascii="Arial" w:hAnsi="Arial" w:cs="Arial"/>
        </w:rPr>
        <w:t>Tras la fase de publicación de ofertas de trabajo, el cribado o preselección de candidatos/as se realiza en función de los currículums recibidos teniendo en cuenta la idoneidad en cuanto a formación y experiencia previa. En base a estos dos aspectos se selecciona a una serie de personas para hacer las primeras entrevistas. En dichos procesos de preselección, se diferencia entre los puestos que requieren más formación, y en los que la formación no es tan necesaria, para los cuales únicamente se valora la experiencia previa en empresas con la misma actividad. Para dichos puestos, el proceso de selección de candidatos es más reducido.</w:t>
      </w:r>
    </w:p>
    <w:p w14:paraId="725930E0" w14:textId="77777777" w:rsidR="00630CEF" w:rsidRPr="00916495" w:rsidRDefault="00630CEF" w:rsidP="00630CEF">
      <w:pPr>
        <w:pStyle w:val="Prrafodelista"/>
        <w:spacing w:line="276" w:lineRule="auto"/>
        <w:rPr>
          <w:rFonts w:ascii="Arial" w:eastAsia="Times New Roman" w:hAnsi="Arial" w:cs="Arial"/>
          <w:lang w:eastAsia="es-ES_tradnl"/>
        </w:rPr>
      </w:pPr>
    </w:p>
    <w:p w14:paraId="62B4FF2E" w14:textId="77777777" w:rsidR="00630CEF" w:rsidRPr="00916495" w:rsidRDefault="00630CEF" w:rsidP="00630CEF">
      <w:pPr>
        <w:spacing w:line="276" w:lineRule="auto"/>
        <w:jc w:val="both"/>
        <w:rPr>
          <w:rFonts w:ascii="Arial" w:hAnsi="Arial" w:cs="Arial"/>
        </w:rPr>
      </w:pPr>
      <w:r>
        <w:rPr>
          <w:rFonts w:ascii="Arial" w:hAnsi="Arial" w:cs="Arial"/>
        </w:rPr>
        <w:t xml:space="preserve">Una vez preseleccionadas las personas más idóneas para ocupar el puesto, se realiza una entrevista personal en </w:t>
      </w:r>
      <w:r w:rsidRPr="00916495">
        <w:rPr>
          <w:rFonts w:ascii="Arial" w:hAnsi="Arial" w:cs="Arial"/>
        </w:rPr>
        <w:t xml:space="preserve">las propias instalaciones de la compañía o electrónicamente a través de </w:t>
      </w:r>
      <w:proofErr w:type="spellStart"/>
      <w:r w:rsidRPr="00916495">
        <w:rPr>
          <w:rFonts w:ascii="Arial" w:hAnsi="Arial" w:cs="Arial"/>
          <w:i/>
          <w:iCs/>
        </w:rPr>
        <w:t>Teams</w:t>
      </w:r>
      <w:proofErr w:type="spellEnd"/>
      <w:r w:rsidRPr="00916495">
        <w:rPr>
          <w:rFonts w:ascii="Arial" w:hAnsi="Arial" w:cs="Arial"/>
          <w:i/>
          <w:iCs/>
        </w:rPr>
        <w:t xml:space="preserve"> </w:t>
      </w:r>
      <w:r w:rsidRPr="00916495">
        <w:rPr>
          <w:rFonts w:ascii="Arial" w:hAnsi="Arial" w:cs="Arial"/>
        </w:rPr>
        <w:t xml:space="preserve">por parte de Dirección y </w:t>
      </w:r>
      <w:r>
        <w:rPr>
          <w:rFonts w:ascii="Arial" w:hAnsi="Arial" w:cs="Arial"/>
        </w:rPr>
        <w:t>la persona r</w:t>
      </w:r>
      <w:r w:rsidRPr="00916495">
        <w:rPr>
          <w:rFonts w:ascii="Arial" w:hAnsi="Arial" w:cs="Arial"/>
        </w:rPr>
        <w:t>esponsable del área involucrada</w:t>
      </w:r>
      <w:r>
        <w:rPr>
          <w:rFonts w:ascii="Arial" w:hAnsi="Arial" w:cs="Arial"/>
        </w:rPr>
        <w:t>,</w:t>
      </w:r>
      <w:r w:rsidRPr="00916495">
        <w:rPr>
          <w:rFonts w:ascii="Arial" w:hAnsi="Arial" w:cs="Arial"/>
        </w:rPr>
        <w:t xml:space="preserve"> quienes tomarán la decisión final de contratación.</w:t>
      </w:r>
    </w:p>
    <w:p w14:paraId="54AE60A6" w14:textId="77777777" w:rsidR="00630CEF" w:rsidRPr="00916495" w:rsidRDefault="00630CEF" w:rsidP="00630CEF">
      <w:pPr>
        <w:pStyle w:val="Prrafodelista"/>
        <w:spacing w:line="276" w:lineRule="auto"/>
        <w:ind w:left="1428"/>
        <w:jc w:val="both"/>
        <w:rPr>
          <w:rFonts w:ascii="Arial" w:eastAsia="Times New Roman" w:hAnsi="Arial" w:cs="Arial"/>
          <w:lang w:eastAsia="es-ES_tradnl"/>
        </w:rPr>
      </w:pPr>
    </w:p>
    <w:p w14:paraId="40BEB172" w14:textId="77777777" w:rsidR="00630CEF" w:rsidRDefault="00630CEF" w:rsidP="00630CEF">
      <w:pPr>
        <w:spacing w:line="276" w:lineRule="auto"/>
        <w:jc w:val="both"/>
        <w:rPr>
          <w:rFonts w:ascii="Arial" w:hAnsi="Arial" w:cs="Arial"/>
        </w:rPr>
      </w:pPr>
      <w:r w:rsidRPr="00916495">
        <w:rPr>
          <w:rFonts w:ascii="Arial" w:hAnsi="Arial" w:cs="Arial"/>
        </w:rPr>
        <w:t>El Convenio Colectivo de aplicación</w:t>
      </w:r>
      <w:r w:rsidRPr="00916495">
        <w:rPr>
          <w:rStyle w:val="Refdenotaalpie"/>
          <w:rFonts w:ascii="Arial" w:hAnsi="Arial" w:cs="Arial"/>
        </w:rPr>
        <w:footnoteReference w:id="3"/>
      </w:r>
      <w:r w:rsidRPr="00916495">
        <w:rPr>
          <w:rFonts w:ascii="Arial" w:hAnsi="Arial" w:cs="Arial"/>
        </w:rPr>
        <w:t xml:space="preserve"> desarrolla en sus artículos las especificaciones a tener en cuenta en materia de contrataciones, indicando lo siguiente:</w:t>
      </w:r>
    </w:p>
    <w:p w14:paraId="6EAA46E4" w14:textId="77777777" w:rsidR="00630CEF" w:rsidRPr="00916495" w:rsidRDefault="00630CEF" w:rsidP="00630CEF">
      <w:pPr>
        <w:spacing w:line="360" w:lineRule="exact"/>
        <w:jc w:val="both"/>
        <w:rPr>
          <w:rFonts w:ascii="Arial" w:hAnsi="Arial" w:cs="Arial"/>
        </w:rPr>
      </w:pPr>
    </w:p>
    <w:p w14:paraId="156E88EC" w14:textId="77777777" w:rsidR="00630CEF" w:rsidRPr="00916495" w:rsidRDefault="00630CEF" w:rsidP="00630CEF">
      <w:pPr>
        <w:spacing w:line="360" w:lineRule="exact"/>
        <w:jc w:val="both"/>
        <w:rPr>
          <w:rFonts w:ascii="Arial" w:hAnsi="Arial" w:cs="Arial"/>
          <w:b/>
          <w:bCs/>
          <w:i/>
          <w:iCs/>
        </w:rPr>
      </w:pPr>
      <w:r w:rsidRPr="00916495">
        <w:rPr>
          <w:rFonts w:ascii="Arial" w:hAnsi="Arial" w:cs="Arial"/>
          <w:b/>
          <w:bCs/>
          <w:i/>
          <w:iCs/>
        </w:rPr>
        <w:t>Capítulo IV Ingresos, ascensos y ceses.</w:t>
      </w:r>
    </w:p>
    <w:p w14:paraId="4C879562" w14:textId="77777777" w:rsidR="00630CEF" w:rsidRPr="00916495" w:rsidRDefault="00630CEF" w:rsidP="00630CEF">
      <w:pPr>
        <w:spacing w:line="360" w:lineRule="exact"/>
        <w:jc w:val="both"/>
        <w:rPr>
          <w:rFonts w:ascii="Arial" w:hAnsi="Arial" w:cs="Arial"/>
        </w:rPr>
      </w:pPr>
    </w:p>
    <w:p w14:paraId="087AADAB" w14:textId="77777777" w:rsidR="00630CEF" w:rsidRDefault="00630CEF" w:rsidP="00630CEF">
      <w:pPr>
        <w:spacing w:line="360" w:lineRule="exact"/>
        <w:jc w:val="both"/>
        <w:rPr>
          <w:rFonts w:ascii="Arial" w:hAnsi="Arial" w:cs="Arial"/>
          <w:i/>
          <w:iCs/>
        </w:rPr>
      </w:pPr>
      <w:r w:rsidRPr="00916495">
        <w:rPr>
          <w:rFonts w:ascii="Arial" w:hAnsi="Arial" w:cs="Arial"/>
          <w:b/>
          <w:bCs/>
          <w:i/>
          <w:iCs/>
        </w:rPr>
        <w:t>Artículo 22. Período de prueba.</w:t>
      </w:r>
      <w:r w:rsidRPr="00916495">
        <w:rPr>
          <w:rFonts w:ascii="Arial" w:hAnsi="Arial" w:cs="Arial"/>
          <w:i/>
          <w:iCs/>
        </w:rPr>
        <w:t xml:space="preserve"> </w:t>
      </w:r>
    </w:p>
    <w:p w14:paraId="65651D29" w14:textId="77777777" w:rsidR="00630CEF" w:rsidRPr="00916495" w:rsidRDefault="00630CEF" w:rsidP="00630CEF">
      <w:pPr>
        <w:spacing w:line="360" w:lineRule="exact"/>
        <w:jc w:val="both"/>
        <w:rPr>
          <w:rFonts w:ascii="Arial" w:hAnsi="Arial" w:cs="Arial"/>
          <w:i/>
          <w:iCs/>
        </w:rPr>
      </w:pPr>
    </w:p>
    <w:p w14:paraId="731C95E4" w14:textId="77777777" w:rsidR="00630CEF" w:rsidRPr="00916495" w:rsidRDefault="00630CEF" w:rsidP="00630CEF">
      <w:pPr>
        <w:spacing w:line="276" w:lineRule="auto"/>
        <w:jc w:val="both"/>
        <w:rPr>
          <w:rFonts w:ascii="Arial" w:hAnsi="Arial" w:cs="Arial"/>
          <w:i/>
          <w:iCs/>
        </w:rPr>
      </w:pPr>
      <w:r w:rsidRPr="00916495">
        <w:rPr>
          <w:rFonts w:ascii="Arial" w:hAnsi="Arial" w:cs="Arial"/>
          <w:i/>
          <w:iCs/>
        </w:rPr>
        <w:t xml:space="preserve">Podrá concertarse un período de prueba que en ningún caso excederá de seis meses para los Técnicos Titulados, ni de tres meses para los demás trabajadores, excepto para los no cualificados en cuyo caso la duración máxima </w:t>
      </w:r>
      <w:r w:rsidRPr="00916495">
        <w:rPr>
          <w:rFonts w:ascii="Arial" w:hAnsi="Arial" w:cs="Arial"/>
          <w:i/>
          <w:iCs/>
        </w:rPr>
        <w:lastRenderedPageBreak/>
        <w:t>será de un mes. Este período de prueba tendrá que constar por escrito y la situación de incapacidad temporal lo suspenderá. El empresario y el trabajador están respectivamente obligados a realizar las experiencias que constituyan el objeto de la prueba. Durante el período de prueba el trabajador tendrá los derechos y obligaciones correspondientes a su categoría profesional y al puesto de trabajo que desempeñe, como si fuera de plantilla y de acuerdo con la modalidad de contratación, excepto los derivados de la resolución de la relación laboral, que podrá producirse a instancia de cualquiera de las partes durante su transcurso. Transcurrido el período de prueba sin que se haya producido el desistimiento, el contrato producirá los efectos propios de la modalidad bajo la que hayan sido concertados, computándose, en su caso, a efectos de antigüedad el tiempo de servicios prestados en la Empresa.</w:t>
      </w:r>
    </w:p>
    <w:p w14:paraId="6914CB5F" w14:textId="77777777" w:rsidR="008858ED" w:rsidRPr="003B232E" w:rsidRDefault="008858ED" w:rsidP="008858ED">
      <w:pPr>
        <w:spacing w:line="276" w:lineRule="auto"/>
        <w:jc w:val="both"/>
        <w:rPr>
          <w:rFonts w:ascii="Arial" w:hAnsi="Arial" w:cs="Arial"/>
        </w:rPr>
      </w:pPr>
    </w:p>
    <w:p w14:paraId="6527F98F" w14:textId="131D01DA" w:rsidR="00324BF2" w:rsidRDefault="00324BF2" w:rsidP="00122549">
      <w:pPr>
        <w:spacing w:line="276" w:lineRule="auto"/>
        <w:jc w:val="both"/>
        <w:rPr>
          <w:rFonts w:ascii="Arial" w:hAnsi="Arial" w:cs="Arial"/>
        </w:rPr>
      </w:pPr>
      <w:r w:rsidRPr="003B232E">
        <w:rPr>
          <w:rFonts w:ascii="Arial" w:hAnsi="Arial" w:cs="Arial"/>
        </w:rPr>
        <w:t xml:space="preserve">Las contrataciones realizadas en </w:t>
      </w:r>
      <w:r w:rsidR="00E7778D">
        <w:rPr>
          <w:rFonts w:ascii="Arial" w:hAnsi="Arial" w:cs="Arial"/>
        </w:rPr>
        <w:t>COMOENCASA</w:t>
      </w:r>
      <w:r w:rsidR="002C5656" w:rsidRPr="003B232E">
        <w:rPr>
          <w:rFonts w:ascii="Arial" w:hAnsi="Arial" w:cs="Arial"/>
        </w:rPr>
        <w:t xml:space="preserve"> </w:t>
      </w:r>
      <w:r w:rsidRPr="003B232E">
        <w:rPr>
          <w:rFonts w:ascii="Arial" w:hAnsi="Arial" w:cs="Arial"/>
        </w:rPr>
        <w:t xml:space="preserve">en los últimos ejercicios, desagregadas por </w:t>
      </w:r>
      <w:r w:rsidR="007C30B3">
        <w:rPr>
          <w:rFonts w:ascii="Arial" w:hAnsi="Arial" w:cs="Arial"/>
        </w:rPr>
        <w:t>sexo</w:t>
      </w:r>
      <w:r w:rsidRPr="003B232E">
        <w:rPr>
          <w:rFonts w:ascii="Arial" w:hAnsi="Arial" w:cs="Arial"/>
        </w:rPr>
        <w:t>, son las siguientes:</w:t>
      </w:r>
    </w:p>
    <w:p w14:paraId="5084603A" w14:textId="77777777" w:rsidR="00574CD3" w:rsidRDefault="00574CD3" w:rsidP="00122549">
      <w:pPr>
        <w:spacing w:line="276" w:lineRule="auto"/>
        <w:jc w:val="both"/>
        <w:rPr>
          <w:rFonts w:ascii="Arial" w:hAnsi="Arial" w:cs="Arial"/>
        </w:rPr>
      </w:pPr>
    </w:p>
    <w:p w14:paraId="4F2BB174" w14:textId="71531A86" w:rsidR="00574CD3" w:rsidRDefault="00574CD3" w:rsidP="00574CD3">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w:t>
      </w:r>
      <w:r>
        <w:rPr>
          <w:rFonts w:ascii="Arial" w:hAnsi="Arial" w:cs="Arial"/>
          <w:b/>
          <w:bCs/>
          <w:lang w:val="es-ES_tradnl"/>
        </w:rPr>
        <w:t>19</w:t>
      </w:r>
    </w:p>
    <w:p w14:paraId="5A43A1C8" w14:textId="77777777" w:rsidR="00574CD3" w:rsidRPr="00177F9A" w:rsidRDefault="00574CD3" w:rsidP="00574CD3">
      <w:pPr>
        <w:pStyle w:val="Prrafodelista"/>
        <w:spacing w:line="276" w:lineRule="auto"/>
        <w:jc w:val="both"/>
        <w:rPr>
          <w:rFonts w:ascii="Arial" w:hAnsi="Arial" w:cs="Arial"/>
          <w:b/>
          <w:bCs/>
          <w:lang w:val="es-ES_tradnl"/>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6"/>
        <w:gridCol w:w="4000"/>
      </w:tblGrid>
      <w:tr w:rsidR="00574CD3" w:rsidRPr="00FD0B25" w14:paraId="404C52C2" w14:textId="77777777" w:rsidTr="00CA48E5">
        <w:trPr>
          <w:trHeight w:val="544"/>
        </w:trPr>
        <w:tc>
          <w:tcPr>
            <w:tcW w:w="0" w:type="auto"/>
            <w:gridSpan w:val="2"/>
            <w:shd w:val="clear" w:color="auto" w:fill="F4B083"/>
            <w:vAlign w:val="center"/>
            <w:hideMark/>
          </w:tcPr>
          <w:p w14:paraId="6FA24C0C" w14:textId="77777777" w:rsidR="00574CD3" w:rsidRPr="004A48AF" w:rsidRDefault="00574CD3" w:rsidP="00CA48E5">
            <w:pPr>
              <w:jc w:val="center"/>
              <w:rPr>
                <w:rFonts w:ascii="Arial" w:hAnsi="Arial" w:cs="Arial"/>
                <w:b/>
                <w:bCs/>
                <w:color w:val="1F497D"/>
                <w:lang w:eastAsia="es-ES"/>
              </w:rPr>
            </w:pPr>
            <w:r w:rsidRPr="004A48AF">
              <w:rPr>
                <w:rFonts w:ascii="Arial" w:hAnsi="Arial" w:cs="Arial"/>
                <w:b/>
                <w:bCs/>
                <w:color w:val="FFFFFF" w:themeColor="background1"/>
                <w:lang w:eastAsia="es-ES"/>
              </w:rPr>
              <w:t>CONTRATACIONES REALIZADAS EN EL AÑO 20</w:t>
            </w:r>
            <w:r>
              <w:rPr>
                <w:rFonts w:ascii="Arial" w:hAnsi="Arial" w:cs="Arial"/>
                <w:b/>
                <w:bCs/>
                <w:color w:val="FFFFFF" w:themeColor="background1"/>
                <w:lang w:eastAsia="es-ES"/>
              </w:rPr>
              <w:t>20</w:t>
            </w:r>
          </w:p>
        </w:tc>
      </w:tr>
      <w:tr w:rsidR="00574CD3" w:rsidRPr="00FD0B25" w14:paraId="784C9B68" w14:textId="77777777" w:rsidTr="00CA48E5">
        <w:trPr>
          <w:trHeight w:val="577"/>
        </w:trPr>
        <w:tc>
          <w:tcPr>
            <w:tcW w:w="0" w:type="auto"/>
            <w:shd w:val="clear" w:color="auto" w:fill="F4B083"/>
            <w:noWrap/>
            <w:vAlign w:val="center"/>
            <w:hideMark/>
          </w:tcPr>
          <w:p w14:paraId="4B0FB39E" w14:textId="77777777" w:rsidR="00574CD3" w:rsidRPr="00787DC7" w:rsidRDefault="00574CD3" w:rsidP="00CA48E5">
            <w:pPr>
              <w:jc w:val="center"/>
              <w:rPr>
                <w:rFonts w:ascii="Arial" w:hAnsi="Arial" w:cs="Arial"/>
                <w:b/>
                <w:bCs/>
                <w:color w:val="FFFFFF"/>
                <w:lang w:eastAsia="es-ES"/>
              </w:rPr>
            </w:pPr>
            <w:r w:rsidRPr="00787DC7">
              <w:rPr>
                <w:rFonts w:ascii="Arial" w:hAnsi="Arial" w:cs="Arial"/>
                <w:b/>
                <w:bCs/>
                <w:color w:val="FFFFFF"/>
                <w:lang w:eastAsia="es-ES"/>
              </w:rPr>
              <w:t>Hombres</w:t>
            </w:r>
          </w:p>
        </w:tc>
        <w:tc>
          <w:tcPr>
            <w:tcW w:w="0" w:type="auto"/>
            <w:shd w:val="clear" w:color="auto" w:fill="F4B083"/>
            <w:noWrap/>
            <w:vAlign w:val="center"/>
            <w:hideMark/>
          </w:tcPr>
          <w:p w14:paraId="346A97C1" w14:textId="77777777" w:rsidR="00574CD3" w:rsidRPr="00787DC7" w:rsidRDefault="00574CD3" w:rsidP="00CA48E5">
            <w:pPr>
              <w:jc w:val="center"/>
              <w:rPr>
                <w:rFonts w:ascii="Arial" w:hAnsi="Arial" w:cs="Arial"/>
                <w:b/>
                <w:bCs/>
                <w:color w:val="FFFFFF"/>
                <w:lang w:eastAsia="es-ES"/>
              </w:rPr>
            </w:pPr>
            <w:r w:rsidRPr="00787DC7">
              <w:rPr>
                <w:rFonts w:ascii="Arial" w:hAnsi="Arial" w:cs="Arial"/>
                <w:b/>
                <w:bCs/>
                <w:color w:val="FFFFFF"/>
                <w:lang w:eastAsia="es-ES"/>
              </w:rPr>
              <w:t>Mujeres</w:t>
            </w:r>
          </w:p>
        </w:tc>
      </w:tr>
      <w:tr w:rsidR="00574CD3" w:rsidRPr="00FD0B25" w14:paraId="3277D15D" w14:textId="77777777" w:rsidTr="00CA48E5">
        <w:trPr>
          <w:trHeight w:val="798"/>
        </w:trPr>
        <w:tc>
          <w:tcPr>
            <w:tcW w:w="0" w:type="auto"/>
            <w:shd w:val="clear" w:color="auto" w:fill="auto"/>
            <w:noWrap/>
            <w:vAlign w:val="center"/>
          </w:tcPr>
          <w:p w14:paraId="2DF2CBE2" w14:textId="5DF1F965" w:rsidR="00574CD3" w:rsidRPr="00FD0B25" w:rsidRDefault="00574CD3" w:rsidP="00CA48E5">
            <w:pPr>
              <w:jc w:val="center"/>
              <w:rPr>
                <w:rFonts w:ascii="Arial" w:hAnsi="Arial" w:cs="Arial"/>
                <w:color w:val="000000"/>
                <w:lang w:eastAsia="es-ES"/>
              </w:rPr>
            </w:pPr>
            <w:r>
              <w:rPr>
                <w:rFonts w:ascii="Arial" w:hAnsi="Arial" w:cs="Arial"/>
                <w:color w:val="000000"/>
                <w:lang w:eastAsia="es-ES"/>
              </w:rPr>
              <w:t>16</w:t>
            </w:r>
          </w:p>
        </w:tc>
        <w:tc>
          <w:tcPr>
            <w:tcW w:w="0" w:type="auto"/>
            <w:shd w:val="clear" w:color="auto" w:fill="auto"/>
            <w:noWrap/>
            <w:vAlign w:val="center"/>
          </w:tcPr>
          <w:p w14:paraId="5684748B" w14:textId="2D8C877F" w:rsidR="00574CD3" w:rsidRPr="00FD0B25" w:rsidRDefault="00574CD3" w:rsidP="00CA48E5">
            <w:pPr>
              <w:jc w:val="center"/>
              <w:rPr>
                <w:rFonts w:ascii="Arial" w:hAnsi="Arial" w:cs="Arial"/>
                <w:color w:val="000000"/>
                <w:lang w:eastAsia="es-ES"/>
              </w:rPr>
            </w:pPr>
            <w:r>
              <w:rPr>
                <w:rFonts w:ascii="Arial" w:hAnsi="Arial" w:cs="Arial"/>
                <w:color w:val="000000"/>
                <w:lang w:eastAsia="es-ES"/>
              </w:rPr>
              <w:t>29</w:t>
            </w:r>
          </w:p>
        </w:tc>
      </w:tr>
    </w:tbl>
    <w:p w14:paraId="39A7A099" w14:textId="77777777" w:rsidR="00574CD3" w:rsidRDefault="00574CD3" w:rsidP="00574CD3">
      <w:pPr>
        <w:spacing w:line="276" w:lineRule="auto"/>
        <w:jc w:val="both"/>
        <w:rPr>
          <w:rFonts w:ascii="Arial" w:hAnsi="Arial" w:cs="Arial"/>
          <w:lang w:val="es-ES_tradnl"/>
        </w:rPr>
      </w:pPr>
    </w:p>
    <w:p w14:paraId="19149B15" w14:textId="4091391F" w:rsidR="00574CD3" w:rsidRPr="00916495" w:rsidRDefault="00574CD3" w:rsidP="00574CD3">
      <w:pPr>
        <w:spacing w:line="276" w:lineRule="auto"/>
        <w:jc w:val="both"/>
        <w:rPr>
          <w:rFonts w:ascii="Arial" w:hAnsi="Arial" w:cs="Arial"/>
          <w:lang w:val="es-ES_tradnl"/>
        </w:rPr>
      </w:pPr>
      <w:r>
        <w:rPr>
          <w:rFonts w:ascii="Arial" w:hAnsi="Arial" w:cs="Arial"/>
          <w:noProof/>
          <w:lang w:val="es-ES_tradnl"/>
        </w:rPr>
        <w:t xml:space="preserve">Durante el ejercicio 2019 se realizaron un gran número de contrataciones, cocnretamente </w:t>
      </w:r>
      <w:r w:rsidRPr="00916495">
        <w:rPr>
          <w:rFonts w:ascii="Arial" w:hAnsi="Arial" w:cs="Arial"/>
          <w:lang w:val="es-ES_tradnl"/>
        </w:rPr>
        <w:t xml:space="preserve">se formalizaron </w:t>
      </w:r>
      <w:r>
        <w:rPr>
          <w:rFonts w:ascii="Arial" w:hAnsi="Arial" w:cs="Arial"/>
          <w:lang w:val="es-ES_tradnl"/>
        </w:rPr>
        <w:t>45</w:t>
      </w:r>
      <w:r w:rsidRPr="00916495">
        <w:rPr>
          <w:rFonts w:ascii="Arial" w:hAnsi="Arial" w:cs="Arial"/>
          <w:lang w:val="es-ES_tradnl"/>
        </w:rPr>
        <w:t xml:space="preserve"> contratos, </w:t>
      </w:r>
      <w:r>
        <w:rPr>
          <w:rFonts w:ascii="Arial" w:hAnsi="Arial" w:cs="Arial"/>
          <w:lang w:val="es-ES_tradnl"/>
        </w:rPr>
        <w:t>el 35,5% a hombres y el 64,5% a mujeres.</w:t>
      </w:r>
    </w:p>
    <w:p w14:paraId="6A5AF348" w14:textId="1E4924E5" w:rsidR="004A48AF" w:rsidRPr="003B232E" w:rsidRDefault="00574CD3" w:rsidP="00122549">
      <w:pPr>
        <w:spacing w:line="276" w:lineRule="auto"/>
        <w:jc w:val="both"/>
        <w:rPr>
          <w:rFonts w:ascii="Arial" w:hAnsi="Arial" w:cs="Arial"/>
          <w:lang w:val="es-ES_tradnl"/>
        </w:rPr>
      </w:pPr>
      <w:bookmarkStart w:id="41" w:name="_Hlk139614035"/>
      <w:r>
        <w:rPr>
          <w:rFonts w:ascii="Arial" w:hAnsi="Arial" w:cs="Arial"/>
          <w:lang w:val="es-ES_tradnl"/>
        </w:rPr>
        <w:t xml:space="preserve"> </w:t>
      </w:r>
    </w:p>
    <w:p w14:paraId="16C904F1" w14:textId="1AAC12C0" w:rsidR="002C241C" w:rsidRDefault="000C5366" w:rsidP="00122549">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w:t>
      </w:r>
      <w:r w:rsidR="0013481C">
        <w:rPr>
          <w:rFonts w:ascii="Arial" w:hAnsi="Arial" w:cs="Arial"/>
          <w:b/>
          <w:bCs/>
          <w:lang w:val="es-ES_tradnl"/>
        </w:rPr>
        <w:t>20</w:t>
      </w:r>
    </w:p>
    <w:p w14:paraId="60F5560F" w14:textId="77777777" w:rsidR="004A48AF" w:rsidRPr="00177F9A" w:rsidRDefault="004A48AF" w:rsidP="004A48AF">
      <w:pPr>
        <w:pStyle w:val="Prrafodelista"/>
        <w:spacing w:line="276" w:lineRule="auto"/>
        <w:jc w:val="both"/>
        <w:rPr>
          <w:rFonts w:ascii="Arial" w:hAnsi="Arial" w:cs="Arial"/>
          <w:b/>
          <w:bCs/>
          <w:lang w:val="es-ES_tradnl"/>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6"/>
        <w:gridCol w:w="4000"/>
      </w:tblGrid>
      <w:tr w:rsidR="004A48AF" w:rsidRPr="00FD0B25" w14:paraId="567DC02F" w14:textId="77777777" w:rsidTr="007F6CDF">
        <w:trPr>
          <w:trHeight w:val="544"/>
        </w:trPr>
        <w:tc>
          <w:tcPr>
            <w:tcW w:w="0" w:type="auto"/>
            <w:gridSpan w:val="2"/>
            <w:shd w:val="clear" w:color="auto" w:fill="F4B083"/>
            <w:vAlign w:val="center"/>
            <w:hideMark/>
          </w:tcPr>
          <w:p w14:paraId="12E42C22" w14:textId="193009F7" w:rsidR="004A48AF" w:rsidRPr="004A48AF" w:rsidRDefault="004A48AF" w:rsidP="004D65BD">
            <w:pPr>
              <w:jc w:val="center"/>
              <w:rPr>
                <w:rFonts w:ascii="Arial" w:hAnsi="Arial" w:cs="Arial"/>
                <w:b/>
                <w:bCs/>
                <w:color w:val="1F497D"/>
                <w:lang w:eastAsia="es-ES"/>
              </w:rPr>
            </w:pPr>
            <w:r w:rsidRPr="004A48AF">
              <w:rPr>
                <w:rFonts w:ascii="Arial" w:hAnsi="Arial" w:cs="Arial"/>
                <w:b/>
                <w:bCs/>
                <w:color w:val="FFFFFF" w:themeColor="background1"/>
                <w:lang w:eastAsia="es-ES"/>
              </w:rPr>
              <w:t>CONTRATACIONES REALIZADAS EN EL AÑO 20</w:t>
            </w:r>
            <w:r w:rsidR="0013481C">
              <w:rPr>
                <w:rFonts w:ascii="Arial" w:hAnsi="Arial" w:cs="Arial"/>
                <w:b/>
                <w:bCs/>
                <w:color w:val="FFFFFF" w:themeColor="background1"/>
                <w:lang w:eastAsia="es-ES"/>
              </w:rPr>
              <w:t>20</w:t>
            </w:r>
          </w:p>
        </w:tc>
      </w:tr>
      <w:tr w:rsidR="004A48AF" w:rsidRPr="00FD0B25" w14:paraId="1E13CE10" w14:textId="77777777" w:rsidTr="007F6CDF">
        <w:trPr>
          <w:trHeight w:val="577"/>
        </w:trPr>
        <w:tc>
          <w:tcPr>
            <w:tcW w:w="0" w:type="auto"/>
            <w:shd w:val="clear" w:color="auto" w:fill="F4B083"/>
            <w:noWrap/>
            <w:vAlign w:val="center"/>
            <w:hideMark/>
          </w:tcPr>
          <w:p w14:paraId="3142AEE1" w14:textId="77777777" w:rsidR="004A48AF" w:rsidRPr="00787DC7" w:rsidRDefault="004A48AF" w:rsidP="004D65BD">
            <w:pPr>
              <w:jc w:val="center"/>
              <w:rPr>
                <w:rFonts w:ascii="Arial" w:hAnsi="Arial" w:cs="Arial"/>
                <w:b/>
                <w:bCs/>
                <w:color w:val="FFFFFF"/>
                <w:lang w:eastAsia="es-ES"/>
              </w:rPr>
            </w:pPr>
            <w:r w:rsidRPr="00787DC7">
              <w:rPr>
                <w:rFonts w:ascii="Arial" w:hAnsi="Arial" w:cs="Arial"/>
                <w:b/>
                <w:bCs/>
                <w:color w:val="FFFFFF"/>
                <w:lang w:eastAsia="es-ES"/>
              </w:rPr>
              <w:t>Hombres</w:t>
            </w:r>
          </w:p>
        </w:tc>
        <w:tc>
          <w:tcPr>
            <w:tcW w:w="0" w:type="auto"/>
            <w:shd w:val="clear" w:color="auto" w:fill="F4B083"/>
            <w:noWrap/>
            <w:vAlign w:val="center"/>
            <w:hideMark/>
          </w:tcPr>
          <w:p w14:paraId="663BC57A" w14:textId="77777777" w:rsidR="004A48AF" w:rsidRPr="00787DC7" w:rsidRDefault="004A48AF" w:rsidP="004D65BD">
            <w:pPr>
              <w:jc w:val="center"/>
              <w:rPr>
                <w:rFonts w:ascii="Arial" w:hAnsi="Arial" w:cs="Arial"/>
                <w:b/>
                <w:bCs/>
                <w:color w:val="FFFFFF"/>
                <w:lang w:eastAsia="es-ES"/>
              </w:rPr>
            </w:pPr>
            <w:r w:rsidRPr="00787DC7">
              <w:rPr>
                <w:rFonts w:ascii="Arial" w:hAnsi="Arial" w:cs="Arial"/>
                <w:b/>
                <w:bCs/>
                <w:color w:val="FFFFFF"/>
                <w:lang w:eastAsia="es-ES"/>
              </w:rPr>
              <w:t>Mujeres</w:t>
            </w:r>
          </w:p>
        </w:tc>
      </w:tr>
      <w:tr w:rsidR="004A48AF" w:rsidRPr="00FD0B25" w14:paraId="07573C33" w14:textId="77777777" w:rsidTr="007F6CDF">
        <w:trPr>
          <w:trHeight w:val="798"/>
        </w:trPr>
        <w:tc>
          <w:tcPr>
            <w:tcW w:w="0" w:type="auto"/>
            <w:shd w:val="clear" w:color="auto" w:fill="auto"/>
            <w:noWrap/>
            <w:vAlign w:val="center"/>
          </w:tcPr>
          <w:p w14:paraId="78D4EF23" w14:textId="4ED76A3F" w:rsidR="004A48AF" w:rsidRPr="00FD0B25" w:rsidRDefault="002A7E0E" w:rsidP="004D65BD">
            <w:pPr>
              <w:jc w:val="center"/>
              <w:rPr>
                <w:rFonts w:ascii="Arial" w:hAnsi="Arial" w:cs="Arial"/>
                <w:color w:val="000000"/>
                <w:lang w:eastAsia="es-ES"/>
              </w:rPr>
            </w:pPr>
            <w:r>
              <w:rPr>
                <w:rFonts w:ascii="Arial" w:hAnsi="Arial" w:cs="Arial"/>
                <w:color w:val="000000"/>
                <w:lang w:eastAsia="es-ES"/>
              </w:rPr>
              <w:t>2</w:t>
            </w:r>
          </w:p>
        </w:tc>
        <w:tc>
          <w:tcPr>
            <w:tcW w:w="0" w:type="auto"/>
            <w:shd w:val="clear" w:color="auto" w:fill="auto"/>
            <w:noWrap/>
            <w:vAlign w:val="center"/>
          </w:tcPr>
          <w:p w14:paraId="1BE6FBD1" w14:textId="75B3647B" w:rsidR="004A48AF" w:rsidRPr="00FD0B25" w:rsidRDefault="002A7E0E" w:rsidP="004D65BD">
            <w:pPr>
              <w:jc w:val="center"/>
              <w:rPr>
                <w:rFonts w:ascii="Arial" w:hAnsi="Arial" w:cs="Arial"/>
                <w:color w:val="000000"/>
                <w:lang w:eastAsia="es-ES"/>
              </w:rPr>
            </w:pPr>
            <w:r>
              <w:rPr>
                <w:rFonts w:ascii="Arial" w:hAnsi="Arial" w:cs="Arial"/>
                <w:color w:val="000000"/>
                <w:lang w:eastAsia="es-ES"/>
              </w:rPr>
              <w:t>10</w:t>
            </w:r>
          </w:p>
        </w:tc>
      </w:tr>
    </w:tbl>
    <w:p w14:paraId="04585B0B" w14:textId="4CA97150" w:rsidR="002C241C" w:rsidRDefault="002C241C" w:rsidP="00122549">
      <w:pPr>
        <w:spacing w:line="276" w:lineRule="auto"/>
        <w:jc w:val="both"/>
        <w:rPr>
          <w:rFonts w:ascii="Arial" w:hAnsi="Arial" w:cs="Arial"/>
          <w:lang w:val="es-ES_tradnl"/>
        </w:rPr>
      </w:pPr>
    </w:p>
    <w:p w14:paraId="479454E6" w14:textId="77777777" w:rsidR="002A7E0E" w:rsidRPr="00916495" w:rsidRDefault="002A7E0E" w:rsidP="002A7E0E">
      <w:pPr>
        <w:spacing w:line="276" w:lineRule="auto"/>
        <w:jc w:val="both"/>
        <w:rPr>
          <w:rFonts w:ascii="Arial" w:hAnsi="Arial" w:cs="Arial"/>
          <w:lang w:val="es-ES_tradnl"/>
        </w:rPr>
      </w:pPr>
      <w:r>
        <w:rPr>
          <w:rFonts w:ascii="Arial" w:hAnsi="Arial" w:cs="Arial"/>
          <w:lang w:val="es-ES_tradnl"/>
        </w:rPr>
        <w:t>En el año 2020, se contrataron un total de 12 personas, de las cuales dos fueron hombres, y 10 mujeres. Observamos, por tanto, que en este año el porcentaje de contrataciones de mujeres es muy superior al de hombres.</w:t>
      </w:r>
    </w:p>
    <w:p w14:paraId="7E90BC9A" w14:textId="77777777" w:rsidR="004A48AF" w:rsidRPr="003B232E" w:rsidRDefault="004A48AF" w:rsidP="00122549">
      <w:pPr>
        <w:spacing w:line="276" w:lineRule="auto"/>
        <w:jc w:val="both"/>
        <w:rPr>
          <w:rFonts w:ascii="Arial" w:hAnsi="Arial" w:cs="Arial"/>
          <w:lang w:val="es-ES_tradnl"/>
        </w:rPr>
      </w:pPr>
    </w:p>
    <w:p w14:paraId="57A82D7C" w14:textId="4EC057FA" w:rsidR="00D94B2D" w:rsidRPr="003B232E" w:rsidRDefault="001D227A" w:rsidP="00122549">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w:t>
      </w:r>
      <w:r w:rsidR="0013481C">
        <w:rPr>
          <w:rFonts w:ascii="Arial" w:hAnsi="Arial" w:cs="Arial"/>
          <w:b/>
          <w:bCs/>
          <w:lang w:val="es-ES_tradnl"/>
        </w:rPr>
        <w:t>21</w:t>
      </w:r>
    </w:p>
    <w:p w14:paraId="647E9FE2" w14:textId="0567E693" w:rsidR="006904FF" w:rsidRPr="004A48AF" w:rsidRDefault="006904FF" w:rsidP="00122549">
      <w:pPr>
        <w:spacing w:line="276" w:lineRule="auto"/>
        <w:jc w:val="both"/>
        <w:rPr>
          <w:rFonts w:ascii="Arial" w:hAnsi="Arial" w:cs="Arial"/>
          <w:b/>
          <w:bCs/>
          <w:lang w:val="es-ES_tradnl"/>
        </w:rPr>
      </w:pPr>
    </w:p>
    <w:tbl>
      <w:tblPr>
        <w:tblW w:w="8468" w:type="dxa"/>
        <w:tblCellMar>
          <w:left w:w="70" w:type="dxa"/>
          <w:right w:w="70" w:type="dxa"/>
        </w:tblCellMar>
        <w:tblLook w:val="04A0" w:firstRow="1" w:lastRow="0" w:firstColumn="1" w:lastColumn="0" w:noHBand="0" w:noVBand="1"/>
      </w:tblPr>
      <w:tblGrid>
        <w:gridCol w:w="4485"/>
        <w:gridCol w:w="3983"/>
      </w:tblGrid>
      <w:tr w:rsidR="004A48AF" w:rsidRPr="004A48AF" w14:paraId="2119F780" w14:textId="77777777" w:rsidTr="001A1711">
        <w:trPr>
          <w:trHeight w:val="544"/>
        </w:trPr>
        <w:tc>
          <w:tcPr>
            <w:tcW w:w="0" w:type="auto"/>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2ADDFC04" w14:textId="34193238" w:rsidR="004A48AF" w:rsidRPr="004A48AF" w:rsidRDefault="004A48AF" w:rsidP="004D65BD">
            <w:pPr>
              <w:jc w:val="center"/>
              <w:rPr>
                <w:rFonts w:ascii="Arial" w:hAnsi="Arial" w:cs="Arial"/>
                <w:b/>
                <w:bCs/>
                <w:color w:val="1F497D"/>
                <w:lang w:eastAsia="es-ES"/>
              </w:rPr>
            </w:pPr>
            <w:r w:rsidRPr="004A48AF">
              <w:rPr>
                <w:rFonts w:ascii="Arial" w:hAnsi="Arial" w:cs="Arial"/>
                <w:b/>
                <w:bCs/>
                <w:color w:val="FFFFFF" w:themeColor="background1"/>
                <w:lang w:eastAsia="es-ES"/>
              </w:rPr>
              <w:t>CONTRATACIONES REALIZADAS EN EL AÑO 202</w:t>
            </w:r>
            <w:r w:rsidR="0013481C">
              <w:rPr>
                <w:rFonts w:ascii="Arial" w:hAnsi="Arial" w:cs="Arial"/>
                <w:b/>
                <w:bCs/>
                <w:color w:val="FFFFFF" w:themeColor="background1"/>
                <w:lang w:eastAsia="es-ES"/>
              </w:rPr>
              <w:t>1</w:t>
            </w:r>
          </w:p>
        </w:tc>
      </w:tr>
      <w:tr w:rsidR="004A48AF" w:rsidRPr="00FD0B25" w14:paraId="62F23B0D" w14:textId="77777777" w:rsidTr="001A1711">
        <w:trPr>
          <w:trHeight w:val="578"/>
        </w:trPr>
        <w:tc>
          <w:tcPr>
            <w:tcW w:w="0" w:type="auto"/>
            <w:tcBorders>
              <w:top w:val="nil"/>
              <w:left w:val="single" w:sz="4" w:space="0" w:color="auto"/>
              <w:bottom w:val="single" w:sz="4" w:space="0" w:color="auto"/>
              <w:right w:val="single" w:sz="4" w:space="0" w:color="auto"/>
            </w:tcBorders>
            <w:shd w:val="clear" w:color="auto" w:fill="F4B083"/>
            <w:noWrap/>
            <w:vAlign w:val="center"/>
            <w:hideMark/>
          </w:tcPr>
          <w:p w14:paraId="7C38BF5D" w14:textId="77777777" w:rsidR="004A48AF" w:rsidRPr="00787DC7" w:rsidRDefault="004A48AF" w:rsidP="004D65BD">
            <w:pPr>
              <w:jc w:val="center"/>
              <w:rPr>
                <w:rFonts w:ascii="Arial" w:hAnsi="Arial" w:cs="Arial"/>
                <w:b/>
                <w:bCs/>
                <w:color w:val="FFFFFF"/>
                <w:lang w:eastAsia="es-ES"/>
              </w:rPr>
            </w:pPr>
            <w:r w:rsidRPr="00787DC7">
              <w:rPr>
                <w:rFonts w:ascii="Arial" w:hAnsi="Arial" w:cs="Arial"/>
                <w:b/>
                <w:bCs/>
                <w:color w:val="FFFFFF"/>
                <w:lang w:eastAsia="es-ES"/>
              </w:rPr>
              <w:t>Hombres</w:t>
            </w:r>
          </w:p>
        </w:tc>
        <w:tc>
          <w:tcPr>
            <w:tcW w:w="0" w:type="auto"/>
            <w:tcBorders>
              <w:top w:val="nil"/>
              <w:left w:val="nil"/>
              <w:bottom w:val="single" w:sz="4" w:space="0" w:color="auto"/>
              <w:right w:val="single" w:sz="4" w:space="0" w:color="auto"/>
            </w:tcBorders>
            <w:shd w:val="clear" w:color="auto" w:fill="F4B083"/>
            <w:noWrap/>
            <w:vAlign w:val="center"/>
            <w:hideMark/>
          </w:tcPr>
          <w:p w14:paraId="28125922" w14:textId="77777777" w:rsidR="004A48AF" w:rsidRPr="00787DC7" w:rsidRDefault="004A48AF" w:rsidP="004D65BD">
            <w:pPr>
              <w:jc w:val="center"/>
              <w:rPr>
                <w:rFonts w:ascii="Arial" w:hAnsi="Arial" w:cs="Arial"/>
                <w:b/>
                <w:bCs/>
                <w:color w:val="FFFFFF"/>
                <w:lang w:eastAsia="es-ES"/>
              </w:rPr>
            </w:pPr>
            <w:r w:rsidRPr="00787DC7">
              <w:rPr>
                <w:rFonts w:ascii="Arial" w:hAnsi="Arial" w:cs="Arial"/>
                <w:b/>
                <w:bCs/>
                <w:color w:val="FFFFFF"/>
                <w:lang w:eastAsia="es-ES"/>
              </w:rPr>
              <w:t>Mujeres</w:t>
            </w:r>
          </w:p>
        </w:tc>
      </w:tr>
      <w:tr w:rsidR="004A48AF" w:rsidRPr="00FD0B25" w14:paraId="6F9F26B5" w14:textId="77777777" w:rsidTr="007F6CDF">
        <w:trPr>
          <w:trHeight w:val="799"/>
        </w:trPr>
        <w:tc>
          <w:tcPr>
            <w:tcW w:w="0" w:type="auto"/>
            <w:tcBorders>
              <w:top w:val="nil"/>
              <w:left w:val="single" w:sz="4" w:space="0" w:color="auto"/>
              <w:bottom w:val="single" w:sz="4" w:space="0" w:color="auto"/>
              <w:right w:val="single" w:sz="4" w:space="0" w:color="auto"/>
            </w:tcBorders>
            <w:shd w:val="clear" w:color="auto" w:fill="auto"/>
            <w:noWrap/>
            <w:vAlign w:val="center"/>
          </w:tcPr>
          <w:p w14:paraId="01D0496D" w14:textId="63049E40" w:rsidR="004A48AF" w:rsidRPr="00FD0B25" w:rsidRDefault="002A7E0E" w:rsidP="004D65BD">
            <w:pPr>
              <w:jc w:val="center"/>
              <w:rPr>
                <w:rFonts w:ascii="Arial" w:hAnsi="Arial" w:cs="Arial"/>
                <w:color w:val="000000"/>
                <w:lang w:eastAsia="es-ES"/>
              </w:rPr>
            </w:pPr>
            <w:r>
              <w:rPr>
                <w:rFonts w:ascii="Arial" w:hAnsi="Arial" w:cs="Arial"/>
                <w:color w:val="000000"/>
                <w:lang w:eastAsia="es-ES"/>
              </w:rPr>
              <w:t>9</w:t>
            </w:r>
          </w:p>
        </w:tc>
        <w:tc>
          <w:tcPr>
            <w:tcW w:w="0" w:type="auto"/>
            <w:tcBorders>
              <w:top w:val="nil"/>
              <w:left w:val="nil"/>
              <w:bottom w:val="single" w:sz="4" w:space="0" w:color="auto"/>
              <w:right w:val="single" w:sz="4" w:space="0" w:color="auto"/>
            </w:tcBorders>
            <w:shd w:val="clear" w:color="auto" w:fill="auto"/>
            <w:noWrap/>
            <w:vAlign w:val="center"/>
          </w:tcPr>
          <w:p w14:paraId="2E9D9D0F" w14:textId="4337D930" w:rsidR="004A48AF" w:rsidRPr="00FD0B25" w:rsidRDefault="002A7E0E" w:rsidP="004D65BD">
            <w:pPr>
              <w:jc w:val="center"/>
              <w:rPr>
                <w:rFonts w:ascii="Arial" w:hAnsi="Arial" w:cs="Arial"/>
                <w:color w:val="000000"/>
                <w:lang w:eastAsia="es-ES"/>
              </w:rPr>
            </w:pPr>
            <w:r>
              <w:rPr>
                <w:rFonts w:ascii="Arial" w:hAnsi="Arial" w:cs="Arial"/>
                <w:color w:val="000000"/>
                <w:lang w:eastAsia="es-ES"/>
              </w:rPr>
              <w:t>8</w:t>
            </w:r>
          </w:p>
        </w:tc>
      </w:tr>
    </w:tbl>
    <w:p w14:paraId="7E0542BB" w14:textId="77777777" w:rsidR="004A48AF" w:rsidRPr="003B232E" w:rsidRDefault="004A48AF" w:rsidP="00122549">
      <w:pPr>
        <w:spacing w:line="276" w:lineRule="auto"/>
        <w:jc w:val="both"/>
        <w:rPr>
          <w:rFonts w:ascii="Arial" w:hAnsi="Arial" w:cs="Arial"/>
          <w:b/>
          <w:bCs/>
          <w:lang w:val="es-ES_tradnl"/>
        </w:rPr>
      </w:pPr>
    </w:p>
    <w:p w14:paraId="5354FDDF" w14:textId="4FD745A9" w:rsidR="002A7E0E" w:rsidRPr="00916495" w:rsidRDefault="002A7E0E" w:rsidP="002A7E0E">
      <w:pPr>
        <w:spacing w:line="276" w:lineRule="auto"/>
        <w:jc w:val="both"/>
        <w:rPr>
          <w:rFonts w:ascii="Arial" w:hAnsi="Arial" w:cs="Arial"/>
          <w:lang w:val="es-ES_tradnl"/>
        </w:rPr>
      </w:pPr>
      <w:r>
        <w:rPr>
          <w:rFonts w:ascii="Arial" w:hAnsi="Arial" w:cs="Arial"/>
          <w:lang w:val="es-ES_tradnl"/>
        </w:rPr>
        <w:t xml:space="preserve">Durante el ejercicio 2021 se llevaron a cabo un total de 17 nuevas contrataciones, 9 a hombres y 8 a mujeres. En este ejercicio, es en el que hay un mayor equilibrio entre las contrataciones de ambos sexos. </w:t>
      </w:r>
    </w:p>
    <w:p w14:paraId="5F73E9F1" w14:textId="77777777" w:rsidR="004A48AF" w:rsidRPr="003B232E" w:rsidRDefault="004A48AF" w:rsidP="00122549">
      <w:pPr>
        <w:spacing w:line="276" w:lineRule="auto"/>
        <w:jc w:val="both"/>
        <w:rPr>
          <w:rFonts w:ascii="Arial" w:hAnsi="Arial" w:cs="Arial"/>
          <w:b/>
          <w:bCs/>
          <w:lang w:val="es-ES_tradnl"/>
        </w:rPr>
      </w:pPr>
    </w:p>
    <w:p w14:paraId="57AB9F9D" w14:textId="6BA34D8C" w:rsidR="00734F1F" w:rsidRPr="008B7116" w:rsidRDefault="00D94B2D" w:rsidP="00122549">
      <w:pPr>
        <w:pStyle w:val="Prrafodelista"/>
        <w:numPr>
          <w:ilvl w:val="0"/>
          <w:numId w:val="1"/>
        </w:numPr>
        <w:spacing w:line="276" w:lineRule="auto"/>
        <w:jc w:val="both"/>
        <w:rPr>
          <w:rFonts w:ascii="Arial" w:hAnsi="Arial" w:cs="Arial"/>
          <w:b/>
          <w:bCs/>
          <w:lang w:val="es-ES_tradnl"/>
        </w:rPr>
      </w:pPr>
      <w:r w:rsidRPr="003B232E">
        <w:rPr>
          <w:rFonts w:ascii="Arial" w:hAnsi="Arial" w:cs="Arial"/>
          <w:b/>
          <w:bCs/>
          <w:lang w:val="es-ES_tradnl"/>
        </w:rPr>
        <w:t>Año 202</w:t>
      </w:r>
      <w:r w:rsidR="0013481C">
        <w:rPr>
          <w:rFonts w:ascii="Arial" w:hAnsi="Arial" w:cs="Arial"/>
          <w:b/>
          <w:bCs/>
          <w:lang w:val="es-ES_tradnl"/>
        </w:rPr>
        <w:t>2</w:t>
      </w:r>
    </w:p>
    <w:p w14:paraId="09D92DC4" w14:textId="1F2D3738" w:rsidR="00734F1F" w:rsidRDefault="00734F1F" w:rsidP="00122549">
      <w:pPr>
        <w:spacing w:line="276" w:lineRule="auto"/>
        <w:jc w:val="both"/>
        <w:rPr>
          <w:rFonts w:ascii="Arial" w:hAnsi="Arial" w:cs="Arial"/>
          <w:noProof/>
          <w:lang w:val="es-ES_tradnl"/>
        </w:rPr>
      </w:pPr>
    </w:p>
    <w:tbl>
      <w:tblPr>
        <w:tblW w:w="8527" w:type="dxa"/>
        <w:tblCellMar>
          <w:left w:w="70" w:type="dxa"/>
          <w:right w:w="70" w:type="dxa"/>
        </w:tblCellMar>
        <w:tblLook w:val="04A0" w:firstRow="1" w:lastRow="0" w:firstColumn="1" w:lastColumn="0" w:noHBand="0" w:noVBand="1"/>
      </w:tblPr>
      <w:tblGrid>
        <w:gridCol w:w="4517"/>
        <w:gridCol w:w="4010"/>
      </w:tblGrid>
      <w:tr w:rsidR="004A48AF" w:rsidRPr="00FD0B25" w14:paraId="76E26F35" w14:textId="77777777" w:rsidTr="001A1711">
        <w:trPr>
          <w:trHeight w:val="532"/>
        </w:trPr>
        <w:tc>
          <w:tcPr>
            <w:tcW w:w="0" w:type="auto"/>
            <w:gridSpan w:val="2"/>
            <w:tcBorders>
              <w:top w:val="single" w:sz="4" w:space="0" w:color="auto"/>
              <w:left w:val="single" w:sz="4" w:space="0" w:color="auto"/>
              <w:bottom w:val="single" w:sz="4" w:space="0" w:color="auto"/>
              <w:right w:val="single" w:sz="4" w:space="0" w:color="auto"/>
            </w:tcBorders>
            <w:shd w:val="clear" w:color="auto" w:fill="F4B083"/>
            <w:vAlign w:val="center"/>
            <w:hideMark/>
          </w:tcPr>
          <w:p w14:paraId="78693350" w14:textId="0746E0BC" w:rsidR="004A48AF" w:rsidRPr="004A48AF" w:rsidRDefault="004A48AF" w:rsidP="004D65BD">
            <w:pPr>
              <w:jc w:val="center"/>
              <w:rPr>
                <w:rFonts w:ascii="Arial" w:hAnsi="Arial" w:cs="Arial"/>
                <w:b/>
                <w:bCs/>
                <w:color w:val="1F497D"/>
                <w:lang w:eastAsia="es-ES"/>
              </w:rPr>
            </w:pPr>
            <w:r w:rsidRPr="004A48AF">
              <w:rPr>
                <w:rFonts w:ascii="Arial" w:hAnsi="Arial" w:cs="Arial"/>
                <w:b/>
                <w:bCs/>
                <w:color w:val="FFFFFF" w:themeColor="background1"/>
                <w:lang w:eastAsia="es-ES"/>
              </w:rPr>
              <w:t>CONTRATACIONES REALIZADAS EN EL AÑO 202</w:t>
            </w:r>
            <w:r w:rsidR="0013481C">
              <w:rPr>
                <w:rFonts w:ascii="Arial" w:hAnsi="Arial" w:cs="Arial"/>
                <w:b/>
                <w:bCs/>
                <w:color w:val="FFFFFF" w:themeColor="background1"/>
                <w:lang w:eastAsia="es-ES"/>
              </w:rPr>
              <w:t>2</w:t>
            </w:r>
          </w:p>
        </w:tc>
      </w:tr>
      <w:tr w:rsidR="004A48AF" w:rsidRPr="00FD0B25" w14:paraId="11C69B9B" w14:textId="77777777" w:rsidTr="001A1711">
        <w:trPr>
          <w:trHeight w:val="564"/>
        </w:trPr>
        <w:tc>
          <w:tcPr>
            <w:tcW w:w="0" w:type="auto"/>
            <w:tcBorders>
              <w:top w:val="nil"/>
              <w:left w:val="single" w:sz="4" w:space="0" w:color="auto"/>
              <w:bottom w:val="single" w:sz="4" w:space="0" w:color="auto"/>
              <w:right w:val="single" w:sz="4" w:space="0" w:color="auto"/>
            </w:tcBorders>
            <w:shd w:val="clear" w:color="auto" w:fill="F4B083"/>
            <w:noWrap/>
            <w:vAlign w:val="center"/>
            <w:hideMark/>
          </w:tcPr>
          <w:p w14:paraId="67D13ADD" w14:textId="77777777" w:rsidR="004A48AF" w:rsidRPr="00787DC7" w:rsidRDefault="004A48AF" w:rsidP="004D65BD">
            <w:pPr>
              <w:jc w:val="center"/>
              <w:rPr>
                <w:rFonts w:ascii="Arial" w:hAnsi="Arial" w:cs="Arial"/>
                <w:b/>
                <w:bCs/>
                <w:color w:val="FFFFFF"/>
                <w:lang w:eastAsia="es-ES"/>
              </w:rPr>
            </w:pPr>
            <w:r w:rsidRPr="00787DC7">
              <w:rPr>
                <w:rFonts w:ascii="Arial" w:hAnsi="Arial" w:cs="Arial"/>
                <w:b/>
                <w:bCs/>
                <w:color w:val="FFFFFF"/>
                <w:lang w:eastAsia="es-ES"/>
              </w:rPr>
              <w:t>Hombres</w:t>
            </w:r>
          </w:p>
        </w:tc>
        <w:tc>
          <w:tcPr>
            <w:tcW w:w="0" w:type="auto"/>
            <w:tcBorders>
              <w:top w:val="nil"/>
              <w:left w:val="nil"/>
              <w:bottom w:val="single" w:sz="4" w:space="0" w:color="auto"/>
              <w:right w:val="single" w:sz="4" w:space="0" w:color="auto"/>
            </w:tcBorders>
            <w:shd w:val="clear" w:color="auto" w:fill="F4B083"/>
            <w:noWrap/>
            <w:vAlign w:val="center"/>
            <w:hideMark/>
          </w:tcPr>
          <w:p w14:paraId="60CC1ECD" w14:textId="77777777" w:rsidR="004A48AF" w:rsidRPr="00787DC7" w:rsidRDefault="004A48AF" w:rsidP="004D65BD">
            <w:pPr>
              <w:jc w:val="center"/>
              <w:rPr>
                <w:rFonts w:ascii="Arial" w:hAnsi="Arial" w:cs="Arial"/>
                <w:b/>
                <w:bCs/>
                <w:color w:val="FFFFFF"/>
                <w:lang w:eastAsia="es-ES"/>
              </w:rPr>
            </w:pPr>
            <w:r w:rsidRPr="00787DC7">
              <w:rPr>
                <w:rFonts w:ascii="Arial" w:hAnsi="Arial" w:cs="Arial"/>
                <w:b/>
                <w:bCs/>
                <w:color w:val="FFFFFF"/>
                <w:lang w:eastAsia="es-ES"/>
              </w:rPr>
              <w:t>Mujeres</w:t>
            </w:r>
          </w:p>
        </w:tc>
      </w:tr>
      <w:tr w:rsidR="004A48AF" w:rsidRPr="00FD0B25" w14:paraId="3863A4AB" w14:textId="77777777" w:rsidTr="007F6CDF">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tcPr>
          <w:p w14:paraId="0B4C49D3" w14:textId="0D4CD68C" w:rsidR="004A48AF" w:rsidRPr="00FD0B25" w:rsidRDefault="002A7E0E" w:rsidP="004D65BD">
            <w:pPr>
              <w:jc w:val="center"/>
              <w:rPr>
                <w:rFonts w:ascii="Arial" w:hAnsi="Arial" w:cs="Arial"/>
                <w:color w:val="000000"/>
                <w:lang w:eastAsia="es-ES"/>
              </w:rPr>
            </w:pPr>
            <w:r>
              <w:rPr>
                <w:rFonts w:ascii="Arial" w:hAnsi="Arial" w:cs="Arial"/>
                <w:color w:val="000000"/>
                <w:lang w:eastAsia="es-ES"/>
              </w:rPr>
              <w:t>6</w:t>
            </w:r>
          </w:p>
        </w:tc>
        <w:tc>
          <w:tcPr>
            <w:tcW w:w="0" w:type="auto"/>
            <w:tcBorders>
              <w:top w:val="nil"/>
              <w:left w:val="nil"/>
              <w:bottom w:val="single" w:sz="4" w:space="0" w:color="auto"/>
              <w:right w:val="single" w:sz="4" w:space="0" w:color="auto"/>
            </w:tcBorders>
            <w:shd w:val="clear" w:color="auto" w:fill="auto"/>
            <w:noWrap/>
            <w:vAlign w:val="center"/>
          </w:tcPr>
          <w:p w14:paraId="08B8E631" w14:textId="57CF82BD" w:rsidR="004A48AF" w:rsidRPr="00FD0B25" w:rsidRDefault="002A7E0E" w:rsidP="004D65BD">
            <w:pPr>
              <w:jc w:val="center"/>
              <w:rPr>
                <w:rFonts w:ascii="Arial" w:hAnsi="Arial" w:cs="Arial"/>
                <w:color w:val="000000"/>
                <w:lang w:eastAsia="es-ES"/>
              </w:rPr>
            </w:pPr>
            <w:r>
              <w:rPr>
                <w:rFonts w:ascii="Arial" w:hAnsi="Arial" w:cs="Arial"/>
                <w:color w:val="000000"/>
                <w:lang w:eastAsia="es-ES"/>
              </w:rPr>
              <w:t>0</w:t>
            </w:r>
          </w:p>
        </w:tc>
      </w:tr>
    </w:tbl>
    <w:p w14:paraId="24AC1332" w14:textId="670D2CC3" w:rsidR="004A48AF" w:rsidRDefault="004A48AF" w:rsidP="00122549">
      <w:pPr>
        <w:spacing w:line="276" w:lineRule="auto"/>
        <w:jc w:val="both"/>
        <w:rPr>
          <w:rFonts w:ascii="Arial" w:hAnsi="Arial" w:cs="Arial"/>
          <w:noProof/>
          <w:lang w:val="es-ES_tradnl"/>
        </w:rPr>
      </w:pPr>
    </w:p>
    <w:p w14:paraId="7F7B2621" w14:textId="5B3F51E3" w:rsidR="001A1711" w:rsidRPr="003B232E" w:rsidRDefault="001A1711" w:rsidP="00122549">
      <w:pPr>
        <w:spacing w:line="276" w:lineRule="auto"/>
        <w:jc w:val="both"/>
        <w:rPr>
          <w:rFonts w:ascii="Arial" w:hAnsi="Arial" w:cs="Arial"/>
          <w:noProof/>
          <w:lang w:val="es-ES_tradnl"/>
        </w:rPr>
      </w:pPr>
      <w:r>
        <w:rPr>
          <w:rFonts w:ascii="Arial" w:hAnsi="Arial" w:cs="Arial"/>
          <w:noProof/>
          <w:lang w:val="es-ES_tradnl"/>
        </w:rPr>
        <w:t>Finalmente, en 202</w:t>
      </w:r>
      <w:r w:rsidR="0013481C">
        <w:rPr>
          <w:rFonts w:ascii="Arial" w:hAnsi="Arial" w:cs="Arial"/>
          <w:noProof/>
          <w:lang w:val="es-ES_tradnl"/>
        </w:rPr>
        <w:t>2</w:t>
      </w:r>
      <w:r>
        <w:rPr>
          <w:rFonts w:ascii="Arial" w:hAnsi="Arial" w:cs="Arial"/>
          <w:noProof/>
          <w:lang w:val="es-ES_tradnl"/>
        </w:rPr>
        <w:t xml:space="preserve"> </w:t>
      </w:r>
      <w:r w:rsidR="00A61427">
        <w:rPr>
          <w:rFonts w:ascii="Arial" w:hAnsi="Arial" w:cs="Arial"/>
          <w:noProof/>
          <w:lang w:val="es-ES_tradnl"/>
        </w:rPr>
        <w:t>el número de contrataciones</w:t>
      </w:r>
      <w:r w:rsidR="002A7E0E">
        <w:rPr>
          <w:rFonts w:ascii="Arial" w:hAnsi="Arial" w:cs="Arial"/>
          <w:noProof/>
          <w:lang w:val="es-ES_tradnl"/>
        </w:rPr>
        <w:t xml:space="preserve"> fue muy inferior, con un total de seis personas, siendo todas ellas contrataciones a hombres.</w:t>
      </w:r>
    </w:p>
    <w:bookmarkEnd w:id="41"/>
    <w:p w14:paraId="68A2BED4" w14:textId="73FF3F9E" w:rsidR="00290433" w:rsidRDefault="00290433" w:rsidP="00122549">
      <w:pPr>
        <w:spacing w:line="276" w:lineRule="auto"/>
        <w:jc w:val="both"/>
        <w:rPr>
          <w:rFonts w:ascii="Arial" w:hAnsi="Arial" w:cs="Arial"/>
          <w:lang w:val="es-ES_tradnl"/>
        </w:rPr>
      </w:pPr>
    </w:p>
    <w:p w14:paraId="6FF8AB36" w14:textId="77777777" w:rsidR="00364C93" w:rsidRDefault="00364C93" w:rsidP="00364C93">
      <w:pPr>
        <w:spacing w:line="276" w:lineRule="auto"/>
        <w:jc w:val="both"/>
        <w:rPr>
          <w:rFonts w:ascii="Arial" w:hAnsi="Arial" w:cs="Arial"/>
          <w:noProof/>
          <w:lang w:val="es-ES_tradnl"/>
        </w:rPr>
      </w:pPr>
    </w:p>
    <w:p w14:paraId="21B5B4DF" w14:textId="4377E2A9" w:rsidR="00364C93" w:rsidRPr="003B232E" w:rsidRDefault="00364C93" w:rsidP="00364C93">
      <w:pPr>
        <w:pStyle w:val="Ttulo2"/>
        <w:jc w:val="both"/>
        <w:rPr>
          <w:sz w:val="24"/>
          <w:szCs w:val="24"/>
        </w:rPr>
      </w:pPr>
      <w:bookmarkStart w:id="42" w:name="_Toc153182132"/>
      <w:r w:rsidRPr="003B232E">
        <w:rPr>
          <w:sz w:val="24"/>
          <w:szCs w:val="24"/>
        </w:rPr>
        <w:t>1</w:t>
      </w:r>
      <w:r w:rsidR="003076DB">
        <w:rPr>
          <w:sz w:val="24"/>
          <w:szCs w:val="24"/>
        </w:rPr>
        <w:t>3</w:t>
      </w:r>
      <w:r w:rsidRPr="003B232E">
        <w:rPr>
          <w:sz w:val="24"/>
          <w:szCs w:val="24"/>
        </w:rPr>
        <w:t>.</w:t>
      </w:r>
      <w:r>
        <w:rPr>
          <w:sz w:val="24"/>
          <w:szCs w:val="24"/>
        </w:rPr>
        <w:t>2</w:t>
      </w:r>
      <w:r w:rsidRPr="003B232E">
        <w:rPr>
          <w:sz w:val="24"/>
          <w:szCs w:val="24"/>
        </w:rPr>
        <w:t xml:space="preserve">. </w:t>
      </w:r>
      <w:r>
        <w:rPr>
          <w:sz w:val="24"/>
          <w:szCs w:val="24"/>
        </w:rPr>
        <w:t>Proceso de Formación</w:t>
      </w:r>
      <w:bookmarkEnd w:id="42"/>
      <w:r w:rsidRPr="003B232E">
        <w:rPr>
          <w:sz w:val="24"/>
          <w:szCs w:val="24"/>
        </w:rPr>
        <w:t xml:space="preserve"> </w:t>
      </w:r>
    </w:p>
    <w:p w14:paraId="52E8A3E8" w14:textId="77777777" w:rsidR="00364C93" w:rsidRPr="003B232E" w:rsidRDefault="00364C93" w:rsidP="00364C93">
      <w:pPr>
        <w:spacing w:before="240" w:after="240" w:line="276" w:lineRule="auto"/>
        <w:jc w:val="both"/>
        <w:rPr>
          <w:rFonts w:ascii="Arial" w:hAnsi="Arial" w:cs="Arial"/>
        </w:rPr>
      </w:pPr>
      <w:r w:rsidRPr="003B232E">
        <w:rPr>
          <w:rFonts w:ascii="Arial" w:hAnsi="Arial" w:cs="Arial"/>
        </w:rPr>
        <w:t>La formación es un derecho de las personas trabajadoras que permite adquirir nuevas competencias y conocimientos para poder adaptarse o reciclarse a los cambios que se produzcan en la empresa. La formación permite el desarrollo de la carrera profesional, así como la promoción dentro de la compañía.</w:t>
      </w:r>
    </w:p>
    <w:p w14:paraId="41E4CD67" w14:textId="77777777" w:rsidR="00364C93" w:rsidRDefault="00364C93" w:rsidP="00364C93">
      <w:pPr>
        <w:spacing w:before="240" w:after="240" w:line="276" w:lineRule="auto"/>
        <w:jc w:val="both"/>
        <w:rPr>
          <w:rFonts w:ascii="Arial" w:hAnsi="Arial" w:cs="Arial"/>
        </w:rPr>
      </w:pPr>
      <w:r w:rsidRPr="003B232E">
        <w:rPr>
          <w:rFonts w:ascii="Arial" w:hAnsi="Arial" w:cs="Arial"/>
        </w:rPr>
        <w:t>El Estatuto de los Trabajadores indica que los trabajadores y trabajadoras tendrá</w:t>
      </w:r>
      <w:r>
        <w:rPr>
          <w:rFonts w:ascii="Arial" w:hAnsi="Arial" w:cs="Arial"/>
        </w:rPr>
        <w:t>n</w:t>
      </w:r>
      <w:r w:rsidRPr="003B232E">
        <w:rPr>
          <w:rFonts w:ascii="Arial" w:hAnsi="Arial" w:cs="Arial"/>
        </w:rPr>
        <w:t xml:space="preserve"> derecho a que se les concedan los permisos oportunos para la formación y perfeccionamiento profesional, así como para la adaptación a las modificaciones operadas en el puesto de trabajo.</w:t>
      </w:r>
    </w:p>
    <w:p w14:paraId="71C5D831" w14:textId="77777777" w:rsidR="002A7E0E" w:rsidRDefault="002A7E0E" w:rsidP="002A7E0E">
      <w:pPr>
        <w:spacing w:line="276" w:lineRule="auto"/>
        <w:jc w:val="both"/>
        <w:rPr>
          <w:rFonts w:ascii="Arial" w:hAnsi="Arial" w:cs="Arial"/>
        </w:rPr>
      </w:pPr>
      <w:r>
        <w:rPr>
          <w:rFonts w:ascii="Arial" w:hAnsi="Arial" w:cs="Arial"/>
        </w:rPr>
        <w:t xml:space="preserve">Las formaciones en el seno de COMOENCASA se determinan al cierre de cada ejercicio tras una evaluación por parte de Dirección y los/as Responsables de las diferentes áreas, quienes analizan las carencias que existen en los distintos puestos de trabajo y proponen una serie de formaciones para el año siguiente que determinarán el contenido de Plan de Formación Anual. </w:t>
      </w:r>
    </w:p>
    <w:p w14:paraId="4E03BD1F" w14:textId="77777777" w:rsidR="002A7E0E" w:rsidRDefault="002A7E0E" w:rsidP="002A7E0E">
      <w:pPr>
        <w:spacing w:line="276" w:lineRule="auto"/>
        <w:jc w:val="both"/>
        <w:rPr>
          <w:rFonts w:ascii="Arial" w:hAnsi="Arial" w:cs="Arial"/>
        </w:rPr>
      </w:pPr>
    </w:p>
    <w:p w14:paraId="007B28B4" w14:textId="77777777" w:rsidR="002A7E0E" w:rsidRDefault="002A7E0E" w:rsidP="002A7E0E">
      <w:pPr>
        <w:spacing w:line="276" w:lineRule="auto"/>
        <w:jc w:val="both"/>
        <w:rPr>
          <w:rFonts w:ascii="Arial" w:hAnsi="Arial" w:cs="Arial"/>
        </w:rPr>
      </w:pPr>
      <w:r>
        <w:rPr>
          <w:rFonts w:ascii="Arial" w:hAnsi="Arial" w:cs="Arial"/>
        </w:rPr>
        <w:lastRenderedPageBreak/>
        <w:t xml:space="preserve">En función de si las formaciones sin internas, o externas, varía si se imparten dentro o no de la jornada de trabajo. Como regla general, las formaciones internas siempre se intentan impartir en horario de trabajo, en cambio, en las externas, es posible que la empresa de formación proponga horarios de impartición fuera de la jornada. </w:t>
      </w:r>
    </w:p>
    <w:p w14:paraId="0FD53E16" w14:textId="77777777" w:rsidR="002A7E0E" w:rsidRDefault="002A7E0E" w:rsidP="002A7E0E">
      <w:pPr>
        <w:spacing w:line="276" w:lineRule="auto"/>
        <w:jc w:val="both"/>
        <w:rPr>
          <w:rFonts w:ascii="Arial" w:hAnsi="Arial" w:cs="Arial"/>
          <w:bCs/>
        </w:rPr>
      </w:pPr>
    </w:p>
    <w:p w14:paraId="02BB8A6B" w14:textId="77777777" w:rsidR="002A7E0E" w:rsidRPr="00916495" w:rsidRDefault="002A7E0E" w:rsidP="002A7E0E">
      <w:pPr>
        <w:pStyle w:val="Textoindependiente"/>
        <w:spacing w:line="276" w:lineRule="auto"/>
        <w:rPr>
          <w:rFonts w:cs="Arial"/>
          <w:bCs/>
          <w:szCs w:val="24"/>
          <w:lang w:eastAsia="es-ES_tradnl"/>
        </w:rPr>
      </w:pPr>
      <w:r w:rsidRPr="00916495">
        <w:rPr>
          <w:rFonts w:cs="Arial"/>
          <w:bCs/>
          <w:szCs w:val="24"/>
          <w:lang w:eastAsia="es-ES_tradnl"/>
        </w:rPr>
        <w:t>El Convenio Colectivo de aplicación</w:t>
      </w:r>
      <w:r w:rsidRPr="00916495">
        <w:rPr>
          <w:rStyle w:val="Refdenotaalpie"/>
          <w:rFonts w:cs="Arial"/>
          <w:bCs/>
          <w:szCs w:val="24"/>
          <w:lang w:eastAsia="es-ES_tradnl"/>
        </w:rPr>
        <w:footnoteReference w:id="4"/>
      </w:r>
      <w:r w:rsidRPr="00916495">
        <w:rPr>
          <w:rFonts w:cs="Arial"/>
          <w:bCs/>
          <w:szCs w:val="24"/>
          <w:lang w:eastAsia="es-ES_tradnl"/>
        </w:rPr>
        <w:t xml:space="preserve"> indica lo siguiente en materia de formación:</w:t>
      </w:r>
    </w:p>
    <w:p w14:paraId="6FB9E13B" w14:textId="77777777" w:rsidR="002A7E0E" w:rsidRPr="00916495" w:rsidRDefault="002A7E0E" w:rsidP="002A7E0E">
      <w:pPr>
        <w:spacing w:line="276" w:lineRule="auto"/>
        <w:jc w:val="both"/>
        <w:rPr>
          <w:rFonts w:ascii="Arial" w:hAnsi="Arial" w:cs="Arial"/>
        </w:rPr>
      </w:pPr>
    </w:p>
    <w:p w14:paraId="49027907" w14:textId="77777777" w:rsidR="002A7E0E" w:rsidRPr="00916495" w:rsidRDefault="002A7E0E" w:rsidP="002A7E0E">
      <w:pPr>
        <w:spacing w:line="276" w:lineRule="auto"/>
        <w:jc w:val="both"/>
        <w:rPr>
          <w:rFonts w:ascii="Arial" w:hAnsi="Arial" w:cs="Arial"/>
          <w:b/>
          <w:bCs/>
          <w:i/>
          <w:iCs/>
        </w:rPr>
      </w:pPr>
      <w:r w:rsidRPr="00916495">
        <w:rPr>
          <w:rFonts w:ascii="Arial" w:hAnsi="Arial" w:cs="Arial"/>
          <w:b/>
          <w:bCs/>
          <w:i/>
          <w:iCs/>
        </w:rPr>
        <w:t>Anexo IX. Formación</w:t>
      </w:r>
    </w:p>
    <w:p w14:paraId="7EE9D995" w14:textId="77777777" w:rsidR="002A7E0E" w:rsidRPr="00916495" w:rsidRDefault="002A7E0E" w:rsidP="002A7E0E">
      <w:pPr>
        <w:spacing w:line="276" w:lineRule="auto"/>
        <w:jc w:val="both"/>
        <w:rPr>
          <w:rFonts w:ascii="Arial" w:hAnsi="Arial" w:cs="Arial"/>
          <w:i/>
          <w:iCs/>
        </w:rPr>
      </w:pPr>
    </w:p>
    <w:p w14:paraId="6C4D1360" w14:textId="77777777" w:rsidR="002A7E0E" w:rsidRPr="00916495" w:rsidRDefault="002A7E0E" w:rsidP="002A7E0E">
      <w:pPr>
        <w:spacing w:line="276" w:lineRule="auto"/>
        <w:jc w:val="both"/>
        <w:rPr>
          <w:rFonts w:ascii="Arial" w:hAnsi="Arial" w:cs="Arial"/>
          <w:i/>
          <w:iCs/>
        </w:rPr>
      </w:pPr>
      <w:r w:rsidRPr="00916495">
        <w:rPr>
          <w:rFonts w:ascii="Arial" w:hAnsi="Arial" w:cs="Arial"/>
          <w:i/>
          <w:iCs/>
        </w:rPr>
        <w:t>Los trabajadores fijos discontinuos en periodos de no ocupación tendrán los mismos derechos y obligaciones en materia de formación que el resto de los trabajadores. Se exceptuarán los casos en que el trabajador ya esté realizando otro curso de formación y no puedan realizarse a la vez por razón de horarios, o cuando concurra en el trabajador una causa personal grave que le impida realizar el curso. Debido a las necesidades formativas específicas que tiene el sector de la conserva vegetal se constituyó la Comisión Paritaria Estatal del Sector de las Conservas Vegetales al amparo del derogado RD 395/2007, de 23 de marzo. Las partes harán lo necesario para acogerse a la nueva normativa prevista en el RD 694/2017, de 3 de julio, o a la que en cada momento regule la formación profesional.</w:t>
      </w:r>
    </w:p>
    <w:p w14:paraId="63ED3997" w14:textId="77777777" w:rsidR="002A7E0E" w:rsidRPr="009B05E1" w:rsidRDefault="002A7E0E" w:rsidP="002A7E0E">
      <w:pPr>
        <w:pStyle w:val="Textoindependiente"/>
        <w:spacing w:line="276" w:lineRule="auto"/>
        <w:rPr>
          <w:rFonts w:eastAsiaTheme="minorHAnsi" w:cs="Arial"/>
          <w:color w:val="FF0000"/>
          <w:szCs w:val="24"/>
          <w:lang w:eastAsia="en-US"/>
        </w:rPr>
      </w:pPr>
    </w:p>
    <w:p w14:paraId="1EC74F77" w14:textId="1855AF7C" w:rsidR="002A7E0E" w:rsidRDefault="002A7E0E" w:rsidP="002A7E0E">
      <w:pPr>
        <w:spacing w:line="276" w:lineRule="auto"/>
        <w:jc w:val="both"/>
        <w:rPr>
          <w:rFonts w:ascii="Arial" w:hAnsi="Arial" w:cs="Arial"/>
        </w:rPr>
      </w:pPr>
      <w:r w:rsidRPr="00916495">
        <w:rPr>
          <w:rFonts w:ascii="Arial" w:hAnsi="Arial" w:cs="Arial"/>
        </w:rPr>
        <w:t xml:space="preserve">Las acciones formativas realizadas en COMOENCASA en los últimos ejercicios desagregadas por </w:t>
      </w:r>
      <w:r>
        <w:rPr>
          <w:rFonts w:ascii="Arial" w:hAnsi="Arial" w:cs="Arial"/>
        </w:rPr>
        <w:t>sexo</w:t>
      </w:r>
      <w:r w:rsidRPr="00916495">
        <w:rPr>
          <w:rFonts w:ascii="Arial" w:hAnsi="Arial" w:cs="Arial"/>
        </w:rPr>
        <w:t>s son las siguientes:</w:t>
      </w:r>
    </w:p>
    <w:p w14:paraId="040AB54D" w14:textId="77777777" w:rsidR="00574CD3" w:rsidRPr="00916495" w:rsidRDefault="00574CD3" w:rsidP="00574CD3">
      <w:pPr>
        <w:spacing w:line="276" w:lineRule="auto"/>
        <w:jc w:val="both"/>
        <w:rPr>
          <w:rFonts w:ascii="Arial" w:hAnsi="Arial" w:cs="Arial"/>
        </w:rPr>
      </w:pPr>
    </w:p>
    <w:p w14:paraId="29D9FCA7" w14:textId="77777777" w:rsidR="00574CD3" w:rsidRPr="00916495" w:rsidRDefault="00574CD3" w:rsidP="0063377A">
      <w:pPr>
        <w:pStyle w:val="Prrafodelista"/>
        <w:widowControl w:val="0"/>
        <w:numPr>
          <w:ilvl w:val="0"/>
          <w:numId w:val="9"/>
        </w:numPr>
        <w:autoSpaceDE w:val="0"/>
        <w:autoSpaceDN w:val="0"/>
        <w:adjustRightInd w:val="0"/>
        <w:spacing w:line="360" w:lineRule="auto"/>
        <w:ind w:left="786"/>
        <w:jc w:val="both"/>
        <w:rPr>
          <w:rFonts w:ascii="Arial" w:hAnsi="Arial" w:cs="Arial"/>
          <w:b/>
          <w:bCs/>
          <w:i/>
          <w:iCs/>
          <w:u w:val="single"/>
        </w:rPr>
      </w:pPr>
      <w:r w:rsidRPr="00916495">
        <w:rPr>
          <w:rFonts w:ascii="Arial" w:hAnsi="Arial" w:cs="Arial"/>
          <w:b/>
          <w:bCs/>
        </w:rPr>
        <w:t>Año 2019:</w:t>
      </w:r>
    </w:p>
    <w:p w14:paraId="2ABE568E" w14:textId="77777777" w:rsidR="00574CD3" w:rsidRPr="00916495" w:rsidRDefault="00574CD3" w:rsidP="00574CD3">
      <w:pPr>
        <w:spacing w:line="276" w:lineRule="auto"/>
        <w:jc w:val="both"/>
        <w:rPr>
          <w:rFonts w:ascii="Arial" w:hAnsi="Arial" w:cs="Arial"/>
        </w:rPr>
      </w:pP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7"/>
        <w:gridCol w:w="2998"/>
        <w:gridCol w:w="1766"/>
        <w:gridCol w:w="1940"/>
      </w:tblGrid>
      <w:tr w:rsidR="00574CD3" w:rsidRPr="00916495" w14:paraId="2CA74DC5" w14:textId="77777777" w:rsidTr="00574CD3">
        <w:trPr>
          <w:trHeight w:val="933"/>
        </w:trPr>
        <w:tc>
          <w:tcPr>
            <w:tcW w:w="2457" w:type="dxa"/>
            <w:shd w:val="clear" w:color="auto" w:fill="F4B083" w:themeFill="accent2" w:themeFillTint="99"/>
            <w:vAlign w:val="center"/>
            <w:hideMark/>
          </w:tcPr>
          <w:p w14:paraId="630B4ECA"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CURSOS</w:t>
            </w:r>
          </w:p>
        </w:tc>
        <w:tc>
          <w:tcPr>
            <w:tcW w:w="2998" w:type="dxa"/>
            <w:shd w:val="clear" w:color="auto" w:fill="F4B083" w:themeFill="accent2" w:themeFillTint="99"/>
            <w:vAlign w:val="center"/>
            <w:hideMark/>
          </w:tcPr>
          <w:p w14:paraId="43DA86FB"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PUESTO DESTINATARIO DE LA FORMACIÓN</w:t>
            </w:r>
          </w:p>
        </w:tc>
        <w:tc>
          <w:tcPr>
            <w:tcW w:w="1766" w:type="dxa"/>
            <w:shd w:val="clear" w:color="auto" w:fill="F4B083" w:themeFill="accent2" w:themeFillTint="99"/>
            <w:vAlign w:val="center"/>
            <w:hideMark/>
          </w:tcPr>
          <w:p w14:paraId="31791EBB" w14:textId="77777777" w:rsidR="00574CD3" w:rsidRPr="00916495" w:rsidRDefault="00574CD3"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Hombres que han asistido</w:t>
            </w:r>
          </w:p>
        </w:tc>
        <w:tc>
          <w:tcPr>
            <w:tcW w:w="1940" w:type="dxa"/>
            <w:shd w:val="clear" w:color="auto" w:fill="F4B083" w:themeFill="accent2" w:themeFillTint="99"/>
            <w:vAlign w:val="center"/>
            <w:hideMark/>
          </w:tcPr>
          <w:p w14:paraId="0E9CB3B8" w14:textId="77777777" w:rsidR="00574CD3" w:rsidRPr="00916495" w:rsidRDefault="00574CD3"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Mujeres que han asistido</w:t>
            </w:r>
          </w:p>
        </w:tc>
      </w:tr>
      <w:tr w:rsidR="00574CD3" w:rsidRPr="00916495" w14:paraId="2328535C" w14:textId="77777777" w:rsidTr="00574CD3">
        <w:trPr>
          <w:trHeight w:val="466"/>
        </w:trPr>
        <w:tc>
          <w:tcPr>
            <w:tcW w:w="2457" w:type="dxa"/>
            <w:shd w:val="clear" w:color="auto" w:fill="F7CAAC" w:themeFill="accent2" w:themeFillTint="66"/>
            <w:vAlign w:val="center"/>
            <w:hideMark/>
          </w:tcPr>
          <w:p w14:paraId="295F53B0"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 xml:space="preserve">Seguridad Alimentaria, </w:t>
            </w:r>
            <w:proofErr w:type="spellStart"/>
            <w:r w:rsidRPr="00916495">
              <w:rPr>
                <w:rFonts w:ascii="Arial" w:hAnsi="Arial" w:cs="Arial"/>
                <w:b/>
                <w:bCs/>
                <w:color w:val="FFFFFF"/>
                <w:lang w:eastAsia="es-ES"/>
              </w:rPr>
              <w:t>Food</w:t>
            </w:r>
            <w:proofErr w:type="spellEnd"/>
            <w:r w:rsidRPr="00916495">
              <w:rPr>
                <w:rFonts w:ascii="Arial" w:hAnsi="Arial" w:cs="Arial"/>
                <w:b/>
                <w:bCs/>
                <w:color w:val="FFFFFF"/>
                <w:lang w:eastAsia="es-ES"/>
              </w:rPr>
              <w:t xml:space="preserve"> Defense, APPCC</w:t>
            </w:r>
          </w:p>
        </w:tc>
        <w:tc>
          <w:tcPr>
            <w:tcW w:w="2998" w:type="dxa"/>
            <w:shd w:val="clear" w:color="auto" w:fill="F7CAAC" w:themeFill="accent2" w:themeFillTint="66"/>
            <w:vAlign w:val="center"/>
            <w:hideMark/>
          </w:tcPr>
          <w:p w14:paraId="491A479A"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lang w:eastAsia="es-ES"/>
              </w:rPr>
              <w:t>Todos los puestos de fábrica excepto oficina</w:t>
            </w:r>
          </w:p>
        </w:tc>
        <w:tc>
          <w:tcPr>
            <w:tcW w:w="1766" w:type="dxa"/>
            <w:shd w:val="clear" w:color="auto" w:fill="auto"/>
            <w:vAlign w:val="center"/>
            <w:hideMark/>
          </w:tcPr>
          <w:p w14:paraId="1039AF6C"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24</w:t>
            </w:r>
          </w:p>
        </w:tc>
        <w:tc>
          <w:tcPr>
            <w:tcW w:w="1940" w:type="dxa"/>
            <w:shd w:val="clear" w:color="auto" w:fill="auto"/>
            <w:vAlign w:val="center"/>
            <w:hideMark/>
          </w:tcPr>
          <w:p w14:paraId="100B78DC"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30</w:t>
            </w:r>
          </w:p>
        </w:tc>
      </w:tr>
      <w:tr w:rsidR="00574CD3" w:rsidRPr="00916495" w14:paraId="6D8AED81" w14:textId="77777777" w:rsidTr="00574CD3">
        <w:trPr>
          <w:trHeight w:val="466"/>
        </w:trPr>
        <w:tc>
          <w:tcPr>
            <w:tcW w:w="2457" w:type="dxa"/>
            <w:shd w:val="clear" w:color="auto" w:fill="F7CAAC" w:themeFill="accent2" w:themeFillTint="66"/>
            <w:vAlign w:val="center"/>
            <w:hideMark/>
          </w:tcPr>
          <w:p w14:paraId="5D12B62E"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Higiene y Seguridad Alimentaria</w:t>
            </w:r>
          </w:p>
        </w:tc>
        <w:tc>
          <w:tcPr>
            <w:tcW w:w="2998" w:type="dxa"/>
            <w:shd w:val="clear" w:color="auto" w:fill="F7CAAC" w:themeFill="accent2" w:themeFillTint="66"/>
            <w:vAlign w:val="center"/>
            <w:hideMark/>
          </w:tcPr>
          <w:p w14:paraId="31E3E0AC"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lang w:eastAsia="es-ES"/>
              </w:rPr>
              <w:t>Todos los puestos de fábrica excepto oficina</w:t>
            </w:r>
          </w:p>
        </w:tc>
        <w:tc>
          <w:tcPr>
            <w:tcW w:w="1766" w:type="dxa"/>
            <w:shd w:val="clear" w:color="auto" w:fill="auto"/>
            <w:vAlign w:val="center"/>
            <w:hideMark/>
          </w:tcPr>
          <w:p w14:paraId="0E2EF7C9"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23</w:t>
            </w:r>
          </w:p>
        </w:tc>
        <w:tc>
          <w:tcPr>
            <w:tcW w:w="1940" w:type="dxa"/>
            <w:shd w:val="clear" w:color="auto" w:fill="auto"/>
            <w:vAlign w:val="center"/>
            <w:hideMark/>
          </w:tcPr>
          <w:p w14:paraId="3AE49091"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28</w:t>
            </w:r>
          </w:p>
        </w:tc>
      </w:tr>
      <w:tr w:rsidR="00574CD3" w:rsidRPr="00916495" w14:paraId="13027064" w14:textId="77777777" w:rsidTr="00574CD3">
        <w:trPr>
          <w:trHeight w:val="466"/>
        </w:trPr>
        <w:tc>
          <w:tcPr>
            <w:tcW w:w="2457" w:type="dxa"/>
            <w:shd w:val="clear" w:color="auto" w:fill="F7CAAC" w:themeFill="accent2" w:themeFillTint="66"/>
            <w:vAlign w:val="center"/>
            <w:hideMark/>
          </w:tcPr>
          <w:p w14:paraId="05C65E1C"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Curso APPCC Control de Línea</w:t>
            </w:r>
          </w:p>
        </w:tc>
        <w:tc>
          <w:tcPr>
            <w:tcW w:w="2998" w:type="dxa"/>
            <w:shd w:val="clear" w:color="auto" w:fill="F7CAAC" w:themeFill="accent2" w:themeFillTint="66"/>
            <w:vAlign w:val="center"/>
            <w:hideMark/>
          </w:tcPr>
          <w:p w14:paraId="26150F8C"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lang w:eastAsia="es-ES"/>
              </w:rPr>
              <w:t xml:space="preserve">Operarios </w:t>
            </w:r>
            <w:proofErr w:type="spellStart"/>
            <w:r w:rsidRPr="00916495">
              <w:rPr>
                <w:rFonts w:ascii="Arial" w:hAnsi="Arial" w:cs="Arial"/>
                <w:color w:val="FFFFFF"/>
                <w:lang w:eastAsia="es-ES"/>
              </w:rPr>
              <w:t>Tª</w:t>
            </w:r>
            <w:proofErr w:type="spellEnd"/>
            <w:r w:rsidRPr="00916495">
              <w:rPr>
                <w:rFonts w:ascii="Arial" w:hAnsi="Arial" w:cs="Arial"/>
                <w:color w:val="FFFFFF"/>
                <w:lang w:eastAsia="es-ES"/>
              </w:rPr>
              <w:t>, Técnicos Mantenimiento</w:t>
            </w:r>
          </w:p>
        </w:tc>
        <w:tc>
          <w:tcPr>
            <w:tcW w:w="1766" w:type="dxa"/>
            <w:shd w:val="clear" w:color="auto" w:fill="auto"/>
            <w:vAlign w:val="center"/>
            <w:hideMark/>
          </w:tcPr>
          <w:p w14:paraId="11022A41"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3</w:t>
            </w:r>
          </w:p>
        </w:tc>
        <w:tc>
          <w:tcPr>
            <w:tcW w:w="1940" w:type="dxa"/>
            <w:shd w:val="clear" w:color="auto" w:fill="auto"/>
            <w:vAlign w:val="center"/>
            <w:hideMark/>
          </w:tcPr>
          <w:p w14:paraId="1B1BC287"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4</w:t>
            </w:r>
          </w:p>
        </w:tc>
      </w:tr>
      <w:tr w:rsidR="00574CD3" w:rsidRPr="00916495" w14:paraId="3CAFD54F" w14:textId="77777777" w:rsidTr="00574CD3">
        <w:trPr>
          <w:trHeight w:val="1401"/>
        </w:trPr>
        <w:tc>
          <w:tcPr>
            <w:tcW w:w="2457" w:type="dxa"/>
            <w:shd w:val="clear" w:color="auto" w:fill="F7CAAC" w:themeFill="accent2" w:themeFillTint="66"/>
            <w:vAlign w:val="center"/>
            <w:hideMark/>
          </w:tcPr>
          <w:p w14:paraId="5F9E5A68"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APPCC Específica para el equipo de APPCC</w:t>
            </w:r>
          </w:p>
        </w:tc>
        <w:tc>
          <w:tcPr>
            <w:tcW w:w="2998" w:type="dxa"/>
            <w:shd w:val="clear" w:color="auto" w:fill="F7CAAC" w:themeFill="accent2" w:themeFillTint="66"/>
            <w:vAlign w:val="center"/>
            <w:hideMark/>
          </w:tcPr>
          <w:p w14:paraId="58FF3CD1"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lang w:eastAsia="es-ES"/>
              </w:rPr>
              <w:t xml:space="preserve">Operarios </w:t>
            </w:r>
            <w:proofErr w:type="spellStart"/>
            <w:r w:rsidRPr="00916495">
              <w:rPr>
                <w:rFonts w:ascii="Arial" w:hAnsi="Arial" w:cs="Arial"/>
                <w:color w:val="FFFFFF"/>
                <w:lang w:eastAsia="es-ES"/>
              </w:rPr>
              <w:t>Tª</w:t>
            </w:r>
            <w:proofErr w:type="spellEnd"/>
            <w:r w:rsidRPr="00916495">
              <w:rPr>
                <w:rFonts w:ascii="Arial" w:hAnsi="Arial" w:cs="Arial"/>
                <w:color w:val="FFFFFF"/>
                <w:lang w:eastAsia="es-ES"/>
              </w:rPr>
              <w:t xml:space="preserve">, Responsables Fabricación, responsables Envasado, Técnico Laboratorio, </w:t>
            </w:r>
            <w:proofErr w:type="spellStart"/>
            <w:r w:rsidRPr="00916495">
              <w:rPr>
                <w:rFonts w:ascii="Arial" w:hAnsi="Arial" w:cs="Arial"/>
                <w:color w:val="FFFFFF"/>
                <w:lang w:eastAsia="es-ES"/>
              </w:rPr>
              <w:t>Ténicos</w:t>
            </w:r>
            <w:proofErr w:type="spellEnd"/>
            <w:r w:rsidRPr="00916495">
              <w:rPr>
                <w:rFonts w:ascii="Arial" w:hAnsi="Arial" w:cs="Arial"/>
                <w:color w:val="FFFFFF"/>
                <w:lang w:eastAsia="es-ES"/>
              </w:rPr>
              <w:t xml:space="preserve"> </w:t>
            </w:r>
            <w:proofErr w:type="spellStart"/>
            <w:r w:rsidRPr="00916495">
              <w:rPr>
                <w:rFonts w:ascii="Arial" w:hAnsi="Arial" w:cs="Arial"/>
                <w:color w:val="FFFFFF"/>
                <w:lang w:eastAsia="es-ES"/>
              </w:rPr>
              <w:lastRenderedPageBreak/>
              <w:t>Mantenimento</w:t>
            </w:r>
            <w:proofErr w:type="spellEnd"/>
            <w:r w:rsidRPr="00916495">
              <w:rPr>
                <w:rFonts w:ascii="Arial" w:hAnsi="Arial" w:cs="Arial"/>
                <w:color w:val="FFFFFF"/>
                <w:lang w:eastAsia="es-ES"/>
              </w:rPr>
              <w:t xml:space="preserve">,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Planta, director</w:t>
            </w:r>
          </w:p>
        </w:tc>
        <w:tc>
          <w:tcPr>
            <w:tcW w:w="1766" w:type="dxa"/>
            <w:shd w:val="clear" w:color="auto" w:fill="auto"/>
            <w:vAlign w:val="center"/>
            <w:hideMark/>
          </w:tcPr>
          <w:p w14:paraId="52CD137D"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lastRenderedPageBreak/>
              <w:t>10</w:t>
            </w:r>
          </w:p>
        </w:tc>
        <w:tc>
          <w:tcPr>
            <w:tcW w:w="1940" w:type="dxa"/>
            <w:shd w:val="clear" w:color="auto" w:fill="auto"/>
            <w:vAlign w:val="center"/>
            <w:hideMark/>
          </w:tcPr>
          <w:p w14:paraId="20717C07"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5</w:t>
            </w:r>
          </w:p>
        </w:tc>
      </w:tr>
      <w:tr w:rsidR="00574CD3" w:rsidRPr="00916495" w14:paraId="27DDF86C" w14:textId="77777777" w:rsidTr="00574CD3">
        <w:trPr>
          <w:trHeight w:val="700"/>
        </w:trPr>
        <w:tc>
          <w:tcPr>
            <w:tcW w:w="2457" w:type="dxa"/>
            <w:shd w:val="clear" w:color="auto" w:fill="F7CAAC" w:themeFill="accent2" w:themeFillTint="66"/>
            <w:vAlign w:val="center"/>
            <w:hideMark/>
          </w:tcPr>
          <w:p w14:paraId="40971D74"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 xml:space="preserve">Inglés </w:t>
            </w:r>
            <w:proofErr w:type="spellStart"/>
            <w:r w:rsidRPr="00916495">
              <w:rPr>
                <w:rFonts w:ascii="Arial" w:hAnsi="Arial" w:cs="Arial"/>
                <w:b/>
                <w:bCs/>
                <w:color w:val="FFFFFF"/>
                <w:lang w:eastAsia="es-ES"/>
              </w:rPr>
              <w:t>First</w:t>
            </w:r>
            <w:proofErr w:type="spellEnd"/>
          </w:p>
        </w:tc>
        <w:tc>
          <w:tcPr>
            <w:tcW w:w="2998" w:type="dxa"/>
            <w:shd w:val="clear" w:color="auto" w:fill="F7CAAC" w:themeFill="accent2" w:themeFillTint="66"/>
            <w:vAlign w:val="center"/>
            <w:hideMark/>
          </w:tcPr>
          <w:p w14:paraId="0051B83F"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lang w:eastAsia="es-ES"/>
              </w:rPr>
              <w:t>Director</w:t>
            </w:r>
          </w:p>
        </w:tc>
        <w:tc>
          <w:tcPr>
            <w:tcW w:w="1766" w:type="dxa"/>
            <w:shd w:val="clear" w:color="auto" w:fill="auto"/>
            <w:vAlign w:val="center"/>
            <w:hideMark/>
          </w:tcPr>
          <w:p w14:paraId="5A15F8D7"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c>
          <w:tcPr>
            <w:tcW w:w="1940" w:type="dxa"/>
            <w:shd w:val="clear" w:color="auto" w:fill="auto"/>
            <w:vAlign w:val="center"/>
            <w:hideMark/>
          </w:tcPr>
          <w:p w14:paraId="17F8338A"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0</w:t>
            </w:r>
          </w:p>
        </w:tc>
      </w:tr>
      <w:tr w:rsidR="00574CD3" w:rsidRPr="00916495" w14:paraId="1EF2E28F" w14:textId="77777777" w:rsidTr="00574CD3">
        <w:trPr>
          <w:trHeight w:val="254"/>
        </w:trPr>
        <w:tc>
          <w:tcPr>
            <w:tcW w:w="2457" w:type="dxa"/>
            <w:shd w:val="clear" w:color="auto" w:fill="F7CAAC" w:themeFill="accent2" w:themeFillTint="66"/>
            <w:vAlign w:val="center"/>
            <w:hideMark/>
          </w:tcPr>
          <w:p w14:paraId="098FFF0F"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Inglés Comercial Elemental (B1)</w:t>
            </w:r>
          </w:p>
        </w:tc>
        <w:tc>
          <w:tcPr>
            <w:tcW w:w="2998" w:type="dxa"/>
            <w:shd w:val="clear" w:color="auto" w:fill="F7CAAC" w:themeFill="accent2" w:themeFillTint="66"/>
            <w:vAlign w:val="center"/>
            <w:hideMark/>
          </w:tcPr>
          <w:p w14:paraId="7438A249"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RRHH,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Costes</w:t>
            </w:r>
          </w:p>
        </w:tc>
        <w:tc>
          <w:tcPr>
            <w:tcW w:w="1766" w:type="dxa"/>
            <w:shd w:val="clear" w:color="auto" w:fill="auto"/>
            <w:vAlign w:val="center"/>
            <w:hideMark/>
          </w:tcPr>
          <w:p w14:paraId="3BB6C16E"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c>
          <w:tcPr>
            <w:tcW w:w="1940" w:type="dxa"/>
            <w:shd w:val="clear" w:color="auto" w:fill="auto"/>
            <w:vAlign w:val="center"/>
            <w:hideMark/>
          </w:tcPr>
          <w:p w14:paraId="6D277CFD"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r>
      <w:tr w:rsidR="00574CD3" w:rsidRPr="00916495" w14:paraId="52BC9202" w14:textId="77777777" w:rsidTr="00574CD3">
        <w:trPr>
          <w:trHeight w:val="700"/>
        </w:trPr>
        <w:tc>
          <w:tcPr>
            <w:tcW w:w="2457" w:type="dxa"/>
            <w:shd w:val="clear" w:color="auto" w:fill="F7CAAC" w:themeFill="accent2" w:themeFillTint="66"/>
            <w:vAlign w:val="center"/>
            <w:hideMark/>
          </w:tcPr>
          <w:p w14:paraId="66EA4A1C"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 xml:space="preserve">Limpieza </w:t>
            </w:r>
            <w:proofErr w:type="spellStart"/>
            <w:r w:rsidRPr="00916495">
              <w:rPr>
                <w:rFonts w:ascii="Arial" w:hAnsi="Arial" w:cs="Arial"/>
                <w:b/>
                <w:bCs/>
                <w:color w:val="FFFFFF"/>
                <w:lang w:eastAsia="es-ES"/>
              </w:rPr>
              <w:t>Cip</w:t>
            </w:r>
            <w:proofErr w:type="spellEnd"/>
            <w:r w:rsidRPr="00916495">
              <w:rPr>
                <w:rFonts w:ascii="Arial" w:hAnsi="Arial" w:cs="Arial"/>
                <w:b/>
                <w:bCs/>
                <w:color w:val="FFFFFF"/>
                <w:lang w:eastAsia="es-ES"/>
              </w:rPr>
              <w:t xml:space="preserve"> para el personal de mantenimiento y limpieza</w:t>
            </w:r>
          </w:p>
        </w:tc>
        <w:tc>
          <w:tcPr>
            <w:tcW w:w="2998" w:type="dxa"/>
            <w:shd w:val="clear" w:color="auto" w:fill="F7CAAC" w:themeFill="accent2" w:themeFillTint="66"/>
            <w:vAlign w:val="center"/>
            <w:hideMark/>
          </w:tcPr>
          <w:p w14:paraId="4529FCEC"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lang w:eastAsia="es-ES"/>
              </w:rPr>
              <w:t>Técnicos Mantenimiento</w:t>
            </w:r>
          </w:p>
        </w:tc>
        <w:tc>
          <w:tcPr>
            <w:tcW w:w="1766" w:type="dxa"/>
            <w:shd w:val="clear" w:color="auto" w:fill="auto"/>
            <w:vAlign w:val="center"/>
            <w:hideMark/>
          </w:tcPr>
          <w:p w14:paraId="76D8C106"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3</w:t>
            </w:r>
          </w:p>
        </w:tc>
        <w:tc>
          <w:tcPr>
            <w:tcW w:w="1940" w:type="dxa"/>
            <w:shd w:val="clear" w:color="auto" w:fill="auto"/>
            <w:vAlign w:val="center"/>
            <w:hideMark/>
          </w:tcPr>
          <w:p w14:paraId="7471F478"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0</w:t>
            </w:r>
          </w:p>
        </w:tc>
      </w:tr>
      <w:tr w:rsidR="00574CD3" w:rsidRPr="00916495" w14:paraId="611E80F3" w14:textId="77777777" w:rsidTr="00574CD3">
        <w:trPr>
          <w:trHeight w:val="700"/>
        </w:trPr>
        <w:tc>
          <w:tcPr>
            <w:tcW w:w="2457" w:type="dxa"/>
            <w:shd w:val="clear" w:color="auto" w:fill="F7CAAC" w:themeFill="accent2" w:themeFillTint="66"/>
            <w:vAlign w:val="center"/>
            <w:hideMark/>
          </w:tcPr>
          <w:p w14:paraId="273A3EA7" w14:textId="77777777" w:rsidR="00574CD3" w:rsidRPr="00916495" w:rsidRDefault="00574CD3" w:rsidP="00CA48E5">
            <w:pPr>
              <w:jc w:val="center"/>
              <w:rPr>
                <w:rFonts w:ascii="Arial" w:hAnsi="Arial" w:cs="Arial"/>
                <w:b/>
                <w:bCs/>
                <w:color w:val="FFFFFF"/>
                <w:lang w:val="en-GB" w:eastAsia="es-ES"/>
              </w:rPr>
            </w:pPr>
            <w:r w:rsidRPr="00916495">
              <w:rPr>
                <w:rFonts w:ascii="Arial" w:hAnsi="Arial" w:cs="Arial"/>
                <w:b/>
                <w:bCs/>
                <w:color w:val="FFFFFF"/>
                <w:lang w:val="en-GB" w:eastAsia="es-ES"/>
              </w:rPr>
              <w:t>Business Intelligence con Excel: Power BI</w:t>
            </w:r>
          </w:p>
        </w:tc>
        <w:tc>
          <w:tcPr>
            <w:tcW w:w="2998" w:type="dxa"/>
            <w:shd w:val="clear" w:color="auto" w:fill="F7CAAC" w:themeFill="accent2" w:themeFillTint="66"/>
            <w:vAlign w:val="center"/>
            <w:hideMark/>
          </w:tcPr>
          <w:p w14:paraId="0082640A"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Subidrector</w:t>
            </w:r>
            <w:proofErr w:type="spellEnd"/>
          </w:p>
        </w:tc>
        <w:tc>
          <w:tcPr>
            <w:tcW w:w="1766" w:type="dxa"/>
            <w:shd w:val="clear" w:color="auto" w:fill="auto"/>
            <w:vAlign w:val="center"/>
            <w:hideMark/>
          </w:tcPr>
          <w:p w14:paraId="25447F2B"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c>
          <w:tcPr>
            <w:tcW w:w="1940" w:type="dxa"/>
            <w:shd w:val="clear" w:color="auto" w:fill="auto"/>
            <w:vAlign w:val="center"/>
            <w:hideMark/>
          </w:tcPr>
          <w:p w14:paraId="4FCF5C8E"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0</w:t>
            </w:r>
          </w:p>
        </w:tc>
      </w:tr>
      <w:tr w:rsidR="00574CD3" w:rsidRPr="00916495" w14:paraId="7064D6AD" w14:textId="77777777" w:rsidTr="00574CD3">
        <w:trPr>
          <w:trHeight w:val="1168"/>
        </w:trPr>
        <w:tc>
          <w:tcPr>
            <w:tcW w:w="2457" w:type="dxa"/>
            <w:shd w:val="clear" w:color="auto" w:fill="F7CAAC" w:themeFill="accent2" w:themeFillTint="66"/>
            <w:vAlign w:val="center"/>
            <w:hideMark/>
          </w:tcPr>
          <w:p w14:paraId="6A45C5D6"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La nueva obligación de Registro de la jornada diaria de los trabajadores. Aplicación práctica en la empresa</w:t>
            </w:r>
          </w:p>
        </w:tc>
        <w:tc>
          <w:tcPr>
            <w:tcW w:w="2998" w:type="dxa"/>
            <w:shd w:val="clear" w:color="auto" w:fill="F7CAAC" w:themeFill="accent2" w:themeFillTint="66"/>
            <w:vAlign w:val="center"/>
            <w:hideMark/>
          </w:tcPr>
          <w:p w14:paraId="11C3A199"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RRHH</w:t>
            </w:r>
          </w:p>
        </w:tc>
        <w:tc>
          <w:tcPr>
            <w:tcW w:w="1766" w:type="dxa"/>
            <w:shd w:val="clear" w:color="auto" w:fill="auto"/>
            <w:vAlign w:val="center"/>
            <w:hideMark/>
          </w:tcPr>
          <w:p w14:paraId="191B31EB"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0</w:t>
            </w:r>
          </w:p>
        </w:tc>
        <w:tc>
          <w:tcPr>
            <w:tcW w:w="1940" w:type="dxa"/>
            <w:shd w:val="clear" w:color="auto" w:fill="auto"/>
            <w:vAlign w:val="center"/>
            <w:hideMark/>
          </w:tcPr>
          <w:p w14:paraId="4356B4DA"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r>
      <w:tr w:rsidR="00574CD3" w:rsidRPr="00916495" w14:paraId="6C769676" w14:textId="77777777" w:rsidTr="00574CD3">
        <w:trPr>
          <w:trHeight w:val="1719"/>
        </w:trPr>
        <w:tc>
          <w:tcPr>
            <w:tcW w:w="2457" w:type="dxa"/>
            <w:shd w:val="clear" w:color="auto" w:fill="F7CAAC" w:themeFill="accent2" w:themeFillTint="66"/>
            <w:vAlign w:val="center"/>
            <w:hideMark/>
          </w:tcPr>
          <w:p w14:paraId="678C8FA0"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 xml:space="preserve">Curso Listeria </w:t>
            </w:r>
            <w:proofErr w:type="spellStart"/>
            <w:r w:rsidRPr="00916495">
              <w:rPr>
                <w:rFonts w:ascii="Arial" w:hAnsi="Arial" w:cs="Arial"/>
                <w:b/>
                <w:bCs/>
                <w:color w:val="FFFFFF"/>
                <w:lang w:eastAsia="es-ES"/>
              </w:rPr>
              <w:t>Monocytogenes</w:t>
            </w:r>
            <w:proofErr w:type="spellEnd"/>
            <w:r w:rsidRPr="00916495">
              <w:rPr>
                <w:rFonts w:ascii="Arial" w:hAnsi="Arial" w:cs="Arial"/>
                <w:b/>
                <w:bCs/>
                <w:color w:val="FFFFFF"/>
                <w:lang w:eastAsia="es-ES"/>
              </w:rPr>
              <w:t xml:space="preserve">: Aspectos técnicos y jurídicos y Monográfico: Sobre Listeria </w:t>
            </w:r>
            <w:proofErr w:type="spellStart"/>
            <w:r w:rsidRPr="00916495">
              <w:rPr>
                <w:rFonts w:ascii="Arial" w:hAnsi="Arial" w:cs="Arial"/>
                <w:b/>
                <w:bCs/>
                <w:color w:val="FFFFFF"/>
                <w:lang w:eastAsia="es-ES"/>
              </w:rPr>
              <w:t>Monocytogenes</w:t>
            </w:r>
            <w:proofErr w:type="spellEnd"/>
          </w:p>
        </w:tc>
        <w:tc>
          <w:tcPr>
            <w:tcW w:w="2998" w:type="dxa"/>
            <w:shd w:val="clear" w:color="auto" w:fill="F7CAAC" w:themeFill="accent2" w:themeFillTint="66"/>
            <w:vAlign w:val="center"/>
            <w:hideMark/>
          </w:tcPr>
          <w:p w14:paraId="166ED2CE"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Calidad</w:t>
            </w:r>
          </w:p>
        </w:tc>
        <w:tc>
          <w:tcPr>
            <w:tcW w:w="1766" w:type="dxa"/>
            <w:shd w:val="clear" w:color="auto" w:fill="auto"/>
            <w:vAlign w:val="center"/>
            <w:hideMark/>
          </w:tcPr>
          <w:p w14:paraId="3499EEF8"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0</w:t>
            </w:r>
          </w:p>
        </w:tc>
        <w:tc>
          <w:tcPr>
            <w:tcW w:w="1940" w:type="dxa"/>
            <w:shd w:val="clear" w:color="auto" w:fill="auto"/>
            <w:vAlign w:val="center"/>
            <w:hideMark/>
          </w:tcPr>
          <w:p w14:paraId="10717A89"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r>
      <w:tr w:rsidR="00574CD3" w:rsidRPr="00916495" w14:paraId="23177207" w14:textId="77777777" w:rsidTr="00574CD3">
        <w:trPr>
          <w:trHeight w:val="700"/>
        </w:trPr>
        <w:tc>
          <w:tcPr>
            <w:tcW w:w="2457" w:type="dxa"/>
            <w:shd w:val="clear" w:color="auto" w:fill="F7CAAC" w:themeFill="accent2" w:themeFillTint="66"/>
            <w:vAlign w:val="center"/>
            <w:hideMark/>
          </w:tcPr>
          <w:p w14:paraId="1C770BA7"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Requisitos de Seguridad Alimentaria. IFS</w:t>
            </w:r>
          </w:p>
        </w:tc>
        <w:tc>
          <w:tcPr>
            <w:tcW w:w="2998" w:type="dxa"/>
            <w:shd w:val="clear" w:color="auto" w:fill="F7CAAC" w:themeFill="accent2" w:themeFillTint="66"/>
            <w:vAlign w:val="center"/>
            <w:hideMark/>
          </w:tcPr>
          <w:p w14:paraId="1E06D6F8"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Calidad,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RRHH, </w:t>
            </w:r>
            <w:proofErr w:type="spellStart"/>
            <w:r w:rsidRPr="00916495">
              <w:rPr>
                <w:rFonts w:ascii="Arial" w:hAnsi="Arial" w:cs="Arial"/>
                <w:color w:val="FFFFFF"/>
                <w:lang w:eastAsia="es-ES"/>
              </w:rPr>
              <w:t>Ténico</w:t>
            </w:r>
            <w:proofErr w:type="spellEnd"/>
            <w:r w:rsidRPr="00916495">
              <w:rPr>
                <w:rFonts w:ascii="Arial" w:hAnsi="Arial" w:cs="Arial"/>
                <w:color w:val="FFFFFF"/>
                <w:lang w:eastAsia="es-ES"/>
              </w:rPr>
              <w:t xml:space="preserve"> Laboratorio</w:t>
            </w:r>
          </w:p>
        </w:tc>
        <w:tc>
          <w:tcPr>
            <w:tcW w:w="1766" w:type="dxa"/>
            <w:shd w:val="clear" w:color="auto" w:fill="auto"/>
            <w:vAlign w:val="center"/>
            <w:hideMark/>
          </w:tcPr>
          <w:p w14:paraId="07719EA5"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0</w:t>
            </w:r>
          </w:p>
        </w:tc>
        <w:tc>
          <w:tcPr>
            <w:tcW w:w="1940" w:type="dxa"/>
            <w:shd w:val="clear" w:color="auto" w:fill="auto"/>
            <w:vAlign w:val="center"/>
            <w:hideMark/>
          </w:tcPr>
          <w:p w14:paraId="2CDFDC69"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3</w:t>
            </w:r>
          </w:p>
        </w:tc>
      </w:tr>
      <w:tr w:rsidR="00574CD3" w:rsidRPr="00916495" w14:paraId="35C6B03B" w14:textId="77777777" w:rsidTr="00574CD3">
        <w:trPr>
          <w:trHeight w:val="423"/>
        </w:trPr>
        <w:tc>
          <w:tcPr>
            <w:tcW w:w="2457" w:type="dxa"/>
            <w:shd w:val="clear" w:color="auto" w:fill="F7CAAC" w:themeFill="accent2" w:themeFillTint="66"/>
            <w:vAlign w:val="center"/>
            <w:hideMark/>
          </w:tcPr>
          <w:p w14:paraId="557E2DC4"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Registros Estándar. IFS</w:t>
            </w:r>
          </w:p>
        </w:tc>
        <w:tc>
          <w:tcPr>
            <w:tcW w:w="2998" w:type="dxa"/>
            <w:shd w:val="clear" w:color="auto" w:fill="F7CAAC" w:themeFill="accent2" w:themeFillTint="66"/>
            <w:vAlign w:val="center"/>
            <w:hideMark/>
          </w:tcPr>
          <w:p w14:paraId="64AE8D05"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Calidad,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RRHH, </w:t>
            </w:r>
            <w:proofErr w:type="spellStart"/>
            <w:r w:rsidRPr="00916495">
              <w:rPr>
                <w:rFonts w:ascii="Arial" w:hAnsi="Arial" w:cs="Arial"/>
                <w:color w:val="FFFFFF"/>
                <w:lang w:eastAsia="es-ES"/>
              </w:rPr>
              <w:t>Ténico</w:t>
            </w:r>
            <w:proofErr w:type="spellEnd"/>
            <w:r w:rsidRPr="00916495">
              <w:rPr>
                <w:rFonts w:ascii="Arial" w:hAnsi="Arial" w:cs="Arial"/>
                <w:color w:val="FFFFFF"/>
                <w:lang w:eastAsia="es-ES"/>
              </w:rPr>
              <w:t xml:space="preserve"> Laboratorio</w:t>
            </w:r>
          </w:p>
        </w:tc>
        <w:tc>
          <w:tcPr>
            <w:tcW w:w="1766" w:type="dxa"/>
            <w:shd w:val="clear" w:color="auto" w:fill="auto"/>
            <w:vAlign w:val="center"/>
            <w:hideMark/>
          </w:tcPr>
          <w:p w14:paraId="1764EA56"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c>
          <w:tcPr>
            <w:tcW w:w="1940" w:type="dxa"/>
            <w:shd w:val="clear" w:color="auto" w:fill="auto"/>
            <w:vAlign w:val="center"/>
            <w:hideMark/>
          </w:tcPr>
          <w:p w14:paraId="157E9FD7"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3</w:t>
            </w:r>
          </w:p>
        </w:tc>
      </w:tr>
      <w:tr w:rsidR="00574CD3" w:rsidRPr="00916495" w14:paraId="4590C0E3" w14:textId="77777777" w:rsidTr="00574CD3">
        <w:trPr>
          <w:trHeight w:val="700"/>
        </w:trPr>
        <w:tc>
          <w:tcPr>
            <w:tcW w:w="2457" w:type="dxa"/>
            <w:shd w:val="clear" w:color="auto" w:fill="F7CAAC" w:themeFill="accent2" w:themeFillTint="66"/>
            <w:vAlign w:val="center"/>
            <w:hideMark/>
          </w:tcPr>
          <w:p w14:paraId="226398F5"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Curso Teórico Práctico de Operador de Carretillas Elevadoras (Intermedio)</w:t>
            </w:r>
          </w:p>
        </w:tc>
        <w:tc>
          <w:tcPr>
            <w:tcW w:w="2998" w:type="dxa"/>
            <w:shd w:val="clear" w:color="auto" w:fill="F7CAAC" w:themeFill="accent2" w:themeFillTint="66"/>
            <w:vAlign w:val="center"/>
            <w:hideMark/>
          </w:tcPr>
          <w:p w14:paraId="61EFBA74"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lang w:eastAsia="es-ES"/>
              </w:rPr>
              <w:t>Operario</w:t>
            </w:r>
          </w:p>
        </w:tc>
        <w:tc>
          <w:tcPr>
            <w:tcW w:w="1766" w:type="dxa"/>
            <w:shd w:val="clear" w:color="auto" w:fill="auto"/>
            <w:vAlign w:val="center"/>
            <w:hideMark/>
          </w:tcPr>
          <w:p w14:paraId="44D0F0F9"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c>
          <w:tcPr>
            <w:tcW w:w="1940" w:type="dxa"/>
            <w:shd w:val="clear" w:color="auto" w:fill="auto"/>
            <w:vAlign w:val="center"/>
            <w:hideMark/>
          </w:tcPr>
          <w:p w14:paraId="1EB94B76"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0</w:t>
            </w:r>
          </w:p>
        </w:tc>
      </w:tr>
    </w:tbl>
    <w:p w14:paraId="5D44A831" w14:textId="77777777" w:rsidR="00574CD3" w:rsidRPr="00916495" w:rsidRDefault="00574CD3" w:rsidP="00574CD3">
      <w:pPr>
        <w:spacing w:line="276" w:lineRule="auto"/>
        <w:jc w:val="both"/>
        <w:rPr>
          <w:rFonts w:ascii="Arial" w:hAnsi="Arial" w:cs="Arial"/>
        </w:rPr>
      </w:pPr>
    </w:p>
    <w:p w14:paraId="381507AF" w14:textId="661B2960" w:rsidR="00574CD3" w:rsidRPr="00916495" w:rsidRDefault="00574CD3" w:rsidP="00574CD3">
      <w:pPr>
        <w:spacing w:line="276" w:lineRule="auto"/>
        <w:jc w:val="both"/>
        <w:rPr>
          <w:rFonts w:ascii="Arial" w:hAnsi="Arial" w:cs="Arial"/>
          <w:b/>
          <w:bCs/>
          <w:lang w:eastAsia="es-ES"/>
        </w:rPr>
      </w:pPr>
      <w:r w:rsidRPr="00916495">
        <w:rPr>
          <w:rFonts w:ascii="Arial" w:hAnsi="Arial" w:cs="Arial"/>
        </w:rPr>
        <w:t xml:space="preserve">En el ejercicio 2019, las formaciones a las que más personas trabajadoras </w:t>
      </w:r>
      <w:r>
        <w:rPr>
          <w:rFonts w:ascii="Arial" w:hAnsi="Arial" w:cs="Arial"/>
        </w:rPr>
        <w:t xml:space="preserve">asistieron </w:t>
      </w:r>
      <w:r w:rsidRPr="00916495">
        <w:rPr>
          <w:rFonts w:ascii="Arial" w:hAnsi="Arial" w:cs="Arial"/>
        </w:rPr>
        <w:t xml:space="preserve">son: </w:t>
      </w:r>
      <w:r w:rsidRPr="00916495">
        <w:rPr>
          <w:rFonts w:ascii="Arial" w:hAnsi="Arial" w:cs="Arial"/>
          <w:i/>
          <w:iCs/>
          <w:lang w:eastAsia="es-ES"/>
        </w:rPr>
        <w:t xml:space="preserve">Seguridad Alimentaria, </w:t>
      </w:r>
      <w:proofErr w:type="spellStart"/>
      <w:r w:rsidRPr="00916495">
        <w:rPr>
          <w:rFonts w:ascii="Arial" w:hAnsi="Arial" w:cs="Arial"/>
          <w:i/>
          <w:iCs/>
          <w:lang w:eastAsia="es-ES"/>
        </w:rPr>
        <w:t>Food</w:t>
      </w:r>
      <w:proofErr w:type="spellEnd"/>
      <w:r w:rsidRPr="00916495">
        <w:rPr>
          <w:rFonts w:ascii="Arial" w:hAnsi="Arial" w:cs="Arial"/>
          <w:i/>
          <w:iCs/>
          <w:lang w:eastAsia="es-ES"/>
        </w:rPr>
        <w:t xml:space="preserve"> Defense, APPCC</w:t>
      </w:r>
      <w:r>
        <w:rPr>
          <w:rFonts w:ascii="Arial" w:hAnsi="Arial" w:cs="Arial"/>
          <w:i/>
          <w:iCs/>
          <w:lang w:eastAsia="es-ES"/>
        </w:rPr>
        <w:t xml:space="preserve"> </w:t>
      </w:r>
      <w:r w:rsidRPr="00EB3BD2">
        <w:rPr>
          <w:rFonts w:ascii="Arial" w:hAnsi="Arial" w:cs="Arial"/>
          <w:lang w:eastAsia="es-ES"/>
        </w:rPr>
        <w:t xml:space="preserve">(24 </w:t>
      </w:r>
      <w:r>
        <w:rPr>
          <w:rFonts w:ascii="Arial" w:hAnsi="Arial" w:cs="Arial"/>
          <w:lang w:eastAsia="es-ES"/>
        </w:rPr>
        <w:t xml:space="preserve">hombres </w:t>
      </w:r>
      <w:r w:rsidRPr="00EB3BD2">
        <w:rPr>
          <w:rFonts w:ascii="Arial" w:hAnsi="Arial" w:cs="Arial"/>
          <w:lang w:eastAsia="es-ES"/>
        </w:rPr>
        <w:t xml:space="preserve">y 30 </w:t>
      </w:r>
      <w:r>
        <w:rPr>
          <w:rFonts w:ascii="Arial" w:hAnsi="Arial" w:cs="Arial"/>
          <w:lang w:eastAsia="es-ES"/>
        </w:rPr>
        <w:t>mujeres</w:t>
      </w:r>
      <w:r w:rsidRPr="00EB3BD2">
        <w:rPr>
          <w:rFonts w:ascii="Arial" w:hAnsi="Arial" w:cs="Arial"/>
          <w:lang w:eastAsia="es-ES"/>
        </w:rPr>
        <w:t>);</w:t>
      </w:r>
      <w:r w:rsidRPr="00EB3BD2">
        <w:rPr>
          <w:rFonts w:ascii="Arial" w:hAnsi="Arial" w:cs="Arial"/>
        </w:rPr>
        <w:t xml:space="preserve"> </w:t>
      </w:r>
      <w:r w:rsidRPr="00916495">
        <w:rPr>
          <w:rFonts w:ascii="Arial" w:hAnsi="Arial" w:cs="Arial"/>
          <w:i/>
          <w:iCs/>
          <w:lang w:eastAsia="es-ES"/>
        </w:rPr>
        <w:t>Higiene y Seguridad Alimentaria</w:t>
      </w:r>
      <w:r>
        <w:rPr>
          <w:rFonts w:ascii="Arial" w:hAnsi="Arial" w:cs="Arial"/>
          <w:i/>
          <w:iCs/>
          <w:lang w:eastAsia="es-ES"/>
        </w:rPr>
        <w:t xml:space="preserve"> </w:t>
      </w:r>
      <w:r w:rsidRPr="00B87220">
        <w:rPr>
          <w:rFonts w:ascii="Arial" w:hAnsi="Arial" w:cs="Arial"/>
          <w:lang w:eastAsia="es-ES"/>
        </w:rPr>
        <w:t xml:space="preserve">(23 </w:t>
      </w:r>
      <w:r>
        <w:rPr>
          <w:rFonts w:ascii="Arial" w:hAnsi="Arial" w:cs="Arial"/>
          <w:lang w:eastAsia="es-ES"/>
        </w:rPr>
        <w:t>hombres</w:t>
      </w:r>
      <w:r w:rsidRPr="00B87220">
        <w:rPr>
          <w:rFonts w:ascii="Arial" w:hAnsi="Arial" w:cs="Arial"/>
          <w:lang w:eastAsia="es-ES"/>
        </w:rPr>
        <w:t xml:space="preserve"> y 28 </w:t>
      </w:r>
      <w:r>
        <w:rPr>
          <w:rFonts w:ascii="Arial" w:hAnsi="Arial" w:cs="Arial"/>
          <w:lang w:eastAsia="es-ES"/>
        </w:rPr>
        <w:t>mujere</w:t>
      </w:r>
      <w:r w:rsidRPr="00B87220">
        <w:rPr>
          <w:rFonts w:ascii="Arial" w:hAnsi="Arial" w:cs="Arial"/>
          <w:lang w:eastAsia="es-ES"/>
        </w:rPr>
        <w:t>s)</w:t>
      </w:r>
      <w:r w:rsidRPr="00916495">
        <w:rPr>
          <w:rFonts w:ascii="Arial" w:hAnsi="Arial" w:cs="Arial"/>
        </w:rPr>
        <w:t xml:space="preserve"> y </w:t>
      </w:r>
      <w:r w:rsidRPr="00916495">
        <w:rPr>
          <w:rFonts w:ascii="Arial" w:hAnsi="Arial" w:cs="Arial"/>
          <w:i/>
          <w:iCs/>
          <w:lang w:eastAsia="es-ES"/>
        </w:rPr>
        <w:t>APPCC Específica para el equipo de APPCC</w:t>
      </w:r>
      <w:r>
        <w:rPr>
          <w:rFonts w:ascii="Arial" w:hAnsi="Arial" w:cs="Arial"/>
          <w:i/>
          <w:iCs/>
          <w:lang w:eastAsia="es-ES"/>
        </w:rPr>
        <w:t xml:space="preserve"> </w:t>
      </w:r>
      <w:r w:rsidRPr="00B87220">
        <w:rPr>
          <w:rFonts w:ascii="Arial" w:hAnsi="Arial" w:cs="Arial"/>
          <w:lang w:eastAsia="es-ES"/>
        </w:rPr>
        <w:t xml:space="preserve">(10 </w:t>
      </w:r>
      <w:r>
        <w:rPr>
          <w:rFonts w:ascii="Arial" w:hAnsi="Arial" w:cs="Arial"/>
          <w:lang w:eastAsia="es-ES"/>
        </w:rPr>
        <w:t>hombre</w:t>
      </w:r>
      <w:r w:rsidRPr="00B87220">
        <w:rPr>
          <w:rFonts w:ascii="Arial" w:hAnsi="Arial" w:cs="Arial"/>
          <w:lang w:eastAsia="es-ES"/>
        </w:rPr>
        <w:t xml:space="preserve">s y 5 </w:t>
      </w:r>
      <w:r>
        <w:rPr>
          <w:rFonts w:ascii="Arial" w:hAnsi="Arial" w:cs="Arial"/>
          <w:lang w:eastAsia="es-ES"/>
        </w:rPr>
        <w:t>mujeres</w:t>
      </w:r>
      <w:r w:rsidRPr="00B87220">
        <w:rPr>
          <w:rFonts w:ascii="Arial" w:hAnsi="Arial" w:cs="Arial"/>
          <w:lang w:eastAsia="es-ES"/>
        </w:rPr>
        <w:t>).</w:t>
      </w:r>
      <w:r>
        <w:rPr>
          <w:rFonts w:ascii="Arial" w:hAnsi="Arial" w:cs="Arial"/>
          <w:lang w:eastAsia="es-ES"/>
        </w:rPr>
        <w:t xml:space="preserve"> Al curso de </w:t>
      </w:r>
      <w:r w:rsidRPr="004A5A9C">
        <w:rPr>
          <w:rFonts w:ascii="Arial" w:hAnsi="Arial" w:cs="Arial"/>
          <w:i/>
          <w:iCs/>
          <w:lang w:eastAsia="es-ES"/>
        </w:rPr>
        <w:t>control de línea</w:t>
      </w:r>
      <w:r>
        <w:rPr>
          <w:rFonts w:ascii="Arial" w:hAnsi="Arial" w:cs="Arial"/>
          <w:lang w:eastAsia="es-ES"/>
        </w:rPr>
        <w:t xml:space="preserve"> asistió número similar de hombres y mujeres con 4 y 3 respectivamente. El resto de las formaciones, han sido recibidas únicamente por una persona trabajadora. </w:t>
      </w:r>
    </w:p>
    <w:p w14:paraId="3DF41792" w14:textId="77777777" w:rsidR="002A7E0E" w:rsidRPr="00916495" w:rsidRDefault="002A7E0E" w:rsidP="002A7E0E">
      <w:pPr>
        <w:spacing w:line="276" w:lineRule="auto"/>
        <w:jc w:val="both"/>
        <w:rPr>
          <w:rFonts w:ascii="Arial" w:hAnsi="Arial" w:cs="Arial"/>
        </w:rPr>
      </w:pPr>
    </w:p>
    <w:p w14:paraId="58391C19" w14:textId="77777777" w:rsidR="002A7E0E" w:rsidRPr="00916495" w:rsidRDefault="002A7E0E" w:rsidP="0063377A">
      <w:pPr>
        <w:pStyle w:val="Prrafodelista"/>
        <w:widowControl w:val="0"/>
        <w:numPr>
          <w:ilvl w:val="0"/>
          <w:numId w:val="9"/>
        </w:numPr>
        <w:autoSpaceDE w:val="0"/>
        <w:autoSpaceDN w:val="0"/>
        <w:adjustRightInd w:val="0"/>
        <w:spacing w:line="360" w:lineRule="auto"/>
        <w:ind w:left="786"/>
        <w:jc w:val="both"/>
        <w:rPr>
          <w:rFonts w:ascii="Arial" w:hAnsi="Arial" w:cs="Arial"/>
          <w:b/>
          <w:bCs/>
          <w:i/>
          <w:iCs/>
          <w:u w:val="single"/>
        </w:rPr>
      </w:pPr>
      <w:r w:rsidRPr="00916495">
        <w:rPr>
          <w:rFonts w:ascii="Arial" w:hAnsi="Arial" w:cs="Arial"/>
          <w:b/>
          <w:bCs/>
        </w:rPr>
        <w:t>Año 2020:</w:t>
      </w:r>
    </w:p>
    <w:p w14:paraId="21F7BFAE" w14:textId="77777777" w:rsidR="002A7E0E" w:rsidRPr="00916495" w:rsidRDefault="002A7E0E" w:rsidP="002A7E0E">
      <w:pPr>
        <w:spacing w:line="276" w:lineRule="auto"/>
        <w:jc w:val="both"/>
        <w:rPr>
          <w:rFonts w:ascii="Arial" w:hAnsi="Arial" w:cs="Arial"/>
        </w:rPr>
      </w:pP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8"/>
        <w:gridCol w:w="2456"/>
        <w:gridCol w:w="1687"/>
        <w:gridCol w:w="2306"/>
      </w:tblGrid>
      <w:tr w:rsidR="002A7E0E" w:rsidRPr="00916495" w14:paraId="3CCC480A" w14:textId="77777777" w:rsidTr="002A7E0E">
        <w:trPr>
          <w:trHeight w:val="1119"/>
        </w:trPr>
        <w:tc>
          <w:tcPr>
            <w:tcW w:w="2748" w:type="dxa"/>
            <w:shd w:val="clear" w:color="auto" w:fill="F4B083" w:themeFill="accent2" w:themeFillTint="99"/>
            <w:vAlign w:val="center"/>
            <w:hideMark/>
          </w:tcPr>
          <w:p w14:paraId="38812C76"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CURSOS</w:t>
            </w:r>
          </w:p>
        </w:tc>
        <w:tc>
          <w:tcPr>
            <w:tcW w:w="2456" w:type="dxa"/>
            <w:shd w:val="clear" w:color="auto" w:fill="F4B083" w:themeFill="accent2" w:themeFillTint="99"/>
            <w:vAlign w:val="center"/>
            <w:hideMark/>
          </w:tcPr>
          <w:p w14:paraId="4E9371D3"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PUESTO DESTINATARIO DE LA FORMACIÓN</w:t>
            </w:r>
          </w:p>
        </w:tc>
        <w:tc>
          <w:tcPr>
            <w:tcW w:w="1687" w:type="dxa"/>
            <w:shd w:val="clear" w:color="auto" w:fill="F4B083" w:themeFill="accent2" w:themeFillTint="99"/>
            <w:vAlign w:val="center"/>
            <w:hideMark/>
          </w:tcPr>
          <w:p w14:paraId="09828605" w14:textId="77777777" w:rsidR="002A7E0E" w:rsidRPr="00916495" w:rsidRDefault="002A7E0E"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Hombres que han asistido</w:t>
            </w:r>
          </w:p>
        </w:tc>
        <w:tc>
          <w:tcPr>
            <w:tcW w:w="2306" w:type="dxa"/>
            <w:shd w:val="clear" w:color="auto" w:fill="F4B083" w:themeFill="accent2" w:themeFillTint="99"/>
            <w:vAlign w:val="center"/>
            <w:hideMark/>
          </w:tcPr>
          <w:p w14:paraId="6F5C238A" w14:textId="77777777" w:rsidR="002A7E0E" w:rsidRPr="00916495" w:rsidRDefault="002A7E0E"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Mujeres que han asistido</w:t>
            </w:r>
          </w:p>
        </w:tc>
      </w:tr>
      <w:tr w:rsidR="002A7E0E" w:rsidRPr="00916495" w14:paraId="6344BD34" w14:textId="77777777" w:rsidTr="002A7E0E">
        <w:trPr>
          <w:trHeight w:val="559"/>
        </w:trPr>
        <w:tc>
          <w:tcPr>
            <w:tcW w:w="2748" w:type="dxa"/>
            <w:shd w:val="clear" w:color="auto" w:fill="F7CAAC" w:themeFill="accent2" w:themeFillTint="66"/>
            <w:vAlign w:val="center"/>
            <w:hideMark/>
          </w:tcPr>
          <w:p w14:paraId="03F4787C"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IFS. Novedades de la versión 7 de la norma</w:t>
            </w:r>
          </w:p>
        </w:tc>
        <w:tc>
          <w:tcPr>
            <w:tcW w:w="2456" w:type="dxa"/>
            <w:shd w:val="clear" w:color="auto" w:fill="F7CAAC" w:themeFill="accent2" w:themeFillTint="66"/>
            <w:vAlign w:val="center"/>
            <w:hideMark/>
          </w:tcPr>
          <w:p w14:paraId="54BEE026"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Responsable Calidad</w:t>
            </w:r>
          </w:p>
        </w:tc>
        <w:tc>
          <w:tcPr>
            <w:tcW w:w="1687" w:type="dxa"/>
            <w:shd w:val="clear" w:color="auto" w:fill="auto"/>
            <w:vAlign w:val="center"/>
            <w:hideMark/>
          </w:tcPr>
          <w:p w14:paraId="39A9E700"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c>
          <w:tcPr>
            <w:tcW w:w="2306" w:type="dxa"/>
            <w:shd w:val="clear" w:color="auto" w:fill="auto"/>
            <w:vAlign w:val="center"/>
            <w:hideMark/>
          </w:tcPr>
          <w:p w14:paraId="460FB2A2"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r>
      <w:tr w:rsidR="002A7E0E" w:rsidRPr="00916495" w14:paraId="164C8BB6" w14:textId="77777777" w:rsidTr="002A7E0E">
        <w:trPr>
          <w:trHeight w:val="559"/>
        </w:trPr>
        <w:tc>
          <w:tcPr>
            <w:tcW w:w="2748" w:type="dxa"/>
            <w:shd w:val="clear" w:color="auto" w:fill="F7CAAC" w:themeFill="accent2" w:themeFillTint="66"/>
            <w:vAlign w:val="center"/>
            <w:hideMark/>
          </w:tcPr>
          <w:p w14:paraId="5F1B5140"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Dirección de Empresas Alimentarias</w:t>
            </w:r>
          </w:p>
        </w:tc>
        <w:tc>
          <w:tcPr>
            <w:tcW w:w="2456" w:type="dxa"/>
            <w:shd w:val="clear" w:color="auto" w:fill="F7CAAC" w:themeFill="accent2" w:themeFillTint="66"/>
            <w:vAlign w:val="center"/>
            <w:hideMark/>
          </w:tcPr>
          <w:p w14:paraId="3608EA87"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Subdirector</w:t>
            </w:r>
          </w:p>
        </w:tc>
        <w:tc>
          <w:tcPr>
            <w:tcW w:w="1687" w:type="dxa"/>
            <w:shd w:val="clear" w:color="auto" w:fill="auto"/>
            <w:vAlign w:val="center"/>
            <w:hideMark/>
          </w:tcPr>
          <w:p w14:paraId="0F1A1490"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c>
          <w:tcPr>
            <w:tcW w:w="2306" w:type="dxa"/>
            <w:shd w:val="clear" w:color="auto" w:fill="auto"/>
            <w:vAlign w:val="center"/>
            <w:hideMark/>
          </w:tcPr>
          <w:p w14:paraId="769391C8"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r>
      <w:tr w:rsidR="002A7E0E" w:rsidRPr="00916495" w14:paraId="3D7F8A11" w14:textId="77777777" w:rsidTr="002A7E0E">
        <w:trPr>
          <w:trHeight w:val="559"/>
        </w:trPr>
        <w:tc>
          <w:tcPr>
            <w:tcW w:w="2748" w:type="dxa"/>
            <w:shd w:val="clear" w:color="auto" w:fill="F7CAAC" w:themeFill="accent2" w:themeFillTint="66"/>
            <w:vAlign w:val="center"/>
            <w:hideMark/>
          </w:tcPr>
          <w:p w14:paraId="119887E2"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Alta Dirección de la Cadena Alimentaria</w:t>
            </w:r>
          </w:p>
        </w:tc>
        <w:tc>
          <w:tcPr>
            <w:tcW w:w="2456" w:type="dxa"/>
            <w:shd w:val="clear" w:color="auto" w:fill="F7CAAC" w:themeFill="accent2" w:themeFillTint="66"/>
            <w:vAlign w:val="center"/>
            <w:hideMark/>
          </w:tcPr>
          <w:p w14:paraId="23A19683"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Director</w:t>
            </w:r>
          </w:p>
        </w:tc>
        <w:tc>
          <w:tcPr>
            <w:tcW w:w="1687" w:type="dxa"/>
            <w:shd w:val="clear" w:color="auto" w:fill="auto"/>
            <w:vAlign w:val="center"/>
            <w:hideMark/>
          </w:tcPr>
          <w:p w14:paraId="0917D5EB"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c>
          <w:tcPr>
            <w:tcW w:w="2306" w:type="dxa"/>
            <w:shd w:val="clear" w:color="auto" w:fill="auto"/>
            <w:vAlign w:val="center"/>
            <w:hideMark/>
          </w:tcPr>
          <w:p w14:paraId="72763FEE"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r>
      <w:tr w:rsidR="002A7E0E" w:rsidRPr="00916495" w14:paraId="5F7B3F3F" w14:textId="77777777" w:rsidTr="002A7E0E">
        <w:trPr>
          <w:trHeight w:val="1679"/>
        </w:trPr>
        <w:tc>
          <w:tcPr>
            <w:tcW w:w="2748" w:type="dxa"/>
            <w:shd w:val="clear" w:color="auto" w:fill="F7CAAC" w:themeFill="accent2" w:themeFillTint="66"/>
            <w:vAlign w:val="center"/>
            <w:hideMark/>
          </w:tcPr>
          <w:p w14:paraId="60E08AB6"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 xml:space="preserve">Seguridad Alimentaria, </w:t>
            </w:r>
            <w:proofErr w:type="spellStart"/>
            <w:r w:rsidRPr="00916495">
              <w:rPr>
                <w:rFonts w:ascii="Arial" w:hAnsi="Arial" w:cs="Arial"/>
                <w:b/>
                <w:bCs/>
                <w:color w:val="FFFFFF"/>
                <w:lang w:eastAsia="es-ES"/>
              </w:rPr>
              <w:t>Food</w:t>
            </w:r>
            <w:proofErr w:type="spellEnd"/>
            <w:r w:rsidRPr="00916495">
              <w:rPr>
                <w:rFonts w:ascii="Arial" w:hAnsi="Arial" w:cs="Arial"/>
                <w:b/>
                <w:bCs/>
                <w:color w:val="FFFFFF"/>
                <w:lang w:eastAsia="es-ES"/>
              </w:rPr>
              <w:t xml:space="preserve"> Defense, APPCC</w:t>
            </w:r>
          </w:p>
        </w:tc>
        <w:tc>
          <w:tcPr>
            <w:tcW w:w="2456" w:type="dxa"/>
            <w:shd w:val="clear" w:color="auto" w:fill="F7CAAC" w:themeFill="accent2" w:themeFillTint="66"/>
            <w:vAlign w:val="center"/>
            <w:hideMark/>
          </w:tcPr>
          <w:p w14:paraId="21364E79"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Todos los puestos de fábrica excepto oficina</w:t>
            </w:r>
          </w:p>
        </w:tc>
        <w:tc>
          <w:tcPr>
            <w:tcW w:w="1687" w:type="dxa"/>
            <w:shd w:val="clear" w:color="auto" w:fill="auto"/>
            <w:vAlign w:val="center"/>
            <w:hideMark/>
          </w:tcPr>
          <w:p w14:paraId="3B6D3014"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21</w:t>
            </w:r>
          </w:p>
        </w:tc>
        <w:tc>
          <w:tcPr>
            <w:tcW w:w="2306" w:type="dxa"/>
            <w:shd w:val="clear" w:color="auto" w:fill="auto"/>
            <w:vAlign w:val="center"/>
            <w:hideMark/>
          </w:tcPr>
          <w:p w14:paraId="66DA4AFA"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18</w:t>
            </w:r>
          </w:p>
        </w:tc>
      </w:tr>
      <w:tr w:rsidR="002A7E0E" w:rsidRPr="00916495" w14:paraId="1697DFBF" w14:textId="77777777" w:rsidTr="002A7E0E">
        <w:trPr>
          <w:trHeight w:val="839"/>
        </w:trPr>
        <w:tc>
          <w:tcPr>
            <w:tcW w:w="2748" w:type="dxa"/>
            <w:shd w:val="clear" w:color="auto" w:fill="F7CAAC" w:themeFill="accent2" w:themeFillTint="66"/>
            <w:vAlign w:val="center"/>
            <w:hideMark/>
          </w:tcPr>
          <w:p w14:paraId="16363958" w14:textId="77777777" w:rsidR="002A7E0E" w:rsidRPr="00916495" w:rsidRDefault="002A7E0E" w:rsidP="00CA48E5">
            <w:pPr>
              <w:jc w:val="center"/>
              <w:rPr>
                <w:rFonts w:ascii="Arial" w:hAnsi="Arial" w:cs="Arial"/>
                <w:b/>
                <w:bCs/>
                <w:color w:val="FFFFFF"/>
                <w:lang w:val="en-GB" w:eastAsia="es-ES"/>
              </w:rPr>
            </w:pPr>
            <w:r w:rsidRPr="00916495">
              <w:rPr>
                <w:rFonts w:ascii="Arial" w:hAnsi="Arial" w:cs="Arial"/>
                <w:b/>
                <w:bCs/>
                <w:color w:val="FFFFFF"/>
                <w:lang w:val="en-GB" w:eastAsia="es-ES"/>
              </w:rPr>
              <w:t>FSPCA Preventive Controls For Human Food</w:t>
            </w:r>
          </w:p>
        </w:tc>
        <w:tc>
          <w:tcPr>
            <w:tcW w:w="2456" w:type="dxa"/>
            <w:shd w:val="clear" w:color="auto" w:fill="F7CAAC" w:themeFill="accent2" w:themeFillTint="66"/>
            <w:vAlign w:val="center"/>
            <w:hideMark/>
          </w:tcPr>
          <w:p w14:paraId="39429633"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Responsable Calidad</w:t>
            </w:r>
          </w:p>
        </w:tc>
        <w:tc>
          <w:tcPr>
            <w:tcW w:w="1687" w:type="dxa"/>
            <w:shd w:val="clear" w:color="auto" w:fill="auto"/>
            <w:vAlign w:val="center"/>
            <w:hideMark/>
          </w:tcPr>
          <w:p w14:paraId="4A88E2F7"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c>
          <w:tcPr>
            <w:tcW w:w="2306" w:type="dxa"/>
            <w:shd w:val="clear" w:color="auto" w:fill="auto"/>
            <w:vAlign w:val="center"/>
            <w:hideMark/>
          </w:tcPr>
          <w:p w14:paraId="0077FFAA"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r>
      <w:tr w:rsidR="002A7E0E" w:rsidRPr="00916495" w14:paraId="176AC871" w14:textId="77777777" w:rsidTr="002A7E0E">
        <w:trPr>
          <w:trHeight w:val="306"/>
        </w:trPr>
        <w:tc>
          <w:tcPr>
            <w:tcW w:w="2748" w:type="dxa"/>
            <w:shd w:val="clear" w:color="auto" w:fill="F7CAAC" w:themeFill="accent2" w:themeFillTint="66"/>
            <w:vAlign w:val="center"/>
            <w:hideMark/>
          </w:tcPr>
          <w:p w14:paraId="5B6F64B3"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Aspectos Generales del SAR-COV-2</w:t>
            </w:r>
          </w:p>
        </w:tc>
        <w:tc>
          <w:tcPr>
            <w:tcW w:w="2456" w:type="dxa"/>
            <w:shd w:val="clear" w:color="auto" w:fill="F7CAAC" w:themeFill="accent2" w:themeFillTint="66"/>
            <w:vAlign w:val="center"/>
            <w:hideMark/>
          </w:tcPr>
          <w:p w14:paraId="5B7702DA" w14:textId="77777777" w:rsidR="002A7E0E" w:rsidRPr="00916495" w:rsidRDefault="002A7E0E"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RRHH, subdirector, Comercial, Informático,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Costos,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Calidad, Técnico Laboratorio</w:t>
            </w:r>
          </w:p>
        </w:tc>
        <w:tc>
          <w:tcPr>
            <w:tcW w:w="1687" w:type="dxa"/>
            <w:shd w:val="clear" w:color="auto" w:fill="auto"/>
            <w:vAlign w:val="center"/>
            <w:hideMark/>
          </w:tcPr>
          <w:p w14:paraId="7FB542DA"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5</w:t>
            </w:r>
          </w:p>
        </w:tc>
        <w:tc>
          <w:tcPr>
            <w:tcW w:w="2306" w:type="dxa"/>
            <w:shd w:val="clear" w:color="auto" w:fill="auto"/>
            <w:vAlign w:val="center"/>
            <w:hideMark/>
          </w:tcPr>
          <w:p w14:paraId="67D2A758"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3</w:t>
            </w:r>
          </w:p>
        </w:tc>
      </w:tr>
      <w:tr w:rsidR="002A7E0E" w:rsidRPr="00916495" w14:paraId="628E4005" w14:textId="77777777" w:rsidTr="002A7E0E">
        <w:trPr>
          <w:trHeight w:val="839"/>
        </w:trPr>
        <w:tc>
          <w:tcPr>
            <w:tcW w:w="2748" w:type="dxa"/>
            <w:shd w:val="clear" w:color="auto" w:fill="F7CAAC" w:themeFill="accent2" w:themeFillTint="66"/>
            <w:vAlign w:val="center"/>
            <w:hideMark/>
          </w:tcPr>
          <w:p w14:paraId="769858FC"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Indicaciones de índole Preventiva y Sanitaria acerca del SARS-COV-2</w:t>
            </w:r>
          </w:p>
        </w:tc>
        <w:tc>
          <w:tcPr>
            <w:tcW w:w="2456" w:type="dxa"/>
            <w:shd w:val="clear" w:color="auto" w:fill="F7CAAC" w:themeFill="accent2" w:themeFillTint="66"/>
            <w:vAlign w:val="center"/>
            <w:hideMark/>
          </w:tcPr>
          <w:p w14:paraId="4D9AB5C1" w14:textId="77777777" w:rsidR="002A7E0E" w:rsidRPr="00916495" w:rsidRDefault="002A7E0E"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RRHH,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Calidad</w:t>
            </w:r>
          </w:p>
        </w:tc>
        <w:tc>
          <w:tcPr>
            <w:tcW w:w="1687" w:type="dxa"/>
            <w:shd w:val="clear" w:color="auto" w:fill="auto"/>
            <w:vAlign w:val="center"/>
            <w:hideMark/>
          </w:tcPr>
          <w:p w14:paraId="433B90D8"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c>
          <w:tcPr>
            <w:tcW w:w="2306" w:type="dxa"/>
            <w:shd w:val="clear" w:color="auto" w:fill="auto"/>
            <w:vAlign w:val="center"/>
            <w:hideMark/>
          </w:tcPr>
          <w:p w14:paraId="5F307F3D"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2</w:t>
            </w:r>
          </w:p>
        </w:tc>
      </w:tr>
      <w:tr w:rsidR="002A7E0E" w:rsidRPr="00916495" w14:paraId="7E8CB545" w14:textId="77777777" w:rsidTr="002A7E0E">
        <w:trPr>
          <w:trHeight w:val="839"/>
        </w:trPr>
        <w:tc>
          <w:tcPr>
            <w:tcW w:w="2748" w:type="dxa"/>
            <w:shd w:val="clear" w:color="auto" w:fill="F7CAAC" w:themeFill="accent2" w:themeFillTint="66"/>
            <w:vAlign w:val="center"/>
            <w:hideMark/>
          </w:tcPr>
          <w:p w14:paraId="063AD923"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Actuaciones de los servicios de prevención frente al SAR-COV-2</w:t>
            </w:r>
          </w:p>
        </w:tc>
        <w:tc>
          <w:tcPr>
            <w:tcW w:w="2456" w:type="dxa"/>
            <w:shd w:val="clear" w:color="auto" w:fill="F7CAAC" w:themeFill="accent2" w:themeFillTint="66"/>
            <w:vAlign w:val="center"/>
            <w:hideMark/>
          </w:tcPr>
          <w:p w14:paraId="1AA8B49C" w14:textId="77777777" w:rsidR="002A7E0E" w:rsidRPr="00916495" w:rsidRDefault="002A7E0E"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RRHH,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Calidad</w:t>
            </w:r>
          </w:p>
        </w:tc>
        <w:tc>
          <w:tcPr>
            <w:tcW w:w="1687" w:type="dxa"/>
            <w:shd w:val="clear" w:color="auto" w:fill="auto"/>
            <w:vAlign w:val="center"/>
            <w:hideMark/>
          </w:tcPr>
          <w:p w14:paraId="5525948B"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c>
          <w:tcPr>
            <w:tcW w:w="2306" w:type="dxa"/>
            <w:shd w:val="clear" w:color="auto" w:fill="auto"/>
            <w:vAlign w:val="center"/>
            <w:hideMark/>
          </w:tcPr>
          <w:p w14:paraId="1DC08A77"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2</w:t>
            </w:r>
          </w:p>
        </w:tc>
      </w:tr>
      <w:tr w:rsidR="002A7E0E" w:rsidRPr="00916495" w14:paraId="20DE7E7A" w14:textId="77777777" w:rsidTr="002A7E0E">
        <w:trPr>
          <w:trHeight w:val="1212"/>
        </w:trPr>
        <w:tc>
          <w:tcPr>
            <w:tcW w:w="2748" w:type="dxa"/>
            <w:shd w:val="clear" w:color="auto" w:fill="F7CAAC" w:themeFill="accent2" w:themeFillTint="66"/>
            <w:vAlign w:val="center"/>
            <w:hideMark/>
          </w:tcPr>
          <w:p w14:paraId="77130130"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Medidas de Prevención y Protección para la reincorporación a la actividad laboral Post-</w:t>
            </w:r>
            <w:proofErr w:type="spellStart"/>
            <w:r w:rsidRPr="00916495">
              <w:rPr>
                <w:rFonts w:ascii="Arial" w:hAnsi="Arial" w:cs="Arial"/>
                <w:b/>
                <w:bCs/>
                <w:color w:val="FFFFFF"/>
                <w:lang w:eastAsia="es-ES"/>
              </w:rPr>
              <w:t>Covid</w:t>
            </w:r>
            <w:proofErr w:type="spellEnd"/>
          </w:p>
        </w:tc>
        <w:tc>
          <w:tcPr>
            <w:tcW w:w="2456" w:type="dxa"/>
            <w:shd w:val="clear" w:color="auto" w:fill="F7CAAC" w:themeFill="accent2" w:themeFillTint="66"/>
            <w:vAlign w:val="center"/>
            <w:hideMark/>
          </w:tcPr>
          <w:p w14:paraId="2F2188A6"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Todos los puestos de fábrica excepto oficina</w:t>
            </w:r>
          </w:p>
        </w:tc>
        <w:tc>
          <w:tcPr>
            <w:tcW w:w="1687" w:type="dxa"/>
            <w:shd w:val="clear" w:color="auto" w:fill="auto"/>
            <w:vAlign w:val="center"/>
            <w:hideMark/>
          </w:tcPr>
          <w:p w14:paraId="348405AC"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10</w:t>
            </w:r>
          </w:p>
        </w:tc>
        <w:tc>
          <w:tcPr>
            <w:tcW w:w="2306" w:type="dxa"/>
            <w:shd w:val="clear" w:color="auto" w:fill="auto"/>
            <w:vAlign w:val="center"/>
            <w:hideMark/>
          </w:tcPr>
          <w:p w14:paraId="47DA6842"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18</w:t>
            </w:r>
          </w:p>
        </w:tc>
      </w:tr>
    </w:tbl>
    <w:p w14:paraId="12A6C146" w14:textId="77777777" w:rsidR="002A7E0E" w:rsidRPr="00916495" w:rsidRDefault="002A7E0E" w:rsidP="002A7E0E">
      <w:pPr>
        <w:spacing w:line="276" w:lineRule="auto"/>
        <w:jc w:val="both"/>
        <w:rPr>
          <w:rFonts w:ascii="Arial" w:hAnsi="Arial" w:cs="Arial"/>
        </w:rPr>
      </w:pPr>
    </w:p>
    <w:p w14:paraId="225161B0" w14:textId="77777777" w:rsidR="002A7E0E" w:rsidRPr="00540D30" w:rsidRDefault="002A7E0E" w:rsidP="002A7E0E">
      <w:pPr>
        <w:spacing w:line="276" w:lineRule="auto"/>
        <w:jc w:val="both"/>
        <w:rPr>
          <w:rFonts w:ascii="Arial" w:hAnsi="Arial" w:cs="Arial"/>
        </w:rPr>
      </w:pPr>
      <w:r w:rsidRPr="00916495">
        <w:rPr>
          <w:rFonts w:ascii="Arial" w:hAnsi="Arial" w:cs="Arial"/>
        </w:rPr>
        <w:t xml:space="preserve">Las formaciones a las que más personas trabajadoras han asistido en 2020 fueron: </w:t>
      </w:r>
      <w:r w:rsidRPr="00916495">
        <w:rPr>
          <w:rFonts w:ascii="Arial" w:hAnsi="Arial" w:cs="Arial"/>
          <w:i/>
          <w:iCs/>
          <w:lang w:eastAsia="es-ES"/>
        </w:rPr>
        <w:t xml:space="preserve">Seguridad Alimentaria, </w:t>
      </w:r>
      <w:proofErr w:type="spellStart"/>
      <w:r w:rsidRPr="00916495">
        <w:rPr>
          <w:rFonts w:ascii="Arial" w:hAnsi="Arial" w:cs="Arial"/>
          <w:i/>
          <w:iCs/>
          <w:lang w:eastAsia="es-ES"/>
        </w:rPr>
        <w:t>Food</w:t>
      </w:r>
      <w:proofErr w:type="spellEnd"/>
      <w:r w:rsidRPr="00916495">
        <w:rPr>
          <w:rFonts w:ascii="Arial" w:hAnsi="Arial" w:cs="Arial"/>
          <w:i/>
          <w:iCs/>
          <w:lang w:eastAsia="es-ES"/>
        </w:rPr>
        <w:t xml:space="preserve"> Defense, APPCC</w:t>
      </w:r>
      <w:r w:rsidRPr="00916495">
        <w:rPr>
          <w:rFonts w:ascii="Arial" w:hAnsi="Arial" w:cs="Arial"/>
        </w:rPr>
        <w:t xml:space="preserve"> </w:t>
      </w:r>
      <w:r>
        <w:rPr>
          <w:rFonts w:ascii="Arial" w:hAnsi="Arial" w:cs="Arial"/>
        </w:rPr>
        <w:t xml:space="preserve">(21 hombres y 18 </w:t>
      </w:r>
      <w:r>
        <w:rPr>
          <w:rFonts w:ascii="Arial" w:hAnsi="Arial" w:cs="Arial"/>
        </w:rPr>
        <w:lastRenderedPageBreak/>
        <w:t xml:space="preserve">mujeres) </w:t>
      </w:r>
      <w:r w:rsidRPr="00916495">
        <w:rPr>
          <w:rFonts w:ascii="Arial" w:hAnsi="Arial" w:cs="Arial"/>
        </w:rPr>
        <w:t xml:space="preserve">y </w:t>
      </w:r>
      <w:r w:rsidRPr="00916495">
        <w:rPr>
          <w:rFonts w:ascii="Arial" w:hAnsi="Arial" w:cs="Arial"/>
          <w:i/>
          <w:iCs/>
          <w:lang w:eastAsia="es-ES"/>
        </w:rPr>
        <w:t>Medidas de Prevención y Protección para la reincorporación a la actividad laboral Post-</w:t>
      </w:r>
      <w:proofErr w:type="spellStart"/>
      <w:r w:rsidRPr="00916495">
        <w:rPr>
          <w:rFonts w:ascii="Arial" w:hAnsi="Arial" w:cs="Arial"/>
          <w:i/>
          <w:iCs/>
          <w:lang w:eastAsia="es-ES"/>
        </w:rPr>
        <w:t>Covid</w:t>
      </w:r>
      <w:proofErr w:type="spellEnd"/>
      <w:r>
        <w:rPr>
          <w:rFonts w:ascii="Arial" w:hAnsi="Arial" w:cs="Arial"/>
          <w:i/>
          <w:iCs/>
          <w:lang w:eastAsia="es-ES"/>
        </w:rPr>
        <w:t xml:space="preserve">, </w:t>
      </w:r>
      <w:r w:rsidRPr="00540D30">
        <w:rPr>
          <w:rFonts w:ascii="Arial" w:hAnsi="Arial" w:cs="Arial"/>
          <w:lang w:eastAsia="es-ES"/>
        </w:rPr>
        <w:t xml:space="preserve">con 10 </w:t>
      </w:r>
      <w:r>
        <w:rPr>
          <w:rFonts w:ascii="Arial" w:hAnsi="Arial" w:cs="Arial"/>
          <w:lang w:eastAsia="es-ES"/>
        </w:rPr>
        <w:t xml:space="preserve">hombres </w:t>
      </w:r>
      <w:r w:rsidRPr="00540D30">
        <w:rPr>
          <w:rFonts w:ascii="Arial" w:hAnsi="Arial" w:cs="Arial"/>
          <w:lang w:eastAsia="es-ES"/>
        </w:rPr>
        <w:t xml:space="preserve">asistentes y 18 </w:t>
      </w:r>
      <w:r>
        <w:rPr>
          <w:rFonts w:ascii="Arial" w:hAnsi="Arial" w:cs="Arial"/>
          <w:lang w:eastAsia="es-ES"/>
        </w:rPr>
        <w:t>mujeres.</w:t>
      </w:r>
    </w:p>
    <w:p w14:paraId="271D6CD0" w14:textId="77777777" w:rsidR="002A7E0E" w:rsidRPr="00916495" w:rsidRDefault="002A7E0E" w:rsidP="002A7E0E">
      <w:pPr>
        <w:spacing w:line="276" w:lineRule="auto"/>
        <w:jc w:val="both"/>
        <w:rPr>
          <w:rFonts w:ascii="Arial" w:hAnsi="Arial" w:cs="Arial"/>
          <w:i/>
          <w:iCs/>
        </w:rPr>
      </w:pPr>
    </w:p>
    <w:p w14:paraId="038BB6AA" w14:textId="4388E54F" w:rsidR="002A7E0E" w:rsidRPr="00E373CC" w:rsidRDefault="002A7E0E" w:rsidP="0063377A">
      <w:pPr>
        <w:pStyle w:val="Prrafodelista"/>
        <w:widowControl w:val="0"/>
        <w:numPr>
          <w:ilvl w:val="0"/>
          <w:numId w:val="9"/>
        </w:numPr>
        <w:autoSpaceDE w:val="0"/>
        <w:autoSpaceDN w:val="0"/>
        <w:adjustRightInd w:val="0"/>
        <w:spacing w:line="360" w:lineRule="auto"/>
        <w:ind w:left="786"/>
        <w:jc w:val="both"/>
        <w:rPr>
          <w:rFonts w:ascii="Arial" w:hAnsi="Arial" w:cs="Arial"/>
          <w:b/>
          <w:bCs/>
          <w:i/>
          <w:iCs/>
          <w:u w:val="single"/>
        </w:rPr>
      </w:pPr>
      <w:r w:rsidRPr="00916495">
        <w:rPr>
          <w:rFonts w:ascii="Arial" w:hAnsi="Arial" w:cs="Arial"/>
          <w:b/>
          <w:bCs/>
        </w:rPr>
        <w:t>Año 2021:</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7"/>
        <w:gridCol w:w="2693"/>
        <w:gridCol w:w="1650"/>
        <w:gridCol w:w="1259"/>
      </w:tblGrid>
      <w:tr w:rsidR="002A7E0E" w:rsidRPr="00916495" w14:paraId="6A5D7DF4" w14:textId="77777777" w:rsidTr="002A7E0E">
        <w:trPr>
          <w:trHeight w:val="1070"/>
        </w:trPr>
        <w:tc>
          <w:tcPr>
            <w:tcW w:w="3757" w:type="dxa"/>
            <w:shd w:val="clear" w:color="auto" w:fill="F4B083" w:themeFill="accent2" w:themeFillTint="99"/>
            <w:vAlign w:val="center"/>
            <w:hideMark/>
          </w:tcPr>
          <w:p w14:paraId="21EB5A85"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CURSOS</w:t>
            </w:r>
          </w:p>
        </w:tc>
        <w:tc>
          <w:tcPr>
            <w:tcW w:w="2693" w:type="dxa"/>
            <w:shd w:val="clear" w:color="auto" w:fill="F4B083" w:themeFill="accent2" w:themeFillTint="99"/>
            <w:vAlign w:val="center"/>
            <w:hideMark/>
          </w:tcPr>
          <w:p w14:paraId="5CFC7416"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PUESTO DESTINATARIO DE LA FORMACIÓN</w:t>
            </w:r>
          </w:p>
        </w:tc>
        <w:tc>
          <w:tcPr>
            <w:tcW w:w="1650" w:type="dxa"/>
            <w:shd w:val="clear" w:color="auto" w:fill="F4B083" w:themeFill="accent2" w:themeFillTint="99"/>
            <w:vAlign w:val="center"/>
            <w:hideMark/>
          </w:tcPr>
          <w:p w14:paraId="5BFE4CAD" w14:textId="77777777" w:rsidR="002A7E0E" w:rsidRPr="00916495" w:rsidRDefault="002A7E0E" w:rsidP="00CA48E5">
            <w:pPr>
              <w:jc w:val="center"/>
              <w:rPr>
                <w:rFonts w:ascii="Arial" w:hAnsi="Arial" w:cs="Arial"/>
                <w:color w:val="FFFFFF"/>
                <w:lang w:eastAsia="es-ES"/>
              </w:rPr>
            </w:pPr>
            <w:proofErr w:type="spellStart"/>
            <w:r w:rsidRPr="00916495">
              <w:rPr>
                <w:rFonts w:ascii="Arial" w:hAnsi="Arial" w:cs="Arial"/>
                <w:color w:val="FFFFFF"/>
                <w:lang w:eastAsia="es-ES"/>
              </w:rPr>
              <w:t>Nº</w:t>
            </w:r>
            <w:proofErr w:type="spellEnd"/>
            <w:r w:rsidRPr="00916495">
              <w:rPr>
                <w:rFonts w:ascii="Arial" w:hAnsi="Arial" w:cs="Arial"/>
                <w:color w:val="FFFFFF"/>
                <w:lang w:eastAsia="es-ES"/>
              </w:rPr>
              <w:t xml:space="preserve"> de Hombres que han asistido</w:t>
            </w:r>
          </w:p>
        </w:tc>
        <w:tc>
          <w:tcPr>
            <w:tcW w:w="1259" w:type="dxa"/>
            <w:shd w:val="clear" w:color="auto" w:fill="F4B083" w:themeFill="accent2" w:themeFillTint="99"/>
            <w:vAlign w:val="center"/>
            <w:hideMark/>
          </w:tcPr>
          <w:p w14:paraId="45D07D23" w14:textId="77777777" w:rsidR="002A7E0E" w:rsidRPr="00916495" w:rsidRDefault="002A7E0E" w:rsidP="00CA48E5">
            <w:pPr>
              <w:jc w:val="center"/>
              <w:rPr>
                <w:rFonts w:ascii="Arial" w:hAnsi="Arial" w:cs="Arial"/>
                <w:color w:val="FFFFFF"/>
                <w:lang w:eastAsia="es-ES"/>
              </w:rPr>
            </w:pPr>
            <w:proofErr w:type="spellStart"/>
            <w:r w:rsidRPr="00916495">
              <w:rPr>
                <w:rFonts w:ascii="Arial" w:hAnsi="Arial" w:cs="Arial"/>
                <w:color w:val="FFFFFF"/>
                <w:lang w:eastAsia="es-ES"/>
              </w:rPr>
              <w:t>Nº</w:t>
            </w:r>
            <w:proofErr w:type="spellEnd"/>
            <w:r w:rsidRPr="00916495">
              <w:rPr>
                <w:rFonts w:ascii="Arial" w:hAnsi="Arial" w:cs="Arial"/>
                <w:color w:val="FFFFFF"/>
                <w:lang w:eastAsia="es-ES"/>
              </w:rPr>
              <w:t xml:space="preserve"> de Mujeres que han asistido</w:t>
            </w:r>
          </w:p>
        </w:tc>
      </w:tr>
      <w:tr w:rsidR="002A7E0E" w:rsidRPr="00916495" w14:paraId="0A68A1F6" w14:textId="77777777" w:rsidTr="002A7E0E">
        <w:trPr>
          <w:trHeight w:val="535"/>
        </w:trPr>
        <w:tc>
          <w:tcPr>
            <w:tcW w:w="3757" w:type="dxa"/>
            <w:shd w:val="clear" w:color="auto" w:fill="F7CAAC" w:themeFill="accent2" w:themeFillTint="66"/>
            <w:vAlign w:val="center"/>
            <w:hideMark/>
          </w:tcPr>
          <w:p w14:paraId="1FB5FC78"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 xml:space="preserve">Seguridad Alimentaria, </w:t>
            </w:r>
            <w:proofErr w:type="spellStart"/>
            <w:r w:rsidRPr="00916495">
              <w:rPr>
                <w:rFonts w:ascii="Arial" w:hAnsi="Arial" w:cs="Arial"/>
                <w:b/>
                <w:bCs/>
                <w:color w:val="FFFFFF"/>
                <w:lang w:eastAsia="es-ES"/>
              </w:rPr>
              <w:t>Food</w:t>
            </w:r>
            <w:proofErr w:type="spellEnd"/>
            <w:r w:rsidRPr="00916495">
              <w:rPr>
                <w:rFonts w:ascii="Arial" w:hAnsi="Arial" w:cs="Arial"/>
                <w:b/>
                <w:bCs/>
                <w:color w:val="FFFFFF"/>
                <w:lang w:eastAsia="es-ES"/>
              </w:rPr>
              <w:t xml:space="preserve"> Defense, APPCC</w:t>
            </w:r>
          </w:p>
        </w:tc>
        <w:tc>
          <w:tcPr>
            <w:tcW w:w="2693" w:type="dxa"/>
            <w:shd w:val="clear" w:color="auto" w:fill="F7CAAC" w:themeFill="accent2" w:themeFillTint="66"/>
            <w:vAlign w:val="center"/>
            <w:hideMark/>
          </w:tcPr>
          <w:p w14:paraId="23A3409E"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Todos los puestos de fábrica excepto oficina</w:t>
            </w:r>
          </w:p>
        </w:tc>
        <w:tc>
          <w:tcPr>
            <w:tcW w:w="1650" w:type="dxa"/>
            <w:shd w:val="clear" w:color="auto" w:fill="auto"/>
            <w:vAlign w:val="center"/>
            <w:hideMark/>
          </w:tcPr>
          <w:p w14:paraId="48F2A9A4"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11</w:t>
            </w:r>
          </w:p>
        </w:tc>
        <w:tc>
          <w:tcPr>
            <w:tcW w:w="1259" w:type="dxa"/>
            <w:shd w:val="clear" w:color="auto" w:fill="auto"/>
            <w:vAlign w:val="center"/>
            <w:hideMark/>
          </w:tcPr>
          <w:p w14:paraId="2062D3EB"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21</w:t>
            </w:r>
          </w:p>
        </w:tc>
      </w:tr>
      <w:tr w:rsidR="002A7E0E" w:rsidRPr="00916495" w14:paraId="53A687C8" w14:textId="77777777" w:rsidTr="002A7E0E">
        <w:trPr>
          <w:trHeight w:val="535"/>
        </w:trPr>
        <w:tc>
          <w:tcPr>
            <w:tcW w:w="3757" w:type="dxa"/>
            <w:shd w:val="clear" w:color="auto" w:fill="F7CAAC" w:themeFill="accent2" w:themeFillTint="66"/>
            <w:vAlign w:val="center"/>
            <w:hideMark/>
          </w:tcPr>
          <w:p w14:paraId="6B1A07B2"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Higiene y Seguridad Alimentaria</w:t>
            </w:r>
          </w:p>
        </w:tc>
        <w:tc>
          <w:tcPr>
            <w:tcW w:w="2693" w:type="dxa"/>
            <w:shd w:val="clear" w:color="auto" w:fill="F7CAAC" w:themeFill="accent2" w:themeFillTint="66"/>
            <w:vAlign w:val="center"/>
            <w:hideMark/>
          </w:tcPr>
          <w:p w14:paraId="60A633BE"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Todo el personal de fábrica excepto oficina</w:t>
            </w:r>
          </w:p>
        </w:tc>
        <w:tc>
          <w:tcPr>
            <w:tcW w:w="1650" w:type="dxa"/>
            <w:shd w:val="clear" w:color="auto" w:fill="auto"/>
            <w:vAlign w:val="center"/>
            <w:hideMark/>
          </w:tcPr>
          <w:p w14:paraId="631BF86E" w14:textId="77777777" w:rsidR="002A7E0E" w:rsidRPr="00916495" w:rsidRDefault="002A7E0E" w:rsidP="00CA48E5">
            <w:pPr>
              <w:jc w:val="center"/>
              <w:rPr>
                <w:rFonts w:ascii="Arial" w:hAnsi="Arial" w:cs="Arial"/>
                <w:lang w:eastAsia="es-ES"/>
              </w:rPr>
            </w:pPr>
            <w:r w:rsidRPr="00916495">
              <w:rPr>
                <w:rFonts w:ascii="Arial" w:hAnsi="Arial" w:cs="Arial"/>
                <w:lang w:eastAsia="es-ES"/>
              </w:rPr>
              <w:t>18</w:t>
            </w:r>
          </w:p>
        </w:tc>
        <w:tc>
          <w:tcPr>
            <w:tcW w:w="1259" w:type="dxa"/>
            <w:shd w:val="clear" w:color="auto" w:fill="auto"/>
            <w:vAlign w:val="center"/>
            <w:hideMark/>
          </w:tcPr>
          <w:p w14:paraId="43169031"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19</w:t>
            </w:r>
          </w:p>
        </w:tc>
      </w:tr>
      <w:tr w:rsidR="002A7E0E" w:rsidRPr="00916495" w14:paraId="07EFD82A" w14:textId="77777777" w:rsidTr="002A7E0E">
        <w:trPr>
          <w:trHeight w:val="535"/>
        </w:trPr>
        <w:tc>
          <w:tcPr>
            <w:tcW w:w="3757" w:type="dxa"/>
            <w:shd w:val="clear" w:color="auto" w:fill="F7CAAC" w:themeFill="accent2" w:themeFillTint="66"/>
            <w:vAlign w:val="center"/>
            <w:hideMark/>
          </w:tcPr>
          <w:p w14:paraId="36B3F7A5"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Excel Avanzado</w:t>
            </w:r>
          </w:p>
        </w:tc>
        <w:tc>
          <w:tcPr>
            <w:tcW w:w="2693" w:type="dxa"/>
            <w:shd w:val="clear" w:color="auto" w:fill="F7CAAC" w:themeFill="accent2" w:themeFillTint="66"/>
            <w:vAlign w:val="center"/>
            <w:hideMark/>
          </w:tcPr>
          <w:p w14:paraId="313055AD"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Responsable RRHH</w:t>
            </w:r>
          </w:p>
        </w:tc>
        <w:tc>
          <w:tcPr>
            <w:tcW w:w="1650" w:type="dxa"/>
            <w:shd w:val="clear" w:color="auto" w:fill="auto"/>
            <w:vAlign w:val="center"/>
            <w:hideMark/>
          </w:tcPr>
          <w:p w14:paraId="2653946F"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c>
          <w:tcPr>
            <w:tcW w:w="1259" w:type="dxa"/>
            <w:shd w:val="clear" w:color="auto" w:fill="auto"/>
            <w:vAlign w:val="center"/>
            <w:hideMark/>
          </w:tcPr>
          <w:p w14:paraId="6F721DD8"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r>
      <w:tr w:rsidR="002A7E0E" w:rsidRPr="00916495" w14:paraId="7CCFA59A" w14:textId="77777777" w:rsidTr="002A7E0E">
        <w:trPr>
          <w:trHeight w:val="1605"/>
        </w:trPr>
        <w:tc>
          <w:tcPr>
            <w:tcW w:w="3757" w:type="dxa"/>
            <w:shd w:val="clear" w:color="auto" w:fill="F7CAAC" w:themeFill="accent2" w:themeFillTint="66"/>
            <w:vAlign w:val="center"/>
            <w:hideMark/>
          </w:tcPr>
          <w:p w14:paraId="17447DEE"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Nuevas Normas de actuación frente al COVID-19</w:t>
            </w:r>
          </w:p>
        </w:tc>
        <w:tc>
          <w:tcPr>
            <w:tcW w:w="2693" w:type="dxa"/>
            <w:shd w:val="clear" w:color="auto" w:fill="F7CAAC" w:themeFill="accent2" w:themeFillTint="66"/>
            <w:vAlign w:val="center"/>
            <w:hideMark/>
          </w:tcPr>
          <w:p w14:paraId="399FCF8E"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Todos los puestos</w:t>
            </w:r>
          </w:p>
        </w:tc>
        <w:tc>
          <w:tcPr>
            <w:tcW w:w="1650" w:type="dxa"/>
            <w:shd w:val="clear" w:color="auto" w:fill="auto"/>
            <w:vAlign w:val="center"/>
            <w:hideMark/>
          </w:tcPr>
          <w:p w14:paraId="42EA47FD"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5</w:t>
            </w:r>
          </w:p>
        </w:tc>
        <w:tc>
          <w:tcPr>
            <w:tcW w:w="1259" w:type="dxa"/>
            <w:shd w:val="clear" w:color="auto" w:fill="auto"/>
            <w:vAlign w:val="center"/>
            <w:hideMark/>
          </w:tcPr>
          <w:p w14:paraId="30D880BD"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14</w:t>
            </w:r>
          </w:p>
        </w:tc>
      </w:tr>
      <w:tr w:rsidR="002A7E0E" w:rsidRPr="00916495" w14:paraId="2D253C85" w14:textId="77777777" w:rsidTr="002A7E0E">
        <w:trPr>
          <w:trHeight w:val="802"/>
        </w:trPr>
        <w:tc>
          <w:tcPr>
            <w:tcW w:w="3757" w:type="dxa"/>
            <w:shd w:val="clear" w:color="auto" w:fill="F7CAAC" w:themeFill="accent2" w:themeFillTint="66"/>
            <w:vAlign w:val="center"/>
            <w:hideMark/>
          </w:tcPr>
          <w:p w14:paraId="45110812"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SAE V.3 Sistema de Autocontrol Específico para exportación a terceros países</w:t>
            </w:r>
          </w:p>
        </w:tc>
        <w:tc>
          <w:tcPr>
            <w:tcW w:w="2693" w:type="dxa"/>
            <w:shd w:val="clear" w:color="auto" w:fill="F7CAAC" w:themeFill="accent2" w:themeFillTint="66"/>
            <w:vAlign w:val="center"/>
            <w:hideMark/>
          </w:tcPr>
          <w:p w14:paraId="396F6F95"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Responsable Calidad</w:t>
            </w:r>
          </w:p>
        </w:tc>
        <w:tc>
          <w:tcPr>
            <w:tcW w:w="1650" w:type="dxa"/>
            <w:shd w:val="clear" w:color="auto" w:fill="auto"/>
            <w:vAlign w:val="center"/>
            <w:hideMark/>
          </w:tcPr>
          <w:p w14:paraId="03188731"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c>
          <w:tcPr>
            <w:tcW w:w="1259" w:type="dxa"/>
            <w:shd w:val="clear" w:color="auto" w:fill="auto"/>
            <w:vAlign w:val="center"/>
            <w:hideMark/>
          </w:tcPr>
          <w:p w14:paraId="5F071108"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r>
      <w:tr w:rsidR="002A7E0E" w:rsidRPr="00916495" w14:paraId="27B6A0A7" w14:textId="77777777" w:rsidTr="002A7E0E">
        <w:trPr>
          <w:trHeight w:val="292"/>
        </w:trPr>
        <w:tc>
          <w:tcPr>
            <w:tcW w:w="3757" w:type="dxa"/>
            <w:shd w:val="clear" w:color="auto" w:fill="F7CAAC" w:themeFill="accent2" w:themeFillTint="66"/>
            <w:vAlign w:val="center"/>
            <w:hideMark/>
          </w:tcPr>
          <w:p w14:paraId="088F9848"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Ventilación en los lugares de Trabajo en la era Covid-19</w:t>
            </w:r>
          </w:p>
        </w:tc>
        <w:tc>
          <w:tcPr>
            <w:tcW w:w="2693" w:type="dxa"/>
            <w:shd w:val="clear" w:color="auto" w:fill="F7CAAC" w:themeFill="accent2" w:themeFillTint="66"/>
            <w:vAlign w:val="center"/>
            <w:hideMark/>
          </w:tcPr>
          <w:p w14:paraId="07D1AD18"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Responsable RRHH</w:t>
            </w:r>
          </w:p>
        </w:tc>
        <w:tc>
          <w:tcPr>
            <w:tcW w:w="1650" w:type="dxa"/>
            <w:shd w:val="clear" w:color="auto" w:fill="auto"/>
            <w:vAlign w:val="center"/>
            <w:hideMark/>
          </w:tcPr>
          <w:p w14:paraId="11EA2845"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c>
          <w:tcPr>
            <w:tcW w:w="1259" w:type="dxa"/>
            <w:shd w:val="clear" w:color="auto" w:fill="auto"/>
            <w:vAlign w:val="center"/>
            <w:hideMark/>
          </w:tcPr>
          <w:p w14:paraId="5F179B88"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r>
      <w:tr w:rsidR="002A7E0E" w:rsidRPr="00916495" w14:paraId="34253A4D" w14:textId="77777777" w:rsidTr="002A7E0E">
        <w:trPr>
          <w:trHeight w:val="802"/>
        </w:trPr>
        <w:tc>
          <w:tcPr>
            <w:tcW w:w="3757" w:type="dxa"/>
            <w:shd w:val="clear" w:color="auto" w:fill="F7CAAC" w:themeFill="accent2" w:themeFillTint="66"/>
            <w:vAlign w:val="center"/>
            <w:hideMark/>
          </w:tcPr>
          <w:p w14:paraId="243DDDE4"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Seminario Especializado en Empresas de la Cadena Alimentaria</w:t>
            </w:r>
          </w:p>
        </w:tc>
        <w:tc>
          <w:tcPr>
            <w:tcW w:w="2693" w:type="dxa"/>
            <w:shd w:val="clear" w:color="auto" w:fill="F7CAAC" w:themeFill="accent2" w:themeFillTint="66"/>
            <w:vAlign w:val="center"/>
            <w:hideMark/>
          </w:tcPr>
          <w:p w14:paraId="747648A5"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Director</w:t>
            </w:r>
          </w:p>
        </w:tc>
        <w:tc>
          <w:tcPr>
            <w:tcW w:w="1650" w:type="dxa"/>
            <w:shd w:val="clear" w:color="auto" w:fill="auto"/>
            <w:vAlign w:val="center"/>
            <w:hideMark/>
          </w:tcPr>
          <w:p w14:paraId="78CDD374"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c>
          <w:tcPr>
            <w:tcW w:w="1259" w:type="dxa"/>
            <w:shd w:val="clear" w:color="auto" w:fill="auto"/>
            <w:vAlign w:val="center"/>
            <w:hideMark/>
          </w:tcPr>
          <w:p w14:paraId="0B36108A"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r>
      <w:tr w:rsidR="002A7E0E" w:rsidRPr="00916495" w14:paraId="1697C394" w14:textId="77777777" w:rsidTr="002A7E0E">
        <w:trPr>
          <w:trHeight w:val="802"/>
        </w:trPr>
        <w:tc>
          <w:tcPr>
            <w:tcW w:w="3757" w:type="dxa"/>
            <w:shd w:val="clear" w:color="auto" w:fill="F7CAAC" w:themeFill="accent2" w:themeFillTint="66"/>
            <w:vAlign w:val="center"/>
            <w:hideMark/>
          </w:tcPr>
          <w:p w14:paraId="133A7058"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Programa de Desarrollo de Liderazgo</w:t>
            </w:r>
          </w:p>
        </w:tc>
        <w:tc>
          <w:tcPr>
            <w:tcW w:w="2693" w:type="dxa"/>
            <w:shd w:val="clear" w:color="auto" w:fill="F7CAAC" w:themeFill="accent2" w:themeFillTint="66"/>
            <w:vAlign w:val="center"/>
            <w:hideMark/>
          </w:tcPr>
          <w:p w14:paraId="43F4A7AD"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Director</w:t>
            </w:r>
          </w:p>
        </w:tc>
        <w:tc>
          <w:tcPr>
            <w:tcW w:w="1650" w:type="dxa"/>
            <w:shd w:val="clear" w:color="auto" w:fill="auto"/>
            <w:vAlign w:val="center"/>
            <w:hideMark/>
          </w:tcPr>
          <w:p w14:paraId="1BD16B2C"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c>
          <w:tcPr>
            <w:tcW w:w="1259" w:type="dxa"/>
            <w:shd w:val="clear" w:color="auto" w:fill="auto"/>
            <w:vAlign w:val="center"/>
            <w:hideMark/>
          </w:tcPr>
          <w:p w14:paraId="4C0929DC"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r>
      <w:tr w:rsidR="002A7E0E" w:rsidRPr="00916495" w14:paraId="49E00C88" w14:textId="77777777" w:rsidTr="002A7E0E">
        <w:trPr>
          <w:trHeight w:val="1337"/>
        </w:trPr>
        <w:tc>
          <w:tcPr>
            <w:tcW w:w="3757" w:type="dxa"/>
            <w:shd w:val="clear" w:color="auto" w:fill="F7CAAC" w:themeFill="accent2" w:themeFillTint="66"/>
            <w:vAlign w:val="center"/>
            <w:hideMark/>
          </w:tcPr>
          <w:p w14:paraId="5736B265"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Certificación del SAE. Claves prácticas para gestionar el sistema y afrontar las auditorías</w:t>
            </w:r>
          </w:p>
        </w:tc>
        <w:tc>
          <w:tcPr>
            <w:tcW w:w="2693" w:type="dxa"/>
            <w:shd w:val="clear" w:color="auto" w:fill="F7CAAC" w:themeFill="accent2" w:themeFillTint="66"/>
            <w:vAlign w:val="center"/>
            <w:hideMark/>
          </w:tcPr>
          <w:p w14:paraId="6866BE48"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Responsable Calidad</w:t>
            </w:r>
          </w:p>
        </w:tc>
        <w:tc>
          <w:tcPr>
            <w:tcW w:w="1650" w:type="dxa"/>
            <w:shd w:val="clear" w:color="auto" w:fill="auto"/>
            <w:vAlign w:val="center"/>
            <w:hideMark/>
          </w:tcPr>
          <w:p w14:paraId="489EB815"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c>
          <w:tcPr>
            <w:tcW w:w="1259" w:type="dxa"/>
            <w:shd w:val="clear" w:color="auto" w:fill="auto"/>
            <w:vAlign w:val="center"/>
            <w:hideMark/>
          </w:tcPr>
          <w:p w14:paraId="0C08D500"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0</w:t>
            </w:r>
          </w:p>
        </w:tc>
      </w:tr>
      <w:tr w:rsidR="002A7E0E" w:rsidRPr="00916495" w14:paraId="3B6CCDDE" w14:textId="77777777" w:rsidTr="002A7E0E">
        <w:trPr>
          <w:trHeight w:val="2675"/>
        </w:trPr>
        <w:tc>
          <w:tcPr>
            <w:tcW w:w="3757" w:type="dxa"/>
            <w:shd w:val="clear" w:color="auto" w:fill="F7CAAC" w:themeFill="accent2" w:themeFillTint="66"/>
            <w:vAlign w:val="center"/>
            <w:hideMark/>
          </w:tcPr>
          <w:p w14:paraId="334DABB4"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t>Calidad, Higiene y Seguridad Alimentaria</w:t>
            </w:r>
          </w:p>
        </w:tc>
        <w:tc>
          <w:tcPr>
            <w:tcW w:w="2693" w:type="dxa"/>
            <w:shd w:val="clear" w:color="auto" w:fill="F7CAAC" w:themeFill="accent2" w:themeFillTint="66"/>
            <w:vAlign w:val="center"/>
            <w:hideMark/>
          </w:tcPr>
          <w:p w14:paraId="45C0DA41"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 xml:space="preserve">Director, </w:t>
            </w:r>
            <w:proofErr w:type="spellStart"/>
            <w:r w:rsidRPr="00916495">
              <w:rPr>
                <w:rFonts w:ascii="Arial" w:hAnsi="Arial" w:cs="Arial"/>
                <w:color w:val="FFFFFF"/>
                <w:lang w:eastAsia="es-ES"/>
              </w:rPr>
              <w:t>Subidirector</w:t>
            </w:r>
            <w:proofErr w:type="spellEnd"/>
            <w:r w:rsidRPr="00916495">
              <w:rPr>
                <w:rFonts w:ascii="Arial" w:hAnsi="Arial" w:cs="Arial"/>
                <w:color w:val="FFFFFF"/>
                <w:lang w:eastAsia="es-ES"/>
              </w:rPr>
              <w:t xml:space="preserve">,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Calidad,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RRHH,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Costes,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Atención al Cliente, Técnico Laboratorio, Operario </w:t>
            </w:r>
            <w:proofErr w:type="spellStart"/>
            <w:r w:rsidRPr="00916495">
              <w:rPr>
                <w:rFonts w:ascii="Arial" w:hAnsi="Arial" w:cs="Arial"/>
                <w:color w:val="FFFFFF"/>
                <w:lang w:eastAsia="es-ES"/>
              </w:rPr>
              <w:t>Tª</w:t>
            </w:r>
            <w:proofErr w:type="spellEnd"/>
            <w:r w:rsidRPr="00916495">
              <w:rPr>
                <w:rFonts w:ascii="Arial" w:hAnsi="Arial" w:cs="Arial"/>
                <w:color w:val="FFFFFF"/>
                <w:lang w:eastAsia="es-ES"/>
              </w:rPr>
              <w:t xml:space="preserve">,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Fabricación, Administracion y Pedidos,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xml:space="preserve">. Cargas y Descargas, </w:t>
            </w: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Preparación Pedidos</w:t>
            </w:r>
          </w:p>
        </w:tc>
        <w:tc>
          <w:tcPr>
            <w:tcW w:w="1650" w:type="dxa"/>
            <w:shd w:val="clear" w:color="auto" w:fill="auto"/>
            <w:vAlign w:val="center"/>
            <w:hideMark/>
          </w:tcPr>
          <w:p w14:paraId="1281BC7E"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10</w:t>
            </w:r>
          </w:p>
        </w:tc>
        <w:tc>
          <w:tcPr>
            <w:tcW w:w="1259" w:type="dxa"/>
            <w:shd w:val="clear" w:color="auto" w:fill="auto"/>
            <w:vAlign w:val="center"/>
            <w:hideMark/>
          </w:tcPr>
          <w:p w14:paraId="1628EF30"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18</w:t>
            </w:r>
          </w:p>
        </w:tc>
      </w:tr>
      <w:tr w:rsidR="002A7E0E" w:rsidRPr="00916495" w14:paraId="0028A43B" w14:textId="77777777" w:rsidTr="002A7E0E">
        <w:trPr>
          <w:trHeight w:val="802"/>
        </w:trPr>
        <w:tc>
          <w:tcPr>
            <w:tcW w:w="3757" w:type="dxa"/>
            <w:shd w:val="clear" w:color="auto" w:fill="F7CAAC" w:themeFill="accent2" w:themeFillTint="66"/>
            <w:vAlign w:val="center"/>
            <w:hideMark/>
          </w:tcPr>
          <w:p w14:paraId="582297C9" w14:textId="77777777" w:rsidR="002A7E0E" w:rsidRPr="00916495" w:rsidRDefault="002A7E0E" w:rsidP="00CA48E5">
            <w:pPr>
              <w:jc w:val="center"/>
              <w:rPr>
                <w:rFonts w:ascii="Arial" w:hAnsi="Arial" w:cs="Arial"/>
                <w:b/>
                <w:bCs/>
                <w:color w:val="FFFFFF"/>
                <w:lang w:eastAsia="es-ES"/>
              </w:rPr>
            </w:pPr>
            <w:r w:rsidRPr="00916495">
              <w:rPr>
                <w:rFonts w:ascii="Arial" w:hAnsi="Arial" w:cs="Arial"/>
                <w:b/>
                <w:bCs/>
                <w:color w:val="FFFFFF"/>
                <w:lang w:eastAsia="es-ES"/>
              </w:rPr>
              <w:lastRenderedPageBreak/>
              <w:t>Primeros Auxilios</w:t>
            </w:r>
          </w:p>
        </w:tc>
        <w:tc>
          <w:tcPr>
            <w:tcW w:w="2693" w:type="dxa"/>
            <w:shd w:val="clear" w:color="auto" w:fill="F7CAAC" w:themeFill="accent2" w:themeFillTint="66"/>
            <w:vAlign w:val="center"/>
            <w:hideMark/>
          </w:tcPr>
          <w:p w14:paraId="4225E791" w14:textId="77777777" w:rsidR="002A7E0E" w:rsidRPr="00916495" w:rsidRDefault="002A7E0E" w:rsidP="00CA48E5">
            <w:pPr>
              <w:jc w:val="center"/>
              <w:rPr>
                <w:rFonts w:ascii="Arial" w:hAnsi="Arial" w:cs="Arial"/>
                <w:color w:val="FFFFFF"/>
                <w:lang w:eastAsia="es-ES"/>
              </w:rPr>
            </w:pPr>
            <w:r w:rsidRPr="00916495">
              <w:rPr>
                <w:rFonts w:ascii="Arial" w:hAnsi="Arial" w:cs="Arial"/>
                <w:color w:val="FFFFFF"/>
                <w:lang w:eastAsia="es-ES"/>
              </w:rPr>
              <w:t>Responsable Fabricación, responsable Envasado, subdirector</w:t>
            </w:r>
          </w:p>
        </w:tc>
        <w:tc>
          <w:tcPr>
            <w:tcW w:w="1650" w:type="dxa"/>
            <w:shd w:val="clear" w:color="auto" w:fill="auto"/>
            <w:vAlign w:val="center"/>
            <w:hideMark/>
          </w:tcPr>
          <w:p w14:paraId="43316E95"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6</w:t>
            </w:r>
          </w:p>
        </w:tc>
        <w:tc>
          <w:tcPr>
            <w:tcW w:w="1259" w:type="dxa"/>
            <w:shd w:val="clear" w:color="auto" w:fill="auto"/>
            <w:vAlign w:val="center"/>
            <w:hideMark/>
          </w:tcPr>
          <w:p w14:paraId="5A6C19DA" w14:textId="77777777" w:rsidR="002A7E0E" w:rsidRPr="00916495" w:rsidRDefault="002A7E0E" w:rsidP="00CA48E5">
            <w:pPr>
              <w:jc w:val="center"/>
              <w:rPr>
                <w:rFonts w:ascii="Arial" w:hAnsi="Arial" w:cs="Arial"/>
                <w:color w:val="000000"/>
                <w:lang w:eastAsia="es-ES"/>
              </w:rPr>
            </w:pPr>
            <w:r w:rsidRPr="00916495">
              <w:rPr>
                <w:rFonts w:ascii="Arial" w:hAnsi="Arial" w:cs="Arial"/>
                <w:color w:val="000000"/>
                <w:lang w:eastAsia="es-ES"/>
              </w:rPr>
              <w:t>1</w:t>
            </w:r>
          </w:p>
        </w:tc>
      </w:tr>
    </w:tbl>
    <w:p w14:paraId="32310B5B" w14:textId="77777777" w:rsidR="002A7E0E" w:rsidRPr="00916495" w:rsidRDefault="002A7E0E" w:rsidP="002A7E0E">
      <w:pPr>
        <w:widowControl w:val="0"/>
        <w:autoSpaceDE w:val="0"/>
        <w:autoSpaceDN w:val="0"/>
        <w:adjustRightInd w:val="0"/>
        <w:spacing w:line="360" w:lineRule="auto"/>
        <w:jc w:val="both"/>
        <w:rPr>
          <w:rFonts w:ascii="Arial" w:hAnsi="Arial" w:cs="Arial"/>
          <w:b/>
          <w:bCs/>
          <w:i/>
          <w:iCs/>
          <w:u w:val="single"/>
        </w:rPr>
      </w:pPr>
    </w:p>
    <w:p w14:paraId="1E8D6413" w14:textId="77777777" w:rsidR="002A7E0E" w:rsidRPr="00BF05AB" w:rsidRDefault="002A7E0E" w:rsidP="002A7E0E">
      <w:pPr>
        <w:widowControl w:val="0"/>
        <w:autoSpaceDE w:val="0"/>
        <w:autoSpaceDN w:val="0"/>
        <w:adjustRightInd w:val="0"/>
        <w:spacing w:line="276" w:lineRule="auto"/>
        <w:jc w:val="both"/>
        <w:rPr>
          <w:rFonts w:ascii="Arial" w:hAnsi="Arial" w:cs="Arial"/>
          <w:b/>
          <w:bCs/>
          <w:u w:val="single"/>
        </w:rPr>
      </w:pPr>
      <w:r>
        <w:rPr>
          <w:rFonts w:ascii="Arial" w:hAnsi="Arial" w:cs="Arial"/>
          <w:lang w:eastAsia="es-ES"/>
        </w:rPr>
        <w:t xml:space="preserve">Durante este ejercicio, las formaciones con mayor volumen de asistencia fueron: </w:t>
      </w:r>
      <w:r w:rsidRPr="00916495">
        <w:rPr>
          <w:rFonts w:ascii="Arial" w:hAnsi="Arial" w:cs="Arial"/>
          <w:i/>
          <w:iCs/>
          <w:lang w:eastAsia="es-ES"/>
        </w:rPr>
        <w:t xml:space="preserve">Seguridad Alimentaria, </w:t>
      </w:r>
      <w:proofErr w:type="spellStart"/>
      <w:r w:rsidRPr="00916495">
        <w:rPr>
          <w:rFonts w:ascii="Arial" w:hAnsi="Arial" w:cs="Arial"/>
          <w:i/>
          <w:iCs/>
          <w:lang w:eastAsia="es-ES"/>
        </w:rPr>
        <w:t>Food</w:t>
      </w:r>
      <w:proofErr w:type="spellEnd"/>
      <w:r w:rsidRPr="00916495">
        <w:rPr>
          <w:rFonts w:ascii="Arial" w:hAnsi="Arial" w:cs="Arial"/>
          <w:i/>
          <w:iCs/>
          <w:lang w:eastAsia="es-ES"/>
        </w:rPr>
        <w:t xml:space="preserve"> Defense, APPCC</w:t>
      </w:r>
      <w:r>
        <w:rPr>
          <w:rFonts w:ascii="Arial" w:hAnsi="Arial" w:cs="Arial"/>
          <w:i/>
          <w:iCs/>
          <w:lang w:eastAsia="es-ES"/>
        </w:rPr>
        <w:t xml:space="preserve"> </w:t>
      </w:r>
      <w:r w:rsidRPr="00BF05AB">
        <w:rPr>
          <w:rFonts w:ascii="Arial" w:hAnsi="Arial" w:cs="Arial"/>
          <w:lang w:eastAsia="es-ES"/>
        </w:rPr>
        <w:t>(11 hombres y 21 mujeres)</w:t>
      </w:r>
      <w:r w:rsidRPr="00916495">
        <w:rPr>
          <w:rFonts w:ascii="Arial" w:hAnsi="Arial" w:cs="Arial"/>
          <w:i/>
          <w:iCs/>
          <w:lang w:eastAsia="es-ES"/>
        </w:rPr>
        <w:t>;</w:t>
      </w:r>
      <w:r w:rsidRPr="00916495">
        <w:rPr>
          <w:rFonts w:ascii="Arial" w:hAnsi="Arial" w:cs="Arial"/>
        </w:rPr>
        <w:t xml:space="preserve"> </w:t>
      </w:r>
      <w:r w:rsidRPr="00916495">
        <w:rPr>
          <w:rFonts w:ascii="Arial" w:hAnsi="Arial" w:cs="Arial"/>
          <w:i/>
          <w:iCs/>
          <w:lang w:eastAsia="es-ES"/>
        </w:rPr>
        <w:t>Higiene y Seguridad Alimentaria</w:t>
      </w:r>
      <w:r>
        <w:rPr>
          <w:rFonts w:ascii="Arial" w:hAnsi="Arial" w:cs="Arial"/>
          <w:i/>
          <w:iCs/>
        </w:rPr>
        <w:t xml:space="preserve"> </w:t>
      </w:r>
      <w:r w:rsidRPr="00BF05AB">
        <w:rPr>
          <w:rFonts w:ascii="Arial" w:hAnsi="Arial" w:cs="Arial"/>
        </w:rPr>
        <w:t>con un número muy similar de asistentes, en concreto 18 hombres y 19 mujeres</w:t>
      </w:r>
      <w:r>
        <w:rPr>
          <w:rFonts w:ascii="Arial" w:hAnsi="Arial" w:cs="Arial"/>
        </w:rPr>
        <w:t xml:space="preserve"> en una de las formaciones, y 10 hombres y 18 mujeres en otra. Por último, destacamos la formación en </w:t>
      </w:r>
      <w:r w:rsidRPr="00E33F56">
        <w:rPr>
          <w:rFonts w:ascii="Arial" w:hAnsi="Arial" w:cs="Arial"/>
          <w:i/>
          <w:iCs/>
        </w:rPr>
        <w:t>primeros auxilios</w:t>
      </w:r>
      <w:r>
        <w:rPr>
          <w:rFonts w:ascii="Arial" w:hAnsi="Arial" w:cs="Arial"/>
        </w:rPr>
        <w:t xml:space="preserve"> a la que asistieron 6 hombres y 1 mujer.</w:t>
      </w:r>
    </w:p>
    <w:p w14:paraId="311DB092" w14:textId="61450834" w:rsidR="00364C93" w:rsidRPr="003B232E" w:rsidRDefault="002A7E0E" w:rsidP="00364C93">
      <w:pPr>
        <w:spacing w:line="276" w:lineRule="auto"/>
        <w:jc w:val="both"/>
        <w:rPr>
          <w:rFonts w:ascii="Arial" w:hAnsi="Arial" w:cs="Arial"/>
        </w:rPr>
      </w:pPr>
      <w:r>
        <w:rPr>
          <w:rFonts w:ascii="Arial" w:hAnsi="Arial" w:cs="Arial"/>
        </w:rPr>
        <w:t xml:space="preserve"> </w:t>
      </w:r>
    </w:p>
    <w:p w14:paraId="5B0B8BDB" w14:textId="77777777" w:rsidR="00364C93" w:rsidRPr="00A85475" w:rsidRDefault="00364C93" w:rsidP="0063377A">
      <w:pPr>
        <w:pStyle w:val="Prrafodelista"/>
        <w:widowControl w:val="0"/>
        <w:numPr>
          <w:ilvl w:val="0"/>
          <w:numId w:val="9"/>
        </w:numPr>
        <w:autoSpaceDE w:val="0"/>
        <w:autoSpaceDN w:val="0"/>
        <w:adjustRightInd w:val="0"/>
        <w:spacing w:line="276" w:lineRule="auto"/>
        <w:jc w:val="both"/>
        <w:rPr>
          <w:rFonts w:ascii="Arial" w:hAnsi="Arial" w:cs="Arial"/>
          <w:b/>
          <w:bCs/>
          <w:i/>
          <w:iCs/>
          <w:u w:val="single"/>
        </w:rPr>
      </w:pPr>
      <w:r w:rsidRPr="003B232E">
        <w:rPr>
          <w:rFonts w:ascii="Arial" w:hAnsi="Arial" w:cs="Arial"/>
          <w:b/>
          <w:bCs/>
        </w:rPr>
        <w:t>Año 202</w:t>
      </w:r>
      <w:r>
        <w:rPr>
          <w:rFonts w:ascii="Arial" w:hAnsi="Arial" w:cs="Arial"/>
          <w:b/>
          <w:bCs/>
        </w:rPr>
        <w:t>2</w:t>
      </w:r>
      <w:r w:rsidRPr="003B232E">
        <w:rPr>
          <w:rFonts w:ascii="Arial" w:hAnsi="Arial" w:cs="Arial"/>
          <w:b/>
          <w:bCs/>
        </w:rPr>
        <w:t>:</w:t>
      </w:r>
    </w:p>
    <w:p w14:paraId="650140F3" w14:textId="77777777" w:rsidR="00364C93" w:rsidRDefault="00364C93" w:rsidP="00364C93">
      <w:pPr>
        <w:spacing w:line="276" w:lineRule="auto"/>
        <w:jc w:val="both"/>
        <w:rPr>
          <w:rFonts w:ascii="Arial" w:hAnsi="Arial" w:cs="Arial"/>
          <w:i/>
          <w:iCs/>
        </w:rPr>
      </w:pPr>
    </w:p>
    <w:tbl>
      <w:tblPr>
        <w:tblW w:w="0" w:type="auto"/>
        <w:tblCellMar>
          <w:left w:w="70" w:type="dxa"/>
          <w:right w:w="70" w:type="dxa"/>
        </w:tblCellMar>
        <w:tblLook w:val="04A0" w:firstRow="1" w:lastRow="0" w:firstColumn="1" w:lastColumn="0" w:noHBand="0" w:noVBand="1"/>
      </w:tblPr>
      <w:tblGrid>
        <w:gridCol w:w="3357"/>
        <w:gridCol w:w="2361"/>
        <w:gridCol w:w="1445"/>
        <w:gridCol w:w="1325"/>
      </w:tblGrid>
      <w:tr w:rsidR="00E373CC" w:rsidRPr="00E373CC" w14:paraId="054FF029" w14:textId="77777777" w:rsidTr="00E373CC">
        <w:trPr>
          <w:trHeight w:val="612"/>
        </w:trPr>
        <w:tc>
          <w:tcPr>
            <w:tcW w:w="0" w:type="auto"/>
            <w:tcBorders>
              <w:top w:val="single" w:sz="4" w:space="0" w:color="auto"/>
              <w:left w:val="single" w:sz="4" w:space="0" w:color="auto"/>
              <w:bottom w:val="single" w:sz="4" w:space="0" w:color="auto"/>
              <w:right w:val="single" w:sz="4" w:space="0" w:color="auto"/>
            </w:tcBorders>
            <w:shd w:val="clear" w:color="000000" w:fill="F4B083"/>
            <w:vAlign w:val="center"/>
            <w:hideMark/>
          </w:tcPr>
          <w:p w14:paraId="3AA6039D" w14:textId="77777777" w:rsidR="00E373CC" w:rsidRPr="00E373CC" w:rsidRDefault="00E373CC">
            <w:pPr>
              <w:jc w:val="center"/>
              <w:rPr>
                <w:rFonts w:ascii="Arial" w:hAnsi="Arial" w:cs="Arial"/>
                <w:color w:val="FFFFFF"/>
                <w:lang w:eastAsia="es-ES"/>
              </w:rPr>
            </w:pPr>
            <w:r w:rsidRPr="00E373CC">
              <w:rPr>
                <w:rFonts w:ascii="Arial" w:hAnsi="Arial" w:cs="Arial"/>
                <w:color w:val="FFFFFF"/>
              </w:rPr>
              <w:t>CURSO</w:t>
            </w:r>
          </w:p>
        </w:tc>
        <w:tc>
          <w:tcPr>
            <w:tcW w:w="0" w:type="auto"/>
            <w:tcBorders>
              <w:top w:val="single" w:sz="4" w:space="0" w:color="auto"/>
              <w:left w:val="nil"/>
              <w:bottom w:val="single" w:sz="4" w:space="0" w:color="auto"/>
              <w:right w:val="single" w:sz="4" w:space="0" w:color="auto"/>
            </w:tcBorders>
            <w:shd w:val="clear" w:color="000000" w:fill="F4B083"/>
            <w:vAlign w:val="center"/>
            <w:hideMark/>
          </w:tcPr>
          <w:p w14:paraId="0DE57CBF" w14:textId="56F8BC35" w:rsidR="00E373CC" w:rsidRPr="00E373CC" w:rsidRDefault="0062054E">
            <w:pPr>
              <w:jc w:val="center"/>
              <w:rPr>
                <w:rFonts w:ascii="Arial" w:hAnsi="Arial" w:cs="Arial"/>
                <w:color w:val="FFFFFF"/>
              </w:rPr>
            </w:pPr>
            <w:r>
              <w:rPr>
                <w:rFonts w:ascii="Arial" w:hAnsi="Arial" w:cs="Arial"/>
                <w:color w:val="FFFFFF"/>
              </w:rPr>
              <w:t>PUESTO DESTINATARIO DE LA FORMACIÓN</w:t>
            </w:r>
          </w:p>
        </w:tc>
        <w:tc>
          <w:tcPr>
            <w:tcW w:w="0" w:type="auto"/>
            <w:tcBorders>
              <w:top w:val="single" w:sz="4" w:space="0" w:color="auto"/>
              <w:left w:val="nil"/>
              <w:bottom w:val="single" w:sz="4" w:space="0" w:color="auto"/>
              <w:right w:val="single" w:sz="4" w:space="0" w:color="auto"/>
            </w:tcBorders>
            <w:shd w:val="clear" w:color="000000" w:fill="F4B083"/>
            <w:vAlign w:val="center"/>
            <w:hideMark/>
          </w:tcPr>
          <w:p w14:paraId="37EF75A4" w14:textId="77777777" w:rsidR="00E373CC" w:rsidRPr="00E373CC" w:rsidRDefault="00E373CC">
            <w:pPr>
              <w:jc w:val="center"/>
              <w:rPr>
                <w:rFonts w:ascii="Arial" w:hAnsi="Arial" w:cs="Arial"/>
                <w:color w:val="FFFFFF"/>
              </w:rPr>
            </w:pPr>
            <w:proofErr w:type="spellStart"/>
            <w:r w:rsidRPr="00E373CC">
              <w:rPr>
                <w:rFonts w:ascii="Arial" w:hAnsi="Arial" w:cs="Arial"/>
                <w:color w:val="FFFFFF"/>
              </w:rPr>
              <w:t>Nº</w:t>
            </w:r>
            <w:proofErr w:type="spellEnd"/>
            <w:r w:rsidRPr="00E373CC">
              <w:rPr>
                <w:rFonts w:ascii="Arial" w:hAnsi="Arial" w:cs="Arial"/>
                <w:color w:val="FFFFFF"/>
              </w:rPr>
              <w:t xml:space="preserve"> de Hombres que han asistido</w:t>
            </w:r>
          </w:p>
        </w:tc>
        <w:tc>
          <w:tcPr>
            <w:tcW w:w="0" w:type="auto"/>
            <w:tcBorders>
              <w:top w:val="single" w:sz="4" w:space="0" w:color="auto"/>
              <w:left w:val="nil"/>
              <w:bottom w:val="single" w:sz="4" w:space="0" w:color="auto"/>
              <w:right w:val="single" w:sz="4" w:space="0" w:color="auto"/>
            </w:tcBorders>
            <w:shd w:val="clear" w:color="000000" w:fill="F4B083"/>
            <w:vAlign w:val="center"/>
            <w:hideMark/>
          </w:tcPr>
          <w:p w14:paraId="7880EEA4" w14:textId="77777777" w:rsidR="00E373CC" w:rsidRPr="00E373CC" w:rsidRDefault="00E373CC">
            <w:pPr>
              <w:jc w:val="center"/>
              <w:rPr>
                <w:rFonts w:ascii="Arial" w:hAnsi="Arial" w:cs="Arial"/>
                <w:color w:val="FFFFFF"/>
              </w:rPr>
            </w:pPr>
            <w:proofErr w:type="spellStart"/>
            <w:r w:rsidRPr="00E373CC">
              <w:rPr>
                <w:rFonts w:ascii="Arial" w:hAnsi="Arial" w:cs="Arial"/>
                <w:color w:val="FFFFFF"/>
              </w:rPr>
              <w:t>Nº</w:t>
            </w:r>
            <w:proofErr w:type="spellEnd"/>
            <w:r w:rsidRPr="00E373CC">
              <w:rPr>
                <w:rFonts w:ascii="Arial" w:hAnsi="Arial" w:cs="Arial"/>
                <w:color w:val="FFFFFF"/>
              </w:rPr>
              <w:t xml:space="preserve"> de Mujeres que han asistido</w:t>
            </w:r>
          </w:p>
        </w:tc>
      </w:tr>
      <w:tr w:rsidR="00E373CC" w:rsidRPr="00E373CC" w14:paraId="4B9A3879" w14:textId="77777777" w:rsidTr="0062054E">
        <w:trPr>
          <w:trHeight w:val="750"/>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66BCFBA1" w14:textId="77777777" w:rsidR="00E373CC" w:rsidRPr="00E373CC" w:rsidRDefault="00E373CC">
            <w:pPr>
              <w:jc w:val="center"/>
              <w:rPr>
                <w:rFonts w:ascii="Arial" w:hAnsi="Arial" w:cs="Arial"/>
                <w:b/>
                <w:bCs/>
                <w:color w:val="FFFFFF"/>
              </w:rPr>
            </w:pPr>
            <w:r w:rsidRPr="00E373CC">
              <w:rPr>
                <w:rFonts w:ascii="Arial" w:hAnsi="Arial" w:cs="Arial"/>
                <w:b/>
                <w:bCs/>
                <w:color w:val="FFFFFF"/>
              </w:rPr>
              <w:t xml:space="preserve">Seguridad Alimentaria, </w:t>
            </w:r>
            <w:proofErr w:type="spellStart"/>
            <w:r w:rsidRPr="00E373CC">
              <w:rPr>
                <w:rFonts w:ascii="Arial" w:hAnsi="Arial" w:cs="Arial"/>
                <w:b/>
                <w:bCs/>
                <w:color w:val="FFFFFF"/>
              </w:rPr>
              <w:t>Food</w:t>
            </w:r>
            <w:proofErr w:type="spellEnd"/>
            <w:r w:rsidRPr="00E373CC">
              <w:rPr>
                <w:rFonts w:ascii="Arial" w:hAnsi="Arial" w:cs="Arial"/>
                <w:b/>
                <w:bCs/>
                <w:color w:val="FFFFFF"/>
              </w:rPr>
              <w:t xml:space="preserve"> Defense y APPCC</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7B0E4C2A" w14:textId="49E3A0BD" w:rsidR="00E373CC" w:rsidRPr="00E373CC" w:rsidRDefault="0062054E">
            <w:pPr>
              <w:jc w:val="center"/>
              <w:rPr>
                <w:rFonts w:ascii="Arial" w:hAnsi="Arial" w:cs="Arial"/>
                <w:color w:val="FFFFFF"/>
              </w:rPr>
            </w:pPr>
            <w:r>
              <w:rPr>
                <w:rFonts w:ascii="Arial" w:hAnsi="Arial" w:cs="Arial"/>
                <w:color w:val="FFFFFF"/>
              </w:rPr>
              <w:t>Todos los puestos de fábrica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8CF10C" w14:textId="77777777" w:rsidR="00E373CC" w:rsidRPr="00E373CC" w:rsidRDefault="00E373CC">
            <w:pPr>
              <w:jc w:val="center"/>
              <w:rPr>
                <w:rFonts w:ascii="Arial" w:hAnsi="Arial" w:cs="Arial"/>
                <w:color w:val="000000"/>
              </w:rPr>
            </w:pPr>
            <w:r w:rsidRPr="00E373CC">
              <w:rPr>
                <w:rFonts w:ascii="Arial" w:hAnsi="Arial" w:cs="Arial"/>
                <w:color w:val="000000"/>
              </w:rPr>
              <w:t>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085B10" w14:textId="77777777" w:rsidR="00E373CC" w:rsidRPr="00E373CC" w:rsidRDefault="00E373CC">
            <w:pPr>
              <w:jc w:val="center"/>
              <w:rPr>
                <w:rFonts w:ascii="Arial" w:hAnsi="Arial" w:cs="Arial"/>
                <w:color w:val="000000"/>
              </w:rPr>
            </w:pPr>
            <w:r w:rsidRPr="00E373CC">
              <w:rPr>
                <w:rFonts w:ascii="Arial" w:hAnsi="Arial" w:cs="Arial"/>
                <w:color w:val="000000"/>
              </w:rPr>
              <w:t>29</w:t>
            </w:r>
          </w:p>
        </w:tc>
      </w:tr>
      <w:tr w:rsidR="00E373CC" w:rsidRPr="00E373CC" w14:paraId="41847732" w14:textId="77777777" w:rsidTr="0062054E">
        <w:trPr>
          <w:trHeight w:val="1320"/>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7675549E" w14:textId="77777777" w:rsidR="00E373CC" w:rsidRPr="00E373CC" w:rsidRDefault="00E373CC">
            <w:pPr>
              <w:jc w:val="center"/>
              <w:rPr>
                <w:rFonts w:ascii="Arial" w:hAnsi="Arial" w:cs="Arial"/>
                <w:b/>
                <w:bCs/>
                <w:color w:val="FFFFFF"/>
              </w:rPr>
            </w:pPr>
            <w:r w:rsidRPr="00E373CC">
              <w:rPr>
                <w:rFonts w:ascii="Arial" w:hAnsi="Arial" w:cs="Arial"/>
                <w:b/>
                <w:bCs/>
                <w:color w:val="FFFFFF"/>
              </w:rPr>
              <w:t xml:space="preserve">Higiene y Seguridad Alimentaria </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0E3C295D" w14:textId="3DE6D6FB" w:rsidR="00E373CC" w:rsidRPr="00E373CC" w:rsidRDefault="0062054E">
            <w:pPr>
              <w:jc w:val="center"/>
              <w:rPr>
                <w:rFonts w:ascii="Arial" w:hAnsi="Arial" w:cs="Arial"/>
                <w:color w:val="FFFFFF"/>
              </w:rPr>
            </w:pPr>
            <w:r>
              <w:rPr>
                <w:rFonts w:ascii="Arial" w:hAnsi="Arial" w:cs="Arial"/>
                <w:color w:val="FFFFFF"/>
              </w:rPr>
              <w:t>Todo el personal de fábrica excepto oficina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0B80EB" w14:textId="77777777" w:rsidR="00E373CC" w:rsidRPr="00E373CC" w:rsidRDefault="00E373CC">
            <w:pPr>
              <w:jc w:val="center"/>
              <w:rPr>
                <w:rFonts w:ascii="Arial" w:hAnsi="Arial" w:cs="Arial"/>
                <w:color w:val="000000"/>
              </w:rPr>
            </w:pPr>
            <w:r w:rsidRPr="00E373CC">
              <w:rPr>
                <w:rFonts w:ascii="Arial" w:hAnsi="Arial" w:cs="Arial"/>
                <w:color w:val="000000"/>
              </w:rPr>
              <w:t>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5D90B0" w14:textId="77777777" w:rsidR="00E373CC" w:rsidRPr="00E373CC" w:rsidRDefault="00E373CC">
            <w:pPr>
              <w:jc w:val="center"/>
              <w:rPr>
                <w:rFonts w:ascii="Arial" w:hAnsi="Arial" w:cs="Arial"/>
                <w:color w:val="000000"/>
              </w:rPr>
            </w:pPr>
            <w:r w:rsidRPr="00E373CC">
              <w:rPr>
                <w:rFonts w:ascii="Arial" w:hAnsi="Arial" w:cs="Arial"/>
                <w:color w:val="000000"/>
              </w:rPr>
              <w:t>43</w:t>
            </w:r>
          </w:p>
        </w:tc>
      </w:tr>
      <w:tr w:rsidR="00E373CC" w:rsidRPr="00E373CC" w14:paraId="636ED570" w14:textId="77777777" w:rsidTr="0062054E">
        <w:trPr>
          <w:trHeight w:val="645"/>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11DD890A" w14:textId="77777777" w:rsidR="00E373CC" w:rsidRPr="00E373CC" w:rsidRDefault="00E373CC">
            <w:pPr>
              <w:jc w:val="center"/>
              <w:rPr>
                <w:rFonts w:ascii="Arial" w:hAnsi="Arial" w:cs="Arial"/>
                <w:b/>
                <w:bCs/>
                <w:color w:val="FFFFFF"/>
              </w:rPr>
            </w:pPr>
            <w:r w:rsidRPr="00E373CC">
              <w:rPr>
                <w:rFonts w:ascii="Arial" w:hAnsi="Arial" w:cs="Arial"/>
                <w:b/>
                <w:bCs/>
                <w:color w:val="FFFFFF"/>
              </w:rPr>
              <w:t>Operaciones básicas de limpieza y desinfección. Seguridad en el manejo de productos químicos</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7ADF103B" w14:textId="7E8266CE" w:rsidR="00E373CC" w:rsidRPr="00E373CC" w:rsidRDefault="0062054E">
            <w:pPr>
              <w:jc w:val="center"/>
              <w:rPr>
                <w:rFonts w:ascii="Arial" w:hAnsi="Arial" w:cs="Arial"/>
                <w:color w:val="FFFFFF"/>
              </w:rPr>
            </w:pPr>
            <w:proofErr w:type="spellStart"/>
            <w:r>
              <w:rPr>
                <w:rFonts w:ascii="Arial" w:hAnsi="Arial" w:cs="Arial"/>
                <w:color w:val="FFFFFF"/>
              </w:rPr>
              <w:t>Op</w:t>
            </w:r>
            <w:proofErr w:type="spellEnd"/>
            <w:r>
              <w:rPr>
                <w:rFonts w:ascii="Arial" w:hAnsi="Arial" w:cs="Arial"/>
                <w:color w:val="FFFFFF"/>
              </w:rPr>
              <w:t>. Limpieza y Res. Calidad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7EB233" w14:textId="77777777" w:rsidR="00E373CC" w:rsidRPr="00E373CC" w:rsidRDefault="00E373CC">
            <w:pPr>
              <w:jc w:val="center"/>
              <w:rPr>
                <w:rFonts w:ascii="Arial" w:hAnsi="Arial" w:cs="Arial"/>
                <w:color w:val="000000"/>
              </w:rPr>
            </w:pPr>
            <w:r w:rsidRPr="00E373CC">
              <w:rPr>
                <w:rFonts w:ascii="Arial" w:hAnsi="Arial" w:cs="Arial"/>
                <w:color w:val="000000"/>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8737A7" w14:textId="77777777" w:rsidR="00E373CC" w:rsidRPr="00E373CC" w:rsidRDefault="00E373CC">
            <w:pPr>
              <w:jc w:val="center"/>
              <w:rPr>
                <w:rFonts w:ascii="Arial" w:hAnsi="Arial" w:cs="Arial"/>
                <w:color w:val="000000"/>
              </w:rPr>
            </w:pPr>
            <w:r w:rsidRPr="00E373CC">
              <w:rPr>
                <w:rFonts w:ascii="Arial" w:hAnsi="Arial" w:cs="Arial"/>
                <w:color w:val="000000"/>
              </w:rPr>
              <w:t>3</w:t>
            </w:r>
          </w:p>
        </w:tc>
      </w:tr>
      <w:tr w:rsidR="00E373CC" w:rsidRPr="00E373CC" w14:paraId="203178F0" w14:textId="77777777" w:rsidTr="0062054E">
        <w:trPr>
          <w:trHeight w:val="696"/>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2DFF0660" w14:textId="77777777" w:rsidR="00E373CC" w:rsidRPr="00E373CC" w:rsidRDefault="00E373CC">
            <w:pPr>
              <w:jc w:val="center"/>
              <w:rPr>
                <w:rFonts w:ascii="Arial" w:hAnsi="Arial" w:cs="Arial"/>
                <w:b/>
                <w:bCs/>
                <w:color w:val="FFFFFF"/>
              </w:rPr>
            </w:pPr>
            <w:r w:rsidRPr="00E373CC">
              <w:rPr>
                <w:rFonts w:ascii="Arial" w:hAnsi="Arial" w:cs="Arial"/>
                <w:b/>
                <w:bCs/>
                <w:color w:val="FFFFFF"/>
              </w:rPr>
              <w:t>Nuevas normas de actuación frente al Covid-19</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2BA45ECD" w14:textId="33A0DDF2" w:rsidR="00E373CC" w:rsidRPr="00E373CC" w:rsidRDefault="0062054E">
            <w:pPr>
              <w:jc w:val="center"/>
              <w:rPr>
                <w:rFonts w:ascii="Arial" w:hAnsi="Arial" w:cs="Arial"/>
                <w:color w:val="FFFFFF"/>
              </w:rPr>
            </w:pPr>
            <w:proofErr w:type="spellStart"/>
            <w:r>
              <w:rPr>
                <w:rFonts w:ascii="Arial" w:hAnsi="Arial" w:cs="Arial"/>
                <w:color w:val="FFFFFF"/>
              </w:rPr>
              <w:t>Op</w:t>
            </w:r>
            <w:proofErr w:type="spellEnd"/>
            <w:r>
              <w:rPr>
                <w:rFonts w:ascii="Arial" w:hAnsi="Arial" w:cs="Arial"/>
                <w:color w:val="FFFFFF"/>
              </w:rPr>
              <w:t xml:space="preserve"> Mantenimiento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D5B4B7" w14:textId="77777777" w:rsidR="00E373CC" w:rsidRPr="00E373CC" w:rsidRDefault="00E373CC">
            <w:pPr>
              <w:jc w:val="center"/>
              <w:rPr>
                <w:rFonts w:ascii="Arial" w:hAnsi="Arial" w:cs="Arial"/>
                <w:color w:val="000000"/>
              </w:rPr>
            </w:pPr>
            <w:r w:rsidRPr="00E373CC">
              <w:rPr>
                <w:rFonts w:ascii="Arial" w:hAnsi="Arial" w:cs="Arial"/>
                <w:color w:val="000000"/>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82ACF1" w14:textId="77777777" w:rsidR="00E373CC" w:rsidRPr="00E373CC" w:rsidRDefault="00E373CC">
            <w:pPr>
              <w:jc w:val="center"/>
              <w:rPr>
                <w:rFonts w:ascii="Arial" w:hAnsi="Arial" w:cs="Arial"/>
                <w:color w:val="000000"/>
              </w:rPr>
            </w:pPr>
            <w:r w:rsidRPr="00E373CC">
              <w:rPr>
                <w:rFonts w:ascii="Arial" w:hAnsi="Arial" w:cs="Arial"/>
                <w:color w:val="000000"/>
              </w:rPr>
              <w:t>0</w:t>
            </w:r>
          </w:p>
        </w:tc>
      </w:tr>
      <w:tr w:rsidR="00E373CC" w:rsidRPr="00E373CC" w14:paraId="3B688FA9" w14:textId="77777777" w:rsidTr="0062054E">
        <w:trPr>
          <w:trHeight w:val="73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24F94B6F" w14:textId="77777777" w:rsidR="00E373CC" w:rsidRPr="00E373CC" w:rsidRDefault="00E373CC">
            <w:pPr>
              <w:jc w:val="center"/>
              <w:rPr>
                <w:rFonts w:ascii="Arial" w:hAnsi="Arial" w:cs="Arial"/>
                <w:b/>
                <w:bCs/>
                <w:color w:val="FFFFFF"/>
              </w:rPr>
            </w:pPr>
            <w:r w:rsidRPr="00E373CC">
              <w:rPr>
                <w:rFonts w:ascii="Arial" w:hAnsi="Arial" w:cs="Arial"/>
                <w:b/>
                <w:bCs/>
                <w:color w:val="FFFFFF"/>
              </w:rPr>
              <w:t>SAE. V3 Sistemas de Autocontrol Específico para exportación a 3º países</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0ACF964D" w14:textId="4E7DD037" w:rsidR="00E373CC" w:rsidRPr="00E373CC" w:rsidRDefault="0062054E">
            <w:pPr>
              <w:jc w:val="center"/>
              <w:rPr>
                <w:rFonts w:ascii="Arial" w:hAnsi="Arial" w:cs="Arial"/>
                <w:color w:val="FFFFFF"/>
              </w:rPr>
            </w:pPr>
            <w:r>
              <w:rPr>
                <w:rFonts w:ascii="Arial" w:hAnsi="Arial" w:cs="Arial"/>
                <w:color w:val="FFFFFF"/>
              </w:rPr>
              <w:t>Res. Calidad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C5CB8F" w14:textId="77777777" w:rsidR="00E373CC" w:rsidRPr="00E373CC" w:rsidRDefault="00E373CC">
            <w:pPr>
              <w:jc w:val="center"/>
              <w:rPr>
                <w:rFonts w:ascii="Arial" w:hAnsi="Arial" w:cs="Arial"/>
                <w:color w:val="000000"/>
              </w:rPr>
            </w:pPr>
            <w:r w:rsidRPr="00E373CC">
              <w:rPr>
                <w:rFonts w:ascii="Arial" w:hAnsi="Arial" w:cs="Arial"/>
                <w:color w:val="000000"/>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1F00A5" w14:textId="77777777" w:rsidR="00E373CC" w:rsidRPr="00E373CC" w:rsidRDefault="00E373CC">
            <w:pPr>
              <w:jc w:val="center"/>
              <w:rPr>
                <w:rFonts w:ascii="Arial" w:hAnsi="Arial" w:cs="Arial"/>
                <w:color w:val="000000"/>
              </w:rPr>
            </w:pPr>
            <w:r w:rsidRPr="00E373CC">
              <w:rPr>
                <w:rFonts w:ascii="Arial" w:hAnsi="Arial" w:cs="Arial"/>
                <w:color w:val="000000"/>
              </w:rPr>
              <w:t>1</w:t>
            </w:r>
          </w:p>
        </w:tc>
      </w:tr>
      <w:tr w:rsidR="00E373CC" w:rsidRPr="00E373CC" w14:paraId="55AB454E" w14:textId="77777777" w:rsidTr="0062054E">
        <w:trPr>
          <w:trHeight w:val="804"/>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355C1871" w14:textId="77777777" w:rsidR="00E373CC" w:rsidRPr="00E373CC" w:rsidRDefault="00E373CC">
            <w:pPr>
              <w:jc w:val="center"/>
              <w:rPr>
                <w:rFonts w:ascii="Arial" w:hAnsi="Arial" w:cs="Arial"/>
                <w:b/>
                <w:bCs/>
                <w:color w:val="FFFFFF"/>
              </w:rPr>
            </w:pPr>
            <w:r w:rsidRPr="00E373CC">
              <w:rPr>
                <w:rFonts w:ascii="Arial" w:hAnsi="Arial" w:cs="Arial"/>
                <w:b/>
                <w:bCs/>
                <w:color w:val="FFFFFF"/>
              </w:rPr>
              <w:t>PCQI. Personal Cualificado en controles preventivos para la alimentación (según Ley FSMA/FDA, EEUU)</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29227CEC" w14:textId="08F39983" w:rsidR="00E373CC" w:rsidRPr="00E373CC" w:rsidRDefault="0062054E">
            <w:pPr>
              <w:jc w:val="center"/>
              <w:rPr>
                <w:rFonts w:ascii="Arial" w:hAnsi="Arial" w:cs="Arial"/>
                <w:color w:val="FFFFFF"/>
              </w:rPr>
            </w:pPr>
            <w:r>
              <w:rPr>
                <w:rFonts w:ascii="Arial" w:hAnsi="Arial" w:cs="Arial"/>
                <w:color w:val="FFFFFF"/>
              </w:rPr>
              <w:t>Res. Calidad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B1F235B" w14:textId="77777777" w:rsidR="00E373CC" w:rsidRPr="00E373CC" w:rsidRDefault="00E373CC">
            <w:pPr>
              <w:jc w:val="center"/>
              <w:rPr>
                <w:rFonts w:ascii="Arial" w:hAnsi="Arial" w:cs="Arial"/>
                <w:color w:val="000000"/>
              </w:rPr>
            </w:pPr>
            <w:r w:rsidRPr="00E373CC">
              <w:rPr>
                <w:rFonts w:ascii="Arial" w:hAnsi="Arial" w:cs="Arial"/>
                <w:color w:val="000000"/>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9C27AF" w14:textId="77777777" w:rsidR="00E373CC" w:rsidRPr="00E373CC" w:rsidRDefault="00E373CC">
            <w:pPr>
              <w:jc w:val="center"/>
              <w:rPr>
                <w:rFonts w:ascii="Arial" w:hAnsi="Arial" w:cs="Arial"/>
                <w:color w:val="000000"/>
              </w:rPr>
            </w:pPr>
            <w:r w:rsidRPr="00E373CC">
              <w:rPr>
                <w:rFonts w:ascii="Arial" w:hAnsi="Arial" w:cs="Arial"/>
                <w:color w:val="000000"/>
              </w:rPr>
              <w:t>0</w:t>
            </w:r>
          </w:p>
        </w:tc>
      </w:tr>
      <w:tr w:rsidR="00E373CC" w:rsidRPr="00E373CC" w14:paraId="4986A088"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268EAE49" w14:textId="77777777" w:rsidR="00E373CC" w:rsidRPr="00E373CC" w:rsidRDefault="00E373CC">
            <w:pPr>
              <w:jc w:val="center"/>
              <w:rPr>
                <w:rFonts w:ascii="Arial" w:hAnsi="Arial" w:cs="Arial"/>
                <w:b/>
                <w:bCs/>
                <w:color w:val="FFFFFF"/>
              </w:rPr>
            </w:pPr>
            <w:r w:rsidRPr="00E373CC">
              <w:rPr>
                <w:rFonts w:ascii="Arial" w:hAnsi="Arial" w:cs="Arial"/>
                <w:b/>
                <w:bCs/>
                <w:color w:val="FFFFFF"/>
              </w:rPr>
              <w:t>Carretillero</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4AC0DE0B" w14:textId="0450472E" w:rsidR="00E373CC" w:rsidRPr="00E373CC" w:rsidRDefault="0062054E">
            <w:pPr>
              <w:jc w:val="center"/>
              <w:rPr>
                <w:rFonts w:ascii="Arial" w:hAnsi="Arial" w:cs="Arial"/>
                <w:color w:val="FFFFFF"/>
              </w:rPr>
            </w:pPr>
            <w:r>
              <w:rPr>
                <w:rFonts w:ascii="Arial" w:hAnsi="Arial" w:cs="Arial"/>
                <w:color w:val="FFFFFF"/>
              </w:rPr>
              <w:t>Res. Limpieza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131653" w14:textId="77777777" w:rsidR="00E373CC" w:rsidRPr="00E373CC" w:rsidRDefault="00E373CC">
            <w:pPr>
              <w:jc w:val="center"/>
              <w:rPr>
                <w:rFonts w:ascii="Arial" w:hAnsi="Arial" w:cs="Arial"/>
                <w:color w:val="000000"/>
              </w:rPr>
            </w:pPr>
            <w:r w:rsidRPr="00E373CC">
              <w:rPr>
                <w:rFonts w:ascii="Arial" w:hAnsi="Arial" w:cs="Arial"/>
                <w:color w:val="000000"/>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4C4F2F" w14:textId="77777777" w:rsidR="00E373CC" w:rsidRPr="00E373CC" w:rsidRDefault="00E373CC">
            <w:pPr>
              <w:jc w:val="center"/>
              <w:rPr>
                <w:rFonts w:ascii="Arial" w:hAnsi="Arial" w:cs="Arial"/>
                <w:color w:val="000000"/>
              </w:rPr>
            </w:pPr>
            <w:r w:rsidRPr="00E373CC">
              <w:rPr>
                <w:rFonts w:ascii="Arial" w:hAnsi="Arial" w:cs="Arial"/>
                <w:color w:val="000000"/>
              </w:rPr>
              <w:t>1</w:t>
            </w:r>
          </w:p>
        </w:tc>
      </w:tr>
      <w:tr w:rsidR="00E373CC" w:rsidRPr="00E373CC" w14:paraId="77827EE0"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4CC94ECF" w14:textId="7BFB25AC" w:rsidR="00E373CC" w:rsidRPr="00E373CC" w:rsidRDefault="0062054E">
            <w:pPr>
              <w:jc w:val="center"/>
              <w:rPr>
                <w:rFonts w:ascii="Arial" w:hAnsi="Arial" w:cs="Arial"/>
                <w:b/>
                <w:bCs/>
                <w:color w:val="FFFFFF"/>
              </w:rPr>
            </w:pPr>
            <w:r w:rsidRPr="00E373CC">
              <w:rPr>
                <w:rFonts w:ascii="Arial" w:hAnsi="Arial" w:cs="Arial"/>
                <w:b/>
                <w:bCs/>
                <w:color w:val="FFFFFF"/>
              </w:rPr>
              <w:t>Procedimientos</w:t>
            </w:r>
            <w:r w:rsidR="00E373CC" w:rsidRPr="00E373CC">
              <w:rPr>
                <w:rFonts w:ascii="Arial" w:hAnsi="Arial" w:cs="Arial"/>
                <w:b/>
                <w:bCs/>
                <w:color w:val="FFFFFF"/>
              </w:rPr>
              <w:t xml:space="preserve"> de Limpieza y Buenas Prácticas</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61E12706" w14:textId="585109B3" w:rsidR="00E373CC" w:rsidRPr="00E373CC" w:rsidRDefault="0062054E">
            <w:pPr>
              <w:jc w:val="center"/>
              <w:rPr>
                <w:rFonts w:ascii="Arial" w:hAnsi="Arial" w:cs="Arial"/>
                <w:color w:val="FFFFFF"/>
              </w:rPr>
            </w:pPr>
            <w:proofErr w:type="spellStart"/>
            <w:r>
              <w:rPr>
                <w:rFonts w:ascii="Arial" w:hAnsi="Arial" w:cs="Arial"/>
                <w:color w:val="FFFFFF"/>
              </w:rPr>
              <w:t>Op</w:t>
            </w:r>
            <w:proofErr w:type="spellEnd"/>
            <w:r>
              <w:rPr>
                <w:rFonts w:ascii="Arial" w:hAnsi="Arial" w:cs="Arial"/>
                <w:color w:val="FFFFFF"/>
              </w:rPr>
              <w:t>. Limpieza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5A30A7E" w14:textId="77777777" w:rsidR="00E373CC" w:rsidRPr="00E373CC" w:rsidRDefault="00E373CC">
            <w:pPr>
              <w:jc w:val="center"/>
              <w:rPr>
                <w:rFonts w:ascii="Arial" w:hAnsi="Arial" w:cs="Arial"/>
                <w:color w:val="000000"/>
              </w:rPr>
            </w:pPr>
            <w:r w:rsidRPr="00E373CC">
              <w:rPr>
                <w:rFonts w:ascii="Arial" w:hAnsi="Arial" w:cs="Arial"/>
                <w:color w:val="000000"/>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D63A2C" w14:textId="77777777" w:rsidR="00E373CC" w:rsidRPr="00E373CC" w:rsidRDefault="00E373CC">
            <w:pPr>
              <w:jc w:val="center"/>
              <w:rPr>
                <w:rFonts w:ascii="Arial" w:hAnsi="Arial" w:cs="Arial"/>
                <w:color w:val="000000"/>
              </w:rPr>
            </w:pPr>
            <w:r w:rsidRPr="00E373CC">
              <w:rPr>
                <w:rFonts w:ascii="Arial" w:hAnsi="Arial" w:cs="Arial"/>
                <w:color w:val="000000"/>
              </w:rPr>
              <w:t>3</w:t>
            </w:r>
          </w:p>
        </w:tc>
      </w:tr>
      <w:tr w:rsidR="00E373CC" w:rsidRPr="00E373CC" w14:paraId="5C0BB385"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644A4FDC" w14:textId="77777777" w:rsidR="00E373CC" w:rsidRPr="00E373CC" w:rsidRDefault="00E373CC">
            <w:pPr>
              <w:jc w:val="center"/>
              <w:rPr>
                <w:rFonts w:ascii="Arial" w:hAnsi="Arial" w:cs="Arial"/>
                <w:b/>
                <w:bCs/>
                <w:color w:val="FFFFFF"/>
              </w:rPr>
            </w:pPr>
            <w:r w:rsidRPr="00E373CC">
              <w:rPr>
                <w:rFonts w:ascii="Arial" w:hAnsi="Arial" w:cs="Arial"/>
                <w:b/>
                <w:bCs/>
                <w:color w:val="FFFFFF"/>
              </w:rPr>
              <w:t>PRL Específico a cada puesto de trabajo/Nuevo Plan de PRL</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11E687C3" w14:textId="621773C0" w:rsidR="00E373CC" w:rsidRPr="00E373CC" w:rsidRDefault="0062054E">
            <w:pPr>
              <w:jc w:val="center"/>
              <w:rPr>
                <w:rFonts w:ascii="Arial" w:hAnsi="Arial" w:cs="Arial"/>
                <w:color w:val="FFFFFF"/>
              </w:rPr>
            </w:pPr>
            <w:r>
              <w:rPr>
                <w:rFonts w:ascii="Arial" w:hAnsi="Arial" w:cs="Arial"/>
                <w:color w:val="FFFFFF"/>
              </w:rPr>
              <w:t xml:space="preserve">Res. Y </w:t>
            </w:r>
            <w:proofErr w:type="spellStart"/>
            <w:r>
              <w:rPr>
                <w:rFonts w:ascii="Arial" w:hAnsi="Arial" w:cs="Arial"/>
                <w:color w:val="FFFFFF"/>
              </w:rPr>
              <w:t>Op</w:t>
            </w:r>
            <w:proofErr w:type="spellEnd"/>
            <w:r>
              <w:rPr>
                <w:rFonts w:ascii="Arial" w:hAnsi="Arial" w:cs="Arial"/>
                <w:color w:val="FFFFFF"/>
              </w:rPr>
              <w:t>. Envasado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F2F956" w14:textId="77777777" w:rsidR="00E373CC" w:rsidRPr="00E373CC" w:rsidRDefault="00E373CC">
            <w:pPr>
              <w:jc w:val="center"/>
              <w:rPr>
                <w:rFonts w:ascii="Arial" w:hAnsi="Arial" w:cs="Arial"/>
                <w:color w:val="000000"/>
              </w:rPr>
            </w:pPr>
            <w:r w:rsidRPr="00E373CC">
              <w:rPr>
                <w:rFonts w:ascii="Arial" w:hAnsi="Arial" w:cs="Arial"/>
                <w:color w:val="000000"/>
              </w:rPr>
              <w:t>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B544C9B" w14:textId="77777777" w:rsidR="00E373CC" w:rsidRPr="00E373CC" w:rsidRDefault="00E373CC">
            <w:pPr>
              <w:jc w:val="center"/>
              <w:rPr>
                <w:rFonts w:ascii="Arial" w:hAnsi="Arial" w:cs="Arial"/>
                <w:color w:val="000000"/>
              </w:rPr>
            </w:pPr>
            <w:r w:rsidRPr="00E373CC">
              <w:rPr>
                <w:rFonts w:ascii="Arial" w:hAnsi="Arial" w:cs="Arial"/>
                <w:color w:val="000000"/>
              </w:rPr>
              <w:t>2</w:t>
            </w:r>
          </w:p>
        </w:tc>
      </w:tr>
      <w:tr w:rsidR="00E373CC" w:rsidRPr="00E373CC" w14:paraId="4357B2F9"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47F2CDA8" w14:textId="77777777" w:rsidR="00E373CC" w:rsidRPr="00E373CC" w:rsidRDefault="00E373CC">
            <w:pPr>
              <w:jc w:val="center"/>
              <w:rPr>
                <w:rFonts w:ascii="Arial" w:hAnsi="Arial" w:cs="Arial"/>
                <w:b/>
                <w:bCs/>
                <w:color w:val="FFFFFF"/>
              </w:rPr>
            </w:pPr>
            <w:r w:rsidRPr="00E373CC">
              <w:rPr>
                <w:rFonts w:ascii="Arial" w:hAnsi="Arial" w:cs="Arial"/>
                <w:b/>
                <w:bCs/>
                <w:color w:val="FFFFFF"/>
              </w:rPr>
              <w:lastRenderedPageBreak/>
              <w:t xml:space="preserve">Limpieza de condensaciones y registro cumplimentar </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48C885CA" w14:textId="1E72FD52" w:rsidR="00E373CC" w:rsidRPr="00E373CC" w:rsidRDefault="0062054E">
            <w:pPr>
              <w:jc w:val="center"/>
              <w:rPr>
                <w:rFonts w:ascii="Arial" w:hAnsi="Arial" w:cs="Arial"/>
                <w:color w:val="FFFFFF"/>
              </w:rPr>
            </w:pPr>
            <w:proofErr w:type="spellStart"/>
            <w:r>
              <w:rPr>
                <w:rFonts w:ascii="Arial" w:hAnsi="Arial" w:cs="Arial"/>
                <w:color w:val="FFFFFF"/>
              </w:rPr>
              <w:t>Op</w:t>
            </w:r>
            <w:proofErr w:type="spellEnd"/>
            <w:r>
              <w:rPr>
                <w:rFonts w:ascii="Arial" w:hAnsi="Arial" w:cs="Arial"/>
                <w:color w:val="FFFFFF"/>
              </w:rPr>
              <w:t>. Control Calidad. Línea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C17577" w14:textId="77777777" w:rsidR="00E373CC" w:rsidRPr="00E373CC" w:rsidRDefault="00E373CC">
            <w:pPr>
              <w:jc w:val="center"/>
              <w:rPr>
                <w:rFonts w:ascii="Arial" w:hAnsi="Arial" w:cs="Arial"/>
                <w:color w:val="000000"/>
              </w:rPr>
            </w:pPr>
            <w:r w:rsidRPr="00E373CC">
              <w:rPr>
                <w:rFonts w:ascii="Arial" w:hAnsi="Arial" w:cs="Arial"/>
                <w:color w:val="000000"/>
              </w:rPr>
              <w:t>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C44353" w14:textId="77777777" w:rsidR="00E373CC" w:rsidRPr="00E373CC" w:rsidRDefault="00E373CC">
            <w:pPr>
              <w:jc w:val="center"/>
              <w:rPr>
                <w:rFonts w:ascii="Arial" w:hAnsi="Arial" w:cs="Arial"/>
                <w:color w:val="000000"/>
              </w:rPr>
            </w:pPr>
            <w:r w:rsidRPr="00E373CC">
              <w:rPr>
                <w:rFonts w:ascii="Arial" w:hAnsi="Arial" w:cs="Arial"/>
                <w:color w:val="000000"/>
              </w:rPr>
              <w:t>5</w:t>
            </w:r>
          </w:p>
        </w:tc>
      </w:tr>
      <w:tr w:rsidR="00E373CC" w:rsidRPr="00E373CC" w14:paraId="5A3941B3" w14:textId="77777777" w:rsidTr="0062054E">
        <w:trPr>
          <w:trHeight w:val="1335"/>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1679E2E9" w14:textId="77777777" w:rsidR="00E373CC" w:rsidRPr="00E373CC" w:rsidRDefault="00E373CC">
            <w:pPr>
              <w:jc w:val="center"/>
              <w:rPr>
                <w:rFonts w:ascii="Arial" w:hAnsi="Arial" w:cs="Arial"/>
                <w:b/>
                <w:bCs/>
                <w:color w:val="FFFFFF"/>
              </w:rPr>
            </w:pPr>
            <w:r w:rsidRPr="00E373CC">
              <w:rPr>
                <w:rFonts w:ascii="Arial" w:hAnsi="Arial" w:cs="Arial"/>
                <w:b/>
                <w:bCs/>
                <w:color w:val="FFFFFF"/>
              </w:rPr>
              <w:t>Uso de gorros desechables</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5D02C010" w14:textId="4FFB0D8C" w:rsidR="00E373CC" w:rsidRPr="00E373CC" w:rsidRDefault="0062054E">
            <w:pPr>
              <w:jc w:val="center"/>
              <w:rPr>
                <w:rFonts w:ascii="Arial" w:hAnsi="Arial" w:cs="Arial"/>
                <w:color w:val="FFFFFF"/>
              </w:rPr>
            </w:pPr>
            <w:r>
              <w:rPr>
                <w:rFonts w:ascii="Arial" w:hAnsi="Arial" w:cs="Arial"/>
                <w:color w:val="FFFFFF"/>
              </w:rPr>
              <w:t>Res. Área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8F0139" w14:textId="77777777" w:rsidR="00E373CC" w:rsidRPr="00E373CC" w:rsidRDefault="00E373CC">
            <w:pPr>
              <w:jc w:val="center"/>
              <w:rPr>
                <w:rFonts w:ascii="Arial" w:hAnsi="Arial" w:cs="Arial"/>
                <w:color w:val="000000"/>
              </w:rPr>
            </w:pPr>
            <w:r w:rsidRPr="00E373CC">
              <w:rPr>
                <w:rFonts w:ascii="Arial" w:hAnsi="Arial" w:cs="Arial"/>
                <w:color w:val="000000"/>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2ED8A1" w14:textId="77777777" w:rsidR="00E373CC" w:rsidRPr="00E373CC" w:rsidRDefault="00E373CC">
            <w:pPr>
              <w:jc w:val="center"/>
              <w:rPr>
                <w:rFonts w:ascii="Arial" w:hAnsi="Arial" w:cs="Arial"/>
                <w:color w:val="000000"/>
              </w:rPr>
            </w:pPr>
            <w:r w:rsidRPr="00E373CC">
              <w:rPr>
                <w:rFonts w:ascii="Arial" w:hAnsi="Arial" w:cs="Arial"/>
                <w:color w:val="000000"/>
              </w:rPr>
              <w:t>6</w:t>
            </w:r>
          </w:p>
        </w:tc>
      </w:tr>
      <w:tr w:rsidR="00E373CC" w:rsidRPr="00E373CC" w14:paraId="06E2CC7C"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619A461F" w14:textId="77777777" w:rsidR="00E373CC" w:rsidRPr="00E373CC" w:rsidRDefault="00E373CC">
            <w:pPr>
              <w:jc w:val="center"/>
              <w:rPr>
                <w:rFonts w:ascii="Arial" w:hAnsi="Arial" w:cs="Arial"/>
                <w:b/>
                <w:bCs/>
                <w:color w:val="FFFFFF"/>
              </w:rPr>
            </w:pPr>
            <w:r w:rsidRPr="00E373CC">
              <w:rPr>
                <w:rFonts w:ascii="Arial" w:hAnsi="Arial" w:cs="Arial"/>
                <w:b/>
                <w:bCs/>
                <w:color w:val="FFFFFF"/>
              </w:rPr>
              <w:t>Preparación de pedidos con marcaje de plástico</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7680F8C9" w14:textId="35E0311E" w:rsidR="00E373CC" w:rsidRPr="00E373CC" w:rsidRDefault="0062054E">
            <w:pPr>
              <w:jc w:val="center"/>
              <w:rPr>
                <w:rFonts w:ascii="Arial" w:hAnsi="Arial" w:cs="Arial"/>
                <w:color w:val="FFFFFF"/>
              </w:rPr>
            </w:pPr>
            <w:r>
              <w:rPr>
                <w:rFonts w:ascii="Arial" w:hAnsi="Arial" w:cs="Arial"/>
                <w:color w:val="FFFFFF"/>
              </w:rPr>
              <w:t>Res. Área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CD53BF1" w14:textId="77777777" w:rsidR="00E373CC" w:rsidRPr="00E373CC" w:rsidRDefault="00E373CC">
            <w:pPr>
              <w:jc w:val="center"/>
              <w:rPr>
                <w:rFonts w:ascii="Arial" w:hAnsi="Arial" w:cs="Arial"/>
                <w:color w:val="000000"/>
              </w:rPr>
            </w:pPr>
            <w:r w:rsidRPr="00E373CC">
              <w:rPr>
                <w:rFonts w:ascii="Arial" w:hAnsi="Arial" w:cs="Arial"/>
                <w:color w:val="000000"/>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B696F62" w14:textId="77777777" w:rsidR="00E373CC" w:rsidRPr="00E373CC" w:rsidRDefault="00E373CC">
            <w:pPr>
              <w:jc w:val="center"/>
              <w:rPr>
                <w:rFonts w:ascii="Arial" w:hAnsi="Arial" w:cs="Arial"/>
                <w:color w:val="000000"/>
              </w:rPr>
            </w:pPr>
            <w:r w:rsidRPr="00E373CC">
              <w:rPr>
                <w:rFonts w:ascii="Arial" w:hAnsi="Arial" w:cs="Arial"/>
                <w:color w:val="000000"/>
              </w:rPr>
              <w:t>11</w:t>
            </w:r>
          </w:p>
        </w:tc>
      </w:tr>
      <w:tr w:rsidR="00E373CC" w:rsidRPr="00E373CC" w14:paraId="1FFD5AB3"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45CB6845" w14:textId="77777777" w:rsidR="00E373CC" w:rsidRPr="00E373CC" w:rsidRDefault="00E373CC">
            <w:pPr>
              <w:jc w:val="center"/>
              <w:rPr>
                <w:rFonts w:ascii="Arial" w:hAnsi="Arial" w:cs="Arial"/>
                <w:b/>
                <w:bCs/>
                <w:color w:val="FFFFFF"/>
              </w:rPr>
            </w:pPr>
            <w:r w:rsidRPr="00E373CC">
              <w:rPr>
                <w:rFonts w:ascii="Arial" w:hAnsi="Arial" w:cs="Arial"/>
                <w:b/>
                <w:bCs/>
                <w:color w:val="FFFFFF"/>
              </w:rPr>
              <w:t xml:space="preserve">Utilización de </w:t>
            </w:r>
            <w:proofErr w:type="spellStart"/>
            <w:r w:rsidRPr="00E373CC">
              <w:rPr>
                <w:rFonts w:ascii="Arial" w:hAnsi="Arial" w:cs="Arial"/>
                <w:b/>
                <w:bCs/>
                <w:color w:val="FFFFFF"/>
              </w:rPr>
              <w:t>sprays</w:t>
            </w:r>
            <w:proofErr w:type="spellEnd"/>
            <w:r w:rsidRPr="00E373CC">
              <w:rPr>
                <w:rFonts w:ascii="Arial" w:hAnsi="Arial" w:cs="Arial"/>
                <w:b/>
                <w:bCs/>
                <w:color w:val="FFFFFF"/>
              </w:rPr>
              <w:t xml:space="preserve"> según colores (limpieza)</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276BF3E3" w14:textId="01B9693F" w:rsidR="00E373CC" w:rsidRPr="00E373CC" w:rsidRDefault="0062054E">
            <w:pPr>
              <w:jc w:val="center"/>
              <w:rPr>
                <w:rFonts w:ascii="Arial" w:hAnsi="Arial" w:cs="Arial"/>
                <w:color w:val="FFFFFF"/>
              </w:rPr>
            </w:pPr>
            <w:proofErr w:type="spellStart"/>
            <w:r>
              <w:rPr>
                <w:rFonts w:ascii="Arial" w:hAnsi="Arial" w:cs="Arial"/>
                <w:color w:val="FFFFFF"/>
              </w:rPr>
              <w:t>Op</w:t>
            </w:r>
            <w:proofErr w:type="spellEnd"/>
            <w:r>
              <w:rPr>
                <w:rFonts w:ascii="Arial" w:hAnsi="Arial" w:cs="Arial"/>
                <w:color w:val="FFFFFF"/>
              </w:rPr>
              <w:t>. Limpieza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78169D" w14:textId="77777777" w:rsidR="00E373CC" w:rsidRPr="00E373CC" w:rsidRDefault="00E373CC">
            <w:pPr>
              <w:jc w:val="center"/>
              <w:rPr>
                <w:rFonts w:ascii="Arial" w:hAnsi="Arial" w:cs="Arial"/>
                <w:color w:val="000000"/>
              </w:rPr>
            </w:pPr>
            <w:r w:rsidRPr="00E373CC">
              <w:rPr>
                <w:rFonts w:ascii="Arial" w:hAnsi="Arial" w:cs="Arial"/>
                <w:color w:val="000000"/>
              </w:rPr>
              <w:t>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1088C5B" w14:textId="77777777" w:rsidR="00E373CC" w:rsidRPr="00E373CC" w:rsidRDefault="00E373CC">
            <w:pPr>
              <w:jc w:val="center"/>
              <w:rPr>
                <w:rFonts w:ascii="Arial" w:hAnsi="Arial" w:cs="Arial"/>
                <w:color w:val="000000"/>
              </w:rPr>
            </w:pPr>
            <w:r w:rsidRPr="00E373CC">
              <w:rPr>
                <w:rFonts w:ascii="Arial" w:hAnsi="Arial" w:cs="Arial"/>
                <w:color w:val="000000"/>
              </w:rPr>
              <w:t>2</w:t>
            </w:r>
          </w:p>
        </w:tc>
      </w:tr>
      <w:tr w:rsidR="00E373CC" w:rsidRPr="00E373CC" w14:paraId="241A6FB1"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558D3E1F" w14:textId="77777777" w:rsidR="00E373CC" w:rsidRPr="00E373CC" w:rsidRDefault="00E373CC">
            <w:pPr>
              <w:jc w:val="center"/>
              <w:rPr>
                <w:rFonts w:ascii="Arial" w:hAnsi="Arial" w:cs="Arial"/>
                <w:b/>
                <w:bCs/>
                <w:color w:val="FFFFFF"/>
              </w:rPr>
            </w:pPr>
            <w:r w:rsidRPr="00E373CC">
              <w:rPr>
                <w:rFonts w:ascii="Arial" w:hAnsi="Arial" w:cs="Arial"/>
                <w:b/>
                <w:bCs/>
                <w:color w:val="FFFFFF"/>
              </w:rPr>
              <w:t>Secado del suelo tras la limpieza</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269514D6" w14:textId="4E3EDB52" w:rsidR="00E373CC" w:rsidRPr="00E373CC" w:rsidRDefault="0062054E">
            <w:pPr>
              <w:jc w:val="center"/>
              <w:rPr>
                <w:rFonts w:ascii="Arial" w:hAnsi="Arial" w:cs="Arial"/>
                <w:color w:val="FFFFFF"/>
              </w:rPr>
            </w:pPr>
            <w:proofErr w:type="spellStart"/>
            <w:r>
              <w:rPr>
                <w:rFonts w:ascii="Arial" w:hAnsi="Arial" w:cs="Arial"/>
                <w:color w:val="FFFFFF"/>
              </w:rPr>
              <w:t>Op</w:t>
            </w:r>
            <w:proofErr w:type="spellEnd"/>
            <w:r>
              <w:rPr>
                <w:rFonts w:ascii="Arial" w:hAnsi="Arial" w:cs="Arial"/>
                <w:color w:val="FFFFFF"/>
              </w:rPr>
              <w:t>. Limpieza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4D2CF6" w14:textId="77777777" w:rsidR="00E373CC" w:rsidRPr="00E373CC" w:rsidRDefault="00E373CC">
            <w:pPr>
              <w:jc w:val="center"/>
              <w:rPr>
                <w:rFonts w:ascii="Arial" w:hAnsi="Arial" w:cs="Arial"/>
                <w:color w:val="000000"/>
              </w:rPr>
            </w:pPr>
            <w:r w:rsidRPr="00E373CC">
              <w:rPr>
                <w:rFonts w:ascii="Arial" w:hAnsi="Arial" w:cs="Arial"/>
                <w:color w:val="000000"/>
              </w:rPr>
              <w:t>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C29D53" w14:textId="77777777" w:rsidR="00E373CC" w:rsidRPr="00E373CC" w:rsidRDefault="00E373CC">
            <w:pPr>
              <w:jc w:val="center"/>
              <w:rPr>
                <w:rFonts w:ascii="Arial" w:hAnsi="Arial" w:cs="Arial"/>
                <w:color w:val="000000"/>
              </w:rPr>
            </w:pPr>
            <w:r w:rsidRPr="00E373CC">
              <w:rPr>
                <w:rFonts w:ascii="Arial" w:hAnsi="Arial" w:cs="Arial"/>
                <w:color w:val="000000"/>
              </w:rPr>
              <w:t>2</w:t>
            </w:r>
          </w:p>
        </w:tc>
      </w:tr>
      <w:tr w:rsidR="00E373CC" w:rsidRPr="00E373CC" w14:paraId="6393F9ED" w14:textId="77777777" w:rsidTr="0062054E">
        <w:trPr>
          <w:trHeight w:val="828"/>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253B9A91" w14:textId="77777777" w:rsidR="00E373CC" w:rsidRPr="00E373CC" w:rsidRDefault="00E373CC">
            <w:pPr>
              <w:jc w:val="center"/>
              <w:rPr>
                <w:rFonts w:ascii="Arial" w:hAnsi="Arial" w:cs="Arial"/>
                <w:b/>
                <w:bCs/>
                <w:color w:val="FFFFFF"/>
              </w:rPr>
            </w:pPr>
            <w:r w:rsidRPr="00E373CC">
              <w:rPr>
                <w:rFonts w:ascii="Arial" w:hAnsi="Arial" w:cs="Arial"/>
                <w:b/>
                <w:bCs/>
                <w:color w:val="FFFFFF"/>
              </w:rPr>
              <w:t xml:space="preserve">Renovación Certificado de Prevención y Control de </w:t>
            </w:r>
            <w:proofErr w:type="spellStart"/>
            <w:r w:rsidRPr="00E373CC">
              <w:rPr>
                <w:rFonts w:ascii="Arial" w:hAnsi="Arial" w:cs="Arial"/>
                <w:b/>
                <w:bCs/>
                <w:color w:val="FFFFFF"/>
              </w:rPr>
              <w:t>Legionella</w:t>
            </w:r>
            <w:proofErr w:type="spellEnd"/>
            <w:r w:rsidRPr="00E373CC">
              <w:rPr>
                <w:rFonts w:ascii="Arial" w:hAnsi="Arial" w:cs="Arial"/>
                <w:b/>
                <w:bCs/>
                <w:color w:val="FFFFFF"/>
              </w:rPr>
              <w:t xml:space="preserve"> y Legionelosis</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7AA5682A" w14:textId="5947A9F4" w:rsidR="00E373CC" w:rsidRPr="00E373CC" w:rsidRDefault="0062054E">
            <w:pPr>
              <w:jc w:val="center"/>
              <w:rPr>
                <w:rFonts w:ascii="Arial" w:hAnsi="Arial" w:cs="Arial"/>
                <w:color w:val="FFFFFF"/>
              </w:rPr>
            </w:pPr>
            <w:r>
              <w:rPr>
                <w:rFonts w:ascii="Arial" w:hAnsi="Arial" w:cs="Arial"/>
                <w:color w:val="FFFFFF"/>
              </w:rPr>
              <w:t>Res Planta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69A1C01" w14:textId="77777777" w:rsidR="00E373CC" w:rsidRPr="00E373CC" w:rsidRDefault="00E373CC">
            <w:pPr>
              <w:jc w:val="center"/>
              <w:rPr>
                <w:rFonts w:ascii="Arial" w:hAnsi="Arial" w:cs="Arial"/>
                <w:color w:val="000000"/>
              </w:rPr>
            </w:pPr>
            <w:r w:rsidRPr="00E373CC">
              <w:rPr>
                <w:rFonts w:ascii="Arial" w:hAnsi="Arial" w:cs="Arial"/>
                <w:color w:val="000000"/>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3118DF" w14:textId="77777777" w:rsidR="00E373CC" w:rsidRPr="00E373CC" w:rsidRDefault="00E373CC">
            <w:pPr>
              <w:jc w:val="center"/>
              <w:rPr>
                <w:rFonts w:ascii="Arial" w:hAnsi="Arial" w:cs="Arial"/>
                <w:color w:val="000000"/>
              </w:rPr>
            </w:pPr>
            <w:r w:rsidRPr="00E373CC">
              <w:rPr>
                <w:rFonts w:ascii="Arial" w:hAnsi="Arial" w:cs="Arial"/>
                <w:color w:val="000000"/>
              </w:rPr>
              <w:t>0</w:t>
            </w:r>
          </w:p>
        </w:tc>
      </w:tr>
      <w:tr w:rsidR="00E373CC" w:rsidRPr="00E373CC" w14:paraId="69A4F179"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3EE7EDE9" w14:textId="77777777" w:rsidR="00E373CC" w:rsidRPr="00E373CC" w:rsidRDefault="00E373CC">
            <w:pPr>
              <w:jc w:val="center"/>
              <w:rPr>
                <w:rFonts w:ascii="Arial" w:hAnsi="Arial" w:cs="Arial"/>
                <w:b/>
                <w:bCs/>
                <w:color w:val="FFFFFF"/>
              </w:rPr>
            </w:pPr>
            <w:r w:rsidRPr="00E373CC">
              <w:rPr>
                <w:rFonts w:ascii="Arial" w:hAnsi="Arial" w:cs="Arial"/>
                <w:b/>
                <w:bCs/>
                <w:color w:val="FFFFFF"/>
              </w:rPr>
              <w:t>Biocidas Uso Profesional</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629EE44D" w14:textId="7A5DB5D5" w:rsidR="00E373CC" w:rsidRPr="00E373CC" w:rsidRDefault="0062054E">
            <w:pPr>
              <w:jc w:val="center"/>
              <w:rPr>
                <w:rFonts w:ascii="Arial" w:hAnsi="Arial" w:cs="Arial"/>
                <w:color w:val="FFFFFF"/>
              </w:rPr>
            </w:pPr>
            <w:proofErr w:type="spellStart"/>
            <w:r>
              <w:rPr>
                <w:rFonts w:ascii="Arial" w:hAnsi="Arial" w:cs="Arial"/>
                <w:color w:val="FFFFFF"/>
              </w:rPr>
              <w:t>Op</w:t>
            </w:r>
            <w:proofErr w:type="spellEnd"/>
            <w:r>
              <w:rPr>
                <w:rFonts w:ascii="Arial" w:hAnsi="Arial" w:cs="Arial"/>
                <w:color w:val="FFFFFF"/>
              </w:rPr>
              <w:t>, Limpieza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4A943F4" w14:textId="77777777" w:rsidR="00E373CC" w:rsidRPr="00E373CC" w:rsidRDefault="00E373CC">
            <w:pPr>
              <w:jc w:val="center"/>
              <w:rPr>
                <w:rFonts w:ascii="Arial" w:hAnsi="Arial" w:cs="Arial"/>
                <w:color w:val="000000"/>
              </w:rPr>
            </w:pPr>
            <w:r w:rsidRPr="00E373CC">
              <w:rPr>
                <w:rFonts w:ascii="Arial" w:hAnsi="Arial" w:cs="Arial"/>
                <w:color w:val="000000"/>
              </w:rPr>
              <w:t>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A0A348" w14:textId="77777777" w:rsidR="00E373CC" w:rsidRPr="00E373CC" w:rsidRDefault="00E373CC">
            <w:pPr>
              <w:jc w:val="center"/>
              <w:rPr>
                <w:rFonts w:ascii="Arial" w:hAnsi="Arial" w:cs="Arial"/>
                <w:color w:val="000000"/>
              </w:rPr>
            </w:pPr>
            <w:r w:rsidRPr="00E373CC">
              <w:rPr>
                <w:rFonts w:ascii="Arial" w:hAnsi="Arial" w:cs="Arial"/>
                <w:color w:val="000000"/>
              </w:rPr>
              <w:t>2</w:t>
            </w:r>
          </w:p>
        </w:tc>
      </w:tr>
      <w:tr w:rsidR="00E373CC" w:rsidRPr="00E373CC" w14:paraId="0F240A51"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77D09395" w14:textId="77777777" w:rsidR="00E373CC" w:rsidRPr="00E373CC" w:rsidRDefault="00E373CC">
            <w:pPr>
              <w:jc w:val="center"/>
              <w:rPr>
                <w:rFonts w:ascii="Arial" w:hAnsi="Arial" w:cs="Arial"/>
                <w:b/>
                <w:bCs/>
                <w:color w:val="FFFFFF"/>
              </w:rPr>
            </w:pPr>
            <w:r w:rsidRPr="00E373CC">
              <w:rPr>
                <w:rFonts w:ascii="Arial" w:hAnsi="Arial" w:cs="Arial"/>
                <w:b/>
                <w:bCs/>
                <w:color w:val="FFFFFF"/>
              </w:rPr>
              <w:t>Instrucción de limpieza de la CIP</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17BAB929" w14:textId="4AE16B0D" w:rsidR="00E373CC" w:rsidRPr="00E373CC" w:rsidRDefault="0062054E">
            <w:pPr>
              <w:jc w:val="center"/>
              <w:rPr>
                <w:rFonts w:ascii="Arial" w:hAnsi="Arial" w:cs="Arial"/>
                <w:color w:val="FFFFFF"/>
              </w:rPr>
            </w:pPr>
            <w:proofErr w:type="spellStart"/>
            <w:r>
              <w:rPr>
                <w:rFonts w:ascii="Arial" w:hAnsi="Arial" w:cs="Arial"/>
                <w:color w:val="FFFFFF"/>
              </w:rPr>
              <w:t>Op</w:t>
            </w:r>
            <w:proofErr w:type="spellEnd"/>
            <w:r>
              <w:rPr>
                <w:rFonts w:ascii="Arial" w:hAnsi="Arial" w:cs="Arial"/>
                <w:color w:val="FFFFFF"/>
              </w:rPr>
              <w:t>. Limpieza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15E2173" w14:textId="77777777" w:rsidR="00E373CC" w:rsidRPr="00E373CC" w:rsidRDefault="00E373CC">
            <w:pPr>
              <w:jc w:val="center"/>
              <w:rPr>
                <w:rFonts w:ascii="Arial" w:hAnsi="Arial" w:cs="Arial"/>
                <w:color w:val="000000"/>
              </w:rPr>
            </w:pPr>
            <w:r w:rsidRPr="00E373CC">
              <w:rPr>
                <w:rFonts w:ascii="Arial" w:hAnsi="Arial" w:cs="Arial"/>
                <w:color w:val="000000"/>
              </w:rPr>
              <w:t>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362486" w14:textId="77777777" w:rsidR="00E373CC" w:rsidRPr="00E373CC" w:rsidRDefault="00E373CC">
            <w:pPr>
              <w:jc w:val="center"/>
              <w:rPr>
                <w:rFonts w:ascii="Arial" w:hAnsi="Arial" w:cs="Arial"/>
                <w:color w:val="000000"/>
              </w:rPr>
            </w:pPr>
            <w:r w:rsidRPr="00E373CC">
              <w:rPr>
                <w:rFonts w:ascii="Arial" w:hAnsi="Arial" w:cs="Arial"/>
                <w:color w:val="000000"/>
              </w:rPr>
              <w:t>1</w:t>
            </w:r>
          </w:p>
        </w:tc>
      </w:tr>
      <w:tr w:rsidR="00E373CC" w:rsidRPr="00E373CC" w14:paraId="26C38E4C" w14:textId="77777777" w:rsidTr="0062054E">
        <w:trPr>
          <w:trHeight w:val="636"/>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74AC6C89" w14:textId="77777777" w:rsidR="00E373CC" w:rsidRPr="00E373CC" w:rsidRDefault="00E373CC">
            <w:pPr>
              <w:jc w:val="center"/>
              <w:rPr>
                <w:rFonts w:ascii="Arial" w:hAnsi="Arial" w:cs="Arial"/>
                <w:b/>
                <w:bCs/>
                <w:color w:val="FFFFFF"/>
              </w:rPr>
            </w:pPr>
            <w:r w:rsidRPr="00E373CC">
              <w:rPr>
                <w:rFonts w:ascii="Arial" w:hAnsi="Arial" w:cs="Arial"/>
                <w:b/>
                <w:bCs/>
                <w:color w:val="FFFFFF"/>
              </w:rPr>
              <w:t>Teórico Práctico de Extinción de Incendios (Extintores y BIES)</w:t>
            </w:r>
          </w:p>
        </w:tc>
        <w:tc>
          <w:tcPr>
            <w:tcW w:w="0" w:type="auto"/>
            <w:tcBorders>
              <w:top w:val="single" w:sz="4" w:space="0" w:color="auto"/>
              <w:left w:val="nil"/>
              <w:bottom w:val="single" w:sz="4" w:space="0" w:color="auto"/>
              <w:right w:val="single" w:sz="4" w:space="0" w:color="auto"/>
            </w:tcBorders>
            <w:shd w:val="clear" w:color="000000" w:fill="F7CAAC"/>
            <w:vAlign w:val="center"/>
          </w:tcPr>
          <w:p w14:paraId="15CCBCEE" w14:textId="1557AA70" w:rsidR="00E373CC" w:rsidRPr="00E373CC" w:rsidRDefault="0062054E">
            <w:pPr>
              <w:jc w:val="center"/>
              <w:rPr>
                <w:rFonts w:ascii="Arial" w:hAnsi="Arial" w:cs="Arial"/>
                <w:color w:val="FFFFFF"/>
              </w:rPr>
            </w:pPr>
            <w:r>
              <w:rPr>
                <w:rFonts w:ascii="Arial" w:hAnsi="Arial" w:cs="Arial"/>
                <w:color w:val="FFFFFF"/>
              </w:rPr>
              <w:t>Equipo Emergencia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78C55C" w14:textId="77777777" w:rsidR="00E373CC" w:rsidRPr="00E373CC" w:rsidRDefault="00E373CC">
            <w:pPr>
              <w:jc w:val="center"/>
              <w:rPr>
                <w:rFonts w:ascii="Arial" w:hAnsi="Arial" w:cs="Arial"/>
                <w:color w:val="000000"/>
              </w:rPr>
            </w:pPr>
            <w:r w:rsidRPr="00E373CC">
              <w:rPr>
                <w:rFonts w:ascii="Arial" w:hAnsi="Arial" w:cs="Arial"/>
                <w:color w:val="000000"/>
              </w:rPr>
              <w:t>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6383E87" w14:textId="77777777" w:rsidR="00E373CC" w:rsidRPr="00E373CC" w:rsidRDefault="00E373CC">
            <w:pPr>
              <w:jc w:val="center"/>
              <w:rPr>
                <w:rFonts w:ascii="Arial" w:hAnsi="Arial" w:cs="Arial"/>
                <w:color w:val="000000"/>
              </w:rPr>
            </w:pPr>
            <w:r w:rsidRPr="00E373CC">
              <w:rPr>
                <w:rFonts w:ascii="Arial" w:hAnsi="Arial" w:cs="Arial"/>
                <w:color w:val="000000"/>
              </w:rPr>
              <w:t>4</w:t>
            </w:r>
          </w:p>
        </w:tc>
      </w:tr>
      <w:tr w:rsidR="00E373CC" w:rsidRPr="00E373CC" w14:paraId="0AB06807" w14:textId="77777777" w:rsidTr="0062054E">
        <w:trPr>
          <w:trHeight w:val="372"/>
        </w:trPr>
        <w:tc>
          <w:tcPr>
            <w:tcW w:w="0" w:type="auto"/>
            <w:tcBorders>
              <w:top w:val="single" w:sz="4" w:space="0" w:color="auto"/>
              <w:left w:val="single" w:sz="4" w:space="0" w:color="auto"/>
              <w:bottom w:val="single" w:sz="4" w:space="0" w:color="auto"/>
              <w:right w:val="single" w:sz="4" w:space="0" w:color="auto"/>
            </w:tcBorders>
            <w:shd w:val="clear" w:color="000000" w:fill="F7CAAC"/>
            <w:vAlign w:val="center"/>
            <w:hideMark/>
          </w:tcPr>
          <w:p w14:paraId="3736B780" w14:textId="77777777" w:rsidR="00E373CC" w:rsidRPr="00E373CC" w:rsidRDefault="00E373CC">
            <w:pPr>
              <w:jc w:val="center"/>
              <w:rPr>
                <w:rFonts w:ascii="Arial" w:hAnsi="Arial" w:cs="Arial"/>
                <w:b/>
                <w:bCs/>
                <w:color w:val="FFFFFF"/>
              </w:rPr>
            </w:pPr>
            <w:r w:rsidRPr="00E373CC">
              <w:rPr>
                <w:rFonts w:ascii="Arial" w:hAnsi="Arial" w:cs="Arial"/>
                <w:b/>
                <w:bCs/>
                <w:color w:val="FFFFFF"/>
              </w:rPr>
              <w:t xml:space="preserve">Método </w:t>
            </w:r>
            <w:proofErr w:type="spellStart"/>
            <w:r w:rsidRPr="00E373CC">
              <w:rPr>
                <w:rFonts w:ascii="Arial" w:hAnsi="Arial" w:cs="Arial"/>
                <w:b/>
                <w:bCs/>
                <w:color w:val="FFFFFF"/>
              </w:rPr>
              <w:t>Sell</w:t>
            </w:r>
            <w:proofErr w:type="spellEnd"/>
            <w:r w:rsidRPr="00E373CC">
              <w:rPr>
                <w:rFonts w:ascii="Arial" w:hAnsi="Arial" w:cs="Arial"/>
                <w:b/>
                <w:bCs/>
                <w:color w:val="FFFFFF"/>
              </w:rPr>
              <w:t xml:space="preserve"> </w:t>
            </w:r>
            <w:proofErr w:type="spellStart"/>
            <w:r w:rsidRPr="00E373CC">
              <w:rPr>
                <w:rFonts w:ascii="Arial" w:hAnsi="Arial" w:cs="Arial"/>
                <w:b/>
                <w:bCs/>
                <w:color w:val="FFFFFF"/>
              </w:rPr>
              <w:t>It</w:t>
            </w:r>
            <w:proofErr w:type="spellEnd"/>
          </w:p>
        </w:tc>
        <w:tc>
          <w:tcPr>
            <w:tcW w:w="0" w:type="auto"/>
            <w:tcBorders>
              <w:top w:val="single" w:sz="4" w:space="0" w:color="auto"/>
              <w:left w:val="nil"/>
              <w:bottom w:val="single" w:sz="4" w:space="0" w:color="auto"/>
              <w:right w:val="single" w:sz="4" w:space="0" w:color="auto"/>
            </w:tcBorders>
            <w:shd w:val="clear" w:color="000000" w:fill="F7CAAC"/>
            <w:vAlign w:val="center"/>
          </w:tcPr>
          <w:p w14:paraId="492A84B0" w14:textId="56B1A5AD" w:rsidR="00E373CC" w:rsidRPr="00E373CC" w:rsidRDefault="0062054E">
            <w:pPr>
              <w:jc w:val="center"/>
              <w:rPr>
                <w:rFonts w:ascii="Arial" w:hAnsi="Arial" w:cs="Arial"/>
                <w:color w:val="FFFFFF"/>
              </w:rPr>
            </w:pPr>
            <w:r>
              <w:rPr>
                <w:rFonts w:ascii="Arial" w:hAnsi="Arial" w:cs="Arial"/>
                <w:color w:val="FFFFFF"/>
              </w:rPr>
              <w:t>Director/a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312FF2" w14:textId="77777777" w:rsidR="00E373CC" w:rsidRPr="00E373CC" w:rsidRDefault="00E373CC">
            <w:pPr>
              <w:jc w:val="center"/>
              <w:rPr>
                <w:rFonts w:ascii="Arial" w:hAnsi="Arial" w:cs="Arial"/>
                <w:color w:val="000000"/>
              </w:rPr>
            </w:pPr>
            <w:r w:rsidRPr="00E373CC">
              <w:rPr>
                <w:rFonts w:ascii="Arial" w:hAnsi="Arial" w:cs="Arial"/>
                <w:color w:val="000000"/>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095938" w14:textId="77777777" w:rsidR="00E373CC" w:rsidRPr="00E373CC" w:rsidRDefault="00E373CC">
            <w:pPr>
              <w:jc w:val="center"/>
              <w:rPr>
                <w:rFonts w:ascii="Arial" w:hAnsi="Arial" w:cs="Arial"/>
                <w:color w:val="000000"/>
              </w:rPr>
            </w:pPr>
            <w:r w:rsidRPr="00E373CC">
              <w:rPr>
                <w:rFonts w:ascii="Arial" w:hAnsi="Arial" w:cs="Arial"/>
                <w:color w:val="000000"/>
              </w:rPr>
              <w:t>0</w:t>
            </w:r>
          </w:p>
        </w:tc>
      </w:tr>
    </w:tbl>
    <w:p w14:paraId="4F4D628E" w14:textId="77777777" w:rsidR="00364C93" w:rsidRDefault="00364C93" w:rsidP="00364C93">
      <w:pPr>
        <w:spacing w:line="276" w:lineRule="auto"/>
        <w:jc w:val="both"/>
        <w:rPr>
          <w:rFonts w:ascii="Arial" w:hAnsi="Arial" w:cs="Arial"/>
        </w:rPr>
      </w:pPr>
    </w:p>
    <w:p w14:paraId="66CAAFA9" w14:textId="546D3D30" w:rsidR="00364C93" w:rsidRDefault="00364C93" w:rsidP="00364C93">
      <w:pPr>
        <w:spacing w:line="276" w:lineRule="auto"/>
        <w:jc w:val="both"/>
        <w:rPr>
          <w:rFonts w:ascii="Arial" w:hAnsi="Arial" w:cs="Arial"/>
        </w:rPr>
      </w:pPr>
      <w:r>
        <w:rPr>
          <w:rFonts w:ascii="Arial" w:hAnsi="Arial" w:cs="Arial"/>
        </w:rPr>
        <w:t xml:space="preserve">Por último, en el ejercicio 2022 </w:t>
      </w:r>
      <w:r w:rsidR="00E373CC">
        <w:rPr>
          <w:rFonts w:ascii="Arial" w:hAnsi="Arial" w:cs="Arial"/>
        </w:rPr>
        <w:t xml:space="preserve">también se han impartido en la empresa un elevado número de formaciones, siendo las de mayor asistencia la formación en </w:t>
      </w:r>
      <w:r w:rsidR="00E373CC" w:rsidRPr="00574CD3">
        <w:rPr>
          <w:rFonts w:ascii="Arial" w:hAnsi="Arial" w:cs="Arial"/>
          <w:i/>
          <w:iCs/>
        </w:rPr>
        <w:t xml:space="preserve">Seguridad Alimentaria, </w:t>
      </w:r>
      <w:proofErr w:type="spellStart"/>
      <w:r w:rsidR="00E373CC" w:rsidRPr="00574CD3">
        <w:rPr>
          <w:rFonts w:ascii="Arial" w:hAnsi="Arial" w:cs="Arial"/>
          <w:i/>
          <w:iCs/>
        </w:rPr>
        <w:t>Food</w:t>
      </w:r>
      <w:proofErr w:type="spellEnd"/>
      <w:r w:rsidR="00E373CC" w:rsidRPr="00574CD3">
        <w:rPr>
          <w:rFonts w:ascii="Arial" w:hAnsi="Arial" w:cs="Arial"/>
          <w:i/>
          <w:iCs/>
        </w:rPr>
        <w:t xml:space="preserve"> Defensa y APPCC, e Higiene y Seguridad Alimentaria.</w:t>
      </w:r>
      <w:r w:rsidR="00E373CC">
        <w:rPr>
          <w:rFonts w:ascii="Arial" w:hAnsi="Arial" w:cs="Arial"/>
        </w:rPr>
        <w:t xml:space="preserve"> En la primera formación la asistencia de ambos sexos es prácticamente la misma, siendo la asistencia de mujeres muy superior en la formación de </w:t>
      </w:r>
      <w:r w:rsidR="00E373CC" w:rsidRPr="00574CD3">
        <w:rPr>
          <w:rFonts w:ascii="Arial" w:hAnsi="Arial" w:cs="Arial"/>
          <w:i/>
          <w:iCs/>
        </w:rPr>
        <w:t>Higiene y Seguridad Alimentaria</w:t>
      </w:r>
      <w:r w:rsidR="00E373CC">
        <w:rPr>
          <w:rFonts w:ascii="Arial" w:hAnsi="Arial" w:cs="Arial"/>
        </w:rPr>
        <w:t xml:space="preserve">. La tercera formación con más asistencia es </w:t>
      </w:r>
      <w:r w:rsidR="00574CD3">
        <w:rPr>
          <w:rFonts w:ascii="Arial" w:hAnsi="Arial" w:cs="Arial"/>
        </w:rPr>
        <w:t xml:space="preserve">la de </w:t>
      </w:r>
      <w:r w:rsidR="00574CD3" w:rsidRPr="00574CD3">
        <w:rPr>
          <w:rFonts w:ascii="Arial" w:hAnsi="Arial" w:cs="Arial"/>
          <w:i/>
          <w:iCs/>
        </w:rPr>
        <w:t>Preparación de pedidos con marcaje de plástico</w:t>
      </w:r>
      <w:r w:rsidR="00574CD3">
        <w:rPr>
          <w:rFonts w:ascii="Arial" w:hAnsi="Arial" w:cs="Arial"/>
        </w:rPr>
        <w:t>, con un total de 12 personas, de las cuales todas fueron mujeres a excepción de un hombre.</w:t>
      </w:r>
    </w:p>
    <w:p w14:paraId="26C2FECD" w14:textId="77777777" w:rsidR="00364C93" w:rsidRPr="00364C93" w:rsidRDefault="00364C93" w:rsidP="00364C93">
      <w:pPr>
        <w:spacing w:line="276" w:lineRule="auto"/>
        <w:jc w:val="both"/>
        <w:rPr>
          <w:rFonts w:ascii="Arial" w:hAnsi="Arial" w:cs="Arial"/>
          <w:noProof/>
        </w:rPr>
      </w:pPr>
    </w:p>
    <w:p w14:paraId="50CE7DE2" w14:textId="3D740542" w:rsidR="00743A87" w:rsidRPr="003B232E" w:rsidRDefault="00743A87" w:rsidP="00743A87">
      <w:pPr>
        <w:pStyle w:val="Ttulo2"/>
        <w:ind w:left="708"/>
        <w:jc w:val="both"/>
        <w:rPr>
          <w:sz w:val="24"/>
          <w:szCs w:val="24"/>
        </w:rPr>
      </w:pPr>
      <w:bookmarkStart w:id="44" w:name="_Toc93918534"/>
      <w:bookmarkStart w:id="45" w:name="_Toc153182133"/>
      <w:r w:rsidRPr="003B232E">
        <w:rPr>
          <w:sz w:val="24"/>
          <w:szCs w:val="24"/>
        </w:rPr>
        <w:t>1</w:t>
      </w:r>
      <w:r w:rsidR="003076DB">
        <w:rPr>
          <w:sz w:val="24"/>
          <w:szCs w:val="24"/>
        </w:rPr>
        <w:t>3</w:t>
      </w:r>
      <w:r w:rsidRPr="003B232E">
        <w:rPr>
          <w:sz w:val="24"/>
          <w:szCs w:val="24"/>
        </w:rPr>
        <w:t>.</w:t>
      </w:r>
      <w:r>
        <w:rPr>
          <w:sz w:val="24"/>
          <w:szCs w:val="24"/>
        </w:rPr>
        <w:t>3</w:t>
      </w:r>
      <w:r w:rsidRPr="003B232E">
        <w:rPr>
          <w:sz w:val="24"/>
          <w:szCs w:val="24"/>
        </w:rPr>
        <w:t>. P</w:t>
      </w:r>
      <w:r w:rsidR="00963269">
        <w:rPr>
          <w:sz w:val="24"/>
          <w:szCs w:val="24"/>
        </w:rPr>
        <w:t>roceso de p</w:t>
      </w:r>
      <w:r w:rsidRPr="003B232E">
        <w:rPr>
          <w:sz w:val="24"/>
          <w:szCs w:val="24"/>
        </w:rPr>
        <w:t>romoción profesional</w:t>
      </w:r>
      <w:bookmarkEnd w:id="44"/>
      <w:bookmarkEnd w:id="45"/>
    </w:p>
    <w:p w14:paraId="1CC035A0" w14:textId="77777777" w:rsidR="00743A87" w:rsidRPr="003B232E" w:rsidRDefault="00743A87" w:rsidP="00743A87">
      <w:pPr>
        <w:spacing w:line="276" w:lineRule="auto"/>
        <w:jc w:val="both"/>
        <w:rPr>
          <w:rFonts w:ascii="Arial" w:hAnsi="Arial" w:cs="Arial"/>
          <w:lang w:val="es-ES_tradnl"/>
        </w:rPr>
      </w:pPr>
    </w:p>
    <w:p w14:paraId="14D5EB88" w14:textId="77777777" w:rsidR="00743A87" w:rsidRPr="003B232E" w:rsidRDefault="00743A87" w:rsidP="00743A87">
      <w:pPr>
        <w:spacing w:line="276" w:lineRule="auto"/>
        <w:jc w:val="both"/>
        <w:rPr>
          <w:rFonts w:ascii="Arial" w:hAnsi="Arial" w:cs="Arial"/>
          <w:bCs/>
          <w:kern w:val="2"/>
          <w:lang w:val="es-ES_tradnl"/>
        </w:rPr>
      </w:pPr>
      <w:r w:rsidRPr="003B232E">
        <w:rPr>
          <w:rFonts w:ascii="Arial" w:hAnsi="Arial" w:cs="Arial"/>
          <w:bCs/>
          <w:kern w:val="2"/>
          <w:lang w:val="es-ES_tradnl"/>
        </w:rPr>
        <w:t>La Directiva 76/207/ CEE del Consejo relativa a la aplicación del principio de igualdad de trato entre hombres y mujeres en lo que se refiere al acceso al empleo, la formación, la promoción profesional, y las condiciones de trabajo, prohíbe la discriminación en relación con la clasificación profesional y la promoción, prohibición también recogida en los artículos 22.4 y 24.4. del Estatuto de los Trabajadores.</w:t>
      </w:r>
    </w:p>
    <w:p w14:paraId="6DB980EB" w14:textId="77777777" w:rsidR="00743A87" w:rsidRPr="003B232E" w:rsidRDefault="00743A87" w:rsidP="00743A87">
      <w:pPr>
        <w:spacing w:line="276" w:lineRule="auto"/>
        <w:jc w:val="both"/>
        <w:rPr>
          <w:rFonts w:ascii="Arial" w:hAnsi="Arial" w:cs="Arial"/>
          <w:bCs/>
          <w:kern w:val="2"/>
          <w:lang w:val="es-ES_tradnl"/>
        </w:rPr>
      </w:pPr>
    </w:p>
    <w:p w14:paraId="0093A046" w14:textId="77777777" w:rsidR="00743A87" w:rsidRDefault="00743A87" w:rsidP="00743A87">
      <w:pPr>
        <w:spacing w:line="276" w:lineRule="auto"/>
        <w:jc w:val="both"/>
        <w:rPr>
          <w:rFonts w:ascii="Arial" w:hAnsi="Arial" w:cs="Arial"/>
          <w:bCs/>
          <w:kern w:val="2"/>
          <w:lang w:val="es-ES_tradnl"/>
        </w:rPr>
      </w:pPr>
      <w:r w:rsidRPr="003B232E">
        <w:rPr>
          <w:rFonts w:ascii="Arial" w:hAnsi="Arial" w:cs="Arial"/>
          <w:bCs/>
          <w:kern w:val="2"/>
          <w:lang w:val="es-ES_tradnl"/>
        </w:rPr>
        <w:t>El artículo 24 del Estatuto de los Trabajadores, sobre Ascensos, dentro del sistema de clasificación profesional señala que:</w:t>
      </w:r>
    </w:p>
    <w:p w14:paraId="3A785C4C" w14:textId="77777777" w:rsidR="00743A87" w:rsidRPr="003B232E" w:rsidRDefault="00743A87" w:rsidP="00743A87">
      <w:pPr>
        <w:spacing w:line="276" w:lineRule="auto"/>
        <w:jc w:val="both"/>
        <w:rPr>
          <w:rFonts w:ascii="Arial" w:hAnsi="Arial" w:cs="Arial"/>
          <w:bCs/>
          <w:kern w:val="2"/>
          <w:lang w:val="es-ES_tradnl"/>
        </w:rPr>
      </w:pPr>
    </w:p>
    <w:p w14:paraId="3679924C" w14:textId="77777777" w:rsidR="00743A87" w:rsidRDefault="00743A87" w:rsidP="00743A87">
      <w:pPr>
        <w:spacing w:line="276" w:lineRule="auto"/>
        <w:ind w:firstLine="567"/>
        <w:jc w:val="both"/>
        <w:rPr>
          <w:rFonts w:ascii="Arial" w:hAnsi="Arial" w:cs="Arial"/>
          <w:bCs/>
          <w:i/>
          <w:iCs/>
          <w:kern w:val="2"/>
          <w:lang w:val="es-ES_tradnl"/>
        </w:rPr>
      </w:pPr>
      <w:r w:rsidRPr="003B232E">
        <w:rPr>
          <w:rFonts w:ascii="Arial" w:hAnsi="Arial" w:cs="Arial"/>
          <w:bCs/>
          <w:i/>
          <w:iCs/>
          <w:kern w:val="2"/>
          <w:lang w:val="es-ES_tradnl"/>
        </w:rPr>
        <w:lastRenderedPageBreak/>
        <w:t>“1. Se producirán conforme a lo que se establezca en convenio o, en su defecto, en acuerdo colectivo entre la empresa y los representantes de los trabajadores. En todo caso los ascensos se producirán teniendo en cuenta la formación, méritos, antigüedad del trabajador, así como las facultades organizativas del empresario.</w:t>
      </w:r>
    </w:p>
    <w:p w14:paraId="70EE45DF" w14:textId="77777777" w:rsidR="00743A87" w:rsidRPr="003B232E" w:rsidRDefault="00743A87" w:rsidP="00743A87">
      <w:pPr>
        <w:spacing w:line="276" w:lineRule="auto"/>
        <w:ind w:firstLine="567"/>
        <w:jc w:val="both"/>
        <w:rPr>
          <w:rFonts w:ascii="Arial" w:hAnsi="Arial" w:cs="Arial"/>
          <w:bCs/>
          <w:i/>
          <w:iCs/>
          <w:kern w:val="2"/>
          <w:lang w:val="es-ES_tradnl"/>
        </w:rPr>
      </w:pPr>
    </w:p>
    <w:p w14:paraId="7FFB7B29" w14:textId="77777777" w:rsidR="00743A87" w:rsidRPr="003B232E" w:rsidRDefault="00743A87" w:rsidP="00743A87">
      <w:pPr>
        <w:spacing w:line="276" w:lineRule="auto"/>
        <w:ind w:firstLine="567"/>
        <w:jc w:val="both"/>
        <w:rPr>
          <w:rFonts w:ascii="Arial" w:hAnsi="Arial" w:cs="Arial"/>
          <w:i/>
          <w:iCs/>
        </w:rPr>
      </w:pPr>
      <w:r w:rsidRPr="003B232E">
        <w:rPr>
          <w:rFonts w:ascii="Arial" w:hAnsi="Arial" w:cs="Arial"/>
          <w:bCs/>
          <w:i/>
          <w:iCs/>
          <w:kern w:val="2"/>
          <w:lang w:val="es-ES_tradnl"/>
        </w:rPr>
        <w:t>2. Los ascensos y la promoción profesional en la empresa se ajustarán a criterios y sistemas que tengan como objetivo garantizar la ausencia de discriminación, tanto directa como indirecta, entre mujeres y hombres, pudiendo establecerse medidas de acción positiva dirigidas a eliminar o compensar situaciones de discriminación</w:t>
      </w:r>
      <w:r w:rsidRPr="003B232E">
        <w:rPr>
          <w:rFonts w:ascii="Arial" w:hAnsi="Arial" w:cs="Arial"/>
          <w:i/>
          <w:iCs/>
        </w:rPr>
        <w:t>.”</w:t>
      </w:r>
    </w:p>
    <w:p w14:paraId="6DB0DD89" w14:textId="77777777" w:rsidR="00743A87" w:rsidRDefault="00743A87" w:rsidP="00743A87">
      <w:pPr>
        <w:spacing w:line="276" w:lineRule="auto"/>
        <w:jc w:val="both"/>
      </w:pPr>
    </w:p>
    <w:p w14:paraId="7B35C497" w14:textId="77777777" w:rsidR="00574CD3" w:rsidRDefault="00574CD3" w:rsidP="00574CD3">
      <w:pPr>
        <w:pStyle w:val="Prrafodelista"/>
        <w:spacing w:line="276" w:lineRule="auto"/>
        <w:ind w:left="0"/>
        <w:jc w:val="both"/>
        <w:rPr>
          <w:rFonts w:ascii="Arial" w:hAnsi="Arial" w:cs="Arial"/>
        </w:rPr>
      </w:pPr>
      <w:r>
        <w:rPr>
          <w:rFonts w:ascii="Arial" w:hAnsi="Arial" w:cs="Arial"/>
        </w:rPr>
        <w:t>Las decisiones para promocionar a una persona trabajadora se toman desde Dirección, las personas Responsables de Planta y Recursos Humanos, en base a los siguientes criterios:</w:t>
      </w:r>
    </w:p>
    <w:p w14:paraId="58C3BC8E" w14:textId="77777777" w:rsidR="00574CD3" w:rsidRDefault="00574CD3" w:rsidP="0063377A">
      <w:pPr>
        <w:pStyle w:val="Prrafodelista"/>
        <w:numPr>
          <w:ilvl w:val="0"/>
          <w:numId w:val="2"/>
        </w:numPr>
        <w:spacing w:line="276" w:lineRule="auto"/>
        <w:jc w:val="both"/>
        <w:rPr>
          <w:rFonts w:ascii="Arial" w:hAnsi="Arial" w:cs="Arial"/>
        </w:rPr>
      </w:pPr>
      <w:r>
        <w:rPr>
          <w:rFonts w:ascii="Arial" w:hAnsi="Arial" w:cs="Arial"/>
        </w:rPr>
        <w:t>Valía de la persona</w:t>
      </w:r>
    </w:p>
    <w:p w14:paraId="68257C69" w14:textId="77777777" w:rsidR="00574CD3" w:rsidRDefault="00574CD3" w:rsidP="0063377A">
      <w:pPr>
        <w:pStyle w:val="Prrafodelista"/>
        <w:numPr>
          <w:ilvl w:val="0"/>
          <w:numId w:val="2"/>
        </w:numPr>
        <w:spacing w:line="276" w:lineRule="auto"/>
        <w:jc w:val="both"/>
        <w:rPr>
          <w:rFonts w:ascii="Arial" w:hAnsi="Arial" w:cs="Arial"/>
        </w:rPr>
      </w:pPr>
      <w:r>
        <w:rPr>
          <w:rFonts w:ascii="Arial" w:hAnsi="Arial" w:cs="Arial"/>
        </w:rPr>
        <w:t>Trabajo realizado</w:t>
      </w:r>
    </w:p>
    <w:p w14:paraId="0122A669" w14:textId="77777777" w:rsidR="00574CD3" w:rsidRDefault="00574CD3" w:rsidP="0063377A">
      <w:pPr>
        <w:pStyle w:val="Prrafodelista"/>
        <w:numPr>
          <w:ilvl w:val="0"/>
          <w:numId w:val="2"/>
        </w:numPr>
        <w:spacing w:line="276" w:lineRule="auto"/>
        <w:jc w:val="both"/>
        <w:rPr>
          <w:rFonts w:ascii="Arial" w:hAnsi="Arial" w:cs="Arial"/>
        </w:rPr>
      </w:pPr>
      <w:r>
        <w:rPr>
          <w:rFonts w:ascii="Arial" w:hAnsi="Arial" w:cs="Arial"/>
        </w:rPr>
        <w:t>Aptitud</w:t>
      </w:r>
    </w:p>
    <w:p w14:paraId="2956AA97" w14:textId="77777777" w:rsidR="00574CD3" w:rsidRDefault="00574CD3" w:rsidP="0063377A">
      <w:pPr>
        <w:pStyle w:val="Prrafodelista"/>
        <w:numPr>
          <w:ilvl w:val="0"/>
          <w:numId w:val="2"/>
        </w:numPr>
        <w:spacing w:line="276" w:lineRule="auto"/>
        <w:jc w:val="both"/>
        <w:rPr>
          <w:rFonts w:ascii="Arial" w:hAnsi="Arial" w:cs="Arial"/>
        </w:rPr>
      </w:pPr>
      <w:r>
        <w:rPr>
          <w:rFonts w:ascii="Arial" w:hAnsi="Arial" w:cs="Arial"/>
        </w:rPr>
        <w:t>Actitud</w:t>
      </w:r>
    </w:p>
    <w:p w14:paraId="7CDB2F48" w14:textId="77777777" w:rsidR="00574CD3" w:rsidRDefault="00574CD3" w:rsidP="0063377A">
      <w:pPr>
        <w:pStyle w:val="Prrafodelista"/>
        <w:numPr>
          <w:ilvl w:val="0"/>
          <w:numId w:val="2"/>
        </w:numPr>
        <w:spacing w:line="276" w:lineRule="auto"/>
        <w:jc w:val="both"/>
        <w:rPr>
          <w:rFonts w:ascii="Arial" w:hAnsi="Arial" w:cs="Arial"/>
        </w:rPr>
      </w:pPr>
      <w:r>
        <w:rPr>
          <w:rFonts w:ascii="Arial" w:hAnsi="Arial" w:cs="Arial"/>
        </w:rPr>
        <w:t>Motivación</w:t>
      </w:r>
    </w:p>
    <w:p w14:paraId="7FB1CCFC" w14:textId="77777777" w:rsidR="00574CD3" w:rsidRDefault="00574CD3" w:rsidP="0063377A">
      <w:pPr>
        <w:pStyle w:val="Prrafodelista"/>
        <w:numPr>
          <w:ilvl w:val="0"/>
          <w:numId w:val="2"/>
        </w:numPr>
        <w:spacing w:line="276" w:lineRule="auto"/>
        <w:jc w:val="both"/>
        <w:rPr>
          <w:rFonts w:ascii="Arial" w:hAnsi="Arial" w:cs="Arial"/>
        </w:rPr>
      </w:pPr>
      <w:r>
        <w:rPr>
          <w:rFonts w:ascii="Arial" w:hAnsi="Arial" w:cs="Arial"/>
        </w:rPr>
        <w:t>Compromiso</w:t>
      </w:r>
    </w:p>
    <w:p w14:paraId="6311D076" w14:textId="77777777" w:rsidR="00574CD3" w:rsidRDefault="00574CD3" w:rsidP="00574CD3">
      <w:pPr>
        <w:pStyle w:val="Prrafodelista"/>
        <w:spacing w:line="276" w:lineRule="auto"/>
        <w:ind w:left="0"/>
        <w:jc w:val="both"/>
        <w:rPr>
          <w:rFonts w:ascii="Arial" w:hAnsi="Arial" w:cs="Arial"/>
        </w:rPr>
      </w:pPr>
    </w:p>
    <w:p w14:paraId="3D7734E1" w14:textId="77777777" w:rsidR="00574CD3" w:rsidRDefault="00574CD3" w:rsidP="00574CD3">
      <w:pPr>
        <w:pStyle w:val="Prrafodelista"/>
        <w:spacing w:line="276" w:lineRule="auto"/>
        <w:ind w:left="0"/>
        <w:jc w:val="both"/>
        <w:rPr>
          <w:rFonts w:ascii="Arial" w:hAnsi="Arial" w:cs="Arial"/>
        </w:rPr>
      </w:pPr>
      <w:r>
        <w:rPr>
          <w:rFonts w:ascii="Arial" w:hAnsi="Arial" w:cs="Arial"/>
        </w:rPr>
        <w:t>Sobre los aspectos anteriores se evalúa si la persona trabajadora cumple con los requisitos necesarios para ocupar otro puesto de trabajo de distinta o mayor responsabilidad.</w:t>
      </w:r>
    </w:p>
    <w:p w14:paraId="213478CD" w14:textId="77777777" w:rsidR="00574CD3" w:rsidRDefault="00574CD3" w:rsidP="00574CD3">
      <w:pPr>
        <w:pStyle w:val="Prrafodelista"/>
        <w:spacing w:line="276" w:lineRule="auto"/>
        <w:ind w:left="0"/>
        <w:jc w:val="both"/>
        <w:rPr>
          <w:rFonts w:ascii="Arial" w:hAnsi="Arial" w:cs="Arial"/>
        </w:rPr>
      </w:pPr>
      <w:r>
        <w:rPr>
          <w:rFonts w:ascii="Arial" w:hAnsi="Arial" w:cs="Arial"/>
        </w:rPr>
        <w:t>Los procesos de promoción en COMOENCASA no se encuentran documentados, sino que cuando surgen necesidades de ocupación de puestos de mayor responsabilidad se identifica, evalúa y selecciona a la persona idónea dentro de la empresa para promocionar a ese nuevo puesto o puesto vacante.</w:t>
      </w:r>
    </w:p>
    <w:p w14:paraId="750B1AE0" w14:textId="77777777" w:rsidR="00574CD3" w:rsidRPr="00916495" w:rsidRDefault="00574CD3" w:rsidP="00574CD3">
      <w:pPr>
        <w:pStyle w:val="Prrafodelista"/>
        <w:spacing w:line="276" w:lineRule="auto"/>
        <w:ind w:left="0"/>
        <w:jc w:val="both"/>
        <w:rPr>
          <w:rFonts w:ascii="Arial" w:hAnsi="Arial" w:cs="Arial"/>
        </w:rPr>
      </w:pPr>
    </w:p>
    <w:p w14:paraId="4612EB60" w14:textId="77777777" w:rsidR="00574CD3" w:rsidRPr="00916495" w:rsidRDefault="00574CD3" w:rsidP="00574CD3">
      <w:pPr>
        <w:pStyle w:val="Prrafodelista"/>
        <w:spacing w:line="276" w:lineRule="auto"/>
        <w:ind w:left="0"/>
        <w:jc w:val="both"/>
        <w:rPr>
          <w:rFonts w:ascii="Arial" w:hAnsi="Arial" w:cs="Arial"/>
        </w:rPr>
      </w:pPr>
      <w:r w:rsidRPr="00916495">
        <w:rPr>
          <w:rFonts w:ascii="Arial" w:hAnsi="Arial" w:cs="Arial"/>
        </w:rPr>
        <w:t>El Convenio Colectivo aplicable a la empresa</w:t>
      </w:r>
      <w:r w:rsidRPr="00916495">
        <w:rPr>
          <w:rStyle w:val="Refdenotaalpie"/>
          <w:rFonts w:ascii="Arial" w:hAnsi="Arial" w:cs="Arial"/>
        </w:rPr>
        <w:footnoteReference w:id="5"/>
      </w:r>
      <w:r w:rsidRPr="00916495">
        <w:rPr>
          <w:rFonts w:ascii="Arial" w:hAnsi="Arial" w:cs="Arial"/>
        </w:rPr>
        <w:t xml:space="preserve"> en materia de ascensos, </w:t>
      </w:r>
      <w:r>
        <w:rPr>
          <w:rFonts w:ascii="Arial" w:hAnsi="Arial" w:cs="Arial"/>
        </w:rPr>
        <w:t>señala lo siguiente:</w:t>
      </w:r>
    </w:p>
    <w:p w14:paraId="5EDCA035" w14:textId="77777777" w:rsidR="00574CD3" w:rsidRPr="00916495" w:rsidRDefault="00574CD3" w:rsidP="00574CD3">
      <w:pPr>
        <w:spacing w:before="240" w:after="240" w:line="276" w:lineRule="auto"/>
        <w:jc w:val="both"/>
        <w:rPr>
          <w:rFonts w:ascii="Arial" w:hAnsi="Arial" w:cs="Arial"/>
          <w:lang w:val="es-ES_tradnl"/>
        </w:rPr>
      </w:pPr>
      <w:r w:rsidRPr="00916495">
        <w:rPr>
          <w:rFonts w:ascii="Arial" w:hAnsi="Arial" w:cs="Arial"/>
          <w:b/>
          <w:bCs/>
          <w:i/>
          <w:iCs/>
          <w:lang w:val="es-ES_tradnl"/>
        </w:rPr>
        <w:t>Capítulo IV Ingresos, ascensos y ceses</w:t>
      </w:r>
    </w:p>
    <w:p w14:paraId="50FB0564" w14:textId="77777777" w:rsidR="00574CD3" w:rsidRPr="00916495" w:rsidRDefault="00574CD3" w:rsidP="00574CD3">
      <w:pPr>
        <w:spacing w:line="276" w:lineRule="auto"/>
        <w:jc w:val="both"/>
        <w:rPr>
          <w:rFonts w:ascii="Arial" w:hAnsi="Arial" w:cs="Arial"/>
          <w:i/>
          <w:iCs/>
        </w:rPr>
      </w:pPr>
      <w:r w:rsidRPr="00916495">
        <w:rPr>
          <w:rFonts w:ascii="Arial" w:hAnsi="Arial" w:cs="Arial"/>
          <w:b/>
          <w:bCs/>
          <w:i/>
          <w:iCs/>
        </w:rPr>
        <w:t>Artículo 23. Ascensos</w:t>
      </w:r>
      <w:r w:rsidRPr="00916495">
        <w:rPr>
          <w:rFonts w:ascii="Arial" w:hAnsi="Arial" w:cs="Arial"/>
          <w:i/>
          <w:iCs/>
        </w:rPr>
        <w:t xml:space="preserve">. </w:t>
      </w:r>
    </w:p>
    <w:p w14:paraId="490ABBFF" w14:textId="77777777" w:rsidR="00574CD3" w:rsidRPr="00916495" w:rsidRDefault="00574CD3" w:rsidP="00574CD3">
      <w:pPr>
        <w:spacing w:line="276" w:lineRule="auto"/>
        <w:jc w:val="both"/>
        <w:rPr>
          <w:rFonts w:ascii="Arial" w:hAnsi="Arial" w:cs="Arial"/>
          <w:i/>
          <w:iCs/>
        </w:rPr>
      </w:pPr>
      <w:r w:rsidRPr="00916495">
        <w:rPr>
          <w:rFonts w:ascii="Arial" w:hAnsi="Arial" w:cs="Arial"/>
          <w:i/>
          <w:iCs/>
        </w:rPr>
        <w:t xml:space="preserve">El régimen de ascensos se sujetará a las siguientes normas: </w:t>
      </w:r>
    </w:p>
    <w:p w14:paraId="3BDB0A57" w14:textId="77777777" w:rsidR="00574CD3" w:rsidRPr="00916495" w:rsidRDefault="00574CD3" w:rsidP="00574CD3">
      <w:pPr>
        <w:spacing w:line="276" w:lineRule="auto"/>
        <w:jc w:val="both"/>
        <w:rPr>
          <w:rFonts w:ascii="Arial" w:hAnsi="Arial" w:cs="Arial"/>
          <w:i/>
          <w:iCs/>
        </w:rPr>
      </w:pPr>
      <w:r w:rsidRPr="00916495">
        <w:rPr>
          <w:rFonts w:ascii="Arial" w:hAnsi="Arial" w:cs="Arial"/>
          <w:i/>
          <w:iCs/>
        </w:rPr>
        <w:t xml:space="preserve">1. Personal obrero. Las vacantes de Oficial se cubrirán dentro de cada especialidad, por el personal de las categorías inferiores y siempre que aquellos a quienes les corresponda estén calificados como aptos por la empresa o declarados como tales en la prueba a que se les someta. No dándose esta circunstancia de aptitud, podrá admitirse personal ajeno a la plantilla. Con dos </w:t>
      </w:r>
      <w:r w:rsidRPr="00916495">
        <w:rPr>
          <w:rFonts w:ascii="Arial" w:hAnsi="Arial" w:cs="Arial"/>
          <w:i/>
          <w:iCs/>
        </w:rPr>
        <w:lastRenderedPageBreak/>
        <w:t xml:space="preserve">meses, como mínimo, de antelación a la fecha del comienzo de las pruebas para el ascenso, las empresas efectuarán la oportuna convocatoria y la publicación de los programas exigidos. Tales programas recogerán con la mayor claridad y precisión aquellas cuestiones y conocimientos necesarios que deberán estar siempre en consonancia con las funciones establecidas en este Convenio para cada categoría profesional o puesto de trabajo anteriormente definidos. </w:t>
      </w:r>
    </w:p>
    <w:p w14:paraId="5D288A3D" w14:textId="77777777" w:rsidR="00574CD3" w:rsidRPr="00916495" w:rsidRDefault="00574CD3" w:rsidP="00574CD3">
      <w:pPr>
        <w:spacing w:line="276" w:lineRule="auto"/>
        <w:jc w:val="both"/>
        <w:rPr>
          <w:rFonts w:ascii="Arial" w:hAnsi="Arial" w:cs="Arial"/>
          <w:i/>
          <w:iCs/>
        </w:rPr>
      </w:pPr>
    </w:p>
    <w:p w14:paraId="774C2FCE" w14:textId="77777777" w:rsidR="00574CD3" w:rsidRDefault="00574CD3" w:rsidP="00574CD3">
      <w:pPr>
        <w:spacing w:line="276" w:lineRule="auto"/>
        <w:jc w:val="both"/>
        <w:rPr>
          <w:rFonts w:ascii="Arial" w:hAnsi="Arial" w:cs="Arial"/>
          <w:i/>
          <w:iCs/>
        </w:rPr>
      </w:pPr>
      <w:r w:rsidRPr="00916495">
        <w:rPr>
          <w:rFonts w:ascii="Arial" w:hAnsi="Arial" w:cs="Arial"/>
          <w:i/>
          <w:iCs/>
        </w:rPr>
        <w:t>2. Personal Subalterno. Las plazas de Porteros y Ordenanzas se proveerán preferentemente dentro de las empresas entre los trabajadores que tengan disminuida su capacidad por accidente o enfermedad, sin tener derecho a subsidio por esta causa. Si no existiera esta circunstancia, la empresa nombrará libremente el personal de este grupo entre los trabajadores de la misma que lo soliciten, y de no existir solicitantes lo designará libremente la empresa.</w:t>
      </w:r>
    </w:p>
    <w:p w14:paraId="7412C1EE" w14:textId="77777777" w:rsidR="00743A87" w:rsidRPr="00574CD3" w:rsidRDefault="00743A87" w:rsidP="00743A87">
      <w:pPr>
        <w:spacing w:line="276" w:lineRule="auto"/>
        <w:jc w:val="both"/>
        <w:rPr>
          <w:rFonts w:ascii="Arial" w:hAnsi="Arial" w:cs="Arial"/>
        </w:rPr>
      </w:pPr>
    </w:p>
    <w:p w14:paraId="404A6848" w14:textId="5D662DED" w:rsidR="00574CD3" w:rsidRDefault="00743A87" w:rsidP="00743A87">
      <w:pPr>
        <w:spacing w:line="276" w:lineRule="auto"/>
        <w:jc w:val="both"/>
        <w:rPr>
          <w:rFonts w:ascii="Arial" w:hAnsi="Arial" w:cs="Arial"/>
        </w:rPr>
      </w:pPr>
      <w:r w:rsidRPr="003B232E">
        <w:rPr>
          <w:rFonts w:ascii="Arial" w:hAnsi="Arial" w:cs="Arial"/>
        </w:rPr>
        <w:t xml:space="preserve">Las </w:t>
      </w:r>
      <w:r>
        <w:rPr>
          <w:rFonts w:ascii="Arial" w:hAnsi="Arial" w:cs="Arial"/>
        </w:rPr>
        <w:t>promociones</w:t>
      </w:r>
      <w:r w:rsidRPr="003B232E">
        <w:rPr>
          <w:rFonts w:ascii="Arial" w:hAnsi="Arial" w:cs="Arial"/>
        </w:rPr>
        <w:t xml:space="preserve"> realizadas en </w:t>
      </w:r>
      <w:r w:rsidR="00E7778D">
        <w:rPr>
          <w:rFonts w:ascii="Arial" w:hAnsi="Arial" w:cs="Arial"/>
        </w:rPr>
        <w:t>COMOENCASA</w:t>
      </w:r>
      <w:r w:rsidRPr="003B232E">
        <w:rPr>
          <w:rFonts w:ascii="Arial" w:hAnsi="Arial" w:cs="Arial"/>
        </w:rPr>
        <w:t xml:space="preserve"> en los últimos ejercicios desagregadas por </w:t>
      </w:r>
      <w:r>
        <w:rPr>
          <w:rFonts w:ascii="Arial" w:hAnsi="Arial" w:cs="Arial"/>
        </w:rPr>
        <w:t>sexo</w:t>
      </w:r>
      <w:r w:rsidRPr="003B232E">
        <w:rPr>
          <w:rFonts w:ascii="Arial" w:hAnsi="Arial" w:cs="Arial"/>
        </w:rPr>
        <w:t>s son las siguientes:</w:t>
      </w:r>
    </w:p>
    <w:p w14:paraId="1909F0BB" w14:textId="77777777" w:rsidR="00574CD3" w:rsidRDefault="00574CD3" w:rsidP="00574CD3">
      <w:pPr>
        <w:rPr>
          <w:rFonts w:ascii="Arial" w:hAnsi="Arial" w:cs="Arial"/>
          <w:lang w:val="es-ES_tradnl"/>
        </w:rPr>
      </w:pPr>
    </w:p>
    <w:p w14:paraId="0236E674" w14:textId="77777777" w:rsidR="00574CD3" w:rsidRPr="00916495" w:rsidRDefault="00574CD3" w:rsidP="0063377A">
      <w:pPr>
        <w:pStyle w:val="Prrafodelista"/>
        <w:numPr>
          <w:ilvl w:val="0"/>
          <w:numId w:val="9"/>
        </w:numPr>
        <w:rPr>
          <w:rFonts w:ascii="Arial" w:hAnsi="Arial" w:cs="Arial"/>
          <w:b/>
          <w:bCs/>
          <w:lang w:val="es-ES_tradnl"/>
        </w:rPr>
      </w:pPr>
      <w:r w:rsidRPr="00916495">
        <w:rPr>
          <w:rFonts w:ascii="Arial" w:hAnsi="Arial" w:cs="Arial"/>
          <w:b/>
          <w:bCs/>
          <w:lang w:val="es-ES_tradnl"/>
        </w:rPr>
        <w:t>Año 2019</w:t>
      </w:r>
    </w:p>
    <w:p w14:paraId="0F339A1B" w14:textId="77777777" w:rsidR="00574CD3" w:rsidRPr="00916495" w:rsidRDefault="00574CD3" w:rsidP="00574CD3">
      <w:pPr>
        <w:rPr>
          <w:rFonts w:ascii="Arial" w:hAnsi="Arial" w:cs="Arial"/>
          <w:lang w:val="es-ES_tradnl"/>
        </w:rPr>
      </w:pP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1"/>
        <w:gridCol w:w="2067"/>
        <w:gridCol w:w="2083"/>
        <w:gridCol w:w="2012"/>
      </w:tblGrid>
      <w:tr w:rsidR="00574CD3" w:rsidRPr="00916495" w14:paraId="397F7369" w14:textId="77777777" w:rsidTr="00574CD3">
        <w:trPr>
          <w:trHeight w:val="486"/>
        </w:trPr>
        <w:tc>
          <w:tcPr>
            <w:tcW w:w="2371" w:type="dxa"/>
            <w:shd w:val="clear" w:color="auto" w:fill="F4B083" w:themeFill="accent2" w:themeFillTint="99"/>
            <w:noWrap/>
            <w:vAlign w:val="center"/>
            <w:hideMark/>
          </w:tcPr>
          <w:p w14:paraId="49ABA67F"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PUESTO ORIGEN</w:t>
            </w:r>
          </w:p>
        </w:tc>
        <w:tc>
          <w:tcPr>
            <w:tcW w:w="2067" w:type="dxa"/>
            <w:shd w:val="clear" w:color="auto" w:fill="F4B083" w:themeFill="accent2" w:themeFillTint="99"/>
            <w:noWrap/>
            <w:vAlign w:val="center"/>
            <w:hideMark/>
          </w:tcPr>
          <w:p w14:paraId="591F38D1"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PUESTO DESTINO</w:t>
            </w:r>
          </w:p>
        </w:tc>
        <w:tc>
          <w:tcPr>
            <w:tcW w:w="2083" w:type="dxa"/>
            <w:shd w:val="clear" w:color="auto" w:fill="F4B083" w:themeFill="accent2" w:themeFillTint="99"/>
            <w:noWrap/>
            <w:vAlign w:val="center"/>
            <w:hideMark/>
          </w:tcPr>
          <w:p w14:paraId="1DD38C3C" w14:textId="77777777" w:rsidR="00574CD3" w:rsidRPr="00916495" w:rsidRDefault="00574CD3"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Hombres promocionados</w:t>
            </w:r>
          </w:p>
        </w:tc>
        <w:tc>
          <w:tcPr>
            <w:tcW w:w="2012" w:type="dxa"/>
            <w:shd w:val="clear" w:color="auto" w:fill="F4B083" w:themeFill="accent2" w:themeFillTint="99"/>
            <w:noWrap/>
            <w:vAlign w:val="center"/>
            <w:hideMark/>
          </w:tcPr>
          <w:p w14:paraId="57B79943" w14:textId="77777777" w:rsidR="00574CD3" w:rsidRPr="00916495" w:rsidRDefault="00574CD3"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Mujeres promocionadas</w:t>
            </w:r>
          </w:p>
        </w:tc>
      </w:tr>
      <w:tr w:rsidR="00574CD3" w:rsidRPr="00916495" w14:paraId="79DECCCB" w14:textId="77777777" w:rsidTr="00574CD3">
        <w:trPr>
          <w:trHeight w:val="486"/>
        </w:trPr>
        <w:tc>
          <w:tcPr>
            <w:tcW w:w="2371" w:type="dxa"/>
            <w:shd w:val="clear" w:color="auto" w:fill="F7CAAC" w:themeFill="accent2" w:themeFillTint="66"/>
            <w:vAlign w:val="center"/>
            <w:hideMark/>
          </w:tcPr>
          <w:p w14:paraId="697B5557"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Mantenimiento</w:t>
            </w:r>
          </w:p>
        </w:tc>
        <w:tc>
          <w:tcPr>
            <w:tcW w:w="2067" w:type="dxa"/>
            <w:shd w:val="clear" w:color="auto" w:fill="F7CAAC" w:themeFill="accent2" w:themeFillTint="66"/>
            <w:vAlign w:val="center"/>
            <w:hideMark/>
          </w:tcPr>
          <w:p w14:paraId="3B85CE69"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Planta</w:t>
            </w:r>
          </w:p>
        </w:tc>
        <w:tc>
          <w:tcPr>
            <w:tcW w:w="2083" w:type="dxa"/>
            <w:shd w:val="clear" w:color="auto" w:fill="auto"/>
            <w:noWrap/>
            <w:vAlign w:val="center"/>
            <w:hideMark/>
          </w:tcPr>
          <w:p w14:paraId="174C69E3" w14:textId="77777777" w:rsidR="00574CD3" w:rsidRPr="00916495" w:rsidRDefault="00574CD3" w:rsidP="00CA48E5">
            <w:pPr>
              <w:ind w:left="-502" w:right="178"/>
              <w:jc w:val="center"/>
              <w:rPr>
                <w:rFonts w:ascii="Arial" w:hAnsi="Arial" w:cs="Arial"/>
                <w:color w:val="000000"/>
                <w:lang w:eastAsia="es-ES"/>
              </w:rPr>
            </w:pPr>
            <w:r w:rsidRPr="00916495">
              <w:rPr>
                <w:rFonts w:ascii="Arial" w:hAnsi="Arial" w:cs="Arial"/>
                <w:color w:val="000000"/>
                <w:lang w:eastAsia="es-ES"/>
              </w:rPr>
              <w:t xml:space="preserve">            1</w:t>
            </w:r>
          </w:p>
        </w:tc>
        <w:tc>
          <w:tcPr>
            <w:tcW w:w="2012" w:type="dxa"/>
            <w:shd w:val="clear" w:color="auto" w:fill="auto"/>
            <w:noWrap/>
            <w:vAlign w:val="center"/>
            <w:hideMark/>
          </w:tcPr>
          <w:p w14:paraId="6986F7D6" w14:textId="76258E02" w:rsidR="00574CD3" w:rsidRPr="00916495" w:rsidRDefault="000D0773" w:rsidP="00CA48E5">
            <w:pPr>
              <w:jc w:val="center"/>
              <w:rPr>
                <w:rFonts w:ascii="Arial" w:hAnsi="Arial" w:cs="Arial"/>
                <w:color w:val="000000"/>
                <w:lang w:eastAsia="es-ES"/>
              </w:rPr>
            </w:pPr>
            <w:r>
              <w:rPr>
                <w:rFonts w:ascii="Arial" w:hAnsi="Arial" w:cs="Arial"/>
                <w:color w:val="000000"/>
                <w:lang w:eastAsia="es-ES"/>
              </w:rPr>
              <w:t>0</w:t>
            </w:r>
          </w:p>
        </w:tc>
      </w:tr>
      <w:tr w:rsidR="00574CD3" w:rsidRPr="00916495" w14:paraId="6B174D1F" w14:textId="77777777" w:rsidTr="00574CD3">
        <w:trPr>
          <w:trHeight w:val="486"/>
        </w:trPr>
        <w:tc>
          <w:tcPr>
            <w:tcW w:w="2371" w:type="dxa"/>
            <w:shd w:val="clear" w:color="auto" w:fill="F7CAAC" w:themeFill="accent2" w:themeFillTint="66"/>
            <w:vAlign w:val="center"/>
            <w:hideMark/>
          </w:tcPr>
          <w:p w14:paraId="736371D7"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lang w:eastAsia="es-ES"/>
              </w:rPr>
              <w:t>Operario Pedidos</w:t>
            </w:r>
          </w:p>
        </w:tc>
        <w:tc>
          <w:tcPr>
            <w:tcW w:w="2067" w:type="dxa"/>
            <w:shd w:val="clear" w:color="auto" w:fill="F7CAAC" w:themeFill="accent2" w:themeFillTint="66"/>
            <w:vAlign w:val="center"/>
            <w:hideMark/>
          </w:tcPr>
          <w:p w14:paraId="49134D1A"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Pedidos</w:t>
            </w:r>
          </w:p>
        </w:tc>
        <w:tc>
          <w:tcPr>
            <w:tcW w:w="2083" w:type="dxa"/>
            <w:shd w:val="clear" w:color="auto" w:fill="auto"/>
            <w:noWrap/>
            <w:vAlign w:val="center"/>
            <w:hideMark/>
          </w:tcPr>
          <w:p w14:paraId="0481AC00" w14:textId="19C5E0FC" w:rsidR="00574CD3" w:rsidRPr="00916495" w:rsidRDefault="000D0773" w:rsidP="00CA48E5">
            <w:pPr>
              <w:jc w:val="center"/>
              <w:rPr>
                <w:rFonts w:ascii="Arial" w:hAnsi="Arial" w:cs="Arial"/>
                <w:color w:val="000000"/>
                <w:lang w:eastAsia="es-ES"/>
              </w:rPr>
            </w:pPr>
            <w:r>
              <w:rPr>
                <w:rFonts w:ascii="Arial" w:hAnsi="Arial" w:cs="Arial"/>
                <w:color w:val="000000"/>
                <w:lang w:eastAsia="es-ES"/>
              </w:rPr>
              <w:t>0</w:t>
            </w:r>
          </w:p>
        </w:tc>
        <w:tc>
          <w:tcPr>
            <w:tcW w:w="2012" w:type="dxa"/>
            <w:shd w:val="clear" w:color="auto" w:fill="auto"/>
            <w:noWrap/>
            <w:vAlign w:val="center"/>
            <w:hideMark/>
          </w:tcPr>
          <w:p w14:paraId="7DB02F66"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r>
      <w:tr w:rsidR="00574CD3" w:rsidRPr="00916495" w14:paraId="781B9C77" w14:textId="77777777" w:rsidTr="00574CD3">
        <w:trPr>
          <w:trHeight w:val="486"/>
        </w:trPr>
        <w:tc>
          <w:tcPr>
            <w:tcW w:w="2371" w:type="dxa"/>
            <w:shd w:val="clear" w:color="auto" w:fill="F7CAAC" w:themeFill="accent2" w:themeFillTint="66"/>
            <w:vAlign w:val="center"/>
            <w:hideMark/>
          </w:tcPr>
          <w:p w14:paraId="77F67BD8"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lang w:eastAsia="es-ES"/>
              </w:rPr>
              <w:t>Operario Encajado-Enfardado</w:t>
            </w:r>
          </w:p>
        </w:tc>
        <w:tc>
          <w:tcPr>
            <w:tcW w:w="2067" w:type="dxa"/>
            <w:shd w:val="clear" w:color="auto" w:fill="F7CAAC" w:themeFill="accent2" w:themeFillTint="66"/>
            <w:vAlign w:val="center"/>
            <w:hideMark/>
          </w:tcPr>
          <w:p w14:paraId="45FA08BA"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lang w:eastAsia="es-ES"/>
              </w:rPr>
              <w:t>Resp</w:t>
            </w:r>
            <w:proofErr w:type="spellEnd"/>
            <w:r w:rsidRPr="00916495">
              <w:rPr>
                <w:rFonts w:ascii="Arial" w:hAnsi="Arial" w:cs="Arial"/>
                <w:color w:val="FFFFFF"/>
                <w:lang w:eastAsia="es-ES"/>
              </w:rPr>
              <w:t>. Encajado-Enfardado</w:t>
            </w:r>
          </w:p>
        </w:tc>
        <w:tc>
          <w:tcPr>
            <w:tcW w:w="2083" w:type="dxa"/>
            <w:shd w:val="clear" w:color="auto" w:fill="auto"/>
            <w:noWrap/>
            <w:vAlign w:val="center"/>
            <w:hideMark/>
          </w:tcPr>
          <w:p w14:paraId="242D99C5"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lang w:eastAsia="es-ES"/>
              </w:rPr>
              <w:t>1</w:t>
            </w:r>
          </w:p>
        </w:tc>
        <w:tc>
          <w:tcPr>
            <w:tcW w:w="2012" w:type="dxa"/>
            <w:shd w:val="clear" w:color="auto" w:fill="auto"/>
            <w:noWrap/>
            <w:vAlign w:val="center"/>
            <w:hideMark/>
          </w:tcPr>
          <w:p w14:paraId="0470D803" w14:textId="5754D992" w:rsidR="00574CD3" w:rsidRPr="00916495" w:rsidRDefault="000D0773" w:rsidP="00CA48E5">
            <w:pPr>
              <w:jc w:val="center"/>
              <w:rPr>
                <w:rFonts w:ascii="Arial" w:hAnsi="Arial" w:cs="Arial"/>
                <w:color w:val="000000"/>
                <w:lang w:eastAsia="es-ES"/>
              </w:rPr>
            </w:pPr>
            <w:r>
              <w:rPr>
                <w:rFonts w:ascii="Arial" w:hAnsi="Arial" w:cs="Arial"/>
                <w:color w:val="000000"/>
                <w:lang w:eastAsia="es-ES"/>
              </w:rPr>
              <w:t>0</w:t>
            </w:r>
          </w:p>
        </w:tc>
      </w:tr>
    </w:tbl>
    <w:p w14:paraId="564E75F8" w14:textId="77777777" w:rsidR="00574CD3" w:rsidRPr="00916495" w:rsidRDefault="00574CD3" w:rsidP="00574CD3">
      <w:pPr>
        <w:rPr>
          <w:rFonts w:ascii="Arial" w:hAnsi="Arial" w:cs="Arial"/>
          <w:lang w:val="es-ES_tradnl"/>
        </w:rPr>
      </w:pPr>
    </w:p>
    <w:p w14:paraId="1B1084EF" w14:textId="77777777" w:rsidR="00574CD3" w:rsidRPr="00916495" w:rsidRDefault="00574CD3" w:rsidP="00574CD3">
      <w:pPr>
        <w:spacing w:line="276" w:lineRule="auto"/>
        <w:jc w:val="both"/>
        <w:rPr>
          <w:rFonts w:ascii="Arial" w:hAnsi="Arial" w:cs="Arial"/>
          <w:lang w:val="es-ES_tradnl"/>
        </w:rPr>
      </w:pPr>
      <w:r>
        <w:rPr>
          <w:rFonts w:ascii="Arial" w:hAnsi="Arial" w:cs="Arial"/>
          <w:lang w:val="es-ES_tradnl"/>
        </w:rPr>
        <w:t>Durante el ejercicio 2019 se produjeron un total de 3 promociones. Dos de ellas fueron a hombres, quienes promocionaron del puesto de Responsable de Mantenimiento a Responsable de Planta, y de Operario Encajado-Enfardado a Responsable Encajado-Enfardado. Por otro lado, promocionó una mujer del puesto de Operaria de Pedidos a Responsable de Pedidos.</w:t>
      </w:r>
    </w:p>
    <w:p w14:paraId="501FA90C" w14:textId="77777777" w:rsidR="00574CD3" w:rsidRPr="00916495" w:rsidRDefault="00574CD3" w:rsidP="00574CD3">
      <w:pPr>
        <w:rPr>
          <w:rFonts w:ascii="Arial" w:hAnsi="Arial" w:cs="Arial"/>
          <w:lang w:val="es-ES_tradnl"/>
        </w:rPr>
      </w:pPr>
    </w:p>
    <w:p w14:paraId="12473F3C" w14:textId="2D02BF00" w:rsidR="00574CD3" w:rsidRPr="00574CD3" w:rsidRDefault="00574CD3" w:rsidP="0063377A">
      <w:pPr>
        <w:pStyle w:val="Prrafodelista"/>
        <w:numPr>
          <w:ilvl w:val="0"/>
          <w:numId w:val="9"/>
        </w:numPr>
        <w:rPr>
          <w:rFonts w:ascii="Arial" w:hAnsi="Arial" w:cs="Arial"/>
          <w:b/>
          <w:bCs/>
          <w:lang w:val="es-ES_tradnl"/>
        </w:rPr>
      </w:pPr>
      <w:r w:rsidRPr="00916495">
        <w:rPr>
          <w:rFonts w:ascii="Arial" w:hAnsi="Arial" w:cs="Arial"/>
          <w:b/>
          <w:bCs/>
          <w:lang w:val="es-ES_tradnl"/>
        </w:rPr>
        <w:t>Año 2020</w:t>
      </w:r>
    </w:p>
    <w:p w14:paraId="52519FD0" w14:textId="77777777" w:rsidR="00574CD3" w:rsidRPr="00916495" w:rsidRDefault="00574CD3" w:rsidP="00574CD3">
      <w:pPr>
        <w:rPr>
          <w:rFonts w:ascii="Arial" w:hAnsi="Arial" w:cs="Arial"/>
          <w:lang w:val="es-ES_tradnl"/>
        </w:rPr>
      </w:pP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1"/>
        <w:gridCol w:w="2067"/>
        <w:gridCol w:w="2083"/>
        <w:gridCol w:w="2012"/>
      </w:tblGrid>
      <w:tr w:rsidR="00574CD3" w:rsidRPr="00916495" w14:paraId="16DDE167" w14:textId="77777777" w:rsidTr="00574CD3">
        <w:trPr>
          <w:trHeight w:val="486"/>
        </w:trPr>
        <w:tc>
          <w:tcPr>
            <w:tcW w:w="2371" w:type="dxa"/>
            <w:shd w:val="clear" w:color="auto" w:fill="F4B083" w:themeFill="accent2" w:themeFillTint="99"/>
            <w:noWrap/>
            <w:vAlign w:val="center"/>
            <w:hideMark/>
          </w:tcPr>
          <w:p w14:paraId="206CBF30"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PUESTO ORIGEN</w:t>
            </w:r>
          </w:p>
        </w:tc>
        <w:tc>
          <w:tcPr>
            <w:tcW w:w="2067" w:type="dxa"/>
            <w:shd w:val="clear" w:color="auto" w:fill="F4B083" w:themeFill="accent2" w:themeFillTint="99"/>
            <w:noWrap/>
            <w:vAlign w:val="center"/>
            <w:hideMark/>
          </w:tcPr>
          <w:p w14:paraId="06EF5900"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PUESTO DESTINO</w:t>
            </w:r>
          </w:p>
        </w:tc>
        <w:tc>
          <w:tcPr>
            <w:tcW w:w="2083" w:type="dxa"/>
            <w:shd w:val="clear" w:color="auto" w:fill="F4B083" w:themeFill="accent2" w:themeFillTint="99"/>
            <w:noWrap/>
            <w:vAlign w:val="center"/>
            <w:hideMark/>
          </w:tcPr>
          <w:p w14:paraId="27361032" w14:textId="77777777" w:rsidR="00574CD3" w:rsidRPr="00916495" w:rsidRDefault="00574CD3"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Hombres promocionados</w:t>
            </w:r>
          </w:p>
        </w:tc>
        <w:tc>
          <w:tcPr>
            <w:tcW w:w="2012" w:type="dxa"/>
            <w:shd w:val="clear" w:color="auto" w:fill="F4B083" w:themeFill="accent2" w:themeFillTint="99"/>
            <w:noWrap/>
            <w:vAlign w:val="center"/>
            <w:hideMark/>
          </w:tcPr>
          <w:p w14:paraId="601814AC" w14:textId="77777777" w:rsidR="00574CD3" w:rsidRPr="00916495" w:rsidRDefault="00574CD3"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Mujeres promocionadas</w:t>
            </w:r>
          </w:p>
        </w:tc>
      </w:tr>
      <w:tr w:rsidR="00574CD3" w:rsidRPr="00916495" w14:paraId="384B187E" w14:textId="77777777" w:rsidTr="00574CD3">
        <w:trPr>
          <w:trHeight w:val="486"/>
        </w:trPr>
        <w:tc>
          <w:tcPr>
            <w:tcW w:w="2371" w:type="dxa"/>
            <w:shd w:val="clear" w:color="auto" w:fill="F7CAAC" w:themeFill="accent2" w:themeFillTint="66"/>
            <w:vAlign w:val="center"/>
            <w:hideMark/>
          </w:tcPr>
          <w:p w14:paraId="591CFADE"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rPr>
              <w:t>Resp</w:t>
            </w:r>
            <w:proofErr w:type="spellEnd"/>
            <w:r w:rsidRPr="00916495">
              <w:rPr>
                <w:rFonts w:ascii="Arial" w:hAnsi="Arial" w:cs="Arial"/>
                <w:color w:val="FFFFFF"/>
              </w:rPr>
              <w:t>. Envasado</w:t>
            </w:r>
          </w:p>
        </w:tc>
        <w:tc>
          <w:tcPr>
            <w:tcW w:w="2067" w:type="dxa"/>
            <w:shd w:val="clear" w:color="auto" w:fill="F7CAAC" w:themeFill="accent2" w:themeFillTint="66"/>
            <w:vAlign w:val="center"/>
            <w:hideMark/>
          </w:tcPr>
          <w:p w14:paraId="47D0F74E"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rPr>
              <w:t>Res. Fabricación</w:t>
            </w:r>
          </w:p>
        </w:tc>
        <w:tc>
          <w:tcPr>
            <w:tcW w:w="2083" w:type="dxa"/>
            <w:shd w:val="clear" w:color="auto" w:fill="auto"/>
            <w:noWrap/>
            <w:vAlign w:val="center"/>
            <w:hideMark/>
          </w:tcPr>
          <w:p w14:paraId="36AC5150" w14:textId="77777777" w:rsidR="00574CD3" w:rsidRPr="00916495" w:rsidRDefault="00574CD3" w:rsidP="00CA48E5">
            <w:pPr>
              <w:ind w:left="-502" w:right="178"/>
              <w:jc w:val="center"/>
              <w:rPr>
                <w:rFonts w:ascii="Arial" w:hAnsi="Arial" w:cs="Arial"/>
                <w:color w:val="000000"/>
                <w:lang w:eastAsia="es-ES"/>
              </w:rPr>
            </w:pPr>
            <w:r w:rsidRPr="00916495">
              <w:rPr>
                <w:rFonts w:ascii="Arial" w:hAnsi="Arial" w:cs="Arial"/>
                <w:color w:val="000000"/>
              </w:rPr>
              <w:t xml:space="preserve">        1</w:t>
            </w:r>
          </w:p>
        </w:tc>
        <w:tc>
          <w:tcPr>
            <w:tcW w:w="2012" w:type="dxa"/>
            <w:shd w:val="clear" w:color="auto" w:fill="auto"/>
            <w:noWrap/>
            <w:vAlign w:val="center"/>
            <w:hideMark/>
          </w:tcPr>
          <w:p w14:paraId="0BB84C12" w14:textId="6D2B8E74" w:rsidR="00574CD3" w:rsidRPr="00916495" w:rsidRDefault="00574CD3" w:rsidP="00CA48E5">
            <w:pPr>
              <w:jc w:val="center"/>
              <w:rPr>
                <w:rFonts w:ascii="Arial" w:hAnsi="Arial" w:cs="Arial"/>
                <w:color w:val="000000"/>
                <w:lang w:eastAsia="es-ES"/>
              </w:rPr>
            </w:pPr>
            <w:r w:rsidRPr="00916495">
              <w:rPr>
                <w:rFonts w:ascii="Arial" w:hAnsi="Arial" w:cs="Arial"/>
                <w:color w:val="000000"/>
              </w:rPr>
              <w:t> </w:t>
            </w:r>
            <w:r w:rsidR="000D0773">
              <w:rPr>
                <w:rFonts w:ascii="Arial" w:hAnsi="Arial" w:cs="Arial"/>
                <w:color w:val="000000"/>
              </w:rPr>
              <w:t>0</w:t>
            </w:r>
          </w:p>
        </w:tc>
      </w:tr>
    </w:tbl>
    <w:p w14:paraId="33F77E54" w14:textId="77777777" w:rsidR="00574CD3" w:rsidRPr="00916495" w:rsidRDefault="00574CD3" w:rsidP="00574CD3">
      <w:pPr>
        <w:rPr>
          <w:rFonts w:ascii="Arial" w:hAnsi="Arial" w:cs="Arial"/>
          <w:lang w:val="es-ES_tradnl"/>
        </w:rPr>
      </w:pPr>
    </w:p>
    <w:p w14:paraId="38B62D37" w14:textId="77777777" w:rsidR="00574CD3" w:rsidRPr="00916495" w:rsidRDefault="00574CD3" w:rsidP="00574CD3">
      <w:pPr>
        <w:spacing w:line="276" w:lineRule="auto"/>
        <w:jc w:val="both"/>
        <w:rPr>
          <w:rFonts w:ascii="Arial" w:hAnsi="Arial" w:cs="Arial"/>
          <w:lang w:val="es-ES_tradnl"/>
        </w:rPr>
      </w:pPr>
      <w:r w:rsidRPr="00916495">
        <w:rPr>
          <w:rFonts w:ascii="Arial" w:hAnsi="Arial" w:cs="Arial"/>
          <w:lang w:val="es-ES_tradnl"/>
        </w:rPr>
        <w:t>En 2020 hubo una única promoción a un hombre</w:t>
      </w:r>
      <w:r>
        <w:rPr>
          <w:rFonts w:ascii="Arial" w:hAnsi="Arial" w:cs="Arial"/>
          <w:lang w:val="es-ES_tradnl"/>
        </w:rPr>
        <w:t>, quien ascendió del puesto de Responsable Envasado o Responsable Fabricación.</w:t>
      </w:r>
    </w:p>
    <w:p w14:paraId="3FF16282" w14:textId="77777777" w:rsidR="00574CD3" w:rsidRPr="00916495" w:rsidRDefault="00574CD3" w:rsidP="00574CD3">
      <w:pPr>
        <w:rPr>
          <w:rFonts w:ascii="Arial" w:hAnsi="Arial" w:cs="Arial"/>
          <w:lang w:val="es-ES_tradnl"/>
        </w:rPr>
      </w:pPr>
    </w:p>
    <w:p w14:paraId="2A5CF2AA" w14:textId="77777777" w:rsidR="00574CD3" w:rsidRPr="00916495" w:rsidRDefault="00574CD3" w:rsidP="0063377A">
      <w:pPr>
        <w:pStyle w:val="Prrafodelista"/>
        <w:numPr>
          <w:ilvl w:val="0"/>
          <w:numId w:val="9"/>
        </w:numPr>
        <w:rPr>
          <w:rFonts w:ascii="Arial" w:hAnsi="Arial" w:cs="Arial"/>
          <w:b/>
          <w:bCs/>
          <w:lang w:val="es-ES_tradnl"/>
        </w:rPr>
      </w:pPr>
      <w:r w:rsidRPr="00916495">
        <w:rPr>
          <w:rFonts w:ascii="Arial" w:hAnsi="Arial" w:cs="Arial"/>
          <w:b/>
          <w:bCs/>
          <w:lang w:val="es-ES_tradnl"/>
        </w:rPr>
        <w:t>Año 2021</w:t>
      </w:r>
    </w:p>
    <w:p w14:paraId="4AD62AA4" w14:textId="77777777" w:rsidR="00574CD3" w:rsidRPr="00916495" w:rsidRDefault="00574CD3" w:rsidP="00574CD3">
      <w:pPr>
        <w:pStyle w:val="Prrafodelista"/>
        <w:spacing w:line="276" w:lineRule="auto"/>
        <w:ind w:left="0"/>
        <w:jc w:val="both"/>
        <w:rPr>
          <w:rFonts w:ascii="Arial" w:hAnsi="Arial" w:cs="Arial"/>
        </w:rPr>
      </w:pP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1"/>
        <w:gridCol w:w="2067"/>
        <w:gridCol w:w="2083"/>
        <w:gridCol w:w="2012"/>
      </w:tblGrid>
      <w:tr w:rsidR="00574CD3" w:rsidRPr="00916495" w14:paraId="24DD3852" w14:textId="77777777" w:rsidTr="00574CD3">
        <w:trPr>
          <w:trHeight w:val="486"/>
        </w:trPr>
        <w:tc>
          <w:tcPr>
            <w:tcW w:w="2371" w:type="dxa"/>
            <w:shd w:val="clear" w:color="auto" w:fill="F4B083" w:themeFill="accent2" w:themeFillTint="99"/>
            <w:noWrap/>
            <w:vAlign w:val="center"/>
            <w:hideMark/>
          </w:tcPr>
          <w:p w14:paraId="152EA8FA"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lastRenderedPageBreak/>
              <w:t>PUESTO ORIGEN</w:t>
            </w:r>
          </w:p>
        </w:tc>
        <w:tc>
          <w:tcPr>
            <w:tcW w:w="2067" w:type="dxa"/>
            <w:shd w:val="clear" w:color="auto" w:fill="F4B083" w:themeFill="accent2" w:themeFillTint="99"/>
            <w:noWrap/>
            <w:vAlign w:val="center"/>
            <w:hideMark/>
          </w:tcPr>
          <w:p w14:paraId="3A1538AA" w14:textId="77777777" w:rsidR="00574CD3" w:rsidRPr="00916495" w:rsidRDefault="00574CD3" w:rsidP="00CA48E5">
            <w:pPr>
              <w:jc w:val="center"/>
              <w:rPr>
                <w:rFonts w:ascii="Arial" w:hAnsi="Arial" w:cs="Arial"/>
                <w:b/>
                <w:bCs/>
                <w:color w:val="FFFFFF"/>
                <w:lang w:eastAsia="es-ES"/>
              </w:rPr>
            </w:pPr>
            <w:r w:rsidRPr="00916495">
              <w:rPr>
                <w:rFonts w:ascii="Arial" w:hAnsi="Arial" w:cs="Arial"/>
                <w:b/>
                <w:bCs/>
                <w:color w:val="FFFFFF"/>
                <w:lang w:eastAsia="es-ES"/>
              </w:rPr>
              <w:t>PUESTO DESTINO</w:t>
            </w:r>
          </w:p>
        </w:tc>
        <w:tc>
          <w:tcPr>
            <w:tcW w:w="2083" w:type="dxa"/>
            <w:shd w:val="clear" w:color="auto" w:fill="F4B083" w:themeFill="accent2" w:themeFillTint="99"/>
            <w:noWrap/>
            <w:vAlign w:val="center"/>
            <w:hideMark/>
          </w:tcPr>
          <w:p w14:paraId="5B2BB44A" w14:textId="77777777" w:rsidR="00574CD3" w:rsidRPr="00916495" w:rsidRDefault="00574CD3"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Hombres promocionados</w:t>
            </w:r>
          </w:p>
        </w:tc>
        <w:tc>
          <w:tcPr>
            <w:tcW w:w="2012" w:type="dxa"/>
            <w:shd w:val="clear" w:color="auto" w:fill="F4B083" w:themeFill="accent2" w:themeFillTint="99"/>
            <w:noWrap/>
            <w:vAlign w:val="center"/>
            <w:hideMark/>
          </w:tcPr>
          <w:p w14:paraId="36B04F41" w14:textId="77777777" w:rsidR="00574CD3" w:rsidRPr="00916495" w:rsidRDefault="00574CD3" w:rsidP="00CA48E5">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Mujeres promocionadas</w:t>
            </w:r>
          </w:p>
        </w:tc>
      </w:tr>
      <w:tr w:rsidR="00574CD3" w:rsidRPr="00916495" w14:paraId="1F13D30A" w14:textId="77777777" w:rsidTr="00574CD3">
        <w:trPr>
          <w:trHeight w:val="486"/>
        </w:trPr>
        <w:tc>
          <w:tcPr>
            <w:tcW w:w="2371" w:type="dxa"/>
            <w:shd w:val="clear" w:color="auto" w:fill="F7CAAC" w:themeFill="accent2" w:themeFillTint="66"/>
            <w:vAlign w:val="center"/>
            <w:hideMark/>
          </w:tcPr>
          <w:p w14:paraId="55C6751C"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rPr>
              <w:t>Técnico Laboratorio</w:t>
            </w:r>
          </w:p>
        </w:tc>
        <w:tc>
          <w:tcPr>
            <w:tcW w:w="2067" w:type="dxa"/>
            <w:shd w:val="clear" w:color="auto" w:fill="F7CAAC" w:themeFill="accent2" w:themeFillTint="66"/>
            <w:vAlign w:val="center"/>
            <w:hideMark/>
          </w:tcPr>
          <w:p w14:paraId="39878C6A" w14:textId="77777777" w:rsidR="00574CD3" w:rsidRPr="00916495" w:rsidRDefault="00574CD3" w:rsidP="00CA48E5">
            <w:pPr>
              <w:jc w:val="center"/>
              <w:rPr>
                <w:rFonts w:ascii="Arial" w:hAnsi="Arial" w:cs="Arial"/>
                <w:color w:val="FFFFFF"/>
                <w:lang w:eastAsia="es-ES"/>
              </w:rPr>
            </w:pPr>
            <w:proofErr w:type="spellStart"/>
            <w:r w:rsidRPr="00916495">
              <w:rPr>
                <w:rFonts w:ascii="Arial" w:hAnsi="Arial" w:cs="Arial"/>
                <w:color w:val="FFFFFF"/>
              </w:rPr>
              <w:t>Resp</w:t>
            </w:r>
            <w:proofErr w:type="spellEnd"/>
            <w:r w:rsidRPr="00916495">
              <w:rPr>
                <w:rFonts w:ascii="Arial" w:hAnsi="Arial" w:cs="Arial"/>
                <w:color w:val="FFFFFF"/>
              </w:rPr>
              <w:t>. Calidad</w:t>
            </w:r>
          </w:p>
        </w:tc>
        <w:tc>
          <w:tcPr>
            <w:tcW w:w="2083" w:type="dxa"/>
            <w:shd w:val="clear" w:color="auto" w:fill="auto"/>
            <w:noWrap/>
            <w:vAlign w:val="center"/>
            <w:hideMark/>
          </w:tcPr>
          <w:p w14:paraId="20227ECC" w14:textId="77777777" w:rsidR="00574CD3" w:rsidRPr="00916495" w:rsidRDefault="00574CD3" w:rsidP="00CA48E5">
            <w:pPr>
              <w:ind w:left="-502" w:right="178"/>
              <w:jc w:val="center"/>
              <w:rPr>
                <w:rFonts w:ascii="Arial" w:hAnsi="Arial" w:cs="Arial"/>
                <w:color w:val="000000"/>
                <w:lang w:eastAsia="es-ES"/>
              </w:rPr>
            </w:pPr>
            <w:r w:rsidRPr="00916495">
              <w:rPr>
                <w:rFonts w:ascii="Arial" w:hAnsi="Arial" w:cs="Arial"/>
                <w:color w:val="000000"/>
              </w:rPr>
              <w:t xml:space="preserve">         1</w:t>
            </w:r>
          </w:p>
        </w:tc>
        <w:tc>
          <w:tcPr>
            <w:tcW w:w="2012" w:type="dxa"/>
            <w:shd w:val="clear" w:color="auto" w:fill="auto"/>
            <w:noWrap/>
            <w:vAlign w:val="center"/>
            <w:hideMark/>
          </w:tcPr>
          <w:p w14:paraId="66672C1A" w14:textId="3B04DEDE" w:rsidR="00574CD3" w:rsidRPr="00916495" w:rsidRDefault="00574CD3" w:rsidP="00CA48E5">
            <w:pPr>
              <w:jc w:val="center"/>
              <w:rPr>
                <w:rFonts w:ascii="Arial" w:hAnsi="Arial" w:cs="Arial"/>
                <w:color w:val="000000"/>
                <w:lang w:eastAsia="es-ES"/>
              </w:rPr>
            </w:pPr>
            <w:r w:rsidRPr="00916495">
              <w:rPr>
                <w:rFonts w:ascii="Arial" w:hAnsi="Arial" w:cs="Arial"/>
                <w:color w:val="000000"/>
              </w:rPr>
              <w:t> </w:t>
            </w:r>
            <w:r w:rsidR="000D0773">
              <w:rPr>
                <w:rFonts w:ascii="Arial" w:hAnsi="Arial" w:cs="Arial"/>
                <w:color w:val="000000"/>
              </w:rPr>
              <w:t>0</w:t>
            </w:r>
          </w:p>
        </w:tc>
      </w:tr>
      <w:tr w:rsidR="00574CD3" w:rsidRPr="00916495" w14:paraId="1B68E3EF" w14:textId="77777777" w:rsidTr="00574CD3">
        <w:trPr>
          <w:trHeight w:val="486"/>
        </w:trPr>
        <w:tc>
          <w:tcPr>
            <w:tcW w:w="2371" w:type="dxa"/>
            <w:shd w:val="clear" w:color="auto" w:fill="F7CAAC" w:themeFill="accent2" w:themeFillTint="66"/>
            <w:vAlign w:val="center"/>
            <w:hideMark/>
          </w:tcPr>
          <w:p w14:paraId="5693E832"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rPr>
              <w:t>Responsable Pedidos</w:t>
            </w:r>
          </w:p>
        </w:tc>
        <w:tc>
          <w:tcPr>
            <w:tcW w:w="2067" w:type="dxa"/>
            <w:shd w:val="clear" w:color="auto" w:fill="F7CAAC" w:themeFill="accent2" w:themeFillTint="66"/>
            <w:vAlign w:val="center"/>
            <w:hideMark/>
          </w:tcPr>
          <w:p w14:paraId="033F9D89" w14:textId="77777777" w:rsidR="00574CD3" w:rsidRPr="00916495" w:rsidRDefault="00574CD3" w:rsidP="00CA48E5">
            <w:pPr>
              <w:jc w:val="center"/>
              <w:rPr>
                <w:rFonts w:ascii="Arial" w:hAnsi="Arial" w:cs="Arial"/>
                <w:color w:val="FFFFFF"/>
                <w:lang w:eastAsia="es-ES"/>
              </w:rPr>
            </w:pPr>
            <w:r w:rsidRPr="00916495">
              <w:rPr>
                <w:rFonts w:ascii="Arial" w:hAnsi="Arial" w:cs="Arial"/>
                <w:color w:val="FFFFFF"/>
              </w:rPr>
              <w:t>Coordinador</w:t>
            </w:r>
          </w:p>
        </w:tc>
        <w:tc>
          <w:tcPr>
            <w:tcW w:w="2083" w:type="dxa"/>
            <w:shd w:val="clear" w:color="auto" w:fill="auto"/>
            <w:noWrap/>
            <w:vAlign w:val="center"/>
            <w:hideMark/>
          </w:tcPr>
          <w:p w14:paraId="3A8B3C4E" w14:textId="44E6C5B0" w:rsidR="00574CD3" w:rsidRPr="00916495" w:rsidRDefault="00574CD3" w:rsidP="00CA48E5">
            <w:pPr>
              <w:jc w:val="center"/>
              <w:rPr>
                <w:rFonts w:ascii="Arial" w:hAnsi="Arial" w:cs="Arial"/>
                <w:color w:val="000000"/>
                <w:lang w:eastAsia="es-ES"/>
              </w:rPr>
            </w:pPr>
            <w:r w:rsidRPr="00916495">
              <w:rPr>
                <w:rFonts w:ascii="Arial" w:hAnsi="Arial" w:cs="Arial"/>
                <w:color w:val="000000"/>
              </w:rPr>
              <w:t> </w:t>
            </w:r>
            <w:r w:rsidR="000D0773">
              <w:rPr>
                <w:rFonts w:ascii="Arial" w:hAnsi="Arial" w:cs="Arial"/>
                <w:color w:val="000000"/>
              </w:rPr>
              <w:t>0</w:t>
            </w:r>
          </w:p>
        </w:tc>
        <w:tc>
          <w:tcPr>
            <w:tcW w:w="2012" w:type="dxa"/>
            <w:shd w:val="clear" w:color="auto" w:fill="auto"/>
            <w:noWrap/>
            <w:vAlign w:val="center"/>
            <w:hideMark/>
          </w:tcPr>
          <w:p w14:paraId="0A954446" w14:textId="77777777" w:rsidR="00574CD3" w:rsidRPr="00916495" w:rsidRDefault="00574CD3" w:rsidP="00CA48E5">
            <w:pPr>
              <w:jc w:val="center"/>
              <w:rPr>
                <w:rFonts w:ascii="Arial" w:hAnsi="Arial" w:cs="Arial"/>
                <w:color w:val="000000"/>
                <w:lang w:eastAsia="es-ES"/>
              </w:rPr>
            </w:pPr>
            <w:r w:rsidRPr="00916495">
              <w:rPr>
                <w:rFonts w:ascii="Arial" w:hAnsi="Arial" w:cs="Arial"/>
                <w:color w:val="000000"/>
              </w:rPr>
              <w:t>1</w:t>
            </w:r>
          </w:p>
        </w:tc>
      </w:tr>
    </w:tbl>
    <w:p w14:paraId="21FD0BA3" w14:textId="77777777" w:rsidR="00574CD3" w:rsidRPr="00916495" w:rsidRDefault="00574CD3" w:rsidP="00574CD3">
      <w:pPr>
        <w:pStyle w:val="Prrafodelista"/>
        <w:spacing w:line="276" w:lineRule="auto"/>
        <w:ind w:left="0"/>
        <w:jc w:val="both"/>
        <w:rPr>
          <w:rFonts w:ascii="Arial" w:hAnsi="Arial" w:cs="Arial"/>
        </w:rPr>
      </w:pPr>
    </w:p>
    <w:p w14:paraId="03B42E75" w14:textId="77777777" w:rsidR="00574CD3" w:rsidRDefault="00574CD3" w:rsidP="00574CD3">
      <w:pPr>
        <w:pStyle w:val="Prrafodelista"/>
        <w:spacing w:line="276" w:lineRule="auto"/>
        <w:ind w:left="0"/>
        <w:jc w:val="both"/>
        <w:rPr>
          <w:rFonts w:ascii="Arial" w:hAnsi="Arial" w:cs="Arial"/>
        </w:rPr>
      </w:pPr>
      <w:r w:rsidRPr="00916495">
        <w:rPr>
          <w:rFonts w:ascii="Arial" w:hAnsi="Arial" w:cs="Arial"/>
        </w:rPr>
        <w:t xml:space="preserve">En este año se realizó una promoción </w:t>
      </w:r>
      <w:r>
        <w:rPr>
          <w:rFonts w:ascii="Arial" w:hAnsi="Arial" w:cs="Arial"/>
        </w:rPr>
        <w:t>a un</w:t>
      </w:r>
      <w:r w:rsidRPr="00916495">
        <w:rPr>
          <w:rFonts w:ascii="Arial" w:hAnsi="Arial" w:cs="Arial"/>
        </w:rPr>
        <w:t xml:space="preserve"> hombre y otra a </w:t>
      </w:r>
      <w:r>
        <w:rPr>
          <w:rFonts w:ascii="Arial" w:hAnsi="Arial" w:cs="Arial"/>
        </w:rPr>
        <w:t>una</w:t>
      </w:r>
      <w:r w:rsidRPr="00916495">
        <w:rPr>
          <w:rFonts w:ascii="Arial" w:hAnsi="Arial" w:cs="Arial"/>
        </w:rPr>
        <w:t xml:space="preserve"> mujer.</w:t>
      </w:r>
      <w:r>
        <w:rPr>
          <w:rFonts w:ascii="Arial" w:hAnsi="Arial" w:cs="Arial"/>
        </w:rPr>
        <w:t xml:space="preserve"> El hombre promocionó del puesto de Técnico de Laboratorio a Responsable de Calidad, y la mujer de Responsable Pedidos a Coordinadora.</w:t>
      </w:r>
    </w:p>
    <w:p w14:paraId="3266E17F" w14:textId="77777777" w:rsidR="00574CD3" w:rsidRDefault="00574CD3" w:rsidP="00574CD3">
      <w:pPr>
        <w:pStyle w:val="Prrafodelista"/>
        <w:spacing w:line="276" w:lineRule="auto"/>
        <w:ind w:left="0"/>
        <w:jc w:val="both"/>
        <w:rPr>
          <w:rFonts w:ascii="Arial" w:hAnsi="Arial" w:cs="Arial"/>
        </w:rPr>
      </w:pPr>
    </w:p>
    <w:p w14:paraId="0FBA9264" w14:textId="2485E409" w:rsidR="00574CD3" w:rsidRDefault="00574CD3" w:rsidP="00743A87">
      <w:pPr>
        <w:spacing w:line="276" w:lineRule="auto"/>
        <w:jc w:val="both"/>
        <w:rPr>
          <w:rFonts w:ascii="Arial" w:hAnsi="Arial" w:cs="Arial"/>
        </w:rPr>
      </w:pPr>
      <w:r>
        <w:rPr>
          <w:rFonts w:ascii="Arial" w:hAnsi="Arial" w:cs="Arial"/>
        </w:rPr>
        <w:t xml:space="preserve">Durante el ejercicio 2022 no se ha producido ninguna promoción. </w:t>
      </w:r>
    </w:p>
    <w:p w14:paraId="2D9D29A5" w14:textId="77777777" w:rsidR="00743A87" w:rsidRDefault="00743A87" w:rsidP="00743A87">
      <w:pPr>
        <w:spacing w:line="276" w:lineRule="auto"/>
        <w:jc w:val="both"/>
        <w:rPr>
          <w:rFonts w:ascii="Arial" w:hAnsi="Arial" w:cs="Arial"/>
        </w:rPr>
      </w:pPr>
    </w:p>
    <w:p w14:paraId="64619911" w14:textId="72865C1D" w:rsidR="00743A87" w:rsidRPr="003076DB" w:rsidRDefault="00743A87" w:rsidP="00743A87">
      <w:pPr>
        <w:pStyle w:val="Ttulo1"/>
        <w:rPr>
          <w:sz w:val="24"/>
          <w:szCs w:val="24"/>
        </w:rPr>
      </w:pPr>
      <w:bookmarkStart w:id="46" w:name="_Toc153182134"/>
      <w:r w:rsidRPr="003076DB">
        <w:rPr>
          <w:sz w:val="24"/>
          <w:szCs w:val="24"/>
        </w:rPr>
        <w:t>Política Retributiva</w:t>
      </w:r>
      <w:bookmarkEnd w:id="46"/>
    </w:p>
    <w:p w14:paraId="22389134" w14:textId="77777777" w:rsidR="004E53B5" w:rsidRPr="003B232E" w:rsidRDefault="004E53B5" w:rsidP="00122549">
      <w:pPr>
        <w:spacing w:line="276" w:lineRule="auto"/>
        <w:jc w:val="both"/>
        <w:rPr>
          <w:rFonts w:ascii="Arial" w:hAnsi="Arial" w:cs="Arial"/>
          <w:lang w:val="es-ES_tradnl"/>
        </w:rPr>
      </w:pPr>
    </w:p>
    <w:p w14:paraId="69F6DCC9" w14:textId="4F03384D" w:rsidR="00734F1F" w:rsidRPr="003B232E" w:rsidRDefault="00743A87" w:rsidP="00122549">
      <w:pPr>
        <w:pStyle w:val="Ttulo2"/>
        <w:jc w:val="both"/>
        <w:rPr>
          <w:sz w:val="24"/>
          <w:szCs w:val="24"/>
        </w:rPr>
      </w:pPr>
      <w:bookmarkStart w:id="47" w:name="_Toc153182135"/>
      <w:r>
        <w:rPr>
          <w:sz w:val="24"/>
          <w:szCs w:val="24"/>
        </w:rPr>
        <w:t>1</w:t>
      </w:r>
      <w:r w:rsidR="003076DB">
        <w:rPr>
          <w:sz w:val="24"/>
          <w:szCs w:val="24"/>
        </w:rPr>
        <w:t>4</w:t>
      </w:r>
      <w:r w:rsidR="00FA5A31" w:rsidRPr="003B232E">
        <w:rPr>
          <w:sz w:val="24"/>
          <w:szCs w:val="24"/>
        </w:rPr>
        <w:t>.</w:t>
      </w:r>
      <w:r>
        <w:rPr>
          <w:sz w:val="24"/>
          <w:szCs w:val="24"/>
        </w:rPr>
        <w:t>1</w:t>
      </w:r>
      <w:r w:rsidR="00695683" w:rsidRPr="003B232E">
        <w:rPr>
          <w:sz w:val="24"/>
          <w:szCs w:val="24"/>
        </w:rPr>
        <w:t xml:space="preserve">. </w:t>
      </w:r>
      <w:r w:rsidR="000E1E59" w:rsidRPr="003B232E">
        <w:rPr>
          <w:sz w:val="24"/>
          <w:szCs w:val="24"/>
        </w:rPr>
        <w:t>C</w:t>
      </w:r>
      <w:r w:rsidR="00734F1F" w:rsidRPr="003B232E">
        <w:rPr>
          <w:sz w:val="24"/>
          <w:szCs w:val="24"/>
        </w:rPr>
        <w:t>lasificación profesional</w:t>
      </w:r>
      <w:bookmarkEnd w:id="47"/>
      <w:r w:rsidR="00734F1F" w:rsidRPr="003B232E">
        <w:rPr>
          <w:sz w:val="24"/>
          <w:szCs w:val="24"/>
        </w:rPr>
        <w:t xml:space="preserve"> </w:t>
      </w:r>
    </w:p>
    <w:p w14:paraId="4EC92EBD" w14:textId="1712E3B3" w:rsidR="00A703C3" w:rsidRPr="003B232E" w:rsidRDefault="00A703C3" w:rsidP="00122549">
      <w:pPr>
        <w:spacing w:line="276" w:lineRule="auto"/>
        <w:jc w:val="both"/>
        <w:rPr>
          <w:rFonts w:ascii="Arial" w:hAnsi="Arial" w:cs="Arial"/>
          <w:i/>
          <w:iCs/>
        </w:rPr>
      </w:pPr>
    </w:p>
    <w:p w14:paraId="67ADCDAC" w14:textId="77777777" w:rsidR="00574CD3" w:rsidRPr="009810F6" w:rsidRDefault="00574CD3" w:rsidP="00574CD3">
      <w:pPr>
        <w:spacing w:line="276" w:lineRule="auto"/>
        <w:jc w:val="both"/>
        <w:rPr>
          <w:rFonts w:ascii="Arial" w:hAnsi="Arial" w:cs="Arial"/>
        </w:rPr>
      </w:pPr>
      <w:r w:rsidRPr="009810F6">
        <w:rPr>
          <w:rFonts w:ascii="Arial" w:hAnsi="Arial" w:cs="Arial"/>
        </w:rPr>
        <w:t xml:space="preserve">En COMOENCASA la clasificación profesional de la plantilla se determina teniendo en cuenta lo establecido en el Convenio Colectivo de aplicación, el cual regula en su </w:t>
      </w:r>
      <w:r w:rsidRPr="00B33D9A">
        <w:rPr>
          <w:rFonts w:ascii="Arial" w:hAnsi="Arial" w:cs="Arial"/>
          <w:b/>
          <w:bCs/>
          <w:i/>
          <w:iCs/>
        </w:rPr>
        <w:t>Capítulo III</w:t>
      </w:r>
      <w:r w:rsidRPr="009810F6">
        <w:rPr>
          <w:rFonts w:ascii="Arial" w:hAnsi="Arial" w:cs="Arial"/>
        </w:rPr>
        <w:t xml:space="preserve"> todas las normas referentes a los distintos criterios que determinarán la estructuración de la compañía en los diferentes grupos, </w:t>
      </w:r>
      <w:r>
        <w:rPr>
          <w:rFonts w:ascii="Arial" w:hAnsi="Arial" w:cs="Arial"/>
        </w:rPr>
        <w:t>y puestos de trabajo.</w:t>
      </w:r>
    </w:p>
    <w:p w14:paraId="1FAC18A8" w14:textId="77777777" w:rsidR="001C79C9" w:rsidRDefault="001C79C9" w:rsidP="00122549">
      <w:pPr>
        <w:spacing w:line="276" w:lineRule="auto"/>
        <w:jc w:val="both"/>
        <w:rPr>
          <w:rFonts w:ascii="Arial" w:hAnsi="Arial" w:cs="Arial"/>
          <w:bCs/>
        </w:rPr>
      </w:pPr>
    </w:p>
    <w:p w14:paraId="57523DFF" w14:textId="360637FB" w:rsidR="004F6B46" w:rsidRPr="0016109B" w:rsidRDefault="003A595D" w:rsidP="00122549">
      <w:pPr>
        <w:spacing w:line="276" w:lineRule="auto"/>
        <w:jc w:val="both"/>
        <w:rPr>
          <w:rFonts w:ascii="Arial" w:hAnsi="Arial" w:cs="Arial"/>
          <w:bCs/>
        </w:rPr>
      </w:pPr>
      <w:r w:rsidRPr="0016109B">
        <w:rPr>
          <w:rFonts w:ascii="Arial" w:hAnsi="Arial" w:cs="Arial"/>
          <w:bCs/>
        </w:rPr>
        <w:t xml:space="preserve">Los puestos </w:t>
      </w:r>
      <w:r w:rsidR="003212CF" w:rsidRPr="0016109B">
        <w:rPr>
          <w:rFonts w:ascii="Arial" w:hAnsi="Arial" w:cs="Arial"/>
          <w:bCs/>
        </w:rPr>
        <w:t>de trabajo con los que cuenta</w:t>
      </w:r>
      <w:r w:rsidRPr="0016109B">
        <w:rPr>
          <w:rFonts w:ascii="Arial" w:hAnsi="Arial" w:cs="Arial"/>
          <w:bCs/>
        </w:rPr>
        <w:t xml:space="preserve"> </w:t>
      </w:r>
      <w:r w:rsidR="00E7778D">
        <w:rPr>
          <w:rFonts w:ascii="Arial" w:hAnsi="Arial" w:cs="Arial"/>
          <w:bCs/>
        </w:rPr>
        <w:t>COMOENCASA</w:t>
      </w:r>
      <w:r w:rsidRPr="0016109B">
        <w:rPr>
          <w:rFonts w:ascii="Arial" w:hAnsi="Arial" w:cs="Arial"/>
          <w:bCs/>
        </w:rPr>
        <w:t xml:space="preserve"> son los que se muestran a continuación:</w:t>
      </w:r>
    </w:p>
    <w:p w14:paraId="3623045D" w14:textId="77777777" w:rsidR="0016109B" w:rsidRDefault="0016109B" w:rsidP="00122549">
      <w:pPr>
        <w:spacing w:line="276" w:lineRule="auto"/>
        <w:jc w:val="both"/>
        <w:rPr>
          <w:rFonts w:ascii="Arial" w:hAnsi="Arial" w:cs="Arial"/>
          <w:color w:val="FF000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tblGrid>
      <w:tr w:rsidR="00D81002" w:rsidRPr="00EC3CDE" w14:paraId="41ECE400" w14:textId="77777777" w:rsidTr="00D81002">
        <w:trPr>
          <w:trHeight w:val="371"/>
          <w:jc w:val="center"/>
        </w:trPr>
        <w:tc>
          <w:tcPr>
            <w:tcW w:w="3539" w:type="dxa"/>
            <w:shd w:val="clear" w:color="DCE6F1" w:fill="DCE6F1"/>
            <w:noWrap/>
            <w:vAlign w:val="bottom"/>
          </w:tcPr>
          <w:p w14:paraId="2AA61E80" w14:textId="001F4F66" w:rsidR="00D81002" w:rsidRPr="00A960C3" w:rsidRDefault="00D81002" w:rsidP="00A960C3">
            <w:pPr>
              <w:jc w:val="center"/>
              <w:rPr>
                <w:rFonts w:ascii="Arial" w:hAnsi="Arial" w:cs="Arial"/>
                <w:color w:val="000000"/>
              </w:rPr>
            </w:pPr>
            <w:r>
              <w:rPr>
                <w:rFonts w:ascii="Arial" w:hAnsi="Arial" w:cs="Arial"/>
                <w:color w:val="000000"/>
              </w:rPr>
              <w:t>Dirección</w:t>
            </w:r>
          </w:p>
        </w:tc>
      </w:tr>
      <w:tr w:rsidR="00D81002" w:rsidRPr="00EC3CDE" w14:paraId="78939F51" w14:textId="77777777" w:rsidTr="00D81002">
        <w:trPr>
          <w:trHeight w:val="321"/>
          <w:jc w:val="center"/>
        </w:trPr>
        <w:tc>
          <w:tcPr>
            <w:tcW w:w="3539" w:type="dxa"/>
            <w:shd w:val="clear" w:color="auto" w:fill="auto"/>
            <w:noWrap/>
            <w:vAlign w:val="bottom"/>
          </w:tcPr>
          <w:p w14:paraId="18C5D546" w14:textId="61AA1522" w:rsidR="00D81002" w:rsidRPr="00A960C3" w:rsidRDefault="00D81002" w:rsidP="00A960C3">
            <w:pPr>
              <w:jc w:val="center"/>
              <w:rPr>
                <w:rFonts w:ascii="Arial" w:hAnsi="Arial" w:cs="Arial"/>
                <w:color w:val="000000"/>
              </w:rPr>
            </w:pPr>
            <w:r>
              <w:rPr>
                <w:rFonts w:ascii="Arial" w:hAnsi="Arial" w:cs="Arial"/>
                <w:color w:val="000000"/>
              </w:rPr>
              <w:t>Responsable de Área</w:t>
            </w:r>
          </w:p>
        </w:tc>
      </w:tr>
      <w:tr w:rsidR="00D81002" w:rsidRPr="00EC3CDE" w14:paraId="6BA3494B" w14:textId="77777777" w:rsidTr="00D81002">
        <w:trPr>
          <w:trHeight w:val="371"/>
          <w:jc w:val="center"/>
        </w:trPr>
        <w:tc>
          <w:tcPr>
            <w:tcW w:w="3539" w:type="dxa"/>
            <w:shd w:val="clear" w:color="DCE6F1" w:fill="DCE6F1"/>
            <w:noWrap/>
            <w:vAlign w:val="bottom"/>
          </w:tcPr>
          <w:p w14:paraId="73BE6E88" w14:textId="0ACC70FA" w:rsidR="00D81002" w:rsidRPr="00A960C3" w:rsidRDefault="00D81002" w:rsidP="00A960C3">
            <w:pPr>
              <w:jc w:val="center"/>
              <w:rPr>
                <w:rFonts w:ascii="Arial" w:hAnsi="Arial" w:cs="Arial"/>
                <w:color w:val="000000"/>
              </w:rPr>
            </w:pPr>
            <w:r>
              <w:rPr>
                <w:rFonts w:ascii="Arial" w:hAnsi="Arial" w:cs="Arial"/>
                <w:color w:val="000000"/>
              </w:rPr>
              <w:t>Administración</w:t>
            </w:r>
          </w:p>
        </w:tc>
      </w:tr>
      <w:tr w:rsidR="00D81002" w:rsidRPr="00EC3CDE" w14:paraId="1C76DADE" w14:textId="77777777" w:rsidTr="00D81002">
        <w:trPr>
          <w:trHeight w:val="321"/>
          <w:jc w:val="center"/>
        </w:trPr>
        <w:tc>
          <w:tcPr>
            <w:tcW w:w="3539" w:type="dxa"/>
            <w:shd w:val="clear" w:color="auto" w:fill="auto"/>
            <w:noWrap/>
            <w:vAlign w:val="bottom"/>
          </w:tcPr>
          <w:p w14:paraId="139D8152" w14:textId="3401A26B" w:rsidR="00D81002" w:rsidRPr="00A960C3" w:rsidRDefault="00D81002" w:rsidP="00A960C3">
            <w:pPr>
              <w:jc w:val="center"/>
              <w:rPr>
                <w:rFonts w:ascii="Arial" w:hAnsi="Arial" w:cs="Arial"/>
                <w:color w:val="000000"/>
              </w:rPr>
            </w:pPr>
            <w:r>
              <w:rPr>
                <w:rFonts w:ascii="Arial" w:hAnsi="Arial" w:cs="Arial"/>
                <w:color w:val="000000"/>
              </w:rPr>
              <w:t>Técnico/a</w:t>
            </w:r>
          </w:p>
        </w:tc>
      </w:tr>
      <w:tr w:rsidR="00D81002" w:rsidRPr="00EC3CDE" w14:paraId="6F73208C" w14:textId="77777777" w:rsidTr="00D81002">
        <w:trPr>
          <w:trHeight w:val="371"/>
          <w:jc w:val="center"/>
        </w:trPr>
        <w:tc>
          <w:tcPr>
            <w:tcW w:w="3539" w:type="dxa"/>
            <w:shd w:val="clear" w:color="DCE6F1" w:fill="DCE6F1"/>
            <w:noWrap/>
            <w:vAlign w:val="bottom"/>
          </w:tcPr>
          <w:p w14:paraId="0D396F65" w14:textId="7F69093E" w:rsidR="00D81002" w:rsidRPr="00A960C3" w:rsidRDefault="00D81002" w:rsidP="00A960C3">
            <w:pPr>
              <w:jc w:val="center"/>
              <w:rPr>
                <w:rFonts w:ascii="Arial" w:hAnsi="Arial" w:cs="Arial"/>
                <w:color w:val="000000"/>
              </w:rPr>
            </w:pPr>
            <w:r>
              <w:rPr>
                <w:rFonts w:ascii="Arial" w:hAnsi="Arial" w:cs="Arial"/>
                <w:color w:val="000000"/>
              </w:rPr>
              <w:t>Carretillero</w:t>
            </w:r>
          </w:p>
        </w:tc>
      </w:tr>
      <w:tr w:rsidR="00D81002" w:rsidRPr="00EC3CDE" w14:paraId="72C279FD" w14:textId="77777777" w:rsidTr="00D81002">
        <w:trPr>
          <w:trHeight w:val="321"/>
          <w:jc w:val="center"/>
        </w:trPr>
        <w:tc>
          <w:tcPr>
            <w:tcW w:w="3539" w:type="dxa"/>
            <w:shd w:val="clear" w:color="auto" w:fill="auto"/>
            <w:noWrap/>
            <w:vAlign w:val="bottom"/>
          </w:tcPr>
          <w:p w14:paraId="61180D48" w14:textId="249871E7" w:rsidR="00D81002" w:rsidRPr="00A960C3" w:rsidRDefault="00D81002" w:rsidP="00A960C3">
            <w:pPr>
              <w:jc w:val="center"/>
              <w:rPr>
                <w:rFonts w:ascii="Arial" w:hAnsi="Arial" w:cs="Arial"/>
                <w:color w:val="000000"/>
              </w:rPr>
            </w:pPr>
            <w:r>
              <w:rPr>
                <w:rFonts w:ascii="Arial" w:hAnsi="Arial" w:cs="Arial"/>
                <w:color w:val="000000"/>
              </w:rPr>
              <w:t>Operario/a Limpieza</w:t>
            </w:r>
          </w:p>
        </w:tc>
      </w:tr>
      <w:tr w:rsidR="00D81002" w:rsidRPr="00EC3CDE" w14:paraId="032D62ED" w14:textId="77777777" w:rsidTr="00D81002">
        <w:trPr>
          <w:trHeight w:val="371"/>
          <w:jc w:val="center"/>
        </w:trPr>
        <w:tc>
          <w:tcPr>
            <w:tcW w:w="3539" w:type="dxa"/>
            <w:shd w:val="clear" w:color="DCE6F1" w:fill="DCE6F1"/>
            <w:noWrap/>
            <w:vAlign w:val="bottom"/>
          </w:tcPr>
          <w:p w14:paraId="00CAE7DB" w14:textId="15CC2AFA" w:rsidR="00D81002" w:rsidRPr="00A960C3" w:rsidRDefault="00D81002" w:rsidP="00A960C3">
            <w:pPr>
              <w:jc w:val="center"/>
              <w:rPr>
                <w:rFonts w:ascii="Arial" w:hAnsi="Arial" w:cs="Arial"/>
                <w:color w:val="000000"/>
              </w:rPr>
            </w:pPr>
            <w:r>
              <w:rPr>
                <w:rFonts w:ascii="Arial" w:hAnsi="Arial" w:cs="Arial"/>
                <w:color w:val="000000"/>
              </w:rPr>
              <w:t>Operario/a Mantenimiento</w:t>
            </w:r>
          </w:p>
        </w:tc>
      </w:tr>
      <w:tr w:rsidR="00D81002" w:rsidRPr="00EC3CDE" w14:paraId="6990C58C" w14:textId="77777777" w:rsidTr="00D81002">
        <w:trPr>
          <w:trHeight w:val="321"/>
          <w:jc w:val="center"/>
        </w:trPr>
        <w:tc>
          <w:tcPr>
            <w:tcW w:w="3539" w:type="dxa"/>
            <w:shd w:val="clear" w:color="auto" w:fill="auto"/>
            <w:noWrap/>
            <w:vAlign w:val="bottom"/>
          </w:tcPr>
          <w:p w14:paraId="41CCD193" w14:textId="4B2ADF8F" w:rsidR="00D81002" w:rsidRPr="00A960C3" w:rsidRDefault="00D81002" w:rsidP="00A960C3">
            <w:pPr>
              <w:jc w:val="center"/>
              <w:rPr>
                <w:rFonts w:ascii="Arial" w:hAnsi="Arial" w:cs="Arial"/>
                <w:color w:val="000000"/>
              </w:rPr>
            </w:pPr>
            <w:r>
              <w:rPr>
                <w:rFonts w:ascii="Arial" w:hAnsi="Arial" w:cs="Arial"/>
                <w:color w:val="000000"/>
              </w:rPr>
              <w:t>Operario/a Producción</w:t>
            </w:r>
          </w:p>
        </w:tc>
      </w:tr>
    </w:tbl>
    <w:p w14:paraId="599028BF" w14:textId="3C16FF2E" w:rsidR="002D58C3" w:rsidRPr="00414FE2" w:rsidRDefault="002D58C3" w:rsidP="00122549">
      <w:pPr>
        <w:spacing w:line="276" w:lineRule="auto"/>
        <w:jc w:val="both"/>
        <w:rPr>
          <w:rFonts w:ascii="Arial" w:hAnsi="Arial" w:cs="Arial"/>
          <w:color w:val="FF0000"/>
          <w:lang w:val="es-ES_tradnl"/>
        </w:rPr>
      </w:pPr>
    </w:p>
    <w:p w14:paraId="5A3880E4" w14:textId="574D649D" w:rsidR="001936AA" w:rsidRDefault="0000497A" w:rsidP="00122549">
      <w:pPr>
        <w:spacing w:line="276" w:lineRule="auto"/>
        <w:jc w:val="both"/>
        <w:rPr>
          <w:rFonts w:ascii="Arial" w:hAnsi="Arial" w:cs="Arial"/>
          <w:lang w:val="es-ES_tradnl"/>
        </w:rPr>
      </w:pPr>
      <w:r w:rsidRPr="0016109B">
        <w:rPr>
          <w:rFonts w:ascii="Arial" w:hAnsi="Arial" w:cs="Arial"/>
          <w:lang w:val="es-ES_tradnl"/>
        </w:rPr>
        <w:t xml:space="preserve">Los puestos mostrados, desagregados por </w:t>
      </w:r>
      <w:r w:rsidR="007C30B3">
        <w:rPr>
          <w:rFonts w:ascii="Arial" w:hAnsi="Arial" w:cs="Arial"/>
          <w:lang w:val="es-ES_tradnl"/>
        </w:rPr>
        <w:t>sexo</w:t>
      </w:r>
      <w:r w:rsidRPr="0016109B">
        <w:rPr>
          <w:rFonts w:ascii="Arial" w:hAnsi="Arial" w:cs="Arial"/>
          <w:lang w:val="es-ES_tradnl"/>
        </w:rPr>
        <w:t xml:space="preserve">, quedan representados de la siguiente manera: </w:t>
      </w:r>
    </w:p>
    <w:p w14:paraId="75A11927" w14:textId="77777777" w:rsidR="00D81002" w:rsidRDefault="00D81002" w:rsidP="00122549">
      <w:pPr>
        <w:spacing w:line="276" w:lineRule="auto"/>
        <w:jc w:val="both"/>
        <w:rPr>
          <w:rFonts w:ascii="Arial" w:hAnsi="Arial" w:cs="Arial"/>
          <w:lang w:val="es-ES_tradnl"/>
        </w:rPr>
      </w:pPr>
    </w:p>
    <w:tbl>
      <w:tblPr>
        <w:tblW w:w="9982" w:type="dxa"/>
        <w:jc w:val="center"/>
        <w:tblCellMar>
          <w:left w:w="70" w:type="dxa"/>
          <w:right w:w="70" w:type="dxa"/>
        </w:tblCellMar>
        <w:tblLook w:val="04A0" w:firstRow="1" w:lastRow="0" w:firstColumn="1" w:lastColumn="0" w:noHBand="0" w:noVBand="1"/>
      </w:tblPr>
      <w:tblGrid>
        <w:gridCol w:w="2915"/>
        <w:gridCol w:w="727"/>
        <w:gridCol w:w="972"/>
        <w:gridCol w:w="1510"/>
        <w:gridCol w:w="1253"/>
        <w:gridCol w:w="1375"/>
        <w:gridCol w:w="1253"/>
        <w:gridCol w:w="1375"/>
      </w:tblGrid>
      <w:tr w:rsidR="00905F4D" w14:paraId="23084082" w14:textId="77777777" w:rsidTr="00905F4D">
        <w:trPr>
          <w:trHeight w:val="557"/>
          <w:jc w:val="center"/>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D2402F0" w14:textId="77777777" w:rsidR="00D81002" w:rsidRDefault="00D81002" w:rsidP="00905F4D">
            <w:pPr>
              <w:jc w:val="center"/>
              <w:rPr>
                <w:rFonts w:ascii="Arial" w:hAnsi="Arial" w:cs="Arial"/>
                <w:b/>
                <w:bCs/>
                <w:color w:val="000000"/>
                <w:sz w:val="22"/>
                <w:szCs w:val="22"/>
                <w:lang w:eastAsia="es-ES"/>
              </w:rPr>
            </w:pPr>
            <w:r>
              <w:rPr>
                <w:rFonts w:ascii="Arial" w:hAnsi="Arial" w:cs="Arial"/>
                <w:b/>
                <w:bCs/>
                <w:color w:val="000000"/>
                <w:sz w:val="22"/>
                <w:szCs w:val="22"/>
              </w:rPr>
              <w:t>Puestos</w:t>
            </w:r>
          </w:p>
        </w:tc>
        <w:tc>
          <w:tcPr>
            <w:tcW w:w="0" w:type="auto"/>
            <w:tcBorders>
              <w:top w:val="single" w:sz="4" w:space="0" w:color="auto"/>
              <w:left w:val="nil"/>
              <w:bottom w:val="single" w:sz="4" w:space="0" w:color="auto"/>
              <w:right w:val="single" w:sz="4" w:space="0" w:color="auto"/>
            </w:tcBorders>
            <w:shd w:val="clear" w:color="D9E1F2" w:fill="D9E1F2"/>
            <w:noWrap/>
            <w:vAlign w:val="center"/>
            <w:hideMark/>
          </w:tcPr>
          <w:p w14:paraId="59916D5B"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Mujer</w:t>
            </w:r>
          </w:p>
        </w:tc>
        <w:tc>
          <w:tcPr>
            <w:tcW w:w="0" w:type="auto"/>
            <w:tcBorders>
              <w:top w:val="single" w:sz="4" w:space="0" w:color="auto"/>
              <w:left w:val="nil"/>
              <w:bottom w:val="single" w:sz="4" w:space="0" w:color="auto"/>
              <w:right w:val="single" w:sz="4" w:space="0" w:color="auto"/>
            </w:tcBorders>
            <w:shd w:val="clear" w:color="D9E1F2" w:fill="D9E1F2"/>
            <w:noWrap/>
            <w:vAlign w:val="center"/>
            <w:hideMark/>
          </w:tcPr>
          <w:p w14:paraId="3B1D106E"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Hombre</w:t>
            </w:r>
          </w:p>
        </w:tc>
        <w:tc>
          <w:tcPr>
            <w:tcW w:w="0" w:type="auto"/>
            <w:tcBorders>
              <w:top w:val="single" w:sz="4" w:space="0" w:color="auto"/>
              <w:left w:val="nil"/>
              <w:bottom w:val="single" w:sz="4" w:space="0" w:color="auto"/>
              <w:right w:val="single" w:sz="4" w:space="0" w:color="auto"/>
            </w:tcBorders>
            <w:shd w:val="clear" w:color="D9E1F2" w:fill="D9E1F2"/>
            <w:noWrap/>
            <w:vAlign w:val="center"/>
            <w:hideMark/>
          </w:tcPr>
          <w:p w14:paraId="650C13AA"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Total general</w:t>
            </w:r>
          </w:p>
        </w:tc>
        <w:tc>
          <w:tcPr>
            <w:tcW w:w="0" w:type="auto"/>
            <w:tcBorders>
              <w:top w:val="single" w:sz="4" w:space="0" w:color="auto"/>
              <w:left w:val="nil"/>
              <w:bottom w:val="single" w:sz="4" w:space="0" w:color="auto"/>
              <w:right w:val="single" w:sz="4" w:space="0" w:color="auto"/>
            </w:tcBorders>
            <w:shd w:val="clear" w:color="D9E1F2" w:fill="D9E1F2"/>
            <w:noWrap/>
            <w:vAlign w:val="center"/>
            <w:hideMark/>
          </w:tcPr>
          <w:p w14:paraId="1B5B5A72"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IC Mujeres</w:t>
            </w:r>
          </w:p>
        </w:tc>
        <w:tc>
          <w:tcPr>
            <w:tcW w:w="0" w:type="auto"/>
            <w:tcBorders>
              <w:top w:val="single" w:sz="4" w:space="0" w:color="auto"/>
              <w:left w:val="nil"/>
              <w:bottom w:val="single" w:sz="4" w:space="0" w:color="auto"/>
              <w:right w:val="single" w:sz="4" w:space="0" w:color="auto"/>
            </w:tcBorders>
            <w:shd w:val="clear" w:color="D9E1F2" w:fill="D9E1F2"/>
            <w:noWrap/>
            <w:vAlign w:val="center"/>
            <w:hideMark/>
          </w:tcPr>
          <w:p w14:paraId="1AA97A4B"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IC Hombres</w:t>
            </w:r>
          </w:p>
        </w:tc>
        <w:tc>
          <w:tcPr>
            <w:tcW w:w="0" w:type="auto"/>
            <w:tcBorders>
              <w:top w:val="single" w:sz="4" w:space="0" w:color="auto"/>
              <w:left w:val="nil"/>
              <w:bottom w:val="single" w:sz="4" w:space="0" w:color="auto"/>
              <w:right w:val="single" w:sz="4" w:space="0" w:color="auto"/>
            </w:tcBorders>
            <w:shd w:val="clear" w:color="D9E1F2" w:fill="D9E1F2"/>
            <w:noWrap/>
            <w:vAlign w:val="center"/>
            <w:hideMark/>
          </w:tcPr>
          <w:p w14:paraId="72C54F88"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ID Mujeres</w:t>
            </w:r>
          </w:p>
        </w:tc>
        <w:tc>
          <w:tcPr>
            <w:tcW w:w="0" w:type="auto"/>
            <w:tcBorders>
              <w:top w:val="single" w:sz="4" w:space="0" w:color="auto"/>
              <w:left w:val="nil"/>
              <w:bottom w:val="single" w:sz="4" w:space="0" w:color="auto"/>
              <w:right w:val="single" w:sz="4" w:space="0" w:color="auto"/>
            </w:tcBorders>
            <w:shd w:val="clear" w:color="D9E1F2" w:fill="D9E1F2"/>
            <w:noWrap/>
            <w:vAlign w:val="center"/>
            <w:hideMark/>
          </w:tcPr>
          <w:p w14:paraId="16890EC4"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ID Hombres</w:t>
            </w:r>
          </w:p>
        </w:tc>
      </w:tr>
      <w:tr w:rsidR="00905F4D" w14:paraId="2C4380D2" w14:textId="77777777" w:rsidTr="00905F4D">
        <w:trPr>
          <w:trHeight w:val="581"/>
          <w:jc w:val="center"/>
        </w:trPr>
        <w:tc>
          <w:tcPr>
            <w:tcW w:w="0" w:type="auto"/>
            <w:tcBorders>
              <w:top w:val="nil"/>
              <w:left w:val="single" w:sz="4" w:space="0" w:color="auto"/>
              <w:bottom w:val="single" w:sz="4" w:space="0" w:color="auto"/>
              <w:right w:val="single" w:sz="4" w:space="0" w:color="auto"/>
            </w:tcBorders>
            <w:shd w:val="clear" w:color="000000" w:fill="DCE6F1"/>
            <w:noWrap/>
            <w:vAlign w:val="center"/>
            <w:hideMark/>
          </w:tcPr>
          <w:p w14:paraId="0E9F83C3" w14:textId="77777777" w:rsidR="00D81002" w:rsidRDefault="00D81002">
            <w:pPr>
              <w:jc w:val="center"/>
              <w:rPr>
                <w:rFonts w:ascii="Arial" w:hAnsi="Arial" w:cs="Arial"/>
                <w:color w:val="000000"/>
              </w:rPr>
            </w:pPr>
            <w:r>
              <w:rPr>
                <w:rFonts w:ascii="Arial" w:hAnsi="Arial" w:cs="Arial"/>
                <w:color w:val="000000"/>
              </w:rPr>
              <w:t>Dirección</w:t>
            </w:r>
          </w:p>
        </w:tc>
        <w:tc>
          <w:tcPr>
            <w:tcW w:w="0" w:type="auto"/>
            <w:tcBorders>
              <w:top w:val="nil"/>
              <w:left w:val="nil"/>
              <w:bottom w:val="single" w:sz="4" w:space="0" w:color="auto"/>
              <w:right w:val="single" w:sz="4" w:space="0" w:color="auto"/>
            </w:tcBorders>
            <w:shd w:val="clear" w:color="auto" w:fill="auto"/>
            <w:noWrap/>
            <w:vAlign w:val="center"/>
            <w:hideMark/>
          </w:tcPr>
          <w:p w14:paraId="188E7CBA"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2D53977B" w14:textId="77777777" w:rsidR="00D81002" w:rsidRDefault="00D81002">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7AE70E17" w14:textId="77777777" w:rsidR="00D81002" w:rsidRDefault="00D81002">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0D148258"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66D9125A" w14:textId="77777777" w:rsidR="00D81002" w:rsidRDefault="00D81002">
            <w:pPr>
              <w:jc w:val="center"/>
              <w:rPr>
                <w:rFonts w:ascii="Arial" w:hAnsi="Arial" w:cs="Arial"/>
                <w:color w:val="000000"/>
                <w:sz w:val="22"/>
                <w:szCs w:val="22"/>
              </w:rPr>
            </w:pPr>
            <w:r>
              <w:rPr>
                <w:rFonts w:ascii="Arial" w:hAnsi="Arial" w:cs="Arial"/>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14:paraId="30A2033A"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52629D90" w14:textId="77777777" w:rsidR="00D81002" w:rsidRDefault="00D81002">
            <w:pPr>
              <w:jc w:val="center"/>
              <w:rPr>
                <w:rFonts w:ascii="Arial" w:hAnsi="Arial" w:cs="Arial"/>
                <w:color w:val="000000"/>
                <w:sz w:val="22"/>
                <w:szCs w:val="22"/>
              </w:rPr>
            </w:pPr>
            <w:r>
              <w:rPr>
                <w:rFonts w:ascii="Arial" w:hAnsi="Arial" w:cs="Arial"/>
                <w:color w:val="000000"/>
                <w:sz w:val="22"/>
                <w:szCs w:val="22"/>
              </w:rPr>
              <w:t>100%</w:t>
            </w:r>
          </w:p>
        </w:tc>
      </w:tr>
      <w:tr w:rsidR="00905F4D" w14:paraId="167DB40D" w14:textId="77777777" w:rsidTr="00905F4D">
        <w:trPr>
          <w:trHeight w:val="58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B1B428" w14:textId="77777777" w:rsidR="00D81002" w:rsidRDefault="00D81002">
            <w:pPr>
              <w:jc w:val="center"/>
              <w:rPr>
                <w:rFonts w:ascii="Arial" w:hAnsi="Arial" w:cs="Arial"/>
                <w:color w:val="000000"/>
              </w:rPr>
            </w:pPr>
            <w:r>
              <w:rPr>
                <w:rFonts w:ascii="Arial" w:hAnsi="Arial" w:cs="Arial"/>
                <w:color w:val="000000"/>
              </w:rPr>
              <w:t>Responsable de Área</w:t>
            </w:r>
          </w:p>
        </w:tc>
        <w:tc>
          <w:tcPr>
            <w:tcW w:w="0" w:type="auto"/>
            <w:tcBorders>
              <w:top w:val="nil"/>
              <w:left w:val="nil"/>
              <w:bottom w:val="single" w:sz="4" w:space="0" w:color="auto"/>
              <w:right w:val="single" w:sz="4" w:space="0" w:color="auto"/>
            </w:tcBorders>
            <w:shd w:val="clear" w:color="auto" w:fill="auto"/>
            <w:noWrap/>
            <w:vAlign w:val="center"/>
            <w:hideMark/>
          </w:tcPr>
          <w:p w14:paraId="20594165" w14:textId="77777777" w:rsidR="00D81002" w:rsidRDefault="00D81002">
            <w:pPr>
              <w:jc w:val="center"/>
              <w:rPr>
                <w:rFonts w:ascii="Arial" w:hAnsi="Arial" w:cs="Arial"/>
                <w:color w:val="000000"/>
                <w:sz w:val="22"/>
                <w:szCs w:val="22"/>
              </w:rPr>
            </w:pPr>
            <w:r>
              <w:rPr>
                <w:rFonts w:ascii="Arial" w:hAnsi="Arial" w:cs="Arial"/>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14:paraId="1B2E7185" w14:textId="77777777" w:rsidR="00D81002" w:rsidRDefault="00D81002">
            <w:pPr>
              <w:jc w:val="center"/>
              <w:rPr>
                <w:rFonts w:ascii="Arial" w:hAnsi="Arial" w:cs="Arial"/>
                <w:color w:val="000000"/>
                <w:sz w:val="22"/>
                <w:szCs w:val="22"/>
              </w:rPr>
            </w:pPr>
            <w:r>
              <w:rPr>
                <w:rFonts w:ascii="Arial" w:hAnsi="Arial" w:cs="Arial"/>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14:paraId="5FC5CD23" w14:textId="77777777" w:rsidR="00D81002" w:rsidRDefault="00D81002">
            <w:pPr>
              <w:jc w:val="center"/>
              <w:rPr>
                <w:rFonts w:ascii="Arial" w:hAnsi="Arial" w:cs="Arial"/>
                <w:color w:val="000000"/>
                <w:sz w:val="22"/>
                <w:szCs w:val="22"/>
              </w:rPr>
            </w:pPr>
            <w:r>
              <w:rPr>
                <w:rFonts w:ascii="Arial" w:hAnsi="Arial" w:cs="Arial"/>
                <w:color w:val="000000"/>
                <w:sz w:val="22"/>
                <w:szCs w:val="22"/>
              </w:rPr>
              <w:t>16</w:t>
            </w:r>
          </w:p>
        </w:tc>
        <w:tc>
          <w:tcPr>
            <w:tcW w:w="0" w:type="auto"/>
            <w:tcBorders>
              <w:top w:val="nil"/>
              <w:left w:val="nil"/>
              <w:bottom w:val="single" w:sz="4" w:space="0" w:color="auto"/>
              <w:right w:val="single" w:sz="4" w:space="0" w:color="auto"/>
            </w:tcBorders>
            <w:shd w:val="clear" w:color="auto" w:fill="auto"/>
            <w:noWrap/>
            <w:vAlign w:val="center"/>
            <w:hideMark/>
          </w:tcPr>
          <w:p w14:paraId="425B9F0B" w14:textId="77777777" w:rsidR="00D81002" w:rsidRDefault="00D81002">
            <w:pPr>
              <w:jc w:val="center"/>
              <w:rPr>
                <w:rFonts w:ascii="Arial" w:hAnsi="Arial" w:cs="Arial"/>
                <w:color w:val="000000"/>
                <w:sz w:val="22"/>
                <w:szCs w:val="22"/>
              </w:rPr>
            </w:pPr>
            <w:r>
              <w:rPr>
                <w:rFonts w:ascii="Arial" w:hAnsi="Arial" w:cs="Arial"/>
                <w:color w:val="000000"/>
                <w:sz w:val="22"/>
                <w:szCs w:val="22"/>
              </w:rPr>
              <w:t>24%</w:t>
            </w:r>
          </w:p>
        </w:tc>
        <w:tc>
          <w:tcPr>
            <w:tcW w:w="0" w:type="auto"/>
            <w:tcBorders>
              <w:top w:val="nil"/>
              <w:left w:val="nil"/>
              <w:bottom w:val="single" w:sz="4" w:space="0" w:color="auto"/>
              <w:right w:val="single" w:sz="4" w:space="0" w:color="auto"/>
            </w:tcBorders>
            <w:shd w:val="clear" w:color="auto" w:fill="auto"/>
            <w:noWrap/>
            <w:vAlign w:val="center"/>
            <w:hideMark/>
          </w:tcPr>
          <w:p w14:paraId="4FF12EFA" w14:textId="77777777" w:rsidR="00D81002" w:rsidRDefault="00D81002">
            <w:pPr>
              <w:jc w:val="center"/>
              <w:rPr>
                <w:rFonts w:ascii="Arial" w:hAnsi="Arial" w:cs="Arial"/>
                <w:color w:val="000000"/>
                <w:sz w:val="22"/>
                <w:szCs w:val="22"/>
              </w:rPr>
            </w:pPr>
            <w:r>
              <w:rPr>
                <w:rFonts w:ascii="Arial" w:hAnsi="Arial" w:cs="Arial"/>
                <w:color w:val="000000"/>
                <w:sz w:val="22"/>
                <w:szCs w:val="22"/>
              </w:rPr>
              <w:t>32%</w:t>
            </w:r>
          </w:p>
        </w:tc>
        <w:tc>
          <w:tcPr>
            <w:tcW w:w="0" w:type="auto"/>
            <w:tcBorders>
              <w:top w:val="nil"/>
              <w:left w:val="nil"/>
              <w:bottom w:val="single" w:sz="4" w:space="0" w:color="auto"/>
              <w:right w:val="single" w:sz="4" w:space="0" w:color="auto"/>
            </w:tcBorders>
            <w:shd w:val="clear" w:color="auto" w:fill="auto"/>
            <w:noWrap/>
            <w:vAlign w:val="center"/>
            <w:hideMark/>
          </w:tcPr>
          <w:p w14:paraId="72A41FAF" w14:textId="77777777" w:rsidR="00D81002" w:rsidRDefault="00D81002">
            <w:pPr>
              <w:jc w:val="center"/>
              <w:rPr>
                <w:rFonts w:ascii="Arial" w:hAnsi="Arial" w:cs="Arial"/>
                <w:color w:val="000000"/>
                <w:sz w:val="22"/>
                <w:szCs w:val="22"/>
              </w:rPr>
            </w:pPr>
            <w:r>
              <w:rPr>
                <w:rFonts w:ascii="Arial" w:hAnsi="Arial" w:cs="Arial"/>
                <w:color w:val="000000"/>
                <w:sz w:val="22"/>
                <w:szCs w:val="22"/>
              </w:rPr>
              <w:t>50%</w:t>
            </w:r>
          </w:p>
        </w:tc>
        <w:tc>
          <w:tcPr>
            <w:tcW w:w="0" w:type="auto"/>
            <w:tcBorders>
              <w:top w:val="nil"/>
              <w:left w:val="nil"/>
              <w:bottom w:val="single" w:sz="4" w:space="0" w:color="auto"/>
              <w:right w:val="single" w:sz="4" w:space="0" w:color="auto"/>
            </w:tcBorders>
            <w:shd w:val="clear" w:color="auto" w:fill="auto"/>
            <w:noWrap/>
            <w:vAlign w:val="center"/>
            <w:hideMark/>
          </w:tcPr>
          <w:p w14:paraId="1D6067E0" w14:textId="77777777" w:rsidR="00D81002" w:rsidRDefault="00D81002">
            <w:pPr>
              <w:jc w:val="center"/>
              <w:rPr>
                <w:rFonts w:ascii="Arial" w:hAnsi="Arial" w:cs="Arial"/>
                <w:color w:val="000000"/>
                <w:sz w:val="22"/>
                <w:szCs w:val="22"/>
              </w:rPr>
            </w:pPr>
            <w:r>
              <w:rPr>
                <w:rFonts w:ascii="Arial" w:hAnsi="Arial" w:cs="Arial"/>
                <w:color w:val="000000"/>
                <w:sz w:val="22"/>
                <w:szCs w:val="22"/>
              </w:rPr>
              <w:t>50%</w:t>
            </w:r>
          </w:p>
        </w:tc>
      </w:tr>
      <w:tr w:rsidR="00905F4D" w14:paraId="18EE285E" w14:textId="77777777" w:rsidTr="00905F4D">
        <w:trPr>
          <w:trHeight w:val="581"/>
          <w:jc w:val="center"/>
        </w:trPr>
        <w:tc>
          <w:tcPr>
            <w:tcW w:w="0" w:type="auto"/>
            <w:tcBorders>
              <w:top w:val="nil"/>
              <w:left w:val="single" w:sz="4" w:space="0" w:color="auto"/>
              <w:bottom w:val="single" w:sz="4" w:space="0" w:color="auto"/>
              <w:right w:val="single" w:sz="4" w:space="0" w:color="auto"/>
            </w:tcBorders>
            <w:shd w:val="clear" w:color="000000" w:fill="DCE6F1"/>
            <w:noWrap/>
            <w:vAlign w:val="center"/>
            <w:hideMark/>
          </w:tcPr>
          <w:p w14:paraId="6F71089F" w14:textId="77777777" w:rsidR="00D81002" w:rsidRDefault="00D81002">
            <w:pPr>
              <w:jc w:val="center"/>
              <w:rPr>
                <w:rFonts w:ascii="Arial" w:hAnsi="Arial" w:cs="Arial"/>
                <w:color w:val="000000"/>
              </w:rPr>
            </w:pPr>
            <w:r>
              <w:rPr>
                <w:rFonts w:ascii="Arial" w:hAnsi="Arial" w:cs="Arial"/>
                <w:color w:val="000000"/>
              </w:rPr>
              <w:lastRenderedPageBreak/>
              <w:t>Administración</w:t>
            </w:r>
          </w:p>
        </w:tc>
        <w:tc>
          <w:tcPr>
            <w:tcW w:w="0" w:type="auto"/>
            <w:tcBorders>
              <w:top w:val="nil"/>
              <w:left w:val="nil"/>
              <w:bottom w:val="single" w:sz="4" w:space="0" w:color="auto"/>
              <w:right w:val="single" w:sz="4" w:space="0" w:color="auto"/>
            </w:tcBorders>
            <w:shd w:val="clear" w:color="auto" w:fill="auto"/>
            <w:noWrap/>
            <w:vAlign w:val="center"/>
            <w:hideMark/>
          </w:tcPr>
          <w:p w14:paraId="5E64BAEA" w14:textId="77777777" w:rsidR="00D81002" w:rsidRDefault="00D81002">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59638649"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5A239235" w14:textId="77777777" w:rsidR="00D81002" w:rsidRDefault="00D81002">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21ACE67A" w14:textId="77777777" w:rsidR="00D81002" w:rsidRDefault="00D81002">
            <w:pPr>
              <w:jc w:val="center"/>
              <w:rPr>
                <w:rFonts w:ascii="Arial" w:hAnsi="Arial" w:cs="Arial"/>
                <w:color w:val="000000"/>
                <w:sz w:val="22"/>
                <w:szCs w:val="22"/>
              </w:rPr>
            </w:pPr>
            <w:r>
              <w:rPr>
                <w:rFonts w:ascii="Arial" w:hAnsi="Arial" w:cs="Arial"/>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14:paraId="0112AD64"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44928B5A" w14:textId="77777777" w:rsidR="00D81002" w:rsidRDefault="00D81002">
            <w:pPr>
              <w:jc w:val="center"/>
              <w:rPr>
                <w:rFonts w:ascii="Arial" w:hAnsi="Arial" w:cs="Arial"/>
                <w:color w:val="000000"/>
                <w:sz w:val="22"/>
                <w:szCs w:val="22"/>
              </w:rPr>
            </w:pPr>
            <w:r>
              <w:rPr>
                <w:rFonts w:ascii="Arial" w:hAnsi="Arial" w:cs="Arial"/>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4F8D41D"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r>
      <w:tr w:rsidR="00905F4D" w14:paraId="1A9B9499" w14:textId="77777777" w:rsidTr="00905F4D">
        <w:trPr>
          <w:trHeight w:val="58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8F4ABC" w14:textId="77777777" w:rsidR="00D81002" w:rsidRDefault="00D81002">
            <w:pPr>
              <w:jc w:val="center"/>
              <w:rPr>
                <w:rFonts w:ascii="Arial" w:hAnsi="Arial" w:cs="Arial"/>
                <w:color w:val="000000"/>
              </w:rPr>
            </w:pPr>
            <w:r>
              <w:rPr>
                <w:rFonts w:ascii="Arial" w:hAnsi="Arial" w:cs="Arial"/>
                <w:color w:val="000000"/>
              </w:rPr>
              <w:t>Técnico/a</w:t>
            </w:r>
          </w:p>
        </w:tc>
        <w:tc>
          <w:tcPr>
            <w:tcW w:w="0" w:type="auto"/>
            <w:tcBorders>
              <w:top w:val="nil"/>
              <w:left w:val="nil"/>
              <w:bottom w:val="single" w:sz="4" w:space="0" w:color="auto"/>
              <w:right w:val="single" w:sz="4" w:space="0" w:color="auto"/>
            </w:tcBorders>
            <w:shd w:val="clear" w:color="auto" w:fill="auto"/>
            <w:noWrap/>
            <w:vAlign w:val="center"/>
            <w:hideMark/>
          </w:tcPr>
          <w:p w14:paraId="2B32C4B2" w14:textId="77777777" w:rsidR="00D81002" w:rsidRDefault="00D81002">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14:paraId="55B0B58F" w14:textId="77777777" w:rsidR="00D81002" w:rsidRDefault="00D81002">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14:paraId="77320111" w14:textId="77777777" w:rsidR="00D81002" w:rsidRDefault="00D81002">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545FEC60" w14:textId="77777777" w:rsidR="00D81002" w:rsidRDefault="00D81002">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7EFBFACF" w14:textId="77777777" w:rsidR="00D81002" w:rsidRDefault="00D81002">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14:paraId="23D1D289" w14:textId="77777777" w:rsidR="00D81002" w:rsidRDefault="00D81002">
            <w:pPr>
              <w:jc w:val="center"/>
              <w:rPr>
                <w:rFonts w:ascii="Arial" w:hAnsi="Arial" w:cs="Arial"/>
                <w:color w:val="000000"/>
                <w:sz w:val="22"/>
                <w:szCs w:val="22"/>
              </w:rPr>
            </w:pPr>
            <w:r>
              <w:rPr>
                <w:rFonts w:ascii="Arial" w:hAnsi="Arial" w:cs="Arial"/>
                <w:color w:val="000000"/>
                <w:sz w:val="22"/>
                <w:szCs w:val="22"/>
              </w:rPr>
              <w:t>50%</w:t>
            </w:r>
          </w:p>
        </w:tc>
        <w:tc>
          <w:tcPr>
            <w:tcW w:w="0" w:type="auto"/>
            <w:tcBorders>
              <w:top w:val="nil"/>
              <w:left w:val="nil"/>
              <w:bottom w:val="single" w:sz="4" w:space="0" w:color="auto"/>
              <w:right w:val="single" w:sz="4" w:space="0" w:color="auto"/>
            </w:tcBorders>
            <w:shd w:val="clear" w:color="auto" w:fill="auto"/>
            <w:noWrap/>
            <w:vAlign w:val="center"/>
            <w:hideMark/>
          </w:tcPr>
          <w:p w14:paraId="438684A5" w14:textId="77777777" w:rsidR="00D81002" w:rsidRDefault="00D81002">
            <w:pPr>
              <w:jc w:val="center"/>
              <w:rPr>
                <w:rFonts w:ascii="Arial" w:hAnsi="Arial" w:cs="Arial"/>
                <w:color w:val="000000"/>
                <w:sz w:val="22"/>
                <w:szCs w:val="22"/>
              </w:rPr>
            </w:pPr>
            <w:r>
              <w:rPr>
                <w:rFonts w:ascii="Arial" w:hAnsi="Arial" w:cs="Arial"/>
                <w:color w:val="000000"/>
                <w:sz w:val="22"/>
                <w:szCs w:val="22"/>
              </w:rPr>
              <w:t>50%</w:t>
            </w:r>
          </w:p>
        </w:tc>
      </w:tr>
      <w:tr w:rsidR="00905F4D" w14:paraId="7B16D9F0" w14:textId="77777777" w:rsidTr="00905F4D">
        <w:trPr>
          <w:trHeight w:val="581"/>
          <w:jc w:val="center"/>
        </w:trPr>
        <w:tc>
          <w:tcPr>
            <w:tcW w:w="0" w:type="auto"/>
            <w:tcBorders>
              <w:top w:val="nil"/>
              <w:left w:val="single" w:sz="4" w:space="0" w:color="auto"/>
              <w:bottom w:val="single" w:sz="4" w:space="0" w:color="auto"/>
              <w:right w:val="single" w:sz="4" w:space="0" w:color="auto"/>
            </w:tcBorders>
            <w:shd w:val="clear" w:color="000000" w:fill="DCE6F1"/>
            <w:noWrap/>
            <w:vAlign w:val="center"/>
            <w:hideMark/>
          </w:tcPr>
          <w:p w14:paraId="5DA05F36" w14:textId="77777777" w:rsidR="00D81002" w:rsidRDefault="00D81002">
            <w:pPr>
              <w:jc w:val="center"/>
              <w:rPr>
                <w:rFonts w:ascii="Arial" w:hAnsi="Arial" w:cs="Arial"/>
                <w:color w:val="000000"/>
              </w:rPr>
            </w:pPr>
            <w:r>
              <w:rPr>
                <w:rFonts w:ascii="Arial" w:hAnsi="Arial" w:cs="Arial"/>
                <w:color w:val="000000"/>
              </w:rPr>
              <w:t>Carretillero</w:t>
            </w:r>
          </w:p>
        </w:tc>
        <w:tc>
          <w:tcPr>
            <w:tcW w:w="0" w:type="auto"/>
            <w:tcBorders>
              <w:top w:val="nil"/>
              <w:left w:val="nil"/>
              <w:bottom w:val="single" w:sz="4" w:space="0" w:color="auto"/>
              <w:right w:val="single" w:sz="4" w:space="0" w:color="auto"/>
            </w:tcBorders>
            <w:shd w:val="clear" w:color="auto" w:fill="auto"/>
            <w:noWrap/>
            <w:vAlign w:val="center"/>
            <w:hideMark/>
          </w:tcPr>
          <w:p w14:paraId="6C718C35"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5B1CB52E" w14:textId="77777777" w:rsidR="00D81002" w:rsidRDefault="00D81002">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775F7D26" w14:textId="77777777" w:rsidR="00D81002" w:rsidRDefault="00D81002">
            <w:pPr>
              <w:jc w:val="center"/>
              <w:rPr>
                <w:rFonts w:ascii="Arial" w:hAnsi="Arial" w:cs="Arial"/>
                <w:color w:val="000000"/>
                <w:sz w:val="22"/>
                <w:szCs w:val="22"/>
              </w:rPr>
            </w:pPr>
            <w:r>
              <w:rPr>
                <w:rFonts w:ascii="Arial" w:hAnsi="Arial" w:cs="Arial"/>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25511A09"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33608F3B" w14:textId="77777777" w:rsidR="00D81002" w:rsidRDefault="00D81002">
            <w:pPr>
              <w:jc w:val="center"/>
              <w:rPr>
                <w:rFonts w:ascii="Arial" w:hAnsi="Arial" w:cs="Arial"/>
                <w:color w:val="000000"/>
                <w:sz w:val="22"/>
                <w:szCs w:val="22"/>
              </w:rPr>
            </w:pPr>
            <w:r>
              <w:rPr>
                <w:rFonts w:ascii="Arial" w:hAnsi="Arial" w:cs="Arial"/>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14:paraId="1A639A9C"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7A2F13C8" w14:textId="77777777" w:rsidR="00D81002" w:rsidRDefault="00D81002">
            <w:pPr>
              <w:jc w:val="center"/>
              <w:rPr>
                <w:rFonts w:ascii="Arial" w:hAnsi="Arial" w:cs="Arial"/>
                <w:color w:val="000000"/>
                <w:sz w:val="22"/>
                <w:szCs w:val="22"/>
              </w:rPr>
            </w:pPr>
            <w:r>
              <w:rPr>
                <w:rFonts w:ascii="Arial" w:hAnsi="Arial" w:cs="Arial"/>
                <w:color w:val="000000"/>
                <w:sz w:val="22"/>
                <w:szCs w:val="22"/>
              </w:rPr>
              <w:t>100%</w:t>
            </w:r>
          </w:p>
        </w:tc>
      </w:tr>
      <w:tr w:rsidR="00905F4D" w14:paraId="16E99635" w14:textId="77777777" w:rsidTr="00905F4D">
        <w:trPr>
          <w:trHeight w:val="58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B3B6D0" w14:textId="77777777" w:rsidR="00D81002" w:rsidRDefault="00D81002">
            <w:pPr>
              <w:jc w:val="center"/>
              <w:rPr>
                <w:rFonts w:ascii="Arial" w:hAnsi="Arial" w:cs="Arial"/>
                <w:color w:val="000000"/>
              </w:rPr>
            </w:pPr>
            <w:r>
              <w:rPr>
                <w:rFonts w:ascii="Arial" w:hAnsi="Arial" w:cs="Arial"/>
                <w:color w:val="000000"/>
              </w:rPr>
              <w:t>Operario/a Limpieza</w:t>
            </w:r>
          </w:p>
        </w:tc>
        <w:tc>
          <w:tcPr>
            <w:tcW w:w="0" w:type="auto"/>
            <w:tcBorders>
              <w:top w:val="nil"/>
              <w:left w:val="nil"/>
              <w:bottom w:val="single" w:sz="4" w:space="0" w:color="auto"/>
              <w:right w:val="single" w:sz="4" w:space="0" w:color="auto"/>
            </w:tcBorders>
            <w:shd w:val="clear" w:color="auto" w:fill="auto"/>
            <w:noWrap/>
            <w:vAlign w:val="center"/>
            <w:hideMark/>
          </w:tcPr>
          <w:p w14:paraId="27790F53" w14:textId="77777777" w:rsidR="00D81002" w:rsidRDefault="00D81002">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14:paraId="6A4D9ABF" w14:textId="77777777" w:rsidR="00D81002" w:rsidRDefault="00D81002">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3E36890C" w14:textId="77777777" w:rsidR="00D81002" w:rsidRDefault="00D81002">
            <w:pPr>
              <w:jc w:val="center"/>
              <w:rPr>
                <w:rFonts w:ascii="Arial" w:hAnsi="Arial" w:cs="Arial"/>
                <w:color w:val="000000"/>
                <w:sz w:val="22"/>
                <w:szCs w:val="22"/>
              </w:rPr>
            </w:pPr>
            <w:r>
              <w:rPr>
                <w:rFonts w:ascii="Arial" w:hAnsi="Arial" w:cs="Arial"/>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14:paraId="4D346E45" w14:textId="77777777" w:rsidR="00D81002" w:rsidRDefault="00D81002">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6F772FE5" w14:textId="77777777" w:rsidR="00D81002" w:rsidRDefault="00D81002">
            <w:pPr>
              <w:jc w:val="center"/>
              <w:rPr>
                <w:rFonts w:ascii="Arial" w:hAnsi="Arial" w:cs="Arial"/>
                <w:color w:val="000000"/>
                <w:sz w:val="22"/>
                <w:szCs w:val="22"/>
              </w:rPr>
            </w:pPr>
            <w:r>
              <w:rPr>
                <w:rFonts w:ascii="Arial" w:hAnsi="Arial" w:cs="Arial"/>
                <w:color w:val="000000"/>
                <w:sz w:val="22"/>
                <w:szCs w:val="22"/>
              </w:rPr>
              <w:t>12%</w:t>
            </w:r>
          </w:p>
        </w:tc>
        <w:tc>
          <w:tcPr>
            <w:tcW w:w="0" w:type="auto"/>
            <w:tcBorders>
              <w:top w:val="nil"/>
              <w:left w:val="nil"/>
              <w:bottom w:val="single" w:sz="4" w:space="0" w:color="auto"/>
              <w:right w:val="single" w:sz="4" w:space="0" w:color="auto"/>
            </w:tcBorders>
            <w:shd w:val="clear" w:color="auto" w:fill="auto"/>
            <w:noWrap/>
            <w:vAlign w:val="center"/>
            <w:hideMark/>
          </w:tcPr>
          <w:p w14:paraId="4A75546F" w14:textId="77777777" w:rsidR="00D81002" w:rsidRDefault="00D81002">
            <w:pPr>
              <w:jc w:val="center"/>
              <w:rPr>
                <w:rFonts w:ascii="Arial" w:hAnsi="Arial" w:cs="Arial"/>
                <w:color w:val="000000"/>
                <w:sz w:val="22"/>
                <w:szCs w:val="22"/>
              </w:rPr>
            </w:pPr>
            <w:r>
              <w:rPr>
                <w:rFonts w:ascii="Arial" w:hAnsi="Arial" w:cs="Arial"/>
                <w:color w:val="000000"/>
                <w:sz w:val="22"/>
                <w:szCs w:val="22"/>
              </w:rPr>
              <w:t>25%</w:t>
            </w:r>
          </w:p>
        </w:tc>
        <w:tc>
          <w:tcPr>
            <w:tcW w:w="0" w:type="auto"/>
            <w:tcBorders>
              <w:top w:val="nil"/>
              <w:left w:val="nil"/>
              <w:bottom w:val="single" w:sz="4" w:space="0" w:color="auto"/>
              <w:right w:val="single" w:sz="4" w:space="0" w:color="auto"/>
            </w:tcBorders>
            <w:shd w:val="clear" w:color="auto" w:fill="auto"/>
            <w:noWrap/>
            <w:vAlign w:val="center"/>
            <w:hideMark/>
          </w:tcPr>
          <w:p w14:paraId="12350410" w14:textId="77777777" w:rsidR="00D81002" w:rsidRDefault="00D81002">
            <w:pPr>
              <w:jc w:val="center"/>
              <w:rPr>
                <w:rFonts w:ascii="Arial" w:hAnsi="Arial" w:cs="Arial"/>
                <w:color w:val="000000"/>
                <w:sz w:val="22"/>
                <w:szCs w:val="22"/>
              </w:rPr>
            </w:pPr>
            <w:r>
              <w:rPr>
                <w:rFonts w:ascii="Arial" w:hAnsi="Arial" w:cs="Arial"/>
                <w:color w:val="000000"/>
                <w:sz w:val="22"/>
                <w:szCs w:val="22"/>
              </w:rPr>
              <w:t>75%</w:t>
            </w:r>
          </w:p>
        </w:tc>
      </w:tr>
      <w:tr w:rsidR="00905F4D" w14:paraId="38E64E62" w14:textId="77777777" w:rsidTr="00905F4D">
        <w:trPr>
          <w:trHeight w:val="581"/>
          <w:jc w:val="center"/>
        </w:trPr>
        <w:tc>
          <w:tcPr>
            <w:tcW w:w="0" w:type="auto"/>
            <w:tcBorders>
              <w:top w:val="nil"/>
              <w:left w:val="single" w:sz="4" w:space="0" w:color="auto"/>
              <w:bottom w:val="single" w:sz="4" w:space="0" w:color="auto"/>
              <w:right w:val="single" w:sz="4" w:space="0" w:color="auto"/>
            </w:tcBorders>
            <w:shd w:val="clear" w:color="000000" w:fill="DCE6F1"/>
            <w:noWrap/>
            <w:vAlign w:val="center"/>
            <w:hideMark/>
          </w:tcPr>
          <w:p w14:paraId="1A34322B" w14:textId="77777777" w:rsidR="00D81002" w:rsidRDefault="00D81002">
            <w:pPr>
              <w:jc w:val="center"/>
              <w:rPr>
                <w:rFonts w:ascii="Arial" w:hAnsi="Arial" w:cs="Arial"/>
                <w:color w:val="000000"/>
              </w:rPr>
            </w:pPr>
            <w:r>
              <w:rPr>
                <w:rFonts w:ascii="Arial" w:hAnsi="Arial" w:cs="Arial"/>
                <w:color w:val="000000"/>
              </w:rPr>
              <w:t>Operario/a Mantenimiento</w:t>
            </w:r>
          </w:p>
        </w:tc>
        <w:tc>
          <w:tcPr>
            <w:tcW w:w="0" w:type="auto"/>
            <w:tcBorders>
              <w:top w:val="nil"/>
              <w:left w:val="nil"/>
              <w:bottom w:val="single" w:sz="4" w:space="0" w:color="auto"/>
              <w:right w:val="single" w:sz="4" w:space="0" w:color="auto"/>
            </w:tcBorders>
            <w:shd w:val="clear" w:color="auto" w:fill="auto"/>
            <w:noWrap/>
            <w:vAlign w:val="center"/>
            <w:hideMark/>
          </w:tcPr>
          <w:p w14:paraId="5F7556F6"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3396162D" w14:textId="77777777" w:rsidR="00D81002" w:rsidRDefault="00D81002">
            <w:pPr>
              <w:jc w:val="center"/>
              <w:rPr>
                <w:rFonts w:ascii="Arial" w:hAnsi="Arial" w:cs="Arial"/>
                <w:color w:val="000000"/>
                <w:sz w:val="22"/>
                <w:szCs w:val="22"/>
              </w:rPr>
            </w:pPr>
            <w:r>
              <w:rPr>
                <w:rFonts w:ascii="Arial" w:hAnsi="Arial" w:cs="Arial"/>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14:paraId="1FDD8B06" w14:textId="77777777" w:rsidR="00D81002" w:rsidRDefault="00D81002">
            <w:pPr>
              <w:jc w:val="center"/>
              <w:rPr>
                <w:rFonts w:ascii="Arial" w:hAnsi="Arial" w:cs="Arial"/>
                <w:color w:val="000000"/>
                <w:sz w:val="22"/>
                <w:szCs w:val="22"/>
              </w:rPr>
            </w:pPr>
            <w:r>
              <w:rPr>
                <w:rFonts w:ascii="Arial" w:hAnsi="Arial" w:cs="Arial"/>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14:paraId="112B3462"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418546DA" w14:textId="77777777" w:rsidR="00D81002" w:rsidRDefault="00D81002">
            <w:pPr>
              <w:jc w:val="center"/>
              <w:rPr>
                <w:rFonts w:ascii="Arial" w:hAnsi="Arial" w:cs="Arial"/>
                <w:color w:val="000000"/>
                <w:sz w:val="22"/>
                <w:szCs w:val="22"/>
              </w:rPr>
            </w:pPr>
            <w:r>
              <w:rPr>
                <w:rFonts w:ascii="Arial" w:hAnsi="Arial" w:cs="Arial"/>
                <w:color w:val="000000"/>
                <w:sz w:val="22"/>
                <w:szCs w:val="22"/>
              </w:rPr>
              <w:t>24%</w:t>
            </w:r>
          </w:p>
        </w:tc>
        <w:tc>
          <w:tcPr>
            <w:tcW w:w="0" w:type="auto"/>
            <w:tcBorders>
              <w:top w:val="nil"/>
              <w:left w:val="nil"/>
              <w:bottom w:val="single" w:sz="4" w:space="0" w:color="auto"/>
              <w:right w:val="single" w:sz="4" w:space="0" w:color="auto"/>
            </w:tcBorders>
            <w:shd w:val="clear" w:color="auto" w:fill="auto"/>
            <w:noWrap/>
            <w:vAlign w:val="center"/>
            <w:hideMark/>
          </w:tcPr>
          <w:p w14:paraId="30FBFC54" w14:textId="77777777" w:rsidR="00D81002" w:rsidRDefault="00D81002">
            <w:pPr>
              <w:jc w:val="center"/>
              <w:rPr>
                <w:rFonts w:ascii="Arial" w:hAnsi="Arial" w:cs="Arial"/>
                <w:color w:val="000000"/>
                <w:sz w:val="22"/>
                <w:szCs w:val="22"/>
              </w:rPr>
            </w:pPr>
            <w:r>
              <w:rPr>
                <w:rFonts w:ascii="Arial" w:hAnsi="Arial" w:cs="Arial"/>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14:paraId="4E0BE1E8" w14:textId="77777777" w:rsidR="00D81002" w:rsidRDefault="00D81002">
            <w:pPr>
              <w:jc w:val="center"/>
              <w:rPr>
                <w:rFonts w:ascii="Arial" w:hAnsi="Arial" w:cs="Arial"/>
                <w:color w:val="000000"/>
                <w:sz w:val="22"/>
                <w:szCs w:val="22"/>
              </w:rPr>
            </w:pPr>
            <w:r>
              <w:rPr>
                <w:rFonts w:ascii="Arial" w:hAnsi="Arial" w:cs="Arial"/>
                <w:color w:val="000000"/>
                <w:sz w:val="22"/>
                <w:szCs w:val="22"/>
              </w:rPr>
              <w:t>100%</w:t>
            </w:r>
          </w:p>
        </w:tc>
      </w:tr>
      <w:tr w:rsidR="00905F4D" w14:paraId="58CD750D" w14:textId="77777777" w:rsidTr="00905F4D">
        <w:trPr>
          <w:trHeight w:val="58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9DBEA" w14:textId="77777777" w:rsidR="00D81002" w:rsidRDefault="00D81002">
            <w:pPr>
              <w:jc w:val="center"/>
              <w:rPr>
                <w:rFonts w:ascii="Arial" w:hAnsi="Arial" w:cs="Arial"/>
                <w:color w:val="000000"/>
              </w:rPr>
            </w:pPr>
            <w:r>
              <w:rPr>
                <w:rFonts w:ascii="Arial" w:hAnsi="Arial" w:cs="Arial"/>
                <w:color w:val="000000"/>
              </w:rPr>
              <w:t>Operario/a Producción</w:t>
            </w:r>
          </w:p>
        </w:tc>
        <w:tc>
          <w:tcPr>
            <w:tcW w:w="0" w:type="auto"/>
            <w:tcBorders>
              <w:top w:val="nil"/>
              <w:left w:val="nil"/>
              <w:bottom w:val="single" w:sz="4" w:space="0" w:color="auto"/>
              <w:right w:val="single" w:sz="4" w:space="0" w:color="auto"/>
            </w:tcBorders>
            <w:shd w:val="clear" w:color="auto" w:fill="auto"/>
            <w:noWrap/>
            <w:vAlign w:val="center"/>
            <w:hideMark/>
          </w:tcPr>
          <w:p w14:paraId="7056A9CC" w14:textId="77777777" w:rsidR="00D81002" w:rsidRDefault="00D81002">
            <w:pPr>
              <w:jc w:val="center"/>
              <w:rPr>
                <w:rFonts w:ascii="Arial" w:hAnsi="Arial" w:cs="Arial"/>
                <w:color w:val="000000"/>
                <w:sz w:val="22"/>
                <w:szCs w:val="22"/>
              </w:rPr>
            </w:pPr>
            <w:r>
              <w:rPr>
                <w:rFonts w:ascii="Arial" w:hAnsi="Arial" w:cs="Arial"/>
                <w:color w:val="000000"/>
                <w:sz w:val="22"/>
                <w:szCs w:val="22"/>
              </w:rPr>
              <w:t>21</w:t>
            </w:r>
          </w:p>
        </w:tc>
        <w:tc>
          <w:tcPr>
            <w:tcW w:w="0" w:type="auto"/>
            <w:tcBorders>
              <w:top w:val="nil"/>
              <w:left w:val="nil"/>
              <w:bottom w:val="single" w:sz="4" w:space="0" w:color="auto"/>
              <w:right w:val="single" w:sz="4" w:space="0" w:color="auto"/>
            </w:tcBorders>
            <w:shd w:val="clear" w:color="auto" w:fill="auto"/>
            <w:noWrap/>
            <w:vAlign w:val="center"/>
            <w:hideMark/>
          </w:tcPr>
          <w:p w14:paraId="47BCF8CF" w14:textId="77777777" w:rsidR="00D81002" w:rsidRDefault="00D81002">
            <w:pPr>
              <w:jc w:val="center"/>
              <w:rPr>
                <w:rFonts w:ascii="Arial" w:hAnsi="Arial" w:cs="Arial"/>
                <w:color w:val="000000"/>
                <w:sz w:val="22"/>
                <w:szCs w:val="22"/>
              </w:rPr>
            </w:pPr>
            <w:r>
              <w:rPr>
                <w:rFonts w:ascii="Arial" w:hAnsi="Arial" w:cs="Arial"/>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14:paraId="37A20739" w14:textId="77777777" w:rsidR="00D81002" w:rsidRDefault="00D81002">
            <w:pPr>
              <w:jc w:val="center"/>
              <w:rPr>
                <w:rFonts w:ascii="Arial" w:hAnsi="Arial" w:cs="Arial"/>
                <w:color w:val="000000"/>
                <w:sz w:val="22"/>
                <w:szCs w:val="22"/>
              </w:rPr>
            </w:pPr>
            <w:r>
              <w:rPr>
                <w:rFonts w:ascii="Arial" w:hAnsi="Arial" w:cs="Arial"/>
                <w:color w:val="000000"/>
                <w:sz w:val="22"/>
                <w:szCs w:val="22"/>
              </w:rPr>
              <w:t>24</w:t>
            </w:r>
          </w:p>
        </w:tc>
        <w:tc>
          <w:tcPr>
            <w:tcW w:w="0" w:type="auto"/>
            <w:tcBorders>
              <w:top w:val="nil"/>
              <w:left w:val="nil"/>
              <w:bottom w:val="single" w:sz="4" w:space="0" w:color="auto"/>
              <w:right w:val="single" w:sz="4" w:space="0" w:color="auto"/>
            </w:tcBorders>
            <w:shd w:val="clear" w:color="auto" w:fill="auto"/>
            <w:noWrap/>
            <w:vAlign w:val="center"/>
            <w:hideMark/>
          </w:tcPr>
          <w:p w14:paraId="5DFBF05E" w14:textId="77777777" w:rsidR="00D81002" w:rsidRDefault="00D81002">
            <w:pPr>
              <w:jc w:val="center"/>
              <w:rPr>
                <w:rFonts w:ascii="Arial" w:hAnsi="Arial" w:cs="Arial"/>
                <w:color w:val="000000"/>
                <w:sz w:val="22"/>
                <w:szCs w:val="22"/>
              </w:rPr>
            </w:pPr>
            <w:r>
              <w:rPr>
                <w:rFonts w:ascii="Arial" w:hAnsi="Arial" w:cs="Arial"/>
                <w:color w:val="000000"/>
                <w:sz w:val="22"/>
                <w:szCs w:val="22"/>
              </w:rPr>
              <w:t>64%</w:t>
            </w:r>
          </w:p>
        </w:tc>
        <w:tc>
          <w:tcPr>
            <w:tcW w:w="0" w:type="auto"/>
            <w:tcBorders>
              <w:top w:val="nil"/>
              <w:left w:val="nil"/>
              <w:bottom w:val="single" w:sz="4" w:space="0" w:color="auto"/>
              <w:right w:val="single" w:sz="4" w:space="0" w:color="auto"/>
            </w:tcBorders>
            <w:shd w:val="clear" w:color="auto" w:fill="auto"/>
            <w:noWrap/>
            <w:vAlign w:val="center"/>
            <w:hideMark/>
          </w:tcPr>
          <w:p w14:paraId="25413E1C" w14:textId="77777777" w:rsidR="00D81002" w:rsidRDefault="00D81002">
            <w:pPr>
              <w:jc w:val="center"/>
              <w:rPr>
                <w:rFonts w:ascii="Arial" w:hAnsi="Arial" w:cs="Arial"/>
                <w:color w:val="000000"/>
                <w:sz w:val="22"/>
                <w:szCs w:val="22"/>
              </w:rPr>
            </w:pPr>
            <w:r>
              <w:rPr>
                <w:rFonts w:ascii="Arial" w:hAnsi="Arial" w:cs="Arial"/>
                <w:color w:val="000000"/>
                <w:sz w:val="22"/>
                <w:szCs w:val="22"/>
              </w:rPr>
              <w:t>12%</w:t>
            </w:r>
          </w:p>
        </w:tc>
        <w:tc>
          <w:tcPr>
            <w:tcW w:w="0" w:type="auto"/>
            <w:tcBorders>
              <w:top w:val="nil"/>
              <w:left w:val="nil"/>
              <w:bottom w:val="single" w:sz="4" w:space="0" w:color="auto"/>
              <w:right w:val="single" w:sz="4" w:space="0" w:color="auto"/>
            </w:tcBorders>
            <w:shd w:val="clear" w:color="auto" w:fill="auto"/>
            <w:noWrap/>
            <w:vAlign w:val="center"/>
            <w:hideMark/>
          </w:tcPr>
          <w:p w14:paraId="52F88A98" w14:textId="77777777" w:rsidR="00D81002" w:rsidRDefault="00D81002">
            <w:pPr>
              <w:jc w:val="center"/>
              <w:rPr>
                <w:rFonts w:ascii="Arial" w:hAnsi="Arial" w:cs="Arial"/>
                <w:color w:val="000000"/>
                <w:sz w:val="22"/>
                <w:szCs w:val="22"/>
              </w:rPr>
            </w:pPr>
            <w:r>
              <w:rPr>
                <w:rFonts w:ascii="Arial" w:hAnsi="Arial" w:cs="Arial"/>
                <w:color w:val="000000"/>
                <w:sz w:val="22"/>
                <w:szCs w:val="22"/>
              </w:rPr>
              <w:t>88%</w:t>
            </w:r>
          </w:p>
        </w:tc>
        <w:tc>
          <w:tcPr>
            <w:tcW w:w="0" w:type="auto"/>
            <w:tcBorders>
              <w:top w:val="nil"/>
              <w:left w:val="nil"/>
              <w:bottom w:val="single" w:sz="4" w:space="0" w:color="auto"/>
              <w:right w:val="single" w:sz="4" w:space="0" w:color="auto"/>
            </w:tcBorders>
            <w:shd w:val="clear" w:color="auto" w:fill="auto"/>
            <w:noWrap/>
            <w:vAlign w:val="center"/>
            <w:hideMark/>
          </w:tcPr>
          <w:p w14:paraId="23E9BB91" w14:textId="77777777" w:rsidR="00D81002" w:rsidRDefault="00D81002">
            <w:pPr>
              <w:jc w:val="center"/>
              <w:rPr>
                <w:rFonts w:ascii="Arial" w:hAnsi="Arial" w:cs="Arial"/>
                <w:color w:val="000000"/>
                <w:sz w:val="22"/>
                <w:szCs w:val="22"/>
              </w:rPr>
            </w:pPr>
            <w:r>
              <w:rPr>
                <w:rFonts w:ascii="Arial" w:hAnsi="Arial" w:cs="Arial"/>
                <w:color w:val="000000"/>
                <w:sz w:val="22"/>
                <w:szCs w:val="22"/>
              </w:rPr>
              <w:t>13%</w:t>
            </w:r>
          </w:p>
        </w:tc>
      </w:tr>
      <w:tr w:rsidR="00905F4D" w14:paraId="3584C460" w14:textId="77777777" w:rsidTr="00905F4D">
        <w:trPr>
          <w:trHeight w:val="557"/>
          <w:jc w:val="center"/>
        </w:trPr>
        <w:tc>
          <w:tcPr>
            <w:tcW w:w="0" w:type="auto"/>
            <w:tcBorders>
              <w:top w:val="nil"/>
              <w:left w:val="single" w:sz="4" w:space="0" w:color="auto"/>
              <w:bottom w:val="single" w:sz="4" w:space="0" w:color="auto"/>
              <w:right w:val="single" w:sz="4" w:space="0" w:color="auto"/>
            </w:tcBorders>
            <w:shd w:val="clear" w:color="D9E1F2" w:fill="D9E1F2"/>
            <w:noWrap/>
            <w:vAlign w:val="bottom"/>
            <w:hideMark/>
          </w:tcPr>
          <w:p w14:paraId="5D106995"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Total general</w:t>
            </w:r>
          </w:p>
        </w:tc>
        <w:tc>
          <w:tcPr>
            <w:tcW w:w="0" w:type="auto"/>
            <w:tcBorders>
              <w:top w:val="nil"/>
              <w:left w:val="nil"/>
              <w:bottom w:val="single" w:sz="4" w:space="0" w:color="auto"/>
              <w:right w:val="single" w:sz="4" w:space="0" w:color="auto"/>
            </w:tcBorders>
            <w:shd w:val="clear" w:color="D9E1F2" w:fill="D9E1F2"/>
            <w:noWrap/>
            <w:vAlign w:val="center"/>
            <w:hideMark/>
          </w:tcPr>
          <w:p w14:paraId="59AF6E9D"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33</w:t>
            </w:r>
          </w:p>
        </w:tc>
        <w:tc>
          <w:tcPr>
            <w:tcW w:w="0" w:type="auto"/>
            <w:tcBorders>
              <w:top w:val="nil"/>
              <w:left w:val="nil"/>
              <w:bottom w:val="single" w:sz="4" w:space="0" w:color="auto"/>
              <w:right w:val="single" w:sz="4" w:space="0" w:color="auto"/>
            </w:tcBorders>
            <w:shd w:val="clear" w:color="D9E1F2" w:fill="D9E1F2"/>
            <w:noWrap/>
            <w:vAlign w:val="center"/>
            <w:hideMark/>
          </w:tcPr>
          <w:p w14:paraId="3A33760C"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25</w:t>
            </w:r>
          </w:p>
        </w:tc>
        <w:tc>
          <w:tcPr>
            <w:tcW w:w="0" w:type="auto"/>
            <w:tcBorders>
              <w:top w:val="nil"/>
              <w:left w:val="nil"/>
              <w:bottom w:val="single" w:sz="4" w:space="0" w:color="auto"/>
              <w:right w:val="single" w:sz="4" w:space="0" w:color="auto"/>
            </w:tcBorders>
            <w:shd w:val="clear" w:color="D9E1F2" w:fill="D9E1F2"/>
            <w:noWrap/>
            <w:vAlign w:val="center"/>
            <w:hideMark/>
          </w:tcPr>
          <w:p w14:paraId="63446B3F"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58</w:t>
            </w:r>
          </w:p>
        </w:tc>
        <w:tc>
          <w:tcPr>
            <w:tcW w:w="0" w:type="auto"/>
            <w:tcBorders>
              <w:top w:val="nil"/>
              <w:left w:val="nil"/>
              <w:bottom w:val="single" w:sz="4" w:space="0" w:color="auto"/>
              <w:right w:val="single" w:sz="4" w:space="0" w:color="auto"/>
            </w:tcBorders>
            <w:shd w:val="clear" w:color="D9E1F2" w:fill="D9E1F2"/>
            <w:noWrap/>
            <w:vAlign w:val="center"/>
            <w:hideMark/>
          </w:tcPr>
          <w:p w14:paraId="52D33544"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100%</w:t>
            </w:r>
          </w:p>
        </w:tc>
        <w:tc>
          <w:tcPr>
            <w:tcW w:w="0" w:type="auto"/>
            <w:tcBorders>
              <w:top w:val="nil"/>
              <w:left w:val="nil"/>
              <w:bottom w:val="single" w:sz="4" w:space="0" w:color="auto"/>
              <w:right w:val="single" w:sz="4" w:space="0" w:color="auto"/>
            </w:tcBorders>
            <w:shd w:val="clear" w:color="D9E1F2" w:fill="D9E1F2"/>
            <w:noWrap/>
            <w:vAlign w:val="center"/>
            <w:hideMark/>
          </w:tcPr>
          <w:p w14:paraId="0BAF4254"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100%</w:t>
            </w:r>
          </w:p>
        </w:tc>
        <w:tc>
          <w:tcPr>
            <w:tcW w:w="0" w:type="auto"/>
            <w:tcBorders>
              <w:top w:val="nil"/>
              <w:left w:val="nil"/>
              <w:bottom w:val="single" w:sz="4" w:space="0" w:color="auto"/>
              <w:right w:val="single" w:sz="4" w:space="0" w:color="auto"/>
            </w:tcBorders>
            <w:shd w:val="clear" w:color="D9E1F2" w:fill="D9E1F2"/>
            <w:noWrap/>
            <w:vAlign w:val="center"/>
            <w:hideMark/>
          </w:tcPr>
          <w:p w14:paraId="5D905513"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57%</w:t>
            </w:r>
          </w:p>
        </w:tc>
        <w:tc>
          <w:tcPr>
            <w:tcW w:w="0" w:type="auto"/>
            <w:tcBorders>
              <w:top w:val="nil"/>
              <w:left w:val="nil"/>
              <w:bottom w:val="single" w:sz="4" w:space="0" w:color="auto"/>
              <w:right w:val="single" w:sz="4" w:space="0" w:color="auto"/>
            </w:tcBorders>
            <w:shd w:val="clear" w:color="D9E1F2" w:fill="D9E1F2"/>
            <w:noWrap/>
            <w:vAlign w:val="center"/>
            <w:hideMark/>
          </w:tcPr>
          <w:p w14:paraId="051C9B77" w14:textId="77777777" w:rsidR="00D81002" w:rsidRDefault="00D81002">
            <w:pPr>
              <w:jc w:val="center"/>
              <w:rPr>
                <w:rFonts w:ascii="Arial" w:hAnsi="Arial" w:cs="Arial"/>
                <w:b/>
                <w:bCs/>
                <w:color w:val="000000"/>
                <w:sz w:val="22"/>
                <w:szCs w:val="22"/>
              </w:rPr>
            </w:pPr>
            <w:r>
              <w:rPr>
                <w:rFonts w:ascii="Arial" w:hAnsi="Arial" w:cs="Arial"/>
                <w:b/>
                <w:bCs/>
                <w:color w:val="000000"/>
                <w:sz w:val="22"/>
                <w:szCs w:val="22"/>
              </w:rPr>
              <w:t>43%</w:t>
            </w:r>
          </w:p>
        </w:tc>
      </w:tr>
    </w:tbl>
    <w:p w14:paraId="3C3F6825" w14:textId="77777777" w:rsidR="00D81002" w:rsidRDefault="00D81002" w:rsidP="00122549">
      <w:pPr>
        <w:spacing w:line="276" w:lineRule="auto"/>
        <w:jc w:val="both"/>
        <w:rPr>
          <w:rFonts w:ascii="Arial" w:hAnsi="Arial" w:cs="Arial"/>
          <w:lang w:val="es-ES_tradnl"/>
        </w:rPr>
      </w:pPr>
    </w:p>
    <w:p w14:paraId="6B560452" w14:textId="4E93356F" w:rsidR="00FF47E9" w:rsidRDefault="00D81002" w:rsidP="00FF47E9">
      <w:pPr>
        <w:spacing w:line="276" w:lineRule="auto"/>
        <w:jc w:val="both"/>
        <w:rPr>
          <w:rFonts w:ascii="Arial" w:hAnsi="Arial" w:cs="Arial"/>
          <w:lang w:val="es-ES_tradnl"/>
        </w:rPr>
      </w:pPr>
      <w:bookmarkStart w:id="48" w:name="_Hlk95907021"/>
      <w:r>
        <w:rPr>
          <w:rFonts w:ascii="Arial" w:hAnsi="Arial" w:cs="Arial"/>
          <w:lang w:val="es-ES_tradnl"/>
        </w:rPr>
        <w:t>La tabla superior nos muestra el número de hombres y mujeres que hay en cada puesto de trabajo. Observamos que los puestos con mayor número de personas trabajadoras son el puesto de Responsable de Área, y el de Operario/a de Producción. Algunos puestos de la empresa cuentan únicamente con representación de un sexo, como es el caso de Dirección, sólo hombres; Administración, sólo mujeres; Carretillero, sólo hombres; y Operario/a Mantenimiento, sólo hombres.</w:t>
      </w:r>
    </w:p>
    <w:p w14:paraId="4267C917" w14:textId="77777777" w:rsidR="00D81002" w:rsidRDefault="00D81002" w:rsidP="00FF47E9">
      <w:pPr>
        <w:spacing w:line="276" w:lineRule="auto"/>
        <w:jc w:val="both"/>
        <w:rPr>
          <w:rFonts w:ascii="Arial" w:hAnsi="Arial" w:cs="Arial"/>
          <w:lang w:val="es-ES_tradnl"/>
        </w:rPr>
      </w:pPr>
    </w:p>
    <w:p w14:paraId="0840A282" w14:textId="46E32657" w:rsidR="00FF47E9" w:rsidRPr="00363025" w:rsidRDefault="00FF47E9" w:rsidP="00FF47E9">
      <w:pPr>
        <w:pStyle w:val="Ttulo2"/>
        <w:jc w:val="both"/>
        <w:rPr>
          <w:sz w:val="24"/>
          <w:szCs w:val="24"/>
        </w:rPr>
      </w:pPr>
      <w:bookmarkStart w:id="49" w:name="_Toc153182136"/>
      <w:r w:rsidRPr="00363025">
        <w:rPr>
          <w:sz w:val="24"/>
          <w:szCs w:val="24"/>
        </w:rPr>
        <w:t>1</w:t>
      </w:r>
      <w:r w:rsidR="003076DB">
        <w:rPr>
          <w:sz w:val="24"/>
          <w:szCs w:val="24"/>
        </w:rPr>
        <w:t>4</w:t>
      </w:r>
      <w:r w:rsidRPr="00363025">
        <w:rPr>
          <w:sz w:val="24"/>
          <w:szCs w:val="24"/>
        </w:rPr>
        <w:t>.</w:t>
      </w:r>
      <w:r w:rsidR="003C1589">
        <w:rPr>
          <w:sz w:val="24"/>
          <w:szCs w:val="24"/>
        </w:rPr>
        <w:t>2</w:t>
      </w:r>
      <w:r w:rsidRPr="00363025">
        <w:rPr>
          <w:sz w:val="24"/>
          <w:szCs w:val="24"/>
        </w:rPr>
        <w:t xml:space="preserve">. </w:t>
      </w:r>
      <w:r>
        <w:rPr>
          <w:sz w:val="24"/>
          <w:szCs w:val="24"/>
        </w:rPr>
        <w:t>Infrarrepresentación femenina</w:t>
      </w:r>
      <w:bookmarkEnd w:id="49"/>
      <w:r w:rsidRPr="00363025">
        <w:rPr>
          <w:sz w:val="24"/>
          <w:szCs w:val="24"/>
        </w:rPr>
        <w:t xml:space="preserve"> </w:t>
      </w:r>
    </w:p>
    <w:p w14:paraId="59861781" w14:textId="77777777" w:rsidR="00FF47E9" w:rsidRDefault="00FF47E9" w:rsidP="00FF47E9">
      <w:pPr>
        <w:spacing w:line="276" w:lineRule="auto"/>
        <w:jc w:val="both"/>
        <w:rPr>
          <w:rFonts w:ascii="Arial" w:hAnsi="Arial" w:cs="Arial"/>
          <w:lang w:val="es-ES_tradnl"/>
        </w:rPr>
      </w:pPr>
    </w:p>
    <w:p w14:paraId="670BED1C" w14:textId="34C3E071" w:rsidR="00FF47E9" w:rsidRPr="0002716C" w:rsidRDefault="00FF47E9" w:rsidP="00FF47E9">
      <w:pPr>
        <w:spacing w:line="276" w:lineRule="auto"/>
        <w:jc w:val="both"/>
        <w:rPr>
          <w:rFonts w:ascii="Arial" w:hAnsi="Arial" w:cs="Arial"/>
          <w:lang w:val="es-ES_tradnl"/>
        </w:rPr>
      </w:pPr>
      <w:r w:rsidRPr="0002716C">
        <w:rPr>
          <w:rFonts w:ascii="Arial" w:hAnsi="Arial" w:cs="Arial"/>
          <w:lang w:val="es-ES_tradnl"/>
        </w:rPr>
        <w:t>En relación con la infrarrepresentación femenina en la empresa los datos deben determinar el grado de segregación ocupacional, bien sea vertical u horizontal, señalando la evolución de la presencia de mujeres y hombres en los últimos años en la empresa.</w:t>
      </w:r>
    </w:p>
    <w:p w14:paraId="4F9431E6" w14:textId="77777777" w:rsidR="00FF47E9" w:rsidRPr="0002716C" w:rsidRDefault="00FF47E9" w:rsidP="00FF47E9">
      <w:pPr>
        <w:spacing w:line="276" w:lineRule="auto"/>
        <w:jc w:val="both"/>
        <w:rPr>
          <w:rFonts w:ascii="Arial" w:hAnsi="Arial" w:cs="Arial"/>
          <w:lang w:val="es-ES_tradnl"/>
        </w:rPr>
      </w:pPr>
    </w:p>
    <w:p w14:paraId="034B1F86" w14:textId="77777777" w:rsidR="00FF47E9" w:rsidRPr="0002716C" w:rsidRDefault="00FF47E9" w:rsidP="00FF47E9">
      <w:pPr>
        <w:spacing w:line="276" w:lineRule="auto"/>
        <w:jc w:val="both"/>
        <w:rPr>
          <w:rFonts w:ascii="Arial" w:hAnsi="Arial" w:cs="Arial"/>
          <w:lang w:val="es-ES_tradnl"/>
        </w:rPr>
      </w:pPr>
      <w:r w:rsidRPr="0002716C">
        <w:rPr>
          <w:rFonts w:ascii="Arial" w:hAnsi="Arial" w:cs="Arial"/>
          <w:lang w:val="es-ES_tradnl"/>
        </w:rPr>
        <w:t>La compañía ha demostrado su compromiso para evitar posibles discriminaciones en cuanto a la representatividad de mujeres en puestos de responsabilidad de su organigrama. Se pretende eliminar con ello la feminización o masculinización de determinados puestos o niveles profesionales.</w:t>
      </w:r>
    </w:p>
    <w:p w14:paraId="7404F86C" w14:textId="77777777" w:rsidR="00FF47E9" w:rsidRPr="0002716C" w:rsidRDefault="00FF47E9" w:rsidP="00FF47E9">
      <w:pPr>
        <w:spacing w:line="276" w:lineRule="auto"/>
        <w:jc w:val="both"/>
        <w:rPr>
          <w:rFonts w:ascii="Arial" w:hAnsi="Arial" w:cs="Arial"/>
          <w:lang w:val="es-ES_tradnl"/>
        </w:rPr>
      </w:pPr>
    </w:p>
    <w:p w14:paraId="7DBB2F89" w14:textId="3B6AB06D" w:rsidR="00FF47E9" w:rsidRDefault="00FF47E9" w:rsidP="00FF47E9">
      <w:pPr>
        <w:spacing w:line="276" w:lineRule="auto"/>
        <w:jc w:val="both"/>
        <w:rPr>
          <w:rFonts w:ascii="Arial" w:hAnsi="Arial" w:cs="Arial"/>
          <w:lang w:val="es-ES_tradnl"/>
        </w:rPr>
      </w:pPr>
      <w:r w:rsidRPr="00B41D27">
        <w:rPr>
          <w:rFonts w:ascii="Arial" w:hAnsi="Arial" w:cs="Arial"/>
          <w:lang w:val="es-ES_tradnl"/>
        </w:rPr>
        <w:t xml:space="preserve">Como ha quedado reflejado al inicio del informe diagnóstico, la composición de la plantilla en </w:t>
      </w:r>
      <w:r w:rsidR="00E7778D">
        <w:rPr>
          <w:rFonts w:ascii="Arial" w:hAnsi="Arial" w:cs="Arial"/>
          <w:lang w:val="es-ES_tradnl"/>
        </w:rPr>
        <w:t>COMOENCASA</w:t>
      </w:r>
      <w:r w:rsidRPr="00B41D27">
        <w:rPr>
          <w:rFonts w:ascii="Arial" w:hAnsi="Arial" w:cs="Arial"/>
          <w:lang w:val="es-ES_tradnl"/>
        </w:rPr>
        <w:t xml:space="preserve"> es la siguiente:</w:t>
      </w:r>
    </w:p>
    <w:p w14:paraId="1F743C01" w14:textId="77777777" w:rsidR="00D81002" w:rsidRDefault="00D81002" w:rsidP="00D81002">
      <w:pPr>
        <w:spacing w:line="276" w:lineRule="auto"/>
        <w:jc w:val="both"/>
        <w:rPr>
          <w:rFonts w:ascii="Arial" w:hAnsi="Arial" w:cs="Arial"/>
          <w:lang w:val="es-ES_tradnl"/>
        </w:rPr>
      </w:pPr>
    </w:p>
    <w:tbl>
      <w:tblPr>
        <w:tblStyle w:val="Tablaconcuadrcula4-nfasis2"/>
        <w:tblW w:w="0" w:type="auto"/>
        <w:tblLook w:val="04A0" w:firstRow="1" w:lastRow="0" w:firstColumn="1" w:lastColumn="0" w:noHBand="0" w:noVBand="1"/>
      </w:tblPr>
      <w:tblGrid>
        <w:gridCol w:w="1697"/>
        <w:gridCol w:w="1697"/>
        <w:gridCol w:w="1698"/>
        <w:gridCol w:w="1698"/>
        <w:gridCol w:w="1698"/>
      </w:tblGrid>
      <w:tr w:rsidR="00D81002" w:rsidRPr="003B232E" w14:paraId="5B7C68E4" w14:textId="77777777" w:rsidTr="00CA4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tcPr>
          <w:p w14:paraId="492EBECA" w14:textId="77777777" w:rsidR="00D81002" w:rsidRPr="003B232E" w:rsidRDefault="00D81002" w:rsidP="00CA48E5">
            <w:pPr>
              <w:jc w:val="center"/>
              <w:rPr>
                <w:rFonts w:ascii="Arial" w:hAnsi="Arial" w:cs="Arial"/>
                <w:lang w:val="es-ES_tradnl"/>
              </w:rPr>
            </w:pPr>
            <w:r w:rsidRPr="003B232E">
              <w:rPr>
                <w:rFonts w:ascii="Arial" w:hAnsi="Arial" w:cs="Arial"/>
                <w:lang w:val="es-ES_tradnl"/>
              </w:rPr>
              <w:t>Mujeres</w:t>
            </w:r>
          </w:p>
        </w:tc>
        <w:tc>
          <w:tcPr>
            <w:tcW w:w="1697" w:type="dxa"/>
          </w:tcPr>
          <w:p w14:paraId="215A2FB7" w14:textId="77777777" w:rsidR="00D81002" w:rsidRPr="003B232E" w:rsidRDefault="00D81002" w:rsidP="00CA48E5">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Mujeres</w:t>
            </w:r>
          </w:p>
        </w:tc>
        <w:tc>
          <w:tcPr>
            <w:tcW w:w="1698" w:type="dxa"/>
          </w:tcPr>
          <w:p w14:paraId="1BE53B47" w14:textId="77777777" w:rsidR="00D81002" w:rsidRPr="003B232E" w:rsidRDefault="00D81002" w:rsidP="00CA48E5">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Hombres</w:t>
            </w:r>
          </w:p>
        </w:tc>
        <w:tc>
          <w:tcPr>
            <w:tcW w:w="1698" w:type="dxa"/>
          </w:tcPr>
          <w:p w14:paraId="441FC452" w14:textId="77777777" w:rsidR="00D81002" w:rsidRPr="003B232E" w:rsidRDefault="00D81002" w:rsidP="00CA48E5">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 Hombres</w:t>
            </w:r>
          </w:p>
        </w:tc>
        <w:tc>
          <w:tcPr>
            <w:tcW w:w="1698" w:type="dxa"/>
          </w:tcPr>
          <w:p w14:paraId="11BB5A1B" w14:textId="77777777" w:rsidR="00D81002" w:rsidRPr="003B232E" w:rsidRDefault="00D81002" w:rsidP="00CA48E5">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rPr>
            </w:pPr>
            <w:r w:rsidRPr="003B232E">
              <w:rPr>
                <w:rFonts w:ascii="Arial" w:hAnsi="Arial" w:cs="Arial"/>
                <w:lang w:val="es-ES_tradnl"/>
              </w:rPr>
              <w:t>Total</w:t>
            </w:r>
          </w:p>
        </w:tc>
      </w:tr>
      <w:tr w:rsidR="00D81002" w:rsidRPr="003B232E" w14:paraId="64DE5713" w14:textId="77777777" w:rsidTr="00CA4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7" w:type="dxa"/>
            <w:vAlign w:val="bottom"/>
          </w:tcPr>
          <w:p w14:paraId="4ED0DDAD" w14:textId="77777777" w:rsidR="00D81002" w:rsidRPr="003B232E" w:rsidRDefault="00D81002" w:rsidP="00CA48E5">
            <w:pPr>
              <w:jc w:val="center"/>
              <w:rPr>
                <w:rFonts w:ascii="Arial" w:hAnsi="Arial" w:cs="Arial"/>
                <w:b w:val="0"/>
                <w:bCs w:val="0"/>
                <w:lang w:val="es-ES_tradnl"/>
              </w:rPr>
            </w:pPr>
            <w:r>
              <w:rPr>
                <w:rFonts w:ascii="Arial" w:hAnsi="Arial" w:cs="Arial"/>
                <w:b w:val="0"/>
                <w:bCs w:val="0"/>
                <w:lang w:val="es-ES_tradnl"/>
              </w:rPr>
              <w:t>33</w:t>
            </w:r>
          </w:p>
        </w:tc>
        <w:tc>
          <w:tcPr>
            <w:tcW w:w="1697" w:type="dxa"/>
            <w:vAlign w:val="bottom"/>
          </w:tcPr>
          <w:p w14:paraId="3DD51070" w14:textId="77777777" w:rsidR="00D81002" w:rsidRPr="003B232E" w:rsidRDefault="00D81002" w:rsidP="00CA48E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57%</w:t>
            </w:r>
          </w:p>
        </w:tc>
        <w:tc>
          <w:tcPr>
            <w:tcW w:w="1698" w:type="dxa"/>
            <w:vAlign w:val="bottom"/>
          </w:tcPr>
          <w:p w14:paraId="31E46351" w14:textId="77777777" w:rsidR="00D81002" w:rsidRPr="003B232E" w:rsidRDefault="00D81002" w:rsidP="00CA48E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25</w:t>
            </w:r>
          </w:p>
        </w:tc>
        <w:tc>
          <w:tcPr>
            <w:tcW w:w="1698" w:type="dxa"/>
            <w:vAlign w:val="bottom"/>
          </w:tcPr>
          <w:p w14:paraId="21C2F0F8" w14:textId="77777777" w:rsidR="00D81002" w:rsidRPr="003B232E" w:rsidRDefault="00D81002" w:rsidP="00CA48E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43%</w:t>
            </w:r>
          </w:p>
        </w:tc>
        <w:tc>
          <w:tcPr>
            <w:tcW w:w="1698" w:type="dxa"/>
          </w:tcPr>
          <w:p w14:paraId="4EA32C11" w14:textId="77777777" w:rsidR="00D81002" w:rsidRPr="003B232E" w:rsidRDefault="00D81002" w:rsidP="00CA48E5">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rFonts w:ascii="Arial" w:hAnsi="Arial" w:cs="Arial"/>
                <w:lang w:val="es-ES_tradnl"/>
              </w:rPr>
              <w:t>58</w:t>
            </w:r>
          </w:p>
        </w:tc>
      </w:tr>
    </w:tbl>
    <w:p w14:paraId="40BF5802" w14:textId="77777777" w:rsidR="00D81002" w:rsidRPr="003B232E" w:rsidRDefault="00D81002" w:rsidP="00D81002">
      <w:pPr>
        <w:spacing w:line="276" w:lineRule="auto"/>
        <w:jc w:val="both"/>
        <w:rPr>
          <w:rFonts w:ascii="Arial" w:hAnsi="Arial" w:cs="Arial"/>
          <w:lang w:val="es-ES_tradnl"/>
        </w:rPr>
      </w:pPr>
    </w:p>
    <w:p w14:paraId="22DE8814" w14:textId="77777777" w:rsidR="00D81002" w:rsidRDefault="00D81002" w:rsidP="00D81002">
      <w:pPr>
        <w:spacing w:line="276" w:lineRule="auto"/>
        <w:jc w:val="both"/>
        <w:rPr>
          <w:rFonts w:ascii="Arial" w:hAnsi="Arial" w:cs="Arial"/>
          <w:b/>
          <w:bCs/>
          <w:u w:val="single"/>
          <w:lang w:val="es-ES_tradnl"/>
        </w:rPr>
      </w:pPr>
    </w:p>
    <w:p w14:paraId="4E171C17" w14:textId="77777777" w:rsidR="00D81002" w:rsidRDefault="00D81002" w:rsidP="00D81002">
      <w:pPr>
        <w:spacing w:line="276" w:lineRule="auto"/>
        <w:jc w:val="center"/>
        <w:rPr>
          <w:rFonts w:ascii="Arial" w:hAnsi="Arial" w:cs="Arial"/>
          <w:b/>
          <w:bCs/>
          <w:u w:val="single"/>
          <w:lang w:val="es-ES_tradnl"/>
        </w:rPr>
      </w:pPr>
      <w:r>
        <w:rPr>
          <w:noProof/>
        </w:rPr>
        <w:lastRenderedPageBreak/>
        <w:drawing>
          <wp:inline distT="0" distB="0" distL="0" distR="0" wp14:anchorId="2B02BA75" wp14:editId="22B7F339">
            <wp:extent cx="4457700" cy="2705100"/>
            <wp:effectExtent l="0" t="0" r="0" b="0"/>
            <wp:docPr id="1702484472" name="Imagen 170248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97625" name=""/>
                    <pic:cNvPicPr/>
                  </pic:nvPicPr>
                  <pic:blipFill>
                    <a:blip r:embed="rId16"/>
                    <a:stretch>
                      <a:fillRect/>
                    </a:stretch>
                  </pic:blipFill>
                  <pic:spPr>
                    <a:xfrm>
                      <a:off x="0" y="0"/>
                      <a:ext cx="4457700" cy="2705100"/>
                    </a:xfrm>
                    <a:prstGeom prst="rect">
                      <a:avLst/>
                    </a:prstGeom>
                  </pic:spPr>
                </pic:pic>
              </a:graphicData>
            </a:graphic>
          </wp:inline>
        </w:drawing>
      </w:r>
    </w:p>
    <w:p w14:paraId="679D7A5E" w14:textId="77777777" w:rsidR="00D81002" w:rsidRDefault="00D81002" w:rsidP="00D81002">
      <w:pPr>
        <w:spacing w:line="276" w:lineRule="auto"/>
        <w:jc w:val="center"/>
        <w:rPr>
          <w:rFonts w:ascii="Arial" w:hAnsi="Arial" w:cs="Arial"/>
          <w:b/>
          <w:bCs/>
          <w:u w:val="single"/>
          <w:lang w:val="es-ES_tradnl"/>
        </w:rPr>
      </w:pPr>
    </w:p>
    <w:p w14:paraId="1F6C4416" w14:textId="77777777" w:rsidR="00D81002" w:rsidRPr="003B232E" w:rsidRDefault="00D81002" w:rsidP="00D81002">
      <w:pPr>
        <w:spacing w:line="276" w:lineRule="auto"/>
        <w:jc w:val="center"/>
        <w:rPr>
          <w:rFonts w:ascii="Arial" w:hAnsi="Arial" w:cs="Arial"/>
          <w:b/>
          <w:bCs/>
          <w:u w:val="single"/>
          <w:lang w:val="es-ES_tradnl"/>
        </w:rPr>
      </w:pPr>
      <w:r>
        <w:rPr>
          <w:noProof/>
        </w:rPr>
        <w:drawing>
          <wp:inline distT="0" distB="0" distL="0" distR="0" wp14:anchorId="05FA8796" wp14:editId="7730299B">
            <wp:extent cx="4406900" cy="2552700"/>
            <wp:effectExtent l="0" t="0" r="0" b="0"/>
            <wp:docPr id="1291239543" name="Imagen 129123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47964" name=""/>
                    <pic:cNvPicPr/>
                  </pic:nvPicPr>
                  <pic:blipFill>
                    <a:blip r:embed="rId17"/>
                    <a:stretch>
                      <a:fillRect/>
                    </a:stretch>
                  </pic:blipFill>
                  <pic:spPr>
                    <a:xfrm>
                      <a:off x="0" y="0"/>
                      <a:ext cx="4406900" cy="2552700"/>
                    </a:xfrm>
                    <a:prstGeom prst="rect">
                      <a:avLst/>
                    </a:prstGeom>
                  </pic:spPr>
                </pic:pic>
              </a:graphicData>
            </a:graphic>
          </wp:inline>
        </w:drawing>
      </w:r>
    </w:p>
    <w:p w14:paraId="177CD4F7" w14:textId="77777777" w:rsidR="00D81002" w:rsidRPr="003B232E" w:rsidRDefault="00D81002" w:rsidP="00D81002">
      <w:pPr>
        <w:spacing w:line="276" w:lineRule="auto"/>
        <w:jc w:val="both"/>
        <w:rPr>
          <w:rFonts w:ascii="Arial" w:hAnsi="Arial" w:cs="Arial"/>
          <w:b/>
          <w:bCs/>
          <w:u w:val="single"/>
          <w:lang w:val="es-ES_tradnl"/>
        </w:rPr>
      </w:pPr>
    </w:p>
    <w:p w14:paraId="2C5603F0" w14:textId="77777777" w:rsidR="00905F4D" w:rsidRPr="0002716C" w:rsidRDefault="00905F4D" w:rsidP="00905F4D">
      <w:pPr>
        <w:widowControl w:val="0"/>
        <w:spacing w:line="276" w:lineRule="auto"/>
        <w:jc w:val="both"/>
        <w:rPr>
          <w:rFonts w:ascii="Arial" w:hAnsi="Arial" w:cs="Arial"/>
          <w:i/>
          <w:iCs/>
          <w:lang w:val="es-ES_tradnl"/>
        </w:rPr>
      </w:pPr>
      <w:r w:rsidRPr="0002716C">
        <w:rPr>
          <w:rFonts w:ascii="Arial" w:hAnsi="Arial" w:cs="Arial"/>
          <w:lang w:val="es-ES_tradnl"/>
        </w:rPr>
        <w:t xml:space="preserve">Señala la </w:t>
      </w:r>
      <w:r w:rsidRPr="0002716C">
        <w:rPr>
          <w:rFonts w:ascii="Arial" w:hAnsi="Arial" w:cs="Arial"/>
        </w:rPr>
        <w:t xml:space="preserve">La </w:t>
      </w:r>
      <w:r w:rsidRPr="0002716C">
        <w:rPr>
          <w:rFonts w:ascii="Arial" w:hAnsi="Arial" w:cs="Arial"/>
          <w:lang w:val="es-ES_tradnl"/>
        </w:rPr>
        <w:t xml:space="preserve">Ley 3/2007, de 22 de marzo, en su disposición adicional primera que </w:t>
      </w:r>
      <w:r w:rsidRPr="0002716C">
        <w:rPr>
          <w:rFonts w:ascii="Arial" w:hAnsi="Arial" w:cs="Arial"/>
          <w:i/>
          <w:iCs/>
          <w:lang w:val="es-ES_tradnl"/>
        </w:rPr>
        <w:t>“A los efectos de esta Ley, se entenderá por composición equilibrada la presencia de mujeres y hombres de forma que, en el conjunto a que se refiera, las personas de cada sexo no superen el sesenta por ciento ni sean menos del cuarenta por ciento”.</w:t>
      </w:r>
    </w:p>
    <w:p w14:paraId="7AE1D644" w14:textId="77777777" w:rsidR="00905F4D" w:rsidRPr="00971964" w:rsidRDefault="00905F4D" w:rsidP="00905F4D">
      <w:pPr>
        <w:spacing w:line="276" w:lineRule="auto"/>
        <w:jc w:val="both"/>
        <w:rPr>
          <w:rFonts w:ascii="Arial" w:hAnsi="Arial" w:cs="Arial"/>
          <w:sz w:val="28"/>
          <w:szCs w:val="28"/>
          <w:highlight w:val="yellow"/>
          <w:lang w:val="es-ES_tradnl"/>
        </w:rPr>
      </w:pPr>
      <w:r w:rsidRPr="00971964">
        <w:rPr>
          <w:noProof/>
          <w:highlight w:val="yellow"/>
        </w:rPr>
        <w:drawing>
          <wp:anchor distT="0" distB="0" distL="114300" distR="114300" simplePos="0" relativeHeight="251669504" behindDoc="0" locked="0" layoutInCell="1" allowOverlap="1" wp14:anchorId="37185425" wp14:editId="3B60DD38">
            <wp:simplePos x="0" y="0"/>
            <wp:positionH relativeFrom="column">
              <wp:posOffset>429321</wp:posOffset>
            </wp:positionH>
            <wp:positionV relativeFrom="paragraph">
              <wp:posOffset>161351</wp:posOffset>
            </wp:positionV>
            <wp:extent cx="4124528" cy="1663429"/>
            <wp:effectExtent l="0" t="0" r="15875" b="13335"/>
            <wp:wrapNone/>
            <wp:docPr id="14" name="Gráfico 14"/>
            <wp:cNvGraphicFramePr/>
            <a:graphic xmlns:a="http://schemas.openxmlformats.org/drawingml/2006/main">
              <a:graphicData uri="http://schemas.openxmlformats.org/drawingml/2006/chart">
                <c:chart xmlns:c="http://schemas.openxmlformats.org/drawingml/2006/chart" r:id="rId28"/>
              </a:graphicData>
            </a:graphic>
            <wp14:sizeRelH relativeFrom="page">
              <wp14:pctWidth>0</wp14:pctWidth>
            </wp14:sizeRelH>
            <wp14:sizeRelV relativeFrom="page">
              <wp14:pctHeight>0</wp14:pctHeight>
            </wp14:sizeRelV>
          </wp:anchor>
        </w:drawing>
      </w:r>
    </w:p>
    <w:p w14:paraId="44E5E4DD" w14:textId="77777777" w:rsidR="00905F4D" w:rsidRPr="00971964" w:rsidRDefault="00905F4D" w:rsidP="00905F4D">
      <w:pPr>
        <w:spacing w:line="276" w:lineRule="auto"/>
        <w:jc w:val="both"/>
        <w:rPr>
          <w:rFonts w:ascii="Arial" w:hAnsi="Arial" w:cs="Arial"/>
          <w:sz w:val="28"/>
          <w:szCs w:val="28"/>
          <w:highlight w:val="yellow"/>
          <w:lang w:val="es-ES_tradnl"/>
        </w:rPr>
      </w:pPr>
    </w:p>
    <w:p w14:paraId="4289DD5C" w14:textId="77777777" w:rsidR="00905F4D" w:rsidRPr="00971964" w:rsidRDefault="00905F4D" w:rsidP="00905F4D">
      <w:pPr>
        <w:spacing w:line="276" w:lineRule="auto"/>
        <w:jc w:val="both"/>
        <w:rPr>
          <w:rFonts w:ascii="Arial" w:hAnsi="Arial" w:cs="Arial"/>
          <w:sz w:val="28"/>
          <w:szCs w:val="28"/>
          <w:highlight w:val="yellow"/>
          <w:lang w:val="es-ES_tradnl"/>
        </w:rPr>
      </w:pPr>
    </w:p>
    <w:p w14:paraId="3DFDDB8D" w14:textId="77777777" w:rsidR="00905F4D" w:rsidRDefault="00905F4D" w:rsidP="00905F4D">
      <w:pPr>
        <w:spacing w:line="276" w:lineRule="auto"/>
        <w:jc w:val="both"/>
        <w:rPr>
          <w:rFonts w:ascii="Arial" w:hAnsi="Arial" w:cs="Arial"/>
          <w:sz w:val="28"/>
          <w:szCs w:val="28"/>
          <w:highlight w:val="yellow"/>
          <w:lang w:val="es-ES_tradnl"/>
        </w:rPr>
      </w:pPr>
    </w:p>
    <w:p w14:paraId="4EDC94DA" w14:textId="77777777" w:rsidR="00905F4D" w:rsidRDefault="00905F4D" w:rsidP="00905F4D">
      <w:pPr>
        <w:spacing w:line="276" w:lineRule="auto"/>
        <w:jc w:val="both"/>
        <w:rPr>
          <w:rFonts w:ascii="Arial" w:hAnsi="Arial" w:cs="Arial"/>
          <w:sz w:val="28"/>
          <w:szCs w:val="28"/>
          <w:highlight w:val="yellow"/>
          <w:lang w:val="es-ES_tradnl"/>
        </w:rPr>
      </w:pPr>
    </w:p>
    <w:p w14:paraId="7F4746DC" w14:textId="77777777" w:rsidR="00905F4D" w:rsidRDefault="00905F4D" w:rsidP="00905F4D">
      <w:pPr>
        <w:spacing w:line="276" w:lineRule="auto"/>
        <w:jc w:val="both"/>
        <w:rPr>
          <w:rFonts w:ascii="Arial" w:hAnsi="Arial" w:cs="Arial"/>
          <w:sz w:val="28"/>
          <w:szCs w:val="28"/>
          <w:highlight w:val="yellow"/>
          <w:lang w:val="es-ES_tradnl"/>
        </w:rPr>
      </w:pPr>
    </w:p>
    <w:p w14:paraId="6C7653B0" w14:textId="77777777" w:rsidR="00905F4D" w:rsidRDefault="00905F4D" w:rsidP="00905F4D">
      <w:pPr>
        <w:spacing w:line="276" w:lineRule="auto"/>
        <w:jc w:val="both"/>
        <w:rPr>
          <w:rFonts w:ascii="Arial" w:hAnsi="Arial" w:cs="Arial"/>
          <w:sz w:val="28"/>
          <w:szCs w:val="28"/>
          <w:highlight w:val="yellow"/>
          <w:lang w:val="es-ES_tradnl"/>
        </w:rPr>
      </w:pPr>
    </w:p>
    <w:p w14:paraId="12758B30" w14:textId="77777777" w:rsidR="00905F4D" w:rsidRPr="00971964" w:rsidRDefault="00905F4D" w:rsidP="00905F4D">
      <w:pPr>
        <w:spacing w:line="276" w:lineRule="auto"/>
        <w:jc w:val="both"/>
        <w:rPr>
          <w:rFonts w:ascii="Arial" w:hAnsi="Arial" w:cs="Arial"/>
          <w:sz w:val="28"/>
          <w:szCs w:val="28"/>
          <w:highlight w:val="yellow"/>
          <w:lang w:val="es-ES_tradnl"/>
        </w:rPr>
      </w:pPr>
    </w:p>
    <w:p w14:paraId="42697AD7" w14:textId="77777777" w:rsidR="00905F4D" w:rsidRDefault="00905F4D" w:rsidP="00905F4D">
      <w:pPr>
        <w:spacing w:line="276" w:lineRule="auto"/>
        <w:jc w:val="both"/>
        <w:rPr>
          <w:rFonts w:ascii="Arial" w:hAnsi="Arial" w:cs="Arial"/>
          <w:sz w:val="28"/>
          <w:szCs w:val="28"/>
          <w:lang w:val="es-ES_tradnl"/>
        </w:rPr>
      </w:pPr>
    </w:p>
    <w:p w14:paraId="639A721B" w14:textId="77777777" w:rsidR="00905F4D" w:rsidRDefault="00905F4D" w:rsidP="00905F4D">
      <w:pPr>
        <w:spacing w:line="276" w:lineRule="auto"/>
        <w:jc w:val="both"/>
        <w:rPr>
          <w:rFonts w:ascii="Arial" w:hAnsi="Arial" w:cs="Arial"/>
          <w:lang w:val="es-ES_tradnl"/>
        </w:rPr>
      </w:pPr>
      <w:r w:rsidRPr="0002716C">
        <w:rPr>
          <w:rFonts w:ascii="Arial" w:hAnsi="Arial" w:cs="Arial"/>
          <w:lang w:val="es-ES_tradnl"/>
        </w:rPr>
        <w:lastRenderedPageBreak/>
        <w:t xml:space="preserve">Observamos como en la compañía ninguno de los </w:t>
      </w:r>
      <w:r>
        <w:rPr>
          <w:rFonts w:ascii="Arial" w:hAnsi="Arial" w:cs="Arial"/>
          <w:lang w:val="es-ES_tradnl"/>
        </w:rPr>
        <w:t>sexo</w:t>
      </w:r>
      <w:r w:rsidRPr="0002716C">
        <w:rPr>
          <w:rFonts w:ascii="Arial" w:hAnsi="Arial" w:cs="Arial"/>
          <w:lang w:val="es-ES_tradnl"/>
        </w:rPr>
        <w:t xml:space="preserve">s representa ni más del 60%, ni menos del 40%, pudiendo afirmar, por tanto, que la composición de la plantilla se encuentra equilibrada. </w:t>
      </w:r>
    </w:p>
    <w:p w14:paraId="272DAAAB" w14:textId="77777777" w:rsidR="00FF47E9" w:rsidRPr="00B41D27" w:rsidRDefault="00FF47E9" w:rsidP="00FF47E9">
      <w:pPr>
        <w:spacing w:line="276" w:lineRule="auto"/>
        <w:jc w:val="both"/>
        <w:rPr>
          <w:rFonts w:ascii="Arial" w:hAnsi="Arial" w:cs="Arial"/>
          <w:lang w:val="es-ES_tradnl"/>
        </w:rPr>
      </w:pPr>
    </w:p>
    <w:bookmarkEnd w:id="48"/>
    <w:p w14:paraId="1DF92E53" w14:textId="1F1C5765" w:rsidR="00FF47E9" w:rsidRDefault="00FF47E9" w:rsidP="00FF47E9">
      <w:pPr>
        <w:spacing w:line="276" w:lineRule="auto"/>
        <w:jc w:val="both"/>
        <w:rPr>
          <w:rFonts w:ascii="Arial" w:hAnsi="Arial" w:cs="Arial"/>
          <w:lang w:val="es-ES_tradnl"/>
        </w:rPr>
      </w:pPr>
      <w:r w:rsidRPr="00B86A0D">
        <w:rPr>
          <w:rFonts w:ascii="Arial" w:hAnsi="Arial" w:cs="Arial"/>
          <w:lang w:val="es-ES_tradnl"/>
        </w:rPr>
        <w:t xml:space="preserve">En relación con la distribución de mujeres y hombres en los diferentes puestos de trabajo de </w:t>
      </w:r>
      <w:r w:rsidR="00E7778D">
        <w:rPr>
          <w:rFonts w:ascii="Arial" w:hAnsi="Arial" w:cs="Arial"/>
          <w:lang w:val="es-ES_tradnl"/>
        </w:rPr>
        <w:t>COMOENCASA</w:t>
      </w:r>
      <w:r>
        <w:rPr>
          <w:rFonts w:ascii="Arial" w:hAnsi="Arial" w:cs="Arial"/>
          <w:lang w:val="es-ES_tradnl"/>
        </w:rPr>
        <w:t>,</w:t>
      </w:r>
      <w:r w:rsidRPr="00B86A0D">
        <w:rPr>
          <w:rFonts w:ascii="Arial" w:hAnsi="Arial" w:cs="Arial"/>
          <w:lang w:val="es-ES_tradnl"/>
        </w:rPr>
        <w:t xml:space="preserve"> también reflejados en el apartado de clasificación profesional, podemos</w:t>
      </w:r>
      <w:r>
        <w:rPr>
          <w:rFonts w:ascii="Arial" w:hAnsi="Arial" w:cs="Arial"/>
          <w:lang w:val="es-ES_tradnl"/>
        </w:rPr>
        <w:t xml:space="preserve"> ver</w:t>
      </w:r>
      <w:r w:rsidRPr="00B86A0D">
        <w:rPr>
          <w:rFonts w:ascii="Arial" w:hAnsi="Arial" w:cs="Arial"/>
          <w:lang w:val="es-ES_tradnl"/>
        </w:rPr>
        <w:t xml:space="preserve"> </w:t>
      </w:r>
      <w:r>
        <w:rPr>
          <w:rFonts w:ascii="Arial" w:hAnsi="Arial" w:cs="Arial"/>
          <w:lang w:val="es-ES_tradnl"/>
        </w:rPr>
        <w:t>cómo se distribuye la plantilla en los puestos de mayor responsabilidad y exigencia de la empresa, concretamente aquellos que corresponden a los niveles superior</w:t>
      </w:r>
      <w:r w:rsidR="00905F4D">
        <w:rPr>
          <w:rFonts w:ascii="Arial" w:hAnsi="Arial" w:cs="Arial"/>
          <w:lang w:val="es-ES_tradnl"/>
        </w:rPr>
        <w:t>es:</w:t>
      </w:r>
    </w:p>
    <w:p w14:paraId="5D127AE1" w14:textId="77777777" w:rsidR="00905F4D" w:rsidRDefault="00905F4D" w:rsidP="00FF47E9">
      <w:pPr>
        <w:spacing w:line="276" w:lineRule="auto"/>
        <w:jc w:val="both"/>
        <w:rPr>
          <w:rFonts w:ascii="Arial" w:hAnsi="Arial" w:cs="Arial"/>
          <w:lang w:val="es-ES_tradnl"/>
        </w:rPr>
      </w:pPr>
    </w:p>
    <w:tbl>
      <w:tblPr>
        <w:tblW w:w="10010" w:type="dxa"/>
        <w:jc w:val="center"/>
        <w:tblLayout w:type="fixed"/>
        <w:tblCellMar>
          <w:left w:w="70" w:type="dxa"/>
          <w:right w:w="70" w:type="dxa"/>
        </w:tblCellMar>
        <w:tblLook w:val="04A0" w:firstRow="1" w:lastRow="0" w:firstColumn="1" w:lastColumn="0" w:noHBand="0" w:noVBand="1"/>
      </w:tblPr>
      <w:tblGrid>
        <w:gridCol w:w="1590"/>
        <w:gridCol w:w="930"/>
        <w:gridCol w:w="1010"/>
        <w:gridCol w:w="1312"/>
        <w:gridCol w:w="1028"/>
        <w:gridCol w:w="1422"/>
        <w:gridCol w:w="1296"/>
        <w:gridCol w:w="1422"/>
      </w:tblGrid>
      <w:tr w:rsidR="00905F4D" w14:paraId="056C6077" w14:textId="77777777" w:rsidTr="00905F4D">
        <w:trPr>
          <w:trHeight w:val="457"/>
          <w:jc w:val="center"/>
        </w:trPr>
        <w:tc>
          <w:tcPr>
            <w:tcW w:w="159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08E691C" w14:textId="77777777" w:rsidR="00905F4D" w:rsidRDefault="00905F4D" w:rsidP="00CA48E5">
            <w:pPr>
              <w:jc w:val="center"/>
              <w:rPr>
                <w:rFonts w:ascii="Arial" w:hAnsi="Arial" w:cs="Arial"/>
                <w:b/>
                <w:bCs/>
                <w:color w:val="000000"/>
                <w:sz w:val="22"/>
                <w:szCs w:val="22"/>
                <w:lang w:eastAsia="es-ES"/>
              </w:rPr>
            </w:pPr>
            <w:r>
              <w:rPr>
                <w:rFonts w:ascii="Arial" w:hAnsi="Arial" w:cs="Arial"/>
                <w:b/>
                <w:bCs/>
                <w:color w:val="000000"/>
                <w:sz w:val="22"/>
                <w:szCs w:val="22"/>
              </w:rPr>
              <w:t>Puestos</w:t>
            </w:r>
          </w:p>
        </w:tc>
        <w:tc>
          <w:tcPr>
            <w:tcW w:w="930" w:type="dxa"/>
            <w:tcBorders>
              <w:top w:val="single" w:sz="4" w:space="0" w:color="auto"/>
              <w:left w:val="nil"/>
              <w:bottom w:val="single" w:sz="4" w:space="0" w:color="auto"/>
              <w:right w:val="single" w:sz="4" w:space="0" w:color="auto"/>
            </w:tcBorders>
            <w:shd w:val="clear" w:color="D9E1F2" w:fill="D9E1F2"/>
            <w:noWrap/>
            <w:vAlign w:val="center"/>
            <w:hideMark/>
          </w:tcPr>
          <w:p w14:paraId="4263142A" w14:textId="77777777" w:rsidR="00905F4D" w:rsidRDefault="00905F4D" w:rsidP="00CA48E5">
            <w:pPr>
              <w:jc w:val="center"/>
              <w:rPr>
                <w:rFonts w:ascii="Arial" w:hAnsi="Arial" w:cs="Arial"/>
                <w:b/>
                <w:bCs/>
                <w:color w:val="000000"/>
                <w:sz w:val="22"/>
                <w:szCs w:val="22"/>
              </w:rPr>
            </w:pPr>
            <w:r>
              <w:rPr>
                <w:rFonts w:ascii="Arial" w:hAnsi="Arial" w:cs="Arial"/>
                <w:b/>
                <w:bCs/>
                <w:color w:val="000000"/>
                <w:sz w:val="22"/>
                <w:szCs w:val="22"/>
              </w:rPr>
              <w:t>Mujer</w:t>
            </w:r>
          </w:p>
        </w:tc>
        <w:tc>
          <w:tcPr>
            <w:tcW w:w="1010" w:type="dxa"/>
            <w:tcBorders>
              <w:top w:val="single" w:sz="4" w:space="0" w:color="auto"/>
              <w:left w:val="nil"/>
              <w:bottom w:val="single" w:sz="4" w:space="0" w:color="auto"/>
              <w:right w:val="single" w:sz="4" w:space="0" w:color="auto"/>
            </w:tcBorders>
            <w:shd w:val="clear" w:color="D9E1F2" w:fill="D9E1F2"/>
            <w:noWrap/>
            <w:vAlign w:val="center"/>
            <w:hideMark/>
          </w:tcPr>
          <w:p w14:paraId="6E09638D" w14:textId="77777777" w:rsidR="00905F4D" w:rsidRDefault="00905F4D" w:rsidP="00CA48E5">
            <w:pPr>
              <w:jc w:val="center"/>
              <w:rPr>
                <w:rFonts w:ascii="Arial" w:hAnsi="Arial" w:cs="Arial"/>
                <w:b/>
                <w:bCs/>
                <w:color w:val="000000"/>
                <w:sz w:val="22"/>
                <w:szCs w:val="22"/>
              </w:rPr>
            </w:pPr>
            <w:r>
              <w:rPr>
                <w:rFonts w:ascii="Arial" w:hAnsi="Arial" w:cs="Arial"/>
                <w:b/>
                <w:bCs/>
                <w:color w:val="000000"/>
                <w:sz w:val="22"/>
                <w:szCs w:val="22"/>
              </w:rPr>
              <w:t>Hombre</w:t>
            </w:r>
          </w:p>
        </w:tc>
        <w:tc>
          <w:tcPr>
            <w:tcW w:w="1312" w:type="dxa"/>
            <w:tcBorders>
              <w:top w:val="single" w:sz="4" w:space="0" w:color="auto"/>
              <w:left w:val="nil"/>
              <w:bottom w:val="single" w:sz="4" w:space="0" w:color="auto"/>
              <w:right w:val="single" w:sz="4" w:space="0" w:color="auto"/>
            </w:tcBorders>
            <w:shd w:val="clear" w:color="D9E1F2" w:fill="D9E1F2"/>
            <w:noWrap/>
            <w:vAlign w:val="center"/>
            <w:hideMark/>
          </w:tcPr>
          <w:p w14:paraId="793CFF52" w14:textId="77777777" w:rsidR="00905F4D" w:rsidRDefault="00905F4D" w:rsidP="00CA48E5">
            <w:pPr>
              <w:jc w:val="center"/>
              <w:rPr>
                <w:rFonts w:ascii="Arial" w:hAnsi="Arial" w:cs="Arial"/>
                <w:b/>
                <w:bCs/>
                <w:color w:val="000000"/>
                <w:sz w:val="22"/>
                <w:szCs w:val="22"/>
              </w:rPr>
            </w:pPr>
            <w:r>
              <w:rPr>
                <w:rFonts w:ascii="Arial" w:hAnsi="Arial" w:cs="Arial"/>
                <w:b/>
                <w:bCs/>
                <w:color w:val="000000"/>
                <w:sz w:val="22"/>
                <w:szCs w:val="22"/>
              </w:rPr>
              <w:t>Total general</w:t>
            </w:r>
          </w:p>
        </w:tc>
        <w:tc>
          <w:tcPr>
            <w:tcW w:w="1028" w:type="dxa"/>
            <w:tcBorders>
              <w:top w:val="single" w:sz="4" w:space="0" w:color="auto"/>
              <w:left w:val="nil"/>
              <w:bottom w:val="single" w:sz="4" w:space="0" w:color="auto"/>
              <w:right w:val="single" w:sz="4" w:space="0" w:color="auto"/>
            </w:tcBorders>
            <w:shd w:val="clear" w:color="D9E1F2" w:fill="D9E1F2"/>
            <w:noWrap/>
            <w:vAlign w:val="center"/>
            <w:hideMark/>
          </w:tcPr>
          <w:p w14:paraId="341BEA98" w14:textId="77777777" w:rsidR="00905F4D" w:rsidRDefault="00905F4D" w:rsidP="00CA48E5">
            <w:pPr>
              <w:jc w:val="center"/>
              <w:rPr>
                <w:rFonts w:ascii="Arial" w:hAnsi="Arial" w:cs="Arial"/>
                <w:b/>
                <w:bCs/>
                <w:color w:val="000000"/>
                <w:sz w:val="22"/>
                <w:szCs w:val="22"/>
              </w:rPr>
            </w:pPr>
            <w:r>
              <w:rPr>
                <w:rFonts w:ascii="Arial" w:hAnsi="Arial" w:cs="Arial"/>
                <w:b/>
                <w:bCs/>
                <w:color w:val="000000"/>
                <w:sz w:val="22"/>
                <w:szCs w:val="22"/>
              </w:rPr>
              <w:t>IC Mujeres</w:t>
            </w:r>
          </w:p>
        </w:tc>
        <w:tc>
          <w:tcPr>
            <w:tcW w:w="1422" w:type="dxa"/>
            <w:tcBorders>
              <w:top w:val="single" w:sz="4" w:space="0" w:color="auto"/>
              <w:left w:val="nil"/>
              <w:bottom w:val="single" w:sz="4" w:space="0" w:color="auto"/>
              <w:right w:val="single" w:sz="4" w:space="0" w:color="auto"/>
            </w:tcBorders>
            <w:shd w:val="clear" w:color="D9E1F2" w:fill="D9E1F2"/>
            <w:noWrap/>
            <w:vAlign w:val="center"/>
            <w:hideMark/>
          </w:tcPr>
          <w:p w14:paraId="2E03A229" w14:textId="77777777" w:rsidR="00905F4D" w:rsidRDefault="00905F4D" w:rsidP="00CA48E5">
            <w:pPr>
              <w:jc w:val="center"/>
              <w:rPr>
                <w:rFonts w:ascii="Arial" w:hAnsi="Arial" w:cs="Arial"/>
                <w:b/>
                <w:bCs/>
                <w:color w:val="000000"/>
                <w:sz w:val="22"/>
                <w:szCs w:val="22"/>
              </w:rPr>
            </w:pPr>
            <w:r>
              <w:rPr>
                <w:rFonts w:ascii="Arial" w:hAnsi="Arial" w:cs="Arial"/>
                <w:b/>
                <w:bCs/>
                <w:color w:val="000000"/>
                <w:sz w:val="22"/>
                <w:szCs w:val="22"/>
              </w:rPr>
              <w:t>IC Hombres</w:t>
            </w:r>
          </w:p>
        </w:tc>
        <w:tc>
          <w:tcPr>
            <w:tcW w:w="1296" w:type="dxa"/>
            <w:tcBorders>
              <w:top w:val="single" w:sz="4" w:space="0" w:color="auto"/>
              <w:left w:val="nil"/>
              <w:bottom w:val="single" w:sz="4" w:space="0" w:color="auto"/>
              <w:right w:val="single" w:sz="4" w:space="0" w:color="auto"/>
            </w:tcBorders>
            <w:shd w:val="clear" w:color="D9E1F2" w:fill="D9E1F2"/>
            <w:noWrap/>
            <w:vAlign w:val="center"/>
            <w:hideMark/>
          </w:tcPr>
          <w:p w14:paraId="5C70C9AC" w14:textId="77777777" w:rsidR="00905F4D" w:rsidRDefault="00905F4D" w:rsidP="00CA48E5">
            <w:pPr>
              <w:jc w:val="center"/>
              <w:rPr>
                <w:rFonts w:ascii="Arial" w:hAnsi="Arial" w:cs="Arial"/>
                <w:b/>
                <w:bCs/>
                <w:color w:val="000000"/>
                <w:sz w:val="22"/>
                <w:szCs w:val="22"/>
              </w:rPr>
            </w:pPr>
            <w:r>
              <w:rPr>
                <w:rFonts w:ascii="Arial" w:hAnsi="Arial" w:cs="Arial"/>
                <w:b/>
                <w:bCs/>
                <w:color w:val="000000"/>
                <w:sz w:val="22"/>
                <w:szCs w:val="22"/>
              </w:rPr>
              <w:t>ID Mujeres</w:t>
            </w:r>
          </w:p>
        </w:tc>
        <w:tc>
          <w:tcPr>
            <w:tcW w:w="1422" w:type="dxa"/>
            <w:tcBorders>
              <w:top w:val="single" w:sz="4" w:space="0" w:color="auto"/>
              <w:left w:val="nil"/>
              <w:bottom w:val="single" w:sz="4" w:space="0" w:color="auto"/>
              <w:right w:val="single" w:sz="4" w:space="0" w:color="auto"/>
            </w:tcBorders>
            <w:shd w:val="clear" w:color="D9E1F2" w:fill="D9E1F2"/>
            <w:noWrap/>
            <w:vAlign w:val="center"/>
            <w:hideMark/>
          </w:tcPr>
          <w:p w14:paraId="6DF5AFF6" w14:textId="77777777" w:rsidR="00905F4D" w:rsidRDefault="00905F4D" w:rsidP="00CA48E5">
            <w:pPr>
              <w:jc w:val="center"/>
              <w:rPr>
                <w:rFonts w:ascii="Arial" w:hAnsi="Arial" w:cs="Arial"/>
                <w:b/>
                <w:bCs/>
                <w:color w:val="000000"/>
                <w:sz w:val="22"/>
                <w:szCs w:val="22"/>
              </w:rPr>
            </w:pPr>
            <w:r>
              <w:rPr>
                <w:rFonts w:ascii="Arial" w:hAnsi="Arial" w:cs="Arial"/>
                <w:b/>
                <w:bCs/>
                <w:color w:val="000000"/>
                <w:sz w:val="22"/>
                <w:szCs w:val="22"/>
              </w:rPr>
              <w:t>ID Hombres</w:t>
            </w:r>
          </w:p>
        </w:tc>
      </w:tr>
      <w:tr w:rsidR="00905F4D" w14:paraId="5F1541C0" w14:textId="77777777" w:rsidTr="00905F4D">
        <w:trPr>
          <w:trHeight w:val="475"/>
          <w:jc w:val="center"/>
        </w:trPr>
        <w:tc>
          <w:tcPr>
            <w:tcW w:w="1590" w:type="dxa"/>
            <w:tcBorders>
              <w:top w:val="nil"/>
              <w:left w:val="single" w:sz="4" w:space="0" w:color="auto"/>
              <w:bottom w:val="single" w:sz="4" w:space="0" w:color="auto"/>
              <w:right w:val="single" w:sz="4" w:space="0" w:color="auto"/>
            </w:tcBorders>
            <w:shd w:val="clear" w:color="auto" w:fill="auto"/>
            <w:noWrap/>
            <w:vAlign w:val="center"/>
            <w:hideMark/>
          </w:tcPr>
          <w:p w14:paraId="29BD5E85" w14:textId="77777777" w:rsidR="00905F4D" w:rsidRPr="00905F4D" w:rsidRDefault="00905F4D" w:rsidP="00CA48E5">
            <w:pPr>
              <w:jc w:val="center"/>
              <w:rPr>
                <w:rFonts w:ascii="Arial" w:hAnsi="Arial" w:cs="Arial"/>
                <w:color w:val="000000"/>
              </w:rPr>
            </w:pPr>
            <w:r w:rsidRPr="00905F4D">
              <w:rPr>
                <w:rFonts w:ascii="Arial" w:hAnsi="Arial" w:cs="Arial"/>
                <w:color w:val="000000"/>
              </w:rPr>
              <w:t>Dirección</w:t>
            </w:r>
          </w:p>
        </w:tc>
        <w:tc>
          <w:tcPr>
            <w:tcW w:w="930" w:type="dxa"/>
            <w:tcBorders>
              <w:top w:val="nil"/>
              <w:left w:val="nil"/>
              <w:bottom w:val="single" w:sz="4" w:space="0" w:color="auto"/>
              <w:right w:val="single" w:sz="4" w:space="0" w:color="auto"/>
            </w:tcBorders>
            <w:shd w:val="clear" w:color="auto" w:fill="auto"/>
            <w:noWrap/>
            <w:vAlign w:val="center"/>
            <w:hideMark/>
          </w:tcPr>
          <w:p w14:paraId="60DFCB03" w14:textId="77777777" w:rsidR="00905F4D" w:rsidRPr="00905F4D" w:rsidRDefault="00905F4D" w:rsidP="00CA48E5">
            <w:pPr>
              <w:jc w:val="center"/>
              <w:rPr>
                <w:rFonts w:ascii="Arial" w:hAnsi="Arial" w:cs="Arial"/>
                <w:color w:val="000000"/>
                <w:sz w:val="22"/>
                <w:szCs w:val="22"/>
              </w:rPr>
            </w:pPr>
            <w:r w:rsidRPr="00905F4D">
              <w:rPr>
                <w:rFonts w:ascii="Arial" w:hAnsi="Arial" w:cs="Arial"/>
                <w:color w:val="000000"/>
                <w:sz w:val="22"/>
                <w:szCs w:val="22"/>
              </w:rPr>
              <w:t>0</w:t>
            </w:r>
          </w:p>
        </w:tc>
        <w:tc>
          <w:tcPr>
            <w:tcW w:w="1010" w:type="dxa"/>
            <w:tcBorders>
              <w:top w:val="nil"/>
              <w:left w:val="nil"/>
              <w:bottom w:val="single" w:sz="4" w:space="0" w:color="auto"/>
              <w:right w:val="single" w:sz="4" w:space="0" w:color="auto"/>
            </w:tcBorders>
            <w:shd w:val="clear" w:color="auto" w:fill="auto"/>
            <w:noWrap/>
            <w:vAlign w:val="center"/>
            <w:hideMark/>
          </w:tcPr>
          <w:p w14:paraId="047C22DC" w14:textId="77777777" w:rsidR="00905F4D" w:rsidRPr="00905F4D" w:rsidRDefault="00905F4D" w:rsidP="00CA48E5">
            <w:pPr>
              <w:jc w:val="center"/>
              <w:rPr>
                <w:rFonts w:ascii="Arial" w:hAnsi="Arial" w:cs="Arial"/>
                <w:color w:val="000000"/>
                <w:sz w:val="22"/>
                <w:szCs w:val="22"/>
              </w:rPr>
            </w:pPr>
            <w:r w:rsidRPr="00905F4D">
              <w:rPr>
                <w:rFonts w:ascii="Arial" w:hAnsi="Arial" w:cs="Arial"/>
                <w:color w:val="000000"/>
                <w:sz w:val="22"/>
                <w:szCs w:val="22"/>
              </w:rPr>
              <w:t>2</w:t>
            </w:r>
          </w:p>
        </w:tc>
        <w:tc>
          <w:tcPr>
            <w:tcW w:w="1312" w:type="dxa"/>
            <w:tcBorders>
              <w:top w:val="nil"/>
              <w:left w:val="nil"/>
              <w:bottom w:val="single" w:sz="4" w:space="0" w:color="auto"/>
              <w:right w:val="single" w:sz="4" w:space="0" w:color="auto"/>
            </w:tcBorders>
            <w:shd w:val="clear" w:color="auto" w:fill="auto"/>
            <w:noWrap/>
            <w:vAlign w:val="center"/>
            <w:hideMark/>
          </w:tcPr>
          <w:p w14:paraId="29521390" w14:textId="77777777" w:rsidR="00905F4D" w:rsidRPr="00905F4D" w:rsidRDefault="00905F4D" w:rsidP="00CA48E5">
            <w:pPr>
              <w:jc w:val="center"/>
              <w:rPr>
                <w:rFonts w:ascii="Arial" w:hAnsi="Arial" w:cs="Arial"/>
                <w:color w:val="000000"/>
                <w:sz w:val="22"/>
                <w:szCs w:val="22"/>
              </w:rPr>
            </w:pPr>
            <w:r w:rsidRPr="00905F4D">
              <w:rPr>
                <w:rFonts w:ascii="Arial" w:hAnsi="Arial" w:cs="Arial"/>
                <w:color w:val="000000"/>
                <w:sz w:val="22"/>
                <w:szCs w:val="22"/>
              </w:rPr>
              <w:t>2</w:t>
            </w:r>
          </w:p>
        </w:tc>
        <w:tc>
          <w:tcPr>
            <w:tcW w:w="1028" w:type="dxa"/>
            <w:tcBorders>
              <w:top w:val="nil"/>
              <w:left w:val="nil"/>
              <w:bottom w:val="single" w:sz="4" w:space="0" w:color="auto"/>
              <w:right w:val="single" w:sz="4" w:space="0" w:color="auto"/>
            </w:tcBorders>
            <w:shd w:val="clear" w:color="auto" w:fill="auto"/>
            <w:noWrap/>
            <w:vAlign w:val="center"/>
            <w:hideMark/>
          </w:tcPr>
          <w:p w14:paraId="4CC53349" w14:textId="77777777" w:rsidR="00905F4D" w:rsidRPr="00905F4D" w:rsidRDefault="00905F4D" w:rsidP="00CA48E5">
            <w:pPr>
              <w:jc w:val="center"/>
              <w:rPr>
                <w:rFonts w:ascii="Arial" w:hAnsi="Arial" w:cs="Arial"/>
                <w:color w:val="000000"/>
                <w:sz w:val="22"/>
                <w:szCs w:val="22"/>
              </w:rPr>
            </w:pPr>
            <w:r w:rsidRPr="00905F4D">
              <w:rPr>
                <w:rFonts w:ascii="Arial" w:hAnsi="Arial" w:cs="Arial"/>
                <w:color w:val="000000"/>
                <w:sz w:val="22"/>
                <w:szCs w:val="22"/>
              </w:rPr>
              <w:t>0%</w:t>
            </w:r>
          </w:p>
        </w:tc>
        <w:tc>
          <w:tcPr>
            <w:tcW w:w="1422" w:type="dxa"/>
            <w:tcBorders>
              <w:top w:val="nil"/>
              <w:left w:val="nil"/>
              <w:bottom w:val="single" w:sz="4" w:space="0" w:color="auto"/>
              <w:right w:val="single" w:sz="4" w:space="0" w:color="auto"/>
            </w:tcBorders>
            <w:shd w:val="clear" w:color="auto" w:fill="auto"/>
            <w:noWrap/>
            <w:vAlign w:val="center"/>
            <w:hideMark/>
          </w:tcPr>
          <w:p w14:paraId="444D454C" w14:textId="77777777" w:rsidR="00905F4D" w:rsidRPr="00905F4D" w:rsidRDefault="00905F4D" w:rsidP="00CA48E5">
            <w:pPr>
              <w:jc w:val="center"/>
              <w:rPr>
                <w:rFonts w:ascii="Arial" w:hAnsi="Arial" w:cs="Arial"/>
                <w:color w:val="000000"/>
                <w:sz w:val="22"/>
                <w:szCs w:val="22"/>
              </w:rPr>
            </w:pPr>
            <w:r w:rsidRPr="00905F4D">
              <w:rPr>
                <w:rFonts w:ascii="Arial" w:hAnsi="Arial" w:cs="Arial"/>
                <w:color w:val="000000"/>
                <w:sz w:val="22"/>
                <w:szCs w:val="22"/>
              </w:rPr>
              <w:t>8%</w:t>
            </w:r>
          </w:p>
        </w:tc>
        <w:tc>
          <w:tcPr>
            <w:tcW w:w="1296" w:type="dxa"/>
            <w:tcBorders>
              <w:top w:val="nil"/>
              <w:left w:val="nil"/>
              <w:bottom w:val="single" w:sz="4" w:space="0" w:color="auto"/>
              <w:right w:val="single" w:sz="4" w:space="0" w:color="auto"/>
            </w:tcBorders>
            <w:shd w:val="clear" w:color="auto" w:fill="auto"/>
            <w:noWrap/>
            <w:vAlign w:val="center"/>
            <w:hideMark/>
          </w:tcPr>
          <w:p w14:paraId="63683CEA" w14:textId="77777777" w:rsidR="00905F4D" w:rsidRPr="00905F4D" w:rsidRDefault="00905F4D" w:rsidP="00CA48E5">
            <w:pPr>
              <w:jc w:val="center"/>
              <w:rPr>
                <w:rFonts w:ascii="Arial" w:hAnsi="Arial" w:cs="Arial"/>
                <w:color w:val="000000"/>
                <w:sz w:val="22"/>
                <w:szCs w:val="22"/>
              </w:rPr>
            </w:pPr>
            <w:r w:rsidRPr="00905F4D">
              <w:rPr>
                <w:rFonts w:ascii="Arial" w:hAnsi="Arial" w:cs="Arial"/>
                <w:color w:val="000000"/>
                <w:sz w:val="22"/>
                <w:szCs w:val="22"/>
              </w:rPr>
              <w:t>0%</w:t>
            </w:r>
          </w:p>
        </w:tc>
        <w:tc>
          <w:tcPr>
            <w:tcW w:w="1422" w:type="dxa"/>
            <w:tcBorders>
              <w:top w:val="nil"/>
              <w:left w:val="nil"/>
              <w:bottom w:val="single" w:sz="4" w:space="0" w:color="auto"/>
              <w:right w:val="single" w:sz="4" w:space="0" w:color="auto"/>
            </w:tcBorders>
            <w:shd w:val="clear" w:color="auto" w:fill="auto"/>
            <w:noWrap/>
            <w:vAlign w:val="center"/>
            <w:hideMark/>
          </w:tcPr>
          <w:p w14:paraId="30F5C1B6" w14:textId="77777777" w:rsidR="00905F4D" w:rsidRPr="00905F4D" w:rsidRDefault="00905F4D" w:rsidP="00CA48E5">
            <w:pPr>
              <w:jc w:val="center"/>
              <w:rPr>
                <w:rFonts w:ascii="Arial" w:hAnsi="Arial" w:cs="Arial"/>
                <w:color w:val="000000"/>
                <w:sz w:val="22"/>
                <w:szCs w:val="22"/>
              </w:rPr>
            </w:pPr>
            <w:r w:rsidRPr="00905F4D">
              <w:rPr>
                <w:rFonts w:ascii="Arial" w:hAnsi="Arial" w:cs="Arial"/>
                <w:color w:val="000000"/>
                <w:sz w:val="22"/>
                <w:szCs w:val="22"/>
              </w:rPr>
              <w:t>100%</w:t>
            </w:r>
          </w:p>
        </w:tc>
      </w:tr>
      <w:tr w:rsidR="00905F4D" w14:paraId="08096631" w14:textId="77777777" w:rsidTr="00905F4D">
        <w:trPr>
          <w:trHeight w:val="475"/>
          <w:jc w:val="center"/>
        </w:trPr>
        <w:tc>
          <w:tcPr>
            <w:tcW w:w="1590" w:type="dxa"/>
            <w:tcBorders>
              <w:top w:val="nil"/>
              <w:left w:val="single" w:sz="4" w:space="0" w:color="auto"/>
              <w:bottom w:val="single" w:sz="4" w:space="0" w:color="auto"/>
              <w:right w:val="single" w:sz="4" w:space="0" w:color="auto"/>
            </w:tcBorders>
            <w:shd w:val="clear" w:color="auto" w:fill="auto"/>
            <w:noWrap/>
            <w:vAlign w:val="center"/>
            <w:hideMark/>
          </w:tcPr>
          <w:p w14:paraId="4D884C66" w14:textId="77777777" w:rsidR="00905F4D" w:rsidRDefault="00905F4D" w:rsidP="00CA48E5">
            <w:pPr>
              <w:jc w:val="center"/>
              <w:rPr>
                <w:rFonts w:ascii="Arial" w:hAnsi="Arial" w:cs="Arial"/>
                <w:color w:val="000000"/>
              </w:rPr>
            </w:pPr>
            <w:r>
              <w:rPr>
                <w:rFonts w:ascii="Arial" w:hAnsi="Arial" w:cs="Arial"/>
                <w:color w:val="000000"/>
              </w:rPr>
              <w:t>Responsable de Área</w:t>
            </w:r>
          </w:p>
        </w:tc>
        <w:tc>
          <w:tcPr>
            <w:tcW w:w="930" w:type="dxa"/>
            <w:tcBorders>
              <w:top w:val="nil"/>
              <w:left w:val="nil"/>
              <w:bottom w:val="single" w:sz="4" w:space="0" w:color="auto"/>
              <w:right w:val="single" w:sz="4" w:space="0" w:color="auto"/>
            </w:tcBorders>
            <w:shd w:val="clear" w:color="auto" w:fill="auto"/>
            <w:noWrap/>
            <w:vAlign w:val="center"/>
            <w:hideMark/>
          </w:tcPr>
          <w:p w14:paraId="00E7C33E" w14:textId="77777777" w:rsidR="00905F4D" w:rsidRDefault="00905F4D" w:rsidP="00CA48E5">
            <w:pPr>
              <w:jc w:val="center"/>
              <w:rPr>
                <w:rFonts w:ascii="Arial" w:hAnsi="Arial" w:cs="Arial"/>
                <w:color w:val="000000"/>
                <w:sz w:val="22"/>
                <w:szCs w:val="22"/>
              </w:rPr>
            </w:pPr>
            <w:r>
              <w:rPr>
                <w:rFonts w:ascii="Arial" w:hAnsi="Arial" w:cs="Arial"/>
                <w:color w:val="000000"/>
                <w:sz w:val="22"/>
                <w:szCs w:val="22"/>
              </w:rPr>
              <w:t>8</w:t>
            </w:r>
          </w:p>
        </w:tc>
        <w:tc>
          <w:tcPr>
            <w:tcW w:w="1010" w:type="dxa"/>
            <w:tcBorders>
              <w:top w:val="nil"/>
              <w:left w:val="nil"/>
              <w:bottom w:val="single" w:sz="4" w:space="0" w:color="auto"/>
              <w:right w:val="single" w:sz="4" w:space="0" w:color="auto"/>
            </w:tcBorders>
            <w:shd w:val="clear" w:color="auto" w:fill="auto"/>
            <w:noWrap/>
            <w:vAlign w:val="center"/>
            <w:hideMark/>
          </w:tcPr>
          <w:p w14:paraId="5639E15C" w14:textId="77777777" w:rsidR="00905F4D" w:rsidRDefault="00905F4D" w:rsidP="00CA48E5">
            <w:pPr>
              <w:jc w:val="center"/>
              <w:rPr>
                <w:rFonts w:ascii="Arial" w:hAnsi="Arial" w:cs="Arial"/>
                <w:color w:val="000000"/>
                <w:sz w:val="22"/>
                <w:szCs w:val="22"/>
              </w:rPr>
            </w:pPr>
            <w:r>
              <w:rPr>
                <w:rFonts w:ascii="Arial" w:hAnsi="Arial" w:cs="Arial"/>
                <w:color w:val="000000"/>
                <w:sz w:val="22"/>
                <w:szCs w:val="22"/>
              </w:rPr>
              <w:t>8</w:t>
            </w:r>
          </w:p>
        </w:tc>
        <w:tc>
          <w:tcPr>
            <w:tcW w:w="1312" w:type="dxa"/>
            <w:tcBorders>
              <w:top w:val="nil"/>
              <w:left w:val="nil"/>
              <w:bottom w:val="single" w:sz="4" w:space="0" w:color="auto"/>
              <w:right w:val="single" w:sz="4" w:space="0" w:color="auto"/>
            </w:tcBorders>
            <w:shd w:val="clear" w:color="auto" w:fill="auto"/>
            <w:noWrap/>
            <w:vAlign w:val="center"/>
            <w:hideMark/>
          </w:tcPr>
          <w:p w14:paraId="05877D57" w14:textId="77777777" w:rsidR="00905F4D" w:rsidRDefault="00905F4D" w:rsidP="00CA48E5">
            <w:pPr>
              <w:jc w:val="center"/>
              <w:rPr>
                <w:rFonts w:ascii="Arial" w:hAnsi="Arial" w:cs="Arial"/>
                <w:color w:val="000000"/>
                <w:sz w:val="22"/>
                <w:szCs w:val="22"/>
              </w:rPr>
            </w:pPr>
            <w:r>
              <w:rPr>
                <w:rFonts w:ascii="Arial" w:hAnsi="Arial" w:cs="Arial"/>
                <w:color w:val="000000"/>
                <w:sz w:val="22"/>
                <w:szCs w:val="22"/>
              </w:rPr>
              <w:t>16</w:t>
            </w:r>
          </w:p>
        </w:tc>
        <w:tc>
          <w:tcPr>
            <w:tcW w:w="1028" w:type="dxa"/>
            <w:tcBorders>
              <w:top w:val="nil"/>
              <w:left w:val="nil"/>
              <w:bottom w:val="single" w:sz="4" w:space="0" w:color="auto"/>
              <w:right w:val="single" w:sz="4" w:space="0" w:color="auto"/>
            </w:tcBorders>
            <w:shd w:val="clear" w:color="auto" w:fill="auto"/>
            <w:noWrap/>
            <w:vAlign w:val="center"/>
            <w:hideMark/>
          </w:tcPr>
          <w:p w14:paraId="39E0154C" w14:textId="77777777" w:rsidR="00905F4D" w:rsidRDefault="00905F4D" w:rsidP="00CA48E5">
            <w:pPr>
              <w:jc w:val="center"/>
              <w:rPr>
                <w:rFonts w:ascii="Arial" w:hAnsi="Arial" w:cs="Arial"/>
                <w:color w:val="000000"/>
                <w:sz w:val="22"/>
                <w:szCs w:val="22"/>
              </w:rPr>
            </w:pPr>
            <w:r>
              <w:rPr>
                <w:rFonts w:ascii="Arial" w:hAnsi="Arial" w:cs="Arial"/>
                <w:color w:val="000000"/>
                <w:sz w:val="22"/>
                <w:szCs w:val="22"/>
              </w:rPr>
              <w:t>24%</w:t>
            </w:r>
          </w:p>
        </w:tc>
        <w:tc>
          <w:tcPr>
            <w:tcW w:w="1422" w:type="dxa"/>
            <w:tcBorders>
              <w:top w:val="nil"/>
              <w:left w:val="nil"/>
              <w:bottom w:val="single" w:sz="4" w:space="0" w:color="auto"/>
              <w:right w:val="single" w:sz="4" w:space="0" w:color="auto"/>
            </w:tcBorders>
            <w:shd w:val="clear" w:color="auto" w:fill="auto"/>
            <w:noWrap/>
            <w:vAlign w:val="center"/>
            <w:hideMark/>
          </w:tcPr>
          <w:p w14:paraId="649DE245" w14:textId="77777777" w:rsidR="00905F4D" w:rsidRDefault="00905F4D" w:rsidP="00CA48E5">
            <w:pPr>
              <w:jc w:val="center"/>
              <w:rPr>
                <w:rFonts w:ascii="Arial" w:hAnsi="Arial" w:cs="Arial"/>
                <w:color w:val="000000"/>
                <w:sz w:val="22"/>
                <w:szCs w:val="22"/>
              </w:rPr>
            </w:pPr>
            <w:r>
              <w:rPr>
                <w:rFonts w:ascii="Arial" w:hAnsi="Arial" w:cs="Arial"/>
                <w:color w:val="000000"/>
                <w:sz w:val="22"/>
                <w:szCs w:val="22"/>
              </w:rPr>
              <w:t>32%</w:t>
            </w:r>
          </w:p>
        </w:tc>
        <w:tc>
          <w:tcPr>
            <w:tcW w:w="1296" w:type="dxa"/>
            <w:tcBorders>
              <w:top w:val="nil"/>
              <w:left w:val="nil"/>
              <w:bottom w:val="single" w:sz="4" w:space="0" w:color="auto"/>
              <w:right w:val="single" w:sz="4" w:space="0" w:color="auto"/>
            </w:tcBorders>
            <w:shd w:val="clear" w:color="auto" w:fill="auto"/>
            <w:noWrap/>
            <w:vAlign w:val="center"/>
            <w:hideMark/>
          </w:tcPr>
          <w:p w14:paraId="17FE4CDB" w14:textId="77777777" w:rsidR="00905F4D" w:rsidRDefault="00905F4D" w:rsidP="00CA48E5">
            <w:pPr>
              <w:jc w:val="center"/>
              <w:rPr>
                <w:rFonts w:ascii="Arial" w:hAnsi="Arial" w:cs="Arial"/>
                <w:color w:val="000000"/>
                <w:sz w:val="22"/>
                <w:szCs w:val="22"/>
              </w:rPr>
            </w:pPr>
            <w:r>
              <w:rPr>
                <w:rFonts w:ascii="Arial" w:hAnsi="Arial" w:cs="Arial"/>
                <w:color w:val="000000"/>
                <w:sz w:val="22"/>
                <w:szCs w:val="22"/>
              </w:rPr>
              <w:t>50%</w:t>
            </w:r>
          </w:p>
        </w:tc>
        <w:tc>
          <w:tcPr>
            <w:tcW w:w="1422" w:type="dxa"/>
            <w:tcBorders>
              <w:top w:val="nil"/>
              <w:left w:val="nil"/>
              <w:bottom w:val="single" w:sz="4" w:space="0" w:color="auto"/>
              <w:right w:val="single" w:sz="4" w:space="0" w:color="auto"/>
            </w:tcBorders>
            <w:shd w:val="clear" w:color="auto" w:fill="auto"/>
            <w:noWrap/>
            <w:vAlign w:val="center"/>
            <w:hideMark/>
          </w:tcPr>
          <w:p w14:paraId="11D73498" w14:textId="77777777" w:rsidR="00905F4D" w:rsidRDefault="00905F4D" w:rsidP="00CA48E5">
            <w:pPr>
              <w:jc w:val="center"/>
              <w:rPr>
                <w:rFonts w:ascii="Arial" w:hAnsi="Arial" w:cs="Arial"/>
                <w:color w:val="000000"/>
                <w:sz w:val="22"/>
                <w:szCs w:val="22"/>
              </w:rPr>
            </w:pPr>
            <w:r>
              <w:rPr>
                <w:rFonts w:ascii="Arial" w:hAnsi="Arial" w:cs="Arial"/>
                <w:color w:val="000000"/>
                <w:sz w:val="22"/>
                <w:szCs w:val="22"/>
              </w:rPr>
              <w:t>50%</w:t>
            </w:r>
          </w:p>
        </w:tc>
      </w:tr>
    </w:tbl>
    <w:p w14:paraId="7B72F593" w14:textId="77777777" w:rsidR="00FF47E9" w:rsidRDefault="00FF47E9" w:rsidP="00FF47E9">
      <w:pPr>
        <w:spacing w:line="276" w:lineRule="auto"/>
        <w:jc w:val="both"/>
        <w:rPr>
          <w:rFonts w:ascii="Arial" w:hAnsi="Arial" w:cs="Arial"/>
          <w:lang w:val="es-ES_tradnl"/>
        </w:rPr>
      </w:pPr>
    </w:p>
    <w:p w14:paraId="62EC6560" w14:textId="5844490F" w:rsidR="00FF47E9" w:rsidRPr="00905F4D" w:rsidRDefault="00905F4D" w:rsidP="00FF47E9">
      <w:pPr>
        <w:spacing w:line="276" w:lineRule="auto"/>
        <w:jc w:val="both"/>
        <w:rPr>
          <w:rFonts w:ascii="Arial" w:hAnsi="Arial" w:cs="Arial"/>
          <w:lang w:val="es-ES_tradnl"/>
        </w:rPr>
      </w:pPr>
      <w:r w:rsidRPr="00905F4D">
        <w:rPr>
          <w:rFonts w:ascii="Arial" w:hAnsi="Arial" w:cs="Arial"/>
          <w:lang w:val="es-ES_tradnl"/>
        </w:rPr>
        <w:t>En la tabla superior se detecta como de las 18 personas que ocupan estos puestos 10 son hombres, frente a ocho que son mujeres. En primer lugar</w:t>
      </w:r>
      <w:r>
        <w:rPr>
          <w:rFonts w:ascii="Arial" w:hAnsi="Arial" w:cs="Arial"/>
          <w:lang w:val="es-ES_tradnl"/>
        </w:rPr>
        <w:t>,</w:t>
      </w:r>
      <w:r w:rsidRPr="00905F4D">
        <w:rPr>
          <w:rFonts w:ascii="Arial" w:hAnsi="Arial" w:cs="Arial"/>
          <w:lang w:val="es-ES_tradnl"/>
        </w:rPr>
        <w:t xml:space="preserve"> destacar que el puesto de dirección se encuentra únicamente ocupado por hombres; sin embargo, el puesto de Responsable de Área cuenta con la misma representación de mujeres que de hombres, con ocho personas en cada caso.</w:t>
      </w:r>
    </w:p>
    <w:p w14:paraId="4C76CF90" w14:textId="77777777" w:rsidR="00905F4D" w:rsidRPr="00FB5647" w:rsidRDefault="00905F4D" w:rsidP="00FF47E9">
      <w:pPr>
        <w:spacing w:line="276" w:lineRule="auto"/>
        <w:jc w:val="both"/>
        <w:rPr>
          <w:rFonts w:ascii="Arial" w:hAnsi="Arial" w:cs="Arial"/>
          <w:color w:val="FF0000"/>
          <w:lang w:val="es-ES_tradnl"/>
        </w:rPr>
      </w:pPr>
    </w:p>
    <w:p w14:paraId="21FA126E" w14:textId="3E27C981" w:rsidR="00FF47E9" w:rsidRDefault="00FF47E9" w:rsidP="00FF47E9">
      <w:pPr>
        <w:spacing w:line="276" w:lineRule="auto"/>
        <w:jc w:val="both"/>
        <w:rPr>
          <w:rFonts w:ascii="Arial" w:hAnsi="Arial" w:cs="Arial"/>
          <w:lang w:val="es-ES_tradnl"/>
        </w:rPr>
      </w:pPr>
      <w:r>
        <w:rPr>
          <w:rFonts w:ascii="Arial" w:hAnsi="Arial" w:cs="Arial"/>
          <w:lang w:val="es-ES_tradnl"/>
        </w:rPr>
        <w:t>Por otro lado, debemos analizar la composición de aquellos puestos que cuentan con un mayor número de personas trabajado</w:t>
      </w:r>
      <w:r w:rsidR="00905F4D">
        <w:rPr>
          <w:rFonts w:ascii="Arial" w:hAnsi="Arial" w:cs="Arial"/>
          <w:lang w:val="es-ES_tradnl"/>
        </w:rPr>
        <w:t>ras, siendo los siguientes:</w:t>
      </w:r>
    </w:p>
    <w:p w14:paraId="60496D2D" w14:textId="77777777" w:rsidR="00905F4D" w:rsidRPr="00D2183C" w:rsidRDefault="00905F4D" w:rsidP="00FF47E9">
      <w:pPr>
        <w:spacing w:line="276" w:lineRule="auto"/>
        <w:jc w:val="both"/>
        <w:rPr>
          <w:rFonts w:ascii="Arial" w:hAnsi="Arial" w:cs="Arial"/>
          <w:lang w:val="es-ES_tradnl"/>
        </w:rPr>
      </w:pPr>
    </w:p>
    <w:tbl>
      <w:tblPr>
        <w:tblW w:w="10622" w:type="dxa"/>
        <w:jc w:val="center"/>
        <w:tblCellMar>
          <w:left w:w="70" w:type="dxa"/>
          <w:right w:w="70" w:type="dxa"/>
        </w:tblCellMar>
        <w:tblLook w:val="04A0" w:firstRow="1" w:lastRow="0" w:firstColumn="1" w:lastColumn="0" w:noHBand="0" w:noVBand="1"/>
      </w:tblPr>
      <w:tblGrid>
        <w:gridCol w:w="2960"/>
        <w:gridCol w:w="727"/>
        <w:gridCol w:w="972"/>
        <w:gridCol w:w="1200"/>
        <w:gridCol w:w="1240"/>
        <w:gridCol w:w="1240"/>
        <w:gridCol w:w="1240"/>
        <w:gridCol w:w="1240"/>
      </w:tblGrid>
      <w:tr w:rsidR="00905F4D" w14:paraId="06AEA01A" w14:textId="77777777" w:rsidTr="00905F4D">
        <w:trPr>
          <w:trHeight w:val="288"/>
          <w:jc w:val="center"/>
        </w:trPr>
        <w:tc>
          <w:tcPr>
            <w:tcW w:w="29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77110C6" w14:textId="77777777" w:rsidR="00905F4D" w:rsidRDefault="00905F4D">
            <w:pPr>
              <w:rPr>
                <w:rFonts w:ascii="Arial" w:hAnsi="Arial" w:cs="Arial"/>
                <w:b/>
                <w:bCs/>
                <w:color w:val="000000"/>
                <w:sz w:val="22"/>
                <w:szCs w:val="22"/>
                <w:lang w:eastAsia="es-ES"/>
              </w:rPr>
            </w:pPr>
            <w:r>
              <w:rPr>
                <w:rFonts w:ascii="Arial" w:hAnsi="Arial" w:cs="Arial"/>
                <w:b/>
                <w:bCs/>
                <w:color w:val="000000"/>
                <w:sz w:val="22"/>
                <w:szCs w:val="22"/>
              </w:rPr>
              <w:t>Puestos</w:t>
            </w:r>
          </w:p>
        </w:tc>
        <w:tc>
          <w:tcPr>
            <w:tcW w:w="640" w:type="dxa"/>
            <w:tcBorders>
              <w:top w:val="single" w:sz="4" w:space="0" w:color="auto"/>
              <w:left w:val="nil"/>
              <w:bottom w:val="single" w:sz="4" w:space="0" w:color="auto"/>
              <w:right w:val="single" w:sz="4" w:space="0" w:color="auto"/>
            </w:tcBorders>
            <w:shd w:val="clear" w:color="D9E1F2" w:fill="D9E1F2"/>
            <w:noWrap/>
            <w:vAlign w:val="center"/>
            <w:hideMark/>
          </w:tcPr>
          <w:p w14:paraId="779D5E28" w14:textId="77777777" w:rsidR="00905F4D" w:rsidRDefault="00905F4D">
            <w:pPr>
              <w:jc w:val="center"/>
              <w:rPr>
                <w:rFonts w:ascii="Arial" w:hAnsi="Arial" w:cs="Arial"/>
                <w:b/>
                <w:bCs/>
                <w:color w:val="000000"/>
                <w:sz w:val="22"/>
                <w:szCs w:val="22"/>
              </w:rPr>
            </w:pPr>
            <w:r>
              <w:rPr>
                <w:rFonts w:ascii="Arial" w:hAnsi="Arial" w:cs="Arial"/>
                <w:b/>
                <w:bCs/>
                <w:color w:val="000000"/>
                <w:sz w:val="22"/>
                <w:szCs w:val="22"/>
              </w:rPr>
              <w:t>Mujer</w:t>
            </w:r>
          </w:p>
        </w:tc>
        <w:tc>
          <w:tcPr>
            <w:tcW w:w="862" w:type="dxa"/>
            <w:tcBorders>
              <w:top w:val="single" w:sz="4" w:space="0" w:color="auto"/>
              <w:left w:val="nil"/>
              <w:bottom w:val="single" w:sz="4" w:space="0" w:color="auto"/>
              <w:right w:val="single" w:sz="4" w:space="0" w:color="auto"/>
            </w:tcBorders>
            <w:shd w:val="clear" w:color="D9E1F2" w:fill="D9E1F2"/>
            <w:noWrap/>
            <w:vAlign w:val="center"/>
            <w:hideMark/>
          </w:tcPr>
          <w:p w14:paraId="6B3229C0" w14:textId="77777777" w:rsidR="00905F4D" w:rsidRDefault="00905F4D">
            <w:pPr>
              <w:jc w:val="center"/>
              <w:rPr>
                <w:rFonts w:ascii="Arial" w:hAnsi="Arial" w:cs="Arial"/>
                <w:b/>
                <w:bCs/>
                <w:color w:val="000000"/>
                <w:sz w:val="22"/>
                <w:szCs w:val="22"/>
              </w:rPr>
            </w:pPr>
            <w:r>
              <w:rPr>
                <w:rFonts w:ascii="Arial" w:hAnsi="Arial" w:cs="Arial"/>
                <w:b/>
                <w:bCs/>
                <w:color w:val="000000"/>
                <w:sz w:val="22"/>
                <w:szCs w:val="22"/>
              </w:rPr>
              <w:t>Hombre</w:t>
            </w:r>
          </w:p>
        </w:tc>
        <w:tc>
          <w:tcPr>
            <w:tcW w:w="1200" w:type="dxa"/>
            <w:tcBorders>
              <w:top w:val="single" w:sz="4" w:space="0" w:color="auto"/>
              <w:left w:val="nil"/>
              <w:bottom w:val="single" w:sz="4" w:space="0" w:color="auto"/>
              <w:right w:val="single" w:sz="4" w:space="0" w:color="auto"/>
            </w:tcBorders>
            <w:shd w:val="clear" w:color="D9E1F2" w:fill="D9E1F2"/>
            <w:noWrap/>
            <w:vAlign w:val="center"/>
            <w:hideMark/>
          </w:tcPr>
          <w:p w14:paraId="7E78A973" w14:textId="77777777" w:rsidR="00905F4D" w:rsidRDefault="00905F4D">
            <w:pPr>
              <w:jc w:val="center"/>
              <w:rPr>
                <w:rFonts w:ascii="Arial" w:hAnsi="Arial" w:cs="Arial"/>
                <w:b/>
                <w:bCs/>
                <w:color w:val="000000"/>
                <w:sz w:val="22"/>
                <w:szCs w:val="22"/>
              </w:rPr>
            </w:pPr>
            <w:r>
              <w:rPr>
                <w:rFonts w:ascii="Arial" w:hAnsi="Arial" w:cs="Arial"/>
                <w:b/>
                <w:bCs/>
                <w:color w:val="000000"/>
                <w:sz w:val="22"/>
                <w:szCs w:val="22"/>
              </w:rPr>
              <w:t>Total general</w:t>
            </w:r>
          </w:p>
        </w:tc>
        <w:tc>
          <w:tcPr>
            <w:tcW w:w="1240" w:type="dxa"/>
            <w:tcBorders>
              <w:top w:val="single" w:sz="4" w:space="0" w:color="auto"/>
              <w:left w:val="nil"/>
              <w:bottom w:val="single" w:sz="4" w:space="0" w:color="auto"/>
              <w:right w:val="single" w:sz="4" w:space="0" w:color="auto"/>
            </w:tcBorders>
            <w:shd w:val="clear" w:color="D9E1F2" w:fill="D9E1F2"/>
            <w:noWrap/>
            <w:vAlign w:val="center"/>
            <w:hideMark/>
          </w:tcPr>
          <w:p w14:paraId="7609A6F9" w14:textId="77777777" w:rsidR="00905F4D" w:rsidRDefault="00905F4D">
            <w:pPr>
              <w:jc w:val="center"/>
              <w:rPr>
                <w:rFonts w:ascii="Arial" w:hAnsi="Arial" w:cs="Arial"/>
                <w:b/>
                <w:bCs/>
                <w:color w:val="000000"/>
                <w:sz w:val="22"/>
                <w:szCs w:val="22"/>
              </w:rPr>
            </w:pPr>
            <w:r>
              <w:rPr>
                <w:rFonts w:ascii="Arial" w:hAnsi="Arial" w:cs="Arial"/>
                <w:b/>
                <w:bCs/>
                <w:color w:val="000000"/>
                <w:sz w:val="22"/>
                <w:szCs w:val="22"/>
              </w:rPr>
              <w:t>IC Mujeres</w:t>
            </w:r>
          </w:p>
        </w:tc>
        <w:tc>
          <w:tcPr>
            <w:tcW w:w="1240" w:type="dxa"/>
            <w:tcBorders>
              <w:top w:val="single" w:sz="4" w:space="0" w:color="auto"/>
              <w:left w:val="nil"/>
              <w:bottom w:val="single" w:sz="4" w:space="0" w:color="auto"/>
              <w:right w:val="single" w:sz="4" w:space="0" w:color="auto"/>
            </w:tcBorders>
            <w:shd w:val="clear" w:color="D9E1F2" w:fill="D9E1F2"/>
            <w:noWrap/>
            <w:vAlign w:val="center"/>
            <w:hideMark/>
          </w:tcPr>
          <w:p w14:paraId="6B578495" w14:textId="77777777" w:rsidR="00905F4D" w:rsidRDefault="00905F4D">
            <w:pPr>
              <w:jc w:val="center"/>
              <w:rPr>
                <w:rFonts w:ascii="Arial" w:hAnsi="Arial" w:cs="Arial"/>
                <w:b/>
                <w:bCs/>
                <w:color w:val="000000"/>
                <w:sz w:val="22"/>
                <w:szCs w:val="22"/>
              </w:rPr>
            </w:pPr>
            <w:r>
              <w:rPr>
                <w:rFonts w:ascii="Arial" w:hAnsi="Arial" w:cs="Arial"/>
                <w:b/>
                <w:bCs/>
                <w:color w:val="000000"/>
                <w:sz w:val="22"/>
                <w:szCs w:val="22"/>
              </w:rPr>
              <w:t>IC Hombres</w:t>
            </w:r>
          </w:p>
        </w:tc>
        <w:tc>
          <w:tcPr>
            <w:tcW w:w="1240" w:type="dxa"/>
            <w:tcBorders>
              <w:top w:val="single" w:sz="4" w:space="0" w:color="auto"/>
              <w:left w:val="nil"/>
              <w:bottom w:val="single" w:sz="4" w:space="0" w:color="auto"/>
              <w:right w:val="single" w:sz="4" w:space="0" w:color="auto"/>
            </w:tcBorders>
            <w:shd w:val="clear" w:color="D9E1F2" w:fill="D9E1F2"/>
            <w:noWrap/>
            <w:vAlign w:val="center"/>
            <w:hideMark/>
          </w:tcPr>
          <w:p w14:paraId="17863826" w14:textId="77777777" w:rsidR="00905F4D" w:rsidRDefault="00905F4D">
            <w:pPr>
              <w:jc w:val="center"/>
              <w:rPr>
                <w:rFonts w:ascii="Arial" w:hAnsi="Arial" w:cs="Arial"/>
                <w:b/>
                <w:bCs/>
                <w:color w:val="000000"/>
                <w:sz w:val="22"/>
                <w:szCs w:val="22"/>
              </w:rPr>
            </w:pPr>
            <w:r>
              <w:rPr>
                <w:rFonts w:ascii="Arial" w:hAnsi="Arial" w:cs="Arial"/>
                <w:b/>
                <w:bCs/>
                <w:color w:val="000000"/>
                <w:sz w:val="22"/>
                <w:szCs w:val="22"/>
              </w:rPr>
              <w:t>ID Mujeres</w:t>
            </w:r>
          </w:p>
        </w:tc>
        <w:tc>
          <w:tcPr>
            <w:tcW w:w="1240" w:type="dxa"/>
            <w:tcBorders>
              <w:top w:val="single" w:sz="4" w:space="0" w:color="auto"/>
              <w:left w:val="nil"/>
              <w:bottom w:val="single" w:sz="4" w:space="0" w:color="auto"/>
              <w:right w:val="single" w:sz="4" w:space="0" w:color="auto"/>
            </w:tcBorders>
            <w:shd w:val="clear" w:color="D9E1F2" w:fill="D9E1F2"/>
            <w:noWrap/>
            <w:vAlign w:val="center"/>
            <w:hideMark/>
          </w:tcPr>
          <w:p w14:paraId="1324D290" w14:textId="77777777" w:rsidR="00905F4D" w:rsidRDefault="00905F4D">
            <w:pPr>
              <w:jc w:val="center"/>
              <w:rPr>
                <w:rFonts w:ascii="Arial" w:hAnsi="Arial" w:cs="Arial"/>
                <w:b/>
                <w:bCs/>
                <w:color w:val="000000"/>
                <w:sz w:val="22"/>
                <w:szCs w:val="22"/>
              </w:rPr>
            </w:pPr>
            <w:r>
              <w:rPr>
                <w:rFonts w:ascii="Arial" w:hAnsi="Arial" w:cs="Arial"/>
                <w:b/>
                <w:bCs/>
                <w:color w:val="000000"/>
                <w:sz w:val="22"/>
                <w:szCs w:val="22"/>
              </w:rPr>
              <w:t>ID Hombres</w:t>
            </w:r>
          </w:p>
        </w:tc>
      </w:tr>
      <w:tr w:rsidR="00905F4D" w14:paraId="3D1E1D63" w14:textId="77777777" w:rsidTr="00905F4D">
        <w:trPr>
          <w:trHeight w:val="300"/>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440CB5A" w14:textId="77777777" w:rsidR="00905F4D" w:rsidRDefault="00905F4D">
            <w:pPr>
              <w:jc w:val="center"/>
              <w:rPr>
                <w:rFonts w:ascii="Arial" w:hAnsi="Arial" w:cs="Arial"/>
                <w:color w:val="000000"/>
              </w:rPr>
            </w:pPr>
            <w:r>
              <w:rPr>
                <w:rFonts w:ascii="Arial" w:hAnsi="Arial" w:cs="Arial"/>
                <w:color w:val="000000"/>
              </w:rPr>
              <w:t>Responsable de Área</w:t>
            </w:r>
          </w:p>
        </w:tc>
        <w:tc>
          <w:tcPr>
            <w:tcW w:w="640" w:type="dxa"/>
            <w:tcBorders>
              <w:top w:val="nil"/>
              <w:left w:val="nil"/>
              <w:bottom w:val="single" w:sz="4" w:space="0" w:color="auto"/>
              <w:right w:val="single" w:sz="4" w:space="0" w:color="auto"/>
            </w:tcBorders>
            <w:shd w:val="clear" w:color="auto" w:fill="auto"/>
            <w:noWrap/>
            <w:vAlign w:val="center"/>
            <w:hideMark/>
          </w:tcPr>
          <w:p w14:paraId="74C62797" w14:textId="77777777" w:rsidR="00905F4D" w:rsidRDefault="00905F4D">
            <w:pPr>
              <w:jc w:val="center"/>
              <w:rPr>
                <w:rFonts w:ascii="Arial" w:hAnsi="Arial" w:cs="Arial"/>
                <w:color w:val="000000"/>
                <w:sz w:val="22"/>
                <w:szCs w:val="22"/>
              </w:rPr>
            </w:pPr>
            <w:r>
              <w:rPr>
                <w:rFonts w:ascii="Arial" w:hAnsi="Arial" w:cs="Arial"/>
                <w:color w:val="000000"/>
                <w:sz w:val="22"/>
                <w:szCs w:val="22"/>
              </w:rPr>
              <w:t>8</w:t>
            </w:r>
          </w:p>
        </w:tc>
        <w:tc>
          <w:tcPr>
            <w:tcW w:w="862" w:type="dxa"/>
            <w:tcBorders>
              <w:top w:val="nil"/>
              <w:left w:val="nil"/>
              <w:bottom w:val="single" w:sz="4" w:space="0" w:color="auto"/>
              <w:right w:val="single" w:sz="4" w:space="0" w:color="auto"/>
            </w:tcBorders>
            <w:shd w:val="clear" w:color="auto" w:fill="auto"/>
            <w:noWrap/>
            <w:vAlign w:val="center"/>
            <w:hideMark/>
          </w:tcPr>
          <w:p w14:paraId="70E9BB45" w14:textId="77777777" w:rsidR="00905F4D" w:rsidRDefault="00905F4D">
            <w:pPr>
              <w:jc w:val="center"/>
              <w:rPr>
                <w:rFonts w:ascii="Arial" w:hAnsi="Arial" w:cs="Arial"/>
                <w:color w:val="000000"/>
                <w:sz w:val="22"/>
                <w:szCs w:val="22"/>
              </w:rPr>
            </w:pPr>
            <w:r>
              <w:rPr>
                <w:rFonts w:ascii="Arial" w:hAnsi="Arial" w:cs="Arial"/>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center"/>
            <w:hideMark/>
          </w:tcPr>
          <w:p w14:paraId="51C24A2A" w14:textId="77777777" w:rsidR="00905F4D" w:rsidRDefault="00905F4D">
            <w:pPr>
              <w:jc w:val="center"/>
              <w:rPr>
                <w:rFonts w:ascii="Arial" w:hAnsi="Arial" w:cs="Arial"/>
                <w:color w:val="000000"/>
                <w:sz w:val="22"/>
                <w:szCs w:val="22"/>
              </w:rPr>
            </w:pPr>
            <w:r>
              <w:rPr>
                <w:rFonts w:ascii="Arial" w:hAnsi="Arial" w:cs="Arial"/>
                <w:color w:val="000000"/>
                <w:sz w:val="22"/>
                <w:szCs w:val="22"/>
              </w:rPr>
              <w:t>16</w:t>
            </w:r>
          </w:p>
        </w:tc>
        <w:tc>
          <w:tcPr>
            <w:tcW w:w="1240" w:type="dxa"/>
            <w:tcBorders>
              <w:top w:val="nil"/>
              <w:left w:val="nil"/>
              <w:bottom w:val="single" w:sz="4" w:space="0" w:color="auto"/>
              <w:right w:val="single" w:sz="4" w:space="0" w:color="auto"/>
            </w:tcBorders>
            <w:shd w:val="clear" w:color="auto" w:fill="auto"/>
            <w:noWrap/>
            <w:vAlign w:val="center"/>
            <w:hideMark/>
          </w:tcPr>
          <w:p w14:paraId="25A41017" w14:textId="77777777" w:rsidR="00905F4D" w:rsidRDefault="00905F4D">
            <w:pPr>
              <w:jc w:val="center"/>
              <w:rPr>
                <w:rFonts w:ascii="Arial" w:hAnsi="Arial" w:cs="Arial"/>
                <w:color w:val="000000"/>
                <w:sz w:val="22"/>
                <w:szCs w:val="22"/>
              </w:rPr>
            </w:pPr>
            <w:r>
              <w:rPr>
                <w:rFonts w:ascii="Arial" w:hAnsi="Arial" w:cs="Arial"/>
                <w:color w:val="000000"/>
                <w:sz w:val="22"/>
                <w:szCs w:val="22"/>
              </w:rPr>
              <w:t>24%</w:t>
            </w:r>
          </w:p>
        </w:tc>
        <w:tc>
          <w:tcPr>
            <w:tcW w:w="1240" w:type="dxa"/>
            <w:tcBorders>
              <w:top w:val="nil"/>
              <w:left w:val="nil"/>
              <w:bottom w:val="single" w:sz="4" w:space="0" w:color="auto"/>
              <w:right w:val="single" w:sz="4" w:space="0" w:color="auto"/>
            </w:tcBorders>
            <w:shd w:val="clear" w:color="auto" w:fill="auto"/>
            <w:noWrap/>
            <w:vAlign w:val="center"/>
            <w:hideMark/>
          </w:tcPr>
          <w:p w14:paraId="220A0C3D" w14:textId="77777777" w:rsidR="00905F4D" w:rsidRDefault="00905F4D">
            <w:pPr>
              <w:jc w:val="center"/>
              <w:rPr>
                <w:rFonts w:ascii="Arial" w:hAnsi="Arial" w:cs="Arial"/>
                <w:color w:val="000000"/>
                <w:sz w:val="22"/>
                <w:szCs w:val="22"/>
              </w:rPr>
            </w:pPr>
            <w:r>
              <w:rPr>
                <w:rFonts w:ascii="Arial" w:hAnsi="Arial" w:cs="Arial"/>
                <w:color w:val="000000"/>
                <w:sz w:val="22"/>
                <w:szCs w:val="22"/>
              </w:rPr>
              <w:t>32%</w:t>
            </w:r>
          </w:p>
        </w:tc>
        <w:tc>
          <w:tcPr>
            <w:tcW w:w="1240" w:type="dxa"/>
            <w:tcBorders>
              <w:top w:val="nil"/>
              <w:left w:val="nil"/>
              <w:bottom w:val="single" w:sz="4" w:space="0" w:color="auto"/>
              <w:right w:val="single" w:sz="4" w:space="0" w:color="auto"/>
            </w:tcBorders>
            <w:shd w:val="clear" w:color="auto" w:fill="auto"/>
            <w:noWrap/>
            <w:vAlign w:val="center"/>
            <w:hideMark/>
          </w:tcPr>
          <w:p w14:paraId="76843761" w14:textId="77777777" w:rsidR="00905F4D" w:rsidRDefault="00905F4D">
            <w:pPr>
              <w:jc w:val="center"/>
              <w:rPr>
                <w:rFonts w:ascii="Arial" w:hAnsi="Arial" w:cs="Arial"/>
                <w:color w:val="000000"/>
                <w:sz w:val="22"/>
                <w:szCs w:val="22"/>
              </w:rPr>
            </w:pPr>
            <w:r>
              <w:rPr>
                <w:rFonts w:ascii="Arial" w:hAnsi="Arial" w:cs="Arial"/>
                <w:color w:val="000000"/>
                <w:sz w:val="22"/>
                <w:szCs w:val="22"/>
              </w:rPr>
              <w:t>50%</w:t>
            </w:r>
          </w:p>
        </w:tc>
        <w:tc>
          <w:tcPr>
            <w:tcW w:w="1240" w:type="dxa"/>
            <w:tcBorders>
              <w:top w:val="nil"/>
              <w:left w:val="nil"/>
              <w:bottom w:val="single" w:sz="4" w:space="0" w:color="auto"/>
              <w:right w:val="single" w:sz="4" w:space="0" w:color="auto"/>
            </w:tcBorders>
            <w:shd w:val="clear" w:color="auto" w:fill="auto"/>
            <w:noWrap/>
            <w:vAlign w:val="center"/>
            <w:hideMark/>
          </w:tcPr>
          <w:p w14:paraId="494D7F6C" w14:textId="77777777" w:rsidR="00905F4D" w:rsidRDefault="00905F4D">
            <w:pPr>
              <w:jc w:val="center"/>
              <w:rPr>
                <w:rFonts w:ascii="Arial" w:hAnsi="Arial" w:cs="Arial"/>
                <w:color w:val="000000"/>
                <w:sz w:val="22"/>
                <w:szCs w:val="22"/>
              </w:rPr>
            </w:pPr>
            <w:r>
              <w:rPr>
                <w:rFonts w:ascii="Arial" w:hAnsi="Arial" w:cs="Arial"/>
                <w:color w:val="000000"/>
                <w:sz w:val="22"/>
                <w:szCs w:val="22"/>
              </w:rPr>
              <w:t>50%</w:t>
            </w:r>
          </w:p>
        </w:tc>
      </w:tr>
      <w:tr w:rsidR="00905F4D" w14:paraId="1816DE89" w14:textId="77777777" w:rsidTr="00905F4D">
        <w:trPr>
          <w:trHeight w:val="300"/>
          <w:jc w:val="center"/>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75A3FEC" w14:textId="77777777" w:rsidR="00905F4D" w:rsidRDefault="00905F4D">
            <w:pPr>
              <w:jc w:val="center"/>
              <w:rPr>
                <w:rFonts w:ascii="Arial" w:hAnsi="Arial" w:cs="Arial"/>
                <w:color w:val="000000"/>
              </w:rPr>
            </w:pPr>
            <w:r>
              <w:rPr>
                <w:rFonts w:ascii="Arial" w:hAnsi="Arial" w:cs="Arial"/>
                <w:color w:val="000000"/>
              </w:rPr>
              <w:t>Operario/a Producción</w:t>
            </w:r>
          </w:p>
        </w:tc>
        <w:tc>
          <w:tcPr>
            <w:tcW w:w="640" w:type="dxa"/>
            <w:tcBorders>
              <w:top w:val="nil"/>
              <w:left w:val="nil"/>
              <w:bottom w:val="single" w:sz="4" w:space="0" w:color="auto"/>
              <w:right w:val="single" w:sz="4" w:space="0" w:color="auto"/>
            </w:tcBorders>
            <w:shd w:val="clear" w:color="auto" w:fill="auto"/>
            <w:noWrap/>
            <w:vAlign w:val="center"/>
            <w:hideMark/>
          </w:tcPr>
          <w:p w14:paraId="6C531C38" w14:textId="77777777" w:rsidR="00905F4D" w:rsidRDefault="00905F4D">
            <w:pPr>
              <w:jc w:val="center"/>
              <w:rPr>
                <w:rFonts w:ascii="Arial" w:hAnsi="Arial" w:cs="Arial"/>
                <w:color w:val="000000"/>
                <w:sz w:val="22"/>
                <w:szCs w:val="22"/>
              </w:rPr>
            </w:pPr>
            <w:r>
              <w:rPr>
                <w:rFonts w:ascii="Arial" w:hAnsi="Arial" w:cs="Arial"/>
                <w:color w:val="000000"/>
                <w:sz w:val="22"/>
                <w:szCs w:val="22"/>
              </w:rPr>
              <w:t>21</w:t>
            </w:r>
          </w:p>
        </w:tc>
        <w:tc>
          <w:tcPr>
            <w:tcW w:w="862" w:type="dxa"/>
            <w:tcBorders>
              <w:top w:val="nil"/>
              <w:left w:val="nil"/>
              <w:bottom w:val="single" w:sz="4" w:space="0" w:color="auto"/>
              <w:right w:val="single" w:sz="4" w:space="0" w:color="auto"/>
            </w:tcBorders>
            <w:shd w:val="clear" w:color="auto" w:fill="auto"/>
            <w:noWrap/>
            <w:vAlign w:val="center"/>
            <w:hideMark/>
          </w:tcPr>
          <w:p w14:paraId="4B6E883B" w14:textId="77777777" w:rsidR="00905F4D" w:rsidRDefault="00905F4D">
            <w:pPr>
              <w:jc w:val="center"/>
              <w:rPr>
                <w:rFonts w:ascii="Arial" w:hAnsi="Arial" w:cs="Arial"/>
                <w:color w:val="000000"/>
                <w:sz w:val="22"/>
                <w:szCs w:val="22"/>
              </w:rPr>
            </w:pPr>
            <w:r>
              <w:rPr>
                <w:rFonts w:ascii="Arial" w:hAnsi="Arial" w:cs="Arial"/>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center"/>
            <w:hideMark/>
          </w:tcPr>
          <w:p w14:paraId="6A6D0AE2" w14:textId="77777777" w:rsidR="00905F4D" w:rsidRDefault="00905F4D">
            <w:pPr>
              <w:jc w:val="center"/>
              <w:rPr>
                <w:rFonts w:ascii="Arial" w:hAnsi="Arial" w:cs="Arial"/>
                <w:color w:val="000000"/>
                <w:sz w:val="22"/>
                <w:szCs w:val="22"/>
              </w:rPr>
            </w:pPr>
            <w:r>
              <w:rPr>
                <w:rFonts w:ascii="Arial" w:hAnsi="Arial" w:cs="Arial"/>
                <w:color w:val="000000"/>
                <w:sz w:val="22"/>
                <w:szCs w:val="22"/>
              </w:rPr>
              <w:t>24</w:t>
            </w:r>
          </w:p>
        </w:tc>
        <w:tc>
          <w:tcPr>
            <w:tcW w:w="1240" w:type="dxa"/>
            <w:tcBorders>
              <w:top w:val="nil"/>
              <w:left w:val="nil"/>
              <w:bottom w:val="single" w:sz="4" w:space="0" w:color="auto"/>
              <w:right w:val="single" w:sz="4" w:space="0" w:color="auto"/>
            </w:tcBorders>
            <w:shd w:val="clear" w:color="auto" w:fill="auto"/>
            <w:noWrap/>
            <w:vAlign w:val="center"/>
            <w:hideMark/>
          </w:tcPr>
          <w:p w14:paraId="74477CEE" w14:textId="77777777" w:rsidR="00905F4D" w:rsidRDefault="00905F4D">
            <w:pPr>
              <w:jc w:val="center"/>
              <w:rPr>
                <w:rFonts w:ascii="Arial" w:hAnsi="Arial" w:cs="Arial"/>
                <w:color w:val="000000"/>
                <w:sz w:val="22"/>
                <w:szCs w:val="22"/>
              </w:rPr>
            </w:pPr>
            <w:r>
              <w:rPr>
                <w:rFonts w:ascii="Arial" w:hAnsi="Arial" w:cs="Arial"/>
                <w:color w:val="000000"/>
                <w:sz w:val="22"/>
                <w:szCs w:val="22"/>
              </w:rPr>
              <w:t>64%</w:t>
            </w:r>
          </w:p>
        </w:tc>
        <w:tc>
          <w:tcPr>
            <w:tcW w:w="1240" w:type="dxa"/>
            <w:tcBorders>
              <w:top w:val="nil"/>
              <w:left w:val="nil"/>
              <w:bottom w:val="single" w:sz="4" w:space="0" w:color="auto"/>
              <w:right w:val="single" w:sz="4" w:space="0" w:color="auto"/>
            </w:tcBorders>
            <w:shd w:val="clear" w:color="auto" w:fill="auto"/>
            <w:noWrap/>
            <w:vAlign w:val="center"/>
            <w:hideMark/>
          </w:tcPr>
          <w:p w14:paraId="7590A7D3" w14:textId="77777777" w:rsidR="00905F4D" w:rsidRDefault="00905F4D">
            <w:pPr>
              <w:jc w:val="center"/>
              <w:rPr>
                <w:rFonts w:ascii="Arial" w:hAnsi="Arial" w:cs="Arial"/>
                <w:color w:val="000000"/>
                <w:sz w:val="22"/>
                <w:szCs w:val="22"/>
              </w:rPr>
            </w:pPr>
            <w:r>
              <w:rPr>
                <w:rFonts w:ascii="Arial" w:hAnsi="Arial" w:cs="Arial"/>
                <w:color w:val="000000"/>
                <w:sz w:val="22"/>
                <w:szCs w:val="22"/>
              </w:rPr>
              <w:t>12%</w:t>
            </w:r>
          </w:p>
        </w:tc>
        <w:tc>
          <w:tcPr>
            <w:tcW w:w="1240" w:type="dxa"/>
            <w:tcBorders>
              <w:top w:val="nil"/>
              <w:left w:val="nil"/>
              <w:bottom w:val="single" w:sz="4" w:space="0" w:color="auto"/>
              <w:right w:val="single" w:sz="4" w:space="0" w:color="auto"/>
            </w:tcBorders>
            <w:shd w:val="clear" w:color="auto" w:fill="auto"/>
            <w:noWrap/>
            <w:vAlign w:val="center"/>
            <w:hideMark/>
          </w:tcPr>
          <w:p w14:paraId="4983431C" w14:textId="77777777" w:rsidR="00905F4D" w:rsidRDefault="00905F4D">
            <w:pPr>
              <w:jc w:val="center"/>
              <w:rPr>
                <w:rFonts w:ascii="Arial" w:hAnsi="Arial" w:cs="Arial"/>
                <w:color w:val="000000"/>
                <w:sz w:val="22"/>
                <w:szCs w:val="22"/>
              </w:rPr>
            </w:pPr>
            <w:r>
              <w:rPr>
                <w:rFonts w:ascii="Arial" w:hAnsi="Arial" w:cs="Arial"/>
                <w:color w:val="000000"/>
                <w:sz w:val="22"/>
                <w:szCs w:val="22"/>
              </w:rPr>
              <w:t>88%</w:t>
            </w:r>
          </w:p>
        </w:tc>
        <w:tc>
          <w:tcPr>
            <w:tcW w:w="1240" w:type="dxa"/>
            <w:tcBorders>
              <w:top w:val="nil"/>
              <w:left w:val="nil"/>
              <w:bottom w:val="single" w:sz="4" w:space="0" w:color="auto"/>
              <w:right w:val="single" w:sz="4" w:space="0" w:color="auto"/>
            </w:tcBorders>
            <w:shd w:val="clear" w:color="auto" w:fill="auto"/>
            <w:noWrap/>
            <w:vAlign w:val="center"/>
            <w:hideMark/>
          </w:tcPr>
          <w:p w14:paraId="4BB273F2" w14:textId="77777777" w:rsidR="00905F4D" w:rsidRDefault="00905F4D">
            <w:pPr>
              <w:jc w:val="center"/>
              <w:rPr>
                <w:rFonts w:ascii="Arial" w:hAnsi="Arial" w:cs="Arial"/>
                <w:color w:val="000000"/>
                <w:sz w:val="22"/>
                <w:szCs w:val="22"/>
              </w:rPr>
            </w:pPr>
            <w:r>
              <w:rPr>
                <w:rFonts w:ascii="Arial" w:hAnsi="Arial" w:cs="Arial"/>
                <w:color w:val="000000"/>
                <w:sz w:val="22"/>
                <w:szCs w:val="22"/>
              </w:rPr>
              <w:t>13%</w:t>
            </w:r>
          </w:p>
        </w:tc>
      </w:tr>
    </w:tbl>
    <w:p w14:paraId="11A1D7C9" w14:textId="77777777" w:rsidR="00FF47E9" w:rsidRDefault="00FF47E9" w:rsidP="00FF47E9">
      <w:pPr>
        <w:spacing w:line="276" w:lineRule="auto"/>
        <w:jc w:val="both"/>
        <w:rPr>
          <w:rFonts w:ascii="Arial" w:hAnsi="Arial" w:cs="Arial"/>
          <w:lang w:val="es-ES_tradnl"/>
        </w:rPr>
      </w:pPr>
    </w:p>
    <w:p w14:paraId="2E22B516" w14:textId="74C67F34" w:rsidR="00FF47E9" w:rsidRPr="00905F4D" w:rsidRDefault="00905F4D" w:rsidP="00FF47E9">
      <w:pPr>
        <w:spacing w:line="276" w:lineRule="auto"/>
        <w:jc w:val="both"/>
        <w:rPr>
          <w:rFonts w:ascii="Arial" w:hAnsi="Arial" w:cs="Arial"/>
          <w:lang w:val="es-ES_tradnl"/>
        </w:rPr>
      </w:pPr>
      <w:r w:rsidRPr="00905F4D">
        <w:rPr>
          <w:rFonts w:ascii="Arial" w:hAnsi="Arial" w:cs="Arial"/>
          <w:lang w:val="es-ES_tradnl"/>
        </w:rPr>
        <w:t xml:space="preserve">Los dos puestos </w:t>
      </w:r>
      <w:r>
        <w:rPr>
          <w:rFonts w:ascii="Arial" w:hAnsi="Arial" w:cs="Arial"/>
          <w:lang w:val="es-ES_tradnl"/>
        </w:rPr>
        <w:t>que cuentan con un mayor volumen de plantilla son el puesto de Responsable de Área, con un 50% de representación de cada sexo; y el puesto de Operario/a Producción, en el que hay un total de 21 mujeres frente a 3 hombres, representando respectivamente cada sexo un 88% frente a un 13%.</w:t>
      </w:r>
    </w:p>
    <w:p w14:paraId="5E8A7BF9" w14:textId="77777777" w:rsidR="00FF47E9" w:rsidRDefault="00FF47E9" w:rsidP="00122549">
      <w:pPr>
        <w:spacing w:line="276" w:lineRule="auto"/>
        <w:jc w:val="both"/>
        <w:rPr>
          <w:rFonts w:ascii="Arial" w:hAnsi="Arial" w:cs="Arial"/>
          <w:lang w:val="es-ES_tradnl"/>
        </w:rPr>
      </w:pPr>
    </w:p>
    <w:p w14:paraId="434B2BBB" w14:textId="03923214" w:rsidR="00743A87" w:rsidRPr="00363025" w:rsidRDefault="00743A87" w:rsidP="00743A87">
      <w:pPr>
        <w:pStyle w:val="Ttulo2"/>
        <w:jc w:val="both"/>
        <w:rPr>
          <w:sz w:val="24"/>
          <w:szCs w:val="24"/>
        </w:rPr>
      </w:pPr>
      <w:bookmarkStart w:id="50" w:name="_Toc153182137"/>
      <w:r w:rsidRPr="00363025">
        <w:rPr>
          <w:sz w:val="24"/>
          <w:szCs w:val="24"/>
        </w:rPr>
        <w:t>1</w:t>
      </w:r>
      <w:r w:rsidR="003076DB">
        <w:rPr>
          <w:sz w:val="24"/>
          <w:szCs w:val="24"/>
        </w:rPr>
        <w:t>4</w:t>
      </w:r>
      <w:r w:rsidRPr="00363025">
        <w:rPr>
          <w:sz w:val="24"/>
          <w:szCs w:val="24"/>
        </w:rPr>
        <w:t>.</w:t>
      </w:r>
      <w:r w:rsidR="00FF47E9">
        <w:rPr>
          <w:sz w:val="24"/>
          <w:szCs w:val="24"/>
        </w:rPr>
        <w:t>3</w:t>
      </w:r>
      <w:r w:rsidRPr="00363025">
        <w:rPr>
          <w:sz w:val="24"/>
          <w:szCs w:val="24"/>
        </w:rPr>
        <w:t xml:space="preserve">. </w:t>
      </w:r>
      <w:r>
        <w:rPr>
          <w:sz w:val="24"/>
          <w:szCs w:val="24"/>
        </w:rPr>
        <w:t>Auditoría Retributiva</w:t>
      </w:r>
      <w:bookmarkEnd w:id="50"/>
      <w:r w:rsidRPr="00363025">
        <w:rPr>
          <w:sz w:val="24"/>
          <w:szCs w:val="24"/>
        </w:rPr>
        <w:t xml:space="preserve"> </w:t>
      </w:r>
    </w:p>
    <w:p w14:paraId="35D96FB7" w14:textId="77777777" w:rsidR="00743A87" w:rsidRDefault="00743A87" w:rsidP="00743A87">
      <w:pPr>
        <w:spacing w:line="276" w:lineRule="auto"/>
        <w:jc w:val="both"/>
        <w:rPr>
          <w:lang w:val="es-ES_tradnl"/>
        </w:rPr>
      </w:pPr>
    </w:p>
    <w:p w14:paraId="719F7D98" w14:textId="77777777" w:rsidR="00743A87" w:rsidRDefault="00743A87" w:rsidP="00743A87">
      <w:pPr>
        <w:spacing w:line="276" w:lineRule="auto"/>
        <w:jc w:val="both"/>
        <w:rPr>
          <w:rFonts w:ascii="Arial" w:hAnsi="Arial" w:cs="Arial"/>
          <w:lang w:val="es-ES_tradnl"/>
        </w:rPr>
      </w:pPr>
      <w:bookmarkStart w:id="51" w:name="_Hlk106307384"/>
      <w:r w:rsidRPr="00B61432">
        <w:rPr>
          <w:rFonts w:ascii="Arial" w:hAnsi="Arial" w:cs="Arial"/>
          <w:bCs/>
          <w:lang w:val="es-ES_tradnl"/>
        </w:rPr>
        <w:t xml:space="preserve">El </w:t>
      </w:r>
      <w:r w:rsidRPr="00B61432">
        <w:rPr>
          <w:rFonts w:ascii="Arial" w:hAnsi="Arial" w:cs="Arial"/>
          <w:lang w:val="es-ES_tradnl"/>
        </w:rPr>
        <w:t xml:space="preserve">artículo 7 del </w:t>
      </w:r>
      <w:r w:rsidRPr="00B61432">
        <w:rPr>
          <w:rFonts w:ascii="Arial" w:hAnsi="Arial" w:cs="Arial"/>
          <w:b/>
          <w:bCs/>
          <w:i/>
          <w:iCs/>
          <w:lang w:val="es-ES_tradnl"/>
        </w:rPr>
        <w:t>Real Decreto Ley 902/2020, de 13 de octubre, de igualdad retributiva entre mujeres y hombres</w:t>
      </w:r>
      <w:r w:rsidRPr="00B61432">
        <w:rPr>
          <w:rFonts w:ascii="Arial" w:hAnsi="Arial" w:cs="Arial"/>
          <w:lang w:val="es-ES_tradnl"/>
        </w:rPr>
        <w:t xml:space="preserve"> señala que la auditoría salarial se debe realizar para “</w:t>
      </w:r>
      <w:r w:rsidRPr="00B61432">
        <w:rPr>
          <w:rFonts w:ascii="Arial" w:hAnsi="Arial" w:cs="Arial"/>
          <w:i/>
          <w:iCs/>
          <w:lang w:val="es-ES_tradnl"/>
        </w:rPr>
        <w:t xml:space="preserve">comprobar si el sistema retributivo de la empresa, de manera transversal y completa, cumple con la aplicación efectiva del principio de igualdad entre mujeres y hombres en materia de retribución. Asimismo, deberá permitir definir las necesidades para evitar, corregir y prevenir los obstáculos y dificultades existentes o que pudieran producirse en aras de garantizar la </w:t>
      </w:r>
      <w:r w:rsidRPr="00B61432">
        <w:rPr>
          <w:rFonts w:ascii="Arial" w:hAnsi="Arial" w:cs="Arial"/>
          <w:i/>
          <w:iCs/>
          <w:lang w:val="es-ES_tradnl"/>
        </w:rPr>
        <w:lastRenderedPageBreak/>
        <w:t>igualdad retributiva, y asegurar la transparencia y el seguimiento de dicho sistema retributivo</w:t>
      </w:r>
      <w:r w:rsidRPr="00B61432">
        <w:rPr>
          <w:rFonts w:ascii="Arial" w:hAnsi="Arial" w:cs="Arial"/>
          <w:lang w:val="es-ES_tradnl"/>
        </w:rPr>
        <w:t xml:space="preserve"> “. </w:t>
      </w:r>
    </w:p>
    <w:p w14:paraId="0EA22051" w14:textId="77777777" w:rsidR="00743A87" w:rsidRPr="00B61432" w:rsidRDefault="00743A87" w:rsidP="00743A87">
      <w:pPr>
        <w:spacing w:line="276" w:lineRule="auto"/>
        <w:jc w:val="both"/>
        <w:rPr>
          <w:rFonts w:ascii="Arial" w:hAnsi="Arial" w:cs="Arial"/>
          <w:lang w:val="es-ES_tradnl"/>
        </w:rPr>
      </w:pPr>
    </w:p>
    <w:p w14:paraId="7CBE6CB5" w14:textId="77777777" w:rsidR="00743A87" w:rsidRDefault="00743A87" w:rsidP="00743A87">
      <w:pPr>
        <w:spacing w:line="276" w:lineRule="auto"/>
        <w:jc w:val="both"/>
        <w:rPr>
          <w:rFonts w:ascii="Arial" w:hAnsi="Arial" w:cs="Arial"/>
          <w:lang w:val="es-ES_tradnl"/>
        </w:rPr>
      </w:pPr>
      <w:r w:rsidRPr="00B61432">
        <w:rPr>
          <w:rFonts w:ascii="Arial" w:hAnsi="Arial" w:cs="Arial"/>
          <w:lang w:val="es-ES_tradnl"/>
        </w:rPr>
        <w:t xml:space="preserve">En base al mandato constitucional señalado, así como al artículo 7 del Real Decreto Ley 902/2020, y en línea con las prioridades recogidas en el Plan Estratégico de Igualdad de Oportunidades 2014-2016, junto con el compromiso del Ministerio de Sanidad, Servicios Sociales e Igualdad, se ha elaborado la </w:t>
      </w:r>
      <w:r w:rsidRPr="00B61432">
        <w:rPr>
          <w:rFonts w:ascii="Arial" w:hAnsi="Arial" w:cs="Arial"/>
          <w:b/>
          <w:bCs/>
          <w:i/>
          <w:iCs/>
          <w:lang w:val="es-ES_tradnl"/>
        </w:rPr>
        <w:t>Herramienta de autodiagnóstico de brecha salarial de género.</w:t>
      </w:r>
      <w:r w:rsidRPr="00B61432">
        <w:rPr>
          <w:rFonts w:ascii="Arial" w:hAnsi="Arial" w:cs="Arial"/>
          <w:lang w:val="es-ES_tradnl"/>
        </w:rPr>
        <w:t xml:space="preserve"> Dicha Herramienta sirve como instrumento para introducir la perspectiva de </w:t>
      </w:r>
      <w:r>
        <w:rPr>
          <w:rFonts w:ascii="Arial" w:hAnsi="Arial" w:cs="Arial"/>
          <w:lang w:val="es-ES_tradnl"/>
        </w:rPr>
        <w:t>sexo</w:t>
      </w:r>
      <w:r w:rsidRPr="00B61432">
        <w:rPr>
          <w:rFonts w:ascii="Arial" w:hAnsi="Arial" w:cs="Arial"/>
          <w:lang w:val="es-ES_tradnl"/>
        </w:rPr>
        <w:t xml:space="preserve"> en las políticas salariales de las empresas, y ayudarlas a detectar, analizar y reducir las prácticas discriminatorias en el seno de su organización.</w:t>
      </w:r>
    </w:p>
    <w:p w14:paraId="305D5F2E" w14:textId="77777777" w:rsidR="00743A87" w:rsidRPr="00B61432" w:rsidRDefault="00743A87" w:rsidP="00743A87">
      <w:pPr>
        <w:spacing w:line="276" w:lineRule="auto"/>
        <w:jc w:val="both"/>
        <w:rPr>
          <w:rFonts w:ascii="Arial" w:hAnsi="Arial" w:cs="Arial"/>
          <w:lang w:val="es-ES_tradnl"/>
        </w:rPr>
      </w:pPr>
    </w:p>
    <w:bookmarkEnd w:id="51"/>
    <w:p w14:paraId="66126889" w14:textId="3B8C4513" w:rsidR="00DE5CBD" w:rsidRPr="00F10FD1" w:rsidRDefault="00DE5CBD" w:rsidP="00DE5CBD">
      <w:pPr>
        <w:spacing w:line="276" w:lineRule="auto"/>
        <w:jc w:val="both"/>
        <w:rPr>
          <w:rFonts w:ascii="Arial" w:hAnsi="Arial" w:cs="Arial"/>
          <w:bCs/>
        </w:rPr>
      </w:pPr>
      <w:r w:rsidRPr="00F10FD1">
        <w:rPr>
          <w:rFonts w:ascii="Arial" w:hAnsi="Arial" w:cs="Arial"/>
          <w:bCs/>
        </w:rPr>
        <w:t xml:space="preserve">El Análisis de Brecha Salarial de Género de la compañía </w:t>
      </w:r>
      <w:r w:rsidR="00865533">
        <w:rPr>
          <w:rFonts w:ascii="Arial" w:hAnsi="Arial" w:cs="Arial"/>
          <w:bCs/>
        </w:rPr>
        <w:t>COMOENCASA</w:t>
      </w:r>
      <w:r w:rsidRPr="00F10FD1">
        <w:rPr>
          <w:rFonts w:ascii="Arial" w:hAnsi="Arial" w:cs="Arial"/>
          <w:bCs/>
        </w:rPr>
        <w:t xml:space="preserve"> ha realizado mediante herramientas similares a las proporcionadas por el Ministerio de Igualdad, empleando la misma metodología. </w:t>
      </w:r>
    </w:p>
    <w:p w14:paraId="6B414794" w14:textId="77777777" w:rsidR="00DE5CBD" w:rsidRDefault="00DE5CBD" w:rsidP="00DE5CBD">
      <w:pPr>
        <w:spacing w:line="276" w:lineRule="auto"/>
        <w:jc w:val="both"/>
        <w:rPr>
          <w:rFonts w:ascii="Arial" w:eastAsiaTheme="minorHAnsi" w:hAnsi="Arial" w:cs="Arial"/>
          <w:b/>
          <w:lang w:val="es-ES_tradnl" w:eastAsia="en-US"/>
        </w:rPr>
      </w:pPr>
    </w:p>
    <w:p w14:paraId="4263E39D" w14:textId="77777777" w:rsidR="00DE5CBD" w:rsidRDefault="00DE5CBD" w:rsidP="00DE5CBD">
      <w:pPr>
        <w:pStyle w:val="Prrafodelista"/>
        <w:numPr>
          <w:ilvl w:val="0"/>
          <w:numId w:val="28"/>
        </w:numPr>
        <w:spacing w:line="276" w:lineRule="auto"/>
        <w:jc w:val="both"/>
        <w:rPr>
          <w:rFonts w:ascii="Arial" w:hAnsi="Arial" w:cs="Arial"/>
          <w:b/>
          <w:lang w:val="es-ES_tradnl"/>
        </w:rPr>
      </w:pPr>
      <w:r>
        <w:rPr>
          <w:rFonts w:ascii="Arial" w:hAnsi="Arial" w:cs="Arial"/>
          <w:b/>
          <w:lang w:val="es-ES_tradnl"/>
        </w:rPr>
        <w:t>Resultados de la auditoría retributiva</w:t>
      </w:r>
    </w:p>
    <w:p w14:paraId="0D1FD8C7" w14:textId="77777777" w:rsidR="00DE5CBD" w:rsidRDefault="00DE5CBD" w:rsidP="00DE5CBD">
      <w:pPr>
        <w:spacing w:line="276" w:lineRule="auto"/>
        <w:jc w:val="both"/>
        <w:rPr>
          <w:rFonts w:ascii="Arial" w:eastAsiaTheme="minorHAnsi" w:hAnsi="Arial" w:cs="Arial"/>
          <w:b/>
          <w:lang w:val="es-ES_tradnl"/>
        </w:rPr>
      </w:pPr>
    </w:p>
    <w:p w14:paraId="19CBFC7F" w14:textId="77777777" w:rsidR="00DE5CBD" w:rsidRPr="00F10FD1" w:rsidRDefault="00DE5CBD" w:rsidP="00DE5CBD">
      <w:pPr>
        <w:spacing w:line="276" w:lineRule="auto"/>
        <w:jc w:val="both"/>
        <w:rPr>
          <w:rFonts w:ascii="Arial" w:eastAsiaTheme="minorHAnsi" w:hAnsi="Arial" w:cs="Arial"/>
          <w:bCs/>
          <w:lang w:val="es-ES_tradnl"/>
        </w:rPr>
      </w:pPr>
      <w:r w:rsidRPr="00F10FD1">
        <w:rPr>
          <w:rFonts w:ascii="Arial" w:eastAsiaTheme="minorHAnsi" w:hAnsi="Arial" w:cs="Arial"/>
          <w:bCs/>
          <w:lang w:val="es-ES_tradnl"/>
        </w:rPr>
        <w:t>Como ha quedado señalado en el apartado anterior, los puestos de trabajo de la empresa son los siguientes:</w:t>
      </w:r>
    </w:p>
    <w:p w14:paraId="31210392" w14:textId="59E3536C" w:rsidR="0005509A" w:rsidRDefault="000550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tblGrid>
      <w:tr w:rsidR="00DE5CBD" w:rsidRPr="00EC3CDE" w14:paraId="0FAEA2A5" w14:textId="77777777" w:rsidTr="00571046">
        <w:trPr>
          <w:trHeight w:val="371"/>
          <w:jc w:val="center"/>
        </w:trPr>
        <w:tc>
          <w:tcPr>
            <w:tcW w:w="3539" w:type="dxa"/>
            <w:shd w:val="clear" w:color="DCE6F1" w:fill="DCE6F1"/>
            <w:noWrap/>
            <w:vAlign w:val="bottom"/>
          </w:tcPr>
          <w:p w14:paraId="72DC7CDA" w14:textId="77777777" w:rsidR="00DE5CBD" w:rsidRPr="00A960C3" w:rsidRDefault="00DE5CBD" w:rsidP="00571046">
            <w:pPr>
              <w:jc w:val="center"/>
              <w:rPr>
                <w:rFonts w:ascii="Arial" w:hAnsi="Arial" w:cs="Arial"/>
                <w:color w:val="000000"/>
              </w:rPr>
            </w:pPr>
            <w:r>
              <w:rPr>
                <w:rFonts w:ascii="Arial" w:hAnsi="Arial" w:cs="Arial"/>
                <w:color w:val="000000"/>
              </w:rPr>
              <w:t>Dirección</w:t>
            </w:r>
          </w:p>
        </w:tc>
      </w:tr>
      <w:tr w:rsidR="00DE5CBD" w:rsidRPr="00EC3CDE" w14:paraId="245805FD" w14:textId="77777777" w:rsidTr="00571046">
        <w:trPr>
          <w:trHeight w:val="321"/>
          <w:jc w:val="center"/>
        </w:trPr>
        <w:tc>
          <w:tcPr>
            <w:tcW w:w="3539" w:type="dxa"/>
            <w:shd w:val="clear" w:color="auto" w:fill="auto"/>
            <w:noWrap/>
            <w:vAlign w:val="bottom"/>
          </w:tcPr>
          <w:p w14:paraId="39A259B3" w14:textId="77777777" w:rsidR="00DE5CBD" w:rsidRPr="00A960C3" w:rsidRDefault="00DE5CBD" w:rsidP="00571046">
            <w:pPr>
              <w:jc w:val="center"/>
              <w:rPr>
                <w:rFonts w:ascii="Arial" w:hAnsi="Arial" w:cs="Arial"/>
                <w:color w:val="000000"/>
              </w:rPr>
            </w:pPr>
            <w:r>
              <w:rPr>
                <w:rFonts w:ascii="Arial" w:hAnsi="Arial" w:cs="Arial"/>
                <w:color w:val="000000"/>
              </w:rPr>
              <w:t>Responsable de Área</w:t>
            </w:r>
          </w:p>
        </w:tc>
      </w:tr>
      <w:tr w:rsidR="00DE5CBD" w:rsidRPr="00EC3CDE" w14:paraId="4411AA2A" w14:textId="77777777" w:rsidTr="00571046">
        <w:trPr>
          <w:trHeight w:val="371"/>
          <w:jc w:val="center"/>
        </w:trPr>
        <w:tc>
          <w:tcPr>
            <w:tcW w:w="3539" w:type="dxa"/>
            <w:shd w:val="clear" w:color="DCE6F1" w:fill="DCE6F1"/>
            <w:noWrap/>
            <w:vAlign w:val="bottom"/>
          </w:tcPr>
          <w:p w14:paraId="5FEA8C35" w14:textId="77777777" w:rsidR="00DE5CBD" w:rsidRPr="00A960C3" w:rsidRDefault="00DE5CBD" w:rsidP="00571046">
            <w:pPr>
              <w:jc w:val="center"/>
              <w:rPr>
                <w:rFonts w:ascii="Arial" w:hAnsi="Arial" w:cs="Arial"/>
                <w:color w:val="000000"/>
              </w:rPr>
            </w:pPr>
            <w:r>
              <w:rPr>
                <w:rFonts w:ascii="Arial" w:hAnsi="Arial" w:cs="Arial"/>
                <w:color w:val="000000"/>
              </w:rPr>
              <w:t>Administración</w:t>
            </w:r>
          </w:p>
        </w:tc>
      </w:tr>
      <w:tr w:rsidR="00DE5CBD" w:rsidRPr="00EC3CDE" w14:paraId="1C3C6C3D" w14:textId="77777777" w:rsidTr="00571046">
        <w:trPr>
          <w:trHeight w:val="321"/>
          <w:jc w:val="center"/>
        </w:trPr>
        <w:tc>
          <w:tcPr>
            <w:tcW w:w="3539" w:type="dxa"/>
            <w:shd w:val="clear" w:color="auto" w:fill="auto"/>
            <w:noWrap/>
            <w:vAlign w:val="bottom"/>
          </w:tcPr>
          <w:p w14:paraId="74B9F016" w14:textId="77777777" w:rsidR="00DE5CBD" w:rsidRPr="00A960C3" w:rsidRDefault="00DE5CBD" w:rsidP="00571046">
            <w:pPr>
              <w:jc w:val="center"/>
              <w:rPr>
                <w:rFonts w:ascii="Arial" w:hAnsi="Arial" w:cs="Arial"/>
                <w:color w:val="000000"/>
              </w:rPr>
            </w:pPr>
            <w:r>
              <w:rPr>
                <w:rFonts w:ascii="Arial" w:hAnsi="Arial" w:cs="Arial"/>
                <w:color w:val="000000"/>
              </w:rPr>
              <w:t>Técnico/a</w:t>
            </w:r>
          </w:p>
        </w:tc>
      </w:tr>
      <w:tr w:rsidR="00DE5CBD" w:rsidRPr="00EC3CDE" w14:paraId="0BC09F2A" w14:textId="77777777" w:rsidTr="00571046">
        <w:trPr>
          <w:trHeight w:val="371"/>
          <w:jc w:val="center"/>
        </w:trPr>
        <w:tc>
          <w:tcPr>
            <w:tcW w:w="3539" w:type="dxa"/>
            <w:shd w:val="clear" w:color="DCE6F1" w:fill="DCE6F1"/>
            <w:noWrap/>
            <w:vAlign w:val="bottom"/>
          </w:tcPr>
          <w:p w14:paraId="55111788" w14:textId="77777777" w:rsidR="00DE5CBD" w:rsidRPr="00A960C3" w:rsidRDefault="00DE5CBD" w:rsidP="00571046">
            <w:pPr>
              <w:jc w:val="center"/>
              <w:rPr>
                <w:rFonts w:ascii="Arial" w:hAnsi="Arial" w:cs="Arial"/>
                <w:color w:val="000000"/>
              </w:rPr>
            </w:pPr>
            <w:r>
              <w:rPr>
                <w:rFonts w:ascii="Arial" w:hAnsi="Arial" w:cs="Arial"/>
                <w:color w:val="000000"/>
              </w:rPr>
              <w:t>Carretillero</w:t>
            </w:r>
          </w:p>
        </w:tc>
      </w:tr>
      <w:tr w:rsidR="00DE5CBD" w:rsidRPr="00EC3CDE" w14:paraId="55B34054" w14:textId="77777777" w:rsidTr="00571046">
        <w:trPr>
          <w:trHeight w:val="321"/>
          <w:jc w:val="center"/>
        </w:trPr>
        <w:tc>
          <w:tcPr>
            <w:tcW w:w="3539" w:type="dxa"/>
            <w:shd w:val="clear" w:color="auto" w:fill="auto"/>
            <w:noWrap/>
            <w:vAlign w:val="bottom"/>
          </w:tcPr>
          <w:p w14:paraId="77A6D12A" w14:textId="77777777" w:rsidR="00DE5CBD" w:rsidRPr="00A960C3" w:rsidRDefault="00DE5CBD" w:rsidP="00571046">
            <w:pPr>
              <w:jc w:val="center"/>
              <w:rPr>
                <w:rFonts w:ascii="Arial" w:hAnsi="Arial" w:cs="Arial"/>
                <w:color w:val="000000"/>
              </w:rPr>
            </w:pPr>
            <w:r>
              <w:rPr>
                <w:rFonts w:ascii="Arial" w:hAnsi="Arial" w:cs="Arial"/>
                <w:color w:val="000000"/>
              </w:rPr>
              <w:t>Operario/a Limpieza</w:t>
            </w:r>
          </w:p>
        </w:tc>
      </w:tr>
      <w:tr w:rsidR="00DE5CBD" w:rsidRPr="00EC3CDE" w14:paraId="19266E0B" w14:textId="77777777" w:rsidTr="00571046">
        <w:trPr>
          <w:trHeight w:val="371"/>
          <w:jc w:val="center"/>
        </w:trPr>
        <w:tc>
          <w:tcPr>
            <w:tcW w:w="3539" w:type="dxa"/>
            <w:shd w:val="clear" w:color="DCE6F1" w:fill="DCE6F1"/>
            <w:noWrap/>
            <w:vAlign w:val="bottom"/>
          </w:tcPr>
          <w:p w14:paraId="58B7AAF5" w14:textId="77777777" w:rsidR="00DE5CBD" w:rsidRPr="00A960C3" w:rsidRDefault="00DE5CBD" w:rsidP="00571046">
            <w:pPr>
              <w:jc w:val="center"/>
              <w:rPr>
                <w:rFonts w:ascii="Arial" w:hAnsi="Arial" w:cs="Arial"/>
                <w:color w:val="000000"/>
              </w:rPr>
            </w:pPr>
            <w:r>
              <w:rPr>
                <w:rFonts w:ascii="Arial" w:hAnsi="Arial" w:cs="Arial"/>
                <w:color w:val="000000"/>
              </w:rPr>
              <w:t>Operario/a Mantenimiento</w:t>
            </w:r>
          </w:p>
        </w:tc>
      </w:tr>
      <w:tr w:rsidR="00DE5CBD" w:rsidRPr="00EC3CDE" w14:paraId="451536C7" w14:textId="77777777" w:rsidTr="00571046">
        <w:trPr>
          <w:trHeight w:val="321"/>
          <w:jc w:val="center"/>
        </w:trPr>
        <w:tc>
          <w:tcPr>
            <w:tcW w:w="3539" w:type="dxa"/>
            <w:shd w:val="clear" w:color="auto" w:fill="auto"/>
            <w:noWrap/>
            <w:vAlign w:val="bottom"/>
          </w:tcPr>
          <w:p w14:paraId="72586B31" w14:textId="77777777" w:rsidR="00DE5CBD" w:rsidRPr="00A960C3" w:rsidRDefault="00DE5CBD" w:rsidP="00571046">
            <w:pPr>
              <w:jc w:val="center"/>
              <w:rPr>
                <w:rFonts w:ascii="Arial" w:hAnsi="Arial" w:cs="Arial"/>
                <w:color w:val="000000"/>
              </w:rPr>
            </w:pPr>
            <w:r>
              <w:rPr>
                <w:rFonts w:ascii="Arial" w:hAnsi="Arial" w:cs="Arial"/>
                <w:color w:val="000000"/>
              </w:rPr>
              <w:t>Operario/a Producción</w:t>
            </w:r>
          </w:p>
        </w:tc>
      </w:tr>
    </w:tbl>
    <w:p w14:paraId="486F5A00" w14:textId="77777777" w:rsidR="00DE5CBD" w:rsidRDefault="00DE5CBD">
      <w:pPr>
        <w:rPr>
          <w:rFonts w:ascii="Arial" w:eastAsiaTheme="minorHAnsi" w:hAnsi="Arial" w:cs="Arial"/>
          <w:b/>
          <w:bCs/>
          <w:sz w:val="28"/>
          <w:szCs w:val="28"/>
          <w:lang w:val="es-ES_tradnl" w:eastAsia="en-US"/>
        </w:rPr>
      </w:pPr>
    </w:p>
    <w:p w14:paraId="56642970" w14:textId="77777777" w:rsidR="00DE5CBD" w:rsidRDefault="00DE5CBD" w:rsidP="00DE5CBD">
      <w:pPr>
        <w:spacing w:line="276" w:lineRule="auto"/>
        <w:jc w:val="both"/>
        <w:rPr>
          <w:rFonts w:ascii="Arial" w:eastAsiaTheme="minorHAnsi" w:hAnsi="Arial" w:cs="Arial"/>
          <w:bCs/>
          <w:lang w:val="es-ES_tradnl"/>
        </w:rPr>
      </w:pPr>
      <w:r w:rsidRPr="00F10FD1">
        <w:rPr>
          <w:rFonts w:ascii="Arial" w:eastAsiaTheme="minorHAnsi" w:hAnsi="Arial" w:cs="Arial"/>
          <w:bCs/>
          <w:lang w:val="es-ES_tradnl"/>
        </w:rPr>
        <w:t>La distribución de dichos puestos de trabajo en relación con su categorización es la que se muestra a continuación:</w:t>
      </w:r>
    </w:p>
    <w:p w14:paraId="106C448F" w14:textId="77777777" w:rsidR="0005550A" w:rsidRDefault="0005550A" w:rsidP="00DE5CBD">
      <w:pPr>
        <w:spacing w:line="276" w:lineRule="auto"/>
        <w:jc w:val="both"/>
        <w:rPr>
          <w:rFonts w:ascii="Arial" w:eastAsiaTheme="minorHAnsi" w:hAnsi="Arial" w:cs="Arial"/>
          <w:bCs/>
          <w:lang w:val="es-ES_tradnl"/>
        </w:rPr>
      </w:pPr>
    </w:p>
    <w:tbl>
      <w:tblPr>
        <w:tblW w:w="7820" w:type="dxa"/>
        <w:tblCellMar>
          <w:left w:w="70" w:type="dxa"/>
          <w:right w:w="70" w:type="dxa"/>
        </w:tblCellMar>
        <w:tblLook w:val="04A0" w:firstRow="1" w:lastRow="0" w:firstColumn="1" w:lastColumn="0" w:noHBand="0" w:noVBand="1"/>
      </w:tblPr>
      <w:tblGrid>
        <w:gridCol w:w="3720"/>
        <w:gridCol w:w="1040"/>
        <w:gridCol w:w="940"/>
        <w:gridCol w:w="2120"/>
      </w:tblGrid>
      <w:tr w:rsidR="0005550A" w14:paraId="49E75A52" w14:textId="77777777" w:rsidTr="0005550A">
        <w:trPr>
          <w:trHeight w:val="810"/>
        </w:trPr>
        <w:tc>
          <w:tcPr>
            <w:tcW w:w="37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84E6D9C" w14:textId="77777777" w:rsidR="0005550A" w:rsidRDefault="0005550A">
            <w:pPr>
              <w:jc w:val="center"/>
              <w:rPr>
                <w:rFonts w:ascii="Arial Narrow" w:hAnsi="Arial Narrow" w:cs="Calibri"/>
                <w:b/>
                <w:bCs/>
                <w:color w:val="000000"/>
                <w:sz w:val="20"/>
                <w:szCs w:val="20"/>
                <w:lang w:eastAsia="es-ES"/>
              </w:rPr>
            </w:pPr>
            <w:r>
              <w:rPr>
                <w:rFonts w:ascii="Arial Narrow" w:hAnsi="Arial Narrow" w:cs="Calibri"/>
                <w:b/>
                <w:bCs/>
                <w:color w:val="000000"/>
                <w:sz w:val="20"/>
                <w:szCs w:val="20"/>
              </w:rPr>
              <w:t>Título del Puesto</w:t>
            </w:r>
          </w:p>
        </w:tc>
        <w:tc>
          <w:tcPr>
            <w:tcW w:w="1040" w:type="dxa"/>
            <w:tcBorders>
              <w:top w:val="single" w:sz="8" w:space="0" w:color="auto"/>
              <w:left w:val="nil"/>
              <w:bottom w:val="single" w:sz="8" w:space="0" w:color="auto"/>
              <w:right w:val="single" w:sz="8" w:space="0" w:color="auto"/>
            </w:tcBorders>
            <w:shd w:val="clear" w:color="000000" w:fill="FFD966"/>
            <w:vAlign w:val="center"/>
            <w:hideMark/>
          </w:tcPr>
          <w:p w14:paraId="13CFB1F2" w14:textId="77777777" w:rsidR="0005550A" w:rsidRDefault="0005550A">
            <w:pPr>
              <w:jc w:val="center"/>
              <w:rPr>
                <w:rFonts w:ascii="Arial Narrow" w:hAnsi="Arial Narrow" w:cs="Calibri"/>
                <w:b/>
                <w:bCs/>
                <w:color w:val="000000"/>
                <w:sz w:val="20"/>
                <w:szCs w:val="20"/>
              </w:rPr>
            </w:pPr>
            <w:proofErr w:type="spellStart"/>
            <w:r>
              <w:rPr>
                <w:rFonts w:ascii="Arial Narrow" w:hAnsi="Arial Narrow" w:cs="Calibri"/>
                <w:b/>
                <w:bCs/>
                <w:color w:val="000000"/>
                <w:sz w:val="20"/>
                <w:szCs w:val="20"/>
              </w:rPr>
              <w:t>Nº</w:t>
            </w:r>
            <w:proofErr w:type="spellEnd"/>
            <w:r>
              <w:rPr>
                <w:rFonts w:ascii="Arial Narrow" w:hAnsi="Arial Narrow" w:cs="Calibri"/>
                <w:b/>
                <w:bCs/>
                <w:color w:val="000000"/>
                <w:sz w:val="20"/>
                <w:szCs w:val="20"/>
              </w:rPr>
              <w:t>. de Mujeres</w:t>
            </w:r>
          </w:p>
        </w:tc>
        <w:tc>
          <w:tcPr>
            <w:tcW w:w="940" w:type="dxa"/>
            <w:tcBorders>
              <w:top w:val="single" w:sz="8" w:space="0" w:color="auto"/>
              <w:left w:val="nil"/>
              <w:bottom w:val="single" w:sz="8" w:space="0" w:color="auto"/>
              <w:right w:val="single" w:sz="8" w:space="0" w:color="auto"/>
            </w:tcBorders>
            <w:shd w:val="clear" w:color="000000" w:fill="FFD966"/>
            <w:vAlign w:val="center"/>
            <w:hideMark/>
          </w:tcPr>
          <w:p w14:paraId="21EA5434" w14:textId="77777777" w:rsidR="0005550A" w:rsidRDefault="0005550A">
            <w:pPr>
              <w:jc w:val="center"/>
              <w:rPr>
                <w:rFonts w:ascii="Arial Narrow" w:hAnsi="Arial Narrow" w:cs="Calibri"/>
                <w:b/>
                <w:bCs/>
                <w:color w:val="000000"/>
                <w:sz w:val="20"/>
                <w:szCs w:val="20"/>
              </w:rPr>
            </w:pPr>
            <w:proofErr w:type="spellStart"/>
            <w:r>
              <w:rPr>
                <w:rFonts w:ascii="Arial Narrow" w:hAnsi="Arial Narrow" w:cs="Calibri"/>
                <w:b/>
                <w:bCs/>
                <w:color w:val="000000"/>
                <w:sz w:val="20"/>
                <w:szCs w:val="20"/>
              </w:rPr>
              <w:t>Nº</w:t>
            </w:r>
            <w:proofErr w:type="spellEnd"/>
            <w:r>
              <w:rPr>
                <w:rFonts w:ascii="Arial Narrow" w:hAnsi="Arial Narrow" w:cs="Calibri"/>
                <w:b/>
                <w:bCs/>
                <w:color w:val="000000"/>
                <w:sz w:val="20"/>
                <w:szCs w:val="20"/>
              </w:rPr>
              <w:t>. de Hombres</w:t>
            </w:r>
          </w:p>
        </w:tc>
        <w:tc>
          <w:tcPr>
            <w:tcW w:w="2120" w:type="dxa"/>
            <w:tcBorders>
              <w:top w:val="single" w:sz="8" w:space="0" w:color="auto"/>
              <w:left w:val="nil"/>
              <w:bottom w:val="single" w:sz="8" w:space="0" w:color="auto"/>
              <w:right w:val="single" w:sz="8" w:space="0" w:color="auto"/>
            </w:tcBorders>
            <w:shd w:val="clear" w:color="000000" w:fill="D9D9D9"/>
            <w:vAlign w:val="center"/>
            <w:hideMark/>
          </w:tcPr>
          <w:p w14:paraId="35AD06B7" w14:textId="77777777" w:rsidR="0005550A" w:rsidRDefault="0005550A">
            <w:pPr>
              <w:jc w:val="center"/>
              <w:rPr>
                <w:rFonts w:ascii="Arial Narrow" w:hAnsi="Arial Narrow" w:cs="Calibri"/>
                <w:b/>
                <w:bCs/>
                <w:color w:val="000000"/>
                <w:sz w:val="20"/>
                <w:szCs w:val="20"/>
              </w:rPr>
            </w:pPr>
            <w:r>
              <w:rPr>
                <w:rFonts w:ascii="Arial Narrow" w:hAnsi="Arial Narrow" w:cs="Calibri"/>
                <w:b/>
                <w:bCs/>
                <w:color w:val="000000"/>
                <w:sz w:val="20"/>
                <w:szCs w:val="20"/>
              </w:rPr>
              <w:t>Categorización</w:t>
            </w:r>
          </w:p>
        </w:tc>
      </w:tr>
      <w:tr w:rsidR="0005550A" w14:paraId="012E2C63" w14:textId="77777777" w:rsidTr="0005550A">
        <w:trPr>
          <w:trHeight w:val="288"/>
        </w:trPr>
        <w:tc>
          <w:tcPr>
            <w:tcW w:w="3720" w:type="dxa"/>
            <w:tcBorders>
              <w:top w:val="single" w:sz="4" w:space="0" w:color="auto"/>
              <w:left w:val="single" w:sz="4" w:space="0" w:color="auto"/>
              <w:bottom w:val="single" w:sz="4" w:space="0" w:color="auto"/>
              <w:right w:val="single" w:sz="4" w:space="0" w:color="auto"/>
            </w:tcBorders>
            <w:shd w:val="clear" w:color="000000" w:fill="FFE69B"/>
            <w:noWrap/>
            <w:vAlign w:val="center"/>
            <w:hideMark/>
          </w:tcPr>
          <w:p w14:paraId="4B80CC56"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DIRECCIÓN</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72BE333"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9B7DAD7"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2</w:t>
            </w:r>
          </w:p>
        </w:tc>
        <w:tc>
          <w:tcPr>
            <w:tcW w:w="2120" w:type="dxa"/>
            <w:tcBorders>
              <w:top w:val="single" w:sz="4" w:space="0" w:color="auto"/>
              <w:left w:val="nil"/>
              <w:bottom w:val="single" w:sz="4" w:space="0" w:color="auto"/>
              <w:right w:val="single" w:sz="4" w:space="0" w:color="auto"/>
            </w:tcBorders>
            <w:shd w:val="clear" w:color="000000" w:fill="FFE69B"/>
            <w:noWrap/>
            <w:vAlign w:val="center"/>
            <w:hideMark/>
          </w:tcPr>
          <w:p w14:paraId="7D535699"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Masculinizada</w:t>
            </w:r>
          </w:p>
        </w:tc>
      </w:tr>
      <w:tr w:rsidR="0005550A" w14:paraId="5AC8520D" w14:textId="77777777" w:rsidTr="0005550A">
        <w:trPr>
          <w:trHeight w:val="288"/>
        </w:trPr>
        <w:tc>
          <w:tcPr>
            <w:tcW w:w="3720" w:type="dxa"/>
            <w:tcBorders>
              <w:top w:val="nil"/>
              <w:left w:val="single" w:sz="4" w:space="0" w:color="auto"/>
              <w:bottom w:val="single" w:sz="4" w:space="0" w:color="auto"/>
              <w:right w:val="single" w:sz="4" w:space="0" w:color="auto"/>
            </w:tcBorders>
            <w:shd w:val="clear" w:color="000000" w:fill="FFE69B"/>
            <w:noWrap/>
            <w:vAlign w:val="center"/>
            <w:hideMark/>
          </w:tcPr>
          <w:p w14:paraId="63698EBB"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RESPONSABLE DE ÁREA</w:t>
            </w:r>
          </w:p>
        </w:tc>
        <w:tc>
          <w:tcPr>
            <w:tcW w:w="1040" w:type="dxa"/>
            <w:tcBorders>
              <w:top w:val="nil"/>
              <w:left w:val="nil"/>
              <w:bottom w:val="single" w:sz="4" w:space="0" w:color="auto"/>
              <w:right w:val="single" w:sz="4" w:space="0" w:color="auto"/>
            </w:tcBorders>
            <w:shd w:val="clear" w:color="auto" w:fill="auto"/>
            <w:noWrap/>
            <w:vAlign w:val="center"/>
            <w:hideMark/>
          </w:tcPr>
          <w:p w14:paraId="639581AF"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8</w:t>
            </w:r>
          </w:p>
        </w:tc>
        <w:tc>
          <w:tcPr>
            <w:tcW w:w="940" w:type="dxa"/>
            <w:tcBorders>
              <w:top w:val="nil"/>
              <w:left w:val="nil"/>
              <w:bottom w:val="single" w:sz="4" w:space="0" w:color="auto"/>
              <w:right w:val="single" w:sz="4" w:space="0" w:color="auto"/>
            </w:tcBorders>
            <w:shd w:val="clear" w:color="auto" w:fill="auto"/>
            <w:noWrap/>
            <w:vAlign w:val="center"/>
            <w:hideMark/>
          </w:tcPr>
          <w:p w14:paraId="799D1580"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8</w:t>
            </w:r>
          </w:p>
        </w:tc>
        <w:tc>
          <w:tcPr>
            <w:tcW w:w="2120" w:type="dxa"/>
            <w:tcBorders>
              <w:top w:val="nil"/>
              <w:left w:val="nil"/>
              <w:bottom w:val="single" w:sz="4" w:space="0" w:color="auto"/>
              <w:right w:val="single" w:sz="4" w:space="0" w:color="auto"/>
            </w:tcBorders>
            <w:shd w:val="clear" w:color="000000" w:fill="FFE69B"/>
            <w:noWrap/>
            <w:vAlign w:val="center"/>
            <w:hideMark/>
          </w:tcPr>
          <w:p w14:paraId="1A4EC42A"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Equilibrada</w:t>
            </w:r>
          </w:p>
        </w:tc>
      </w:tr>
      <w:tr w:rsidR="0005550A" w14:paraId="5CBBFBAF" w14:textId="77777777" w:rsidTr="0005550A">
        <w:trPr>
          <w:trHeight w:val="288"/>
        </w:trPr>
        <w:tc>
          <w:tcPr>
            <w:tcW w:w="3720" w:type="dxa"/>
            <w:tcBorders>
              <w:top w:val="nil"/>
              <w:left w:val="single" w:sz="4" w:space="0" w:color="auto"/>
              <w:bottom w:val="single" w:sz="4" w:space="0" w:color="auto"/>
              <w:right w:val="single" w:sz="4" w:space="0" w:color="auto"/>
            </w:tcBorders>
            <w:shd w:val="clear" w:color="000000" w:fill="FFE69B"/>
            <w:noWrap/>
            <w:vAlign w:val="center"/>
            <w:hideMark/>
          </w:tcPr>
          <w:p w14:paraId="5200B1E9"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ADMINSITRACIÓN</w:t>
            </w:r>
          </w:p>
        </w:tc>
        <w:tc>
          <w:tcPr>
            <w:tcW w:w="1040" w:type="dxa"/>
            <w:tcBorders>
              <w:top w:val="nil"/>
              <w:left w:val="nil"/>
              <w:bottom w:val="single" w:sz="4" w:space="0" w:color="auto"/>
              <w:right w:val="single" w:sz="4" w:space="0" w:color="auto"/>
            </w:tcBorders>
            <w:shd w:val="clear" w:color="auto" w:fill="auto"/>
            <w:noWrap/>
            <w:vAlign w:val="center"/>
            <w:hideMark/>
          </w:tcPr>
          <w:p w14:paraId="7FB614C7"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2</w:t>
            </w:r>
          </w:p>
        </w:tc>
        <w:tc>
          <w:tcPr>
            <w:tcW w:w="940" w:type="dxa"/>
            <w:tcBorders>
              <w:top w:val="nil"/>
              <w:left w:val="nil"/>
              <w:bottom w:val="single" w:sz="4" w:space="0" w:color="auto"/>
              <w:right w:val="single" w:sz="4" w:space="0" w:color="auto"/>
            </w:tcBorders>
            <w:shd w:val="clear" w:color="auto" w:fill="auto"/>
            <w:noWrap/>
            <w:vAlign w:val="center"/>
            <w:hideMark/>
          </w:tcPr>
          <w:p w14:paraId="07480E08"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0</w:t>
            </w:r>
          </w:p>
        </w:tc>
        <w:tc>
          <w:tcPr>
            <w:tcW w:w="2120" w:type="dxa"/>
            <w:tcBorders>
              <w:top w:val="nil"/>
              <w:left w:val="nil"/>
              <w:bottom w:val="single" w:sz="4" w:space="0" w:color="auto"/>
              <w:right w:val="single" w:sz="4" w:space="0" w:color="auto"/>
            </w:tcBorders>
            <w:shd w:val="clear" w:color="000000" w:fill="FFE69B"/>
            <w:noWrap/>
            <w:vAlign w:val="center"/>
            <w:hideMark/>
          </w:tcPr>
          <w:p w14:paraId="724F0692"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Feminizada</w:t>
            </w:r>
          </w:p>
        </w:tc>
      </w:tr>
      <w:tr w:rsidR="0005550A" w14:paraId="29CB1190" w14:textId="77777777" w:rsidTr="0005550A">
        <w:trPr>
          <w:trHeight w:val="288"/>
        </w:trPr>
        <w:tc>
          <w:tcPr>
            <w:tcW w:w="3720" w:type="dxa"/>
            <w:tcBorders>
              <w:top w:val="nil"/>
              <w:left w:val="single" w:sz="4" w:space="0" w:color="auto"/>
              <w:bottom w:val="single" w:sz="4" w:space="0" w:color="auto"/>
              <w:right w:val="single" w:sz="4" w:space="0" w:color="auto"/>
            </w:tcBorders>
            <w:shd w:val="clear" w:color="000000" w:fill="FFE69B"/>
            <w:noWrap/>
            <w:vAlign w:val="center"/>
            <w:hideMark/>
          </w:tcPr>
          <w:p w14:paraId="32B3511A"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TÉCNICO/A</w:t>
            </w:r>
          </w:p>
        </w:tc>
        <w:tc>
          <w:tcPr>
            <w:tcW w:w="1040" w:type="dxa"/>
            <w:tcBorders>
              <w:top w:val="nil"/>
              <w:left w:val="nil"/>
              <w:bottom w:val="single" w:sz="4" w:space="0" w:color="auto"/>
              <w:right w:val="single" w:sz="4" w:space="0" w:color="auto"/>
            </w:tcBorders>
            <w:shd w:val="clear" w:color="auto" w:fill="auto"/>
            <w:noWrap/>
            <w:vAlign w:val="center"/>
            <w:hideMark/>
          </w:tcPr>
          <w:p w14:paraId="243B14D5"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14:paraId="099B06AD"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1</w:t>
            </w:r>
          </w:p>
        </w:tc>
        <w:tc>
          <w:tcPr>
            <w:tcW w:w="2120" w:type="dxa"/>
            <w:tcBorders>
              <w:top w:val="nil"/>
              <w:left w:val="nil"/>
              <w:bottom w:val="single" w:sz="4" w:space="0" w:color="auto"/>
              <w:right w:val="single" w:sz="4" w:space="0" w:color="auto"/>
            </w:tcBorders>
            <w:shd w:val="clear" w:color="000000" w:fill="FFE69B"/>
            <w:noWrap/>
            <w:vAlign w:val="center"/>
            <w:hideMark/>
          </w:tcPr>
          <w:p w14:paraId="1B5BBF6A"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Equilibrada</w:t>
            </w:r>
          </w:p>
        </w:tc>
      </w:tr>
      <w:tr w:rsidR="0005550A" w14:paraId="05B48974" w14:textId="77777777" w:rsidTr="0005550A">
        <w:trPr>
          <w:trHeight w:val="288"/>
        </w:trPr>
        <w:tc>
          <w:tcPr>
            <w:tcW w:w="3720" w:type="dxa"/>
            <w:tcBorders>
              <w:top w:val="nil"/>
              <w:left w:val="single" w:sz="4" w:space="0" w:color="auto"/>
              <w:bottom w:val="single" w:sz="4" w:space="0" w:color="auto"/>
              <w:right w:val="single" w:sz="4" w:space="0" w:color="auto"/>
            </w:tcBorders>
            <w:shd w:val="clear" w:color="000000" w:fill="FFE69B"/>
            <w:noWrap/>
            <w:vAlign w:val="center"/>
            <w:hideMark/>
          </w:tcPr>
          <w:p w14:paraId="6E6D82CC"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CARRETILLERO/A</w:t>
            </w:r>
          </w:p>
        </w:tc>
        <w:tc>
          <w:tcPr>
            <w:tcW w:w="1040" w:type="dxa"/>
            <w:tcBorders>
              <w:top w:val="nil"/>
              <w:left w:val="nil"/>
              <w:bottom w:val="single" w:sz="4" w:space="0" w:color="auto"/>
              <w:right w:val="single" w:sz="4" w:space="0" w:color="auto"/>
            </w:tcBorders>
            <w:shd w:val="clear" w:color="auto" w:fill="auto"/>
            <w:noWrap/>
            <w:vAlign w:val="center"/>
            <w:hideMark/>
          </w:tcPr>
          <w:p w14:paraId="7A3FC2DE"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shd w:val="clear" w:color="auto" w:fill="auto"/>
            <w:noWrap/>
            <w:vAlign w:val="center"/>
            <w:hideMark/>
          </w:tcPr>
          <w:p w14:paraId="7B23BB1A"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2</w:t>
            </w:r>
          </w:p>
        </w:tc>
        <w:tc>
          <w:tcPr>
            <w:tcW w:w="2120" w:type="dxa"/>
            <w:tcBorders>
              <w:top w:val="nil"/>
              <w:left w:val="nil"/>
              <w:bottom w:val="single" w:sz="4" w:space="0" w:color="auto"/>
              <w:right w:val="single" w:sz="4" w:space="0" w:color="auto"/>
            </w:tcBorders>
            <w:shd w:val="clear" w:color="000000" w:fill="FFE69B"/>
            <w:noWrap/>
            <w:vAlign w:val="center"/>
            <w:hideMark/>
          </w:tcPr>
          <w:p w14:paraId="24CDC969"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Masculinizada</w:t>
            </w:r>
          </w:p>
        </w:tc>
      </w:tr>
      <w:tr w:rsidR="0005550A" w14:paraId="5B75C215" w14:textId="77777777" w:rsidTr="0005550A">
        <w:trPr>
          <w:trHeight w:val="288"/>
        </w:trPr>
        <w:tc>
          <w:tcPr>
            <w:tcW w:w="3720" w:type="dxa"/>
            <w:tcBorders>
              <w:top w:val="nil"/>
              <w:left w:val="single" w:sz="4" w:space="0" w:color="auto"/>
              <w:bottom w:val="single" w:sz="4" w:space="0" w:color="auto"/>
              <w:right w:val="single" w:sz="4" w:space="0" w:color="auto"/>
            </w:tcBorders>
            <w:shd w:val="clear" w:color="000000" w:fill="FFE69B"/>
            <w:noWrap/>
            <w:vAlign w:val="center"/>
            <w:hideMark/>
          </w:tcPr>
          <w:p w14:paraId="7A09E57A"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OPERARIO/A LIMPIEZA</w:t>
            </w:r>
          </w:p>
        </w:tc>
        <w:tc>
          <w:tcPr>
            <w:tcW w:w="1040" w:type="dxa"/>
            <w:tcBorders>
              <w:top w:val="nil"/>
              <w:left w:val="nil"/>
              <w:bottom w:val="single" w:sz="4" w:space="0" w:color="auto"/>
              <w:right w:val="single" w:sz="4" w:space="0" w:color="auto"/>
            </w:tcBorders>
            <w:shd w:val="clear" w:color="auto" w:fill="auto"/>
            <w:noWrap/>
            <w:vAlign w:val="center"/>
            <w:hideMark/>
          </w:tcPr>
          <w:p w14:paraId="68B57E51"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14:paraId="15BBD327"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3</w:t>
            </w:r>
          </w:p>
        </w:tc>
        <w:tc>
          <w:tcPr>
            <w:tcW w:w="2120" w:type="dxa"/>
            <w:tcBorders>
              <w:top w:val="nil"/>
              <w:left w:val="nil"/>
              <w:bottom w:val="single" w:sz="4" w:space="0" w:color="auto"/>
              <w:right w:val="single" w:sz="4" w:space="0" w:color="auto"/>
            </w:tcBorders>
            <w:shd w:val="clear" w:color="000000" w:fill="FFE69B"/>
            <w:noWrap/>
            <w:vAlign w:val="center"/>
            <w:hideMark/>
          </w:tcPr>
          <w:p w14:paraId="61A03DF5"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Masculinizada</w:t>
            </w:r>
          </w:p>
        </w:tc>
      </w:tr>
      <w:tr w:rsidR="0005550A" w14:paraId="429461AF" w14:textId="77777777" w:rsidTr="0005550A">
        <w:trPr>
          <w:trHeight w:val="288"/>
        </w:trPr>
        <w:tc>
          <w:tcPr>
            <w:tcW w:w="3720" w:type="dxa"/>
            <w:tcBorders>
              <w:top w:val="nil"/>
              <w:left w:val="single" w:sz="4" w:space="0" w:color="auto"/>
              <w:bottom w:val="single" w:sz="4" w:space="0" w:color="auto"/>
              <w:right w:val="single" w:sz="4" w:space="0" w:color="auto"/>
            </w:tcBorders>
            <w:shd w:val="clear" w:color="000000" w:fill="FFE69B"/>
            <w:noWrap/>
            <w:vAlign w:val="center"/>
            <w:hideMark/>
          </w:tcPr>
          <w:p w14:paraId="4FA396EA"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OPERARIO/A MANTENIMIENTO</w:t>
            </w:r>
          </w:p>
        </w:tc>
        <w:tc>
          <w:tcPr>
            <w:tcW w:w="1040" w:type="dxa"/>
            <w:tcBorders>
              <w:top w:val="nil"/>
              <w:left w:val="nil"/>
              <w:bottom w:val="single" w:sz="4" w:space="0" w:color="auto"/>
              <w:right w:val="single" w:sz="4" w:space="0" w:color="auto"/>
            </w:tcBorders>
            <w:shd w:val="clear" w:color="auto" w:fill="auto"/>
            <w:noWrap/>
            <w:vAlign w:val="center"/>
            <w:hideMark/>
          </w:tcPr>
          <w:p w14:paraId="51E16F71"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0</w:t>
            </w:r>
          </w:p>
        </w:tc>
        <w:tc>
          <w:tcPr>
            <w:tcW w:w="940" w:type="dxa"/>
            <w:tcBorders>
              <w:top w:val="nil"/>
              <w:left w:val="nil"/>
              <w:bottom w:val="single" w:sz="4" w:space="0" w:color="auto"/>
              <w:right w:val="single" w:sz="4" w:space="0" w:color="auto"/>
            </w:tcBorders>
            <w:shd w:val="clear" w:color="auto" w:fill="auto"/>
            <w:noWrap/>
            <w:vAlign w:val="center"/>
            <w:hideMark/>
          </w:tcPr>
          <w:p w14:paraId="507D131F"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6</w:t>
            </w:r>
          </w:p>
        </w:tc>
        <w:tc>
          <w:tcPr>
            <w:tcW w:w="2120" w:type="dxa"/>
            <w:tcBorders>
              <w:top w:val="nil"/>
              <w:left w:val="nil"/>
              <w:bottom w:val="single" w:sz="4" w:space="0" w:color="auto"/>
              <w:right w:val="single" w:sz="4" w:space="0" w:color="auto"/>
            </w:tcBorders>
            <w:shd w:val="clear" w:color="000000" w:fill="FFE69B"/>
            <w:noWrap/>
            <w:vAlign w:val="center"/>
            <w:hideMark/>
          </w:tcPr>
          <w:p w14:paraId="69537AA1"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Masculinizada</w:t>
            </w:r>
          </w:p>
        </w:tc>
      </w:tr>
      <w:tr w:rsidR="0005550A" w14:paraId="37A7AAFA" w14:textId="77777777" w:rsidTr="0005550A">
        <w:trPr>
          <w:trHeight w:val="288"/>
        </w:trPr>
        <w:tc>
          <w:tcPr>
            <w:tcW w:w="3720" w:type="dxa"/>
            <w:tcBorders>
              <w:top w:val="nil"/>
              <w:left w:val="single" w:sz="4" w:space="0" w:color="auto"/>
              <w:bottom w:val="single" w:sz="4" w:space="0" w:color="auto"/>
              <w:right w:val="single" w:sz="4" w:space="0" w:color="auto"/>
            </w:tcBorders>
            <w:shd w:val="clear" w:color="000000" w:fill="FFE69B"/>
            <w:noWrap/>
            <w:vAlign w:val="center"/>
            <w:hideMark/>
          </w:tcPr>
          <w:p w14:paraId="51743F54"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OPERARIO/A PRODUCCIÓN</w:t>
            </w:r>
          </w:p>
        </w:tc>
        <w:tc>
          <w:tcPr>
            <w:tcW w:w="1040" w:type="dxa"/>
            <w:tcBorders>
              <w:top w:val="nil"/>
              <w:left w:val="nil"/>
              <w:bottom w:val="single" w:sz="4" w:space="0" w:color="auto"/>
              <w:right w:val="single" w:sz="4" w:space="0" w:color="auto"/>
            </w:tcBorders>
            <w:shd w:val="clear" w:color="auto" w:fill="auto"/>
            <w:noWrap/>
            <w:vAlign w:val="center"/>
            <w:hideMark/>
          </w:tcPr>
          <w:p w14:paraId="73AE61AA"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21</w:t>
            </w:r>
          </w:p>
        </w:tc>
        <w:tc>
          <w:tcPr>
            <w:tcW w:w="940" w:type="dxa"/>
            <w:tcBorders>
              <w:top w:val="nil"/>
              <w:left w:val="nil"/>
              <w:bottom w:val="single" w:sz="4" w:space="0" w:color="auto"/>
              <w:right w:val="single" w:sz="4" w:space="0" w:color="auto"/>
            </w:tcBorders>
            <w:shd w:val="clear" w:color="auto" w:fill="auto"/>
            <w:noWrap/>
            <w:vAlign w:val="center"/>
            <w:hideMark/>
          </w:tcPr>
          <w:p w14:paraId="03E5A308"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3</w:t>
            </w:r>
          </w:p>
        </w:tc>
        <w:tc>
          <w:tcPr>
            <w:tcW w:w="2120" w:type="dxa"/>
            <w:tcBorders>
              <w:top w:val="nil"/>
              <w:left w:val="nil"/>
              <w:bottom w:val="single" w:sz="4" w:space="0" w:color="auto"/>
              <w:right w:val="single" w:sz="4" w:space="0" w:color="auto"/>
            </w:tcBorders>
            <w:shd w:val="clear" w:color="000000" w:fill="FFE69B"/>
            <w:noWrap/>
            <w:vAlign w:val="center"/>
            <w:hideMark/>
          </w:tcPr>
          <w:p w14:paraId="1BAC2F84" w14:textId="77777777" w:rsidR="0005550A" w:rsidRDefault="0005550A">
            <w:pPr>
              <w:jc w:val="center"/>
              <w:rPr>
                <w:rFonts w:ascii="Calibri" w:hAnsi="Calibri" w:cs="Calibri"/>
                <w:color w:val="000000"/>
                <w:sz w:val="22"/>
                <w:szCs w:val="22"/>
              </w:rPr>
            </w:pPr>
            <w:r>
              <w:rPr>
                <w:rFonts w:ascii="Calibri" w:hAnsi="Calibri" w:cs="Calibri"/>
                <w:color w:val="000000"/>
                <w:sz w:val="22"/>
                <w:szCs w:val="22"/>
              </w:rPr>
              <w:t>Feminizada</w:t>
            </w:r>
          </w:p>
        </w:tc>
      </w:tr>
    </w:tbl>
    <w:p w14:paraId="7D2CE98E" w14:textId="23082845" w:rsidR="0005550A" w:rsidRPr="00F10FD1" w:rsidRDefault="0005550A" w:rsidP="00DE5CBD">
      <w:pPr>
        <w:spacing w:line="276" w:lineRule="auto"/>
        <w:jc w:val="both"/>
        <w:rPr>
          <w:rFonts w:ascii="Arial" w:eastAsiaTheme="minorHAnsi" w:hAnsi="Arial" w:cs="Arial"/>
          <w:bCs/>
          <w:lang w:val="es-ES_tradnl"/>
        </w:rPr>
      </w:pPr>
      <w:r>
        <w:rPr>
          <w:rFonts w:ascii="Arial" w:eastAsiaTheme="minorHAnsi" w:hAnsi="Arial" w:cs="Arial"/>
          <w:bCs/>
          <w:lang w:val="es-ES_tradnl"/>
        </w:rPr>
        <w:lastRenderedPageBreak/>
        <w:t>Observamos en la tabla superior que hay puestos con categorización equilibrada, como Responsable de Área o Técnico/a, puestos masculinizados, como Dirección, Carretillero/a, Operario/a Limpieza y Operario/a Mantenimiento; y puestos feminizados como Administración y Operario/a Producción.</w:t>
      </w:r>
    </w:p>
    <w:p w14:paraId="358BF8EE" w14:textId="77777777" w:rsidR="00DE5CBD" w:rsidRDefault="00DE5CBD">
      <w:pPr>
        <w:rPr>
          <w:rFonts w:ascii="Arial" w:eastAsiaTheme="minorHAnsi" w:hAnsi="Arial" w:cs="Arial"/>
          <w:b/>
          <w:bCs/>
          <w:sz w:val="28"/>
          <w:szCs w:val="28"/>
          <w:lang w:val="es-ES_tradnl" w:eastAsia="en-US"/>
        </w:rPr>
      </w:pPr>
    </w:p>
    <w:p w14:paraId="503592BA" w14:textId="45171945" w:rsidR="0005550A" w:rsidRPr="003076DB" w:rsidRDefault="0005550A" w:rsidP="003076DB">
      <w:pPr>
        <w:pStyle w:val="Prrafodelista"/>
        <w:numPr>
          <w:ilvl w:val="0"/>
          <w:numId w:val="28"/>
        </w:numPr>
        <w:spacing w:line="276" w:lineRule="auto"/>
        <w:jc w:val="both"/>
        <w:rPr>
          <w:rFonts w:ascii="Arial" w:hAnsi="Arial" w:cs="Arial"/>
          <w:b/>
          <w:lang w:val="es-ES_tradnl"/>
        </w:rPr>
      </w:pPr>
      <w:r w:rsidRPr="003076DB">
        <w:rPr>
          <w:rFonts w:ascii="Arial" w:hAnsi="Arial" w:cs="Arial"/>
          <w:b/>
          <w:lang w:val="es-ES_tradnl"/>
        </w:rPr>
        <w:t>Porcentajes de diferencia salarial por puestos de trabajo sobre el promedio de retribución equiparada</w:t>
      </w:r>
    </w:p>
    <w:p w14:paraId="324ABFE4" w14:textId="77777777" w:rsidR="0005550A" w:rsidRDefault="0005550A" w:rsidP="0005550A">
      <w:pPr>
        <w:spacing w:line="276" w:lineRule="auto"/>
        <w:jc w:val="both"/>
        <w:rPr>
          <w:rFonts w:ascii="Arial" w:eastAsiaTheme="minorHAnsi" w:hAnsi="Arial" w:cs="Arial"/>
          <w:b/>
          <w:lang w:val="es-ES_tradnl"/>
        </w:rPr>
      </w:pPr>
    </w:p>
    <w:p w14:paraId="78B04AE4" w14:textId="77777777" w:rsidR="0005550A" w:rsidRPr="00E51285" w:rsidRDefault="0005550A" w:rsidP="0005550A">
      <w:pPr>
        <w:spacing w:line="276" w:lineRule="auto"/>
        <w:jc w:val="both"/>
        <w:rPr>
          <w:rFonts w:ascii="Arial" w:hAnsi="Arial" w:cs="Arial"/>
          <w:bCs/>
          <w:lang w:val="es-ES_tradnl"/>
        </w:rPr>
      </w:pPr>
      <w:r w:rsidRPr="00E51285">
        <w:rPr>
          <w:rFonts w:ascii="Arial" w:hAnsi="Arial" w:cs="Arial"/>
          <w:bCs/>
          <w:lang w:val="es-ES_tradnl"/>
        </w:rPr>
        <w:t xml:space="preserve">En este apartado se deben recoger las diferencias salariales por Puestos de Trabajo, desagregadas por sexos. Con este análisis, es posible identificar diferencias asociadas a los Puestos de Trabajo en los que existe un volumen suficiente de hombres y mujeres para poder calcular el porcentaje de diferencia salarial en las retribuciones anualizadas, y determinar así si existen </w:t>
      </w:r>
      <w:r>
        <w:rPr>
          <w:rFonts w:ascii="Arial" w:hAnsi="Arial" w:cs="Arial"/>
          <w:bCs/>
          <w:lang w:val="es-ES_tradnl"/>
        </w:rPr>
        <w:t>diferencias salariales superiores al 25% sobre las que haya que detectar la justificación y en su caso aplicar medidas correctoras.</w:t>
      </w:r>
      <w:r w:rsidRPr="00E51285">
        <w:rPr>
          <w:rFonts w:ascii="Arial" w:hAnsi="Arial" w:cs="Arial"/>
          <w:bCs/>
          <w:lang w:val="es-ES_tradnl"/>
        </w:rPr>
        <w:t xml:space="preserve"> </w:t>
      </w:r>
    </w:p>
    <w:p w14:paraId="1E360E75" w14:textId="77777777" w:rsidR="0005550A" w:rsidRPr="00E51285" w:rsidRDefault="0005550A" w:rsidP="0005550A">
      <w:pPr>
        <w:spacing w:line="276" w:lineRule="auto"/>
        <w:jc w:val="both"/>
        <w:rPr>
          <w:rFonts w:ascii="Arial" w:hAnsi="Arial" w:cs="Arial"/>
          <w:bCs/>
          <w:lang w:val="es-ES_tradnl"/>
        </w:rPr>
      </w:pPr>
    </w:p>
    <w:p w14:paraId="1AD55B46" w14:textId="77777777" w:rsidR="0005550A" w:rsidRPr="00E51285" w:rsidRDefault="0005550A" w:rsidP="0005550A">
      <w:pPr>
        <w:spacing w:line="276" w:lineRule="auto"/>
        <w:jc w:val="both"/>
        <w:rPr>
          <w:rFonts w:ascii="Arial" w:hAnsi="Arial" w:cs="Arial"/>
          <w:bCs/>
          <w:lang w:val="es-ES_tradnl"/>
        </w:rPr>
      </w:pPr>
      <w:r w:rsidRPr="00E51285">
        <w:rPr>
          <w:rFonts w:ascii="Arial" w:hAnsi="Arial" w:cs="Arial"/>
          <w:bCs/>
          <w:lang w:val="es-ES_tradnl"/>
        </w:rPr>
        <w:t xml:space="preserve">El porcentaje de diferencia salarial </w:t>
      </w:r>
      <w:r>
        <w:rPr>
          <w:rFonts w:ascii="Arial" w:hAnsi="Arial" w:cs="Arial"/>
          <w:bCs/>
          <w:lang w:val="es-ES_tradnl"/>
        </w:rPr>
        <w:t xml:space="preserve">sobre el salario bruto total, </w:t>
      </w:r>
      <w:r w:rsidRPr="00E51285">
        <w:rPr>
          <w:rFonts w:ascii="Arial" w:hAnsi="Arial" w:cs="Arial"/>
          <w:bCs/>
          <w:lang w:val="es-ES_tradnl"/>
        </w:rPr>
        <w:t>para cada uno de los puestos, desagregados por sexo, se refleja en la siguiente tabla:</w:t>
      </w:r>
    </w:p>
    <w:p w14:paraId="32436BCF" w14:textId="77777777" w:rsidR="00DE5CBD" w:rsidRDefault="00DE5CBD">
      <w:pPr>
        <w:rPr>
          <w:rFonts w:ascii="Arial" w:eastAsiaTheme="minorHAnsi" w:hAnsi="Arial" w:cs="Arial"/>
          <w:b/>
          <w:bCs/>
          <w:sz w:val="28"/>
          <w:szCs w:val="28"/>
          <w:lang w:val="es-ES_tradnl" w:eastAsia="en-US"/>
        </w:rPr>
      </w:pPr>
    </w:p>
    <w:p w14:paraId="783C55F8" w14:textId="247DF8F6" w:rsidR="00DE5CBD" w:rsidRDefault="0005550A" w:rsidP="0005550A">
      <w:pPr>
        <w:jc w:val="center"/>
        <w:rPr>
          <w:rFonts w:ascii="Arial" w:eastAsiaTheme="minorHAnsi" w:hAnsi="Arial" w:cs="Arial"/>
          <w:b/>
          <w:bCs/>
          <w:sz w:val="28"/>
          <w:szCs w:val="28"/>
          <w:lang w:val="es-ES_tradnl" w:eastAsia="en-US"/>
        </w:rPr>
      </w:pPr>
      <w:r w:rsidRPr="0005550A">
        <w:rPr>
          <w:rFonts w:eastAsiaTheme="minorHAnsi"/>
          <w:noProof/>
        </w:rPr>
        <w:drawing>
          <wp:inline distT="0" distB="0" distL="0" distR="0" wp14:anchorId="600B91C1" wp14:editId="600E6D24">
            <wp:extent cx="5284470" cy="1915160"/>
            <wp:effectExtent l="0" t="0" r="0" b="8890"/>
            <wp:docPr id="10325388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84470" cy="1915160"/>
                    </a:xfrm>
                    <a:prstGeom prst="rect">
                      <a:avLst/>
                    </a:prstGeom>
                    <a:noFill/>
                    <a:ln>
                      <a:noFill/>
                    </a:ln>
                  </pic:spPr>
                </pic:pic>
              </a:graphicData>
            </a:graphic>
          </wp:inline>
        </w:drawing>
      </w:r>
    </w:p>
    <w:p w14:paraId="72205BFD" w14:textId="77777777" w:rsidR="00DE5CBD" w:rsidRDefault="00DE5CBD">
      <w:pPr>
        <w:rPr>
          <w:rFonts w:ascii="Arial" w:eastAsiaTheme="minorHAnsi" w:hAnsi="Arial" w:cs="Arial"/>
          <w:b/>
          <w:bCs/>
          <w:sz w:val="28"/>
          <w:szCs w:val="28"/>
          <w:lang w:val="es-ES_tradnl" w:eastAsia="en-US"/>
        </w:rPr>
      </w:pPr>
    </w:p>
    <w:p w14:paraId="14682BA5" w14:textId="77777777" w:rsidR="0005550A" w:rsidRPr="00E51285" w:rsidRDefault="0005550A" w:rsidP="0005550A">
      <w:pPr>
        <w:spacing w:line="276" w:lineRule="auto"/>
        <w:jc w:val="both"/>
        <w:rPr>
          <w:rFonts w:ascii="Arial" w:eastAsiaTheme="minorHAnsi" w:hAnsi="Arial" w:cs="Arial"/>
          <w:bCs/>
          <w:lang w:val="es-ES_tradnl"/>
        </w:rPr>
      </w:pPr>
      <w:r w:rsidRPr="00E51285">
        <w:rPr>
          <w:rFonts w:ascii="Arial" w:eastAsiaTheme="minorHAnsi" w:hAnsi="Arial" w:cs="Arial"/>
          <w:bCs/>
          <w:lang w:val="es-ES_tradnl"/>
        </w:rPr>
        <w:t xml:space="preserve">Los porcentajes subrayados en verde indican una diferencia salarial superior a favor de los hombres, y los subrayados en naranja superior en el caso de las mujeres. </w:t>
      </w:r>
    </w:p>
    <w:p w14:paraId="7B5F1E19" w14:textId="77777777" w:rsidR="0005550A" w:rsidRPr="00E51285" w:rsidRDefault="0005550A" w:rsidP="0005550A">
      <w:pPr>
        <w:spacing w:line="276" w:lineRule="auto"/>
        <w:jc w:val="both"/>
        <w:rPr>
          <w:rFonts w:ascii="Arial" w:eastAsiaTheme="minorHAnsi" w:hAnsi="Arial" w:cs="Arial"/>
          <w:bCs/>
          <w:lang w:val="es-ES_tradnl"/>
        </w:rPr>
      </w:pPr>
    </w:p>
    <w:p w14:paraId="0B129807" w14:textId="20F5D33F" w:rsidR="0005550A" w:rsidRDefault="0005550A" w:rsidP="0005550A">
      <w:pPr>
        <w:spacing w:line="276" w:lineRule="auto"/>
        <w:jc w:val="both"/>
        <w:rPr>
          <w:rFonts w:ascii="Arial" w:eastAsiaTheme="minorHAnsi" w:hAnsi="Arial" w:cs="Arial"/>
          <w:bCs/>
          <w:lang w:val="es-ES_tradnl"/>
        </w:rPr>
      </w:pPr>
      <w:r w:rsidRPr="00E51285">
        <w:rPr>
          <w:rFonts w:ascii="Arial" w:eastAsiaTheme="minorHAnsi" w:hAnsi="Arial" w:cs="Arial"/>
          <w:bCs/>
          <w:lang w:val="es-ES_tradnl"/>
        </w:rPr>
        <w:t>Observamos que en</w:t>
      </w:r>
      <w:r>
        <w:rPr>
          <w:rFonts w:ascii="Arial" w:eastAsiaTheme="minorHAnsi" w:hAnsi="Arial" w:cs="Arial"/>
          <w:bCs/>
          <w:lang w:val="es-ES_tradnl"/>
        </w:rPr>
        <w:t xml:space="preserve"> COMOENCASA la diferencia salarial más alta es de un 19% en el puesto de Responsable de Área a favor del colectivo masculino, no superando ninguna diferencia salarial en el total salario el 25%.</w:t>
      </w:r>
    </w:p>
    <w:p w14:paraId="635EEA3B" w14:textId="77777777" w:rsidR="0005550A" w:rsidRDefault="0005550A" w:rsidP="0005550A">
      <w:pPr>
        <w:spacing w:line="276" w:lineRule="auto"/>
        <w:jc w:val="both"/>
        <w:rPr>
          <w:rFonts w:ascii="Arial" w:eastAsiaTheme="minorHAnsi" w:hAnsi="Arial" w:cs="Arial"/>
          <w:bCs/>
          <w:lang w:val="es-ES_tradnl"/>
        </w:rPr>
      </w:pPr>
    </w:p>
    <w:p w14:paraId="7F226A8B" w14:textId="77777777" w:rsidR="0005550A" w:rsidRPr="00514747" w:rsidRDefault="0005550A" w:rsidP="0005550A">
      <w:pPr>
        <w:pStyle w:val="Prrafodelista"/>
        <w:numPr>
          <w:ilvl w:val="0"/>
          <w:numId w:val="28"/>
        </w:numPr>
        <w:spacing w:line="276" w:lineRule="auto"/>
        <w:jc w:val="both"/>
        <w:rPr>
          <w:rFonts w:ascii="Arial" w:hAnsi="Arial" w:cs="Arial"/>
          <w:b/>
          <w:lang w:val="es-ES_tradnl"/>
        </w:rPr>
      </w:pPr>
      <w:r w:rsidRPr="00514747">
        <w:rPr>
          <w:rFonts w:ascii="Arial" w:hAnsi="Arial" w:cs="Arial"/>
          <w:b/>
          <w:lang w:val="es-ES_tradnl"/>
        </w:rPr>
        <w:t>Conclusiones a la auditoría retributiva</w:t>
      </w:r>
    </w:p>
    <w:p w14:paraId="665E4E28" w14:textId="77777777" w:rsidR="0005550A" w:rsidRDefault="0005550A" w:rsidP="0005550A">
      <w:pPr>
        <w:spacing w:line="276" w:lineRule="auto"/>
        <w:jc w:val="both"/>
        <w:rPr>
          <w:rFonts w:ascii="Arial" w:eastAsiaTheme="minorHAnsi" w:hAnsi="Arial" w:cs="Arial"/>
          <w:bCs/>
          <w:lang w:val="es-ES_tradnl"/>
        </w:rPr>
      </w:pPr>
    </w:p>
    <w:p w14:paraId="4AE93184" w14:textId="107B2EDA" w:rsidR="0005550A" w:rsidRPr="009C3DC0" w:rsidRDefault="0005550A" w:rsidP="0005550A">
      <w:pPr>
        <w:spacing w:line="276" w:lineRule="auto"/>
        <w:jc w:val="both"/>
        <w:rPr>
          <w:rFonts w:ascii="Arial" w:hAnsi="Arial" w:cs="Arial"/>
          <w:bCs/>
          <w:lang w:val="es-ES_tradnl"/>
        </w:rPr>
      </w:pPr>
      <w:r>
        <w:rPr>
          <w:rFonts w:ascii="Arial" w:hAnsi="Arial" w:cs="Arial"/>
          <w:bCs/>
          <w:lang w:val="es-ES_tradnl"/>
        </w:rPr>
        <w:t>Las diferencias salariales detectadas en COMOENCASA son las siguientes:</w:t>
      </w:r>
    </w:p>
    <w:p w14:paraId="6F1D7EC0" w14:textId="77777777" w:rsidR="0005550A" w:rsidRPr="009C3DC0" w:rsidRDefault="0005550A" w:rsidP="0005550A">
      <w:pPr>
        <w:spacing w:line="276" w:lineRule="auto"/>
        <w:jc w:val="both"/>
        <w:rPr>
          <w:rFonts w:ascii="Arial" w:hAnsi="Arial" w:cs="Arial"/>
          <w:bCs/>
          <w:lang w:val="es-ES_tradnl"/>
        </w:rPr>
      </w:pPr>
    </w:p>
    <w:p w14:paraId="5A9FDDEB" w14:textId="72729DCF" w:rsidR="0005550A" w:rsidRPr="0005550A" w:rsidRDefault="0005550A" w:rsidP="0005550A">
      <w:pPr>
        <w:pStyle w:val="Prrafodelista"/>
        <w:numPr>
          <w:ilvl w:val="0"/>
          <w:numId w:val="30"/>
        </w:numPr>
        <w:spacing w:after="200" w:line="276" w:lineRule="auto"/>
        <w:jc w:val="both"/>
        <w:rPr>
          <w:rFonts w:ascii="Arial" w:hAnsi="Arial" w:cs="Arial"/>
          <w:bCs/>
          <w:lang w:val="es-ES_tradnl"/>
        </w:rPr>
      </w:pPr>
      <w:r>
        <w:rPr>
          <w:rFonts w:ascii="Arial" w:hAnsi="Arial" w:cs="Arial"/>
          <w:b/>
          <w:lang w:val="es-ES_tradnl"/>
        </w:rPr>
        <w:t xml:space="preserve">Operario/a Limpieza: </w:t>
      </w:r>
      <w:r w:rsidRPr="0005550A">
        <w:rPr>
          <w:rFonts w:ascii="Arial" w:hAnsi="Arial" w:cs="Arial"/>
          <w:bCs/>
          <w:lang w:val="es-ES_tradnl"/>
        </w:rPr>
        <w:t>En este caso se observa una diferencia salarial del 4% a favor de los hombres.</w:t>
      </w:r>
    </w:p>
    <w:p w14:paraId="531692E3" w14:textId="39F6316C" w:rsidR="0005550A" w:rsidRPr="0005550A" w:rsidRDefault="0005550A" w:rsidP="0005550A">
      <w:pPr>
        <w:pStyle w:val="Prrafodelista"/>
        <w:numPr>
          <w:ilvl w:val="0"/>
          <w:numId w:val="30"/>
        </w:numPr>
        <w:spacing w:after="200" w:line="276" w:lineRule="auto"/>
        <w:jc w:val="both"/>
        <w:rPr>
          <w:rFonts w:ascii="Arial" w:hAnsi="Arial" w:cs="Arial"/>
          <w:bCs/>
          <w:lang w:val="es-ES_tradnl"/>
        </w:rPr>
      </w:pPr>
      <w:r>
        <w:rPr>
          <w:rFonts w:ascii="Arial" w:hAnsi="Arial" w:cs="Arial"/>
          <w:b/>
          <w:lang w:val="es-ES_tradnl"/>
        </w:rPr>
        <w:lastRenderedPageBreak/>
        <w:t xml:space="preserve">Operario/a Producción: </w:t>
      </w:r>
      <w:r w:rsidR="00DE7D70" w:rsidRPr="00DE7D70">
        <w:rPr>
          <w:rFonts w:ascii="Arial" w:hAnsi="Arial" w:cs="Arial"/>
          <w:bCs/>
          <w:lang w:val="es-ES_tradnl"/>
        </w:rPr>
        <w:t>La diferencia salarial es de un 7% a favor del colectivo masculino.</w:t>
      </w:r>
    </w:p>
    <w:p w14:paraId="4AB2AAC7" w14:textId="3772B3DC" w:rsidR="0005550A" w:rsidRPr="0005550A" w:rsidRDefault="0005550A" w:rsidP="0005550A">
      <w:pPr>
        <w:pStyle w:val="Prrafodelista"/>
        <w:numPr>
          <w:ilvl w:val="0"/>
          <w:numId w:val="30"/>
        </w:numPr>
        <w:spacing w:after="200" w:line="276" w:lineRule="auto"/>
        <w:jc w:val="both"/>
        <w:rPr>
          <w:rFonts w:ascii="Arial" w:hAnsi="Arial" w:cs="Arial"/>
          <w:bCs/>
          <w:lang w:val="es-ES_tradnl"/>
        </w:rPr>
      </w:pPr>
      <w:r>
        <w:rPr>
          <w:rFonts w:ascii="Arial" w:hAnsi="Arial" w:cs="Arial"/>
          <w:b/>
          <w:lang w:val="es-ES_tradnl"/>
        </w:rPr>
        <w:t>Responsable de Área:</w:t>
      </w:r>
      <w:r w:rsidR="00DE7D70">
        <w:rPr>
          <w:rFonts w:ascii="Arial" w:hAnsi="Arial" w:cs="Arial"/>
          <w:b/>
          <w:lang w:val="es-ES_tradnl"/>
        </w:rPr>
        <w:t xml:space="preserve"> </w:t>
      </w:r>
      <w:r w:rsidR="00DE7D70" w:rsidRPr="00DE7D70">
        <w:rPr>
          <w:rFonts w:ascii="Arial" w:hAnsi="Arial" w:cs="Arial"/>
          <w:bCs/>
          <w:lang w:val="es-ES_tradnl"/>
        </w:rPr>
        <w:t>Se detecta una diferencia salarial del 19% a favor de los hombres.</w:t>
      </w:r>
    </w:p>
    <w:p w14:paraId="7BF9E02F" w14:textId="59C3058B" w:rsidR="003076DB" w:rsidRPr="003076DB" w:rsidRDefault="0005550A" w:rsidP="003076DB">
      <w:pPr>
        <w:pStyle w:val="Prrafodelista"/>
        <w:numPr>
          <w:ilvl w:val="0"/>
          <w:numId w:val="30"/>
        </w:numPr>
        <w:spacing w:after="200" w:line="276" w:lineRule="auto"/>
        <w:jc w:val="both"/>
        <w:rPr>
          <w:rFonts w:ascii="Arial" w:hAnsi="Arial" w:cs="Arial"/>
          <w:bCs/>
          <w:lang w:val="es-ES_tradnl"/>
        </w:rPr>
      </w:pPr>
      <w:r>
        <w:rPr>
          <w:rFonts w:ascii="Arial" w:hAnsi="Arial" w:cs="Arial"/>
          <w:b/>
          <w:lang w:val="es-ES_tradnl"/>
        </w:rPr>
        <w:t>Técnico/a:</w:t>
      </w:r>
      <w:r w:rsidR="00DE7D70">
        <w:rPr>
          <w:rFonts w:ascii="Arial" w:hAnsi="Arial" w:cs="Arial"/>
          <w:b/>
          <w:lang w:val="es-ES_tradnl"/>
        </w:rPr>
        <w:t xml:space="preserve"> </w:t>
      </w:r>
      <w:r w:rsidR="00DE7D70" w:rsidRPr="00DE7D70">
        <w:rPr>
          <w:rFonts w:ascii="Arial" w:hAnsi="Arial" w:cs="Arial"/>
          <w:bCs/>
          <w:lang w:val="es-ES_tradnl"/>
        </w:rPr>
        <w:t>Finalmente, en el puesto de Técnico/a la diferencia es de un 11% a favor del colectivo masculino.</w:t>
      </w:r>
      <w:r w:rsidR="00DE7D70">
        <w:rPr>
          <w:rFonts w:ascii="Arial" w:hAnsi="Arial" w:cs="Arial"/>
          <w:b/>
          <w:lang w:val="es-ES_tradnl"/>
        </w:rPr>
        <w:t xml:space="preserve"> </w:t>
      </w:r>
    </w:p>
    <w:p w14:paraId="1D9ED4B3" w14:textId="77777777" w:rsidR="003076DB" w:rsidRPr="003076DB" w:rsidRDefault="003076DB" w:rsidP="003076DB">
      <w:pPr>
        <w:pStyle w:val="Prrafodelista"/>
        <w:spacing w:after="200" w:line="276" w:lineRule="auto"/>
        <w:jc w:val="both"/>
        <w:rPr>
          <w:rFonts w:ascii="Arial" w:hAnsi="Arial" w:cs="Arial"/>
          <w:bCs/>
          <w:lang w:val="es-ES_tradnl"/>
        </w:rPr>
      </w:pPr>
    </w:p>
    <w:p w14:paraId="3C1A6EB9" w14:textId="48C1819E" w:rsidR="003076DB" w:rsidRPr="003076DB" w:rsidRDefault="003076DB" w:rsidP="003076DB">
      <w:pPr>
        <w:pStyle w:val="Prrafodelista"/>
        <w:numPr>
          <w:ilvl w:val="0"/>
          <w:numId w:val="28"/>
        </w:numPr>
        <w:spacing w:line="276" w:lineRule="auto"/>
        <w:jc w:val="both"/>
        <w:rPr>
          <w:rFonts w:ascii="Arial" w:hAnsi="Arial" w:cs="Arial"/>
          <w:b/>
          <w:lang w:val="es-ES_tradnl"/>
        </w:rPr>
      </w:pPr>
      <w:r>
        <w:rPr>
          <w:rFonts w:ascii="Arial" w:hAnsi="Arial" w:cs="Arial"/>
          <w:b/>
          <w:lang w:val="es-ES_tradnl"/>
        </w:rPr>
        <w:t>Plan de acción</w:t>
      </w:r>
    </w:p>
    <w:p w14:paraId="5D168E97" w14:textId="77777777" w:rsidR="003076DB" w:rsidRDefault="003076DB" w:rsidP="003076DB">
      <w:pPr>
        <w:spacing w:line="276" w:lineRule="auto"/>
        <w:jc w:val="both"/>
        <w:rPr>
          <w:rFonts w:ascii="Arial" w:hAnsi="Arial" w:cs="Arial"/>
          <w:b/>
          <w:lang w:val="es-ES_tradnl"/>
        </w:rPr>
      </w:pPr>
    </w:p>
    <w:p w14:paraId="45691976" w14:textId="2658B3A6" w:rsidR="003076DB" w:rsidRPr="00A01A39" w:rsidRDefault="003076DB" w:rsidP="003076DB">
      <w:pPr>
        <w:spacing w:line="276" w:lineRule="auto"/>
        <w:jc w:val="both"/>
        <w:rPr>
          <w:rFonts w:ascii="Arial" w:hAnsi="Arial" w:cs="Arial"/>
          <w:lang w:val="es-ES_tradnl"/>
        </w:rPr>
      </w:pPr>
      <w:r w:rsidRPr="00A01A39">
        <w:rPr>
          <w:rFonts w:ascii="Arial" w:hAnsi="Arial" w:cs="Arial"/>
          <w:lang w:val="es-ES_tradnl"/>
        </w:rPr>
        <w:t>El plan de actuación que se determina para la corrección de posibles desigualdades retributivas consta de l</w:t>
      </w:r>
      <w:r>
        <w:rPr>
          <w:rFonts w:ascii="Arial" w:hAnsi="Arial" w:cs="Arial"/>
          <w:lang w:val="es-ES_tradnl"/>
        </w:rPr>
        <w:t>o</w:t>
      </w:r>
      <w:r w:rsidRPr="00A01A39">
        <w:rPr>
          <w:rFonts w:ascii="Arial" w:hAnsi="Arial" w:cs="Arial"/>
          <w:lang w:val="es-ES_tradnl"/>
        </w:rPr>
        <w:t>s siguientes puntos</w:t>
      </w:r>
    </w:p>
    <w:p w14:paraId="6C029F34" w14:textId="77777777" w:rsidR="003076DB" w:rsidRPr="00A01A39" w:rsidRDefault="003076DB" w:rsidP="003076DB">
      <w:pPr>
        <w:spacing w:line="276" w:lineRule="auto"/>
        <w:jc w:val="both"/>
        <w:rPr>
          <w:rFonts w:ascii="Arial" w:hAnsi="Arial" w:cs="Arial"/>
          <w:lang w:val="es-ES_tradnl"/>
        </w:rPr>
      </w:pPr>
    </w:p>
    <w:p w14:paraId="3BA277D7" w14:textId="06A987C3" w:rsidR="003076DB" w:rsidRPr="00A01A39" w:rsidRDefault="003076DB" w:rsidP="003076DB">
      <w:pPr>
        <w:pStyle w:val="Prrafodelista"/>
        <w:numPr>
          <w:ilvl w:val="0"/>
          <w:numId w:val="9"/>
        </w:numPr>
        <w:spacing w:line="276" w:lineRule="auto"/>
        <w:jc w:val="both"/>
        <w:rPr>
          <w:rFonts w:ascii="Arial" w:hAnsi="Arial" w:cs="Arial"/>
          <w:b/>
          <w:bCs/>
          <w:lang w:val="es-ES_tradnl"/>
        </w:rPr>
      </w:pPr>
      <w:r w:rsidRPr="00A01A39">
        <w:rPr>
          <w:rFonts w:ascii="Arial" w:hAnsi="Arial" w:cs="Arial"/>
          <w:b/>
          <w:bCs/>
          <w:lang w:val="es-ES_tradnl"/>
        </w:rPr>
        <w:t>Objetivos</w:t>
      </w:r>
    </w:p>
    <w:p w14:paraId="62DC46F3" w14:textId="77777777" w:rsidR="003076DB" w:rsidRPr="00A01A39" w:rsidRDefault="003076DB" w:rsidP="003076DB">
      <w:pPr>
        <w:spacing w:line="276" w:lineRule="auto"/>
        <w:ind w:left="360"/>
        <w:jc w:val="both"/>
        <w:rPr>
          <w:rFonts w:ascii="Arial" w:hAnsi="Arial" w:cs="Arial"/>
          <w:lang w:val="es-ES_tradnl"/>
        </w:rPr>
      </w:pPr>
    </w:p>
    <w:p w14:paraId="379ABBEF" w14:textId="77777777" w:rsidR="003076DB" w:rsidRPr="00A01A39" w:rsidRDefault="003076DB" w:rsidP="003076DB">
      <w:pPr>
        <w:pStyle w:val="Prrafodelista"/>
        <w:numPr>
          <w:ilvl w:val="0"/>
          <w:numId w:val="18"/>
        </w:numPr>
        <w:spacing w:line="276" w:lineRule="auto"/>
        <w:jc w:val="both"/>
        <w:rPr>
          <w:rFonts w:ascii="Arial" w:hAnsi="Arial" w:cs="Arial"/>
          <w:lang w:val="es-ES_tradnl"/>
        </w:rPr>
      </w:pPr>
      <w:r w:rsidRPr="00A01A39">
        <w:rPr>
          <w:rFonts w:ascii="Arial" w:hAnsi="Arial" w:cs="Arial"/>
          <w:lang w:val="es-ES_tradnl"/>
        </w:rPr>
        <w:t>Corrección de las desigualdades retributivas que pudieran aparecen tras el análisis salarial de la compañía, en evitación de posibles brechas retributivas entre sexos.</w:t>
      </w:r>
    </w:p>
    <w:p w14:paraId="462889A1" w14:textId="77777777" w:rsidR="003076DB" w:rsidRPr="00A01A39" w:rsidRDefault="003076DB" w:rsidP="003076DB">
      <w:pPr>
        <w:pStyle w:val="Prrafodelista"/>
        <w:numPr>
          <w:ilvl w:val="0"/>
          <w:numId w:val="18"/>
        </w:numPr>
        <w:spacing w:line="276" w:lineRule="auto"/>
        <w:jc w:val="both"/>
        <w:rPr>
          <w:rFonts w:ascii="Arial" w:hAnsi="Arial" w:cs="Arial"/>
          <w:lang w:val="es-ES_tradnl"/>
        </w:rPr>
      </w:pPr>
      <w:r w:rsidRPr="00A01A39">
        <w:rPr>
          <w:rFonts w:ascii="Arial" w:hAnsi="Arial" w:cs="Arial"/>
          <w:lang w:val="es-ES_tradnl"/>
        </w:rPr>
        <w:t>Aplicación del principio de transparencia retributiva, que tiene por objeto la identificación de discriminaciones, en su caso, tanto directas como indirectas, y se realiza a través del registro retributivo y auditoria salarial, los cuales se presentan en el siguiente informe.</w:t>
      </w:r>
    </w:p>
    <w:p w14:paraId="1C34BC1C" w14:textId="77777777" w:rsidR="003076DB" w:rsidRPr="00A01A39" w:rsidRDefault="003076DB" w:rsidP="003076DB">
      <w:pPr>
        <w:pStyle w:val="Prrafodelista"/>
        <w:spacing w:line="276" w:lineRule="auto"/>
        <w:ind w:left="1080"/>
        <w:jc w:val="both"/>
        <w:rPr>
          <w:rFonts w:ascii="Arial" w:hAnsi="Arial" w:cs="Arial"/>
          <w:lang w:val="es-ES_tradnl"/>
        </w:rPr>
      </w:pPr>
    </w:p>
    <w:p w14:paraId="2E2130C0" w14:textId="77777777" w:rsidR="003076DB" w:rsidRPr="00A01A39" w:rsidRDefault="003076DB" w:rsidP="003076DB">
      <w:pPr>
        <w:pStyle w:val="Prrafodelista"/>
        <w:numPr>
          <w:ilvl w:val="0"/>
          <w:numId w:val="9"/>
        </w:numPr>
        <w:spacing w:line="276" w:lineRule="auto"/>
        <w:jc w:val="both"/>
        <w:rPr>
          <w:rFonts w:ascii="Arial" w:hAnsi="Arial" w:cs="Arial"/>
          <w:b/>
          <w:bCs/>
          <w:lang w:val="es-ES_tradnl"/>
        </w:rPr>
      </w:pPr>
      <w:r w:rsidRPr="00A01A39">
        <w:rPr>
          <w:rFonts w:ascii="Arial" w:hAnsi="Arial" w:cs="Arial"/>
          <w:b/>
          <w:bCs/>
          <w:lang w:val="es-ES_tradnl"/>
        </w:rPr>
        <w:t>Actuaciones concretas, cronograma, sistema de seguimiento y evaluación, y personas responsables.</w:t>
      </w:r>
    </w:p>
    <w:p w14:paraId="4A580087" w14:textId="77777777" w:rsidR="003076DB" w:rsidRPr="00A01A39" w:rsidRDefault="003076DB" w:rsidP="003076DB">
      <w:pPr>
        <w:spacing w:line="276" w:lineRule="auto"/>
        <w:jc w:val="both"/>
        <w:rPr>
          <w:rFonts w:ascii="Arial" w:hAnsi="Arial" w:cs="Arial"/>
          <w:b/>
          <w:bCs/>
          <w:lang w:val="es-ES_tradnl"/>
        </w:rPr>
      </w:pPr>
    </w:p>
    <w:p w14:paraId="2D191F86" w14:textId="77777777" w:rsidR="003076DB" w:rsidRPr="00A01A39" w:rsidRDefault="003076DB" w:rsidP="003076DB">
      <w:pPr>
        <w:pStyle w:val="Prrafodelista"/>
        <w:numPr>
          <w:ilvl w:val="0"/>
          <w:numId w:val="17"/>
        </w:numPr>
        <w:spacing w:after="160" w:line="276" w:lineRule="auto"/>
        <w:jc w:val="both"/>
        <w:rPr>
          <w:rFonts w:ascii="Arial" w:hAnsi="Arial" w:cs="Arial"/>
        </w:rPr>
      </w:pPr>
      <w:r w:rsidRPr="00A01A39">
        <w:rPr>
          <w:rFonts w:ascii="Arial" w:hAnsi="Arial" w:cs="Arial"/>
        </w:rPr>
        <w:t xml:space="preserve">Conforme establece el art. 5.1 y 5.2 del RD 902/2020, se realizará un registro retributivo como garantía que deberá incluir los valores medios de los salarios, los complementos salariales y las percepciones extrasalariales de la plantilla desagregados por sexo y distribuidos conforme a lo establecido en el art. 28.2 del Estatuto de los Trabajadores. </w:t>
      </w:r>
    </w:p>
    <w:p w14:paraId="37DB2169" w14:textId="77777777" w:rsidR="003076DB" w:rsidRPr="00A01A39" w:rsidRDefault="003076DB" w:rsidP="003076DB">
      <w:pPr>
        <w:pStyle w:val="Prrafodelista"/>
        <w:spacing w:after="160" w:line="276" w:lineRule="auto"/>
        <w:jc w:val="both"/>
        <w:rPr>
          <w:rFonts w:ascii="Arial" w:hAnsi="Arial" w:cs="Arial"/>
        </w:rPr>
      </w:pPr>
      <w:r w:rsidRPr="00A01A39">
        <w:rPr>
          <w:rFonts w:ascii="Arial" w:hAnsi="Arial" w:cs="Arial"/>
        </w:rPr>
        <w:t xml:space="preserve">A tales efectos, deberán establecerse en el registro retributivo de cada empresa, convenientemente desglosadas por sexo, la media aritmética y la mediana de lo realmente percibido por cada uno de estos conceptos en cada grupo profesional, categoría profesional, nivel, puesto o cualquier otro sistema de clasificación profesional aplicable. </w:t>
      </w:r>
    </w:p>
    <w:p w14:paraId="6C9D88CA" w14:textId="77777777" w:rsidR="003076DB" w:rsidRPr="00A01A39" w:rsidRDefault="003076DB" w:rsidP="003076DB">
      <w:pPr>
        <w:spacing w:line="276" w:lineRule="auto"/>
        <w:jc w:val="both"/>
        <w:rPr>
          <w:rFonts w:ascii="Arial" w:hAnsi="Arial" w:cs="Arial"/>
          <w:lang w:val="es-ES_tradnl"/>
        </w:rPr>
      </w:pPr>
    </w:p>
    <w:tbl>
      <w:tblPr>
        <w:tblStyle w:val="Tablaconcuadrcula"/>
        <w:tblW w:w="4096" w:type="pct"/>
        <w:jc w:val="center"/>
        <w:tblLook w:val="04A0" w:firstRow="1" w:lastRow="0" w:firstColumn="1" w:lastColumn="0" w:noHBand="0" w:noVBand="1"/>
      </w:tblPr>
      <w:tblGrid>
        <w:gridCol w:w="4123"/>
        <w:gridCol w:w="2830"/>
      </w:tblGrid>
      <w:tr w:rsidR="003076DB" w:rsidRPr="00A01A39" w14:paraId="45451EC3" w14:textId="77777777" w:rsidTr="00571046">
        <w:trPr>
          <w:trHeight w:val="1066"/>
          <w:jc w:val="center"/>
        </w:trPr>
        <w:tc>
          <w:tcPr>
            <w:tcW w:w="2965" w:type="pct"/>
            <w:vAlign w:val="center"/>
          </w:tcPr>
          <w:p w14:paraId="7295B0CE" w14:textId="77777777" w:rsidR="003076DB" w:rsidRPr="00A01A39" w:rsidRDefault="003076DB" w:rsidP="00571046">
            <w:pPr>
              <w:spacing w:line="276" w:lineRule="auto"/>
              <w:jc w:val="both"/>
              <w:rPr>
                <w:rFonts w:ascii="Arial" w:hAnsi="Arial" w:cs="Arial"/>
                <w:b/>
                <w:bCs/>
                <w:lang w:val="es-ES_tradnl"/>
              </w:rPr>
            </w:pPr>
            <w:r w:rsidRPr="00A01A39">
              <w:rPr>
                <w:rFonts w:ascii="Arial" w:hAnsi="Arial" w:cs="Arial"/>
                <w:b/>
                <w:bCs/>
                <w:lang w:val="es-ES_tradnl"/>
              </w:rPr>
              <w:t>ACTUACIÓN</w:t>
            </w:r>
          </w:p>
        </w:tc>
        <w:tc>
          <w:tcPr>
            <w:tcW w:w="2035" w:type="pct"/>
            <w:vAlign w:val="center"/>
          </w:tcPr>
          <w:p w14:paraId="73ACBFC0" w14:textId="77777777" w:rsidR="003076DB" w:rsidRPr="00A01A39" w:rsidRDefault="003076DB" w:rsidP="00571046">
            <w:pPr>
              <w:spacing w:line="276" w:lineRule="auto"/>
              <w:jc w:val="both"/>
              <w:rPr>
                <w:rFonts w:ascii="Arial" w:hAnsi="Arial" w:cs="Arial"/>
                <w:lang w:val="es-ES_tradnl"/>
              </w:rPr>
            </w:pPr>
            <w:r w:rsidRPr="00A01A39">
              <w:rPr>
                <w:rFonts w:ascii="Arial" w:hAnsi="Arial" w:cs="Arial"/>
                <w:lang w:val="es-ES_tradnl"/>
              </w:rPr>
              <w:t>Documento Registro Retributivo</w:t>
            </w:r>
          </w:p>
        </w:tc>
      </w:tr>
      <w:tr w:rsidR="003076DB" w:rsidRPr="00A01A39" w14:paraId="175D76AF" w14:textId="77777777" w:rsidTr="00571046">
        <w:trPr>
          <w:trHeight w:val="1007"/>
          <w:jc w:val="center"/>
        </w:trPr>
        <w:tc>
          <w:tcPr>
            <w:tcW w:w="2965" w:type="pct"/>
            <w:vAlign w:val="center"/>
          </w:tcPr>
          <w:p w14:paraId="07B9FBFB" w14:textId="77777777" w:rsidR="003076DB" w:rsidRPr="00A01A39" w:rsidRDefault="003076DB" w:rsidP="00571046">
            <w:pPr>
              <w:spacing w:line="276" w:lineRule="auto"/>
              <w:jc w:val="both"/>
              <w:rPr>
                <w:rFonts w:ascii="Arial" w:hAnsi="Arial" w:cs="Arial"/>
                <w:b/>
                <w:bCs/>
                <w:lang w:val="es-ES_tradnl"/>
              </w:rPr>
            </w:pPr>
            <w:r w:rsidRPr="00A01A39">
              <w:rPr>
                <w:rFonts w:ascii="Arial" w:hAnsi="Arial" w:cs="Arial"/>
                <w:b/>
                <w:bCs/>
                <w:lang w:val="es-ES_tradnl"/>
              </w:rPr>
              <w:t>PERSONA/S RESPONSABLE/S</w:t>
            </w:r>
          </w:p>
        </w:tc>
        <w:tc>
          <w:tcPr>
            <w:tcW w:w="2035" w:type="pct"/>
            <w:vAlign w:val="center"/>
          </w:tcPr>
          <w:p w14:paraId="05047732" w14:textId="77777777" w:rsidR="003076DB" w:rsidRPr="00A01A39" w:rsidRDefault="003076DB" w:rsidP="00571046">
            <w:pPr>
              <w:spacing w:line="276" w:lineRule="auto"/>
              <w:jc w:val="both"/>
              <w:rPr>
                <w:rFonts w:ascii="Arial" w:hAnsi="Arial" w:cs="Arial"/>
                <w:lang w:val="es-ES_tradnl"/>
              </w:rPr>
            </w:pPr>
            <w:r w:rsidRPr="00A01A39">
              <w:rPr>
                <w:rFonts w:ascii="Arial" w:hAnsi="Arial" w:cs="Arial"/>
                <w:lang w:val="es-ES_tradnl"/>
              </w:rPr>
              <w:t>Área Financiera</w:t>
            </w:r>
          </w:p>
        </w:tc>
      </w:tr>
      <w:tr w:rsidR="003076DB" w:rsidRPr="00A01A39" w14:paraId="3CFE760D" w14:textId="77777777" w:rsidTr="00571046">
        <w:trPr>
          <w:trHeight w:val="1007"/>
          <w:jc w:val="center"/>
        </w:trPr>
        <w:tc>
          <w:tcPr>
            <w:tcW w:w="2965" w:type="pct"/>
            <w:vAlign w:val="center"/>
          </w:tcPr>
          <w:p w14:paraId="779ECFEB" w14:textId="77777777" w:rsidR="003076DB" w:rsidRPr="00A01A39" w:rsidRDefault="003076DB" w:rsidP="00571046">
            <w:pPr>
              <w:spacing w:line="276" w:lineRule="auto"/>
              <w:jc w:val="both"/>
              <w:rPr>
                <w:rFonts w:ascii="Arial" w:hAnsi="Arial" w:cs="Arial"/>
                <w:b/>
                <w:bCs/>
                <w:lang w:val="es-ES_tradnl"/>
              </w:rPr>
            </w:pPr>
            <w:r w:rsidRPr="00A01A39">
              <w:rPr>
                <w:rFonts w:ascii="Arial" w:hAnsi="Arial" w:cs="Arial"/>
                <w:b/>
                <w:bCs/>
                <w:lang w:val="es-ES_tradnl"/>
              </w:rPr>
              <w:lastRenderedPageBreak/>
              <w:t>CRONOGRAMA</w:t>
            </w:r>
          </w:p>
        </w:tc>
        <w:tc>
          <w:tcPr>
            <w:tcW w:w="2035" w:type="pct"/>
            <w:vAlign w:val="center"/>
          </w:tcPr>
          <w:p w14:paraId="229B5AFE" w14:textId="77777777" w:rsidR="003076DB" w:rsidRPr="00A01A39" w:rsidRDefault="003076DB" w:rsidP="00571046">
            <w:pPr>
              <w:spacing w:line="276" w:lineRule="auto"/>
              <w:jc w:val="both"/>
              <w:rPr>
                <w:rFonts w:ascii="Arial" w:hAnsi="Arial" w:cs="Arial"/>
                <w:lang w:val="es-ES_tradnl"/>
              </w:rPr>
            </w:pPr>
            <w:r w:rsidRPr="00A01A39">
              <w:rPr>
                <w:rFonts w:ascii="Arial" w:hAnsi="Arial" w:cs="Arial"/>
                <w:lang w:val="es-ES_tradnl"/>
              </w:rPr>
              <w:t>Se llevará a cabo durante todo el período de vigencia del Plan de igualdad</w:t>
            </w:r>
          </w:p>
        </w:tc>
      </w:tr>
      <w:tr w:rsidR="003076DB" w:rsidRPr="00A01A39" w14:paraId="6D94C929" w14:textId="77777777" w:rsidTr="00571046">
        <w:trPr>
          <w:trHeight w:val="1007"/>
          <w:jc w:val="center"/>
        </w:trPr>
        <w:tc>
          <w:tcPr>
            <w:tcW w:w="2965" w:type="pct"/>
            <w:vAlign w:val="center"/>
          </w:tcPr>
          <w:p w14:paraId="090397E9" w14:textId="77777777" w:rsidR="003076DB" w:rsidRPr="00A01A39" w:rsidRDefault="003076DB" w:rsidP="00571046">
            <w:pPr>
              <w:spacing w:line="276" w:lineRule="auto"/>
              <w:jc w:val="both"/>
              <w:rPr>
                <w:rFonts w:ascii="Arial" w:hAnsi="Arial" w:cs="Arial"/>
                <w:b/>
                <w:bCs/>
                <w:lang w:val="es-ES_tradnl"/>
              </w:rPr>
            </w:pPr>
            <w:r w:rsidRPr="00A01A39">
              <w:rPr>
                <w:rFonts w:ascii="Arial" w:hAnsi="Arial" w:cs="Arial"/>
                <w:b/>
                <w:bCs/>
                <w:lang w:val="es-ES_tradnl"/>
              </w:rPr>
              <w:t>SISTEMA DE SEGUIMIENTO Y EVALUACIÓN PERIÓDICA</w:t>
            </w:r>
          </w:p>
        </w:tc>
        <w:tc>
          <w:tcPr>
            <w:tcW w:w="2035" w:type="pct"/>
            <w:vAlign w:val="center"/>
          </w:tcPr>
          <w:p w14:paraId="69E7682F" w14:textId="77777777" w:rsidR="003076DB" w:rsidRPr="00A01A39" w:rsidRDefault="003076DB" w:rsidP="00571046">
            <w:pPr>
              <w:spacing w:line="276" w:lineRule="auto"/>
              <w:jc w:val="both"/>
              <w:rPr>
                <w:rFonts w:ascii="Arial" w:hAnsi="Arial" w:cs="Arial"/>
                <w:lang w:val="es-ES_tradnl"/>
              </w:rPr>
            </w:pPr>
            <w:r w:rsidRPr="00A01A39">
              <w:rPr>
                <w:rFonts w:ascii="Arial" w:hAnsi="Arial" w:cs="Arial"/>
                <w:lang w:val="es-ES_tradnl"/>
              </w:rPr>
              <w:t>Revisión Anual</w:t>
            </w:r>
          </w:p>
        </w:tc>
      </w:tr>
    </w:tbl>
    <w:p w14:paraId="7FF60DEC" w14:textId="77777777" w:rsidR="003076DB" w:rsidRPr="00A01A39" w:rsidRDefault="003076DB" w:rsidP="003076DB">
      <w:pPr>
        <w:spacing w:after="160" w:line="276" w:lineRule="auto"/>
        <w:jc w:val="both"/>
        <w:rPr>
          <w:rFonts w:ascii="Arial" w:hAnsi="Arial" w:cs="Arial"/>
        </w:rPr>
      </w:pPr>
    </w:p>
    <w:p w14:paraId="1D810375" w14:textId="77777777" w:rsidR="003076DB" w:rsidRPr="00A01A39" w:rsidRDefault="003076DB" w:rsidP="003076DB">
      <w:pPr>
        <w:pStyle w:val="Prrafodelista"/>
        <w:numPr>
          <w:ilvl w:val="0"/>
          <w:numId w:val="17"/>
        </w:numPr>
        <w:spacing w:after="160" w:line="276" w:lineRule="auto"/>
        <w:jc w:val="both"/>
        <w:rPr>
          <w:rFonts w:ascii="Arial" w:hAnsi="Arial" w:cs="Arial"/>
        </w:rPr>
      </w:pPr>
      <w:r w:rsidRPr="00A01A39">
        <w:rPr>
          <w:rFonts w:ascii="Arial" w:hAnsi="Arial" w:cs="Arial"/>
        </w:rPr>
        <w:t>Se llevará a cabo la auditoría retributiva en los términos previstos legalmente, la cual tendrá como objeto garantizar la igualdad retributiva en puestos de trabajo con condiciones equivalentes. Para ello, se aplicará un sistema de valoración de puestos de trabajo; de tal modo, que un trabajo tendrá igual valor  que otro cuando, tal y como especifica el art. 4.2 del RD 902/2020,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w:t>
      </w:r>
    </w:p>
    <w:p w14:paraId="796E688E" w14:textId="77777777" w:rsidR="003076DB" w:rsidRPr="00A01A39" w:rsidRDefault="003076DB" w:rsidP="003076DB">
      <w:pPr>
        <w:pStyle w:val="Prrafodelista"/>
        <w:spacing w:line="276" w:lineRule="auto"/>
        <w:jc w:val="both"/>
        <w:rPr>
          <w:rFonts w:ascii="Arial" w:eastAsia="Times New Roman" w:hAnsi="Arial" w:cs="Arial"/>
          <w:lang w:val="es-ES_tradnl" w:eastAsia="es-ES_tradnl"/>
        </w:rPr>
      </w:pPr>
    </w:p>
    <w:tbl>
      <w:tblPr>
        <w:tblStyle w:val="Tablaconcuadrcula"/>
        <w:tblW w:w="4096" w:type="pct"/>
        <w:jc w:val="center"/>
        <w:tblLook w:val="04A0" w:firstRow="1" w:lastRow="0" w:firstColumn="1" w:lastColumn="0" w:noHBand="0" w:noVBand="1"/>
      </w:tblPr>
      <w:tblGrid>
        <w:gridCol w:w="4123"/>
        <w:gridCol w:w="2830"/>
      </w:tblGrid>
      <w:tr w:rsidR="003076DB" w:rsidRPr="00A01A39" w14:paraId="44E9ECA4" w14:textId="77777777" w:rsidTr="00571046">
        <w:trPr>
          <w:trHeight w:val="1066"/>
          <w:jc w:val="center"/>
        </w:trPr>
        <w:tc>
          <w:tcPr>
            <w:tcW w:w="2965" w:type="pct"/>
            <w:vAlign w:val="center"/>
          </w:tcPr>
          <w:p w14:paraId="1BAE139D" w14:textId="77777777" w:rsidR="003076DB" w:rsidRPr="00A01A39" w:rsidRDefault="003076DB" w:rsidP="00571046">
            <w:pPr>
              <w:spacing w:line="276" w:lineRule="auto"/>
              <w:jc w:val="both"/>
              <w:rPr>
                <w:rFonts w:ascii="Arial" w:hAnsi="Arial" w:cs="Arial"/>
                <w:b/>
                <w:bCs/>
                <w:lang w:val="es-ES_tradnl"/>
              </w:rPr>
            </w:pPr>
            <w:r w:rsidRPr="00A01A39">
              <w:rPr>
                <w:rFonts w:ascii="Arial" w:hAnsi="Arial" w:cs="Arial"/>
                <w:b/>
                <w:bCs/>
                <w:lang w:val="es-ES_tradnl"/>
              </w:rPr>
              <w:t>ACTUACIÓN</w:t>
            </w:r>
          </w:p>
        </w:tc>
        <w:tc>
          <w:tcPr>
            <w:tcW w:w="2035" w:type="pct"/>
            <w:vAlign w:val="center"/>
          </w:tcPr>
          <w:p w14:paraId="0033239D" w14:textId="77777777" w:rsidR="003076DB" w:rsidRPr="00A01A39" w:rsidRDefault="003076DB" w:rsidP="00571046">
            <w:pPr>
              <w:spacing w:line="276" w:lineRule="auto"/>
              <w:jc w:val="both"/>
              <w:rPr>
                <w:rFonts w:ascii="Arial" w:hAnsi="Arial" w:cs="Arial"/>
                <w:lang w:val="es-ES_tradnl"/>
              </w:rPr>
            </w:pPr>
            <w:r w:rsidRPr="00A01A39">
              <w:rPr>
                <w:rFonts w:ascii="Arial" w:hAnsi="Arial" w:cs="Arial"/>
                <w:lang w:val="es-ES_tradnl"/>
              </w:rPr>
              <w:t>Informe auditoría retributiva</w:t>
            </w:r>
          </w:p>
        </w:tc>
      </w:tr>
      <w:tr w:rsidR="003076DB" w:rsidRPr="00A01A39" w14:paraId="522DD526" w14:textId="77777777" w:rsidTr="00571046">
        <w:trPr>
          <w:trHeight w:val="1007"/>
          <w:jc w:val="center"/>
        </w:trPr>
        <w:tc>
          <w:tcPr>
            <w:tcW w:w="2965" w:type="pct"/>
            <w:vAlign w:val="center"/>
          </w:tcPr>
          <w:p w14:paraId="5D2828AB" w14:textId="77777777" w:rsidR="003076DB" w:rsidRPr="00A01A39" w:rsidRDefault="003076DB" w:rsidP="00571046">
            <w:pPr>
              <w:spacing w:line="276" w:lineRule="auto"/>
              <w:jc w:val="both"/>
              <w:rPr>
                <w:rFonts w:ascii="Arial" w:hAnsi="Arial" w:cs="Arial"/>
                <w:b/>
                <w:bCs/>
                <w:lang w:val="es-ES_tradnl"/>
              </w:rPr>
            </w:pPr>
            <w:r w:rsidRPr="00A01A39">
              <w:rPr>
                <w:rFonts w:ascii="Arial" w:hAnsi="Arial" w:cs="Arial"/>
                <w:b/>
                <w:bCs/>
                <w:lang w:val="es-ES_tradnl"/>
              </w:rPr>
              <w:t>PERSONA/S RESPONSABLE/S</w:t>
            </w:r>
          </w:p>
        </w:tc>
        <w:tc>
          <w:tcPr>
            <w:tcW w:w="2035" w:type="pct"/>
            <w:vAlign w:val="center"/>
          </w:tcPr>
          <w:p w14:paraId="68AD0F38" w14:textId="77777777" w:rsidR="003076DB" w:rsidRPr="00A01A39" w:rsidRDefault="003076DB" w:rsidP="00571046">
            <w:pPr>
              <w:spacing w:line="276" w:lineRule="auto"/>
              <w:jc w:val="both"/>
              <w:rPr>
                <w:rFonts w:ascii="Arial" w:hAnsi="Arial" w:cs="Arial"/>
                <w:lang w:val="es-ES_tradnl"/>
              </w:rPr>
            </w:pPr>
            <w:r w:rsidRPr="00A01A39">
              <w:rPr>
                <w:rFonts w:ascii="Arial" w:hAnsi="Arial" w:cs="Arial"/>
                <w:lang w:val="es-ES_tradnl"/>
              </w:rPr>
              <w:t>Área Financiera</w:t>
            </w:r>
          </w:p>
        </w:tc>
      </w:tr>
      <w:tr w:rsidR="003076DB" w:rsidRPr="00A01A39" w14:paraId="1051CAD9" w14:textId="77777777" w:rsidTr="00571046">
        <w:trPr>
          <w:trHeight w:val="1007"/>
          <w:jc w:val="center"/>
        </w:trPr>
        <w:tc>
          <w:tcPr>
            <w:tcW w:w="2965" w:type="pct"/>
            <w:vAlign w:val="center"/>
          </w:tcPr>
          <w:p w14:paraId="4356EBAB" w14:textId="77777777" w:rsidR="003076DB" w:rsidRPr="00A01A39" w:rsidRDefault="003076DB" w:rsidP="00571046">
            <w:pPr>
              <w:spacing w:line="276" w:lineRule="auto"/>
              <w:jc w:val="both"/>
              <w:rPr>
                <w:rFonts w:ascii="Arial" w:hAnsi="Arial" w:cs="Arial"/>
                <w:b/>
                <w:bCs/>
                <w:lang w:val="es-ES_tradnl"/>
              </w:rPr>
            </w:pPr>
            <w:r w:rsidRPr="00A01A39">
              <w:rPr>
                <w:rFonts w:ascii="Arial" w:hAnsi="Arial" w:cs="Arial"/>
                <w:b/>
                <w:bCs/>
                <w:lang w:val="es-ES_tradnl"/>
              </w:rPr>
              <w:t>CRONOGRAMA</w:t>
            </w:r>
          </w:p>
        </w:tc>
        <w:tc>
          <w:tcPr>
            <w:tcW w:w="2035" w:type="pct"/>
            <w:vAlign w:val="center"/>
          </w:tcPr>
          <w:p w14:paraId="789BE94B" w14:textId="77777777" w:rsidR="003076DB" w:rsidRPr="00A01A39" w:rsidRDefault="003076DB" w:rsidP="00571046">
            <w:pPr>
              <w:spacing w:line="276" w:lineRule="auto"/>
              <w:jc w:val="both"/>
              <w:rPr>
                <w:rFonts w:ascii="Arial" w:hAnsi="Arial" w:cs="Arial"/>
                <w:lang w:val="es-ES_tradnl"/>
              </w:rPr>
            </w:pPr>
            <w:r w:rsidRPr="00A01A39">
              <w:rPr>
                <w:rFonts w:ascii="Arial" w:hAnsi="Arial" w:cs="Arial"/>
                <w:lang w:val="es-ES_tradnl"/>
              </w:rPr>
              <w:t>Revisión anual en caso de modificación de las condiciones retributivas de la compañía</w:t>
            </w:r>
          </w:p>
        </w:tc>
      </w:tr>
      <w:tr w:rsidR="003076DB" w:rsidRPr="00A01A39" w14:paraId="1A92CFFA" w14:textId="77777777" w:rsidTr="00571046">
        <w:trPr>
          <w:trHeight w:val="1007"/>
          <w:jc w:val="center"/>
        </w:trPr>
        <w:tc>
          <w:tcPr>
            <w:tcW w:w="2965" w:type="pct"/>
            <w:vAlign w:val="center"/>
          </w:tcPr>
          <w:p w14:paraId="2CDFB030" w14:textId="77777777" w:rsidR="003076DB" w:rsidRPr="00A01A39" w:rsidRDefault="003076DB" w:rsidP="00571046">
            <w:pPr>
              <w:spacing w:line="276" w:lineRule="auto"/>
              <w:jc w:val="both"/>
              <w:rPr>
                <w:rFonts w:ascii="Arial" w:hAnsi="Arial" w:cs="Arial"/>
                <w:b/>
                <w:bCs/>
                <w:lang w:val="es-ES_tradnl"/>
              </w:rPr>
            </w:pPr>
            <w:r w:rsidRPr="00A01A39">
              <w:rPr>
                <w:rFonts w:ascii="Arial" w:hAnsi="Arial" w:cs="Arial"/>
                <w:b/>
                <w:bCs/>
                <w:lang w:val="es-ES_tradnl"/>
              </w:rPr>
              <w:t>SISTEMA DE SEGUIMIENTO Y EVALUACIÓN PERIÓDICA</w:t>
            </w:r>
          </w:p>
        </w:tc>
        <w:tc>
          <w:tcPr>
            <w:tcW w:w="2035" w:type="pct"/>
            <w:vAlign w:val="center"/>
          </w:tcPr>
          <w:p w14:paraId="1C76F49C" w14:textId="77777777" w:rsidR="003076DB" w:rsidRPr="00A01A39" w:rsidRDefault="003076DB" w:rsidP="00571046">
            <w:pPr>
              <w:spacing w:line="276" w:lineRule="auto"/>
              <w:jc w:val="both"/>
              <w:rPr>
                <w:rFonts w:ascii="Arial" w:hAnsi="Arial" w:cs="Arial"/>
                <w:lang w:val="es-ES_tradnl"/>
              </w:rPr>
            </w:pPr>
            <w:r w:rsidRPr="00A01A39">
              <w:rPr>
                <w:rFonts w:ascii="Arial" w:hAnsi="Arial" w:cs="Arial"/>
                <w:lang w:val="es-ES_tradnl"/>
              </w:rPr>
              <w:t>Revisión anual</w:t>
            </w:r>
          </w:p>
        </w:tc>
      </w:tr>
    </w:tbl>
    <w:p w14:paraId="565E4A22" w14:textId="77777777" w:rsidR="003076DB" w:rsidRPr="003076DB" w:rsidRDefault="003076DB" w:rsidP="003076DB">
      <w:pPr>
        <w:spacing w:after="200" w:line="276" w:lineRule="auto"/>
        <w:jc w:val="both"/>
        <w:rPr>
          <w:rFonts w:ascii="Arial" w:eastAsiaTheme="minorHAnsi" w:hAnsi="Arial" w:cs="Arial"/>
          <w:bCs/>
          <w:lang w:val="es-ES_tradnl"/>
        </w:rPr>
      </w:pPr>
    </w:p>
    <w:p w14:paraId="4125C3C2" w14:textId="77777777" w:rsidR="00DE7D70" w:rsidRPr="00AA4AAC" w:rsidRDefault="00DE7D70" w:rsidP="00DE7D70">
      <w:pPr>
        <w:pStyle w:val="Ttulo2"/>
        <w:jc w:val="both"/>
        <w:rPr>
          <w:sz w:val="24"/>
          <w:szCs w:val="24"/>
        </w:rPr>
      </w:pPr>
      <w:bookmarkStart w:id="52" w:name="_Toc148701547"/>
      <w:bookmarkStart w:id="53" w:name="_Toc151985955"/>
      <w:r w:rsidRPr="00AA4AAC">
        <w:rPr>
          <w:sz w:val="24"/>
          <w:szCs w:val="24"/>
        </w:rPr>
        <w:t>1</w:t>
      </w:r>
      <w:r>
        <w:rPr>
          <w:sz w:val="24"/>
          <w:szCs w:val="24"/>
        </w:rPr>
        <w:t>4</w:t>
      </w:r>
      <w:r w:rsidRPr="00AA4AAC">
        <w:rPr>
          <w:sz w:val="24"/>
          <w:szCs w:val="24"/>
        </w:rPr>
        <w:t>.4 Valoración de puestos de trabajo</w:t>
      </w:r>
      <w:bookmarkEnd w:id="52"/>
      <w:bookmarkEnd w:id="53"/>
    </w:p>
    <w:p w14:paraId="60D3D2D3" w14:textId="77777777" w:rsidR="00DE7D70" w:rsidRPr="00E207F9" w:rsidRDefault="00DE7D70" w:rsidP="00DE7D70">
      <w:pPr>
        <w:spacing w:line="276" w:lineRule="auto"/>
        <w:jc w:val="both"/>
        <w:rPr>
          <w:rFonts w:ascii="Arial" w:hAnsi="Arial" w:cs="Arial"/>
          <w:lang w:val="es-ES_tradnl"/>
        </w:rPr>
      </w:pPr>
    </w:p>
    <w:p w14:paraId="394BD154" w14:textId="77777777" w:rsidR="00DE7D70" w:rsidRPr="002017C1" w:rsidRDefault="00DE7D70" w:rsidP="00DE7D70">
      <w:pPr>
        <w:pStyle w:val="Prrafodelista"/>
        <w:numPr>
          <w:ilvl w:val="0"/>
          <w:numId w:val="31"/>
        </w:numPr>
        <w:rPr>
          <w:rFonts w:ascii="Arial" w:hAnsi="Arial" w:cs="Arial"/>
          <w:b/>
          <w:bCs/>
          <w:lang w:val="es-ES_tradnl"/>
        </w:rPr>
      </w:pPr>
      <w:r w:rsidRPr="002017C1">
        <w:rPr>
          <w:rFonts w:ascii="Arial" w:hAnsi="Arial" w:cs="Arial"/>
          <w:b/>
          <w:bCs/>
          <w:lang w:val="es-ES_tradnl"/>
        </w:rPr>
        <w:t>Introducción</w:t>
      </w:r>
    </w:p>
    <w:p w14:paraId="2CAA53D7" w14:textId="77777777" w:rsidR="00DE7D70" w:rsidRDefault="00DE7D70" w:rsidP="00DE7D70">
      <w:pPr>
        <w:rPr>
          <w:b/>
          <w:bCs/>
        </w:rPr>
      </w:pPr>
    </w:p>
    <w:p w14:paraId="1D5F2E28" w14:textId="77777777" w:rsidR="00DE7D70" w:rsidRPr="002017C1" w:rsidRDefault="00DE7D70" w:rsidP="00DE7D70">
      <w:pPr>
        <w:spacing w:line="276" w:lineRule="auto"/>
        <w:jc w:val="both"/>
        <w:rPr>
          <w:rFonts w:ascii="Arial" w:hAnsi="Arial" w:cs="Arial"/>
          <w:lang w:val="es-ES_tradnl"/>
        </w:rPr>
      </w:pPr>
      <w:r w:rsidRPr="002017C1">
        <w:rPr>
          <w:rFonts w:ascii="Arial" w:hAnsi="Arial" w:cs="Arial"/>
          <w:lang w:val="es-ES_tradnl"/>
        </w:rPr>
        <w:t>La Comisión Europea, en su Recomendación de 7 de marzo de 2014 sobre el refuerzo del principio de igualdad de retribución entre hombres y mujeres a través de la transparencia (2014/124/UE)</w:t>
      </w:r>
      <w:r w:rsidRPr="002017C1">
        <w:rPr>
          <w:rFonts w:ascii="Arial" w:hAnsi="Arial" w:cs="Arial"/>
          <w:vertAlign w:val="superscript"/>
        </w:rPr>
        <w:footnoteReference w:id="6"/>
      </w:r>
      <w:r w:rsidRPr="002017C1">
        <w:rPr>
          <w:rFonts w:ascii="Arial" w:hAnsi="Arial" w:cs="Arial"/>
          <w:lang w:val="es-ES_tradnl"/>
        </w:rPr>
        <w:t xml:space="preserve">, insta a los Estados miembros de la UE a </w:t>
      </w:r>
      <w:r w:rsidRPr="002017C1">
        <w:rPr>
          <w:rFonts w:ascii="Arial" w:hAnsi="Arial" w:cs="Arial"/>
          <w:lang w:val="es-ES_tradnl"/>
        </w:rPr>
        <w:lastRenderedPageBreak/>
        <w:t>promover el desarrollo y uso de sistema de evaluación y clasificación de empleos no sexistas en su calidad de empleadores, y además propone una movilización que anime a las empresas e interlocutores sociales a introducir dichos sistemas de evaluación y clasificación de empleos no sexistas.</w:t>
      </w:r>
    </w:p>
    <w:p w14:paraId="677A8035" w14:textId="77777777" w:rsidR="00DE7D70" w:rsidRPr="002017C1" w:rsidRDefault="00DE7D70" w:rsidP="00DE7D70">
      <w:pPr>
        <w:spacing w:line="276" w:lineRule="auto"/>
        <w:jc w:val="both"/>
        <w:rPr>
          <w:rFonts w:ascii="Arial" w:hAnsi="Arial" w:cs="Arial"/>
          <w:lang w:val="es-ES_tradnl"/>
        </w:rPr>
      </w:pPr>
    </w:p>
    <w:p w14:paraId="61955CA0" w14:textId="77777777" w:rsidR="00DE7D70" w:rsidRPr="002017C1" w:rsidRDefault="00DE7D70" w:rsidP="00DE7D70">
      <w:pPr>
        <w:spacing w:line="276" w:lineRule="auto"/>
        <w:jc w:val="both"/>
        <w:rPr>
          <w:rFonts w:ascii="Arial" w:hAnsi="Arial" w:cs="Arial"/>
          <w:lang w:val="es-ES_tradnl"/>
        </w:rPr>
      </w:pPr>
      <w:r w:rsidRPr="002017C1">
        <w:rPr>
          <w:rFonts w:ascii="Arial" w:hAnsi="Arial" w:cs="Arial"/>
          <w:lang w:val="es-ES_tradnl"/>
        </w:rPr>
        <w:t>Respecto a estos sistemas de evaluación y clasificación de empleos, la Comisión Europea recomienda basarse en el Anexo I</w:t>
      </w:r>
      <w:r w:rsidRPr="002017C1">
        <w:rPr>
          <w:rFonts w:ascii="Arial" w:hAnsi="Arial" w:cs="Arial"/>
          <w:vertAlign w:val="superscript"/>
        </w:rPr>
        <w:footnoteReference w:id="7"/>
      </w:r>
      <w:r w:rsidRPr="002017C1">
        <w:rPr>
          <w:rFonts w:ascii="Arial" w:hAnsi="Arial" w:cs="Arial"/>
          <w:lang w:val="es-ES_tradnl"/>
        </w:rPr>
        <w:t xml:space="preserve"> del documento de trabajo de los servicios de la Comisión, que acompaña el informe sobre la aplicación</w:t>
      </w:r>
      <w:r w:rsidRPr="002017C1">
        <w:rPr>
          <w:rFonts w:ascii="Arial" w:hAnsi="Arial" w:cs="Arial"/>
          <w:vertAlign w:val="superscript"/>
        </w:rPr>
        <w:footnoteReference w:id="8"/>
      </w:r>
      <w:r w:rsidRPr="002017C1">
        <w:rPr>
          <w:rFonts w:ascii="Arial" w:hAnsi="Arial" w:cs="Arial"/>
          <w:lang w:val="es-ES_tradnl"/>
        </w:rPr>
        <w:t xml:space="preserve"> de la Directiva 2006/54/CE</w:t>
      </w:r>
      <w:r w:rsidRPr="002017C1">
        <w:rPr>
          <w:rFonts w:ascii="Arial" w:hAnsi="Arial" w:cs="Arial"/>
          <w:vertAlign w:val="superscript"/>
        </w:rPr>
        <w:footnoteReference w:id="9"/>
      </w:r>
      <w:r w:rsidRPr="002017C1">
        <w:rPr>
          <w:rFonts w:ascii="Arial" w:hAnsi="Arial" w:cs="Arial"/>
          <w:lang w:val="es-ES_tradnl"/>
        </w:rPr>
        <w:t>. Dicho anexo considera los métodos de evaluación analíticos (cuantitativos) como los más apropiados para realizar una valoración desde el punto de vista de igualdad de género, permitiendo establecer uno de los componentes más importantes del principio de igualdad salarial denominado “trabajo de igual valor”.</w:t>
      </w:r>
    </w:p>
    <w:p w14:paraId="3A0F4B21" w14:textId="77777777" w:rsidR="00DE7D70" w:rsidRPr="002017C1" w:rsidRDefault="00DE7D70" w:rsidP="00DE7D70">
      <w:pPr>
        <w:spacing w:line="276" w:lineRule="auto"/>
        <w:jc w:val="both"/>
        <w:rPr>
          <w:rFonts w:ascii="Arial" w:hAnsi="Arial" w:cs="Arial"/>
          <w:lang w:val="es-ES_tradnl"/>
        </w:rPr>
      </w:pPr>
    </w:p>
    <w:p w14:paraId="77C20521" w14:textId="77777777" w:rsidR="00DE7D70" w:rsidRPr="002017C1" w:rsidRDefault="00DE7D70" w:rsidP="00DE7D70">
      <w:pPr>
        <w:spacing w:line="276" w:lineRule="auto"/>
        <w:jc w:val="both"/>
        <w:rPr>
          <w:rFonts w:ascii="Arial" w:hAnsi="Arial" w:cs="Arial"/>
          <w:lang w:val="es-ES_tradnl"/>
        </w:rPr>
      </w:pPr>
      <w:r w:rsidRPr="002017C1">
        <w:rPr>
          <w:rFonts w:ascii="Arial" w:hAnsi="Arial" w:cs="Arial"/>
          <w:lang w:val="es-ES_tradnl"/>
        </w:rPr>
        <w:t>Por su parte, el Instituto de las Mujeres, en el marco del Plan Estratégico de Igualdad de Oportunidades 2014-2016, y en concreto, del Plan Especial para la Igualdad de Mujeres y Hombres en el ámbito laboral contra la Discriminación Salarial 2014-2016, puso a disposición de las empresas, en febrero de 205, una Herramienta de autodiagnóstico de brecha salarial de género.</w:t>
      </w:r>
      <w:r w:rsidRPr="002017C1">
        <w:rPr>
          <w:rFonts w:ascii="Arial" w:hAnsi="Arial" w:cs="Arial"/>
          <w:vertAlign w:val="superscript"/>
        </w:rPr>
        <w:footnoteReference w:id="10"/>
      </w:r>
    </w:p>
    <w:p w14:paraId="694BC284" w14:textId="77777777" w:rsidR="00DE7D70" w:rsidRPr="002017C1" w:rsidRDefault="00DE7D70" w:rsidP="00DE7D70">
      <w:pPr>
        <w:spacing w:line="276" w:lineRule="auto"/>
        <w:jc w:val="both"/>
        <w:rPr>
          <w:rFonts w:ascii="Arial" w:hAnsi="Arial" w:cs="Arial"/>
          <w:lang w:val="es-ES_tradnl"/>
        </w:rPr>
      </w:pPr>
    </w:p>
    <w:p w14:paraId="1A7221CA" w14:textId="77777777" w:rsidR="00DE7D70" w:rsidRDefault="00DE7D70" w:rsidP="00DE7D70">
      <w:pPr>
        <w:spacing w:line="276" w:lineRule="auto"/>
        <w:jc w:val="both"/>
        <w:rPr>
          <w:rFonts w:ascii="Arial" w:hAnsi="Arial" w:cs="Arial"/>
          <w:lang w:val="es-ES_tradnl"/>
        </w:rPr>
      </w:pPr>
      <w:r w:rsidRPr="002017C1">
        <w:rPr>
          <w:rFonts w:ascii="Arial" w:hAnsi="Arial" w:cs="Arial"/>
          <w:lang w:val="es-ES_tradnl"/>
        </w:rPr>
        <w:t>El Instituto de las Mujeres, considerando la Recomendación de la Comisión Europea, y como complemento a la Herramienta de autodiagnóstico de brecha salarial de género, presenta la herramienta “SISTEMA DE VALORACIÓN DE PUESTOS DE TRABAJO EN LAS EMPRESA CON PERSPECTIVA DE GÉNERO” que ofrece a las empresas la posibilidad de diseñar su propio Sistema de Valoración de Puestos de Trabajo (en adelante SVPT) incorporando la perspectiva de género, y utilizarlo para valorar sus puestos de trabajo, determinar un sistema de retribución y comprarlo con la realidad de su organización.</w:t>
      </w:r>
    </w:p>
    <w:p w14:paraId="27870213" w14:textId="77777777" w:rsidR="00DE7D70" w:rsidRDefault="00DE7D70" w:rsidP="00DE7D70">
      <w:pPr>
        <w:spacing w:line="276" w:lineRule="auto"/>
        <w:jc w:val="both"/>
        <w:rPr>
          <w:rFonts w:ascii="Arial" w:hAnsi="Arial" w:cs="Arial"/>
          <w:lang w:val="es-ES_tradnl"/>
        </w:rPr>
      </w:pPr>
    </w:p>
    <w:p w14:paraId="01675585" w14:textId="77777777" w:rsidR="00DE7D70" w:rsidRDefault="00DE7D70" w:rsidP="00DE7D70">
      <w:pPr>
        <w:pStyle w:val="Prrafodelista"/>
        <w:numPr>
          <w:ilvl w:val="0"/>
          <w:numId w:val="31"/>
        </w:numPr>
        <w:rPr>
          <w:rFonts w:ascii="Arial" w:hAnsi="Arial" w:cs="Arial"/>
          <w:b/>
          <w:bCs/>
          <w:lang w:val="es-ES_tradnl"/>
        </w:rPr>
      </w:pPr>
      <w:r>
        <w:rPr>
          <w:rFonts w:ascii="Arial" w:hAnsi="Arial" w:cs="Arial"/>
          <w:b/>
          <w:bCs/>
          <w:lang w:val="es-ES_tradnl"/>
        </w:rPr>
        <w:t>Descripción técnica del método de valoración utilizado</w:t>
      </w:r>
    </w:p>
    <w:p w14:paraId="74486EC9" w14:textId="77777777" w:rsidR="00DE7D70" w:rsidRDefault="00DE7D70" w:rsidP="00DE7D70">
      <w:pPr>
        <w:rPr>
          <w:rFonts w:ascii="Arial" w:hAnsi="Arial" w:cs="Arial"/>
          <w:b/>
          <w:bCs/>
          <w:lang w:val="es-ES_tradnl"/>
        </w:rPr>
      </w:pPr>
    </w:p>
    <w:p w14:paraId="19CEF9F4" w14:textId="77777777" w:rsidR="00DE7D70" w:rsidRPr="002017C1" w:rsidRDefault="00DE7D70" w:rsidP="00DE7D70">
      <w:pPr>
        <w:spacing w:line="276" w:lineRule="auto"/>
        <w:jc w:val="both"/>
        <w:rPr>
          <w:rFonts w:ascii="Arial" w:hAnsi="Arial" w:cs="Arial"/>
          <w:lang w:val="es-ES_tradnl"/>
        </w:rPr>
      </w:pPr>
      <w:r w:rsidRPr="002017C1">
        <w:rPr>
          <w:rFonts w:ascii="Arial" w:hAnsi="Arial" w:cs="Arial"/>
          <w:lang w:val="es-ES_tradnl"/>
        </w:rPr>
        <w:t>En base a las Herramientas ofrecidas por el Instituto de las Mujeres, así como los criterios que se determinan en el Anexo I de la Directiva 2006/54/CE, la compañía ha realizado su propia Valoración de Puestos de Trabajo. Para su elaboración se ha seguido el método cuantitativo de puntuación de factores.</w:t>
      </w:r>
    </w:p>
    <w:p w14:paraId="3457B812" w14:textId="77777777" w:rsidR="00DE7D70" w:rsidRPr="002017C1" w:rsidRDefault="00DE7D70" w:rsidP="00DE7D70">
      <w:pPr>
        <w:spacing w:line="276" w:lineRule="auto"/>
        <w:jc w:val="both"/>
        <w:rPr>
          <w:rFonts w:ascii="Arial" w:hAnsi="Arial" w:cs="Arial"/>
          <w:lang w:val="es-ES_tradnl"/>
        </w:rPr>
      </w:pPr>
    </w:p>
    <w:p w14:paraId="243D4762" w14:textId="77777777" w:rsidR="00DE7D70" w:rsidRPr="002017C1" w:rsidRDefault="00DE7D70" w:rsidP="00DE7D70">
      <w:pPr>
        <w:spacing w:line="276" w:lineRule="auto"/>
        <w:jc w:val="both"/>
        <w:rPr>
          <w:rFonts w:ascii="Arial" w:hAnsi="Arial" w:cs="Arial"/>
          <w:lang w:val="es-ES_tradnl"/>
        </w:rPr>
      </w:pPr>
      <w:r w:rsidRPr="002017C1">
        <w:rPr>
          <w:rFonts w:ascii="Arial" w:hAnsi="Arial" w:cs="Arial"/>
          <w:lang w:val="es-ES_tradnl"/>
        </w:rPr>
        <w:t xml:space="preserve">El método de valoración de puestos de trabajo utilizado para la elaboración de la Valoración de Puestos de Trabajo forma parte del conjunto de métodos </w:t>
      </w:r>
      <w:r w:rsidRPr="002017C1">
        <w:rPr>
          <w:rFonts w:ascii="Arial" w:hAnsi="Arial" w:cs="Arial"/>
          <w:lang w:val="es-ES_tradnl"/>
        </w:rPr>
        <w:lastRenderedPageBreak/>
        <w:t xml:space="preserve">basados en el análisis del valor de las tareas de los puestos mediante la descomposición en factores. </w:t>
      </w:r>
    </w:p>
    <w:p w14:paraId="5DE840F5" w14:textId="77777777" w:rsidR="00DE7D70" w:rsidRPr="002017C1" w:rsidRDefault="00DE7D70" w:rsidP="00DE7D70">
      <w:pPr>
        <w:spacing w:line="276" w:lineRule="auto"/>
        <w:jc w:val="both"/>
        <w:rPr>
          <w:rFonts w:ascii="Arial" w:hAnsi="Arial" w:cs="Arial"/>
          <w:lang w:val="es-ES_tradnl"/>
        </w:rPr>
      </w:pPr>
    </w:p>
    <w:p w14:paraId="3210E659" w14:textId="22DFC3DB" w:rsidR="00DE7D70" w:rsidRPr="002017C1" w:rsidRDefault="00DE7D70" w:rsidP="00DE7D70">
      <w:pPr>
        <w:spacing w:line="276" w:lineRule="auto"/>
        <w:jc w:val="both"/>
        <w:rPr>
          <w:rFonts w:ascii="Arial" w:hAnsi="Arial" w:cs="Arial"/>
          <w:lang w:val="es-ES_tradnl"/>
        </w:rPr>
      </w:pPr>
      <w:r w:rsidRPr="002017C1">
        <w:rPr>
          <w:rFonts w:ascii="Arial" w:hAnsi="Arial" w:cs="Arial"/>
          <w:lang w:val="es-ES_tradnl"/>
        </w:rPr>
        <w:t xml:space="preserve">La metodología seguida para la implementación del modelo de valoración de puestos de </w:t>
      </w:r>
      <w:r>
        <w:rPr>
          <w:rFonts w:ascii="Arial" w:hAnsi="Arial" w:cs="Arial"/>
          <w:lang w:val="es-ES_tradnl"/>
        </w:rPr>
        <w:t xml:space="preserve">COMOENCASA </w:t>
      </w:r>
      <w:r w:rsidRPr="002017C1">
        <w:rPr>
          <w:rFonts w:ascii="Arial" w:hAnsi="Arial" w:cs="Arial"/>
          <w:lang w:val="es-ES_tradnl"/>
        </w:rPr>
        <w:t>se ha basado en el documento de valoración de puestos propuesto por el Instituto de las Mujeres.</w:t>
      </w:r>
    </w:p>
    <w:p w14:paraId="4D61BB06" w14:textId="77777777" w:rsidR="00DE7D70" w:rsidRPr="002017C1" w:rsidRDefault="00DE7D70" w:rsidP="00DE7D70">
      <w:pPr>
        <w:spacing w:line="276" w:lineRule="auto"/>
        <w:jc w:val="both"/>
        <w:rPr>
          <w:rFonts w:ascii="Arial" w:hAnsi="Arial" w:cs="Arial"/>
          <w:lang w:val="es-ES_tradnl"/>
        </w:rPr>
      </w:pPr>
    </w:p>
    <w:p w14:paraId="3950B517" w14:textId="77777777" w:rsidR="00DE7D70" w:rsidRPr="002017C1" w:rsidRDefault="00DE7D70" w:rsidP="00DE7D70">
      <w:pPr>
        <w:spacing w:line="276" w:lineRule="auto"/>
        <w:jc w:val="both"/>
        <w:rPr>
          <w:rFonts w:ascii="Arial" w:hAnsi="Arial" w:cs="Arial"/>
          <w:lang w:val="es-ES_tradnl"/>
        </w:rPr>
      </w:pPr>
      <w:r w:rsidRPr="002017C1">
        <w:rPr>
          <w:rFonts w:ascii="Arial" w:hAnsi="Arial" w:cs="Arial"/>
          <w:noProof/>
        </w:rPr>
        <w:drawing>
          <wp:inline distT="0" distB="0" distL="0" distR="0" wp14:anchorId="5E1CEB04" wp14:editId="1670D5AB">
            <wp:extent cx="5636062" cy="3017520"/>
            <wp:effectExtent l="0" t="0" r="3175" b="0"/>
            <wp:docPr id="191786793" name="Imagen 191786793"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  Descripción generada automáticamen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7258" cy="3018160"/>
                    </a:xfrm>
                    <a:prstGeom prst="rect">
                      <a:avLst/>
                    </a:prstGeom>
                    <a:noFill/>
                    <a:ln>
                      <a:noFill/>
                    </a:ln>
                  </pic:spPr>
                </pic:pic>
              </a:graphicData>
            </a:graphic>
          </wp:inline>
        </w:drawing>
      </w:r>
    </w:p>
    <w:p w14:paraId="683FFA03" w14:textId="77777777" w:rsidR="00DE7D70" w:rsidRPr="002017C1" w:rsidRDefault="00DE7D70" w:rsidP="00DE7D70">
      <w:pPr>
        <w:spacing w:line="276" w:lineRule="auto"/>
        <w:jc w:val="both"/>
        <w:rPr>
          <w:rFonts w:ascii="Arial" w:hAnsi="Arial" w:cs="Arial"/>
          <w:lang w:val="es-ES_tradnl"/>
        </w:rPr>
      </w:pPr>
    </w:p>
    <w:p w14:paraId="796729F1" w14:textId="77777777" w:rsidR="00DE7D70" w:rsidRPr="002017C1" w:rsidRDefault="00DE7D70" w:rsidP="00DE7D70">
      <w:pPr>
        <w:spacing w:line="276" w:lineRule="auto"/>
        <w:jc w:val="both"/>
        <w:rPr>
          <w:rFonts w:ascii="Arial" w:hAnsi="Arial" w:cs="Arial"/>
          <w:lang w:val="es-ES_tradnl"/>
        </w:rPr>
      </w:pPr>
      <w:r w:rsidRPr="002017C1">
        <w:rPr>
          <w:rFonts w:ascii="Arial" w:hAnsi="Arial" w:cs="Arial"/>
          <w:lang w:val="es-ES_tradnl"/>
        </w:rPr>
        <w:t>Los diferentes factores utilizados para la valoración definen las características que se pretenden apreciar y valorar de cada puesto, así como una escala de puntuación en relación con los diferentes grados que permiten diferenciar la importancia relativa de cada puesto en relación con los demás.</w:t>
      </w:r>
    </w:p>
    <w:p w14:paraId="05C0EF20" w14:textId="77777777" w:rsidR="00DE7D70" w:rsidRPr="002017C1" w:rsidRDefault="00DE7D70" w:rsidP="00DE7D70">
      <w:pPr>
        <w:spacing w:line="276" w:lineRule="auto"/>
        <w:jc w:val="both"/>
        <w:rPr>
          <w:rFonts w:ascii="Arial" w:hAnsi="Arial" w:cs="Arial"/>
          <w:lang w:val="es-ES_tradnl"/>
        </w:rPr>
      </w:pPr>
    </w:p>
    <w:p w14:paraId="55A259BE" w14:textId="77777777" w:rsidR="00DE7D70" w:rsidRPr="002017C1" w:rsidRDefault="00DE7D70" w:rsidP="00DE7D70">
      <w:pPr>
        <w:spacing w:line="276" w:lineRule="auto"/>
        <w:jc w:val="both"/>
        <w:rPr>
          <w:rFonts w:ascii="Arial" w:hAnsi="Arial" w:cs="Arial"/>
          <w:lang w:val="es-ES_tradnl"/>
        </w:rPr>
      </w:pPr>
      <w:r w:rsidRPr="002017C1">
        <w:rPr>
          <w:rFonts w:ascii="Arial" w:hAnsi="Arial" w:cs="Arial"/>
          <w:lang w:val="es-ES_tradnl"/>
        </w:rPr>
        <w:t>Para la asignación de los grados es necesario tener en cuenta:</w:t>
      </w:r>
    </w:p>
    <w:p w14:paraId="5059B3ED" w14:textId="77777777" w:rsidR="00DE7D70" w:rsidRPr="002017C1" w:rsidRDefault="00DE7D70" w:rsidP="00DE7D70">
      <w:pPr>
        <w:pStyle w:val="Prrafodelista"/>
        <w:numPr>
          <w:ilvl w:val="0"/>
          <w:numId w:val="8"/>
        </w:numPr>
        <w:spacing w:after="200" w:line="276" w:lineRule="auto"/>
        <w:jc w:val="both"/>
        <w:rPr>
          <w:rFonts w:ascii="Arial" w:hAnsi="Arial" w:cs="Arial"/>
          <w:lang w:val="es-ES_tradnl"/>
        </w:rPr>
      </w:pPr>
      <w:r w:rsidRPr="002017C1">
        <w:rPr>
          <w:rFonts w:ascii="Arial" w:hAnsi="Arial" w:cs="Arial"/>
          <w:lang w:val="es-ES_tradnl"/>
        </w:rPr>
        <w:t>El factor y su definición.</w:t>
      </w:r>
    </w:p>
    <w:p w14:paraId="1C586623" w14:textId="77777777" w:rsidR="00DE7D70" w:rsidRPr="002017C1" w:rsidRDefault="00DE7D70" w:rsidP="00DE7D70">
      <w:pPr>
        <w:pStyle w:val="Prrafodelista"/>
        <w:numPr>
          <w:ilvl w:val="0"/>
          <w:numId w:val="8"/>
        </w:numPr>
        <w:spacing w:after="200" w:line="276" w:lineRule="auto"/>
        <w:jc w:val="both"/>
        <w:rPr>
          <w:rFonts w:ascii="Arial" w:hAnsi="Arial" w:cs="Arial"/>
          <w:lang w:val="es-ES_tradnl"/>
        </w:rPr>
      </w:pPr>
      <w:r w:rsidRPr="002017C1">
        <w:rPr>
          <w:rFonts w:ascii="Arial" w:hAnsi="Arial" w:cs="Arial"/>
          <w:lang w:val="es-ES_tradnl"/>
        </w:rPr>
        <w:t>La ubicación relativa de cada puesto con relación al resto, de forma que la distribución de los puestos en los grados sea un conjunto homogéneo en su relatividad y equitativo en su tratamiento,</w:t>
      </w:r>
    </w:p>
    <w:p w14:paraId="06531ACB" w14:textId="77777777" w:rsidR="00DE7D70" w:rsidRDefault="00DE7D70" w:rsidP="00DE7D70">
      <w:pPr>
        <w:pStyle w:val="Prrafodelista"/>
        <w:numPr>
          <w:ilvl w:val="0"/>
          <w:numId w:val="8"/>
        </w:numPr>
        <w:spacing w:after="200" w:line="276" w:lineRule="auto"/>
        <w:jc w:val="both"/>
        <w:rPr>
          <w:rFonts w:ascii="Arial" w:hAnsi="Arial" w:cs="Arial"/>
          <w:lang w:val="es-ES_tradnl"/>
        </w:rPr>
      </w:pPr>
      <w:r w:rsidRPr="002017C1">
        <w:rPr>
          <w:rFonts w:ascii="Arial" w:hAnsi="Arial" w:cs="Arial"/>
          <w:lang w:val="es-ES_tradnl"/>
        </w:rPr>
        <w:t>Por último, se deberá tener en cuenta la globalidad de los resultados, no sólo la posición relativa de cada puesto en cada factor, sino también en el resultado final.</w:t>
      </w:r>
    </w:p>
    <w:p w14:paraId="3D379B90" w14:textId="77777777" w:rsidR="00DE7D70" w:rsidRPr="002017C1" w:rsidRDefault="00DE7D70" w:rsidP="00DE7D70">
      <w:pPr>
        <w:pStyle w:val="Prrafodelista"/>
        <w:spacing w:after="200" w:line="276" w:lineRule="auto"/>
        <w:jc w:val="both"/>
        <w:rPr>
          <w:rFonts w:ascii="Arial" w:hAnsi="Arial" w:cs="Arial"/>
          <w:lang w:val="es-ES_tradnl"/>
        </w:rPr>
      </w:pPr>
    </w:p>
    <w:p w14:paraId="1957B789" w14:textId="77777777" w:rsidR="00DE7D70" w:rsidRPr="002017C1" w:rsidRDefault="00DE7D70" w:rsidP="00DE7D70">
      <w:pPr>
        <w:pStyle w:val="Prrafodelista"/>
        <w:numPr>
          <w:ilvl w:val="0"/>
          <w:numId w:val="31"/>
        </w:numPr>
        <w:rPr>
          <w:rFonts w:ascii="Arial" w:hAnsi="Arial" w:cs="Arial"/>
          <w:b/>
          <w:bCs/>
          <w:lang w:val="es-ES_tradnl"/>
        </w:rPr>
      </w:pPr>
      <w:r>
        <w:rPr>
          <w:rFonts w:ascii="Arial" w:hAnsi="Arial" w:cs="Arial"/>
          <w:b/>
          <w:bCs/>
          <w:lang w:val="es-ES_tradnl"/>
        </w:rPr>
        <w:t>Factores de valoración</w:t>
      </w:r>
    </w:p>
    <w:p w14:paraId="5528BC8A" w14:textId="77777777" w:rsidR="00DE7D70" w:rsidRDefault="00DE7D70" w:rsidP="00DE7D70">
      <w:pPr>
        <w:spacing w:line="276" w:lineRule="auto"/>
        <w:ind w:left="360"/>
        <w:jc w:val="both"/>
        <w:rPr>
          <w:rFonts w:ascii="Arial" w:hAnsi="Arial" w:cs="Arial"/>
          <w:lang w:val="es-ES_tradnl"/>
        </w:rPr>
      </w:pPr>
    </w:p>
    <w:p w14:paraId="16D5D5B3" w14:textId="77777777" w:rsidR="00DE7D70" w:rsidRPr="002017C1" w:rsidRDefault="00DE7D70" w:rsidP="00DE7D70">
      <w:pPr>
        <w:spacing w:line="276" w:lineRule="auto"/>
        <w:ind w:left="360"/>
        <w:jc w:val="both"/>
        <w:rPr>
          <w:rFonts w:ascii="Arial" w:hAnsi="Arial" w:cs="Arial"/>
          <w:lang w:val="es-ES_tradnl"/>
        </w:rPr>
      </w:pPr>
      <w:r w:rsidRPr="002017C1">
        <w:rPr>
          <w:rFonts w:ascii="Arial" w:hAnsi="Arial" w:cs="Arial"/>
          <w:lang w:val="es-ES_tradnl"/>
        </w:rPr>
        <w:t>Los factores utilizados para determinar la valoración de los puestos de trabajo han sido los siguientes:</w:t>
      </w:r>
    </w:p>
    <w:p w14:paraId="2473E628" w14:textId="77777777" w:rsidR="00DE7D70" w:rsidRPr="002017C1" w:rsidRDefault="00DE7D70" w:rsidP="00DE7D70">
      <w:pPr>
        <w:pStyle w:val="Prrafodelista"/>
        <w:jc w:val="both"/>
        <w:rPr>
          <w:rFonts w:ascii="Tahoma" w:hAnsi="Tahoma" w:cs="Tahoma"/>
          <w:lang w:val="es-ES_tradnl"/>
        </w:rPr>
      </w:pPr>
    </w:p>
    <w:tbl>
      <w:tblPr>
        <w:tblW w:w="0" w:type="auto"/>
        <w:tblCellMar>
          <w:left w:w="70" w:type="dxa"/>
          <w:right w:w="70" w:type="dxa"/>
        </w:tblCellMar>
        <w:tblLook w:val="04A0" w:firstRow="1" w:lastRow="0" w:firstColumn="1" w:lastColumn="0" w:noHBand="0" w:noVBand="1"/>
      </w:tblPr>
      <w:tblGrid>
        <w:gridCol w:w="2766"/>
        <w:gridCol w:w="2386"/>
        <w:gridCol w:w="3193"/>
        <w:gridCol w:w="143"/>
      </w:tblGrid>
      <w:tr w:rsidR="00DE7D70" w:rsidRPr="002017C1" w14:paraId="566A115F" w14:textId="77777777" w:rsidTr="00571046">
        <w:trPr>
          <w:gridAfter w:val="1"/>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153DE" w14:textId="77777777" w:rsidR="00DE7D70" w:rsidRPr="002017C1" w:rsidRDefault="00DE7D70" w:rsidP="00571046">
            <w:pPr>
              <w:jc w:val="center"/>
              <w:rPr>
                <w:rFonts w:ascii="Arial" w:hAnsi="Arial" w:cs="Arial"/>
                <w:b/>
                <w:bCs/>
                <w:color w:val="000000"/>
              </w:rPr>
            </w:pPr>
            <w:r w:rsidRPr="002017C1">
              <w:rPr>
                <w:rFonts w:ascii="Arial" w:hAnsi="Arial" w:cs="Arial"/>
                <w:b/>
                <w:bCs/>
                <w:color w:val="000000"/>
              </w:rPr>
              <w:t>CATEGORÍA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0B1C22" w14:textId="77777777" w:rsidR="00DE7D70" w:rsidRPr="002017C1" w:rsidRDefault="00DE7D70" w:rsidP="00571046">
            <w:pPr>
              <w:jc w:val="center"/>
              <w:rPr>
                <w:rFonts w:ascii="Arial" w:hAnsi="Arial" w:cs="Arial"/>
                <w:b/>
                <w:bCs/>
                <w:color w:val="000000"/>
              </w:rPr>
            </w:pPr>
            <w:r w:rsidRPr="002017C1">
              <w:rPr>
                <w:rFonts w:ascii="Arial" w:hAnsi="Arial" w:cs="Arial"/>
                <w:b/>
                <w:bCs/>
                <w:color w:val="000000"/>
              </w:rPr>
              <w:t>FACTORES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42E578" w14:textId="77777777" w:rsidR="00DE7D70" w:rsidRPr="002017C1" w:rsidRDefault="00DE7D70" w:rsidP="00571046">
            <w:pPr>
              <w:jc w:val="center"/>
              <w:rPr>
                <w:rFonts w:ascii="Arial" w:hAnsi="Arial" w:cs="Arial"/>
                <w:b/>
                <w:bCs/>
                <w:color w:val="000000"/>
              </w:rPr>
            </w:pPr>
            <w:proofErr w:type="spellStart"/>
            <w:r w:rsidRPr="002017C1">
              <w:rPr>
                <w:rFonts w:ascii="Arial" w:hAnsi="Arial" w:cs="Arial"/>
                <w:b/>
                <w:bCs/>
                <w:color w:val="000000"/>
              </w:rPr>
              <w:t>Subfactores</w:t>
            </w:r>
            <w:proofErr w:type="spellEnd"/>
          </w:p>
        </w:tc>
      </w:tr>
      <w:tr w:rsidR="00DE7D70" w:rsidRPr="002017C1" w14:paraId="0A950C32" w14:textId="77777777" w:rsidTr="00571046">
        <w:trPr>
          <w:gridAfter w:val="1"/>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E294F1D" w14:textId="77777777" w:rsidR="00DE7D70" w:rsidRPr="002017C1" w:rsidRDefault="00DE7D70" w:rsidP="00571046">
            <w:pPr>
              <w:jc w:val="center"/>
              <w:rPr>
                <w:rFonts w:ascii="Arial" w:hAnsi="Arial" w:cs="Arial"/>
                <w:b/>
                <w:bCs/>
                <w:color w:val="000000"/>
              </w:rPr>
            </w:pPr>
            <w:r w:rsidRPr="002017C1">
              <w:rPr>
                <w:rFonts w:ascii="Arial" w:hAnsi="Arial" w:cs="Arial"/>
                <w:b/>
                <w:bCs/>
                <w:color w:val="000000"/>
              </w:rPr>
              <w:t xml:space="preserve">A) NATURALEZA DE LAS FUNCIONES O TAREAS </w:t>
            </w:r>
          </w:p>
        </w:tc>
        <w:tc>
          <w:tcPr>
            <w:tcW w:w="0" w:type="auto"/>
            <w:tcBorders>
              <w:top w:val="nil"/>
              <w:left w:val="nil"/>
              <w:bottom w:val="single" w:sz="4" w:space="0" w:color="auto"/>
              <w:right w:val="single" w:sz="4" w:space="0" w:color="auto"/>
            </w:tcBorders>
            <w:shd w:val="clear" w:color="auto" w:fill="auto"/>
            <w:noWrap/>
            <w:vAlign w:val="bottom"/>
            <w:hideMark/>
          </w:tcPr>
          <w:p w14:paraId="51CCF110" w14:textId="77777777" w:rsidR="00DE7D70" w:rsidRPr="002017C1" w:rsidRDefault="00DE7D70" w:rsidP="00571046">
            <w:pPr>
              <w:rPr>
                <w:rFonts w:ascii="Arial" w:hAnsi="Arial" w:cs="Arial"/>
                <w:color w:val="000000"/>
              </w:rPr>
            </w:pPr>
            <w:r w:rsidRPr="002017C1">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E48D15F" w14:textId="77777777" w:rsidR="00DE7D70" w:rsidRPr="002017C1" w:rsidRDefault="00DE7D70" w:rsidP="00571046">
            <w:pPr>
              <w:rPr>
                <w:rFonts w:ascii="Arial" w:hAnsi="Arial" w:cs="Arial"/>
                <w:color w:val="000000"/>
              </w:rPr>
            </w:pPr>
            <w:r w:rsidRPr="002017C1">
              <w:rPr>
                <w:rFonts w:ascii="Arial" w:hAnsi="Arial" w:cs="Arial"/>
                <w:color w:val="000000"/>
              </w:rPr>
              <w:t> </w:t>
            </w:r>
          </w:p>
        </w:tc>
      </w:tr>
      <w:tr w:rsidR="00DE7D70" w:rsidRPr="002017C1" w14:paraId="4EB886B7" w14:textId="77777777" w:rsidTr="00571046">
        <w:trPr>
          <w:gridAfter w:val="1"/>
          <w:trHeight w:val="600"/>
        </w:trPr>
        <w:tc>
          <w:tcPr>
            <w:tcW w:w="0" w:type="auto"/>
            <w:vMerge/>
            <w:tcBorders>
              <w:top w:val="nil"/>
              <w:left w:val="single" w:sz="4" w:space="0" w:color="auto"/>
              <w:bottom w:val="single" w:sz="4" w:space="0" w:color="auto"/>
              <w:right w:val="single" w:sz="4" w:space="0" w:color="auto"/>
            </w:tcBorders>
            <w:vAlign w:val="center"/>
            <w:hideMark/>
          </w:tcPr>
          <w:p w14:paraId="1301961C" w14:textId="77777777" w:rsidR="00DE7D70" w:rsidRPr="002017C1" w:rsidRDefault="00DE7D70" w:rsidP="00571046">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3EE86FA3" w14:textId="77777777" w:rsidR="00DE7D70" w:rsidRPr="002017C1" w:rsidRDefault="00DE7D70" w:rsidP="00571046">
            <w:pPr>
              <w:rPr>
                <w:rFonts w:ascii="Arial" w:hAnsi="Arial" w:cs="Arial"/>
                <w:color w:val="000000"/>
              </w:rPr>
            </w:pPr>
            <w:r w:rsidRPr="002017C1">
              <w:rPr>
                <w:rFonts w:ascii="Arial" w:hAnsi="Arial" w:cs="Arial"/>
                <w:color w:val="000000"/>
              </w:rPr>
              <w:t xml:space="preserve">A.1) POLIVALENCIA O DEFINICIÓN EXTENSA DE OBLIGACIONES </w:t>
            </w:r>
          </w:p>
        </w:tc>
        <w:tc>
          <w:tcPr>
            <w:tcW w:w="0" w:type="auto"/>
            <w:tcBorders>
              <w:top w:val="nil"/>
              <w:left w:val="nil"/>
              <w:bottom w:val="single" w:sz="4" w:space="0" w:color="auto"/>
              <w:right w:val="single" w:sz="4" w:space="0" w:color="auto"/>
            </w:tcBorders>
            <w:shd w:val="clear" w:color="auto" w:fill="auto"/>
            <w:noWrap/>
            <w:vAlign w:val="bottom"/>
            <w:hideMark/>
          </w:tcPr>
          <w:p w14:paraId="760F9448" w14:textId="77777777" w:rsidR="00DE7D70" w:rsidRPr="002017C1" w:rsidRDefault="00DE7D70" w:rsidP="00571046">
            <w:pPr>
              <w:rPr>
                <w:rFonts w:ascii="Arial" w:hAnsi="Arial" w:cs="Arial"/>
                <w:color w:val="000000"/>
              </w:rPr>
            </w:pPr>
            <w:r w:rsidRPr="002017C1">
              <w:rPr>
                <w:rFonts w:ascii="Arial" w:hAnsi="Arial" w:cs="Arial"/>
                <w:color w:val="000000"/>
              </w:rPr>
              <w:t> </w:t>
            </w:r>
          </w:p>
        </w:tc>
      </w:tr>
      <w:tr w:rsidR="00DE7D70" w:rsidRPr="002017C1" w14:paraId="1EFE0C73" w14:textId="77777777" w:rsidTr="00571046">
        <w:trPr>
          <w:gridAfter w:val="1"/>
          <w:trHeight w:val="458"/>
        </w:trPr>
        <w:tc>
          <w:tcPr>
            <w:tcW w:w="0" w:type="auto"/>
            <w:vMerge/>
            <w:tcBorders>
              <w:top w:val="nil"/>
              <w:left w:val="single" w:sz="4" w:space="0" w:color="auto"/>
              <w:bottom w:val="single" w:sz="4" w:space="0" w:color="auto"/>
              <w:right w:val="single" w:sz="4" w:space="0" w:color="auto"/>
            </w:tcBorders>
            <w:vAlign w:val="center"/>
            <w:hideMark/>
          </w:tcPr>
          <w:p w14:paraId="1814FE5D" w14:textId="77777777" w:rsidR="00DE7D70" w:rsidRPr="002017C1" w:rsidRDefault="00DE7D70" w:rsidP="00571046">
            <w:pPr>
              <w:rPr>
                <w:rFonts w:ascii="Arial" w:hAnsi="Arial" w:cs="Arial"/>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86EEE21" w14:textId="77777777" w:rsidR="00DE7D70" w:rsidRPr="002017C1" w:rsidRDefault="00DE7D70" w:rsidP="00571046">
            <w:pPr>
              <w:rPr>
                <w:rFonts w:ascii="Arial" w:hAnsi="Arial" w:cs="Arial"/>
                <w:color w:val="000000"/>
              </w:rPr>
            </w:pPr>
            <w:r w:rsidRPr="002017C1">
              <w:rPr>
                <w:rFonts w:ascii="Arial" w:hAnsi="Arial" w:cs="Arial"/>
                <w:color w:val="000000"/>
              </w:rPr>
              <w:t xml:space="preserve">A.2) ESFUERZO FÍSICO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2B2589B" w14:textId="77777777" w:rsidR="00DE7D70" w:rsidRPr="002017C1" w:rsidRDefault="00DE7D70" w:rsidP="00571046">
            <w:pPr>
              <w:rPr>
                <w:rFonts w:ascii="Arial" w:hAnsi="Arial" w:cs="Arial"/>
                <w:color w:val="000000"/>
              </w:rPr>
            </w:pPr>
            <w:r w:rsidRPr="002017C1">
              <w:rPr>
                <w:rFonts w:ascii="Arial" w:hAnsi="Arial" w:cs="Arial"/>
                <w:color w:val="000000"/>
              </w:rPr>
              <w:t xml:space="preserve">A.2.1) Posición continuada y posturas forzadas </w:t>
            </w:r>
          </w:p>
        </w:tc>
      </w:tr>
      <w:tr w:rsidR="00DE7D70" w:rsidRPr="002017C1" w14:paraId="28E627D0" w14:textId="77777777" w:rsidTr="00571046">
        <w:trPr>
          <w:trHeight w:val="192"/>
        </w:trPr>
        <w:tc>
          <w:tcPr>
            <w:tcW w:w="0" w:type="auto"/>
            <w:vMerge/>
            <w:tcBorders>
              <w:top w:val="nil"/>
              <w:left w:val="single" w:sz="4" w:space="0" w:color="auto"/>
              <w:bottom w:val="single" w:sz="4" w:space="0" w:color="auto"/>
              <w:right w:val="single" w:sz="4" w:space="0" w:color="auto"/>
            </w:tcBorders>
            <w:vAlign w:val="center"/>
            <w:hideMark/>
          </w:tcPr>
          <w:p w14:paraId="13305EF6"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41B7CC46" w14:textId="77777777" w:rsidR="00DE7D70" w:rsidRPr="002017C1" w:rsidRDefault="00DE7D70" w:rsidP="00571046">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43246927" w14:textId="77777777" w:rsidR="00DE7D70" w:rsidRPr="002017C1" w:rsidRDefault="00DE7D70" w:rsidP="00571046">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6E2E132" w14:textId="77777777" w:rsidR="00DE7D70" w:rsidRPr="002017C1" w:rsidRDefault="00DE7D70" w:rsidP="00571046">
            <w:pPr>
              <w:rPr>
                <w:rFonts w:ascii="Arial" w:hAnsi="Arial" w:cs="Arial"/>
                <w:color w:val="000000"/>
              </w:rPr>
            </w:pPr>
          </w:p>
        </w:tc>
      </w:tr>
      <w:tr w:rsidR="00DE7D70" w:rsidRPr="002017C1" w14:paraId="35BBBC99"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20921894"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1FC59A38"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7ABA0F83" w14:textId="77777777" w:rsidR="00DE7D70" w:rsidRPr="002017C1" w:rsidRDefault="00DE7D70" w:rsidP="00571046">
            <w:pPr>
              <w:rPr>
                <w:rFonts w:ascii="Arial" w:hAnsi="Arial" w:cs="Arial"/>
                <w:color w:val="000000"/>
              </w:rPr>
            </w:pPr>
            <w:r w:rsidRPr="002017C1">
              <w:rPr>
                <w:rFonts w:ascii="Arial" w:hAnsi="Arial" w:cs="Arial"/>
                <w:color w:val="000000"/>
              </w:rPr>
              <w:t>A.2.2) Movimientos repetitivos</w:t>
            </w:r>
          </w:p>
        </w:tc>
        <w:tc>
          <w:tcPr>
            <w:tcW w:w="0" w:type="auto"/>
            <w:vAlign w:val="center"/>
            <w:hideMark/>
          </w:tcPr>
          <w:p w14:paraId="4EF20522" w14:textId="77777777" w:rsidR="00DE7D70" w:rsidRPr="002017C1" w:rsidRDefault="00DE7D70" w:rsidP="00571046">
            <w:pPr>
              <w:rPr>
                <w:rFonts w:ascii="Arial" w:hAnsi="Arial" w:cs="Arial"/>
              </w:rPr>
            </w:pPr>
          </w:p>
        </w:tc>
      </w:tr>
      <w:tr w:rsidR="00DE7D70" w:rsidRPr="002017C1" w14:paraId="26F50F7E"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7E3F0BDA"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53B694F8"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1E7DC1CB" w14:textId="77777777" w:rsidR="00DE7D70" w:rsidRPr="002017C1" w:rsidRDefault="00DE7D70" w:rsidP="00571046">
            <w:pPr>
              <w:rPr>
                <w:rFonts w:ascii="Arial" w:hAnsi="Arial" w:cs="Arial"/>
                <w:color w:val="000000"/>
              </w:rPr>
            </w:pPr>
            <w:r w:rsidRPr="002017C1">
              <w:rPr>
                <w:rFonts w:ascii="Arial" w:hAnsi="Arial" w:cs="Arial"/>
                <w:color w:val="000000"/>
              </w:rPr>
              <w:t>A.2.3) Esfuerzo visual</w:t>
            </w:r>
          </w:p>
        </w:tc>
        <w:tc>
          <w:tcPr>
            <w:tcW w:w="0" w:type="auto"/>
            <w:vAlign w:val="center"/>
            <w:hideMark/>
          </w:tcPr>
          <w:p w14:paraId="59803819" w14:textId="77777777" w:rsidR="00DE7D70" w:rsidRPr="002017C1" w:rsidRDefault="00DE7D70" w:rsidP="00571046">
            <w:pPr>
              <w:rPr>
                <w:rFonts w:ascii="Arial" w:hAnsi="Arial" w:cs="Arial"/>
              </w:rPr>
            </w:pPr>
          </w:p>
        </w:tc>
      </w:tr>
      <w:tr w:rsidR="00DE7D70" w:rsidRPr="002017C1" w14:paraId="5E6EF151"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22602AA5"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5E50B58F"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595222F0" w14:textId="77777777" w:rsidR="00DE7D70" w:rsidRPr="002017C1" w:rsidRDefault="00DE7D70" w:rsidP="00571046">
            <w:pPr>
              <w:rPr>
                <w:rFonts w:ascii="Arial" w:hAnsi="Arial" w:cs="Arial"/>
                <w:color w:val="000000"/>
              </w:rPr>
            </w:pPr>
            <w:r w:rsidRPr="002017C1">
              <w:rPr>
                <w:rFonts w:ascii="Arial" w:hAnsi="Arial" w:cs="Arial"/>
                <w:color w:val="000000"/>
              </w:rPr>
              <w:t>A.2.4) Esfuerzo auditivo</w:t>
            </w:r>
          </w:p>
        </w:tc>
        <w:tc>
          <w:tcPr>
            <w:tcW w:w="0" w:type="auto"/>
            <w:vAlign w:val="center"/>
            <w:hideMark/>
          </w:tcPr>
          <w:p w14:paraId="3F1331EC" w14:textId="77777777" w:rsidR="00DE7D70" w:rsidRPr="002017C1" w:rsidRDefault="00DE7D70" w:rsidP="00571046">
            <w:pPr>
              <w:rPr>
                <w:rFonts w:ascii="Arial" w:hAnsi="Arial" w:cs="Arial"/>
              </w:rPr>
            </w:pPr>
          </w:p>
        </w:tc>
      </w:tr>
      <w:tr w:rsidR="00DE7D70" w:rsidRPr="002017C1" w14:paraId="11BFFA24"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612C8E4F"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055C5D65"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4377A65C" w14:textId="77777777" w:rsidR="00DE7D70" w:rsidRPr="002017C1" w:rsidRDefault="00DE7D70" w:rsidP="00571046">
            <w:pPr>
              <w:rPr>
                <w:rFonts w:ascii="Arial" w:hAnsi="Arial" w:cs="Arial"/>
                <w:color w:val="000000"/>
              </w:rPr>
            </w:pPr>
            <w:r w:rsidRPr="002017C1">
              <w:rPr>
                <w:rFonts w:ascii="Arial" w:hAnsi="Arial" w:cs="Arial"/>
                <w:color w:val="000000"/>
              </w:rPr>
              <w:t xml:space="preserve">A.2.5) Otros tipos de esfuerzo físico </w:t>
            </w:r>
          </w:p>
        </w:tc>
        <w:tc>
          <w:tcPr>
            <w:tcW w:w="0" w:type="auto"/>
            <w:vAlign w:val="center"/>
            <w:hideMark/>
          </w:tcPr>
          <w:p w14:paraId="6035F9E0" w14:textId="77777777" w:rsidR="00DE7D70" w:rsidRPr="002017C1" w:rsidRDefault="00DE7D70" w:rsidP="00571046">
            <w:pPr>
              <w:rPr>
                <w:rFonts w:ascii="Arial" w:hAnsi="Arial" w:cs="Arial"/>
              </w:rPr>
            </w:pPr>
          </w:p>
        </w:tc>
      </w:tr>
      <w:tr w:rsidR="00DE7D70" w:rsidRPr="002017C1" w14:paraId="6B3F59A0"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0CEC02E9" w14:textId="77777777" w:rsidR="00DE7D70" w:rsidRPr="002017C1" w:rsidRDefault="00DE7D70" w:rsidP="00571046">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5538513A" w14:textId="77777777" w:rsidR="00DE7D70" w:rsidRPr="002017C1" w:rsidRDefault="00DE7D70" w:rsidP="00571046">
            <w:pPr>
              <w:rPr>
                <w:rFonts w:ascii="Arial" w:hAnsi="Arial" w:cs="Arial"/>
                <w:color w:val="000000"/>
              </w:rPr>
            </w:pPr>
            <w:r w:rsidRPr="002017C1">
              <w:rPr>
                <w:rFonts w:ascii="Arial" w:hAnsi="Arial" w:cs="Arial"/>
                <w:color w:val="000000"/>
              </w:rPr>
              <w:t xml:space="preserve">A.3) ESFUERZO MENTAL </w:t>
            </w:r>
          </w:p>
        </w:tc>
        <w:tc>
          <w:tcPr>
            <w:tcW w:w="0" w:type="auto"/>
            <w:tcBorders>
              <w:top w:val="nil"/>
              <w:left w:val="nil"/>
              <w:bottom w:val="single" w:sz="4" w:space="0" w:color="auto"/>
              <w:right w:val="single" w:sz="4" w:space="0" w:color="auto"/>
            </w:tcBorders>
            <w:shd w:val="clear" w:color="auto" w:fill="auto"/>
            <w:noWrap/>
            <w:vAlign w:val="bottom"/>
            <w:hideMark/>
          </w:tcPr>
          <w:p w14:paraId="6C90FAD4" w14:textId="77777777" w:rsidR="00DE7D70" w:rsidRPr="002017C1" w:rsidRDefault="00DE7D70" w:rsidP="00571046">
            <w:pPr>
              <w:rPr>
                <w:rFonts w:ascii="Arial" w:hAnsi="Arial" w:cs="Arial"/>
                <w:color w:val="000000"/>
              </w:rPr>
            </w:pPr>
            <w:r w:rsidRPr="002017C1">
              <w:rPr>
                <w:rFonts w:ascii="Arial" w:hAnsi="Arial" w:cs="Arial"/>
                <w:color w:val="000000"/>
              </w:rPr>
              <w:t> </w:t>
            </w:r>
          </w:p>
        </w:tc>
        <w:tc>
          <w:tcPr>
            <w:tcW w:w="0" w:type="auto"/>
            <w:vAlign w:val="center"/>
            <w:hideMark/>
          </w:tcPr>
          <w:p w14:paraId="10F39247" w14:textId="77777777" w:rsidR="00DE7D70" w:rsidRPr="002017C1" w:rsidRDefault="00DE7D70" w:rsidP="00571046">
            <w:pPr>
              <w:rPr>
                <w:rFonts w:ascii="Arial" w:hAnsi="Arial" w:cs="Arial"/>
              </w:rPr>
            </w:pPr>
          </w:p>
        </w:tc>
      </w:tr>
      <w:tr w:rsidR="00DE7D70" w:rsidRPr="002017C1" w14:paraId="69E56F51"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785E32ED" w14:textId="77777777" w:rsidR="00DE7D70" w:rsidRPr="002017C1" w:rsidRDefault="00DE7D70" w:rsidP="00571046">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50D4AC34" w14:textId="77777777" w:rsidR="00DE7D70" w:rsidRPr="002017C1" w:rsidRDefault="00DE7D70" w:rsidP="00571046">
            <w:pPr>
              <w:rPr>
                <w:rFonts w:ascii="Arial" w:hAnsi="Arial" w:cs="Arial"/>
                <w:color w:val="000000"/>
              </w:rPr>
            </w:pPr>
            <w:r w:rsidRPr="002017C1">
              <w:rPr>
                <w:rFonts w:ascii="Arial" w:hAnsi="Arial" w:cs="Arial"/>
                <w:color w:val="000000"/>
              </w:rPr>
              <w:t xml:space="preserve">A.4) ESFUERZO EMOCIONAL </w:t>
            </w:r>
          </w:p>
        </w:tc>
        <w:tc>
          <w:tcPr>
            <w:tcW w:w="0" w:type="auto"/>
            <w:tcBorders>
              <w:top w:val="nil"/>
              <w:left w:val="nil"/>
              <w:bottom w:val="single" w:sz="4" w:space="0" w:color="auto"/>
              <w:right w:val="single" w:sz="4" w:space="0" w:color="auto"/>
            </w:tcBorders>
            <w:shd w:val="clear" w:color="auto" w:fill="auto"/>
            <w:noWrap/>
            <w:vAlign w:val="bottom"/>
            <w:hideMark/>
          </w:tcPr>
          <w:p w14:paraId="09DF1558" w14:textId="77777777" w:rsidR="00DE7D70" w:rsidRPr="002017C1" w:rsidRDefault="00DE7D70" w:rsidP="00571046">
            <w:pPr>
              <w:rPr>
                <w:rFonts w:ascii="Arial" w:hAnsi="Arial" w:cs="Arial"/>
                <w:color w:val="000000"/>
              </w:rPr>
            </w:pPr>
            <w:r w:rsidRPr="002017C1">
              <w:rPr>
                <w:rFonts w:ascii="Arial" w:hAnsi="Arial" w:cs="Arial"/>
                <w:color w:val="000000"/>
              </w:rPr>
              <w:t> </w:t>
            </w:r>
          </w:p>
        </w:tc>
        <w:tc>
          <w:tcPr>
            <w:tcW w:w="0" w:type="auto"/>
            <w:vAlign w:val="center"/>
            <w:hideMark/>
          </w:tcPr>
          <w:p w14:paraId="4E428B43" w14:textId="77777777" w:rsidR="00DE7D70" w:rsidRPr="002017C1" w:rsidRDefault="00DE7D70" w:rsidP="00571046">
            <w:pPr>
              <w:rPr>
                <w:rFonts w:ascii="Arial" w:hAnsi="Arial" w:cs="Arial"/>
              </w:rPr>
            </w:pPr>
          </w:p>
        </w:tc>
      </w:tr>
      <w:tr w:rsidR="00DE7D70" w:rsidRPr="002017C1" w14:paraId="4388FC70" w14:textId="77777777" w:rsidTr="00571046">
        <w:trPr>
          <w:trHeight w:val="876"/>
        </w:trPr>
        <w:tc>
          <w:tcPr>
            <w:tcW w:w="0" w:type="auto"/>
            <w:vMerge/>
            <w:tcBorders>
              <w:top w:val="nil"/>
              <w:left w:val="single" w:sz="4" w:space="0" w:color="auto"/>
              <w:bottom w:val="single" w:sz="4" w:space="0" w:color="auto"/>
              <w:right w:val="single" w:sz="4" w:space="0" w:color="auto"/>
            </w:tcBorders>
            <w:vAlign w:val="center"/>
            <w:hideMark/>
          </w:tcPr>
          <w:p w14:paraId="21EC586F" w14:textId="77777777" w:rsidR="00DE7D70" w:rsidRPr="002017C1" w:rsidRDefault="00DE7D70" w:rsidP="00571046">
            <w:pPr>
              <w:rPr>
                <w:rFonts w:ascii="Arial" w:hAnsi="Arial" w:cs="Arial"/>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096448" w14:textId="77777777" w:rsidR="00DE7D70" w:rsidRPr="002017C1" w:rsidRDefault="00DE7D70" w:rsidP="00571046">
            <w:pPr>
              <w:rPr>
                <w:rFonts w:ascii="Arial" w:hAnsi="Arial" w:cs="Arial"/>
                <w:color w:val="000000"/>
              </w:rPr>
            </w:pPr>
            <w:r w:rsidRPr="002017C1">
              <w:rPr>
                <w:rFonts w:ascii="Arial" w:hAnsi="Arial" w:cs="Arial"/>
                <w:color w:val="000000"/>
              </w:rPr>
              <w:t>A.5) RESPONSABILIDAD DE ORGANIZACIÓN, COORDINACIÓN Y SUPERVISIÓN</w:t>
            </w:r>
          </w:p>
        </w:tc>
        <w:tc>
          <w:tcPr>
            <w:tcW w:w="0" w:type="auto"/>
            <w:tcBorders>
              <w:top w:val="nil"/>
              <w:left w:val="nil"/>
              <w:bottom w:val="single" w:sz="4" w:space="0" w:color="auto"/>
              <w:right w:val="single" w:sz="4" w:space="0" w:color="auto"/>
            </w:tcBorders>
            <w:shd w:val="clear" w:color="auto" w:fill="auto"/>
            <w:noWrap/>
            <w:vAlign w:val="center"/>
            <w:hideMark/>
          </w:tcPr>
          <w:p w14:paraId="1A58DC59" w14:textId="77777777" w:rsidR="00DE7D70" w:rsidRPr="002017C1" w:rsidRDefault="00DE7D70" w:rsidP="00571046">
            <w:pPr>
              <w:rPr>
                <w:rFonts w:ascii="Arial" w:hAnsi="Arial" w:cs="Arial"/>
                <w:color w:val="000000"/>
              </w:rPr>
            </w:pPr>
            <w:r w:rsidRPr="002017C1">
              <w:rPr>
                <w:rFonts w:ascii="Arial" w:hAnsi="Arial" w:cs="Arial"/>
                <w:color w:val="000000"/>
              </w:rPr>
              <w:t xml:space="preserve">A.5.1) Responsabilidad de organización y coordinación </w:t>
            </w:r>
          </w:p>
        </w:tc>
        <w:tc>
          <w:tcPr>
            <w:tcW w:w="0" w:type="auto"/>
            <w:vAlign w:val="center"/>
            <w:hideMark/>
          </w:tcPr>
          <w:p w14:paraId="5E0A1308" w14:textId="77777777" w:rsidR="00DE7D70" w:rsidRPr="002017C1" w:rsidRDefault="00DE7D70" w:rsidP="00571046">
            <w:pPr>
              <w:rPr>
                <w:rFonts w:ascii="Arial" w:hAnsi="Arial" w:cs="Arial"/>
              </w:rPr>
            </w:pPr>
          </w:p>
        </w:tc>
      </w:tr>
      <w:tr w:rsidR="00DE7D70" w:rsidRPr="002017C1" w14:paraId="5D949BDD"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7949290E"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06B8EC29"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7F488DEC" w14:textId="77777777" w:rsidR="00DE7D70" w:rsidRPr="002017C1" w:rsidRDefault="00DE7D70" w:rsidP="00571046">
            <w:pPr>
              <w:rPr>
                <w:rFonts w:ascii="Arial" w:hAnsi="Arial" w:cs="Arial"/>
                <w:color w:val="000000"/>
              </w:rPr>
            </w:pPr>
            <w:r w:rsidRPr="002017C1">
              <w:rPr>
                <w:rFonts w:ascii="Arial" w:hAnsi="Arial" w:cs="Arial"/>
                <w:color w:val="000000"/>
              </w:rPr>
              <w:t>A.5.2) Responsabilidad de supervisión de resultados y calidad</w:t>
            </w:r>
          </w:p>
        </w:tc>
        <w:tc>
          <w:tcPr>
            <w:tcW w:w="0" w:type="auto"/>
            <w:vAlign w:val="center"/>
            <w:hideMark/>
          </w:tcPr>
          <w:p w14:paraId="1D799D4F" w14:textId="77777777" w:rsidR="00DE7D70" w:rsidRPr="002017C1" w:rsidRDefault="00DE7D70" w:rsidP="00571046">
            <w:pPr>
              <w:rPr>
                <w:rFonts w:ascii="Arial" w:hAnsi="Arial" w:cs="Arial"/>
              </w:rPr>
            </w:pPr>
          </w:p>
        </w:tc>
      </w:tr>
      <w:tr w:rsidR="00DE7D70" w:rsidRPr="002017C1" w14:paraId="5FE992CF"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292C6805" w14:textId="77777777" w:rsidR="00DE7D70" w:rsidRPr="002017C1" w:rsidRDefault="00DE7D70" w:rsidP="00571046">
            <w:pPr>
              <w:rPr>
                <w:rFonts w:ascii="Arial" w:hAnsi="Arial" w:cs="Arial"/>
                <w:b/>
                <w:bCs/>
                <w:color w:val="00000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79F4F86" w14:textId="77777777" w:rsidR="00DE7D70" w:rsidRPr="002017C1" w:rsidRDefault="00DE7D70" w:rsidP="00571046">
            <w:pPr>
              <w:rPr>
                <w:rFonts w:ascii="Arial" w:hAnsi="Arial" w:cs="Arial"/>
                <w:color w:val="000000"/>
              </w:rPr>
            </w:pPr>
            <w:r w:rsidRPr="002017C1">
              <w:rPr>
                <w:rFonts w:ascii="Arial" w:hAnsi="Arial" w:cs="Arial"/>
                <w:color w:val="000000"/>
              </w:rPr>
              <w:t xml:space="preserve">A.6) RESPONSABILIDADES FUNCIONALES </w:t>
            </w:r>
          </w:p>
        </w:tc>
        <w:tc>
          <w:tcPr>
            <w:tcW w:w="0" w:type="auto"/>
            <w:tcBorders>
              <w:top w:val="nil"/>
              <w:left w:val="nil"/>
              <w:bottom w:val="single" w:sz="4" w:space="0" w:color="auto"/>
              <w:right w:val="single" w:sz="4" w:space="0" w:color="auto"/>
            </w:tcBorders>
            <w:shd w:val="clear" w:color="auto" w:fill="auto"/>
            <w:noWrap/>
            <w:vAlign w:val="center"/>
            <w:hideMark/>
          </w:tcPr>
          <w:p w14:paraId="25BA9B00" w14:textId="77777777" w:rsidR="00DE7D70" w:rsidRPr="002017C1" w:rsidRDefault="00DE7D70" w:rsidP="00571046">
            <w:pPr>
              <w:rPr>
                <w:rFonts w:ascii="Arial" w:hAnsi="Arial" w:cs="Arial"/>
                <w:color w:val="000000"/>
              </w:rPr>
            </w:pPr>
            <w:r w:rsidRPr="002017C1">
              <w:rPr>
                <w:rFonts w:ascii="Arial" w:hAnsi="Arial" w:cs="Arial"/>
                <w:color w:val="000000"/>
              </w:rPr>
              <w:t>A.6.1) Responsabilidad sobre el bienestar de las personas</w:t>
            </w:r>
          </w:p>
        </w:tc>
        <w:tc>
          <w:tcPr>
            <w:tcW w:w="0" w:type="auto"/>
            <w:vAlign w:val="center"/>
            <w:hideMark/>
          </w:tcPr>
          <w:p w14:paraId="02D9283E" w14:textId="77777777" w:rsidR="00DE7D70" w:rsidRPr="002017C1" w:rsidRDefault="00DE7D70" w:rsidP="00571046">
            <w:pPr>
              <w:rPr>
                <w:rFonts w:ascii="Arial" w:hAnsi="Arial" w:cs="Arial"/>
              </w:rPr>
            </w:pPr>
          </w:p>
        </w:tc>
      </w:tr>
      <w:tr w:rsidR="00DE7D70" w:rsidRPr="002017C1" w14:paraId="0BC7E242"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1EB20990"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2F25952E"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4FD8E492" w14:textId="77777777" w:rsidR="00DE7D70" w:rsidRPr="002017C1" w:rsidRDefault="00DE7D70" w:rsidP="00571046">
            <w:pPr>
              <w:rPr>
                <w:rFonts w:ascii="Arial" w:hAnsi="Arial" w:cs="Arial"/>
                <w:color w:val="000000"/>
              </w:rPr>
            </w:pPr>
            <w:r w:rsidRPr="002017C1">
              <w:rPr>
                <w:rFonts w:ascii="Arial" w:hAnsi="Arial" w:cs="Arial"/>
                <w:color w:val="000000"/>
              </w:rPr>
              <w:t>A.6.2) Responsabilidad económica</w:t>
            </w:r>
          </w:p>
        </w:tc>
        <w:tc>
          <w:tcPr>
            <w:tcW w:w="0" w:type="auto"/>
            <w:vAlign w:val="center"/>
            <w:hideMark/>
          </w:tcPr>
          <w:p w14:paraId="4EC58D3B" w14:textId="77777777" w:rsidR="00DE7D70" w:rsidRPr="002017C1" w:rsidRDefault="00DE7D70" w:rsidP="00571046">
            <w:pPr>
              <w:rPr>
                <w:rFonts w:ascii="Arial" w:hAnsi="Arial" w:cs="Arial"/>
              </w:rPr>
            </w:pPr>
          </w:p>
        </w:tc>
      </w:tr>
      <w:tr w:rsidR="00DE7D70" w:rsidRPr="002017C1" w14:paraId="545148D2"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0E3FBEF1"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3E8CE989"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3EE7F946" w14:textId="77777777" w:rsidR="00DE7D70" w:rsidRPr="002017C1" w:rsidRDefault="00DE7D70" w:rsidP="00571046">
            <w:pPr>
              <w:rPr>
                <w:rFonts w:ascii="Arial" w:hAnsi="Arial" w:cs="Arial"/>
                <w:color w:val="000000"/>
              </w:rPr>
            </w:pPr>
            <w:r w:rsidRPr="002017C1">
              <w:rPr>
                <w:rFonts w:ascii="Arial" w:hAnsi="Arial" w:cs="Arial"/>
                <w:color w:val="000000"/>
              </w:rPr>
              <w:t>A.6.3) Responsabilidad sobre información confidencial</w:t>
            </w:r>
          </w:p>
        </w:tc>
        <w:tc>
          <w:tcPr>
            <w:tcW w:w="0" w:type="auto"/>
            <w:vAlign w:val="center"/>
            <w:hideMark/>
          </w:tcPr>
          <w:p w14:paraId="6452B75D" w14:textId="77777777" w:rsidR="00DE7D70" w:rsidRPr="002017C1" w:rsidRDefault="00DE7D70" w:rsidP="00571046">
            <w:pPr>
              <w:rPr>
                <w:rFonts w:ascii="Arial" w:hAnsi="Arial" w:cs="Arial"/>
              </w:rPr>
            </w:pPr>
          </w:p>
        </w:tc>
      </w:tr>
      <w:tr w:rsidR="00DE7D70" w:rsidRPr="002017C1" w14:paraId="361C9FE4"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4D63788E" w14:textId="77777777" w:rsidR="00DE7D70" w:rsidRPr="002017C1" w:rsidRDefault="00DE7D70" w:rsidP="00571046">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7C14B85F" w14:textId="77777777" w:rsidR="00DE7D70" w:rsidRPr="002017C1" w:rsidRDefault="00DE7D70" w:rsidP="00571046">
            <w:pPr>
              <w:rPr>
                <w:rFonts w:ascii="Arial" w:hAnsi="Arial" w:cs="Arial"/>
                <w:color w:val="000000"/>
              </w:rPr>
            </w:pPr>
            <w:r w:rsidRPr="002017C1">
              <w:rPr>
                <w:rFonts w:ascii="Arial" w:hAnsi="Arial" w:cs="Arial"/>
                <w:color w:val="000000"/>
              </w:rPr>
              <w:t>A.7) AUTONOMÍA</w:t>
            </w:r>
          </w:p>
        </w:tc>
        <w:tc>
          <w:tcPr>
            <w:tcW w:w="0" w:type="auto"/>
            <w:tcBorders>
              <w:top w:val="nil"/>
              <w:left w:val="nil"/>
              <w:bottom w:val="single" w:sz="4" w:space="0" w:color="auto"/>
              <w:right w:val="single" w:sz="4" w:space="0" w:color="auto"/>
            </w:tcBorders>
            <w:shd w:val="clear" w:color="auto" w:fill="auto"/>
            <w:noWrap/>
            <w:vAlign w:val="bottom"/>
            <w:hideMark/>
          </w:tcPr>
          <w:p w14:paraId="41F21E15" w14:textId="77777777" w:rsidR="00DE7D70" w:rsidRPr="002017C1" w:rsidRDefault="00DE7D70" w:rsidP="00571046">
            <w:pPr>
              <w:rPr>
                <w:rFonts w:ascii="Arial" w:hAnsi="Arial" w:cs="Arial"/>
                <w:color w:val="000000"/>
              </w:rPr>
            </w:pPr>
            <w:r w:rsidRPr="002017C1">
              <w:rPr>
                <w:rFonts w:ascii="Arial" w:hAnsi="Arial" w:cs="Arial"/>
                <w:color w:val="000000"/>
              </w:rPr>
              <w:t> </w:t>
            </w:r>
          </w:p>
        </w:tc>
        <w:tc>
          <w:tcPr>
            <w:tcW w:w="0" w:type="auto"/>
            <w:vAlign w:val="center"/>
            <w:hideMark/>
          </w:tcPr>
          <w:p w14:paraId="0078D1FE" w14:textId="77777777" w:rsidR="00DE7D70" w:rsidRPr="002017C1" w:rsidRDefault="00DE7D70" w:rsidP="00571046">
            <w:pPr>
              <w:rPr>
                <w:rFonts w:ascii="Arial" w:hAnsi="Arial" w:cs="Arial"/>
              </w:rPr>
            </w:pPr>
          </w:p>
        </w:tc>
      </w:tr>
      <w:tr w:rsidR="00DE7D70" w:rsidRPr="002017C1" w14:paraId="44663020" w14:textId="77777777" w:rsidTr="00571046">
        <w:trPr>
          <w:trHeight w:val="300"/>
        </w:trPr>
        <w:tc>
          <w:tcPr>
            <w:tcW w:w="0" w:type="auto"/>
            <w:vMerge/>
            <w:tcBorders>
              <w:top w:val="nil"/>
              <w:left w:val="single" w:sz="4" w:space="0" w:color="auto"/>
              <w:bottom w:val="single" w:sz="4" w:space="0" w:color="auto"/>
              <w:right w:val="single" w:sz="4" w:space="0" w:color="auto"/>
            </w:tcBorders>
            <w:vAlign w:val="center"/>
            <w:hideMark/>
          </w:tcPr>
          <w:p w14:paraId="032EC486" w14:textId="77777777" w:rsidR="00DE7D70" w:rsidRPr="002017C1" w:rsidRDefault="00DE7D70" w:rsidP="00571046">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34360DB1" w14:textId="77777777" w:rsidR="00DE7D70" w:rsidRPr="002017C1" w:rsidRDefault="00DE7D70" w:rsidP="00571046">
            <w:pPr>
              <w:rPr>
                <w:rFonts w:ascii="Arial" w:hAnsi="Arial" w:cs="Arial"/>
                <w:color w:val="000000"/>
              </w:rPr>
            </w:pPr>
            <w:r w:rsidRPr="002017C1">
              <w:rPr>
                <w:rFonts w:ascii="Arial" w:hAnsi="Arial" w:cs="Arial"/>
                <w:color w:val="000000"/>
              </w:rPr>
              <w:t>A.8) OTROS</w:t>
            </w:r>
          </w:p>
        </w:tc>
        <w:tc>
          <w:tcPr>
            <w:tcW w:w="0" w:type="auto"/>
            <w:tcBorders>
              <w:top w:val="nil"/>
              <w:left w:val="nil"/>
              <w:bottom w:val="single" w:sz="4" w:space="0" w:color="auto"/>
              <w:right w:val="single" w:sz="4" w:space="0" w:color="auto"/>
            </w:tcBorders>
            <w:shd w:val="clear" w:color="auto" w:fill="auto"/>
            <w:noWrap/>
            <w:vAlign w:val="bottom"/>
            <w:hideMark/>
          </w:tcPr>
          <w:p w14:paraId="18B7FDF2" w14:textId="77777777" w:rsidR="00DE7D70" w:rsidRPr="002017C1" w:rsidRDefault="00DE7D70" w:rsidP="00571046">
            <w:pPr>
              <w:rPr>
                <w:rFonts w:ascii="Arial" w:hAnsi="Arial" w:cs="Arial"/>
                <w:color w:val="000000"/>
              </w:rPr>
            </w:pPr>
            <w:r w:rsidRPr="002017C1">
              <w:rPr>
                <w:rFonts w:ascii="Arial" w:hAnsi="Arial" w:cs="Arial"/>
                <w:color w:val="000000"/>
              </w:rPr>
              <w:t> </w:t>
            </w:r>
          </w:p>
        </w:tc>
        <w:tc>
          <w:tcPr>
            <w:tcW w:w="0" w:type="auto"/>
            <w:vAlign w:val="center"/>
            <w:hideMark/>
          </w:tcPr>
          <w:p w14:paraId="6595F1B2" w14:textId="77777777" w:rsidR="00DE7D70" w:rsidRPr="002017C1" w:rsidRDefault="00DE7D70" w:rsidP="00571046">
            <w:pPr>
              <w:rPr>
                <w:rFonts w:ascii="Arial" w:hAnsi="Arial" w:cs="Arial"/>
              </w:rPr>
            </w:pPr>
          </w:p>
        </w:tc>
      </w:tr>
      <w:tr w:rsidR="00DE7D70" w:rsidRPr="002017C1" w14:paraId="317495C4" w14:textId="77777777" w:rsidTr="0057104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511C23" w14:textId="77777777" w:rsidR="00DE7D70" w:rsidRPr="002017C1" w:rsidRDefault="00DE7D70" w:rsidP="00571046">
            <w:pPr>
              <w:jc w:val="center"/>
              <w:rPr>
                <w:rFonts w:ascii="Arial" w:hAnsi="Arial" w:cs="Arial"/>
                <w:b/>
                <w:bCs/>
                <w:color w:val="000000"/>
              </w:rPr>
            </w:pPr>
            <w:r w:rsidRPr="002017C1">
              <w:rPr>
                <w:rFonts w:ascii="Arial" w:hAnsi="Arial" w:cs="Arial"/>
                <w:b/>
                <w:bCs/>
                <w:color w:val="000000"/>
              </w:rPr>
              <w:t>B) CONDICIONES EDUCATIVAS</w:t>
            </w:r>
          </w:p>
        </w:tc>
        <w:tc>
          <w:tcPr>
            <w:tcW w:w="0" w:type="auto"/>
            <w:tcBorders>
              <w:top w:val="nil"/>
              <w:left w:val="nil"/>
              <w:bottom w:val="single" w:sz="4" w:space="0" w:color="auto"/>
              <w:right w:val="single" w:sz="4" w:space="0" w:color="auto"/>
            </w:tcBorders>
            <w:shd w:val="clear" w:color="auto" w:fill="auto"/>
            <w:noWrap/>
            <w:vAlign w:val="center"/>
            <w:hideMark/>
          </w:tcPr>
          <w:p w14:paraId="05B11C65" w14:textId="77777777" w:rsidR="00DE7D70" w:rsidRPr="002017C1" w:rsidRDefault="00DE7D70" w:rsidP="00571046">
            <w:pPr>
              <w:rPr>
                <w:rFonts w:ascii="Arial" w:hAnsi="Arial" w:cs="Arial"/>
                <w:color w:val="000000"/>
              </w:rPr>
            </w:pPr>
            <w:r w:rsidRPr="002017C1">
              <w:rPr>
                <w:rFonts w:ascii="Arial" w:hAnsi="Arial" w:cs="Arial"/>
                <w:color w:val="000000"/>
              </w:rPr>
              <w:t>B.1) ENSEÑANZA REGLADA</w:t>
            </w:r>
          </w:p>
        </w:tc>
        <w:tc>
          <w:tcPr>
            <w:tcW w:w="0" w:type="auto"/>
            <w:tcBorders>
              <w:top w:val="nil"/>
              <w:left w:val="nil"/>
              <w:bottom w:val="single" w:sz="4" w:space="0" w:color="auto"/>
              <w:right w:val="single" w:sz="4" w:space="0" w:color="auto"/>
            </w:tcBorders>
            <w:shd w:val="clear" w:color="auto" w:fill="auto"/>
            <w:noWrap/>
            <w:vAlign w:val="bottom"/>
            <w:hideMark/>
          </w:tcPr>
          <w:p w14:paraId="769B1293" w14:textId="77777777" w:rsidR="00DE7D70" w:rsidRPr="002017C1" w:rsidRDefault="00DE7D70" w:rsidP="00571046">
            <w:pPr>
              <w:rPr>
                <w:rFonts w:ascii="Arial" w:hAnsi="Arial" w:cs="Arial"/>
                <w:color w:val="000000"/>
              </w:rPr>
            </w:pPr>
            <w:r w:rsidRPr="002017C1">
              <w:rPr>
                <w:rFonts w:ascii="Arial" w:hAnsi="Arial" w:cs="Arial"/>
                <w:color w:val="000000"/>
              </w:rPr>
              <w:t> </w:t>
            </w:r>
          </w:p>
        </w:tc>
        <w:tc>
          <w:tcPr>
            <w:tcW w:w="0" w:type="auto"/>
            <w:vAlign w:val="center"/>
            <w:hideMark/>
          </w:tcPr>
          <w:p w14:paraId="362480F9" w14:textId="77777777" w:rsidR="00DE7D70" w:rsidRPr="002017C1" w:rsidRDefault="00DE7D70" w:rsidP="00571046">
            <w:pPr>
              <w:rPr>
                <w:rFonts w:ascii="Arial" w:hAnsi="Arial" w:cs="Arial"/>
              </w:rPr>
            </w:pPr>
          </w:p>
        </w:tc>
      </w:tr>
      <w:tr w:rsidR="00DE7D70" w:rsidRPr="002017C1" w14:paraId="61A1D0FF" w14:textId="77777777" w:rsidTr="00571046">
        <w:trPr>
          <w:trHeight w:val="6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0A25AB7" w14:textId="77777777" w:rsidR="00DE7D70" w:rsidRPr="002017C1" w:rsidRDefault="00DE7D70" w:rsidP="00571046">
            <w:pPr>
              <w:jc w:val="center"/>
              <w:rPr>
                <w:rFonts w:ascii="Arial" w:hAnsi="Arial" w:cs="Arial"/>
                <w:b/>
                <w:bCs/>
                <w:color w:val="000000"/>
              </w:rPr>
            </w:pPr>
            <w:r w:rsidRPr="002017C1">
              <w:rPr>
                <w:rFonts w:ascii="Arial" w:hAnsi="Arial" w:cs="Arial"/>
                <w:b/>
                <w:bCs/>
                <w:color w:val="000000"/>
              </w:rPr>
              <w:t>C) CONDICIONES PROFESIONALES Y DE FORMACIÓN</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7F0881" w14:textId="77777777" w:rsidR="00DE7D70" w:rsidRPr="002017C1" w:rsidRDefault="00DE7D70" w:rsidP="00571046">
            <w:pPr>
              <w:rPr>
                <w:rFonts w:ascii="Arial" w:hAnsi="Arial" w:cs="Arial"/>
                <w:color w:val="000000"/>
              </w:rPr>
            </w:pPr>
            <w:r w:rsidRPr="002017C1">
              <w:rPr>
                <w:rFonts w:ascii="Arial" w:hAnsi="Arial" w:cs="Arial"/>
                <w:color w:val="000000"/>
              </w:rPr>
              <w:t xml:space="preserve">C.1) CONOCIMIENTOS Y COMPRENSIÓN </w:t>
            </w:r>
          </w:p>
        </w:tc>
        <w:tc>
          <w:tcPr>
            <w:tcW w:w="0" w:type="auto"/>
            <w:tcBorders>
              <w:top w:val="nil"/>
              <w:left w:val="nil"/>
              <w:bottom w:val="single" w:sz="4" w:space="0" w:color="auto"/>
              <w:right w:val="single" w:sz="4" w:space="0" w:color="auto"/>
            </w:tcBorders>
            <w:shd w:val="clear" w:color="auto" w:fill="auto"/>
            <w:noWrap/>
            <w:vAlign w:val="center"/>
            <w:hideMark/>
          </w:tcPr>
          <w:p w14:paraId="57761787" w14:textId="77777777" w:rsidR="00DE7D70" w:rsidRPr="002017C1" w:rsidRDefault="00DE7D70" w:rsidP="00571046">
            <w:pPr>
              <w:rPr>
                <w:rFonts w:ascii="Arial" w:hAnsi="Arial" w:cs="Arial"/>
                <w:color w:val="000000"/>
              </w:rPr>
            </w:pPr>
            <w:r w:rsidRPr="002017C1">
              <w:rPr>
                <w:rFonts w:ascii="Arial" w:hAnsi="Arial" w:cs="Arial"/>
                <w:color w:val="000000"/>
              </w:rPr>
              <w:t>C.1.1) Procedimientos, materiales, equipos y máquinas</w:t>
            </w:r>
          </w:p>
        </w:tc>
        <w:tc>
          <w:tcPr>
            <w:tcW w:w="0" w:type="auto"/>
            <w:vAlign w:val="center"/>
            <w:hideMark/>
          </w:tcPr>
          <w:p w14:paraId="687167A3" w14:textId="77777777" w:rsidR="00DE7D70" w:rsidRPr="002017C1" w:rsidRDefault="00DE7D70" w:rsidP="00571046">
            <w:pPr>
              <w:rPr>
                <w:rFonts w:ascii="Arial" w:hAnsi="Arial" w:cs="Arial"/>
              </w:rPr>
            </w:pPr>
          </w:p>
        </w:tc>
      </w:tr>
      <w:tr w:rsidR="00DE7D70" w:rsidRPr="002017C1" w14:paraId="5F4E0453"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17DBBF59"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644884B5"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4D18099E" w14:textId="77777777" w:rsidR="00DE7D70" w:rsidRPr="002017C1" w:rsidRDefault="00DE7D70" w:rsidP="00571046">
            <w:pPr>
              <w:rPr>
                <w:rFonts w:ascii="Arial" w:hAnsi="Arial" w:cs="Arial"/>
                <w:color w:val="000000"/>
              </w:rPr>
            </w:pPr>
            <w:r w:rsidRPr="002017C1">
              <w:rPr>
                <w:rFonts w:ascii="Arial" w:hAnsi="Arial" w:cs="Arial"/>
                <w:color w:val="000000"/>
              </w:rPr>
              <w:t>C.1.2) Competencias digitales</w:t>
            </w:r>
          </w:p>
        </w:tc>
        <w:tc>
          <w:tcPr>
            <w:tcW w:w="0" w:type="auto"/>
            <w:vAlign w:val="center"/>
            <w:hideMark/>
          </w:tcPr>
          <w:p w14:paraId="2E35C186" w14:textId="77777777" w:rsidR="00DE7D70" w:rsidRPr="002017C1" w:rsidRDefault="00DE7D70" w:rsidP="00571046">
            <w:pPr>
              <w:rPr>
                <w:rFonts w:ascii="Arial" w:hAnsi="Arial" w:cs="Arial"/>
              </w:rPr>
            </w:pPr>
          </w:p>
        </w:tc>
      </w:tr>
      <w:tr w:rsidR="00DE7D70" w:rsidRPr="002017C1" w14:paraId="5C1F341D"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4F08CB67"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1F7013CC"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29B449BC" w14:textId="77777777" w:rsidR="00DE7D70" w:rsidRPr="002017C1" w:rsidRDefault="00DE7D70" w:rsidP="00571046">
            <w:pPr>
              <w:rPr>
                <w:rFonts w:ascii="Arial" w:hAnsi="Arial" w:cs="Arial"/>
                <w:color w:val="000000"/>
              </w:rPr>
            </w:pPr>
            <w:r w:rsidRPr="002017C1">
              <w:rPr>
                <w:rFonts w:ascii="Arial" w:hAnsi="Arial" w:cs="Arial"/>
                <w:color w:val="000000"/>
              </w:rPr>
              <w:t>C.1.3) Gestión de la diversidad</w:t>
            </w:r>
          </w:p>
        </w:tc>
        <w:tc>
          <w:tcPr>
            <w:tcW w:w="0" w:type="auto"/>
            <w:vAlign w:val="center"/>
            <w:hideMark/>
          </w:tcPr>
          <w:p w14:paraId="047D75DC" w14:textId="77777777" w:rsidR="00DE7D70" w:rsidRPr="002017C1" w:rsidRDefault="00DE7D70" w:rsidP="00571046">
            <w:pPr>
              <w:rPr>
                <w:rFonts w:ascii="Arial" w:hAnsi="Arial" w:cs="Arial"/>
              </w:rPr>
            </w:pPr>
          </w:p>
        </w:tc>
      </w:tr>
      <w:tr w:rsidR="00DE7D70" w:rsidRPr="002017C1" w14:paraId="3F4BE2CC"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341F2968"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2A8451B3"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313F0E7A" w14:textId="77777777" w:rsidR="00DE7D70" w:rsidRPr="002017C1" w:rsidRDefault="00DE7D70" w:rsidP="00571046">
            <w:pPr>
              <w:rPr>
                <w:rFonts w:ascii="Arial" w:hAnsi="Arial" w:cs="Arial"/>
                <w:color w:val="000000"/>
              </w:rPr>
            </w:pPr>
            <w:r w:rsidRPr="002017C1">
              <w:rPr>
                <w:rFonts w:ascii="Arial" w:hAnsi="Arial" w:cs="Arial"/>
                <w:color w:val="000000"/>
              </w:rPr>
              <w:t>C.1.4) Conocimiento o dominio de idioma extranjero</w:t>
            </w:r>
          </w:p>
        </w:tc>
        <w:tc>
          <w:tcPr>
            <w:tcW w:w="0" w:type="auto"/>
            <w:vAlign w:val="center"/>
            <w:hideMark/>
          </w:tcPr>
          <w:p w14:paraId="5B1B3EFA" w14:textId="77777777" w:rsidR="00DE7D70" w:rsidRPr="002017C1" w:rsidRDefault="00DE7D70" w:rsidP="00571046">
            <w:pPr>
              <w:rPr>
                <w:rFonts w:ascii="Arial" w:hAnsi="Arial" w:cs="Arial"/>
              </w:rPr>
            </w:pPr>
          </w:p>
        </w:tc>
      </w:tr>
      <w:tr w:rsidR="00DE7D70" w:rsidRPr="002017C1" w14:paraId="48CA224E"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5D488E1D"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4380DEDA"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41F235C0" w14:textId="77777777" w:rsidR="00DE7D70" w:rsidRPr="002017C1" w:rsidRDefault="00DE7D70" w:rsidP="00571046">
            <w:pPr>
              <w:rPr>
                <w:rFonts w:ascii="Arial" w:hAnsi="Arial" w:cs="Arial"/>
                <w:color w:val="000000"/>
              </w:rPr>
            </w:pPr>
            <w:r w:rsidRPr="002017C1">
              <w:rPr>
                <w:rFonts w:ascii="Arial" w:hAnsi="Arial" w:cs="Arial"/>
                <w:color w:val="000000"/>
              </w:rPr>
              <w:t>C.1.5) Formación no reglada</w:t>
            </w:r>
          </w:p>
        </w:tc>
        <w:tc>
          <w:tcPr>
            <w:tcW w:w="0" w:type="auto"/>
            <w:vAlign w:val="center"/>
            <w:hideMark/>
          </w:tcPr>
          <w:p w14:paraId="0404D774" w14:textId="77777777" w:rsidR="00DE7D70" w:rsidRPr="002017C1" w:rsidRDefault="00DE7D70" w:rsidP="00571046">
            <w:pPr>
              <w:rPr>
                <w:rFonts w:ascii="Arial" w:hAnsi="Arial" w:cs="Arial"/>
              </w:rPr>
            </w:pPr>
          </w:p>
        </w:tc>
      </w:tr>
      <w:tr w:rsidR="00DE7D70" w:rsidRPr="002017C1" w14:paraId="61571425"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0D92E7C6"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57D25DD0"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3C65C7F5" w14:textId="77777777" w:rsidR="00DE7D70" w:rsidRPr="002017C1" w:rsidRDefault="00DE7D70" w:rsidP="00571046">
            <w:pPr>
              <w:rPr>
                <w:rFonts w:ascii="Arial" w:hAnsi="Arial" w:cs="Arial"/>
                <w:color w:val="000000"/>
              </w:rPr>
            </w:pPr>
            <w:r w:rsidRPr="002017C1">
              <w:rPr>
                <w:rFonts w:ascii="Arial" w:hAnsi="Arial" w:cs="Arial"/>
                <w:color w:val="000000"/>
              </w:rPr>
              <w:t>C.1.6) Experiencia</w:t>
            </w:r>
          </w:p>
        </w:tc>
        <w:tc>
          <w:tcPr>
            <w:tcW w:w="0" w:type="auto"/>
            <w:vAlign w:val="center"/>
            <w:hideMark/>
          </w:tcPr>
          <w:p w14:paraId="27B4E237" w14:textId="77777777" w:rsidR="00DE7D70" w:rsidRPr="002017C1" w:rsidRDefault="00DE7D70" w:rsidP="00571046">
            <w:pPr>
              <w:rPr>
                <w:rFonts w:ascii="Arial" w:hAnsi="Arial" w:cs="Arial"/>
              </w:rPr>
            </w:pPr>
          </w:p>
        </w:tc>
      </w:tr>
      <w:tr w:rsidR="00DE7D70" w:rsidRPr="002017C1" w14:paraId="3437CD78"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64ACCA2C"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53D4E80E"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29D73468" w14:textId="77777777" w:rsidR="00DE7D70" w:rsidRPr="002017C1" w:rsidRDefault="00DE7D70" w:rsidP="00571046">
            <w:pPr>
              <w:rPr>
                <w:rFonts w:ascii="Arial" w:hAnsi="Arial" w:cs="Arial"/>
                <w:color w:val="000000"/>
              </w:rPr>
            </w:pPr>
            <w:r w:rsidRPr="002017C1">
              <w:rPr>
                <w:rFonts w:ascii="Arial" w:hAnsi="Arial" w:cs="Arial"/>
                <w:color w:val="000000"/>
              </w:rPr>
              <w:t>C.1.7) Actualización de conocimientos</w:t>
            </w:r>
          </w:p>
        </w:tc>
        <w:tc>
          <w:tcPr>
            <w:tcW w:w="0" w:type="auto"/>
            <w:vAlign w:val="center"/>
            <w:hideMark/>
          </w:tcPr>
          <w:p w14:paraId="40025305" w14:textId="77777777" w:rsidR="00DE7D70" w:rsidRPr="002017C1" w:rsidRDefault="00DE7D70" w:rsidP="00571046">
            <w:pPr>
              <w:rPr>
                <w:rFonts w:ascii="Arial" w:hAnsi="Arial" w:cs="Arial"/>
              </w:rPr>
            </w:pPr>
          </w:p>
        </w:tc>
      </w:tr>
      <w:tr w:rsidR="00DE7D70" w:rsidRPr="002017C1" w14:paraId="1CF3618A"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5BD24896" w14:textId="77777777" w:rsidR="00DE7D70" w:rsidRPr="002017C1" w:rsidRDefault="00DE7D70" w:rsidP="00571046">
            <w:pPr>
              <w:rPr>
                <w:rFonts w:ascii="Arial" w:hAnsi="Arial" w:cs="Arial"/>
                <w:b/>
                <w:bCs/>
                <w:color w:val="000000"/>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D379416" w14:textId="77777777" w:rsidR="00DE7D70" w:rsidRPr="002017C1" w:rsidRDefault="00DE7D70" w:rsidP="00571046">
            <w:pPr>
              <w:rPr>
                <w:rFonts w:ascii="Arial" w:hAnsi="Arial" w:cs="Arial"/>
                <w:color w:val="000000"/>
              </w:rPr>
            </w:pPr>
            <w:r w:rsidRPr="002017C1">
              <w:rPr>
                <w:rFonts w:ascii="Arial" w:hAnsi="Arial" w:cs="Arial"/>
                <w:color w:val="000000"/>
              </w:rPr>
              <w:t xml:space="preserve">C.2) APTITUDES </w:t>
            </w:r>
          </w:p>
        </w:tc>
        <w:tc>
          <w:tcPr>
            <w:tcW w:w="0" w:type="auto"/>
            <w:tcBorders>
              <w:top w:val="nil"/>
              <w:left w:val="nil"/>
              <w:bottom w:val="single" w:sz="4" w:space="0" w:color="auto"/>
              <w:right w:val="single" w:sz="4" w:space="0" w:color="auto"/>
            </w:tcBorders>
            <w:shd w:val="clear" w:color="auto" w:fill="auto"/>
            <w:noWrap/>
            <w:vAlign w:val="center"/>
            <w:hideMark/>
          </w:tcPr>
          <w:p w14:paraId="4838D18E" w14:textId="77777777" w:rsidR="00DE7D70" w:rsidRPr="002017C1" w:rsidRDefault="00DE7D70" w:rsidP="00571046">
            <w:pPr>
              <w:rPr>
                <w:rFonts w:ascii="Arial" w:hAnsi="Arial" w:cs="Arial"/>
                <w:color w:val="000000"/>
              </w:rPr>
            </w:pPr>
            <w:r w:rsidRPr="002017C1">
              <w:rPr>
                <w:rFonts w:ascii="Arial" w:hAnsi="Arial" w:cs="Arial"/>
                <w:color w:val="000000"/>
              </w:rPr>
              <w:t xml:space="preserve">C.2.1) Destreza </w:t>
            </w:r>
          </w:p>
        </w:tc>
        <w:tc>
          <w:tcPr>
            <w:tcW w:w="0" w:type="auto"/>
            <w:vAlign w:val="center"/>
            <w:hideMark/>
          </w:tcPr>
          <w:p w14:paraId="46CC0BF4" w14:textId="77777777" w:rsidR="00DE7D70" w:rsidRPr="002017C1" w:rsidRDefault="00DE7D70" w:rsidP="00571046">
            <w:pPr>
              <w:rPr>
                <w:rFonts w:ascii="Arial" w:hAnsi="Arial" w:cs="Arial"/>
              </w:rPr>
            </w:pPr>
          </w:p>
        </w:tc>
      </w:tr>
      <w:tr w:rsidR="00DE7D70" w:rsidRPr="002017C1" w14:paraId="5E6D3BCB"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3FF1B310"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366F550A"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681E2D82" w14:textId="77777777" w:rsidR="00DE7D70" w:rsidRPr="002017C1" w:rsidRDefault="00DE7D70" w:rsidP="00571046">
            <w:pPr>
              <w:rPr>
                <w:rFonts w:ascii="Arial" w:hAnsi="Arial" w:cs="Arial"/>
                <w:color w:val="000000"/>
              </w:rPr>
            </w:pPr>
            <w:r w:rsidRPr="002017C1">
              <w:rPr>
                <w:rFonts w:ascii="Arial" w:hAnsi="Arial" w:cs="Arial"/>
                <w:color w:val="000000"/>
              </w:rPr>
              <w:t xml:space="preserve">C.2.2) Minuciosidad </w:t>
            </w:r>
          </w:p>
        </w:tc>
        <w:tc>
          <w:tcPr>
            <w:tcW w:w="0" w:type="auto"/>
            <w:vAlign w:val="center"/>
            <w:hideMark/>
          </w:tcPr>
          <w:p w14:paraId="68C4BC00" w14:textId="77777777" w:rsidR="00DE7D70" w:rsidRPr="002017C1" w:rsidRDefault="00DE7D70" w:rsidP="00571046">
            <w:pPr>
              <w:rPr>
                <w:rFonts w:ascii="Arial" w:hAnsi="Arial" w:cs="Arial"/>
              </w:rPr>
            </w:pPr>
          </w:p>
        </w:tc>
      </w:tr>
      <w:tr w:rsidR="00DE7D70" w:rsidRPr="002017C1" w14:paraId="1C5E74A3"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1F9BB4E3"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33772FA6"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7E6BBC35" w14:textId="77777777" w:rsidR="00DE7D70" w:rsidRPr="002017C1" w:rsidRDefault="00DE7D70" w:rsidP="00571046">
            <w:pPr>
              <w:rPr>
                <w:rFonts w:ascii="Arial" w:hAnsi="Arial" w:cs="Arial"/>
                <w:color w:val="000000"/>
              </w:rPr>
            </w:pPr>
            <w:r w:rsidRPr="002017C1">
              <w:rPr>
                <w:rFonts w:ascii="Arial" w:hAnsi="Arial" w:cs="Arial"/>
                <w:color w:val="000000"/>
              </w:rPr>
              <w:t>C.2.3) Aptitudes sensoriales</w:t>
            </w:r>
          </w:p>
        </w:tc>
        <w:tc>
          <w:tcPr>
            <w:tcW w:w="0" w:type="auto"/>
            <w:vAlign w:val="center"/>
            <w:hideMark/>
          </w:tcPr>
          <w:p w14:paraId="06203358" w14:textId="77777777" w:rsidR="00DE7D70" w:rsidRPr="002017C1" w:rsidRDefault="00DE7D70" w:rsidP="00571046">
            <w:pPr>
              <w:rPr>
                <w:rFonts w:ascii="Arial" w:hAnsi="Arial" w:cs="Arial"/>
              </w:rPr>
            </w:pPr>
          </w:p>
        </w:tc>
      </w:tr>
      <w:tr w:rsidR="00DE7D70" w:rsidRPr="002017C1" w14:paraId="27062DB6"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6EAD577F"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0B028B84"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7BAEFB79" w14:textId="77777777" w:rsidR="00DE7D70" w:rsidRPr="002017C1" w:rsidRDefault="00DE7D70" w:rsidP="00571046">
            <w:pPr>
              <w:rPr>
                <w:rFonts w:ascii="Arial" w:hAnsi="Arial" w:cs="Arial"/>
                <w:color w:val="000000"/>
              </w:rPr>
            </w:pPr>
            <w:r w:rsidRPr="002017C1">
              <w:rPr>
                <w:rFonts w:ascii="Arial" w:hAnsi="Arial" w:cs="Arial"/>
                <w:color w:val="000000"/>
              </w:rPr>
              <w:t xml:space="preserve">C.2.4) Capacidad para plantear ideas y soluciones </w:t>
            </w:r>
          </w:p>
        </w:tc>
        <w:tc>
          <w:tcPr>
            <w:tcW w:w="0" w:type="auto"/>
            <w:vAlign w:val="center"/>
            <w:hideMark/>
          </w:tcPr>
          <w:p w14:paraId="02F25DD4" w14:textId="77777777" w:rsidR="00DE7D70" w:rsidRPr="002017C1" w:rsidRDefault="00DE7D70" w:rsidP="00571046">
            <w:pPr>
              <w:rPr>
                <w:rFonts w:ascii="Arial" w:hAnsi="Arial" w:cs="Arial"/>
              </w:rPr>
            </w:pPr>
          </w:p>
        </w:tc>
      </w:tr>
      <w:tr w:rsidR="00DE7D70" w:rsidRPr="002017C1" w14:paraId="62F24DC0"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33147297" w14:textId="77777777" w:rsidR="00DE7D70" w:rsidRPr="002017C1" w:rsidRDefault="00DE7D70" w:rsidP="00571046">
            <w:pPr>
              <w:rPr>
                <w:rFonts w:ascii="Arial" w:hAnsi="Arial" w:cs="Arial"/>
                <w:b/>
                <w:bCs/>
                <w:color w:val="000000"/>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27CE2AC" w14:textId="77777777" w:rsidR="00DE7D70" w:rsidRPr="002017C1" w:rsidRDefault="00DE7D70" w:rsidP="00571046">
            <w:pPr>
              <w:rPr>
                <w:rFonts w:ascii="Arial" w:hAnsi="Arial" w:cs="Arial"/>
                <w:color w:val="000000"/>
              </w:rPr>
            </w:pPr>
            <w:r w:rsidRPr="002017C1">
              <w:rPr>
                <w:rFonts w:ascii="Arial" w:hAnsi="Arial" w:cs="Arial"/>
                <w:color w:val="000000"/>
              </w:rPr>
              <w:t>C.3) HABILIDADES SOCIALES</w:t>
            </w:r>
          </w:p>
        </w:tc>
        <w:tc>
          <w:tcPr>
            <w:tcW w:w="0" w:type="auto"/>
            <w:tcBorders>
              <w:top w:val="nil"/>
              <w:left w:val="nil"/>
              <w:bottom w:val="single" w:sz="4" w:space="0" w:color="auto"/>
              <w:right w:val="single" w:sz="4" w:space="0" w:color="auto"/>
            </w:tcBorders>
            <w:shd w:val="clear" w:color="auto" w:fill="auto"/>
            <w:noWrap/>
            <w:vAlign w:val="center"/>
            <w:hideMark/>
          </w:tcPr>
          <w:p w14:paraId="7C10B5D3" w14:textId="77777777" w:rsidR="00DE7D70" w:rsidRPr="002017C1" w:rsidRDefault="00DE7D70" w:rsidP="00571046">
            <w:pPr>
              <w:rPr>
                <w:rFonts w:ascii="Arial" w:hAnsi="Arial" w:cs="Arial"/>
                <w:color w:val="000000"/>
              </w:rPr>
            </w:pPr>
            <w:r w:rsidRPr="002017C1">
              <w:rPr>
                <w:rFonts w:ascii="Arial" w:hAnsi="Arial" w:cs="Arial"/>
                <w:color w:val="000000"/>
              </w:rPr>
              <w:t>C.3.1) Capacidad comunicativa</w:t>
            </w:r>
          </w:p>
        </w:tc>
        <w:tc>
          <w:tcPr>
            <w:tcW w:w="0" w:type="auto"/>
            <w:vAlign w:val="center"/>
            <w:hideMark/>
          </w:tcPr>
          <w:p w14:paraId="281C5B96" w14:textId="77777777" w:rsidR="00DE7D70" w:rsidRPr="002017C1" w:rsidRDefault="00DE7D70" w:rsidP="00571046">
            <w:pPr>
              <w:rPr>
                <w:rFonts w:ascii="Arial" w:hAnsi="Arial" w:cs="Arial"/>
              </w:rPr>
            </w:pPr>
          </w:p>
        </w:tc>
      </w:tr>
      <w:tr w:rsidR="00DE7D70" w:rsidRPr="002017C1" w14:paraId="1E6F11A5"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049DAACD"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2FAE2B1A"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47B859DD" w14:textId="77777777" w:rsidR="00DE7D70" w:rsidRPr="002017C1" w:rsidRDefault="00DE7D70" w:rsidP="00571046">
            <w:pPr>
              <w:rPr>
                <w:rFonts w:ascii="Arial" w:hAnsi="Arial" w:cs="Arial"/>
                <w:color w:val="000000"/>
              </w:rPr>
            </w:pPr>
            <w:r w:rsidRPr="002017C1">
              <w:rPr>
                <w:rFonts w:ascii="Arial" w:hAnsi="Arial" w:cs="Arial"/>
                <w:color w:val="000000"/>
              </w:rPr>
              <w:t>C.3.2) Capacidad emocional</w:t>
            </w:r>
          </w:p>
        </w:tc>
        <w:tc>
          <w:tcPr>
            <w:tcW w:w="0" w:type="auto"/>
            <w:vAlign w:val="center"/>
            <w:hideMark/>
          </w:tcPr>
          <w:p w14:paraId="065C4FD3" w14:textId="77777777" w:rsidR="00DE7D70" w:rsidRPr="002017C1" w:rsidRDefault="00DE7D70" w:rsidP="00571046">
            <w:pPr>
              <w:rPr>
                <w:rFonts w:ascii="Arial" w:hAnsi="Arial" w:cs="Arial"/>
              </w:rPr>
            </w:pPr>
          </w:p>
        </w:tc>
      </w:tr>
      <w:tr w:rsidR="00DE7D70" w:rsidRPr="002017C1" w14:paraId="2A0B95EF"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26049F11"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1A570487"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17556F1C" w14:textId="77777777" w:rsidR="00DE7D70" w:rsidRPr="002017C1" w:rsidRDefault="00DE7D70" w:rsidP="00571046">
            <w:pPr>
              <w:rPr>
                <w:rFonts w:ascii="Arial" w:hAnsi="Arial" w:cs="Arial"/>
                <w:color w:val="000000"/>
              </w:rPr>
            </w:pPr>
            <w:r w:rsidRPr="002017C1">
              <w:rPr>
                <w:rFonts w:ascii="Arial" w:hAnsi="Arial" w:cs="Arial"/>
                <w:color w:val="000000"/>
              </w:rPr>
              <w:t>C.3.3) Capacidad de resolución de conflictos</w:t>
            </w:r>
          </w:p>
        </w:tc>
        <w:tc>
          <w:tcPr>
            <w:tcW w:w="0" w:type="auto"/>
            <w:vAlign w:val="center"/>
            <w:hideMark/>
          </w:tcPr>
          <w:p w14:paraId="43944443" w14:textId="77777777" w:rsidR="00DE7D70" w:rsidRPr="002017C1" w:rsidRDefault="00DE7D70" w:rsidP="00571046">
            <w:pPr>
              <w:rPr>
                <w:rFonts w:ascii="Arial" w:hAnsi="Arial" w:cs="Arial"/>
              </w:rPr>
            </w:pPr>
          </w:p>
        </w:tc>
      </w:tr>
      <w:tr w:rsidR="00DE7D70" w:rsidRPr="002017C1" w14:paraId="6F278823"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1983B244" w14:textId="77777777" w:rsidR="00DE7D70" w:rsidRPr="002017C1" w:rsidRDefault="00DE7D70" w:rsidP="00571046">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6C5A9645" w14:textId="77777777" w:rsidR="00DE7D70" w:rsidRPr="002017C1" w:rsidRDefault="00DE7D70" w:rsidP="00571046">
            <w:pPr>
              <w:rPr>
                <w:rFonts w:ascii="Arial" w:hAnsi="Arial" w:cs="Arial"/>
                <w:color w:val="000000"/>
              </w:rPr>
            </w:pPr>
            <w:r w:rsidRPr="002017C1">
              <w:rPr>
                <w:rFonts w:ascii="Arial" w:hAnsi="Arial" w:cs="Arial"/>
                <w:color w:val="000000"/>
              </w:rPr>
              <w:t>C.4) OTROS</w:t>
            </w:r>
          </w:p>
        </w:tc>
        <w:tc>
          <w:tcPr>
            <w:tcW w:w="0" w:type="auto"/>
            <w:tcBorders>
              <w:top w:val="nil"/>
              <w:left w:val="nil"/>
              <w:bottom w:val="single" w:sz="4" w:space="0" w:color="auto"/>
              <w:right w:val="single" w:sz="4" w:space="0" w:color="auto"/>
            </w:tcBorders>
            <w:shd w:val="clear" w:color="auto" w:fill="auto"/>
            <w:noWrap/>
            <w:vAlign w:val="bottom"/>
            <w:hideMark/>
          </w:tcPr>
          <w:p w14:paraId="6A43BE6A" w14:textId="77777777" w:rsidR="00DE7D70" w:rsidRPr="002017C1" w:rsidRDefault="00DE7D70" w:rsidP="00571046">
            <w:pPr>
              <w:rPr>
                <w:rFonts w:ascii="Arial" w:hAnsi="Arial" w:cs="Arial"/>
                <w:color w:val="000000"/>
              </w:rPr>
            </w:pPr>
            <w:r w:rsidRPr="002017C1">
              <w:rPr>
                <w:rFonts w:ascii="Arial" w:hAnsi="Arial" w:cs="Arial"/>
                <w:color w:val="000000"/>
              </w:rPr>
              <w:t> </w:t>
            </w:r>
          </w:p>
        </w:tc>
        <w:tc>
          <w:tcPr>
            <w:tcW w:w="0" w:type="auto"/>
            <w:vAlign w:val="center"/>
            <w:hideMark/>
          </w:tcPr>
          <w:p w14:paraId="43ECD155" w14:textId="77777777" w:rsidR="00DE7D70" w:rsidRPr="002017C1" w:rsidRDefault="00DE7D70" w:rsidP="00571046">
            <w:pPr>
              <w:rPr>
                <w:rFonts w:ascii="Arial" w:hAnsi="Arial" w:cs="Arial"/>
              </w:rPr>
            </w:pPr>
          </w:p>
        </w:tc>
      </w:tr>
      <w:tr w:rsidR="00DE7D70" w:rsidRPr="002017C1" w14:paraId="3B99C208" w14:textId="77777777" w:rsidTr="00571046">
        <w:trPr>
          <w:trHeight w:val="90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9E93E2" w14:textId="77777777" w:rsidR="00DE7D70" w:rsidRPr="002017C1" w:rsidRDefault="00DE7D70" w:rsidP="00571046">
            <w:pPr>
              <w:jc w:val="center"/>
              <w:rPr>
                <w:rFonts w:ascii="Arial" w:hAnsi="Arial" w:cs="Arial"/>
                <w:b/>
                <w:bCs/>
                <w:color w:val="000000"/>
              </w:rPr>
            </w:pPr>
            <w:r w:rsidRPr="002017C1">
              <w:rPr>
                <w:rFonts w:ascii="Arial" w:hAnsi="Arial" w:cs="Arial"/>
                <w:b/>
                <w:bCs/>
                <w:color w:val="000000"/>
              </w:rPr>
              <w:t>D) CONDICIONES LABORALES Y FACTORES ESTRICTAMENTE RELACIONADOS CON EL DESEMPEÑO</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09C37F8" w14:textId="77777777" w:rsidR="00DE7D70" w:rsidRPr="002017C1" w:rsidRDefault="00DE7D70" w:rsidP="00571046">
            <w:pPr>
              <w:rPr>
                <w:rFonts w:ascii="Arial" w:hAnsi="Arial" w:cs="Arial"/>
                <w:color w:val="000000"/>
              </w:rPr>
            </w:pPr>
            <w:r w:rsidRPr="002017C1">
              <w:rPr>
                <w:rFonts w:ascii="Arial" w:hAnsi="Arial" w:cs="Arial"/>
                <w:color w:val="000000"/>
              </w:rPr>
              <w:t>D.1) ENTORNO</w:t>
            </w:r>
          </w:p>
        </w:tc>
        <w:tc>
          <w:tcPr>
            <w:tcW w:w="0" w:type="auto"/>
            <w:tcBorders>
              <w:top w:val="nil"/>
              <w:left w:val="nil"/>
              <w:bottom w:val="single" w:sz="4" w:space="0" w:color="auto"/>
              <w:right w:val="single" w:sz="4" w:space="0" w:color="auto"/>
            </w:tcBorders>
            <w:shd w:val="clear" w:color="auto" w:fill="auto"/>
            <w:noWrap/>
            <w:vAlign w:val="center"/>
            <w:hideMark/>
          </w:tcPr>
          <w:p w14:paraId="541BEA07" w14:textId="77777777" w:rsidR="00DE7D70" w:rsidRPr="002017C1" w:rsidRDefault="00DE7D70" w:rsidP="00571046">
            <w:pPr>
              <w:rPr>
                <w:rFonts w:ascii="Arial" w:hAnsi="Arial" w:cs="Arial"/>
                <w:color w:val="000000"/>
              </w:rPr>
            </w:pPr>
            <w:r w:rsidRPr="002017C1">
              <w:rPr>
                <w:rFonts w:ascii="Arial" w:hAnsi="Arial" w:cs="Arial"/>
                <w:color w:val="000000"/>
              </w:rPr>
              <w:t xml:space="preserve">D.1.1) Condiciones físicas </w:t>
            </w:r>
          </w:p>
        </w:tc>
        <w:tc>
          <w:tcPr>
            <w:tcW w:w="0" w:type="auto"/>
            <w:vAlign w:val="center"/>
            <w:hideMark/>
          </w:tcPr>
          <w:p w14:paraId="4DEDEC94" w14:textId="77777777" w:rsidR="00DE7D70" w:rsidRPr="002017C1" w:rsidRDefault="00DE7D70" w:rsidP="00571046">
            <w:pPr>
              <w:rPr>
                <w:rFonts w:ascii="Arial" w:hAnsi="Arial" w:cs="Arial"/>
              </w:rPr>
            </w:pPr>
          </w:p>
        </w:tc>
      </w:tr>
      <w:tr w:rsidR="00DE7D70" w:rsidRPr="002017C1" w14:paraId="54526277"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14B585B3"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12D6E0DF"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587D915E" w14:textId="77777777" w:rsidR="00DE7D70" w:rsidRPr="002017C1" w:rsidRDefault="00DE7D70" w:rsidP="00571046">
            <w:pPr>
              <w:rPr>
                <w:rFonts w:ascii="Arial" w:hAnsi="Arial" w:cs="Arial"/>
                <w:color w:val="000000"/>
              </w:rPr>
            </w:pPr>
            <w:r w:rsidRPr="002017C1">
              <w:rPr>
                <w:rFonts w:ascii="Arial" w:hAnsi="Arial" w:cs="Arial"/>
                <w:color w:val="000000"/>
              </w:rPr>
              <w:t>D.1.2) Condiciones psicosociales</w:t>
            </w:r>
          </w:p>
        </w:tc>
        <w:tc>
          <w:tcPr>
            <w:tcW w:w="0" w:type="auto"/>
            <w:vAlign w:val="center"/>
            <w:hideMark/>
          </w:tcPr>
          <w:p w14:paraId="643EB27D" w14:textId="77777777" w:rsidR="00DE7D70" w:rsidRPr="002017C1" w:rsidRDefault="00DE7D70" w:rsidP="00571046">
            <w:pPr>
              <w:rPr>
                <w:rFonts w:ascii="Arial" w:hAnsi="Arial" w:cs="Arial"/>
              </w:rPr>
            </w:pPr>
          </w:p>
        </w:tc>
      </w:tr>
      <w:tr w:rsidR="00DE7D70" w:rsidRPr="002017C1" w14:paraId="6B78C352"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77984F23" w14:textId="77777777" w:rsidR="00DE7D70" w:rsidRPr="002017C1" w:rsidRDefault="00DE7D70" w:rsidP="00571046">
            <w:pPr>
              <w:rPr>
                <w:rFonts w:ascii="Arial" w:hAnsi="Arial" w:cs="Arial"/>
                <w:b/>
                <w:bCs/>
                <w:color w:val="000000"/>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920DEBD" w14:textId="77777777" w:rsidR="00DE7D70" w:rsidRPr="002017C1" w:rsidRDefault="00DE7D70" w:rsidP="00571046">
            <w:pPr>
              <w:rPr>
                <w:rFonts w:ascii="Arial" w:hAnsi="Arial" w:cs="Arial"/>
                <w:color w:val="000000"/>
              </w:rPr>
            </w:pPr>
            <w:r w:rsidRPr="002017C1">
              <w:rPr>
                <w:rFonts w:ascii="Arial" w:hAnsi="Arial" w:cs="Arial"/>
                <w:color w:val="000000"/>
              </w:rPr>
              <w:t>D.2) CONDICIONES ORGANIZATIVAS</w:t>
            </w:r>
          </w:p>
        </w:tc>
        <w:tc>
          <w:tcPr>
            <w:tcW w:w="0" w:type="auto"/>
            <w:tcBorders>
              <w:top w:val="nil"/>
              <w:left w:val="nil"/>
              <w:bottom w:val="single" w:sz="4" w:space="0" w:color="auto"/>
              <w:right w:val="single" w:sz="4" w:space="0" w:color="auto"/>
            </w:tcBorders>
            <w:shd w:val="clear" w:color="auto" w:fill="auto"/>
            <w:noWrap/>
            <w:vAlign w:val="center"/>
            <w:hideMark/>
          </w:tcPr>
          <w:p w14:paraId="6D0DB739" w14:textId="77777777" w:rsidR="00DE7D70" w:rsidRPr="002017C1" w:rsidRDefault="00DE7D70" w:rsidP="00571046">
            <w:pPr>
              <w:rPr>
                <w:rFonts w:ascii="Arial" w:hAnsi="Arial" w:cs="Arial"/>
                <w:color w:val="000000"/>
              </w:rPr>
            </w:pPr>
            <w:r w:rsidRPr="002017C1">
              <w:rPr>
                <w:rFonts w:ascii="Arial" w:hAnsi="Arial" w:cs="Arial"/>
                <w:color w:val="000000"/>
              </w:rPr>
              <w:t>D.2.1) Horarios, descansos y vacaciones</w:t>
            </w:r>
          </w:p>
        </w:tc>
        <w:tc>
          <w:tcPr>
            <w:tcW w:w="0" w:type="auto"/>
            <w:vAlign w:val="center"/>
            <w:hideMark/>
          </w:tcPr>
          <w:p w14:paraId="423AF93F" w14:textId="77777777" w:rsidR="00DE7D70" w:rsidRPr="002017C1" w:rsidRDefault="00DE7D70" w:rsidP="00571046">
            <w:pPr>
              <w:rPr>
                <w:rFonts w:ascii="Arial" w:hAnsi="Arial" w:cs="Arial"/>
              </w:rPr>
            </w:pPr>
          </w:p>
        </w:tc>
      </w:tr>
      <w:tr w:rsidR="00DE7D70" w:rsidRPr="002017C1" w14:paraId="2D23381E"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12EA0E0A" w14:textId="77777777" w:rsidR="00DE7D70" w:rsidRPr="002017C1" w:rsidRDefault="00DE7D70" w:rsidP="00571046">
            <w:pPr>
              <w:rPr>
                <w:rFonts w:ascii="Arial" w:hAnsi="Arial" w:cs="Arial"/>
                <w:b/>
                <w:bCs/>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382942D1" w14:textId="77777777" w:rsidR="00DE7D70" w:rsidRPr="002017C1" w:rsidRDefault="00DE7D70" w:rsidP="00571046">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21F513B6" w14:textId="77777777" w:rsidR="00DE7D70" w:rsidRPr="002017C1" w:rsidRDefault="00DE7D70" w:rsidP="00571046">
            <w:pPr>
              <w:rPr>
                <w:rFonts w:ascii="Arial" w:hAnsi="Arial" w:cs="Arial"/>
                <w:color w:val="000000"/>
              </w:rPr>
            </w:pPr>
            <w:r w:rsidRPr="002017C1">
              <w:rPr>
                <w:rFonts w:ascii="Arial" w:hAnsi="Arial" w:cs="Arial"/>
                <w:color w:val="000000"/>
              </w:rPr>
              <w:t xml:space="preserve">D.2.2) Desplazamientos y viajes </w:t>
            </w:r>
          </w:p>
        </w:tc>
        <w:tc>
          <w:tcPr>
            <w:tcW w:w="0" w:type="auto"/>
            <w:vAlign w:val="center"/>
            <w:hideMark/>
          </w:tcPr>
          <w:p w14:paraId="5201E10B" w14:textId="77777777" w:rsidR="00DE7D70" w:rsidRPr="002017C1" w:rsidRDefault="00DE7D70" w:rsidP="00571046">
            <w:pPr>
              <w:rPr>
                <w:rFonts w:ascii="Arial" w:hAnsi="Arial" w:cs="Arial"/>
              </w:rPr>
            </w:pPr>
          </w:p>
        </w:tc>
      </w:tr>
      <w:tr w:rsidR="00DE7D70" w:rsidRPr="002017C1" w14:paraId="65F1F804" w14:textId="77777777" w:rsidTr="00571046">
        <w:trPr>
          <w:trHeight w:val="300"/>
        </w:trPr>
        <w:tc>
          <w:tcPr>
            <w:tcW w:w="0" w:type="auto"/>
            <w:vMerge/>
            <w:tcBorders>
              <w:top w:val="nil"/>
              <w:left w:val="single" w:sz="4" w:space="0" w:color="auto"/>
              <w:bottom w:val="single" w:sz="4" w:space="0" w:color="000000"/>
              <w:right w:val="single" w:sz="4" w:space="0" w:color="auto"/>
            </w:tcBorders>
            <w:vAlign w:val="center"/>
            <w:hideMark/>
          </w:tcPr>
          <w:p w14:paraId="3B2C9790" w14:textId="77777777" w:rsidR="00DE7D70" w:rsidRPr="002017C1" w:rsidRDefault="00DE7D70" w:rsidP="00571046">
            <w:pPr>
              <w:rPr>
                <w:rFonts w:ascii="Arial" w:hAnsi="Arial" w:cs="Arial"/>
                <w:b/>
                <w:bCs/>
                <w:color w:val="000000"/>
              </w:rPr>
            </w:pPr>
          </w:p>
        </w:tc>
        <w:tc>
          <w:tcPr>
            <w:tcW w:w="0" w:type="auto"/>
            <w:tcBorders>
              <w:top w:val="nil"/>
              <w:left w:val="nil"/>
              <w:bottom w:val="single" w:sz="4" w:space="0" w:color="auto"/>
              <w:right w:val="single" w:sz="4" w:space="0" w:color="auto"/>
            </w:tcBorders>
            <w:shd w:val="clear" w:color="auto" w:fill="auto"/>
            <w:noWrap/>
            <w:vAlign w:val="center"/>
            <w:hideMark/>
          </w:tcPr>
          <w:p w14:paraId="38BF3FC9" w14:textId="77777777" w:rsidR="00DE7D70" w:rsidRPr="002017C1" w:rsidRDefault="00DE7D70" w:rsidP="00571046">
            <w:pPr>
              <w:rPr>
                <w:rFonts w:ascii="Arial" w:hAnsi="Arial" w:cs="Arial"/>
                <w:color w:val="000000"/>
              </w:rPr>
            </w:pPr>
            <w:r w:rsidRPr="002017C1">
              <w:rPr>
                <w:rFonts w:ascii="Arial" w:hAnsi="Arial" w:cs="Arial"/>
                <w:color w:val="000000"/>
              </w:rPr>
              <w:t>D.3) OTROS</w:t>
            </w:r>
          </w:p>
        </w:tc>
        <w:tc>
          <w:tcPr>
            <w:tcW w:w="0" w:type="auto"/>
            <w:tcBorders>
              <w:top w:val="nil"/>
              <w:left w:val="nil"/>
              <w:bottom w:val="single" w:sz="4" w:space="0" w:color="auto"/>
              <w:right w:val="single" w:sz="4" w:space="0" w:color="auto"/>
            </w:tcBorders>
            <w:shd w:val="clear" w:color="auto" w:fill="auto"/>
            <w:noWrap/>
            <w:vAlign w:val="bottom"/>
            <w:hideMark/>
          </w:tcPr>
          <w:p w14:paraId="1BFEDF02" w14:textId="77777777" w:rsidR="00DE7D70" w:rsidRPr="002017C1" w:rsidRDefault="00DE7D70" w:rsidP="00571046">
            <w:pPr>
              <w:rPr>
                <w:rFonts w:ascii="Arial" w:hAnsi="Arial" w:cs="Arial"/>
                <w:color w:val="000000"/>
              </w:rPr>
            </w:pPr>
            <w:r w:rsidRPr="002017C1">
              <w:rPr>
                <w:rFonts w:ascii="Arial" w:hAnsi="Arial" w:cs="Arial"/>
                <w:color w:val="000000"/>
              </w:rPr>
              <w:t> </w:t>
            </w:r>
          </w:p>
        </w:tc>
        <w:tc>
          <w:tcPr>
            <w:tcW w:w="0" w:type="auto"/>
            <w:vAlign w:val="center"/>
            <w:hideMark/>
          </w:tcPr>
          <w:p w14:paraId="1BBE132A" w14:textId="77777777" w:rsidR="00DE7D70" w:rsidRPr="002017C1" w:rsidRDefault="00DE7D70" w:rsidP="00571046">
            <w:pPr>
              <w:rPr>
                <w:rFonts w:ascii="Arial" w:hAnsi="Arial" w:cs="Arial"/>
              </w:rPr>
            </w:pPr>
          </w:p>
        </w:tc>
      </w:tr>
    </w:tbl>
    <w:p w14:paraId="0EC48F6B" w14:textId="77777777" w:rsidR="00DE7D70" w:rsidRPr="002017C1" w:rsidRDefault="00DE7D70" w:rsidP="00DE7D70">
      <w:pPr>
        <w:rPr>
          <w:rFonts w:ascii="Arial" w:hAnsi="Arial" w:cs="Arial"/>
          <w:b/>
          <w:bCs/>
          <w:lang w:val="es-ES_tradnl"/>
        </w:rPr>
      </w:pPr>
    </w:p>
    <w:p w14:paraId="25BEA6CF" w14:textId="77777777" w:rsidR="00DE7D70" w:rsidRPr="002017C1" w:rsidRDefault="00DE7D70" w:rsidP="00DE7D70">
      <w:pPr>
        <w:spacing w:line="276" w:lineRule="auto"/>
        <w:jc w:val="both"/>
        <w:rPr>
          <w:rFonts w:ascii="Arial" w:hAnsi="Arial" w:cs="Arial"/>
          <w:lang w:val="es-ES_tradnl"/>
        </w:rPr>
      </w:pPr>
    </w:p>
    <w:p w14:paraId="1E1209C0" w14:textId="77777777" w:rsidR="00DE7D70" w:rsidRDefault="00DE7D70" w:rsidP="00DE7D70">
      <w:pPr>
        <w:pStyle w:val="Prrafodelista"/>
        <w:numPr>
          <w:ilvl w:val="0"/>
          <w:numId w:val="31"/>
        </w:numPr>
        <w:rPr>
          <w:rFonts w:ascii="Arial" w:hAnsi="Arial" w:cs="Arial"/>
          <w:b/>
          <w:bCs/>
          <w:lang w:val="es-ES_tradnl"/>
        </w:rPr>
      </w:pPr>
      <w:r>
        <w:rPr>
          <w:rFonts w:ascii="Arial" w:hAnsi="Arial" w:cs="Arial"/>
          <w:b/>
          <w:bCs/>
          <w:lang w:val="es-ES_tradnl"/>
        </w:rPr>
        <w:t>Valoración en puntos del puesto de trabajo</w:t>
      </w:r>
    </w:p>
    <w:p w14:paraId="350CC738" w14:textId="77777777" w:rsidR="00DE7D70" w:rsidRDefault="00DE7D70" w:rsidP="00DE7D70">
      <w:pPr>
        <w:rPr>
          <w:rFonts w:ascii="Arial" w:eastAsiaTheme="minorHAnsi" w:hAnsi="Arial" w:cs="Arial"/>
          <w:b/>
          <w:bCs/>
          <w:lang w:val="es-ES_tradnl"/>
        </w:rPr>
      </w:pPr>
    </w:p>
    <w:p w14:paraId="46437939" w14:textId="77777777" w:rsidR="00DE7D70" w:rsidRDefault="00DE7D70" w:rsidP="00DE7D70">
      <w:pPr>
        <w:spacing w:line="276" w:lineRule="auto"/>
        <w:jc w:val="both"/>
        <w:rPr>
          <w:rFonts w:ascii="Arial" w:hAnsi="Arial" w:cs="Arial"/>
          <w:lang w:val="es-ES_tradnl"/>
        </w:rPr>
      </w:pPr>
      <w:r w:rsidRPr="002017C1">
        <w:rPr>
          <w:rFonts w:ascii="Arial" w:hAnsi="Arial" w:cs="Arial"/>
          <w:lang w:val="es-ES_tradnl"/>
        </w:rPr>
        <w:t>El resultado en puntos de la aplicación del método de valoración explicado anteriormente se presenta en la siguiente tabla para los puestos que se detallan a continuación:</w:t>
      </w:r>
    </w:p>
    <w:p w14:paraId="258E5D4B" w14:textId="77777777" w:rsidR="00DE7D70" w:rsidRDefault="00DE7D70" w:rsidP="00DE7D70">
      <w:pPr>
        <w:spacing w:line="276" w:lineRule="auto"/>
        <w:jc w:val="both"/>
        <w:rPr>
          <w:rFonts w:ascii="Arial" w:hAnsi="Arial" w:cs="Arial"/>
          <w:lang w:val="es-ES_tradnl"/>
        </w:rPr>
      </w:pPr>
    </w:p>
    <w:p w14:paraId="1025E2EA" w14:textId="77777777" w:rsidR="00DE7D70" w:rsidRDefault="00DE7D70" w:rsidP="00DE7D70">
      <w:pPr>
        <w:rPr>
          <w:rFonts w:ascii="Arial" w:eastAsiaTheme="minorHAnsi" w:hAnsi="Arial" w:cs="Arial"/>
          <w:b/>
          <w:bCs/>
          <w:lang w:val="es-ES_tradnl"/>
        </w:rPr>
      </w:pPr>
    </w:p>
    <w:p w14:paraId="187EE561" w14:textId="77777777" w:rsidR="00DE7D70" w:rsidRDefault="00DE7D70" w:rsidP="00DE7D70">
      <w:pPr>
        <w:rPr>
          <w:rFonts w:ascii="Arial" w:eastAsiaTheme="minorHAnsi" w:hAnsi="Arial" w:cs="Arial"/>
          <w:b/>
          <w:bCs/>
          <w:lang w:val="es-ES_tradnl"/>
        </w:rPr>
      </w:pPr>
    </w:p>
    <w:tbl>
      <w:tblPr>
        <w:tblW w:w="4580" w:type="dxa"/>
        <w:jc w:val="center"/>
        <w:tblCellMar>
          <w:left w:w="70" w:type="dxa"/>
          <w:right w:w="70" w:type="dxa"/>
        </w:tblCellMar>
        <w:tblLook w:val="04A0" w:firstRow="1" w:lastRow="0" w:firstColumn="1" w:lastColumn="0" w:noHBand="0" w:noVBand="1"/>
      </w:tblPr>
      <w:tblGrid>
        <w:gridCol w:w="3160"/>
        <w:gridCol w:w="1420"/>
      </w:tblGrid>
      <w:tr w:rsidR="006F4610" w:rsidRPr="006F4610" w14:paraId="57DA0D3D" w14:textId="77777777" w:rsidTr="006F4610">
        <w:trPr>
          <w:trHeight w:val="360"/>
          <w:jc w:val="center"/>
        </w:trPr>
        <w:tc>
          <w:tcPr>
            <w:tcW w:w="3160" w:type="dxa"/>
            <w:tcBorders>
              <w:top w:val="single" w:sz="4" w:space="0" w:color="auto"/>
              <w:left w:val="single" w:sz="4" w:space="0" w:color="auto"/>
              <w:bottom w:val="single" w:sz="4" w:space="0" w:color="auto"/>
              <w:right w:val="single" w:sz="4" w:space="0" w:color="auto"/>
            </w:tcBorders>
            <w:shd w:val="clear" w:color="000000" w:fill="C484B0"/>
            <w:noWrap/>
            <w:vAlign w:val="center"/>
            <w:hideMark/>
          </w:tcPr>
          <w:p w14:paraId="0CFD8861" w14:textId="77777777" w:rsidR="006F4610" w:rsidRPr="006F4610" w:rsidRDefault="006F4610">
            <w:pPr>
              <w:jc w:val="center"/>
              <w:rPr>
                <w:rFonts w:ascii="Arial" w:hAnsi="Arial" w:cs="Arial"/>
                <w:b/>
                <w:bCs/>
                <w:color w:val="000000"/>
                <w:sz w:val="28"/>
                <w:szCs w:val="28"/>
                <w:lang w:eastAsia="es-ES"/>
              </w:rPr>
            </w:pPr>
            <w:r w:rsidRPr="006F4610">
              <w:rPr>
                <w:rFonts w:ascii="Arial" w:hAnsi="Arial" w:cs="Arial"/>
                <w:b/>
                <w:bCs/>
                <w:color w:val="000000"/>
                <w:sz w:val="28"/>
                <w:szCs w:val="28"/>
              </w:rPr>
              <w:t>Puesto</w:t>
            </w:r>
          </w:p>
        </w:tc>
        <w:tc>
          <w:tcPr>
            <w:tcW w:w="1420" w:type="dxa"/>
            <w:tcBorders>
              <w:top w:val="single" w:sz="4" w:space="0" w:color="auto"/>
              <w:left w:val="nil"/>
              <w:bottom w:val="single" w:sz="4" w:space="0" w:color="auto"/>
              <w:right w:val="single" w:sz="4" w:space="0" w:color="auto"/>
            </w:tcBorders>
            <w:shd w:val="clear" w:color="000000" w:fill="C484B0"/>
            <w:noWrap/>
            <w:vAlign w:val="center"/>
            <w:hideMark/>
          </w:tcPr>
          <w:p w14:paraId="7565A78F" w14:textId="77777777" w:rsidR="006F4610" w:rsidRPr="006F4610" w:rsidRDefault="006F4610">
            <w:pPr>
              <w:jc w:val="center"/>
              <w:rPr>
                <w:rFonts w:ascii="Arial" w:hAnsi="Arial" w:cs="Arial"/>
                <w:b/>
                <w:bCs/>
                <w:color w:val="000000"/>
                <w:sz w:val="28"/>
                <w:szCs w:val="28"/>
              </w:rPr>
            </w:pPr>
            <w:r w:rsidRPr="006F4610">
              <w:rPr>
                <w:rFonts w:ascii="Arial" w:hAnsi="Arial" w:cs="Arial"/>
                <w:b/>
                <w:bCs/>
                <w:color w:val="000000"/>
                <w:sz w:val="28"/>
                <w:szCs w:val="28"/>
              </w:rPr>
              <w:t>Puntos</w:t>
            </w:r>
          </w:p>
        </w:tc>
      </w:tr>
      <w:tr w:rsidR="006F4610" w:rsidRPr="006F4610" w14:paraId="73D5611F" w14:textId="77777777" w:rsidTr="006F4610">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33AB367"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DIRECCIÓN</w:t>
            </w:r>
          </w:p>
        </w:tc>
        <w:tc>
          <w:tcPr>
            <w:tcW w:w="1420" w:type="dxa"/>
            <w:tcBorders>
              <w:top w:val="nil"/>
              <w:left w:val="nil"/>
              <w:bottom w:val="single" w:sz="4" w:space="0" w:color="auto"/>
              <w:right w:val="single" w:sz="4" w:space="0" w:color="auto"/>
            </w:tcBorders>
            <w:shd w:val="clear" w:color="auto" w:fill="auto"/>
            <w:noWrap/>
            <w:vAlign w:val="bottom"/>
            <w:hideMark/>
          </w:tcPr>
          <w:p w14:paraId="5E0152E1"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686</w:t>
            </w:r>
          </w:p>
        </w:tc>
      </w:tr>
      <w:tr w:rsidR="006F4610" w:rsidRPr="006F4610" w14:paraId="27EED47F" w14:textId="77777777" w:rsidTr="006F4610">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BFBC4DE"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RESPONSABLE DE ÁREA</w:t>
            </w:r>
          </w:p>
        </w:tc>
        <w:tc>
          <w:tcPr>
            <w:tcW w:w="1420" w:type="dxa"/>
            <w:tcBorders>
              <w:top w:val="nil"/>
              <w:left w:val="nil"/>
              <w:bottom w:val="single" w:sz="4" w:space="0" w:color="auto"/>
              <w:right w:val="single" w:sz="4" w:space="0" w:color="auto"/>
            </w:tcBorders>
            <w:shd w:val="clear" w:color="auto" w:fill="auto"/>
            <w:noWrap/>
            <w:vAlign w:val="bottom"/>
            <w:hideMark/>
          </w:tcPr>
          <w:p w14:paraId="64BC53FC"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488</w:t>
            </w:r>
          </w:p>
        </w:tc>
      </w:tr>
      <w:tr w:rsidR="006F4610" w:rsidRPr="006F4610" w14:paraId="6DF4C520" w14:textId="77777777" w:rsidTr="006F4610">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05ADFD6"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ADMINSITRACIÓN</w:t>
            </w:r>
          </w:p>
        </w:tc>
        <w:tc>
          <w:tcPr>
            <w:tcW w:w="1420" w:type="dxa"/>
            <w:tcBorders>
              <w:top w:val="nil"/>
              <w:left w:val="nil"/>
              <w:bottom w:val="single" w:sz="4" w:space="0" w:color="auto"/>
              <w:right w:val="single" w:sz="4" w:space="0" w:color="auto"/>
            </w:tcBorders>
            <w:shd w:val="clear" w:color="auto" w:fill="auto"/>
            <w:noWrap/>
            <w:vAlign w:val="bottom"/>
            <w:hideMark/>
          </w:tcPr>
          <w:p w14:paraId="0949C41A"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402</w:t>
            </w:r>
          </w:p>
        </w:tc>
      </w:tr>
      <w:tr w:rsidR="006F4610" w:rsidRPr="006F4610" w14:paraId="5B96C6DD" w14:textId="77777777" w:rsidTr="006F4610">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23B58DB"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TÉCNICO/A</w:t>
            </w:r>
          </w:p>
        </w:tc>
        <w:tc>
          <w:tcPr>
            <w:tcW w:w="1420" w:type="dxa"/>
            <w:tcBorders>
              <w:top w:val="nil"/>
              <w:left w:val="nil"/>
              <w:bottom w:val="single" w:sz="4" w:space="0" w:color="auto"/>
              <w:right w:val="single" w:sz="4" w:space="0" w:color="auto"/>
            </w:tcBorders>
            <w:shd w:val="clear" w:color="auto" w:fill="auto"/>
            <w:noWrap/>
            <w:vAlign w:val="bottom"/>
            <w:hideMark/>
          </w:tcPr>
          <w:p w14:paraId="19CCA9B2"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291</w:t>
            </w:r>
          </w:p>
        </w:tc>
      </w:tr>
      <w:tr w:rsidR="006F4610" w:rsidRPr="006F4610" w14:paraId="62AA69F7" w14:textId="77777777" w:rsidTr="006F4610">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257E4C7"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OPERARIO/A MANTENIMIENTO</w:t>
            </w:r>
          </w:p>
        </w:tc>
        <w:tc>
          <w:tcPr>
            <w:tcW w:w="1420" w:type="dxa"/>
            <w:tcBorders>
              <w:top w:val="nil"/>
              <w:left w:val="nil"/>
              <w:bottom w:val="single" w:sz="4" w:space="0" w:color="auto"/>
              <w:right w:val="single" w:sz="4" w:space="0" w:color="auto"/>
            </w:tcBorders>
            <w:shd w:val="clear" w:color="auto" w:fill="auto"/>
            <w:noWrap/>
            <w:vAlign w:val="bottom"/>
            <w:hideMark/>
          </w:tcPr>
          <w:p w14:paraId="40F06DA0"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212</w:t>
            </w:r>
          </w:p>
        </w:tc>
      </w:tr>
      <w:tr w:rsidR="006F4610" w:rsidRPr="006F4610" w14:paraId="484ACC50" w14:textId="77777777" w:rsidTr="006F4610">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EB01693"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OPERARIO/A PRODUCCIÓN</w:t>
            </w:r>
          </w:p>
        </w:tc>
        <w:tc>
          <w:tcPr>
            <w:tcW w:w="1420" w:type="dxa"/>
            <w:tcBorders>
              <w:top w:val="nil"/>
              <w:left w:val="nil"/>
              <w:bottom w:val="single" w:sz="4" w:space="0" w:color="auto"/>
              <w:right w:val="single" w:sz="4" w:space="0" w:color="auto"/>
            </w:tcBorders>
            <w:shd w:val="clear" w:color="auto" w:fill="auto"/>
            <w:noWrap/>
            <w:vAlign w:val="bottom"/>
            <w:hideMark/>
          </w:tcPr>
          <w:p w14:paraId="045EEA2F"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157</w:t>
            </w:r>
          </w:p>
        </w:tc>
      </w:tr>
      <w:tr w:rsidR="006F4610" w:rsidRPr="006F4610" w14:paraId="7C155656" w14:textId="77777777" w:rsidTr="006F4610">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88CFE96"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OPERARIO/A LIMPIEZA</w:t>
            </w:r>
          </w:p>
        </w:tc>
        <w:tc>
          <w:tcPr>
            <w:tcW w:w="1420" w:type="dxa"/>
            <w:tcBorders>
              <w:top w:val="nil"/>
              <w:left w:val="nil"/>
              <w:bottom w:val="single" w:sz="4" w:space="0" w:color="auto"/>
              <w:right w:val="single" w:sz="4" w:space="0" w:color="auto"/>
            </w:tcBorders>
            <w:shd w:val="clear" w:color="auto" w:fill="auto"/>
            <w:noWrap/>
            <w:vAlign w:val="bottom"/>
            <w:hideMark/>
          </w:tcPr>
          <w:p w14:paraId="540FC56A"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156</w:t>
            </w:r>
          </w:p>
        </w:tc>
      </w:tr>
      <w:tr w:rsidR="006F4610" w:rsidRPr="006F4610" w14:paraId="5F2B9E69" w14:textId="77777777" w:rsidTr="006F4610">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99E117C"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CARRETILLERO/A</w:t>
            </w:r>
          </w:p>
        </w:tc>
        <w:tc>
          <w:tcPr>
            <w:tcW w:w="1420" w:type="dxa"/>
            <w:tcBorders>
              <w:top w:val="nil"/>
              <w:left w:val="nil"/>
              <w:bottom w:val="single" w:sz="4" w:space="0" w:color="auto"/>
              <w:right w:val="single" w:sz="4" w:space="0" w:color="auto"/>
            </w:tcBorders>
            <w:shd w:val="clear" w:color="auto" w:fill="auto"/>
            <w:noWrap/>
            <w:vAlign w:val="bottom"/>
            <w:hideMark/>
          </w:tcPr>
          <w:p w14:paraId="20119FC9" w14:textId="77777777" w:rsidR="006F4610" w:rsidRPr="006F4610" w:rsidRDefault="006F4610">
            <w:pPr>
              <w:jc w:val="center"/>
              <w:rPr>
                <w:rFonts w:ascii="Arial" w:hAnsi="Arial" w:cs="Arial"/>
                <w:color w:val="000000"/>
                <w:sz w:val="22"/>
                <w:szCs w:val="22"/>
              </w:rPr>
            </w:pPr>
            <w:r w:rsidRPr="006F4610">
              <w:rPr>
                <w:rFonts w:ascii="Arial" w:hAnsi="Arial" w:cs="Arial"/>
                <w:color w:val="000000"/>
                <w:sz w:val="22"/>
                <w:szCs w:val="22"/>
              </w:rPr>
              <w:t>113</w:t>
            </w:r>
          </w:p>
        </w:tc>
      </w:tr>
    </w:tbl>
    <w:p w14:paraId="573280D2" w14:textId="4CACB677" w:rsidR="00DE7D70" w:rsidRPr="002017C1" w:rsidRDefault="00331A96" w:rsidP="00DE7D70">
      <w:pPr>
        <w:rPr>
          <w:rFonts w:ascii="Arial" w:eastAsiaTheme="minorHAnsi" w:hAnsi="Arial" w:cs="Arial"/>
          <w:b/>
          <w:bCs/>
          <w:lang w:val="es-ES_tradnl"/>
        </w:rPr>
      </w:pPr>
      <w:r>
        <w:rPr>
          <w:noProof/>
        </w:rPr>
        <w:lastRenderedPageBreak/>
        <w:drawing>
          <wp:anchor distT="0" distB="0" distL="114300" distR="114300" simplePos="0" relativeHeight="251670528" behindDoc="0" locked="0" layoutInCell="1" allowOverlap="1" wp14:anchorId="198D0A9A" wp14:editId="3C108F89">
            <wp:simplePos x="0" y="0"/>
            <wp:positionH relativeFrom="column">
              <wp:posOffset>74429</wp:posOffset>
            </wp:positionH>
            <wp:positionV relativeFrom="paragraph">
              <wp:posOffset>132314</wp:posOffset>
            </wp:positionV>
            <wp:extent cx="5396230" cy="3093720"/>
            <wp:effectExtent l="0" t="0" r="0" b="0"/>
            <wp:wrapThrough wrapText="bothSides">
              <wp:wrapPolygon edited="0">
                <wp:start x="0" y="0"/>
                <wp:lineTo x="0" y="21414"/>
                <wp:lineTo x="21503" y="21414"/>
                <wp:lineTo x="21503" y="0"/>
                <wp:lineTo x="0" y="0"/>
              </wp:wrapPolygon>
            </wp:wrapThrough>
            <wp:docPr id="1984577484" name="Gráfico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r:id="rId31"/>
              </a:graphicData>
            </a:graphic>
          </wp:anchor>
        </w:drawing>
      </w:r>
    </w:p>
    <w:p w14:paraId="4E1946AD" w14:textId="77777777" w:rsidR="00DE7D70" w:rsidRPr="00A727F6" w:rsidRDefault="00DE7D70" w:rsidP="00DE7D70">
      <w:pPr>
        <w:spacing w:line="276" w:lineRule="auto"/>
        <w:jc w:val="both"/>
        <w:rPr>
          <w:rFonts w:ascii="Arial" w:hAnsi="Arial" w:cs="Arial"/>
          <w:lang w:val="es-ES_tradnl"/>
        </w:rPr>
      </w:pPr>
      <w:r w:rsidRPr="00A727F6">
        <w:rPr>
          <w:rFonts w:ascii="Arial" w:hAnsi="Arial" w:cs="Arial"/>
          <w:lang w:val="es-ES_tradnl"/>
        </w:rPr>
        <w:t>En el gráfico superior observamos la puntuación de cada uno de los puestos de trabajo, y podemos identificar de nuevo aquellos puestos categorizados como feminizados, masculinizados o equilibrados.</w:t>
      </w:r>
    </w:p>
    <w:p w14:paraId="3AB93BE1" w14:textId="77777777" w:rsidR="00DE7D70" w:rsidRPr="00A727F6" w:rsidRDefault="00DE7D70" w:rsidP="00DE7D70">
      <w:pPr>
        <w:spacing w:line="276" w:lineRule="auto"/>
        <w:jc w:val="both"/>
        <w:rPr>
          <w:rFonts w:ascii="Arial" w:hAnsi="Arial" w:cs="Arial"/>
          <w:lang w:val="es-ES_tradnl"/>
        </w:rPr>
      </w:pPr>
    </w:p>
    <w:p w14:paraId="6F3B0931" w14:textId="77777777" w:rsidR="00DE7D70" w:rsidRDefault="00DE7D70" w:rsidP="00DE7D70">
      <w:pPr>
        <w:spacing w:line="276" w:lineRule="auto"/>
        <w:jc w:val="both"/>
        <w:rPr>
          <w:rFonts w:ascii="Arial" w:hAnsi="Arial" w:cs="Arial"/>
          <w:lang w:val="es-ES_tradnl"/>
        </w:rPr>
      </w:pPr>
      <w:r w:rsidRPr="00A727F6">
        <w:rPr>
          <w:rFonts w:ascii="Arial" w:hAnsi="Arial" w:cs="Arial"/>
          <w:lang w:val="es-ES_tradnl"/>
        </w:rPr>
        <w:t>Los puestos valorados han sido agrupados según la metodología aplicada en el sistema VPT de la herramienta del Instituto de las Mujeres. Dichas agrupaciones sirven para ver qué puestos de trabajo tienen igual o similar valoración. Las agrupaciones por puestos con mismos puntos o similares son las siguientes:</w:t>
      </w:r>
    </w:p>
    <w:p w14:paraId="46DC9091" w14:textId="77777777" w:rsidR="00DE7D70" w:rsidRDefault="00DE7D70" w:rsidP="00DE7D70">
      <w:pPr>
        <w:spacing w:line="276" w:lineRule="auto"/>
        <w:jc w:val="both"/>
        <w:rPr>
          <w:rFonts w:ascii="Arial" w:hAnsi="Arial" w:cs="Arial"/>
          <w:lang w:val="es-ES_tradnl"/>
        </w:rPr>
      </w:pPr>
    </w:p>
    <w:tbl>
      <w:tblPr>
        <w:tblW w:w="6860" w:type="dxa"/>
        <w:jc w:val="center"/>
        <w:tblCellMar>
          <w:left w:w="70" w:type="dxa"/>
          <w:right w:w="70" w:type="dxa"/>
        </w:tblCellMar>
        <w:tblLook w:val="04A0" w:firstRow="1" w:lastRow="0" w:firstColumn="1" w:lastColumn="0" w:noHBand="0" w:noVBand="1"/>
      </w:tblPr>
      <w:tblGrid>
        <w:gridCol w:w="3160"/>
        <w:gridCol w:w="3700"/>
      </w:tblGrid>
      <w:tr w:rsidR="00331A96" w:rsidRPr="00331A96" w14:paraId="2EFAE45B" w14:textId="77777777" w:rsidTr="00331A96">
        <w:trPr>
          <w:trHeight w:val="360"/>
          <w:jc w:val="center"/>
        </w:trPr>
        <w:tc>
          <w:tcPr>
            <w:tcW w:w="3160" w:type="dxa"/>
            <w:tcBorders>
              <w:top w:val="single" w:sz="4" w:space="0" w:color="auto"/>
              <w:left w:val="single" w:sz="4" w:space="0" w:color="auto"/>
              <w:bottom w:val="single" w:sz="4" w:space="0" w:color="auto"/>
              <w:right w:val="single" w:sz="4" w:space="0" w:color="auto"/>
            </w:tcBorders>
            <w:shd w:val="clear" w:color="000000" w:fill="C484B0"/>
            <w:noWrap/>
            <w:vAlign w:val="center"/>
            <w:hideMark/>
          </w:tcPr>
          <w:p w14:paraId="2023A69A" w14:textId="77777777" w:rsidR="00331A96" w:rsidRPr="00331A96" w:rsidRDefault="00331A96">
            <w:pPr>
              <w:jc w:val="center"/>
              <w:rPr>
                <w:rFonts w:ascii="Arial" w:hAnsi="Arial" w:cs="Arial"/>
                <w:b/>
                <w:bCs/>
                <w:color w:val="000000"/>
                <w:sz w:val="28"/>
                <w:szCs w:val="28"/>
                <w:lang w:eastAsia="es-ES"/>
              </w:rPr>
            </w:pPr>
            <w:r w:rsidRPr="00331A96">
              <w:rPr>
                <w:rFonts w:ascii="Arial" w:hAnsi="Arial" w:cs="Arial"/>
                <w:b/>
                <w:bCs/>
                <w:color w:val="000000"/>
                <w:sz w:val="28"/>
                <w:szCs w:val="28"/>
              </w:rPr>
              <w:t>Agrupaciones</w:t>
            </w:r>
          </w:p>
        </w:tc>
        <w:tc>
          <w:tcPr>
            <w:tcW w:w="3700" w:type="dxa"/>
            <w:tcBorders>
              <w:top w:val="single" w:sz="4" w:space="0" w:color="auto"/>
              <w:left w:val="nil"/>
              <w:bottom w:val="single" w:sz="4" w:space="0" w:color="auto"/>
              <w:right w:val="single" w:sz="4" w:space="0" w:color="auto"/>
            </w:tcBorders>
            <w:shd w:val="clear" w:color="000000" w:fill="C484B0"/>
            <w:noWrap/>
            <w:vAlign w:val="center"/>
            <w:hideMark/>
          </w:tcPr>
          <w:p w14:paraId="12BB1AAC" w14:textId="77777777" w:rsidR="00331A96" w:rsidRPr="00331A96" w:rsidRDefault="00331A96">
            <w:pPr>
              <w:jc w:val="center"/>
              <w:rPr>
                <w:rFonts w:ascii="Arial" w:hAnsi="Arial" w:cs="Arial"/>
                <w:b/>
                <w:bCs/>
                <w:color w:val="000000"/>
                <w:sz w:val="28"/>
                <w:szCs w:val="28"/>
              </w:rPr>
            </w:pPr>
            <w:r w:rsidRPr="00331A96">
              <w:rPr>
                <w:rFonts w:ascii="Arial" w:hAnsi="Arial" w:cs="Arial"/>
                <w:b/>
                <w:bCs/>
                <w:color w:val="000000"/>
                <w:sz w:val="28"/>
                <w:szCs w:val="28"/>
              </w:rPr>
              <w:t>Puesto + Puntos</w:t>
            </w:r>
          </w:p>
        </w:tc>
      </w:tr>
      <w:tr w:rsidR="00331A96" w:rsidRPr="00331A96" w14:paraId="3E6C3AC9" w14:textId="77777777" w:rsidTr="00331A96">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A174B2A" w14:textId="77777777"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Agrupación 8</w:t>
            </w:r>
          </w:p>
        </w:tc>
        <w:tc>
          <w:tcPr>
            <w:tcW w:w="3700" w:type="dxa"/>
            <w:tcBorders>
              <w:top w:val="nil"/>
              <w:left w:val="nil"/>
              <w:bottom w:val="single" w:sz="4" w:space="0" w:color="auto"/>
              <w:right w:val="single" w:sz="4" w:space="0" w:color="auto"/>
            </w:tcBorders>
            <w:shd w:val="clear" w:color="auto" w:fill="auto"/>
            <w:noWrap/>
            <w:vAlign w:val="center"/>
            <w:hideMark/>
          </w:tcPr>
          <w:p w14:paraId="1AAB731F" w14:textId="6506E452"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DIRECCIÓN</w:t>
            </w:r>
            <w:r>
              <w:rPr>
                <w:rFonts w:ascii="Arial" w:hAnsi="Arial" w:cs="Arial"/>
                <w:color w:val="000000"/>
                <w:sz w:val="22"/>
                <w:szCs w:val="22"/>
              </w:rPr>
              <w:t xml:space="preserve"> </w:t>
            </w:r>
            <w:r w:rsidRPr="00331A96">
              <w:rPr>
                <w:rFonts w:ascii="Arial" w:hAnsi="Arial" w:cs="Arial"/>
                <w:color w:val="000000"/>
                <w:sz w:val="22"/>
                <w:szCs w:val="22"/>
              </w:rPr>
              <w:t>(686)</w:t>
            </w:r>
          </w:p>
        </w:tc>
      </w:tr>
      <w:tr w:rsidR="00331A96" w:rsidRPr="00331A96" w14:paraId="32799B7E" w14:textId="77777777" w:rsidTr="00331A96">
        <w:trPr>
          <w:trHeight w:val="288"/>
          <w:jc w:val="center"/>
        </w:trPr>
        <w:tc>
          <w:tcPr>
            <w:tcW w:w="31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1818A5" w14:textId="77777777"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Agrupación 5</w:t>
            </w:r>
          </w:p>
        </w:tc>
        <w:tc>
          <w:tcPr>
            <w:tcW w:w="3700" w:type="dxa"/>
            <w:tcBorders>
              <w:top w:val="nil"/>
              <w:left w:val="nil"/>
              <w:bottom w:val="single" w:sz="4" w:space="0" w:color="auto"/>
              <w:right w:val="single" w:sz="4" w:space="0" w:color="auto"/>
            </w:tcBorders>
            <w:shd w:val="clear" w:color="auto" w:fill="auto"/>
            <w:noWrap/>
            <w:vAlign w:val="center"/>
            <w:hideMark/>
          </w:tcPr>
          <w:p w14:paraId="0C7653CD" w14:textId="5472124D"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RESPONSABLE DE ÁREA</w:t>
            </w:r>
            <w:r>
              <w:rPr>
                <w:rFonts w:ascii="Arial" w:hAnsi="Arial" w:cs="Arial"/>
                <w:color w:val="000000"/>
                <w:sz w:val="22"/>
                <w:szCs w:val="22"/>
              </w:rPr>
              <w:t xml:space="preserve"> </w:t>
            </w:r>
            <w:r w:rsidRPr="00331A96">
              <w:rPr>
                <w:rFonts w:ascii="Arial" w:hAnsi="Arial" w:cs="Arial"/>
                <w:color w:val="000000"/>
                <w:sz w:val="22"/>
                <w:szCs w:val="22"/>
              </w:rPr>
              <w:t>(488)</w:t>
            </w:r>
          </w:p>
        </w:tc>
      </w:tr>
      <w:tr w:rsidR="00331A96" w:rsidRPr="00331A96" w14:paraId="479FA989" w14:textId="77777777" w:rsidTr="00331A96">
        <w:trPr>
          <w:trHeight w:val="288"/>
          <w:jc w:val="center"/>
        </w:trPr>
        <w:tc>
          <w:tcPr>
            <w:tcW w:w="3160" w:type="dxa"/>
            <w:vMerge/>
            <w:tcBorders>
              <w:top w:val="nil"/>
              <w:left w:val="single" w:sz="4" w:space="0" w:color="auto"/>
              <w:bottom w:val="single" w:sz="4" w:space="0" w:color="000000"/>
              <w:right w:val="single" w:sz="4" w:space="0" w:color="auto"/>
            </w:tcBorders>
            <w:vAlign w:val="center"/>
            <w:hideMark/>
          </w:tcPr>
          <w:p w14:paraId="7E4EF734" w14:textId="77777777" w:rsidR="00331A96" w:rsidRPr="00331A96" w:rsidRDefault="00331A96">
            <w:pPr>
              <w:rPr>
                <w:rFonts w:ascii="Arial" w:hAnsi="Arial" w:cs="Arial"/>
                <w:color w:val="000000"/>
                <w:sz w:val="22"/>
                <w:szCs w:val="22"/>
              </w:rPr>
            </w:pPr>
          </w:p>
        </w:tc>
        <w:tc>
          <w:tcPr>
            <w:tcW w:w="3700" w:type="dxa"/>
            <w:tcBorders>
              <w:top w:val="nil"/>
              <w:left w:val="nil"/>
              <w:bottom w:val="single" w:sz="4" w:space="0" w:color="auto"/>
              <w:right w:val="single" w:sz="4" w:space="0" w:color="auto"/>
            </w:tcBorders>
            <w:shd w:val="clear" w:color="auto" w:fill="auto"/>
            <w:noWrap/>
            <w:vAlign w:val="center"/>
            <w:hideMark/>
          </w:tcPr>
          <w:p w14:paraId="366E7C34" w14:textId="3734FF1F"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ADMINSITRACIÓN</w:t>
            </w:r>
            <w:r>
              <w:rPr>
                <w:rFonts w:ascii="Arial" w:hAnsi="Arial" w:cs="Arial"/>
                <w:color w:val="000000"/>
                <w:sz w:val="22"/>
                <w:szCs w:val="22"/>
              </w:rPr>
              <w:t xml:space="preserve"> </w:t>
            </w:r>
            <w:r w:rsidRPr="00331A96">
              <w:rPr>
                <w:rFonts w:ascii="Arial" w:hAnsi="Arial" w:cs="Arial"/>
                <w:color w:val="000000"/>
                <w:sz w:val="22"/>
                <w:szCs w:val="22"/>
              </w:rPr>
              <w:t>(402)</w:t>
            </w:r>
          </w:p>
        </w:tc>
      </w:tr>
      <w:tr w:rsidR="00331A96" w:rsidRPr="00331A96" w14:paraId="2FE0B3CA" w14:textId="77777777" w:rsidTr="00331A96">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337D405" w14:textId="77777777"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Agrupación 3</w:t>
            </w:r>
          </w:p>
        </w:tc>
        <w:tc>
          <w:tcPr>
            <w:tcW w:w="3700" w:type="dxa"/>
            <w:tcBorders>
              <w:top w:val="nil"/>
              <w:left w:val="nil"/>
              <w:bottom w:val="single" w:sz="4" w:space="0" w:color="auto"/>
              <w:right w:val="single" w:sz="4" w:space="0" w:color="auto"/>
            </w:tcBorders>
            <w:shd w:val="clear" w:color="auto" w:fill="auto"/>
            <w:noWrap/>
            <w:vAlign w:val="center"/>
            <w:hideMark/>
          </w:tcPr>
          <w:p w14:paraId="1FCDA932" w14:textId="072C185D"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TÉCNICO/A</w:t>
            </w:r>
            <w:r>
              <w:rPr>
                <w:rFonts w:ascii="Arial" w:hAnsi="Arial" w:cs="Arial"/>
                <w:color w:val="000000"/>
                <w:sz w:val="22"/>
                <w:szCs w:val="22"/>
              </w:rPr>
              <w:t xml:space="preserve"> </w:t>
            </w:r>
            <w:r w:rsidRPr="00331A96">
              <w:rPr>
                <w:rFonts w:ascii="Arial" w:hAnsi="Arial" w:cs="Arial"/>
                <w:color w:val="000000"/>
                <w:sz w:val="22"/>
                <w:szCs w:val="22"/>
              </w:rPr>
              <w:t>(291)</w:t>
            </w:r>
          </w:p>
        </w:tc>
      </w:tr>
      <w:tr w:rsidR="00331A96" w:rsidRPr="00331A96" w14:paraId="17622BAF" w14:textId="77777777" w:rsidTr="00331A96">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A5E10F1" w14:textId="77777777"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Agrupación 2</w:t>
            </w:r>
          </w:p>
        </w:tc>
        <w:tc>
          <w:tcPr>
            <w:tcW w:w="3700" w:type="dxa"/>
            <w:tcBorders>
              <w:top w:val="nil"/>
              <w:left w:val="nil"/>
              <w:bottom w:val="single" w:sz="4" w:space="0" w:color="auto"/>
              <w:right w:val="single" w:sz="4" w:space="0" w:color="auto"/>
            </w:tcBorders>
            <w:shd w:val="clear" w:color="auto" w:fill="auto"/>
            <w:noWrap/>
            <w:vAlign w:val="center"/>
            <w:hideMark/>
          </w:tcPr>
          <w:p w14:paraId="65BCCF1B" w14:textId="41AF61EE"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OPERARIO/A MANTENIMIENTO</w:t>
            </w:r>
            <w:r>
              <w:rPr>
                <w:rFonts w:ascii="Arial" w:hAnsi="Arial" w:cs="Arial"/>
                <w:color w:val="000000"/>
                <w:sz w:val="22"/>
                <w:szCs w:val="22"/>
              </w:rPr>
              <w:t xml:space="preserve"> </w:t>
            </w:r>
            <w:r w:rsidRPr="00331A96">
              <w:rPr>
                <w:rFonts w:ascii="Arial" w:hAnsi="Arial" w:cs="Arial"/>
                <w:color w:val="000000"/>
                <w:sz w:val="22"/>
                <w:szCs w:val="22"/>
              </w:rPr>
              <w:t>(212)</w:t>
            </w:r>
          </w:p>
        </w:tc>
      </w:tr>
      <w:tr w:rsidR="00331A96" w:rsidRPr="00331A96" w14:paraId="4CE2FA58" w14:textId="77777777" w:rsidTr="00331A96">
        <w:trPr>
          <w:trHeight w:val="288"/>
          <w:jc w:val="center"/>
        </w:trPr>
        <w:tc>
          <w:tcPr>
            <w:tcW w:w="31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328921" w14:textId="77777777"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Agrupación 1</w:t>
            </w:r>
          </w:p>
        </w:tc>
        <w:tc>
          <w:tcPr>
            <w:tcW w:w="3700" w:type="dxa"/>
            <w:tcBorders>
              <w:top w:val="nil"/>
              <w:left w:val="nil"/>
              <w:bottom w:val="single" w:sz="4" w:space="0" w:color="auto"/>
              <w:right w:val="single" w:sz="4" w:space="0" w:color="auto"/>
            </w:tcBorders>
            <w:shd w:val="clear" w:color="auto" w:fill="auto"/>
            <w:noWrap/>
            <w:vAlign w:val="center"/>
            <w:hideMark/>
          </w:tcPr>
          <w:p w14:paraId="29C38571" w14:textId="004CBF82"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OPERARIO/A PRODUCCIÓN</w:t>
            </w:r>
            <w:r>
              <w:rPr>
                <w:rFonts w:ascii="Arial" w:hAnsi="Arial" w:cs="Arial"/>
                <w:color w:val="000000"/>
                <w:sz w:val="22"/>
                <w:szCs w:val="22"/>
              </w:rPr>
              <w:t xml:space="preserve"> </w:t>
            </w:r>
            <w:r w:rsidRPr="00331A96">
              <w:rPr>
                <w:rFonts w:ascii="Arial" w:hAnsi="Arial" w:cs="Arial"/>
                <w:color w:val="000000"/>
                <w:sz w:val="22"/>
                <w:szCs w:val="22"/>
              </w:rPr>
              <w:t>(157)</w:t>
            </w:r>
          </w:p>
        </w:tc>
      </w:tr>
      <w:tr w:rsidR="00331A96" w:rsidRPr="00331A96" w14:paraId="5D42F7B0" w14:textId="77777777" w:rsidTr="00331A96">
        <w:trPr>
          <w:trHeight w:val="288"/>
          <w:jc w:val="center"/>
        </w:trPr>
        <w:tc>
          <w:tcPr>
            <w:tcW w:w="3160" w:type="dxa"/>
            <w:vMerge/>
            <w:tcBorders>
              <w:top w:val="nil"/>
              <w:left w:val="single" w:sz="4" w:space="0" w:color="auto"/>
              <w:bottom w:val="single" w:sz="4" w:space="0" w:color="000000"/>
              <w:right w:val="single" w:sz="4" w:space="0" w:color="auto"/>
            </w:tcBorders>
            <w:vAlign w:val="center"/>
            <w:hideMark/>
          </w:tcPr>
          <w:p w14:paraId="3AAAE7F2" w14:textId="77777777" w:rsidR="00331A96" w:rsidRPr="00331A96" w:rsidRDefault="00331A96">
            <w:pPr>
              <w:rPr>
                <w:rFonts w:ascii="Arial" w:hAnsi="Arial" w:cs="Arial"/>
                <w:color w:val="000000"/>
                <w:sz w:val="22"/>
                <w:szCs w:val="22"/>
              </w:rPr>
            </w:pPr>
          </w:p>
        </w:tc>
        <w:tc>
          <w:tcPr>
            <w:tcW w:w="3700" w:type="dxa"/>
            <w:tcBorders>
              <w:top w:val="nil"/>
              <w:left w:val="nil"/>
              <w:bottom w:val="single" w:sz="4" w:space="0" w:color="auto"/>
              <w:right w:val="single" w:sz="4" w:space="0" w:color="auto"/>
            </w:tcBorders>
            <w:shd w:val="clear" w:color="auto" w:fill="auto"/>
            <w:noWrap/>
            <w:vAlign w:val="center"/>
            <w:hideMark/>
          </w:tcPr>
          <w:p w14:paraId="499110EC" w14:textId="1B5B7BC0"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OPERARIO/A LIMPIEZA</w:t>
            </w:r>
            <w:r>
              <w:rPr>
                <w:rFonts w:ascii="Arial" w:hAnsi="Arial" w:cs="Arial"/>
                <w:color w:val="000000"/>
                <w:sz w:val="22"/>
                <w:szCs w:val="22"/>
              </w:rPr>
              <w:t xml:space="preserve"> </w:t>
            </w:r>
            <w:r w:rsidRPr="00331A96">
              <w:rPr>
                <w:rFonts w:ascii="Arial" w:hAnsi="Arial" w:cs="Arial"/>
                <w:color w:val="000000"/>
                <w:sz w:val="22"/>
                <w:szCs w:val="22"/>
              </w:rPr>
              <w:t>(156)</w:t>
            </w:r>
          </w:p>
        </w:tc>
      </w:tr>
      <w:tr w:rsidR="00331A96" w:rsidRPr="00331A96" w14:paraId="6D5DCE8F" w14:textId="77777777" w:rsidTr="00331A96">
        <w:trPr>
          <w:trHeight w:val="288"/>
          <w:jc w:val="center"/>
        </w:trPr>
        <w:tc>
          <w:tcPr>
            <w:tcW w:w="3160" w:type="dxa"/>
            <w:vMerge/>
            <w:tcBorders>
              <w:top w:val="nil"/>
              <w:left w:val="single" w:sz="4" w:space="0" w:color="auto"/>
              <w:bottom w:val="single" w:sz="4" w:space="0" w:color="000000"/>
              <w:right w:val="single" w:sz="4" w:space="0" w:color="auto"/>
            </w:tcBorders>
            <w:vAlign w:val="center"/>
            <w:hideMark/>
          </w:tcPr>
          <w:p w14:paraId="6D24FF7D" w14:textId="77777777" w:rsidR="00331A96" w:rsidRPr="00331A96" w:rsidRDefault="00331A96">
            <w:pPr>
              <w:rPr>
                <w:rFonts w:ascii="Arial" w:hAnsi="Arial" w:cs="Arial"/>
                <w:color w:val="000000"/>
                <w:sz w:val="22"/>
                <w:szCs w:val="22"/>
              </w:rPr>
            </w:pPr>
          </w:p>
        </w:tc>
        <w:tc>
          <w:tcPr>
            <w:tcW w:w="3700" w:type="dxa"/>
            <w:tcBorders>
              <w:top w:val="nil"/>
              <w:left w:val="nil"/>
              <w:bottom w:val="single" w:sz="4" w:space="0" w:color="auto"/>
              <w:right w:val="single" w:sz="4" w:space="0" w:color="auto"/>
            </w:tcBorders>
            <w:shd w:val="clear" w:color="auto" w:fill="auto"/>
            <w:noWrap/>
            <w:vAlign w:val="center"/>
            <w:hideMark/>
          </w:tcPr>
          <w:p w14:paraId="3F6A5579" w14:textId="77777777" w:rsidR="00331A96" w:rsidRPr="00331A96" w:rsidRDefault="00331A96">
            <w:pPr>
              <w:jc w:val="center"/>
              <w:rPr>
                <w:rFonts w:ascii="Arial" w:hAnsi="Arial" w:cs="Arial"/>
                <w:color w:val="000000"/>
                <w:sz w:val="22"/>
                <w:szCs w:val="22"/>
              </w:rPr>
            </w:pPr>
            <w:r w:rsidRPr="00331A96">
              <w:rPr>
                <w:rFonts w:ascii="Arial" w:hAnsi="Arial" w:cs="Arial"/>
                <w:color w:val="000000"/>
                <w:sz w:val="22"/>
                <w:szCs w:val="22"/>
              </w:rPr>
              <w:t>CARRETILLERO/A (113)</w:t>
            </w:r>
          </w:p>
        </w:tc>
      </w:tr>
    </w:tbl>
    <w:p w14:paraId="4669D54E" w14:textId="77777777" w:rsidR="00DE7D70" w:rsidRDefault="00DE7D70" w:rsidP="00DE7D70">
      <w:pPr>
        <w:spacing w:line="276" w:lineRule="auto"/>
        <w:jc w:val="both"/>
        <w:rPr>
          <w:rFonts w:ascii="Arial" w:hAnsi="Arial" w:cs="Arial"/>
          <w:lang w:val="es-ES_tradnl"/>
        </w:rPr>
      </w:pPr>
    </w:p>
    <w:p w14:paraId="6528EE18" w14:textId="1E3EF893" w:rsidR="00DE7D70" w:rsidRDefault="00331A96" w:rsidP="00DE7D70">
      <w:pPr>
        <w:spacing w:line="276" w:lineRule="auto"/>
        <w:jc w:val="both"/>
        <w:rPr>
          <w:rFonts w:ascii="Arial" w:hAnsi="Arial" w:cs="Arial"/>
          <w:lang w:val="es-ES_tradnl"/>
        </w:rPr>
      </w:pPr>
      <w:r>
        <w:rPr>
          <w:rFonts w:ascii="Arial" w:hAnsi="Arial" w:cs="Arial"/>
          <w:noProof/>
          <w:lang w:val="es-ES_tradnl"/>
        </w:rPr>
        <w:lastRenderedPageBreak/>
        <w:drawing>
          <wp:inline distT="0" distB="0" distL="0" distR="0" wp14:anchorId="3FA610B2" wp14:editId="1C4A8D9A">
            <wp:extent cx="5716053" cy="3067184"/>
            <wp:effectExtent l="0" t="0" r="0" b="0"/>
            <wp:docPr id="11317813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27714" cy="3073441"/>
                    </a:xfrm>
                    <a:prstGeom prst="rect">
                      <a:avLst/>
                    </a:prstGeom>
                    <a:noFill/>
                  </pic:spPr>
                </pic:pic>
              </a:graphicData>
            </a:graphic>
          </wp:inline>
        </w:drawing>
      </w:r>
    </w:p>
    <w:p w14:paraId="6E4309F9" w14:textId="77777777" w:rsidR="00DE7D70" w:rsidRPr="00A727F6" w:rsidRDefault="00DE7D70" w:rsidP="00DE7D70">
      <w:pPr>
        <w:spacing w:line="276" w:lineRule="auto"/>
        <w:jc w:val="center"/>
        <w:rPr>
          <w:rFonts w:ascii="Arial" w:hAnsi="Arial" w:cs="Arial"/>
          <w:lang w:val="es-ES_tradnl"/>
        </w:rPr>
      </w:pPr>
    </w:p>
    <w:p w14:paraId="3A6C3363" w14:textId="4DB84B49" w:rsidR="00DE7D70" w:rsidRDefault="00DE7D70" w:rsidP="00DE7D70">
      <w:pPr>
        <w:spacing w:line="276" w:lineRule="auto"/>
        <w:jc w:val="both"/>
        <w:rPr>
          <w:rFonts w:ascii="Arial" w:hAnsi="Arial" w:cs="Arial"/>
          <w:lang w:val="es-ES_tradnl" w:eastAsia="en-US"/>
        </w:rPr>
      </w:pPr>
      <w:r w:rsidRPr="00455945">
        <w:rPr>
          <w:rFonts w:ascii="Arial" w:hAnsi="Arial" w:cs="Arial"/>
          <w:lang w:val="es-ES_tradnl" w:eastAsia="en-US"/>
        </w:rPr>
        <w:t>En la gráfica superior, podemos identificar el índice de feminización y masculinización de las diferentes agrupaciones</w:t>
      </w:r>
      <w:r w:rsidR="003076DB">
        <w:rPr>
          <w:rFonts w:ascii="Arial" w:hAnsi="Arial" w:cs="Arial"/>
          <w:lang w:val="es-ES_tradnl" w:eastAsia="en-US"/>
        </w:rPr>
        <w:t>.</w:t>
      </w:r>
    </w:p>
    <w:p w14:paraId="6D096014" w14:textId="77777777" w:rsidR="003076DB" w:rsidRDefault="003076DB" w:rsidP="00DE7D70">
      <w:pPr>
        <w:spacing w:line="276" w:lineRule="auto"/>
        <w:jc w:val="both"/>
        <w:rPr>
          <w:rFonts w:ascii="Arial" w:hAnsi="Arial" w:cs="Arial"/>
          <w:lang w:val="es-ES_tradnl" w:eastAsia="en-US"/>
        </w:rPr>
      </w:pPr>
    </w:p>
    <w:p w14:paraId="5FC227C1" w14:textId="727B0861" w:rsidR="00400FE0" w:rsidRPr="00400FE0" w:rsidRDefault="00400FE0" w:rsidP="00400FE0">
      <w:pPr>
        <w:pStyle w:val="Prrafodelista"/>
        <w:numPr>
          <w:ilvl w:val="0"/>
          <w:numId w:val="31"/>
        </w:numPr>
        <w:spacing w:line="276" w:lineRule="auto"/>
        <w:jc w:val="both"/>
        <w:rPr>
          <w:rFonts w:ascii="Arial" w:hAnsi="Arial" w:cs="Arial"/>
          <w:b/>
          <w:bCs/>
          <w:lang w:val="es-ES_tradnl"/>
        </w:rPr>
      </w:pPr>
      <w:r w:rsidRPr="00400FE0">
        <w:rPr>
          <w:rFonts w:ascii="Arial" w:hAnsi="Arial" w:cs="Arial"/>
          <w:b/>
          <w:bCs/>
          <w:lang w:val="es-ES_tradnl"/>
        </w:rPr>
        <w:t>Interpretación del resultado de la valoración en retribuciones</w:t>
      </w:r>
    </w:p>
    <w:p w14:paraId="39F5CDCC" w14:textId="77777777" w:rsidR="00400FE0" w:rsidRDefault="00400FE0" w:rsidP="00400FE0">
      <w:pPr>
        <w:spacing w:line="276" w:lineRule="auto"/>
        <w:jc w:val="both"/>
        <w:rPr>
          <w:rFonts w:ascii="Arial" w:hAnsi="Arial" w:cs="Arial"/>
          <w:lang w:val="es-ES_tradnl"/>
        </w:rPr>
      </w:pPr>
    </w:p>
    <w:p w14:paraId="4F6B50FF" w14:textId="77777777" w:rsidR="00400FE0" w:rsidRDefault="00400FE0" w:rsidP="00400FE0">
      <w:pPr>
        <w:spacing w:line="276" w:lineRule="auto"/>
        <w:jc w:val="both"/>
        <w:rPr>
          <w:rFonts w:ascii="Arial" w:hAnsi="Arial" w:cs="Arial"/>
          <w:lang w:val="es-ES_tradnl"/>
        </w:rPr>
      </w:pPr>
      <w:r>
        <w:rPr>
          <w:rFonts w:ascii="Arial" w:hAnsi="Arial" w:cs="Arial"/>
          <w:lang w:val="es-ES_tradnl"/>
        </w:rPr>
        <w:t>La siguiente tabla nos muestra los porcentajes de diferencia salarial que existen entre las distintas agrupaciones obtenidas como resultado de aplicar el sistema de valoración de puestos de trabajo:</w:t>
      </w:r>
    </w:p>
    <w:p w14:paraId="7F3C829A" w14:textId="77777777" w:rsidR="00400FE0" w:rsidRDefault="00400FE0" w:rsidP="00400FE0">
      <w:pPr>
        <w:spacing w:line="276" w:lineRule="auto"/>
        <w:jc w:val="both"/>
        <w:rPr>
          <w:rFonts w:ascii="Arial" w:hAnsi="Arial" w:cs="Arial"/>
          <w:lang w:val="es-ES_tradnl"/>
        </w:rPr>
      </w:pPr>
    </w:p>
    <w:p w14:paraId="71327C7E" w14:textId="20FDD6D8" w:rsidR="00400FE0" w:rsidRDefault="00400FE0" w:rsidP="00400FE0">
      <w:pPr>
        <w:spacing w:line="276" w:lineRule="auto"/>
        <w:jc w:val="both"/>
        <w:rPr>
          <w:rFonts w:ascii="Arial" w:hAnsi="Arial" w:cs="Arial"/>
          <w:lang w:val="es-ES_tradnl"/>
        </w:rPr>
      </w:pPr>
      <w:r w:rsidRPr="00400FE0">
        <w:rPr>
          <w:noProof/>
        </w:rPr>
        <w:drawing>
          <wp:inline distT="0" distB="0" distL="0" distR="0" wp14:anchorId="6E9DED56" wp14:editId="5E31944E">
            <wp:extent cx="5396230" cy="1227455"/>
            <wp:effectExtent l="0" t="0" r="0" b="0"/>
            <wp:docPr id="1925752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96230" cy="1227455"/>
                    </a:xfrm>
                    <a:prstGeom prst="rect">
                      <a:avLst/>
                    </a:prstGeom>
                    <a:noFill/>
                    <a:ln>
                      <a:noFill/>
                    </a:ln>
                  </pic:spPr>
                </pic:pic>
              </a:graphicData>
            </a:graphic>
          </wp:inline>
        </w:drawing>
      </w:r>
    </w:p>
    <w:p w14:paraId="13CA5917" w14:textId="77777777" w:rsidR="00400FE0" w:rsidRDefault="00400FE0" w:rsidP="00400FE0">
      <w:pPr>
        <w:spacing w:line="276" w:lineRule="auto"/>
        <w:jc w:val="both"/>
        <w:rPr>
          <w:rFonts w:ascii="Arial" w:hAnsi="Arial" w:cs="Arial"/>
          <w:lang w:val="es-ES_tradnl"/>
        </w:rPr>
      </w:pPr>
    </w:p>
    <w:p w14:paraId="2CD5EC19" w14:textId="786DEFA6" w:rsidR="00400FE0" w:rsidRDefault="00400FE0" w:rsidP="00400FE0">
      <w:pPr>
        <w:spacing w:line="276" w:lineRule="auto"/>
        <w:jc w:val="both"/>
        <w:rPr>
          <w:rFonts w:ascii="Arial" w:hAnsi="Arial" w:cs="Arial"/>
          <w:lang w:val="es-ES_tradnl"/>
        </w:rPr>
      </w:pPr>
      <w:r>
        <w:rPr>
          <w:rFonts w:ascii="Arial" w:hAnsi="Arial" w:cs="Arial"/>
          <w:lang w:val="es-ES_tradnl"/>
        </w:rPr>
        <w:t>Los porcentajes subrayados en verde indican una diferencia salarial a favor de los hombres. Detectamos que ninguna de las diferencias salariales está por encima del 25% a partir del cual las empresas deben justificar a qué se debe dicha diferencia. La diferencia salarial más alta resultado de aplicar el sistema de valoración de puestos de trabajo es un 22% en el Grupo 5 a favor de los hombres.</w:t>
      </w:r>
    </w:p>
    <w:p w14:paraId="4A416392" w14:textId="77777777" w:rsidR="00400FE0" w:rsidRPr="00400FE0" w:rsidRDefault="00400FE0" w:rsidP="00400FE0">
      <w:pPr>
        <w:spacing w:line="276" w:lineRule="auto"/>
        <w:jc w:val="both"/>
        <w:rPr>
          <w:rFonts w:ascii="Arial" w:hAnsi="Arial" w:cs="Arial"/>
          <w:lang w:val="es-ES_tradnl"/>
        </w:rPr>
      </w:pPr>
    </w:p>
    <w:p w14:paraId="605AAE0E" w14:textId="5A930751" w:rsidR="003076DB" w:rsidRPr="003076DB" w:rsidRDefault="003076DB" w:rsidP="003076DB">
      <w:pPr>
        <w:pStyle w:val="Prrafodelista"/>
        <w:numPr>
          <w:ilvl w:val="0"/>
          <w:numId w:val="31"/>
        </w:numPr>
        <w:rPr>
          <w:rFonts w:ascii="Arial" w:hAnsi="Arial" w:cs="Arial"/>
          <w:b/>
          <w:bCs/>
          <w:lang w:val="es-ES_tradnl"/>
        </w:rPr>
      </w:pPr>
      <w:r w:rsidRPr="003076DB">
        <w:rPr>
          <w:rFonts w:ascii="Arial" w:hAnsi="Arial" w:cs="Arial"/>
          <w:b/>
          <w:bCs/>
          <w:lang w:val="es-ES_tradnl"/>
        </w:rPr>
        <w:t>Conclusiones a la valoración de puestos de trabajo</w:t>
      </w:r>
    </w:p>
    <w:p w14:paraId="11D42BDA" w14:textId="77777777" w:rsidR="003076DB" w:rsidRPr="00455945" w:rsidRDefault="003076DB" w:rsidP="003076DB">
      <w:pPr>
        <w:spacing w:line="276" w:lineRule="auto"/>
        <w:jc w:val="both"/>
        <w:rPr>
          <w:rFonts w:ascii="Arial" w:hAnsi="Arial" w:cs="Arial"/>
          <w:lang w:val="es-ES_tradnl"/>
        </w:rPr>
      </w:pPr>
    </w:p>
    <w:p w14:paraId="13A2F8BB" w14:textId="77777777" w:rsidR="003076DB" w:rsidRPr="00455945" w:rsidRDefault="003076DB" w:rsidP="003076DB">
      <w:pPr>
        <w:spacing w:line="276" w:lineRule="auto"/>
        <w:jc w:val="both"/>
        <w:rPr>
          <w:rFonts w:ascii="Arial" w:hAnsi="Arial" w:cs="Arial"/>
          <w:lang w:val="es-ES_tradnl"/>
        </w:rPr>
      </w:pPr>
      <w:r w:rsidRPr="00455945">
        <w:rPr>
          <w:rFonts w:ascii="Arial" w:hAnsi="Arial" w:cs="Arial"/>
          <w:lang w:val="es-ES_tradnl"/>
        </w:rPr>
        <w:t xml:space="preserve">La Valoración en Puntos del Puesto de Trabajo (VPPT) es un indicador numérico que nos sirve para conocer las diferencias entre los distintos puestos de trabajo </w:t>
      </w:r>
      <w:r w:rsidRPr="00455945">
        <w:rPr>
          <w:rFonts w:ascii="Arial" w:hAnsi="Arial" w:cs="Arial"/>
          <w:lang w:val="es-ES_tradnl"/>
        </w:rPr>
        <w:lastRenderedPageBreak/>
        <w:t xml:space="preserve">respecto a una valoración común a todos ellos. La puntuación de cada puesto; es decir, su valor en puntos continuará fija mientras que las circunstancias y condiciones del puesto no cambien y, por tanto, tampoco se modifique su valor. </w:t>
      </w:r>
    </w:p>
    <w:p w14:paraId="6E2CC9B0" w14:textId="77777777" w:rsidR="003076DB" w:rsidRPr="00455945" w:rsidRDefault="003076DB" w:rsidP="003076DB">
      <w:pPr>
        <w:spacing w:line="276" w:lineRule="auto"/>
        <w:jc w:val="both"/>
        <w:rPr>
          <w:rFonts w:ascii="Arial" w:hAnsi="Arial" w:cs="Arial"/>
          <w:lang w:val="es-ES_tradnl"/>
        </w:rPr>
      </w:pPr>
    </w:p>
    <w:p w14:paraId="47426823" w14:textId="77777777" w:rsidR="003076DB" w:rsidRPr="00455945" w:rsidRDefault="003076DB" w:rsidP="003076DB">
      <w:pPr>
        <w:spacing w:line="276" w:lineRule="auto"/>
        <w:jc w:val="both"/>
        <w:rPr>
          <w:rFonts w:ascii="Arial" w:hAnsi="Arial" w:cs="Arial"/>
          <w:lang w:val="es-ES_tradnl"/>
        </w:rPr>
      </w:pPr>
      <w:r w:rsidRPr="00455945">
        <w:rPr>
          <w:rFonts w:ascii="Arial" w:hAnsi="Arial" w:cs="Arial"/>
          <w:lang w:val="es-ES_tradnl"/>
        </w:rPr>
        <w:t xml:space="preserve">Al cuantificar numéricamente cada puesto de trabajo en la compañía podemos identificar si teniendo en cuenta su valoración, las retribuciones que se están percibiendo desagregadas por género, corresponden con el valor del puesto. Con esta fórmula podemos identificar si hay puestos que se encuentran masculinizados o feminizados en relación con su valoración; y si las retribuciones de los mismos son acordes al valor que aportan a la compañía. </w:t>
      </w:r>
    </w:p>
    <w:p w14:paraId="31CCDCBF" w14:textId="77777777" w:rsidR="00DE5CBD" w:rsidRDefault="00DE5CBD">
      <w:pPr>
        <w:rPr>
          <w:rFonts w:ascii="Arial" w:eastAsiaTheme="minorHAnsi" w:hAnsi="Arial" w:cs="Arial"/>
          <w:b/>
          <w:bCs/>
          <w:sz w:val="28"/>
          <w:szCs w:val="28"/>
          <w:lang w:val="es-ES_tradnl" w:eastAsia="en-US"/>
        </w:rPr>
      </w:pPr>
    </w:p>
    <w:p w14:paraId="0F85F74C" w14:textId="77777777" w:rsidR="00DE5CBD" w:rsidRDefault="00DE5CBD">
      <w:pPr>
        <w:rPr>
          <w:rFonts w:ascii="Arial" w:eastAsiaTheme="minorHAnsi" w:hAnsi="Arial" w:cs="Arial"/>
          <w:b/>
          <w:bCs/>
          <w:sz w:val="28"/>
          <w:szCs w:val="28"/>
          <w:lang w:val="es-ES_tradnl" w:eastAsia="en-US"/>
        </w:rPr>
      </w:pPr>
    </w:p>
    <w:p w14:paraId="0034CDAF" w14:textId="77777777" w:rsidR="003076DB" w:rsidRDefault="003076DB">
      <w:pPr>
        <w:rPr>
          <w:rFonts w:ascii="Arial" w:eastAsiaTheme="minorHAnsi" w:hAnsi="Arial" w:cs="Arial"/>
          <w:b/>
          <w:bCs/>
          <w:sz w:val="28"/>
          <w:szCs w:val="28"/>
          <w:lang w:val="es-ES_tradnl" w:eastAsia="en-US"/>
        </w:rPr>
      </w:pPr>
    </w:p>
    <w:p w14:paraId="56B05816" w14:textId="77777777" w:rsidR="003076DB" w:rsidRDefault="003076DB">
      <w:pPr>
        <w:rPr>
          <w:rFonts w:ascii="Arial" w:eastAsiaTheme="minorHAnsi" w:hAnsi="Arial" w:cs="Arial"/>
          <w:b/>
          <w:bCs/>
          <w:sz w:val="28"/>
          <w:szCs w:val="28"/>
          <w:lang w:val="es-ES_tradnl" w:eastAsia="en-US"/>
        </w:rPr>
      </w:pPr>
    </w:p>
    <w:p w14:paraId="5FD74A46" w14:textId="77777777" w:rsidR="003076DB" w:rsidRDefault="003076DB">
      <w:pPr>
        <w:rPr>
          <w:rFonts w:ascii="Arial" w:eastAsiaTheme="minorHAnsi" w:hAnsi="Arial" w:cs="Arial"/>
          <w:b/>
          <w:bCs/>
          <w:sz w:val="28"/>
          <w:szCs w:val="28"/>
          <w:lang w:val="es-ES_tradnl" w:eastAsia="en-US"/>
        </w:rPr>
      </w:pPr>
    </w:p>
    <w:p w14:paraId="4DA2972C" w14:textId="77777777" w:rsidR="003076DB" w:rsidRDefault="003076DB">
      <w:pPr>
        <w:rPr>
          <w:rFonts w:ascii="Arial" w:eastAsiaTheme="minorHAnsi" w:hAnsi="Arial" w:cs="Arial"/>
          <w:b/>
          <w:bCs/>
          <w:sz w:val="28"/>
          <w:szCs w:val="28"/>
          <w:lang w:val="es-ES_tradnl" w:eastAsia="en-US"/>
        </w:rPr>
      </w:pPr>
    </w:p>
    <w:p w14:paraId="7E8D0523" w14:textId="77777777" w:rsidR="003076DB" w:rsidRDefault="003076DB">
      <w:pPr>
        <w:rPr>
          <w:rFonts w:ascii="Arial" w:eastAsiaTheme="minorHAnsi" w:hAnsi="Arial" w:cs="Arial"/>
          <w:b/>
          <w:bCs/>
          <w:sz w:val="28"/>
          <w:szCs w:val="28"/>
          <w:lang w:val="es-ES_tradnl" w:eastAsia="en-US"/>
        </w:rPr>
      </w:pPr>
    </w:p>
    <w:p w14:paraId="75256A3A" w14:textId="77777777" w:rsidR="002B05DE" w:rsidRDefault="002B05DE">
      <w:pPr>
        <w:rPr>
          <w:rFonts w:ascii="Arial" w:eastAsiaTheme="minorHAnsi" w:hAnsi="Arial" w:cs="Arial"/>
          <w:b/>
          <w:bCs/>
          <w:sz w:val="28"/>
          <w:szCs w:val="28"/>
          <w:lang w:val="es-ES_tradnl" w:eastAsia="en-US"/>
        </w:rPr>
      </w:pPr>
    </w:p>
    <w:p w14:paraId="0AFF84CD" w14:textId="77777777" w:rsidR="002B05DE" w:rsidRDefault="002B05DE">
      <w:pPr>
        <w:rPr>
          <w:rFonts w:ascii="Arial" w:eastAsiaTheme="minorHAnsi" w:hAnsi="Arial" w:cs="Arial"/>
          <w:b/>
          <w:bCs/>
          <w:sz w:val="28"/>
          <w:szCs w:val="28"/>
          <w:lang w:val="es-ES_tradnl" w:eastAsia="en-US"/>
        </w:rPr>
      </w:pPr>
    </w:p>
    <w:p w14:paraId="30FCA728" w14:textId="77777777" w:rsidR="002B05DE" w:rsidRDefault="002B05DE">
      <w:pPr>
        <w:rPr>
          <w:rFonts w:ascii="Arial" w:eastAsiaTheme="minorHAnsi" w:hAnsi="Arial" w:cs="Arial"/>
          <w:b/>
          <w:bCs/>
          <w:sz w:val="28"/>
          <w:szCs w:val="28"/>
          <w:lang w:val="es-ES_tradnl" w:eastAsia="en-US"/>
        </w:rPr>
      </w:pPr>
    </w:p>
    <w:p w14:paraId="4F3598A8" w14:textId="77777777" w:rsidR="002B05DE" w:rsidRDefault="002B05DE">
      <w:pPr>
        <w:rPr>
          <w:rFonts w:ascii="Arial" w:eastAsiaTheme="minorHAnsi" w:hAnsi="Arial" w:cs="Arial"/>
          <w:b/>
          <w:bCs/>
          <w:sz w:val="28"/>
          <w:szCs w:val="28"/>
          <w:lang w:val="es-ES_tradnl" w:eastAsia="en-US"/>
        </w:rPr>
      </w:pPr>
    </w:p>
    <w:p w14:paraId="45B353C1" w14:textId="77777777" w:rsidR="002B05DE" w:rsidRDefault="002B05DE">
      <w:pPr>
        <w:rPr>
          <w:rFonts w:ascii="Arial" w:eastAsiaTheme="minorHAnsi" w:hAnsi="Arial" w:cs="Arial"/>
          <w:b/>
          <w:bCs/>
          <w:sz w:val="28"/>
          <w:szCs w:val="28"/>
          <w:lang w:val="es-ES_tradnl" w:eastAsia="en-US"/>
        </w:rPr>
      </w:pPr>
    </w:p>
    <w:p w14:paraId="38A65331" w14:textId="77777777" w:rsidR="002B05DE" w:rsidRDefault="002B05DE">
      <w:pPr>
        <w:rPr>
          <w:rFonts w:ascii="Arial" w:eastAsiaTheme="minorHAnsi" w:hAnsi="Arial" w:cs="Arial"/>
          <w:b/>
          <w:bCs/>
          <w:sz w:val="28"/>
          <w:szCs w:val="28"/>
          <w:lang w:val="es-ES_tradnl" w:eastAsia="en-US"/>
        </w:rPr>
      </w:pPr>
    </w:p>
    <w:p w14:paraId="222F6DCE" w14:textId="77777777" w:rsidR="002B05DE" w:rsidRDefault="002B05DE">
      <w:pPr>
        <w:rPr>
          <w:rFonts w:ascii="Arial" w:eastAsiaTheme="minorHAnsi" w:hAnsi="Arial" w:cs="Arial"/>
          <w:b/>
          <w:bCs/>
          <w:sz w:val="28"/>
          <w:szCs w:val="28"/>
          <w:lang w:val="es-ES_tradnl" w:eastAsia="en-US"/>
        </w:rPr>
      </w:pPr>
    </w:p>
    <w:p w14:paraId="238CFCDA" w14:textId="77777777" w:rsidR="002B05DE" w:rsidRDefault="002B05DE">
      <w:pPr>
        <w:rPr>
          <w:rFonts w:ascii="Arial" w:eastAsiaTheme="minorHAnsi" w:hAnsi="Arial" w:cs="Arial"/>
          <w:b/>
          <w:bCs/>
          <w:sz w:val="28"/>
          <w:szCs w:val="28"/>
          <w:lang w:val="es-ES_tradnl" w:eastAsia="en-US"/>
        </w:rPr>
      </w:pPr>
    </w:p>
    <w:p w14:paraId="3C8700CF" w14:textId="77777777" w:rsidR="002B05DE" w:rsidRDefault="002B05DE">
      <w:pPr>
        <w:rPr>
          <w:rFonts w:ascii="Arial" w:eastAsiaTheme="minorHAnsi" w:hAnsi="Arial" w:cs="Arial"/>
          <w:b/>
          <w:bCs/>
          <w:sz w:val="28"/>
          <w:szCs w:val="28"/>
          <w:lang w:val="es-ES_tradnl" w:eastAsia="en-US"/>
        </w:rPr>
      </w:pPr>
    </w:p>
    <w:p w14:paraId="2DBB5872" w14:textId="77777777" w:rsidR="002B05DE" w:rsidRDefault="002B05DE">
      <w:pPr>
        <w:rPr>
          <w:rFonts w:ascii="Arial" w:eastAsiaTheme="minorHAnsi" w:hAnsi="Arial" w:cs="Arial"/>
          <w:b/>
          <w:bCs/>
          <w:sz w:val="28"/>
          <w:szCs w:val="28"/>
          <w:lang w:val="es-ES_tradnl" w:eastAsia="en-US"/>
        </w:rPr>
      </w:pPr>
    </w:p>
    <w:p w14:paraId="4333604F" w14:textId="77777777" w:rsidR="002B05DE" w:rsidRDefault="002B05DE">
      <w:pPr>
        <w:rPr>
          <w:rFonts w:ascii="Arial" w:eastAsiaTheme="minorHAnsi" w:hAnsi="Arial" w:cs="Arial"/>
          <w:b/>
          <w:bCs/>
          <w:sz w:val="28"/>
          <w:szCs w:val="28"/>
          <w:lang w:val="es-ES_tradnl" w:eastAsia="en-US"/>
        </w:rPr>
      </w:pPr>
    </w:p>
    <w:p w14:paraId="6BF76C41" w14:textId="77777777" w:rsidR="002B05DE" w:rsidRDefault="002B05DE">
      <w:pPr>
        <w:rPr>
          <w:rFonts w:ascii="Arial" w:eastAsiaTheme="minorHAnsi" w:hAnsi="Arial" w:cs="Arial"/>
          <w:b/>
          <w:bCs/>
          <w:sz w:val="28"/>
          <w:szCs w:val="28"/>
          <w:lang w:val="es-ES_tradnl" w:eastAsia="en-US"/>
        </w:rPr>
      </w:pPr>
    </w:p>
    <w:p w14:paraId="544EF1C3" w14:textId="77777777" w:rsidR="002B05DE" w:rsidRDefault="002B05DE">
      <w:pPr>
        <w:rPr>
          <w:rFonts w:ascii="Arial" w:eastAsiaTheme="minorHAnsi" w:hAnsi="Arial" w:cs="Arial"/>
          <w:b/>
          <w:bCs/>
          <w:sz w:val="28"/>
          <w:szCs w:val="28"/>
          <w:lang w:val="es-ES_tradnl" w:eastAsia="en-US"/>
        </w:rPr>
      </w:pPr>
    </w:p>
    <w:p w14:paraId="0112073E" w14:textId="77777777" w:rsidR="002B05DE" w:rsidRDefault="002B05DE">
      <w:pPr>
        <w:rPr>
          <w:rFonts w:ascii="Arial" w:eastAsiaTheme="minorHAnsi" w:hAnsi="Arial" w:cs="Arial"/>
          <w:b/>
          <w:bCs/>
          <w:sz w:val="28"/>
          <w:szCs w:val="28"/>
          <w:lang w:val="es-ES_tradnl" w:eastAsia="en-US"/>
        </w:rPr>
      </w:pPr>
    </w:p>
    <w:p w14:paraId="11EBBAE3" w14:textId="77777777" w:rsidR="002B05DE" w:rsidRDefault="002B05DE">
      <w:pPr>
        <w:rPr>
          <w:rFonts w:ascii="Arial" w:eastAsiaTheme="minorHAnsi" w:hAnsi="Arial" w:cs="Arial"/>
          <w:b/>
          <w:bCs/>
          <w:sz w:val="28"/>
          <w:szCs w:val="28"/>
          <w:lang w:val="es-ES_tradnl" w:eastAsia="en-US"/>
        </w:rPr>
      </w:pPr>
    </w:p>
    <w:p w14:paraId="4CD56BF9" w14:textId="77777777" w:rsidR="002B05DE" w:rsidRDefault="002B05DE">
      <w:pPr>
        <w:rPr>
          <w:rFonts w:ascii="Arial" w:eastAsiaTheme="minorHAnsi" w:hAnsi="Arial" w:cs="Arial"/>
          <w:b/>
          <w:bCs/>
          <w:sz w:val="28"/>
          <w:szCs w:val="28"/>
          <w:lang w:val="es-ES_tradnl" w:eastAsia="en-US"/>
        </w:rPr>
      </w:pPr>
    </w:p>
    <w:p w14:paraId="291BB35D" w14:textId="77777777" w:rsidR="002B05DE" w:rsidRDefault="002B05DE">
      <w:pPr>
        <w:rPr>
          <w:rFonts w:ascii="Arial" w:eastAsiaTheme="minorHAnsi" w:hAnsi="Arial" w:cs="Arial"/>
          <w:b/>
          <w:bCs/>
          <w:sz w:val="28"/>
          <w:szCs w:val="28"/>
          <w:lang w:val="es-ES_tradnl" w:eastAsia="en-US"/>
        </w:rPr>
      </w:pPr>
    </w:p>
    <w:p w14:paraId="34AD9B06" w14:textId="77777777" w:rsidR="002B05DE" w:rsidRDefault="002B05DE">
      <w:pPr>
        <w:rPr>
          <w:rFonts w:ascii="Arial" w:eastAsiaTheme="minorHAnsi" w:hAnsi="Arial" w:cs="Arial"/>
          <w:b/>
          <w:bCs/>
          <w:sz w:val="28"/>
          <w:szCs w:val="28"/>
          <w:lang w:val="es-ES_tradnl" w:eastAsia="en-US"/>
        </w:rPr>
      </w:pPr>
    </w:p>
    <w:p w14:paraId="22842FF2" w14:textId="77777777" w:rsidR="002B05DE" w:rsidRDefault="002B05DE">
      <w:pPr>
        <w:rPr>
          <w:rFonts w:ascii="Arial" w:eastAsiaTheme="minorHAnsi" w:hAnsi="Arial" w:cs="Arial"/>
          <w:b/>
          <w:bCs/>
          <w:sz w:val="28"/>
          <w:szCs w:val="28"/>
          <w:lang w:val="es-ES_tradnl" w:eastAsia="en-US"/>
        </w:rPr>
      </w:pPr>
    </w:p>
    <w:p w14:paraId="02844193" w14:textId="77777777" w:rsidR="002B05DE" w:rsidRDefault="002B05DE">
      <w:pPr>
        <w:rPr>
          <w:rFonts w:ascii="Arial" w:eastAsiaTheme="minorHAnsi" w:hAnsi="Arial" w:cs="Arial"/>
          <w:b/>
          <w:bCs/>
          <w:sz w:val="28"/>
          <w:szCs w:val="28"/>
          <w:lang w:val="es-ES_tradnl" w:eastAsia="en-US"/>
        </w:rPr>
      </w:pPr>
    </w:p>
    <w:p w14:paraId="3C9DB482" w14:textId="77777777" w:rsidR="002B05DE" w:rsidRDefault="002B05DE">
      <w:pPr>
        <w:rPr>
          <w:rFonts w:ascii="Arial" w:eastAsiaTheme="minorHAnsi" w:hAnsi="Arial" w:cs="Arial"/>
          <w:b/>
          <w:bCs/>
          <w:sz w:val="28"/>
          <w:szCs w:val="28"/>
          <w:lang w:val="es-ES_tradnl" w:eastAsia="en-US"/>
        </w:rPr>
      </w:pPr>
    </w:p>
    <w:p w14:paraId="5A0EE00C" w14:textId="77777777" w:rsidR="002B05DE" w:rsidRDefault="002B05DE">
      <w:pPr>
        <w:rPr>
          <w:rFonts w:ascii="Arial" w:eastAsiaTheme="minorHAnsi" w:hAnsi="Arial" w:cs="Arial"/>
          <w:b/>
          <w:bCs/>
          <w:sz w:val="28"/>
          <w:szCs w:val="28"/>
          <w:lang w:val="es-ES_tradnl" w:eastAsia="en-US"/>
        </w:rPr>
      </w:pPr>
    </w:p>
    <w:p w14:paraId="6D2423AE" w14:textId="77777777" w:rsidR="002B05DE" w:rsidRDefault="002B05DE">
      <w:pPr>
        <w:rPr>
          <w:rFonts w:ascii="Arial" w:eastAsiaTheme="minorHAnsi" w:hAnsi="Arial" w:cs="Arial"/>
          <w:b/>
          <w:bCs/>
          <w:sz w:val="28"/>
          <w:szCs w:val="28"/>
          <w:lang w:val="es-ES_tradnl" w:eastAsia="en-US"/>
        </w:rPr>
      </w:pPr>
    </w:p>
    <w:p w14:paraId="57A889BF" w14:textId="77777777" w:rsidR="003076DB" w:rsidRDefault="003076DB">
      <w:pPr>
        <w:rPr>
          <w:rFonts w:ascii="Arial" w:eastAsiaTheme="minorHAnsi" w:hAnsi="Arial" w:cs="Arial"/>
          <w:b/>
          <w:bCs/>
          <w:sz w:val="28"/>
          <w:szCs w:val="28"/>
          <w:lang w:val="es-ES_tradnl" w:eastAsia="en-US"/>
        </w:rPr>
      </w:pPr>
    </w:p>
    <w:p w14:paraId="52F4EC24" w14:textId="77777777" w:rsidR="003076DB" w:rsidRDefault="003076DB">
      <w:pPr>
        <w:rPr>
          <w:rFonts w:ascii="Arial" w:eastAsiaTheme="minorHAnsi" w:hAnsi="Arial" w:cs="Arial"/>
          <w:b/>
          <w:bCs/>
          <w:sz w:val="28"/>
          <w:szCs w:val="28"/>
          <w:lang w:val="es-ES_tradnl" w:eastAsia="en-US"/>
        </w:rPr>
      </w:pPr>
    </w:p>
    <w:p w14:paraId="5B6871BD" w14:textId="77777777" w:rsidR="003076DB" w:rsidRDefault="003076DB">
      <w:pPr>
        <w:rPr>
          <w:rFonts w:ascii="Arial" w:eastAsiaTheme="minorHAnsi" w:hAnsi="Arial" w:cs="Arial"/>
          <w:b/>
          <w:bCs/>
          <w:sz w:val="28"/>
          <w:szCs w:val="28"/>
          <w:lang w:val="es-ES_tradnl" w:eastAsia="en-US"/>
        </w:rPr>
      </w:pPr>
    </w:p>
    <w:p w14:paraId="6F53B8E3" w14:textId="2F2ECAA6" w:rsidR="002402B3" w:rsidRPr="0063377A" w:rsidRDefault="00586AAD" w:rsidP="0005509A">
      <w:pPr>
        <w:pStyle w:val="Ttulo1"/>
        <w:rPr>
          <w:sz w:val="24"/>
          <w:szCs w:val="24"/>
        </w:rPr>
      </w:pPr>
      <w:bookmarkStart w:id="54" w:name="_Toc153182139"/>
      <w:r w:rsidRPr="0063377A">
        <w:rPr>
          <w:sz w:val="24"/>
          <w:szCs w:val="24"/>
        </w:rPr>
        <w:lastRenderedPageBreak/>
        <w:t>C</w:t>
      </w:r>
      <w:r w:rsidR="00D66E55" w:rsidRPr="0063377A">
        <w:rPr>
          <w:sz w:val="24"/>
          <w:szCs w:val="24"/>
        </w:rPr>
        <w:t>ondiciones de trabajo</w:t>
      </w:r>
      <w:bookmarkEnd w:id="54"/>
    </w:p>
    <w:p w14:paraId="0820A1F1" w14:textId="77777777" w:rsidR="00AE0456" w:rsidRDefault="00AE0456" w:rsidP="00122549">
      <w:pPr>
        <w:spacing w:line="276" w:lineRule="auto"/>
        <w:jc w:val="both"/>
        <w:rPr>
          <w:rFonts w:cstheme="minorHAnsi"/>
          <w:lang w:val="es-ES_tradnl"/>
        </w:rPr>
      </w:pPr>
    </w:p>
    <w:p w14:paraId="303FF3FB" w14:textId="77777777" w:rsidR="0063377A" w:rsidRPr="00097AA0" w:rsidRDefault="0063377A" w:rsidP="0063377A">
      <w:pPr>
        <w:spacing w:line="276" w:lineRule="auto"/>
        <w:jc w:val="both"/>
        <w:rPr>
          <w:rFonts w:ascii="Arial" w:hAnsi="Arial" w:cs="Arial"/>
        </w:rPr>
      </w:pPr>
      <w:r>
        <w:rPr>
          <w:rFonts w:ascii="Arial" w:hAnsi="Arial" w:cs="Arial"/>
          <w:bCs/>
        </w:rPr>
        <w:t xml:space="preserve">En cuanto a las condiciones de trabajo, es decir, todo lo relacionado con Jornada, Vacaciones, Horarios y Condiciones en las que se desarrolla la actividad dentro de la compañía, la empresa tiene en cuenta lo establecido en el </w:t>
      </w:r>
      <w:r w:rsidRPr="00916495">
        <w:rPr>
          <w:rFonts w:ascii="Arial" w:hAnsi="Arial" w:cs="Arial"/>
          <w:b/>
          <w:bCs/>
          <w:i/>
          <w:iCs/>
        </w:rPr>
        <w:t>Capítulo V</w:t>
      </w:r>
      <w:r w:rsidRPr="00916495">
        <w:rPr>
          <w:rFonts w:ascii="Arial" w:hAnsi="Arial" w:cs="Arial"/>
        </w:rPr>
        <w:t xml:space="preserve"> del convenio colectivo de aplicación</w:t>
      </w:r>
      <w:r w:rsidRPr="00916495">
        <w:rPr>
          <w:rStyle w:val="Refdenotaalpie"/>
          <w:rFonts w:ascii="Arial" w:hAnsi="Arial" w:cs="Arial"/>
        </w:rPr>
        <w:footnoteReference w:id="11"/>
      </w:r>
      <w:r w:rsidRPr="00916495">
        <w:rPr>
          <w:rFonts w:ascii="Arial" w:hAnsi="Arial" w:cs="Arial"/>
        </w:rPr>
        <w:t xml:space="preserve">, </w:t>
      </w:r>
      <w:r>
        <w:rPr>
          <w:rFonts w:ascii="Arial" w:hAnsi="Arial" w:cs="Arial"/>
        </w:rPr>
        <w:t xml:space="preserve">el cual </w:t>
      </w:r>
      <w:r w:rsidRPr="00916495">
        <w:rPr>
          <w:rFonts w:ascii="Arial" w:hAnsi="Arial" w:cs="Arial"/>
        </w:rPr>
        <w:t>regula la</w:t>
      </w:r>
      <w:r>
        <w:rPr>
          <w:rFonts w:ascii="Arial" w:hAnsi="Arial" w:cs="Arial"/>
        </w:rPr>
        <w:t xml:space="preserve"> </w:t>
      </w:r>
      <w:r w:rsidRPr="00916495">
        <w:rPr>
          <w:rFonts w:ascii="Arial" w:hAnsi="Arial" w:cs="Arial"/>
          <w:b/>
          <w:bCs/>
          <w:i/>
          <w:iCs/>
        </w:rPr>
        <w:t>Jornada, horas extraordinarias, descansos y vacaciones</w:t>
      </w:r>
    </w:p>
    <w:p w14:paraId="207FB0FD" w14:textId="77777777" w:rsidR="0063377A" w:rsidRDefault="0063377A" w:rsidP="0063377A">
      <w:pPr>
        <w:spacing w:line="276" w:lineRule="auto"/>
        <w:jc w:val="both"/>
        <w:rPr>
          <w:rFonts w:ascii="Arial" w:hAnsi="Arial" w:cs="Arial"/>
          <w:b/>
          <w:bCs/>
          <w:i/>
          <w:iCs/>
        </w:rPr>
      </w:pPr>
    </w:p>
    <w:p w14:paraId="5DB5945A" w14:textId="77777777" w:rsidR="0063377A" w:rsidRPr="002E68FE" w:rsidRDefault="0063377A" w:rsidP="0063377A">
      <w:pPr>
        <w:spacing w:line="276" w:lineRule="auto"/>
        <w:jc w:val="both"/>
        <w:rPr>
          <w:rFonts w:ascii="Arial" w:hAnsi="Arial" w:cs="Arial"/>
        </w:rPr>
      </w:pPr>
      <w:r w:rsidRPr="002E68FE">
        <w:rPr>
          <w:rFonts w:ascii="Arial" w:hAnsi="Arial" w:cs="Arial"/>
        </w:rPr>
        <w:t xml:space="preserve">Destacamos a continuación lo que dicho Convenio señala respecto a la jornada de trabajo. </w:t>
      </w:r>
    </w:p>
    <w:p w14:paraId="1A09349D" w14:textId="77777777" w:rsidR="0063377A" w:rsidRPr="00EB1F40" w:rsidRDefault="0063377A" w:rsidP="0063377A">
      <w:pPr>
        <w:spacing w:line="276" w:lineRule="auto"/>
        <w:jc w:val="both"/>
        <w:rPr>
          <w:rFonts w:ascii="Arial" w:hAnsi="Arial" w:cs="Arial"/>
          <w:bCs/>
        </w:rPr>
      </w:pPr>
    </w:p>
    <w:p w14:paraId="6E341E6F" w14:textId="77777777" w:rsidR="0063377A" w:rsidRPr="00916495" w:rsidRDefault="0063377A" w:rsidP="0063377A">
      <w:pPr>
        <w:spacing w:after="120" w:line="276" w:lineRule="auto"/>
        <w:jc w:val="both"/>
        <w:rPr>
          <w:rFonts w:ascii="Arial" w:hAnsi="Arial" w:cs="Arial"/>
          <w:i/>
          <w:iCs/>
        </w:rPr>
      </w:pPr>
      <w:r w:rsidRPr="00916495">
        <w:rPr>
          <w:rFonts w:ascii="Arial" w:hAnsi="Arial" w:cs="Arial"/>
          <w:b/>
          <w:bCs/>
          <w:i/>
          <w:iCs/>
        </w:rPr>
        <w:t xml:space="preserve">Artículo 26. Jornada. </w:t>
      </w:r>
      <w:r w:rsidRPr="00916495">
        <w:rPr>
          <w:rFonts w:ascii="Arial" w:hAnsi="Arial" w:cs="Arial"/>
          <w:i/>
          <w:iCs/>
        </w:rPr>
        <w:t>La jornada se adaptará a la que fije la Ley en cada momento, reflejándose expresamente en un anexo de este Convenio el número de horas anuales y la distribución de las mismas, de forma que los trabajadores afectados por el Convenio sepan en cada momento cómo y cuántas horas tienen que efectuar dentro de su jornada laboral. La jornada laboral concreta de cada día dependerá del producto y de la facultad organizativa de la empresa, todo ello de acuerdo con los máximos establecidos en la legislación vigente. Una vez iniciada la jornada diaria ordinaria de trabajo, la empresa se compromete a remunerar a los trabajadores fijos discontinuos y temporales un mínimo de 4 horas, salvo en los casos de fuerza mayor (accidentes atmosféricos, paralización de los transportes o medios de distribución, interrupción de fuerza motriz y falta de materias primas) y en el supuesto del párrafo siguiente. Quedará siempre a salvo lo que se haya pactado en contrato individual respecto a la jornada ordinaria de trabajo con trabajadores temporales o eventuales. En el caso de que se produzca una avería, el empresario podrá solicitar al trabajador que permanezca en el centro de trabajo sin ocupación efectiva un máximo de cuatro horas en tanto se soluciona el problema. En estos casos se remunerará la mitad de dicho tiempo de presencia.</w:t>
      </w:r>
    </w:p>
    <w:p w14:paraId="60807964" w14:textId="77777777" w:rsidR="0063377A" w:rsidRDefault="0063377A" w:rsidP="0063377A">
      <w:pPr>
        <w:spacing w:line="276" w:lineRule="auto"/>
        <w:jc w:val="both"/>
        <w:rPr>
          <w:rFonts w:ascii="Arial" w:hAnsi="Arial" w:cs="Arial"/>
          <w:bCs/>
          <w:lang w:val="es-ES_tradnl"/>
        </w:rPr>
      </w:pPr>
      <w:r w:rsidRPr="003B232E">
        <w:rPr>
          <w:rFonts w:ascii="Arial" w:hAnsi="Arial" w:cs="Arial"/>
          <w:bCs/>
          <w:lang w:val="es-ES_tradnl"/>
        </w:rPr>
        <w:t>La jornada de trabajo es una de las condiciones laborales que más puede afectar a la conciliación de la vida personal, familiar y laboral de los trabajadores y trabajadoras. Es importante analizar los diferentes tipos de</w:t>
      </w:r>
      <w:r>
        <w:rPr>
          <w:rFonts w:ascii="Arial" w:hAnsi="Arial" w:cs="Arial"/>
          <w:bCs/>
          <w:lang w:val="es-ES_tradnl"/>
        </w:rPr>
        <w:t xml:space="preserve"> contratos y</w:t>
      </w:r>
      <w:r w:rsidRPr="003B232E">
        <w:rPr>
          <w:rFonts w:ascii="Arial" w:hAnsi="Arial" w:cs="Arial"/>
          <w:bCs/>
          <w:lang w:val="es-ES_tradnl"/>
        </w:rPr>
        <w:t xml:space="preserve"> jornadas laborales existentes </w:t>
      </w:r>
      <w:r>
        <w:rPr>
          <w:rFonts w:ascii="Arial" w:hAnsi="Arial" w:cs="Arial"/>
          <w:bCs/>
          <w:lang w:val="es-ES_tradnl"/>
        </w:rPr>
        <w:t xml:space="preserve">en la compañía, </w:t>
      </w:r>
      <w:r w:rsidRPr="003B232E">
        <w:rPr>
          <w:rFonts w:ascii="Arial" w:hAnsi="Arial" w:cs="Arial"/>
          <w:bCs/>
          <w:lang w:val="es-ES_tradnl"/>
        </w:rPr>
        <w:t xml:space="preserve">con el objetivo de determinar </w:t>
      </w:r>
      <w:r>
        <w:rPr>
          <w:rFonts w:ascii="Arial" w:hAnsi="Arial" w:cs="Arial"/>
          <w:bCs/>
          <w:lang w:val="es-ES_tradnl"/>
        </w:rPr>
        <w:t xml:space="preserve">cómo se podrán mejorar las condiciones en las que desarrolla su actividad la plantilla. </w:t>
      </w:r>
    </w:p>
    <w:p w14:paraId="4BEDD848" w14:textId="77777777" w:rsidR="00A2458C" w:rsidRDefault="00A2458C" w:rsidP="00122549">
      <w:pPr>
        <w:spacing w:line="276" w:lineRule="auto"/>
        <w:jc w:val="both"/>
        <w:rPr>
          <w:rFonts w:ascii="Arial" w:hAnsi="Arial" w:cs="Arial"/>
          <w:i/>
          <w:iCs/>
          <w:lang w:val="es-ES_tradnl"/>
        </w:rPr>
      </w:pPr>
    </w:p>
    <w:p w14:paraId="1B7CEEAA" w14:textId="77777777" w:rsidR="0063377A" w:rsidRDefault="0063377A" w:rsidP="0063377A">
      <w:pPr>
        <w:spacing w:line="276" w:lineRule="auto"/>
        <w:jc w:val="both"/>
        <w:rPr>
          <w:rFonts w:ascii="Arial" w:hAnsi="Arial" w:cs="Arial"/>
          <w:bCs/>
        </w:rPr>
      </w:pPr>
      <w:r w:rsidRPr="00916495">
        <w:rPr>
          <w:rFonts w:ascii="Arial" w:hAnsi="Arial" w:cs="Arial"/>
          <w:bCs/>
        </w:rPr>
        <w:t>COMOENCASA proporciona a sus empleados y empleadas unas condiciones de trabajo estables y de calidad</w:t>
      </w:r>
      <w:r>
        <w:rPr>
          <w:rFonts w:ascii="Arial" w:hAnsi="Arial" w:cs="Arial"/>
          <w:bCs/>
        </w:rPr>
        <w:t>,</w:t>
      </w:r>
      <w:r w:rsidRPr="00916495">
        <w:rPr>
          <w:rFonts w:ascii="Arial" w:hAnsi="Arial" w:cs="Arial"/>
          <w:bCs/>
        </w:rPr>
        <w:t xml:space="preserve"> </w:t>
      </w:r>
      <w:r>
        <w:rPr>
          <w:rFonts w:ascii="Arial" w:hAnsi="Arial" w:cs="Arial"/>
          <w:bCs/>
        </w:rPr>
        <w:t xml:space="preserve">fomentando, siempre que sea posible, las contrataciones indefinidas frente a las temporales. </w:t>
      </w:r>
    </w:p>
    <w:p w14:paraId="22DC9FB7" w14:textId="77777777" w:rsidR="0063377A" w:rsidRDefault="0063377A" w:rsidP="0063377A">
      <w:pPr>
        <w:spacing w:line="276" w:lineRule="auto"/>
        <w:jc w:val="both"/>
        <w:rPr>
          <w:rFonts w:ascii="Arial" w:hAnsi="Arial" w:cs="Arial"/>
        </w:rPr>
      </w:pPr>
    </w:p>
    <w:p w14:paraId="04E7EC8D" w14:textId="77777777" w:rsidR="0063377A" w:rsidRDefault="0063377A" w:rsidP="0063377A">
      <w:pPr>
        <w:spacing w:line="276" w:lineRule="auto"/>
        <w:jc w:val="both"/>
        <w:rPr>
          <w:rFonts w:ascii="Arial" w:hAnsi="Arial" w:cs="Arial"/>
          <w:lang w:val="es-ES_tradnl"/>
        </w:rPr>
      </w:pPr>
      <w:r>
        <w:rPr>
          <w:rFonts w:ascii="Arial" w:hAnsi="Arial" w:cs="Arial"/>
          <w:lang w:val="es-ES_tradnl"/>
        </w:rPr>
        <w:lastRenderedPageBreak/>
        <w:t>En relación con los horarios de trabajo en la empresa, en la fábrica se trabaja a turnos de mañana, tarde y noche. Únicamente en ocasiones excepcionales aquellos puestos en los que sea posible, se aplica el teletrabajo.</w:t>
      </w:r>
    </w:p>
    <w:p w14:paraId="506A921F" w14:textId="77777777" w:rsidR="0063377A" w:rsidRPr="00AE0456" w:rsidRDefault="0063377A" w:rsidP="0063377A">
      <w:pPr>
        <w:spacing w:line="276" w:lineRule="auto"/>
        <w:jc w:val="both"/>
        <w:rPr>
          <w:rFonts w:ascii="Arial" w:hAnsi="Arial" w:cs="Arial"/>
          <w:lang w:val="es-ES_tradnl"/>
        </w:rPr>
      </w:pPr>
    </w:p>
    <w:p w14:paraId="71CB5997" w14:textId="3CCEC150" w:rsidR="003076DB" w:rsidRDefault="0063377A" w:rsidP="003076DB">
      <w:pPr>
        <w:spacing w:line="276" w:lineRule="auto"/>
        <w:jc w:val="both"/>
        <w:rPr>
          <w:rFonts w:ascii="Arial" w:hAnsi="Arial" w:cs="Arial"/>
          <w:color w:val="000000" w:themeColor="text1"/>
          <w:lang w:val="es-ES_tradnl"/>
        </w:rPr>
      </w:pPr>
      <w:r w:rsidRPr="00916495">
        <w:rPr>
          <w:rFonts w:ascii="Arial" w:hAnsi="Arial" w:cs="Arial"/>
        </w:rPr>
        <w:t xml:space="preserve">A continuación, podemos contemplar </w:t>
      </w:r>
      <w:r>
        <w:rPr>
          <w:rFonts w:ascii="Arial" w:hAnsi="Arial" w:cs="Arial"/>
        </w:rPr>
        <w:t xml:space="preserve">el tipo de contrato y jornada del que dispone la plantilla de la compañía durante </w:t>
      </w:r>
      <w:r w:rsidR="003076DB">
        <w:rPr>
          <w:rFonts w:ascii="Arial" w:hAnsi="Arial" w:cs="Arial"/>
        </w:rPr>
        <w:t>los últimos ejercicios desagregadas por sexos:</w:t>
      </w:r>
    </w:p>
    <w:p w14:paraId="01537E8E" w14:textId="77777777" w:rsidR="003076DB" w:rsidRPr="003076DB" w:rsidRDefault="003076DB" w:rsidP="003076DB">
      <w:pPr>
        <w:spacing w:line="276" w:lineRule="auto"/>
        <w:jc w:val="both"/>
        <w:rPr>
          <w:rFonts w:ascii="Arial" w:hAnsi="Arial" w:cs="Arial"/>
          <w:color w:val="000000" w:themeColor="text1"/>
          <w:lang w:val="es-ES_tradnl"/>
        </w:rPr>
      </w:pPr>
    </w:p>
    <w:p w14:paraId="2138FA42" w14:textId="77777777" w:rsidR="003076DB" w:rsidRPr="002E68FE" w:rsidRDefault="003076DB" w:rsidP="003076DB">
      <w:pPr>
        <w:pStyle w:val="Prrafodelista"/>
        <w:numPr>
          <w:ilvl w:val="0"/>
          <w:numId w:val="1"/>
        </w:numPr>
        <w:spacing w:after="120" w:line="276" w:lineRule="auto"/>
        <w:jc w:val="both"/>
        <w:rPr>
          <w:rFonts w:ascii="Arial" w:hAnsi="Arial" w:cs="Arial"/>
          <w:b/>
          <w:bCs/>
          <w:i/>
          <w:iCs/>
        </w:rPr>
      </w:pPr>
      <w:r>
        <w:rPr>
          <w:rFonts w:ascii="Arial" w:hAnsi="Arial" w:cs="Arial"/>
          <w:b/>
          <w:bCs/>
          <w:i/>
          <w:iCs/>
        </w:rPr>
        <w:t>Tipo de contrato y jornada 2021</w:t>
      </w:r>
    </w:p>
    <w:tbl>
      <w:tblPr>
        <w:tblW w:w="8040" w:type="dxa"/>
        <w:tblCellMar>
          <w:left w:w="70" w:type="dxa"/>
          <w:right w:w="70" w:type="dxa"/>
        </w:tblCellMar>
        <w:tblLook w:val="04A0" w:firstRow="1" w:lastRow="0" w:firstColumn="1" w:lastColumn="0" w:noHBand="0" w:noVBand="1"/>
      </w:tblPr>
      <w:tblGrid>
        <w:gridCol w:w="2993"/>
        <w:gridCol w:w="1287"/>
        <w:gridCol w:w="1880"/>
        <w:gridCol w:w="1880"/>
      </w:tblGrid>
      <w:tr w:rsidR="003076DB" w:rsidRPr="00916495" w14:paraId="5DFF1EE4" w14:textId="77777777" w:rsidTr="00571046">
        <w:trPr>
          <w:trHeight w:val="315"/>
        </w:trPr>
        <w:tc>
          <w:tcPr>
            <w:tcW w:w="2993" w:type="dxa"/>
            <w:vMerge w:val="restart"/>
            <w:tcBorders>
              <w:top w:val="single" w:sz="4" w:space="0" w:color="auto"/>
              <w:left w:val="single" w:sz="4" w:space="0" w:color="auto"/>
              <w:bottom w:val="single" w:sz="4" w:space="0" w:color="000000"/>
              <w:right w:val="single" w:sz="4" w:space="0" w:color="auto"/>
            </w:tcBorders>
            <w:shd w:val="clear" w:color="auto" w:fill="F7CAAC" w:themeFill="accent2" w:themeFillTint="66"/>
            <w:vAlign w:val="center"/>
            <w:hideMark/>
          </w:tcPr>
          <w:p w14:paraId="21E567F5" w14:textId="77777777" w:rsidR="003076DB" w:rsidRPr="00916495" w:rsidRDefault="003076DB" w:rsidP="00571046">
            <w:pPr>
              <w:jc w:val="center"/>
              <w:rPr>
                <w:rFonts w:ascii="Arial" w:hAnsi="Arial" w:cs="Arial"/>
                <w:b/>
                <w:bCs/>
                <w:color w:val="FFFFFF"/>
                <w:lang w:eastAsia="es-ES"/>
              </w:rPr>
            </w:pPr>
            <w:r w:rsidRPr="00916495">
              <w:rPr>
                <w:rFonts w:ascii="Arial" w:hAnsi="Arial" w:cs="Arial"/>
                <w:b/>
                <w:bCs/>
                <w:color w:val="FFFFFF"/>
                <w:lang w:eastAsia="es-ES"/>
              </w:rPr>
              <w:t>DURACIÓN DEL CONTRATO</w:t>
            </w:r>
          </w:p>
        </w:tc>
        <w:tc>
          <w:tcPr>
            <w:tcW w:w="1287" w:type="dxa"/>
            <w:tcBorders>
              <w:top w:val="single" w:sz="4" w:space="0" w:color="auto"/>
              <w:left w:val="nil"/>
              <w:bottom w:val="single" w:sz="4" w:space="0" w:color="auto"/>
              <w:right w:val="single" w:sz="4" w:space="0" w:color="auto"/>
            </w:tcBorders>
            <w:shd w:val="clear" w:color="auto" w:fill="F7CAAC" w:themeFill="accent2" w:themeFillTint="66"/>
            <w:noWrap/>
            <w:vAlign w:val="center"/>
            <w:hideMark/>
          </w:tcPr>
          <w:p w14:paraId="78D1DB65" w14:textId="77777777" w:rsidR="003076DB" w:rsidRPr="00916495" w:rsidRDefault="003076DB" w:rsidP="00571046">
            <w:pPr>
              <w:jc w:val="center"/>
              <w:rPr>
                <w:rFonts w:ascii="Arial" w:hAnsi="Arial" w:cs="Arial"/>
                <w:b/>
                <w:bCs/>
                <w:color w:val="FFFFFF"/>
                <w:lang w:eastAsia="es-ES"/>
              </w:rPr>
            </w:pPr>
          </w:p>
        </w:tc>
        <w:tc>
          <w:tcPr>
            <w:tcW w:w="1880"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25DAB724" w14:textId="77777777" w:rsidR="003076DB" w:rsidRPr="00916495" w:rsidRDefault="003076DB" w:rsidP="00571046">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Hombres</w:t>
            </w:r>
          </w:p>
        </w:tc>
        <w:tc>
          <w:tcPr>
            <w:tcW w:w="1880"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52B0A6E2" w14:textId="77777777" w:rsidR="003076DB" w:rsidRPr="00916495" w:rsidRDefault="003076DB" w:rsidP="00571046">
            <w:pPr>
              <w:jc w:val="center"/>
              <w:rPr>
                <w:rFonts w:ascii="Arial" w:hAnsi="Arial" w:cs="Arial"/>
                <w:b/>
                <w:bCs/>
                <w:color w:val="FFFFFF"/>
                <w:lang w:eastAsia="es-ES"/>
              </w:rPr>
            </w:pPr>
            <w:proofErr w:type="spellStart"/>
            <w:r w:rsidRPr="00916495">
              <w:rPr>
                <w:rFonts w:ascii="Arial" w:hAnsi="Arial" w:cs="Arial"/>
                <w:b/>
                <w:bCs/>
                <w:color w:val="FFFFFF"/>
                <w:lang w:eastAsia="es-ES"/>
              </w:rPr>
              <w:t>Nº</w:t>
            </w:r>
            <w:proofErr w:type="spellEnd"/>
            <w:r w:rsidRPr="00916495">
              <w:rPr>
                <w:rFonts w:ascii="Arial" w:hAnsi="Arial" w:cs="Arial"/>
                <w:b/>
                <w:bCs/>
                <w:color w:val="FFFFFF"/>
                <w:lang w:eastAsia="es-ES"/>
              </w:rPr>
              <w:t xml:space="preserve"> de Mujeres</w:t>
            </w:r>
          </w:p>
        </w:tc>
      </w:tr>
      <w:tr w:rsidR="003076DB" w:rsidRPr="00916495" w14:paraId="12A758D6" w14:textId="77777777" w:rsidTr="00571046">
        <w:trPr>
          <w:trHeight w:val="315"/>
        </w:trPr>
        <w:tc>
          <w:tcPr>
            <w:tcW w:w="2993" w:type="dxa"/>
            <w:vMerge/>
            <w:tcBorders>
              <w:top w:val="single" w:sz="4" w:space="0" w:color="auto"/>
              <w:left w:val="single" w:sz="4" w:space="0" w:color="auto"/>
              <w:bottom w:val="single" w:sz="4" w:space="0" w:color="000000"/>
              <w:right w:val="single" w:sz="4" w:space="0" w:color="auto"/>
            </w:tcBorders>
            <w:shd w:val="clear" w:color="auto" w:fill="F7CAAC" w:themeFill="accent2" w:themeFillTint="66"/>
            <w:vAlign w:val="center"/>
            <w:hideMark/>
          </w:tcPr>
          <w:p w14:paraId="1F50F529" w14:textId="77777777" w:rsidR="003076DB" w:rsidRPr="00916495" w:rsidRDefault="003076DB" w:rsidP="00571046">
            <w:pPr>
              <w:jc w:val="center"/>
              <w:rPr>
                <w:rFonts w:ascii="Arial" w:hAnsi="Arial" w:cs="Arial"/>
                <w:b/>
                <w:bCs/>
                <w:color w:val="FFFFFF"/>
                <w:lang w:eastAsia="es-ES"/>
              </w:rPr>
            </w:pPr>
          </w:p>
        </w:tc>
        <w:tc>
          <w:tcPr>
            <w:tcW w:w="1287" w:type="dxa"/>
            <w:tcBorders>
              <w:top w:val="nil"/>
              <w:left w:val="nil"/>
              <w:bottom w:val="single" w:sz="4" w:space="0" w:color="auto"/>
              <w:right w:val="single" w:sz="4" w:space="0" w:color="auto"/>
            </w:tcBorders>
            <w:shd w:val="clear" w:color="auto" w:fill="F7CAAC" w:themeFill="accent2" w:themeFillTint="66"/>
            <w:noWrap/>
            <w:vAlign w:val="center"/>
            <w:hideMark/>
          </w:tcPr>
          <w:p w14:paraId="7FD9E1AF" w14:textId="77777777" w:rsidR="003076DB" w:rsidRPr="00916495" w:rsidRDefault="003076DB" w:rsidP="00571046">
            <w:pPr>
              <w:jc w:val="center"/>
              <w:rPr>
                <w:rFonts w:ascii="Arial" w:hAnsi="Arial" w:cs="Arial"/>
                <w:b/>
                <w:bCs/>
                <w:color w:val="FFFFFF"/>
                <w:lang w:eastAsia="es-ES"/>
              </w:rPr>
            </w:pPr>
            <w:r w:rsidRPr="00916495">
              <w:rPr>
                <w:rFonts w:ascii="Arial" w:hAnsi="Arial" w:cs="Arial"/>
                <w:b/>
                <w:bCs/>
                <w:color w:val="FFFFFF"/>
                <w:lang w:eastAsia="es-ES"/>
              </w:rPr>
              <w:t>Indefinido</w:t>
            </w:r>
          </w:p>
        </w:tc>
        <w:tc>
          <w:tcPr>
            <w:tcW w:w="1880" w:type="dxa"/>
            <w:tcBorders>
              <w:top w:val="nil"/>
              <w:left w:val="nil"/>
              <w:bottom w:val="single" w:sz="4" w:space="0" w:color="auto"/>
              <w:right w:val="single" w:sz="4" w:space="0" w:color="auto"/>
            </w:tcBorders>
            <w:shd w:val="clear" w:color="auto" w:fill="auto"/>
            <w:noWrap/>
            <w:vAlign w:val="center"/>
            <w:hideMark/>
          </w:tcPr>
          <w:p w14:paraId="64B3F4D4" w14:textId="77777777" w:rsidR="003076DB" w:rsidRPr="00916495" w:rsidRDefault="003076DB" w:rsidP="00571046">
            <w:pPr>
              <w:jc w:val="center"/>
              <w:rPr>
                <w:rFonts w:ascii="Arial" w:hAnsi="Arial" w:cs="Arial"/>
                <w:color w:val="000000"/>
                <w:lang w:eastAsia="es-ES"/>
              </w:rPr>
            </w:pPr>
            <w:r>
              <w:rPr>
                <w:rFonts w:ascii="Arial" w:hAnsi="Arial" w:cs="Arial"/>
                <w:color w:val="000000"/>
                <w:lang w:eastAsia="es-ES"/>
              </w:rPr>
              <w:t>18</w:t>
            </w:r>
          </w:p>
        </w:tc>
        <w:tc>
          <w:tcPr>
            <w:tcW w:w="1880" w:type="dxa"/>
            <w:tcBorders>
              <w:top w:val="nil"/>
              <w:left w:val="nil"/>
              <w:bottom w:val="single" w:sz="4" w:space="0" w:color="auto"/>
              <w:right w:val="single" w:sz="4" w:space="0" w:color="auto"/>
            </w:tcBorders>
            <w:shd w:val="clear" w:color="auto" w:fill="auto"/>
            <w:noWrap/>
            <w:vAlign w:val="center"/>
            <w:hideMark/>
          </w:tcPr>
          <w:p w14:paraId="66C44566" w14:textId="77777777" w:rsidR="003076DB" w:rsidRPr="00916495" w:rsidRDefault="003076DB" w:rsidP="00571046">
            <w:pPr>
              <w:jc w:val="center"/>
              <w:rPr>
                <w:rFonts w:ascii="Arial" w:hAnsi="Arial" w:cs="Arial"/>
                <w:color w:val="000000"/>
                <w:lang w:eastAsia="es-ES"/>
              </w:rPr>
            </w:pPr>
            <w:r>
              <w:rPr>
                <w:rFonts w:ascii="Arial" w:hAnsi="Arial" w:cs="Arial"/>
                <w:color w:val="000000"/>
                <w:lang w:eastAsia="es-ES"/>
              </w:rPr>
              <w:t>25</w:t>
            </w:r>
          </w:p>
        </w:tc>
      </w:tr>
      <w:tr w:rsidR="003076DB" w:rsidRPr="00916495" w14:paraId="43DAE4C1" w14:textId="77777777" w:rsidTr="00571046">
        <w:trPr>
          <w:trHeight w:val="943"/>
        </w:trPr>
        <w:tc>
          <w:tcPr>
            <w:tcW w:w="2993" w:type="dxa"/>
            <w:vMerge/>
            <w:tcBorders>
              <w:top w:val="single" w:sz="4" w:space="0" w:color="auto"/>
              <w:left w:val="single" w:sz="4" w:space="0" w:color="auto"/>
              <w:bottom w:val="single" w:sz="4" w:space="0" w:color="000000"/>
              <w:right w:val="single" w:sz="4" w:space="0" w:color="auto"/>
            </w:tcBorders>
            <w:shd w:val="clear" w:color="auto" w:fill="F7CAAC" w:themeFill="accent2" w:themeFillTint="66"/>
            <w:vAlign w:val="center"/>
            <w:hideMark/>
          </w:tcPr>
          <w:p w14:paraId="3907CA1B" w14:textId="77777777" w:rsidR="003076DB" w:rsidRPr="00916495" w:rsidRDefault="003076DB" w:rsidP="00571046">
            <w:pPr>
              <w:jc w:val="center"/>
              <w:rPr>
                <w:rFonts w:ascii="Arial" w:hAnsi="Arial" w:cs="Arial"/>
                <w:b/>
                <w:bCs/>
                <w:color w:val="FFFFFF"/>
                <w:lang w:eastAsia="es-ES"/>
              </w:rPr>
            </w:pPr>
          </w:p>
        </w:tc>
        <w:tc>
          <w:tcPr>
            <w:tcW w:w="1287" w:type="dxa"/>
            <w:tcBorders>
              <w:top w:val="nil"/>
              <w:left w:val="nil"/>
              <w:right w:val="single" w:sz="4" w:space="0" w:color="auto"/>
            </w:tcBorders>
            <w:shd w:val="clear" w:color="auto" w:fill="F7CAAC" w:themeFill="accent2" w:themeFillTint="66"/>
            <w:noWrap/>
            <w:vAlign w:val="center"/>
            <w:hideMark/>
          </w:tcPr>
          <w:p w14:paraId="7AE148C5" w14:textId="77777777" w:rsidR="003076DB" w:rsidRPr="00916495" w:rsidRDefault="003076DB" w:rsidP="00571046">
            <w:pPr>
              <w:jc w:val="center"/>
              <w:rPr>
                <w:rFonts w:ascii="Arial" w:hAnsi="Arial" w:cs="Arial"/>
                <w:b/>
                <w:bCs/>
                <w:color w:val="FFFFFF"/>
                <w:lang w:eastAsia="es-ES"/>
              </w:rPr>
            </w:pPr>
            <w:r w:rsidRPr="00916495">
              <w:rPr>
                <w:rFonts w:ascii="Arial" w:hAnsi="Arial" w:cs="Arial"/>
                <w:b/>
                <w:bCs/>
                <w:color w:val="FFFFFF"/>
                <w:lang w:eastAsia="es-ES"/>
              </w:rPr>
              <w:t>Temporal</w:t>
            </w:r>
          </w:p>
        </w:tc>
        <w:tc>
          <w:tcPr>
            <w:tcW w:w="1880" w:type="dxa"/>
            <w:tcBorders>
              <w:top w:val="nil"/>
              <w:left w:val="nil"/>
              <w:right w:val="single" w:sz="4" w:space="0" w:color="auto"/>
            </w:tcBorders>
            <w:shd w:val="clear" w:color="auto" w:fill="auto"/>
            <w:noWrap/>
            <w:vAlign w:val="center"/>
            <w:hideMark/>
          </w:tcPr>
          <w:p w14:paraId="2FB19B0A" w14:textId="77777777" w:rsidR="003076DB" w:rsidRPr="00916495" w:rsidRDefault="003076DB" w:rsidP="00571046">
            <w:pPr>
              <w:jc w:val="center"/>
              <w:rPr>
                <w:rFonts w:ascii="Arial" w:hAnsi="Arial" w:cs="Arial"/>
                <w:color w:val="000000"/>
                <w:lang w:eastAsia="es-ES"/>
              </w:rPr>
            </w:pPr>
            <w:r>
              <w:rPr>
                <w:rFonts w:ascii="Arial" w:hAnsi="Arial" w:cs="Arial"/>
                <w:color w:val="000000"/>
                <w:lang w:eastAsia="es-ES"/>
              </w:rPr>
              <w:t>2</w:t>
            </w:r>
          </w:p>
        </w:tc>
        <w:tc>
          <w:tcPr>
            <w:tcW w:w="1880" w:type="dxa"/>
            <w:tcBorders>
              <w:top w:val="nil"/>
              <w:left w:val="nil"/>
              <w:right w:val="single" w:sz="4" w:space="0" w:color="auto"/>
            </w:tcBorders>
            <w:shd w:val="clear" w:color="auto" w:fill="auto"/>
            <w:noWrap/>
            <w:vAlign w:val="center"/>
            <w:hideMark/>
          </w:tcPr>
          <w:p w14:paraId="4B9590A5" w14:textId="77777777" w:rsidR="003076DB" w:rsidRPr="00916495" w:rsidRDefault="003076DB" w:rsidP="00571046">
            <w:pPr>
              <w:jc w:val="center"/>
              <w:rPr>
                <w:rFonts w:ascii="Arial" w:hAnsi="Arial" w:cs="Arial"/>
                <w:color w:val="000000"/>
                <w:lang w:eastAsia="es-ES"/>
              </w:rPr>
            </w:pPr>
            <w:r>
              <w:rPr>
                <w:rFonts w:ascii="Arial" w:hAnsi="Arial" w:cs="Arial"/>
                <w:color w:val="000000"/>
                <w:lang w:eastAsia="es-ES"/>
              </w:rPr>
              <w:t>3</w:t>
            </w:r>
          </w:p>
        </w:tc>
      </w:tr>
      <w:tr w:rsidR="003076DB" w:rsidRPr="00916495" w14:paraId="35691AF2" w14:textId="77777777" w:rsidTr="00571046">
        <w:trPr>
          <w:trHeight w:val="420"/>
        </w:trPr>
        <w:tc>
          <w:tcPr>
            <w:tcW w:w="2993" w:type="dxa"/>
            <w:vMerge w:val="restart"/>
            <w:tcBorders>
              <w:top w:val="nil"/>
              <w:left w:val="single" w:sz="4" w:space="0" w:color="auto"/>
              <w:bottom w:val="single" w:sz="4" w:space="0" w:color="000000"/>
              <w:right w:val="single" w:sz="4" w:space="0" w:color="auto"/>
            </w:tcBorders>
            <w:shd w:val="clear" w:color="auto" w:fill="F7CAAC" w:themeFill="accent2" w:themeFillTint="66"/>
            <w:vAlign w:val="center"/>
            <w:hideMark/>
          </w:tcPr>
          <w:p w14:paraId="3F869FA6" w14:textId="77777777" w:rsidR="003076DB" w:rsidRPr="00916495" w:rsidRDefault="003076DB" w:rsidP="00571046">
            <w:pPr>
              <w:jc w:val="center"/>
              <w:rPr>
                <w:rFonts w:ascii="Arial" w:hAnsi="Arial" w:cs="Arial"/>
                <w:b/>
                <w:bCs/>
                <w:color w:val="FFFFFF"/>
                <w:lang w:eastAsia="es-ES"/>
              </w:rPr>
            </w:pPr>
            <w:r w:rsidRPr="00916495">
              <w:rPr>
                <w:rFonts w:ascii="Arial" w:hAnsi="Arial" w:cs="Arial"/>
                <w:b/>
                <w:bCs/>
                <w:color w:val="FFFFFF"/>
                <w:lang w:eastAsia="es-ES"/>
              </w:rPr>
              <w:t>TIPO DE JORNADA</w:t>
            </w:r>
          </w:p>
        </w:tc>
        <w:tc>
          <w:tcPr>
            <w:tcW w:w="1287" w:type="dxa"/>
            <w:tcBorders>
              <w:top w:val="nil"/>
              <w:left w:val="nil"/>
              <w:bottom w:val="single" w:sz="4" w:space="0" w:color="auto"/>
              <w:right w:val="single" w:sz="4" w:space="0" w:color="auto"/>
            </w:tcBorders>
            <w:shd w:val="clear" w:color="auto" w:fill="F7CAAC" w:themeFill="accent2" w:themeFillTint="66"/>
            <w:noWrap/>
            <w:vAlign w:val="center"/>
            <w:hideMark/>
          </w:tcPr>
          <w:p w14:paraId="2AA76D7C" w14:textId="77777777" w:rsidR="003076DB" w:rsidRPr="00916495" w:rsidRDefault="003076DB" w:rsidP="00571046">
            <w:pPr>
              <w:jc w:val="center"/>
              <w:rPr>
                <w:rFonts w:ascii="Arial" w:hAnsi="Arial" w:cs="Arial"/>
                <w:b/>
                <w:bCs/>
                <w:color w:val="FFFFFF"/>
                <w:lang w:eastAsia="es-ES"/>
              </w:rPr>
            </w:pPr>
            <w:r w:rsidRPr="00916495">
              <w:rPr>
                <w:rFonts w:ascii="Arial" w:hAnsi="Arial" w:cs="Arial"/>
                <w:b/>
                <w:bCs/>
                <w:color w:val="FFFFFF"/>
                <w:lang w:eastAsia="es-ES"/>
              </w:rPr>
              <w:t>Completa</w:t>
            </w:r>
          </w:p>
        </w:tc>
        <w:tc>
          <w:tcPr>
            <w:tcW w:w="1880" w:type="dxa"/>
            <w:tcBorders>
              <w:top w:val="nil"/>
              <w:left w:val="nil"/>
              <w:bottom w:val="single" w:sz="4" w:space="0" w:color="auto"/>
              <w:right w:val="single" w:sz="4" w:space="0" w:color="auto"/>
            </w:tcBorders>
            <w:shd w:val="clear" w:color="auto" w:fill="auto"/>
            <w:noWrap/>
            <w:vAlign w:val="center"/>
            <w:hideMark/>
          </w:tcPr>
          <w:p w14:paraId="74200124" w14:textId="77777777" w:rsidR="003076DB" w:rsidRPr="00916495" w:rsidRDefault="003076DB" w:rsidP="00571046">
            <w:pPr>
              <w:jc w:val="center"/>
              <w:rPr>
                <w:rFonts w:ascii="Arial" w:hAnsi="Arial" w:cs="Arial"/>
                <w:color w:val="000000"/>
                <w:lang w:eastAsia="es-ES"/>
              </w:rPr>
            </w:pPr>
            <w:r w:rsidRPr="00916495">
              <w:rPr>
                <w:rFonts w:ascii="Arial" w:hAnsi="Arial" w:cs="Arial"/>
                <w:color w:val="000000"/>
                <w:lang w:eastAsia="es-ES"/>
              </w:rPr>
              <w:t>2</w:t>
            </w:r>
            <w:r>
              <w:rPr>
                <w:rFonts w:ascii="Arial" w:hAnsi="Arial" w:cs="Arial"/>
                <w:color w:val="000000"/>
                <w:lang w:eastAsia="es-ES"/>
              </w:rPr>
              <w:t>0</w:t>
            </w:r>
          </w:p>
        </w:tc>
        <w:tc>
          <w:tcPr>
            <w:tcW w:w="1880" w:type="dxa"/>
            <w:tcBorders>
              <w:top w:val="nil"/>
              <w:left w:val="nil"/>
              <w:bottom w:val="single" w:sz="4" w:space="0" w:color="auto"/>
              <w:right w:val="single" w:sz="4" w:space="0" w:color="auto"/>
            </w:tcBorders>
            <w:shd w:val="clear" w:color="auto" w:fill="auto"/>
            <w:noWrap/>
            <w:vAlign w:val="center"/>
            <w:hideMark/>
          </w:tcPr>
          <w:p w14:paraId="0AD8ACC8" w14:textId="77777777" w:rsidR="003076DB" w:rsidRPr="00916495" w:rsidRDefault="003076DB" w:rsidP="00571046">
            <w:pPr>
              <w:jc w:val="center"/>
              <w:rPr>
                <w:rFonts w:ascii="Arial" w:hAnsi="Arial" w:cs="Arial"/>
                <w:color w:val="000000"/>
                <w:lang w:eastAsia="es-ES"/>
              </w:rPr>
            </w:pPr>
            <w:r w:rsidRPr="00916495">
              <w:rPr>
                <w:rFonts w:ascii="Arial" w:hAnsi="Arial" w:cs="Arial"/>
                <w:color w:val="000000"/>
                <w:lang w:eastAsia="es-ES"/>
              </w:rPr>
              <w:t>28</w:t>
            </w:r>
          </w:p>
        </w:tc>
      </w:tr>
      <w:tr w:rsidR="003076DB" w:rsidRPr="00916495" w14:paraId="2BFD1506" w14:textId="77777777" w:rsidTr="00571046">
        <w:trPr>
          <w:trHeight w:val="315"/>
        </w:trPr>
        <w:tc>
          <w:tcPr>
            <w:tcW w:w="2993" w:type="dxa"/>
            <w:vMerge/>
            <w:tcBorders>
              <w:top w:val="nil"/>
              <w:left w:val="single" w:sz="4" w:space="0" w:color="auto"/>
              <w:bottom w:val="single" w:sz="4" w:space="0" w:color="000000"/>
              <w:right w:val="single" w:sz="4" w:space="0" w:color="auto"/>
            </w:tcBorders>
            <w:shd w:val="clear" w:color="auto" w:fill="F7CAAC" w:themeFill="accent2" w:themeFillTint="66"/>
            <w:vAlign w:val="center"/>
            <w:hideMark/>
          </w:tcPr>
          <w:p w14:paraId="1C3B88CA" w14:textId="77777777" w:rsidR="003076DB" w:rsidRPr="00916495" w:rsidRDefault="003076DB" w:rsidP="00571046">
            <w:pPr>
              <w:jc w:val="center"/>
              <w:rPr>
                <w:rFonts w:ascii="Arial" w:hAnsi="Arial" w:cs="Arial"/>
                <w:b/>
                <w:bCs/>
                <w:color w:val="FFFFFF"/>
                <w:lang w:eastAsia="es-ES"/>
              </w:rPr>
            </w:pPr>
          </w:p>
        </w:tc>
        <w:tc>
          <w:tcPr>
            <w:tcW w:w="1287" w:type="dxa"/>
            <w:tcBorders>
              <w:top w:val="nil"/>
              <w:left w:val="nil"/>
              <w:bottom w:val="single" w:sz="4" w:space="0" w:color="auto"/>
              <w:right w:val="single" w:sz="4" w:space="0" w:color="auto"/>
            </w:tcBorders>
            <w:shd w:val="clear" w:color="auto" w:fill="F7CAAC" w:themeFill="accent2" w:themeFillTint="66"/>
            <w:noWrap/>
            <w:vAlign w:val="center"/>
            <w:hideMark/>
          </w:tcPr>
          <w:p w14:paraId="32FB5CD0" w14:textId="77777777" w:rsidR="003076DB" w:rsidRPr="00916495" w:rsidRDefault="003076DB" w:rsidP="00571046">
            <w:pPr>
              <w:jc w:val="center"/>
              <w:rPr>
                <w:rFonts w:ascii="Arial" w:hAnsi="Arial" w:cs="Arial"/>
                <w:b/>
                <w:bCs/>
                <w:color w:val="FFFFFF"/>
                <w:lang w:eastAsia="es-ES"/>
              </w:rPr>
            </w:pPr>
            <w:r w:rsidRPr="00916495">
              <w:rPr>
                <w:rFonts w:ascii="Arial" w:hAnsi="Arial" w:cs="Arial"/>
                <w:b/>
                <w:bCs/>
                <w:color w:val="FFFFFF"/>
                <w:lang w:eastAsia="es-ES"/>
              </w:rPr>
              <w:t>Parcial</w:t>
            </w:r>
          </w:p>
        </w:tc>
        <w:tc>
          <w:tcPr>
            <w:tcW w:w="1880" w:type="dxa"/>
            <w:tcBorders>
              <w:top w:val="nil"/>
              <w:left w:val="nil"/>
              <w:bottom w:val="single" w:sz="4" w:space="0" w:color="auto"/>
              <w:right w:val="single" w:sz="4" w:space="0" w:color="auto"/>
            </w:tcBorders>
            <w:shd w:val="clear" w:color="auto" w:fill="auto"/>
            <w:noWrap/>
            <w:vAlign w:val="center"/>
            <w:hideMark/>
          </w:tcPr>
          <w:p w14:paraId="70247093" w14:textId="77777777" w:rsidR="003076DB" w:rsidRPr="00916495" w:rsidRDefault="003076DB" w:rsidP="00571046">
            <w:pPr>
              <w:jc w:val="center"/>
              <w:rPr>
                <w:rFonts w:ascii="Arial" w:hAnsi="Arial" w:cs="Arial"/>
                <w:color w:val="000000"/>
                <w:lang w:eastAsia="es-ES"/>
              </w:rPr>
            </w:pPr>
            <w:r w:rsidRPr="00916495">
              <w:rPr>
                <w:rFonts w:ascii="Arial" w:hAnsi="Arial" w:cs="Arial"/>
                <w:color w:val="000000"/>
                <w:lang w:eastAsia="es-ES"/>
              </w:rPr>
              <w:t>0</w:t>
            </w:r>
          </w:p>
        </w:tc>
        <w:tc>
          <w:tcPr>
            <w:tcW w:w="1880" w:type="dxa"/>
            <w:tcBorders>
              <w:top w:val="nil"/>
              <w:left w:val="nil"/>
              <w:bottom w:val="single" w:sz="4" w:space="0" w:color="auto"/>
              <w:right w:val="single" w:sz="4" w:space="0" w:color="auto"/>
            </w:tcBorders>
            <w:shd w:val="clear" w:color="auto" w:fill="auto"/>
            <w:noWrap/>
            <w:vAlign w:val="center"/>
            <w:hideMark/>
          </w:tcPr>
          <w:p w14:paraId="40FFAF83" w14:textId="77777777" w:rsidR="003076DB" w:rsidRPr="00916495" w:rsidRDefault="003076DB" w:rsidP="00571046">
            <w:pPr>
              <w:jc w:val="center"/>
              <w:rPr>
                <w:rFonts w:ascii="Arial" w:hAnsi="Arial" w:cs="Arial"/>
                <w:color w:val="000000"/>
                <w:lang w:eastAsia="es-ES"/>
              </w:rPr>
            </w:pPr>
            <w:r w:rsidRPr="00916495">
              <w:rPr>
                <w:rFonts w:ascii="Arial" w:hAnsi="Arial" w:cs="Arial"/>
                <w:color w:val="000000"/>
                <w:lang w:eastAsia="es-ES"/>
              </w:rPr>
              <w:t>0</w:t>
            </w:r>
          </w:p>
        </w:tc>
      </w:tr>
    </w:tbl>
    <w:p w14:paraId="271C5841" w14:textId="77777777" w:rsidR="003076DB" w:rsidRDefault="003076DB" w:rsidP="003076DB">
      <w:pPr>
        <w:spacing w:after="120" w:line="276" w:lineRule="auto"/>
        <w:jc w:val="both"/>
        <w:rPr>
          <w:rFonts w:ascii="Arial" w:hAnsi="Arial" w:cs="Arial"/>
          <w:b/>
          <w:bCs/>
          <w:i/>
          <w:iCs/>
        </w:rPr>
      </w:pPr>
    </w:p>
    <w:p w14:paraId="05727DA0" w14:textId="77777777" w:rsidR="003076DB" w:rsidRPr="00D6680A" w:rsidRDefault="003076DB" w:rsidP="003076DB">
      <w:pPr>
        <w:spacing w:after="120" w:line="276" w:lineRule="auto"/>
        <w:jc w:val="both"/>
        <w:rPr>
          <w:rFonts w:ascii="Arial" w:hAnsi="Arial" w:cs="Arial"/>
        </w:rPr>
      </w:pPr>
      <w:r w:rsidRPr="00D6680A">
        <w:rPr>
          <w:rFonts w:ascii="Arial" w:hAnsi="Arial" w:cs="Arial"/>
        </w:rPr>
        <w:t xml:space="preserve">En el año 2021 </w:t>
      </w:r>
      <w:r>
        <w:rPr>
          <w:rFonts w:ascii="Arial" w:hAnsi="Arial" w:cs="Arial"/>
        </w:rPr>
        <w:t xml:space="preserve">la mayor parte de la plantilla cuenta con un contrato indefinidos, concretamente 18 hombres y 25 mujeres. Únicamente dos hombres y tres mujeres estaban contratados de manera temporal. En cuanto al tipo de jornada, como podemos observar en la tabla superior, toda la plantilla trabaja a jornada completa. </w:t>
      </w:r>
    </w:p>
    <w:p w14:paraId="144A0598" w14:textId="77777777" w:rsidR="003076DB" w:rsidRDefault="003076DB" w:rsidP="003076DB">
      <w:pPr>
        <w:spacing w:line="276" w:lineRule="auto"/>
        <w:jc w:val="both"/>
        <w:rPr>
          <w:rFonts w:ascii="Arial" w:hAnsi="Arial" w:cs="Arial"/>
          <w:lang w:val="es-ES_tradnl"/>
        </w:rPr>
      </w:pPr>
      <w:r>
        <w:rPr>
          <w:rFonts w:ascii="Arial" w:hAnsi="Arial" w:cs="Arial"/>
          <w:lang w:val="es-ES_tradnl"/>
        </w:rPr>
        <w:t>Las extinciones de contrato que tuvieron lugar durante el ejercicio 2021 fueron las siguientes:</w:t>
      </w:r>
    </w:p>
    <w:p w14:paraId="76C560F9" w14:textId="77777777" w:rsidR="003076DB" w:rsidRDefault="003076DB" w:rsidP="003076DB">
      <w:pPr>
        <w:spacing w:line="276" w:lineRule="auto"/>
        <w:jc w:val="both"/>
        <w:rPr>
          <w:rFonts w:ascii="Arial" w:hAnsi="Arial" w:cs="Arial"/>
          <w:lang w:val="es-ES_tradnl"/>
        </w:rPr>
      </w:pPr>
    </w:p>
    <w:tbl>
      <w:tblPr>
        <w:tblW w:w="8613" w:type="dxa"/>
        <w:tblCellMar>
          <w:left w:w="70" w:type="dxa"/>
          <w:right w:w="70" w:type="dxa"/>
        </w:tblCellMar>
        <w:tblLook w:val="04A0" w:firstRow="1" w:lastRow="0" w:firstColumn="1" w:lastColumn="0" w:noHBand="0" w:noVBand="1"/>
      </w:tblPr>
      <w:tblGrid>
        <w:gridCol w:w="1944"/>
        <w:gridCol w:w="1570"/>
        <w:gridCol w:w="646"/>
        <w:gridCol w:w="1370"/>
        <w:gridCol w:w="1457"/>
        <w:gridCol w:w="646"/>
        <w:gridCol w:w="1358"/>
      </w:tblGrid>
      <w:tr w:rsidR="003076DB" w:rsidRPr="00E260B1" w14:paraId="2F177998" w14:textId="77777777" w:rsidTr="00571046">
        <w:trPr>
          <w:trHeight w:val="369"/>
        </w:trPr>
        <w:tc>
          <w:tcPr>
            <w:tcW w:w="1944" w:type="dxa"/>
            <w:tcBorders>
              <w:top w:val="nil"/>
              <w:left w:val="nil"/>
              <w:bottom w:val="nil"/>
              <w:right w:val="nil"/>
            </w:tcBorders>
            <w:shd w:val="clear" w:color="auto" w:fill="auto"/>
            <w:noWrap/>
            <w:vAlign w:val="bottom"/>
            <w:hideMark/>
          </w:tcPr>
          <w:p w14:paraId="0D26189C" w14:textId="77777777" w:rsidR="003076DB" w:rsidRPr="00E260B1" w:rsidRDefault="003076DB" w:rsidP="00571046">
            <w:pPr>
              <w:rPr>
                <w:lang w:eastAsia="es-ES"/>
              </w:rPr>
            </w:pPr>
          </w:p>
        </w:tc>
        <w:tc>
          <w:tcPr>
            <w:tcW w:w="3529" w:type="dxa"/>
            <w:gridSpan w:val="3"/>
            <w:tcBorders>
              <w:top w:val="single" w:sz="4" w:space="0" w:color="auto"/>
              <w:left w:val="single" w:sz="4" w:space="0" w:color="auto"/>
              <w:bottom w:val="nil"/>
              <w:right w:val="single" w:sz="4" w:space="0" w:color="auto"/>
            </w:tcBorders>
            <w:shd w:val="clear" w:color="000000" w:fill="F4B084"/>
            <w:noWrap/>
            <w:vAlign w:val="bottom"/>
            <w:hideMark/>
          </w:tcPr>
          <w:p w14:paraId="098ADEBC" w14:textId="77777777" w:rsidR="003076DB" w:rsidRPr="00E260B1" w:rsidRDefault="003076DB" w:rsidP="00571046">
            <w:pPr>
              <w:jc w:val="center"/>
              <w:rPr>
                <w:rFonts w:ascii="Calibri" w:hAnsi="Calibri" w:cs="Calibri"/>
                <w:b/>
                <w:bCs/>
                <w:color w:val="FFFFFF"/>
                <w:sz w:val="30"/>
                <w:szCs w:val="30"/>
                <w:lang w:eastAsia="es-ES"/>
              </w:rPr>
            </w:pPr>
            <w:r w:rsidRPr="00E260B1">
              <w:rPr>
                <w:rFonts w:ascii="Calibri" w:hAnsi="Calibri" w:cs="Calibri"/>
                <w:b/>
                <w:bCs/>
                <w:color w:val="FFFFFF"/>
                <w:sz w:val="30"/>
                <w:szCs w:val="30"/>
                <w:lang w:eastAsia="es-ES"/>
              </w:rPr>
              <w:t>HOMBRE</w:t>
            </w:r>
          </w:p>
        </w:tc>
        <w:tc>
          <w:tcPr>
            <w:tcW w:w="3140" w:type="dxa"/>
            <w:gridSpan w:val="3"/>
            <w:tcBorders>
              <w:top w:val="single" w:sz="4" w:space="0" w:color="auto"/>
              <w:left w:val="nil"/>
              <w:bottom w:val="nil"/>
              <w:right w:val="single" w:sz="4" w:space="0" w:color="auto"/>
            </w:tcBorders>
            <w:shd w:val="clear" w:color="000000" w:fill="F4B084"/>
            <w:noWrap/>
            <w:vAlign w:val="bottom"/>
            <w:hideMark/>
          </w:tcPr>
          <w:p w14:paraId="2F8F7F68" w14:textId="77777777" w:rsidR="003076DB" w:rsidRPr="00E260B1" w:rsidRDefault="003076DB" w:rsidP="00571046">
            <w:pPr>
              <w:jc w:val="center"/>
              <w:rPr>
                <w:rFonts w:ascii="Calibri" w:hAnsi="Calibri" w:cs="Calibri"/>
                <w:b/>
                <w:bCs/>
                <w:color w:val="FFFFFF"/>
                <w:sz w:val="30"/>
                <w:szCs w:val="30"/>
                <w:lang w:eastAsia="es-ES"/>
              </w:rPr>
            </w:pPr>
            <w:r w:rsidRPr="00E260B1">
              <w:rPr>
                <w:rFonts w:ascii="Calibri" w:hAnsi="Calibri" w:cs="Calibri"/>
                <w:b/>
                <w:bCs/>
                <w:color w:val="FFFFFF"/>
                <w:sz w:val="30"/>
                <w:szCs w:val="30"/>
                <w:lang w:eastAsia="es-ES"/>
              </w:rPr>
              <w:t>MUJER</w:t>
            </w:r>
          </w:p>
        </w:tc>
      </w:tr>
      <w:tr w:rsidR="003076DB" w:rsidRPr="00E260B1" w14:paraId="60A751F2" w14:textId="77777777" w:rsidTr="00571046">
        <w:trPr>
          <w:trHeight w:val="279"/>
        </w:trPr>
        <w:tc>
          <w:tcPr>
            <w:tcW w:w="1944" w:type="dxa"/>
            <w:vMerge w:val="restart"/>
            <w:tcBorders>
              <w:top w:val="single" w:sz="4" w:space="0" w:color="auto"/>
              <w:left w:val="single" w:sz="4" w:space="0" w:color="auto"/>
              <w:bottom w:val="single" w:sz="4" w:space="0" w:color="000000"/>
              <w:right w:val="single" w:sz="4" w:space="0" w:color="auto"/>
            </w:tcBorders>
            <w:shd w:val="clear" w:color="000000" w:fill="F4B084"/>
            <w:noWrap/>
            <w:vAlign w:val="center"/>
            <w:hideMark/>
          </w:tcPr>
          <w:p w14:paraId="32A09AA1" w14:textId="77777777" w:rsidR="003076DB" w:rsidRPr="00E260B1" w:rsidRDefault="003076DB" w:rsidP="00571046">
            <w:pPr>
              <w:jc w:val="center"/>
              <w:rPr>
                <w:rFonts w:ascii="Calibri" w:hAnsi="Calibri" w:cs="Calibri"/>
                <w:b/>
                <w:bCs/>
                <w:color w:val="FFFFFF"/>
                <w:sz w:val="26"/>
                <w:szCs w:val="26"/>
                <w:lang w:eastAsia="es-ES"/>
              </w:rPr>
            </w:pPr>
            <w:r w:rsidRPr="00E260B1">
              <w:rPr>
                <w:rFonts w:ascii="Calibri" w:hAnsi="Calibri" w:cs="Calibri"/>
                <w:b/>
                <w:bCs/>
                <w:color w:val="FFFFFF"/>
                <w:sz w:val="26"/>
                <w:szCs w:val="26"/>
                <w:lang w:eastAsia="es-ES"/>
              </w:rPr>
              <w:t>DESPIDO</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14:paraId="5658E73B"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PUESTO</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14:paraId="2BABACFC"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EDAD</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14:paraId="7417FE42"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ANTIGÜEDAD</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14:paraId="57822B74"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PUESTO</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37C9D62F"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EDAD</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552AA922"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ANTIGÜEDAD</w:t>
            </w:r>
          </w:p>
        </w:tc>
      </w:tr>
      <w:tr w:rsidR="003076DB" w:rsidRPr="00E260B1" w14:paraId="7E7C1C64"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0DFF8D87" w14:textId="77777777" w:rsidR="003076DB" w:rsidRPr="00E260B1" w:rsidRDefault="003076DB" w:rsidP="00571046">
            <w:pPr>
              <w:rPr>
                <w:rFonts w:ascii="Calibri" w:hAnsi="Calibri" w:cs="Calibri"/>
                <w:b/>
                <w:bCs/>
                <w:color w:val="FFFFFF"/>
                <w:sz w:val="26"/>
                <w:szCs w:val="26"/>
                <w:lang w:eastAsia="es-ES"/>
              </w:rPr>
            </w:pPr>
          </w:p>
        </w:tc>
        <w:tc>
          <w:tcPr>
            <w:tcW w:w="15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E53B01"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Limpieza</w:t>
            </w:r>
          </w:p>
        </w:tc>
        <w:tc>
          <w:tcPr>
            <w:tcW w:w="5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15495D"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57</w:t>
            </w:r>
          </w:p>
        </w:tc>
        <w:tc>
          <w:tcPr>
            <w:tcW w:w="1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AC50E0"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0,8</w:t>
            </w:r>
          </w:p>
        </w:tc>
        <w:tc>
          <w:tcPr>
            <w:tcW w:w="1351" w:type="dxa"/>
            <w:tcBorders>
              <w:top w:val="nil"/>
              <w:left w:val="nil"/>
              <w:bottom w:val="single" w:sz="4" w:space="0" w:color="auto"/>
              <w:right w:val="single" w:sz="4" w:space="0" w:color="auto"/>
            </w:tcBorders>
            <w:shd w:val="clear" w:color="auto" w:fill="auto"/>
            <w:noWrap/>
            <w:vAlign w:val="bottom"/>
            <w:hideMark/>
          </w:tcPr>
          <w:p w14:paraId="24A75DEB"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43CAD138"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44</w:t>
            </w:r>
          </w:p>
        </w:tc>
        <w:tc>
          <w:tcPr>
            <w:tcW w:w="1251" w:type="dxa"/>
            <w:tcBorders>
              <w:top w:val="nil"/>
              <w:left w:val="nil"/>
              <w:bottom w:val="single" w:sz="4" w:space="0" w:color="auto"/>
              <w:right w:val="single" w:sz="4" w:space="0" w:color="auto"/>
            </w:tcBorders>
            <w:shd w:val="clear" w:color="auto" w:fill="auto"/>
            <w:noWrap/>
            <w:vAlign w:val="bottom"/>
            <w:hideMark/>
          </w:tcPr>
          <w:p w14:paraId="56C92ACF"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0,3</w:t>
            </w:r>
          </w:p>
        </w:tc>
      </w:tr>
      <w:tr w:rsidR="003076DB" w:rsidRPr="00E260B1" w14:paraId="50FD8587"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7A5A1652" w14:textId="77777777" w:rsidR="003076DB" w:rsidRPr="00E260B1" w:rsidRDefault="003076DB" w:rsidP="00571046">
            <w:pPr>
              <w:rPr>
                <w:rFonts w:ascii="Calibri" w:hAnsi="Calibri" w:cs="Calibri"/>
                <w:b/>
                <w:bCs/>
                <w:color w:val="FFFFFF"/>
                <w:sz w:val="26"/>
                <w:szCs w:val="26"/>
                <w:lang w:eastAsia="es-ES"/>
              </w:rPr>
            </w:pPr>
          </w:p>
        </w:tc>
        <w:tc>
          <w:tcPr>
            <w:tcW w:w="1570" w:type="dxa"/>
            <w:vMerge/>
            <w:tcBorders>
              <w:top w:val="nil"/>
              <w:left w:val="single" w:sz="4" w:space="0" w:color="auto"/>
              <w:bottom w:val="single" w:sz="4" w:space="0" w:color="000000"/>
              <w:right w:val="single" w:sz="4" w:space="0" w:color="auto"/>
            </w:tcBorders>
            <w:vAlign w:val="center"/>
            <w:hideMark/>
          </w:tcPr>
          <w:p w14:paraId="6D173A80" w14:textId="77777777" w:rsidR="003076DB" w:rsidRPr="00E260B1" w:rsidRDefault="003076DB" w:rsidP="00571046">
            <w:pPr>
              <w:rPr>
                <w:rFonts w:ascii="Calibri" w:hAnsi="Calibri" w:cs="Calibri"/>
                <w:color w:val="000000"/>
                <w:sz w:val="22"/>
                <w:szCs w:val="22"/>
                <w:lang w:eastAsia="es-ES"/>
              </w:rPr>
            </w:pPr>
          </w:p>
        </w:tc>
        <w:tc>
          <w:tcPr>
            <w:tcW w:w="588" w:type="dxa"/>
            <w:vMerge/>
            <w:tcBorders>
              <w:top w:val="nil"/>
              <w:left w:val="single" w:sz="4" w:space="0" w:color="auto"/>
              <w:bottom w:val="single" w:sz="4" w:space="0" w:color="000000"/>
              <w:right w:val="single" w:sz="4" w:space="0" w:color="auto"/>
            </w:tcBorders>
            <w:vAlign w:val="center"/>
            <w:hideMark/>
          </w:tcPr>
          <w:p w14:paraId="2F2C444D" w14:textId="77777777" w:rsidR="003076DB" w:rsidRPr="00E260B1" w:rsidRDefault="003076DB" w:rsidP="00571046">
            <w:pPr>
              <w:rPr>
                <w:rFonts w:ascii="Calibri" w:hAnsi="Calibri" w:cs="Calibri"/>
                <w:color w:val="000000"/>
                <w:sz w:val="22"/>
                <w:szCs w:val="22"/>
                <w:lang w:eastAsia="es-ES"/>
              </w:rPr>
            </w:pPr>
          </w:p>
        </w:tc>
        <w:tc>
          <w:tcPr>
            <w:tcW w:w="1370" w:type="dxa"/>
            <w:vMerge/>
            <w:tcBorders>
              <w:top w:val="nil"/>
              <w:left w:val="single" w:sz="4" w:space="0" w:color="auto"/>
              <w:bottom w:val="single" w:sz="4" w:space="0" w:color="000000"/>
              <w:right w:val="single" w:sz="4" w:space="0" w:color="auto"/>
            </w:tcBorders>
            <w:vAlign w:val="center"/>
            <w:hideMark/>
          </w:tcPr>
          <w:p w14:paraId="504504EE" w14:textId="77777777" w:rsidR="003076DB" w:rsidRPr="00E260B1" w:rsidRDefault="003076DB" w:rsidP="00571046">
            <w:pPr>
              <w:rPr>
                <w:rFonts w:ascii="Calibri" w:hAnsi="Calibri" w:cs="Calibri"/>
                <w:color w:val="000000"/>
                <w:sz w:val="22"/>
                <w:szCs w:val="22"/>
                <w:lang w:eastAsia="es-ES"/>
              </w:rPr>
            </w:pPr>
          </w:p>
        </w:tc>
        <w:tc>
          <w:tcPr>
            <w:tcW w:w="1351" w:type="dxa"/>
            <w:tcBorders>
              <w:top w:val="nil"/>
              <w:left w:val="nil"/>
              <w:bottom w:val="single" w:sz="4" w:space="0" w:color="auto"/>
              <w:right w:val="single" w:sz="4" w:space="0" w:color="auto"/>
            </w:tcBorders>
            <w:shd w:val="clear" w:color="auto" w:fill="auto"/>
            <w:noWrap/>
            <w:vAlign w:val="bottom"/>
            <w:hideMark/>
          </w:tcPr>
          <w:p w14:paraId="02DAF8D4"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258892BE"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42</w:t>
            </w:r>
          </w:p>
        </w:tc>
        <w:tc>
          <w:tcPr>
            <w:tcW w:w="1251" w:type="dxa"/>
            <w:tcBorders>
              <w:top w:val="nil"/>
              <w:left w:val="nil"/>
              <w:bottom w:val="single" w:sz="4" w:space="0" w:color="auto"/>
              <w:right w:val="single" w:sz="4" w:space="0" w:color="auto"/>
            </w:tcBorders>
            <w:shd w:val="clear" w:color="auto" w:fill="auto"/>
            <w:noWrap/>
            <w:vAlign w:val="bottom"/>
            <w:hideMark/>
          </w:tcPr>
          <w:p w14:paraId="03723F92"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0,7</w:t>
            </w:r>
          </w:p>
        </w:tc>
      </w:tr>
      <w:tr w:rsidR="003076DB" w:rsidRPr="00E260B1" w14:paraId="0F0A2AA3"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28F85C71" w14:textId="77777777" w:rsidR="003076DB" w:rsidRPr="00E260B1" w:rsidRDefault="003076DB" w:rsidP="00571046">
            <w:pPr>
              <w:rPr>
                <w:rFonts w:ascii="Calibri" w:hAnsi="Calibri" w:cs="Calibri"/>
                <w:b/>
                <w:bCs/>
                <w:color w:val="FFFFFF"/>
                <w:sz w:val="26"/>
                <w:szCs w:val="26"/>
                <w:lang w:eastAsia="es-ES"/>
              </w:rPr>
            </w:pPr>
          </w:p>
        </w:tc>
        <w:tc>
          <w:tcPr>
            <w:tcW w:w="1570" w:type="dxa"/>
            <w:vMerge/>
            <w:tcBorders>
              <w:top w:val="nil"/>
              <w:left w:val="single" w:sz="4" w:space="0" w:color="auto"/>
              <w:bottom w:val="single" w:sz="4" w:space="0" w:color="000000"/>
              <w:right w:val="single" w:sz="4" w:space="0" w:color="auto"/>
            </w:tcBorders>
            <w:vAlign w:val="center"/>
            <w:hideMark/>
          </w:tcPr>
          <w:p w14:paraId="5AFF3111" w14:textId="77777777" w:rsidR="003076DB" w:rsidRPr="00E260B1" w:rsidRDefault="003076DB" w:rsidP="00571046">
            <w:pPr>
              <w:rPr>
                <w:rFonts w:ascii="Calibri" w:hAnsi="Calibri" w:cs="Calibri"/>
                <w:color w:val="000000"/>
                <w:sz w:val="22"/>
                <w:szCs w:val="22"/>
                <w:lang w:eastAsia="es-ES"/>
              </w:rPr>
            </w:pPr>
          </w:p>
        </w:tc>
        <w:tc>
          <w:tcPr>
            <w:tcW w:w="588" w:type="dxa"/>
            <w:vMerge/>
            <w:tcBorders>
              <w:top w:val="nil"/>
              <w:left w:val="single" w:sz="4" w:space="0" w:color="auto"/>
              <w:bottom w:val="single" w:sz="4" w:space="0" w:color="000000"/>
              <w:right w:val="single" w:sz="4" w:space="0" w:color="auto"/>
            </w:tcBorders>
            <w:vAlign w:val="center"/>
            <w:hideMark/>
          </w:tcPr>
          <w:p w14:paraId="0B0A4719" w14:textId="77777777" w:rsidR="003076DB" w:rsidRPr="00E260B1" w:rsidRDefault="003076DB" w:rsidP="00571046">
            <w:pPr>
              <w:rPr>
                <w:rFonts w:ascii="Calibri" w:hAnsi="Calibri" w:cs="Calibri"/>
                <w:color w:val="000000"/>
                <w:sz w:val="22"/>
                <w:szCs w:val="22"/>
                <w:lang w:eastAsia="es-ES"/>
              </w:rPr>
            </w:pPr>
          </w:p>
        </w:tc>
        <w:tc>
          <w:tcPr>
            <w:tcW w:w="1370" w:type="dxa"/>
            <w:vMerge/>
            <w:tcBorders>
              <w:top w:val="nil"/>
              <w:left w:val="single" w:sz="4" w:space="0" w:color="auto"/>
              <w:bottom w:val="single" w:sz="4" w:space="0" w:color="000000"/>
              <w:right w:val="single" w:sz="4" w:space="0" w:color="auto"/>
            </w:tcBorders>
            <w:vAlign w:val="center"/>
            <w:hideMark/>
          </w:tcPr>
          <w:p w14:paraId="24564F78" w14:textId="77777777" w:rsidR="003076DB" w:rsidRPr="00E260B1" w:rsidRDefault="003076DB" w:rsidP="00571046">
            <w:pPr>
              <w:rPr>
                <w:rFonts w:ascii="Calibri" w:hAnsi="Calibri" w:cs="Calibri"/>
                <w:color w:val="000000"/>
                <w:sz w:val="22"/>
                <w:szCs w:val="22"/>
                <w:lang w:eastAsia="es-ES"/>
              </w:rPr>
            </w:pPr>
          </w:p>
        </w:tc>
        <w:tc>
          <w:tcPr>
            <w:tcW w:w="1351" w:type="dxa"/>
            <w:tcBorders>
              <w:top w:val="nil"/>
              <w:left w:val="nil"/>
              <w:bottom w:val="single" w:sz="4" w:space="0" w:color="auto"/>
              <w:right w:val="single" w:sz="4" w:space="0" w:color="auto"/>
            </w:tcBorders>
            <w:shd w:val="clear" w:color="auto" w:fill="auto"/>
            <w:noWrap/>
            <w:vAlign w:val="bottom"/>
            <w:hideMark/>
          </w:tcPr>
          <w:p w14:paraId="1E3369B7"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356B5105"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57</w:t>
            </w:r>
          </w:p>
        </w:tc>
        <w:tc>
          <w:tcPr>
            <w:tcW w:w="1251" w:type="dxa"/>
            <w:tcBorders>
              <w:top w:val="nil"/>
              <w:left w:val="nil"/>
              <w:bottom w:val="single" w:sz="4" w:space="0" w:color="auto"/>
              <w:right w:val="single" w:sz="4" w:space="0" w:color="auto"/>
            </w:tcBorders>
            <w:shd w:val="clear" w:color="auto" w:fill="auto"/>
            <w:noWrap/>
            <w:vAlign w:val="bottom"/>
            <w:hideMark/>
          </w:tcPr>
          <w:p w14:paraId="711007DA"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1,6</w:t>
            </w:r>
          </w:p>
        </w:tc>
      </w:tr>
      <w:tr w:rsidR="003076DB" w:rsidRPr="00E260B1" w14:paraId="69F97628"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14126D2F" w14:textId="77777777" w:rsidR="003076DB" w:rsidRPr="00E260B1" w:rsidRDefault="003076DB" w:rsidP="00571046">
            <w:pPr>
              <w:rPr>
                <w:rFonts w:ascii="Calibri" w:hAnsi="Calibri" w:cs="Calibri"/>
                <w:b/>
                <w:bCs/>
                <w:color w:val="FFFFFF"/>
                <w:sz w:val="26"/>
                <w:szCs w:val="26"/>
                <w:lang w:eastAsia="es-ES"/>
              </w:rPr>
            </w:pPr>
          </w:p>
        </w:tc>
        <w:tc>
          <w:tcPr>
            <w:tcW w:w="15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F35FDF"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Limpieza</w:t>
            </w:r>
          </w:p>
        </w:tc>
        <w:tc>
          <w:tcPr>
            <w:tcW w:w="5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B19F8B"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35</w:t>
            </w:r>
          </w:p>
        </w:tc>
        <w:tc>
          <w:tcPr>
            <w:tcW w:w="1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424D73"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0,8</w:t>
            </w:r>
          </w:p>
        </w:tc>
        <w:tc>
          <w:tcPr>
            <w:tcW w:w="1351" w:type="dxa"/>
            <w:tcBorders>
              <w:top w:val="nil"/>
              <w:left w:val="nil"/>
              <w:bottom w:val="single" w:sz="4" w:space="0" w:color="auto"/>
              <w:right w:val="single" w:sz="4" w:space="0" w:color="auto"/>
            </w:tcBorders>
            <w:shd w:val="clear" w:color="auto" w:fill="auto"/>
            <w:noWrap/>
            <w:vAlign w:val="bottom"/>
            <w:hideMark/>
          </w:tcPr>
          <w:p w14:paraId="4FA1DFDC"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1015E5C6"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49</w:t>
            </w:r>
          </w:p>
        </w:tc>
        <w:tc>
          <w:tcPr>
            <w:tcW w:w="1251" w:type="dxa"/>
            <w:tcBorders>
              <w:top w:val="nil"/>
              <w:left w:val="nil"/>
              <w:bottom w:val="single" w:sz="4" w:space="0" w:color="auto"/>
              <w:right w:val="single" w:sz="4" w:space="0" w:color="auto"/>
            </w:tcBorders>
            <w:shd w:val="clear" w:color="auto" w:fill="auto"/>
            <w:noWrap/>
            <w:vAlign w:val="bottom"/>
            <w:hideMark/>
          </w:tcPr>
          <w:p w14:paraId="331C9128"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0,6</w:t>
            </w:r>
          </w:p>
        </w:tc>
      </w:tr>
      <w:tr w:rsidR="003076DB" w:rsidRPr="00E260B1" w14:paraId="29DC9436"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2236D970" w14:textId="77777777" w:rsidR="003076DB" w:rsidRPr="00E260B1" w:rsidRDefault="003076DB" w:rsidP="00571046">
            <w:pPr>
              <w:rPr>
                <w:rFonts w:ascii="Calibri" w:hAnsi="Calibri" w:cs="Calibri"/>
                <w:b/>
                <w:bCs/>
                <w:color w:val="FFFFFF"/>
                <w:sz w:val="26"/>
                <w:szCs w:val="26"/>
                <w:lang w:eastAsia="es-ES"/>
              </w:rPr>
            </w:pPr>
          </w:p>
        </w:tc>
        <w:tc>
          <w:tcPr>
            <w:tcW w:w="1570" w:type="dxa"/>
            <w:vMerge/>
            <w:tcBorders>
              <w:top w:val="nil"/>
              <w:left w:val="single" w:sz="4" w:space="0" w:color="auto"/>
              <w:bottom w:val="single" w:sz="4" w:space="0" w:color="000000"/>
              <w:right w:val="single" w:sz="4" w:space="0" w:color="auto"/>
            </w:tcBorders>
            <w:vAlign w:val="center"/>
            <w:hideMark/>
          </w:tcPr>
          <w:p w14:paraId="2D406FA9" w14:textId="77777777" w:rsidR="003076DB" w:rsidRPr="00E260B1" w:rsidRDefault="003076DB" w:rsidP="00571046">
            <w:pPr>
              <w:rPr>
                <w:rFonts w:ascii="Calibri" w:hAnsi="Calibri" w:cs="Calibri"/>
                <w:color w:val="000000"/>
                <w:sz w:val="22"/>
                <w:szCs w:val="22"/>
                <w:lang w:eastAsia="es-ES"/>
              </w:rPr>
            </w:pPr>
          </w:p>
        </w:tc>
        <w:tc>
          <w:tcPr>
            <w:tcW w:w="588" w:type="dxa"/>
            <w:vMerge/>
            <w:tcBorders>
              <w:top w:val="nil"/>
              <w:left w:val="single" w:sz="4" w:space="0" w:color="auto"/>
              <w:bottom w:val="single" w:sz="4" w:space="0" w:color="000000"/>
              <w:right w:val="single" w:sz="4" w:space="0" w:color="auto"/>
            </w:tcBorders>
            <w:vAlign w:val="center"/>
            <w:hideMark/>
          </w:tcPr>
          <w:p w14:paraId="1C08754C" w14:textId="77777777" w:rsidR="003076DB" w:rsidRPr="00E260B1" w:rsidRDefault="003076DB" w:rsidP="00571046">
            <w:pPr>
              <w:rPr>
                <w:rFonts w:ascii="Calibri" w:hAnsi="Calibri" w:cs="Calibri"/>
                <w:color w:val="000000"/>
                <w:sz w:val="22"/>
                <w:szCs w:val="22"/>
                <w:lang w:eastAsia="es-ES"/>
              </w:rPr>
            </w:pPr>
          </w:p>
        </w:tc>
        <w:tc>
          <w:tcPr>
            <w:tcW w:w="1370" w:type="dxa"/>
            <w:vMerge/>
            <w:tcBorders>
              <w:top w:val="nil"/>
              <w:left w:val="single" w:sz="4" w:space="0" w:color="auto"/>
              <w:bottom w:val="single" w:sz="4" w:space="0" w:color="000000"/>
              <w:right w:val="single" w:sz="4" w:space="0" w:color="auto"/>
            </w:tcBorders>
            <w:vAlign w:val="center"/>
            <w:hideMark/>
          </w:tcPr>
          <w:p w14:paraId="0B88A25B" w14:textId="77777777" w:rsidR="003076DB" w:rsidRPr="00E260B1" w:rsidRDefault="003076DB" w:rsidP="00571046">
            <w:pPr>
              <w:rPr>
                <w:rFonts w:ascii="Calibri" w:hAnsi="Calibri" w:cs="Calibri"/>
                <w:color w:val="000000"/>
                <w:sz w:val="22"/>
                <w:szCs w:val="22"/>
                <w:lang w:eastAsia="es-ES"/>
              </w:rPr>
            </w:pPr>
          </w:p>
        </w:tc>
        <w:tc>
          <w:tcPr>
            <w:tcW w:w="1351" w:type="dxa"/>
            <w:tcBorders>
              <w:top w:val="nil"/>
              <w:left w:val="nil"/>
              <w:bottom w:val="single" w:sz="4" w:space="0" w:color="auto"/>
              <w:right w:val="single" w:sz="4" w:space="0" w:color="auto"/>
            </w:tcBorders>
            <w:shd w:val="clear" w:color="auto" w:fill="auto"/>
            <w:noWrap/>
            <w:vAlign w:val="bottom"/>
            <w:hideMark/>
          </w:tcPr>
          <w:p w14:paraId="13C923F3"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2674DF2C"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52</w:t>
            </w:r>
          </w:p>
        </w:tc>
        <w:tc>
          <w:tcPr>
            <w:tcW w:w="1251" w:type="dxa"/>
            <w:tcBorders>
              <w:top w:val="nil"/>
              <w:left w:val="nil"/>
              <w:bottom w:val="single" w:sz="4" w:space="0" w:color="auto"/>
              <w:right w:val="single" w:sz="4" w:space="0" w:color="auto"/>
            </w:tcBorders>
            <w:shd w:val="clear" w:color="auto" w:fill="auto"/>
            <w:noWrap/>
            <w:vAlign w:val="bottom"/>
            <w:hideMark/>
          </w:tcPr>
          <w:p w14:paraId="6CA24FCE"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0,6</w:t>
            </w:r>
          </w:p>
        </w:tc>
      </w:tr>
      <w:tr w:rsidR="003076DB" w:rsidRPr="00E260B1" w14:paraId="1E6D8D26"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0E2EB78F" w14:textId="77777777" w:rsidR="003076DB" w:rsidRPr="00E260B1" w:rsidRDefault="003076DB" w:rsidP="00571046">
            <w:pPr>
              <w:rPr>
                <w:rFonts w:ascii="Calibri" w:hAnsi="Calibri" w:cs="Calibri"/>
                <w:b/>
                <w:bCs/>
                <w:color w:val="FFFFFF"/>
                <w:sz w:val="26"/>
                <w:szCs w:val="26"/>
                <w:lang w:eastAsia="es-ES"/>
              </w:rPr>
            </w:pPr>
          </w:p>
        </w:tc>
        <w:tc>
          <w:tcPr>
            <w:tcW w:w="1570" w:type="dxa"/>
            <w:vMerge/>
            <w:tcBorders>
              <w:top w:val="nil"/>
              <w:left w:val="single" w:sz="4" w:space="0" w:color="auto"/>
              <w:bottom w:val="single" w:sz="4" w:space="0" w:color="000000"/>
              <w:right w:val="single" w:sz="4" w:space="0" w:color="auto"/>
            </w:tcBorders>
            <w:vAlign w:val="center"/>
            <w:hideMark/>
          </w:tcPr>
          <w:p w14:paraId="3144978E" w14:textId="77777777" w:rsidR="003076DB" w:rsidRPr="00E260B1" w:rsidRDefault="003076DB" w:rsidP="00571046">
            <w:pPr>
              <w:rPr>
                <w:rFonts w:ascii="Calibri" w:hAnsi="Calibri" w:cs="Calibri"/>
                <w:color w:val="000000"/>
                <w:sz w:val="22"/>
                <w:szCs w:val="22"/>
                <w:lang w:eastAsia="es-ES"/>
              </w:rPr>
            </w:pPr>
          </w:p>
        </w:tc>
        <w:tc>
          <w:tcPr>
            <w:tcW w:w="588" w:type="dxa"/>
            <w:vMerge/>
            <w:tcBorders>
              <w:top w:val="nil"/>
              <w:left w:val="single" w:sz="4" w:space="0" w:color="auto"/>
              <w:bottom w:val="single" w:sz="4" w:space="0" w:color="000000"/>
              <w:right w:val="single" w:sz="4" w:space="0" w:color="auto"/>
            </w:tcBorders>
            <w:vAlign w:val="center"/>
            <w:hideMark/>
          </w:tcPr>
          <w:p w14:paraId="2F76FBAD" w14:textId="77777777" w:rsidR="003076DB" w:rsidRPr="00E260B1" w:rsidRDefault="003076DB" w:rsidP="00571046">
            <w:pPr>
              <w:rPr>
                <w:rFonts w:ascii="Calibri" w:hAnsi="Calibri" w:cs="Calibri"/>
                <w:color w:val="000000"/>
                <w:sz w:val="22"/>
                <w:szCs w:val="22"/>
                <w:lang w:eastAsia="es-ES"/>
              </w:rPr>
            </w:pPr>
          </w:p>
        </w:tc>
        <w:tc>
          <w:tcPr>
            <w:tcW w:w="1370" w:type="dxa"/>
            <w:vMerge/>
            <w:tcBorders>
              <w:top w:val="nil"/>
              <w:left w:val="single" w:sz="4" w:space="0" w:color="auto"/>
              <w:bottom w:val="single" w:sz="4" w:space="0" w:color="000000"/>
              <w:right w:val="single" w:sz="4" w:space="0" w:color="auto"/>
            </w:tcBorders>
            <w:vAlign w:val="center"/>
            <w:hideMark/>
          </w:tcPr>
          <w:p w14:paraId="02A1F491" w14:textId="77777777" w:rsidR="003076DB" w:rsidRPr="00E260B1" w:rsidRDefault="003076DB" w:rsidP="00571046">
            <w:pPr>
              <w:rPr>
                <w:rFonts w:ascii="Calibri" w:hAnsi="Calibri" w:cs="Calibri"/>
                <w:color w:val="000000"/>
                <w:sz w:val="22"/>
                <w:szCs w:val="22"/>
                <w:lang w:eastAsia="es-ES"/>
              </w:rPr>
            </w:pPr>
          </w:p>
        </w:tc>
        <w:tc>
          <w:tcPr>
            <w:tcW w:w="1351" w:type="dxa"/>
            <w:tcBorders>
              <w:top w:val="nil"/>
              <w:left w:val="nil"/>
              <w:bottom w:val="single" w:sz="4" w:space="0" w:color="auto"/>
              <w:right w:val="single" w:sz="4" w:space="0" w:color="auto"/>
            </w:tcBorders>
            <w:shd w:val="clear" w:color="auto" w:fill="auto"/>
            <w:noWrap/>
            <w:vAlign w:val="bottom"/>
            <w:hideMark/>
          </w:tcPr>
          <w:p w14:paraId="1A30148D"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41912FB4"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47</w:t>
            </w:r>
          </w:p>
        </w:tc>
        <w:tc>
          <w:tcPr>
            <w:tcW w:w="1251" w:type="dxa"/>
            <w:tcBorders>
              <w:top w:val="nil"/>
              <w:left w:val="nil"/>
              <w:bottom w:val="single" w:sz="4" w:space="0" w:color="auto"/>
              <w:right w:val="single" w:sz="4" w:space="0" w:color="auto"/>
            </w:tcBorders>
            <w:shd w:val="clear" w:color="auto" w:fill="auto"/>
            <w:noWrap/>
            <w:vAlign w:val="bottom"/>
            <w:hideMark/>
          </w:tcPr>
          <w:p w14:paraId="79DFEBFF"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0,6</w:t>
            </w:r>
          </w:p>
        </w:tc>
      </w:tr>
      <w:tr w:rsidR="003076DB" w:rsidRPr="00E260B1" w14:paraId="79E67AD3"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6BCCB9DA" w14:textId="77777777" w:rsidR="003076DB" w:rsidRPr="00E260B1" w:rsidRDefault="003076DB" w:rsidP="00571046">
            <w:pPr>
              <w:rPr>
                <w:rFonts w:ascii="Calibri" w:hAnsi="Calibri" w:cs="Calibri"/>
                <w:b/>
                <w:bCs/>
                <w:color w:val="FFFFFF"/>
                <w:sz w:val="26"/>
                <w:szCs w:val="26"/>
                <w:lang w:eastAsia="es-ES"/>
              </w:rPr>
            </w:pPr>
          </w:p>
        </w:tc>
        <w:tc>
          <w:tcPr>
            <w:tcW w:w="15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02D23D"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Mantenimiento</w:t>
            </w:r>
          </w:p>
        </w:tc>
        <w:tc>
          <w:tcPr>
            <w:tcW w:w="5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83353"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20</w:t>
            </w:r>
          </w:p>
        </w:tc>
        <w:tc>
          <w:tcPr>
            <w:tcW w:w="1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E59D5D"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0,2</w:t>
            </w:r>
          </w:p>
        </w:tc>
        <w:tc>
          <w:tcPr>
            <w:tcW w:w="1351" w:type="dxa"/>
            <w:tcBorders>
              <w:top w:val="nil"/>
              <w:left w:val="nil"/>
              <w:bottom w:val="single" w:sz="4" w:space="0" w:color="auto"/>
              <w:right w:val="single" w:sz="4" w:space="0" w:color="auto"/>
            </w:tcBorders>
            <w:shd w:val="clear" w:color="auto" w:fill="auto"/>
            <w:noWrap/>
            <w:vAlign w:val="bottom"/>
            <w:hideMark/>
          </w:tcPr>
          <w:p w14:paraId="06D2EB0E"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64902BA2"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47</w:t>
            </w:r>
          </w:p>
        </w:tc>
        <w:tc>
          <w:tcPr>
            <w:tcW w:w="1251" w:type="dxa"/>
            <w:tcBorders>
              <w:top w:val="nil"/>
              <w:left w:val="nil"/>
              <w:bottom w:val="single" w:sz="4" w:space="0" w:color="auto"/>
              <w:right w:val="single" w:sz="4" w:space="0" w:color="auto"/>
            </w:tcBorders>
            <w:shd w:val="clear" w:color="auto" w:fill="auto"/>
            <w:noWrap/>
            <w:vAlign w:val="bottom"/>
            <w:hideMark/>
          </w:tcPr>
          <w:p w14:paraId="09E6E4DC"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0,6</w:t>
            </w:r>
          </w:p>
        </w:tc>
      </w:tr>
      <w:tr w:rsidR="003076DB" w:rsidRPr="00E260B1" w14:paraId="4173C5D7"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1A02E59E" w14:textId="77777777" w:rsidR="003076DB" w:rsidRPr="00E260B1" w:rsidRDefault="003076DB" w:rsidP="00571046">
            <w:pPr>
              <w:rPr>
                <w:rFonts w:ascii="Calibri" w:hAnsi="Calibri" w:cs="Calibri"/>
                <w:b/>
                <w:bCs/>
                <w:color w:val="FFFFFF"/>
                <w:sz w:val="26"/>
                <w:szCs w:val="26"/>
                <w:lang w:eastAsia="es-ES"/>
              </w:rPr>
            </w:pPr>
          </w:p>
        </w:tc>
        <w:tc>
          <w:tcPr>
            <w:tcW w:w="1570" w:type="dxa"/>
            <w:vMerge/>
            <w:tcBorders>
              <w:top w:val="nil"/>
              <w:left w:val="single" w:sz="4" w:space="0" w:color="auto"/>
              <w:bottom w:val="single" w:sz="4" w:space="0" w:color="000000"/>
              <w:right w:val="single" w:sz="4" w:space="0" w:color="auto"/>
            </w:tcBorders>
            <w:vAlign w:val="center"/>
            <w:hideMark/>
          </w:tcPr>
          <w:p w14:paraId="7C2FA6B3" w14:textId="77777777" w:rsidR="003076DB" w:rsidRPr="00E260B1" w:rsidRDefault="003076DB" w:rsidP="00571046">
            <w:pPr>
              <w:rPr>
                <w:rFonts w:ascii="Calibri" w:hAnsi="Calibri" w:cs="Calibri"/>
                <w:color w:val="000000"/>
                <w:sz w:val="22"/>
                <w:szCs w:val="22"/>
                <w:lang w:eastAsia="es-ES"/>
              </w:rPr>
            </w:pPr>
          </w:p>
        </w:tc>
        <w:tc>
          <w:tcPr>
            <w:tcW w:w="588" w:type="dxa"/>
            <w:vMerge/>
            <w:tcBorders>
              <w:top w:val="nil"/>
              <w:left w:val="single" w:sz="4" w:space="0" w:color="auto"/>
              <w:bottom w:val="single" w:sz="4" w:space="0" w:color="000000"/>
              <w:right w:val="single" w:sz="4" w:space="0" w:color="auto"/>
            </w:tcBorders>
            <w:vAlign w:val="center"/>
            <w:hideMark/>
          </w:tcPr>
          <w:p w14:paraId="4B1B2C18" w14:textId="77777777" w:rsidR="003076DB" w:rsidRPr="00E260B1" w:rsidRDefault="003076DB" w:rsidP="00571046">
            <w:pPr>
              <w:rPr>
                <w:rFonts w:ascii="Calibri" w:hAnsi="Calibri" w:cs="Calibri"/>
                <w:color w:val="000000"/>
                <w:sz w:val="22"/>
                <w:szCs w:val="22"/>
                <w:lang w:eastAsia="es-ES"/>
              </w:rPr>
            </w:pPr>
          </w:p>
        </w:tc>
        <w:tc>
          <w:tcPr>
            <w:tcW w:w="1370" w:type="dxa"/>
            <w:vMerge/>
            <w:tcBorders>
              <w:top w:val="nil"/>
              <w:left w:val="single" w:sz="4" w:space="0" w:color="auto"/>
              <w:bottom w:val="single" w:sz="4" w:space="0" w:color="000000"/>
              <w:right w:val="single" w:sz="4" w:space="0" w:color="auto"/>
            </w:tcBorders>
            <w:vAlign w:val="center"/>
            <w:hideMark/>
          </w:tcPr>
          <w:p w14:paraId="6C77735A" w14:textId="77777777" w:rsidR="003076DB" w:rsidRPr="00E260B1" w:rsidRDefault="003076DB" w:rsidP="00571046">
            <w:pPr>
              <w:rPr>
                <w:rFonts w:ascii="Calibri" w:hAnsi="Calibri" w:cs="Calibri"/>
                <w:color w:val="000000"/>
                <w:sz w:val="22"/>
                <w:szCs w:val="22"/>
                <w:lang w:eastAsia="es-ES"/>
              </w:rPr>
            </w:pPr>
          </w:p>
        </w:tc>
        <w:tc>
          <w:tcPr>
            <w:tcW w:w="1351" w:type="dxa"/>
            <w:tcBorders>
              <w:top w:val="nil"/>
              <w:left w:val="nil"/>
              <w:bottom w:val="single" w:sz="4" w:space="0" w:color="auto"/>
              <w:right w:val="single" w:sz="4" w:space="0" w:color="auto"/>
            </w:tcBorders>
            <w:shd w:val="clear" w:color="auto" w:fill="auto"/>
            <w:noWrap/>
            <w:vAlign w:val="bottom"/>
            <w:hideMark/>
          </w:tcPr>
          <w:p w14:paraId="3D912D58"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0585674F"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52</w:t>
            </w:r>
          </w:p>
        </w:tc>
        <w:tc>
          <w:tcPr>
            <w:tcW w:w="1251" w:type="dxa"/>
            <w:tcBorders>
              <w:top w:val="nil"/>
              <w:left w:val="nil"/>
              <w:bottom w:val="single" w:sz="4" w:space="0" w:color="auto"/>
              <w:right w:val="single" w:sz="4" w:space="0" w:color="auto"/>
            </w:tcBorders>
            <w:shd w:val="clear" w:color="auto" w:fill="auto"/>
            <w:noWrap/>
            <w:vAlign w:val="bottom"/>
            <w:hideMark/>
          </w:tcPr>
          <w:p w14:paraId="69D8E91C"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0,6</w:t>
            </w:r>
          </w:p>
        </w:tc>
      </w:tr>
      <w:tr w:rsidR="003076DB" w:rsidRPr="00E260B1" w14:paraId="11142B1C"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1179ADD0" w14:textId="77777777" w:rsidR="003076DB" w:rsidRPr="00E260B1" w:rsidRDefault="003076DB" w:rsidP="00571046">
            <w:pPr>
              <w:rPr>
                <w:rFonts w:ascii="Calibri" w:hAnsi="Calibri" w:cs="Calibri"/>
                <w:b/>
                <w:bCs/>
                <w:color w:val="FFFFFF"/>
                <w:sz w:val="26"/>
                <w:szCs w:val="26"/>
                <w:lang w:eastAsia="es-ES"/>
              </w:rPr>
            </w:pPr>
          </w:p>
        </w:tc>
        <w:tc>
          <w:tcPr>
            <w:tcW w:w="1570" w:type="dxa"/>
            <w:vMerge/>
            <w:tcBorders>
              <w:top w:val="nil"/>
              <w:left w:val="single" w:sz="4" w:space="0" w:color="auto"/>
              <w:bottom w:val="single" w:sz="4" w:space="0" w:color="000000"/>
              <w:right w:val="single" w:sz="4" w:space="0" w:color="auto"/>
            </w:tcBorders>
            <w:vAlign w:val="center"/>
            <w:hideMark/>
          </w:tcPr>
          <w:p w14:paraId="040DBCD6" w14:textId="77777777" w:rsidR="003076DB" w:rsidRPr="00E260B1" w:rsidRDefault="003076DB" w:rsidP="00571046">
            <w:pPr>
              <w:rPr>
                <w:rFonts w:ascii="Calibri" w:hAnsi="Calibri" w:cs="Calibri"/>
                <w:color w:val="000000"/>
                <w:sz w:val="22"/>
                <w:szCs w:val="22"/>
                <w:lang w:eastAsia="es-ES"/>
              </w:rPr>
            </w:pPr>
          </w:p>
        </w:tc>
        <w:tc>
          <w:tcPr>
            <w:tcW w:w="588" w:type="dxa"/>
            <w:vMerge/>
            <w:tcBorders>
              <w:top w:val="nil"/>
              <w:left w:val="single" w:sz="4" w:space="0" w:color="auto"/>
              <w:bottom w:val="single" w:sz="4" w:space="0" w:color="000000"/>
              <w:right w:val="single" w:sz="4" w:space="0" w:color="auto"/>
            </w:tcBorders>
            <w:vAlign w:val="center"/>
            <w:hideMark/>
          </w:tcPr>
          <w:p w14:paraId="1E122108" w14:textId="77777777" w:rsidR="003076DB" w:rsidRPr="00E260B1" w:rsidRDefault="003076DB" w:rsidP="00571046">
            <w:pPr>
              <w:rPr>
                <w:rFonts w:ascii="Calibri" w:hAnsi="Calibri" w:cs="Calibri"/>
                <w:color w:val="000000"/>
                <w:sz w:val="22"/>
                <w:szCs w:val="22"/>
                <w:lang w:eastAsia="es-ES"/>
              </w:rPr>
            </w:pPr>
          </w:p>
        </w:tc>
        <w:tc>
          <w:tcPr>
            <w:tcW w:w="1370" w:type="dxa"/>
            <w:vMerge/>
            <w:tcBorders>
              <w:top w:val="nil"/>
              <w:left w:val="single" w:sz="4" w:space="0" w:color="auto"/>
              <w:bottom w:val="single" w:sz="4" w:space="0" w:color="000000"/>
              <w:right w:val="single" w:sz="4" w:space="0" w:color="auto"/>
            </w:tcBorders>
            <w:vAlign w:val="center"/>
            <w:hideMark/>
          </w:tcPr>
          <w:p w14:paraId="3889E7BB" w14:textId="77777777" w:rsidR="003076DB" w:rsidRPr="00E260B1" w:rsidRDefault="003076DB" w:rsidP="00571046">
            <w:pPr>
              <w:rPr>
                <w:rFonts w:ascii="Calibri" w:hAnsi="Calibri" w:cs="Calibri"/>
                <w:color w:val="000000"/>
                <w:sz w:val="22"/>
                <w:szCs w:val="22"/>
                <w:lang w:eastAsia="es-ES"/>
              </w:rPr>
            </w:pPr>
          </w:p>
        </w:tc>
        <w:tc>
          <w:tcPr>
            <w:tcW w:w="1351" w:type="dxa"/>
            <w:tcBorders>
              <w:top w:val="nil"/>
              <w:left w:val="nil"/>
              <w:bottom w:val="single" w:sz="4" w:space="0" w:color="auto"/>
              <w:right w:val="single" w:sz="4" w:space="0" w:color="auto"/>
            </w:tcBorders>
            <w:shd w:val="clear" w:color="auto" w:fill="auto"/>
            <w:noWrap/>
            <w:vAlign w:val="bottom"/>
            <w:hideMark/>
          </w:tcPr>
          <w:p w14:paraId="1D8BB0C6"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13096C7B"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23</w:t>
            </w:r>
          </w:p>
        </w:tc>
        <w:tc>
          <w:tcPr>
            <w:tcW w:w="1251" w:type="dxa"/>
            <w:tcBorders>
              <w:top w:val="nil"/>
              <w:left w:val="nil"/>
              <w:bottom w:val="single" w:sz="4" w:space="0" w:color="auto"/>
              <w:right w:val="single" w:sz="4" w:space="0" w:color="auto"/>
            </w:tcBorders>
            <w:shd w:val="clear" w:color="auto" w:fill="auto"/>
            <w:noWrap/>
            <w:vAlign w:val="bottom"/>
            <w:hideMark/>
          </w:tcPr>
          <w:p w14:paraId="6B936846"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0,6</w:t>
            </w:r>
          </w:p>
        </w:tc>
      </w:tr>
      <w:tr w:rsidR="003076DB" w:rsidRPr="00E260B1" w14:paraId="347727CD"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4DC69761" w14:textId="77777777" w:rsidR="003076DB" w:rsidRPr="00E260B1" w:rsidRDefault="003076DB" w:rsidP="00571046">
            <w:pPr>
              <w:rPr>
                <w:rFonts w:ascii="Calibri" w:hAnsi="Calibri" w:cs="Calibri"/>
                <w:b/>
                <w:bCs/>
                <w:color w:val="FFFFFF"/>
                <w:sz w:val="26"/>
                <w:szCs w:val="26"/>
                <w:lang w:eastAsia="es-ES"/>
              </w:rPr>
            </w:pPr>
          </w:p>
        </w:tc>
        <w:tc>
          <w:tcPr>
            <w:tcW w:w="157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AA45A5"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Informático</w:t>
            </w:r>
          </w:p>
        </w:tc>
        <w:tc>
          <w:tcPr>
            <w:tcW w:w="5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3EA9E0"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37</w:t>
            </w:r>
          </w:p>
        </w:tc>
        <w:tc>
          <w:tcPr>
            <w:tcW w:w="13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07D589" w14:textId="77777777" w:rsidR="003076DB" w:rsidRPr="00E260B1" w:rsidRDefault="003076DB" w:rsidP="00571046">
            <w:pPr>
              <w:jc w:val="center"/>
              <w:rPr>
                <w:rFonts w:ascii="Calibri" w:hAnsi="Calibri" w:cs="Calibri"/>
                <w:color w:val="000000"/>
                <w:sz w:val="22"/>
                <w:szCs w:val="22"/>
                <w:lang w:eastAsia="es-ES"/>
              </w:rPr>
            </w:pPr>
            <w:r w:rsidRPr="00E260B1">
              <w:rPr>
                <w:rFonts w:ascii="Calibri" w:hAnsi="Calibri" w:cs="Calibri"/>
                <w:color w:val="000000"/>
                <w:sz w:val="22"/>
                <w:szCs w:val="22"/>
                <w:lang w:eastAsia="es-ES"/>
              </w:rPr>
              <w:t>0,3</w:t>
            </w:r>
          </w:p>
        </w:tc>
        <w:tc>
          <w:tcPr>
            <w:tcW w:w="1351" w:type="dxa"/>
            <w:tcBorders>
              <w:top w:val="nil"/>
              <w:left w:val="nil"/>
              <w:bottom w:val="single" w:sz="4" w:space="0" w:color="auto"/>
              <w:right w:val="single" w:sz="4" w:space="0" w:color="auto"/>
            </w:tcBorders>
            <w:shd w:val="clear" w:color="auto" w:fill="auto"/>
            <w:noWrap/>
            <w:vAlign w:val="bottom"/>
            <w:hideMark/>
          </w:tcPr>
          <w:p w14:paraId="6F97B678"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2A40014C"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27</w:t>
            </w:r>
          </w:p>
        </w:tc>
        <w:tc>
          <w:tcPr>
            <w:tcW w:w="1251" w:type="dxa"/>
            <w:tcBorders>
              <w:top w:val="nil"/>
              <w:left w:val="nil"/>
              <w:bottom w:val="single" w:sz="4" w:space="0" w:color="auto"/>
              <w:right w:val="single" w:sz="4" w:space="0" w:color="auto"/>
            </w:tcBorders>
            <w:shd w:val="clear" w:color="auto" w:fill="auto"/>
            <w:noWrap/>
            <w:vAlign w:val="bottom"/>
            <w:hideMark/>
          </w:tcPr>
          <w:p w14:paraId="747E8311"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0,7</w:t>
            </w:r>
          </w:p>
        </w:tc>
      </w:tr>
      <w:tr w:rsidR="003076DB" w:rsidRPr="00E260B1" w14:paraId="32132C59" w14:textId="77777777" w:rsidTr="00571046">
        <w:trPr>
          <w:trHeight w:val="268"/>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5A3EAA6E" w14:textId="77777777" w:rsidR="003076DB" w:rsidRPr="00E260B1" w:rsidRDefault="003076DB" w:rsidP="00571046">
            <w:pPr>
              <w:rPr>
                <w:rFonts w:ascii="Calibri" w:hAnsi="Calibri" w:cs="Calibri"/>
                <w:b/>
                <w:bCs/>
                <w:color w:val="FFFFFF"/>
                <w:sz w:val="26"/>
                <w:szCs w:val="26"/>
                <w:lang w:eastAsia="es-ES"/>
              </w:rPr>
            </w:pPr>
          </w:p>
        </w:tc>
        <w:tc>
          <w:tcPr>
            <w:tcW w:w="1570" w:type="dxa"/>
            <w:vMerge/>
            <w:tcBorders>
              <w:top w:val="nil"/>
              <w:left w:val="single" w:sz="4" w:space="0" w:color="auto"/>
              <w:bottom w:val="single" w:sz="4" w:space="0" w:color="000000"/>
              <w:right w:val="single" w:sz="4" w:space="0" w:color="auto"/>
            </w:tcBorders>
            <w:vAlign w:val="center"/>
            <w:hideMark/>
          </w:tcPr>
          <w:p w14:paraId="311D1853" w14:textId="77777777" w:rsidR="003076DB" w:rsidRPr="00E260B1" w:rsidRDefault="003076DB" w:rsidP="00571046">
            <w:pPr>
              <w:rPr>
                <w:rFonts w:ascii="Calibri" w:hAnsi="Calibri" w:cs="Calibri"/>
                <w:color w:val="000000"/>
                <w:sz w:val="22"/>
                <w:szCs w:val="22"/>
                <w:lang w:eastAsia="es-ES"/>
              </w:rPr>
            </w:pPr>
          </w:p>
        </w:tc>
        <w:tc>
          <w:tcPr>
            <w:tcW w:w="588" w:type="dxa"/>
            <w:vMerge/>
            <w:tcBorders>
              <w:top w:val="nil"/>
              <w:left w:val="single" w:sz="4" w:space="0" w:color="auto"/>
              <w:bottom w:val="single" w:sz="4" w:space="0" w:color="000000"/>
              <w:right w:val="single" w:sz="4" w:space="0" w:color="auto"/>
            </w:tcBorders>
            <w:vAlign w:val="center"/>
            <w:hideMark/>
          </w:tcPr>
          <w:p w14:paraId="443B043D" w14:textId="77777777" w:rsidR="003076DB" w:rsidRPr="00E260B1" w:rsidRDefault="003076DB" w:rsidP="00571046">
            <w:pPr>
              <w:rPr>
                <w:rFonts w:ascii="Calibri" w:hAnsi="Calibri" w:cs="Calibri"/>
                <w:color w:val="000000"/>
                <w:sz w:val="22"/>
                <w:szCs w:val="22"/>
                <w:lang w:eastAsia="es-ES"/>
              </w:rPr>
            </w:pPr>
          </w:p>
        </w:tc>
        <w:tc>
          <w:tcPr>
            <w:tcW w:w="1370" w:type="dxa"/>
            <w:vMerge/>
            <w:tcBorders>
              <w:top w:val="nil"/>
              <w:left w:val="single" w:sz="4" w:space="0" w:color="auto"/>
              <w:bottom w:val="single" w:sz="4" w:space="0" w:color="000000"/>
              <w:right w:val="single" w:sz="4" w:space="0" w:color="auto"/>
            </w:tcBorders>
            <w:vAlign w:val="center"/>
            <w:hideMark/>
          </w:tcPr>
          <w:p w14:paraId="271E7B11" w14:textId="77777777" w:rsidR="003076DB" w:rsidRPr="00E260B1" w:rsidRDefault="003076DB" w:rsidP="00571046">
            <w:pPr>
              <w:rPr>
                <w:rFonts w:ascii="Calibri" w:hAnsi="Calibri" w:cs="Calibri"/>
                <w:color w:val="000000"/>
                <w:sz w:val="22"/>
                <w:szCs w:val="22"/>
                <w:lang w:eastAsia="es-ES"/>
              </w:rPr>
            </w:pPr>
          </w:p>
        </w:tc>
        <w:tc>
          <w:tcPr>
            <w:tcW w:w="1351" w:type="dxa"/>
            <w:tcBorders>
              <w:top w:val="nil"/>
              <w:left w:val="nil"/>
              <w:bottom w:val="single" w:sz="4" w:space="0" w:color="auto"/>
              <w:right w:val="single" w:sz="4" w:space="0" w:color="auto"/>
            </w:tcBorders>
            <w:shd w:val="clear" w:color="auto" w:fill="auto"/>
            <w:noWrap/>
            <w:vAlign w:val="bottom"/>
            <w:hideMark/>
          </w:tcPr>
          <w:p w14:paraId="57640C06"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342E1BA5"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47</w:t>
            </w:r>
          </w:p>
        </w:tc>
        <w:tc>
          <w:tcPr>
            <w:tcW w:w="1251" w:type="dxa"/>
            <w:tcBorders>
              <w:top w:val="nil"/>
              <w:left w:val="nil"/>
              <w:bottom w:val="single" w:sz="4" w:space="0" w:color="auto"/>
              <w:right w:val="single" w:sz="4" w:space="0" w:color="auto"/>
            </w:tcBorders>
            <w:shd w:val="clear" w:color="auto" w:fill="auto"/>
            <w:noWrap/>
            <w:vAlign w:val="bottom"/>
            <w:hideMark/>
          </w:tcPr>
          <w:p w14:paraId="67E75E22"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0,8</w:t>
            </w:r>
          </w:p>
        </w:tc>
      </w:tr>
      <w:tr w:rsidR="003076DB" w:rsidRPr="00E260B1" w14:paraId="7A1CCADA" w14:textId="77777777" w:rsidTr="00571046">
        <w:trPr>
          <w:trHeight w:val="279"/>
        </w:trPr>
        <w:tc>
          <w:tcPr>
            <w:tcW w:w="1944" w:type="dxa"/>
            <w:vMerge/>
            <w:tcBorders>
              <w:top w:val="single" w:sz="4" w:space="0" w:color="auto"/>
              <w:left w:val="single" w:sz="4" w:space="0" w:color="auto"/>
              <w:bottom w:val="single" w:sz="4" w:space="0" w:color="000000"/>
              <w:right w:val="single" w:sz="4" w:space="0" w:color="auto"/>
            </w:tcBorders>
            <w:vAlign w:val="center"/>
            <w:hideMark/>
          </w:tcPr>
          <w:p w14:paraId="24991EB0" w14:textId="77777777" w:rsidR="003076DB" w:rsidRPr="00E260B1" w:rsidRDefault="003076DB" w:rsidP="00571046">
            <w:pPr>
              <w:rPr>
                <w:rFonts w:ascii="Calibri" w:hAnsi="Calibri" w:cs="Calibri"/>
                <w:b/>
                <w:bCs/>
                <w:color w:val="FFFFFF"/>
                <w:sz w:val="26"/>
                <w:szCs w:val="26"/>
                <w:lang w:eastAsia="es-ES"/>
              </w:rPr>
            </w:pPr>
          </w:p>
        </w:tc>
        <w:tc>
          <w:tcPr>
            <w:tcW w:w="1570" w:type="dxa"/>
            <w:vMerge/>
            <w:tcBorders>
              <w:top w:val="nil"/>
              <w:left w:val="single" w:sz="4" w:space="0" w:color="auto"/>
              <w:bottom w:val="single" w:sz="4" w:space="0" w:color="000000"/>
              <w:right w:val="single" w:sz="4" w:space="0" w:color="auto"/>
            </w:tcBorders>
            <w:vAlign w:val="center"/>
            <w:hideMark/>
          </w:tcPr>
          <w:p w14:paraId="213AFCF0" w14:textId="77777777" w:rsidR="003076DB" w:rsidRPr="00E260B1" w:rsidRDefault="003076DB" w:rsidP="00571046">
            <w:pPr>
              <w:rPr>
                <w:rFonts w:ascii="Calibri" w:hAnsi="Calibri" w:cs="Calibri"/>
                <w:color w:val="000000"/>
                <w:sz w:val="22"/>
                <w:szCs w:val="22"/>
                <w:lang w:eastAsia="es-ES"/>
              </w:rPr>
            </w:pPr>
          </w:p>
        </w:tc>
        <w:tc>
          <w:tcPr>
            <w:tcW w:w="588" w:type="dxa"/>
            <w:vMerge/>
            <w:tcBorders>
              <w:top w:val="nil"/>
              <w:left w:val="single" w:sz="4" w:space="0" w:color="auto"/>
              <w:bottom w:val="single" w:sz="4" w:space="0" w:color="000000"/>
              <w:right w:val="single" w:sz="4" w:space="0" w:color="auto"/>
            </w:tcBorders>
            <w:vAlign w:val="center"/>
            <w:hideMark/>
          </w:tcPr>
          <w:p w14:paraId="6F064319" w14:textId="77777777" w:rsidR="003076DB" w:rsidRPr="00E260B1" w:rsidRDefault="003076DB" w:rsidP="00571046">
            <w:pPr>
              <w:rPr>
                <w:rFonts w:ascii="Calibri" w:hAnsi="Calibri" w:cs="Calibri"/>
                <w:color w:val="000000"/>
                <w:sz w:val="22"/>
                <w:szCs w:val="22"/>
                <w:lang w:eastAsia="es-ES"/>
              </w:rPr>
            </w:pPr>
          </w:p>
        </w:tc>
        <w:tc>
          <w:tcPr>
            <w:tcW w:w="1370" w:type="dxa"/>
            <w:vMerge/>
            <w:tcBorders>
              <w:top w:val="nil"/>
              <w:left w:val="single" w:sz="4" w:space="0" w:color="auto"/>
              <w:bottom w:val="single" w:sz="4" w:space="0" w:color="000000"/>
              <w:right w:val="single" w:sz="4" w:space="0" w:color="auto"/>
            </w:tcBorders>
            <w:vAlign w:val="center"/>
            <w:hideMark/>
          </w:tcPr>
          <w:p w14:paraId="5E4913F6" w14:textId="77777777" w:rsidR="003076DB" w:rsidRPr="00E260B1" w:rsidRDefault="003076DB" w:rsidP="00571046">
            <w:pPr>
              <w:rPr>
                <w:rFonts w:ascii="Calibri" w:hAnsi="Calibri" w:cs="Calibri"/>
                <w:color w:val="000000"/>
                <w:sz w:val="22"/>
                <w:szCs w:val="22"/>
                <w:lang w:eastAsia="es-ES"/>
              </w:rPr>
            </w:pPr>
          </w:p>
        </w:tc>
        <w:tc>
          <w:tcPr>
            <w:tcW w:w="1351" w:type="dxa"/>
            <w:tcBorders>
              <w:top w:val="nil"/>
              <w:left w:val="nil"/>
              <w:bottom w:val="single" w:sz="4" w:space="0" w:color="auto"/>
              <w:right w:val="single" w:sz="4" w:space="0" w:color="auto"/>
            </w:tcBorders>
            <w:shd w:val="clear" w:color="auto" w:fill="auto"/>
            <w:noWrap/>
            <w:vAlign w:val="bottom"/>
            <w:hideMark/>
          </w:tcPr>
          <w:p w14:paraId="348FA434"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Administrativo</w:t>
            </w:r>
          </w:p>
        </w:tc>
        <w:tc>
          <w:tcPr>
            <w:tcW w:w="537" w:type="dxa"/>
            <w:tcBorders>
              <w:top w:val="nil"/>
              <w:left w:val="nil"/>
              <w:bottom w:val="single" w:sz="4" w:space="0" w:color="auto"/>
              <w:right w:val="single" w:sz="4" w:space="0" w:color="auto"/>
            </w:tcBorders>
            <w:shd w:val="clear" w:color="auto" w:fill="auto"/>
            <w:noWrap/>
            <w:vAlign w:val="bottom"/>
            <w:hideMark/>
          </w:tcPr>
          <w:p w14:paraId="059B1E95"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41</w:t>
            </w:r>
          </w:p>
        </w:tc>
        <w:tc>
          <w:tcPr>
            <w:tcW w:w="1251" w:type="dxa"/>
            <w:tcBorders>
              <w:top w:val="nil"/>
              <w:left w:val="nil"/>
              <w:bottom w:val="single" w:sz="4" w:space="0" w:color="auto"/>
              <w:right w:val="single" w:sz="4" w:space="0" w:color="auto"/>
            </w:tcBorders>
            <w:shd w:val="clear" w:color="auto" w:fill="auto"/>
            <w:noWrap/>
            <w:vAlign w:val="bottom"/>
            <w:hideMark/>
          </w:tcPr>
          <w:p w14:paraId="2AF0FCBE"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1,4</w:t>
            </w:r>
          </w:p>
        </w:tc>
      </w:tr>
      <w:tr w:rsidR="003076DB" w:rsidRPr="00E260B1" w14:paraId="7636F67D" w14:textId="77777777" w:rsidTr="00571046">
        <w:trPr>
          <w:trHeight w:val="279"/>
        </w:trPr>
        <w:tc>
          <w:tcPr>
            <w:tcW w:w="1944" w:type="dxa"/>
            <w:tcBorders>
              <w:top w:val="nil"/>
              <w:left w:val="single" w:sz="4" w:space="0" w:color="auto"/>
              <w:bottom w:val="single" w:sz="4" w:space="0" w:color="auto"/>
              <w:right w:val="single" w:sz="4" w:space="0" w:color="auto"/>
            </w:tcBorders>
            <w:shd w:val="clear" w:color="000000" w:fill="F4B084"/>
            <w:noWrap/>
            <w:vAlign w:val="center"/>
            <w:hideMark/>
          </w:tcPr>
          <w:p w14:paraId="3D9F187D" w14:textId="77777777" w:rsidR="003076DB" w:rsidRPr="00E260B1" w:rsidRDefault="003076DB" w:rsidP="00571046">
            <w:pPr>
              <w:rPr>
                <w:rFonts w:ascii="Calibri" w:hAnsi="Calibri" w:cs="Calibri"/>
                <w:color w:val="FFFFFF"/>
                <w:sz w:val="26"/>
                <w:szCs w:val="26"/>
                <w:lang w:eastAsia="es-ES"/>
              </w:rPr>
            </w:pPr>
            <w:r w:rsidRPr="00E260B1">
              <w:rPr>
                <w:rFonts w:ascii="Calibri" w:hAnsi="Calibri" w:cs="Calibri"/>
                <w:color w:val="FFFFFF"/>
                <w:sz w:val="26"/>
                <w:szCs w:val="26"/>
                <w:lang w:eastAsia="es-ES"/>
              </w:rPr>
              <w:t> </w:t>
            </w:r>
          </w:p>
        </w:tc>
        <w:tc>
          <w:tcPr>
            <w:tcW w:w="3529" w:type="dxa"/>
            <w:gridSpan w:val="3"/>
            <w:tcBorders>
              <w:top w:val="nil"/>
              <w:left w:val="nil"/>
              <w:bottom w:val="single" w:sz="4" w:space="0" w:color="auto"/>
              <w:right w:val="single" w:sz="4" w:space="0" w:color="auto"/>
            </w:tcBorders>
            <w:shd w:val="clear" w:color="auto" w:fill="auto"/>
            <w:noWrap/>
            <w:vAlign w:val="bottom"/>
            <w:hideMark/>
          </w:tcPr>
          <w:p w14:paraId="1B7B40AA" w14:textId="77777777" w:rsidR="003076DB" w:rsidRPr="00E260B1" w:rsidRDefault="003076DB" w:rsidP="00571046">
            <w:pPr>
              <w:jc w:val="center"/>
              <w:rPr>
                <w:rFonts w:ascii="Calibri" w:hAnsi="Calibri" w:cs="Calibri"/>
                <w:b/>
                <w:bCs/>
                <w:color w:val="000000"/>
                <w:sz w:val="22"/>
                <w:szCs w:val="22"/>
                <w:lang w:eastAsia="es-ES"/>
              </w:rPr>
            </w:pPr>
            <w:r w:rsidRPr="00E260B1">
              <w:rPr>
                <w:rFonts w:ascii="Calibri" w:hAnsi="Calibri" w:cs="Calibri"/>
                <w:b/>
                <w:bCs/>
                <w:color w:val="000000"/>
                <w:sz w:val="22"/>
                <w:szCs w:val="22"/>
                <w:lang w:eastAsia="es-ES"/>
              </w:rPr>
              <w:t>4</w:t>
            </w:r>
          </w:p>
        </w:tc>
        <w:tc>
          <w:tcPr>
            <w:tcW w:w="31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6C77A6" w14:textId="77777777" w:rsidR="003076DB" w:rsidRPr="00E260B1" w:rsidRDefault="003076DB" w:rsidP="00571046">
            <w:pPr>
              <w:jc w:val="center"/>
              <w:rPr>
                <w:rFonts w:ascii="Calibri" w:hAnsi="Calibri" w:cs="Calibri"/>
                <w:b/>
                <w:bCs/>
                <w:color w:val="000000"/>
                <w:sz w:val="22"/>
                <w:szCs w:val="22"/>
                <w:lang w:eastAsia="es-ES"/>
              </w:rPr>
            </w:pPr>
            <w:r w:rsidRPr="00E260B1">
              <w:rPr>
                <w:rFonts w:ascii="Calibri" w:hAnsi="Calibri" w:cs="Calibri"/>
                <w:b/>
                <w:bCs/>
                <w:color w:val="000000"/>
                <w:sz w:val="22"/>
                <w:szCs w:val="22"/>
                <w:lang w:eastAsia="es-ES"/>
              </w:rPr>
              <w:t>12</w:t>
            </w:r>
          </w:p>
        </w:tc>
      </w:tr>
      <w:tr w:rsidR="003076DB" w:rsidRPr="00E260B1" w14:paraId="10D7510F" w14:textId="77777777" w:rsidTr="00571046">
        <w:trPr>
          <w:trHeight w:val="268"/>
        </w:trPr>
        <w:tc>
          <w:tcPr>
            <w:tcW w:w="1944" w:type="dxa"/>
            <w:vMerge w:val="restart"/>
            <w:tcBorders>
              <w:top w:val="nil"/>
              <w:left w:val="single" w:sz="4" w:space="0" w:color="auto"/>
              <w:bottom w:val="single" w:sz="4" w:space="0" w:color="auto"/>
              <w:right w:val="single" w:sz="4" w:space="0" w:color="auto"/>
            </w:tcBorders>
            <w:shd w:val="clear" w:color="000000" w:fill="F4B084"/>
            <w:noWrap/>
            <w:vAlign w:val="center"/>
            <w:hideMark/>
          </w:tcPr>
          <w:p w14:paraId="359B1BC9" w14:textId="77777777" w:rsidR="003076DB" w:rsidRPr="00E260B1" w:rsidRDefault="003076DB" w:rsidP="00571046">
            <w:pPr>
              <w:rPr>
                <w:rFonts w:ascii="Calibri" w:hAnsi="Calibri" w:cs="Calibri"/>
                <w:b/>
                <w:bCs/>
                <w:color w:val="FFFFFF"/>
                <w:sz w:val="26"/>
                <w:szCs w:val="26"/>
                <w:lang w:eastAsia="es-ES"/>
              </w:rPr>
            </w:pPr>
            <w:r w:rsidRPr="00E260B1">
              <w:rPr>
                <w:rFonts w:ascii="Calibri" w:hAnsi="Calibri" w:cs="Calibri"/>
                <w:b/>
                <w:bCs/>
                <w:color w:val="FFFFFF"/>
                <w:sz w:val="26"/>
                <w:szCs w:val="26"/>
                <w:lang w:eastAsia="es-ES"/>
              </w:rPr>
              <w:t>VOLUNTARIA</w:t>
            </w:r>
          </w:p>
        </w:tc>
        <w:tc>
          <w:tcPr>
            <w:tcW w:w="1570" w:type="dxa"/>
            <w:tcBorders>
              <w:top w:val="nil"/>
              <w:left w:val="nil"/>
              <w:bottom w:val="single" w:sz="4" w:space="0" w:color="auto"/>
              <w:right w:val="single" w:sz="4" w:space="0" w:color="auto"/>
            </w:tcBorders>
            <w:shd w:val="clear" w:color="auto" w:fill="auto"/>
            <w:noWrap/>
            <w:vAlign w:val="bottom"/>
            <w:hideMark/>
          </w:tcPr>
          <w:p w14:paraId="1A85C9F6"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88" w:type="dxa"/>
            <w:tcBorders>
              <w:top w:val="nil"/>
              <w:left w:val="nil"/>
              <w:bottom w:val="single" w:sz="4" w:space="0" w:color="auto"/>
              <w:right w:val="single" w:sz="4" w:space="0" w:color="auto"/>
            </w:tcBorders>
            <w:shd w:val="clear" w:color="auto" w:fill="auto"/>
            <w:noWrap/>
            <w:vAlign w:val="bottom"/>
            <w:hideMark/>
          </w:tcPr>
          <w:p w14:paraId="19A190FA"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31</w:t>
            </w:r>
          </w:p>
        </w:tc>
        <w:tc>
          <w:tcPr>
            <w:tcW w:w="1370" w:type="dxa"/>
            <w:tcBorders>
              <w:top w:val="nil"/>
              <w:left w:val="nil"/>
              <w:bottom w:val="single" w:sz="4" w:space="0" w:color="auto"/>
              <w:right w:val="single" w:sz="4" w:space="0" w:color="auto"/>
            </w:tcBorders>
            <w:shd w:val="clear" w:color="auto" w:fill="auto"/>
            <w:noWrap/>
            <w:vAlign w:val="bottom"/>
            <w:hideMark/>
          </w:tcPr>
          <w:p w14:paraId="6643798B"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1,4</w:t>
            </w:r>
          </w:p>
        </w:tc>
        <w:tc>
          <w:tcPr>
            <w:tcW w:w="1351" w:type="dxa"/>
            <w:tcBorders>
              <w:top w:val="nil"/>
              <w:left w:val="nil"/>
              <w:bottom w:val="single" w:sz="4" w:space="0" w:color="auto"/>
              <w:right w:val="single" w:sz="4" w:space="0" w:color="auto"/>
            </w:tcBorders>
            <w:shd w:val="clear" w:color="auto" w:fill="auto"/>
            <w:noWrap/>
            <w:vAlign w:val="bottom"/>
            <w:hideMark/>
          </w:tcPr>
          <w:p w14:paraId="459AC893"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Calidad</w:t>
            </w:r>
          </w:p>
        </w:tc>
        <w:tc>
          <w:tcPr>
            <w:tcW w:w="537" w:type="dxa"/>
            <w:tcBorders>
              <w:top w:val="nil"/>
              <w:left w:val="nil"/>
              <w:bottom w:val="single" w:sz="4" w:space="0" w:color="auto"/>
              <w:right w:val="single" w:sz="4" w:space="0" w:color="auto"/>
            </w:tcBorders>
            <w:shd w:val="clear" w:color="auto" w:fill="auto"/>
            <w:noWrap/>
            <w:vAlign w:val="bottom"/>
            <w:hideMark/>
          </w:tcPr>
          <w:p w14:paraId="5E0D8BA3"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28</w:t>
            </w:r>
          </w:p>
        </w:tc>
        <w:tc>
          <w:tcPr>
            <w:tcW w:w="1251" w:type="dxa"/>
            <w:tcBorders>
              <w:top w:val="nil"/>
              <w:left w:val="nil"/>
              <w:bottom w:val="single" w:sz="4" w:space="0" w:color="auto"/>
              <w:right w:val="single" w:sz="4" w:space="0" w:color="auto"/>
            </w:tcBorders>
            <w:shd w:val="clear" w:color="auto" w:fill="auto"/>
            <w:noWrap/>
            <w:vAlign w:val="bottom"/>
            <w:hideMark/>
          </w:tcPr>
          <w:p w14:paraId="48B2DD0F"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1,5</w:t>
            </w:r>
          </w:p>
        </w:tc>
      </w:tr>
      <w:tr w:rsidR="003076DB" w:rsidRPr="00E260B1" w14:paraId="7044498E" w14:textId="77777777" w:rsidTr="00571046">
        <w:trPr>
          <w:trHeight w:val="268"/>
        </w:trPr>
        <w:tc>
          <w:tcPr>
            <w:tcW w:w="1944" w:type="dxa"/>
            <w:vMerge/>
            <w:tcBorders>
              <w:top w:val="nil"/>
              <w:left w:val="single" w:sz="4" w:space="0" w:color="auto"/>
              <w:bottom w:val="single" w:sz="4" w:space="0" w:color="auto"/>
              <w:right w:val="single" w:sz="4" w:space="0" w:color="auto"/>
            </w:tcBorders>
            <w:vAlign w:val="center"/>
            <w:hideMark/>
          </w:tcPr>
          <w:p w14:paraId="2F4D604D" w14:textId="77777777" w:rsidR="003076DB" w:rsidRPr="00E260B1" w:rsidRDefault="003076DB" w:rsidP="00571046">
            <w:pPr>
              <w:rPr>
                <w:rFonts w:ascii="Calibri" w:hAnsi="Calibri" w:cs="Calibri"/>
                <w:b/>
                <w:bCs/>
                <w:color w:val="FFFFFF"/>
                <w:sz w:val="26"/>
                <w:szCs w:val="26"/>
                <w:lang w:eastAsia="es-ES"/>
              </w:rPr>
            </w:pPr>
          </w:p>
        </w:tc>
        <w:tc>
          <w:tcPr>
            <w:tcW w:w="1570" w:type="dxa"/>
            <w:tcBorders>
              <w:top w:val="nil"/>
              <w:left w:val="nil"/>
              <w:bottom w:val="single" w:sz="4" w:space="0" w:color="auto"/>
              <w:right w:val="single" w:sz="4" w:space="0" w:color="auto"/>
            </w:tcBorders>
            <w:shd w:val="clear" w:color="auto" w:fill="auto"/>
            <w:noWrap/>
            <w:vAlign w:val="bottom"/>
            <w:hideMark/>
          </w:tcPr>
          <w:p w14:paraId="4674381F"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Comercial</w:t>
            </w:r>
          </w:p>
        </w:tc>
        <w:tc>
          <w:tcPr>
            <w:tcW w:w="588" w:type="dxa"/>
            <w:tcBorders>
              <w:top w:val="nil"/>
              <w:left w:val="nil"/>
              <w:bottom w:val="single" w:sz="4" w:space="0" w:color="auto"/>
              <w:right w:val="single" w:sz="4" w:space="0" w:color="auto"/>
            </w:tcBorders>
            <w:shd w:val="clear" w:color="auto" w:fill="auto"/>
            <w:noWrap/>
            <w:vAlign w:val="bottom"/>
            <w:hideMark/>
          </w:tcPr>
          <w:p w14:paraId="7399E868"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55</w:t>
            </w:r>
          </w:p>
        </w:tc>
        <w:tc>
          <w:tcPr>
            <w:tcW w:w="1370" w:type="dxa"/>
            <w:tcBorders>
              <w:top w:val="nil"/>
              <w:left w:val="nil"/>
              <w:bottom w:val="single" w:sz="4" w:space="0" w:color="auto"/>
              <w:right w:val="single" w:sz="4" w:space="0" w:color="auto"/>
            </w:tcBorders>
            <w:shd w:val="clear" w:color="auto" w:fill="auto"/>
            <w:noWrap/>
            <w:vAlign w:val="bottom"/>
            <w:hideMark/>
          </w:tcPr>
          <w:p w14:paraId="7275D43D"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12</w:t>
            </w:r>
          </w:p>
        </w:tc>
        <w:tc>
          <w:tcPr>
            <w:tcW w:w="1351" w:type="dxa"/>
            <w:tcBorders>
              <w:top w:val="nil"/>
              <w:left w:val="nil"/>
              <w:bottom w:val="single" w:sz="4" w:space="0" w:color="auto"/>
              <w:right w:val="single" w:sz="4" w:space="0" w:color="auto"/>
            </w:tcBorders>
            <w:shd w:val="clear" w:color="auto" w:fill="auto"/>
            <w:noWrap/>
            <w:vAlign w:val="bottom"/>
            <w:hideMark/>
          </w:tcPr>
          <w:p w14:paraId="2D5C2F1C"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Calidad</w:t>
            </w:r>
          </w:p>
        </w:tc>
        <w:tc>
          <w:tcPr>
            <w:tcW w:w="537" w:type="dxa"/>
            <w:tcBorders>
              <w:top w:val="nil"/>
              <w:left w:val="nil"/>
              <w:bottom w:val="single" w:sz="4" w:space="0" w:color="auto"/>
              <w:right w:val="single" w:sz="4" w:space="0" w:color="auto"/>
            </w:tcBorders>
            <w:shd w:val="clear" w:color="auto" w:fill="auto"/>
            <w:noWrap/>
            <w:vAlign w:val="bottom"/>
            <w:hideMark/>
          </w:tcPr>
          <w:p w14:paraId="4487FDE5"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45</w:t>
            </w:r>
          </w:p>
        </w:tc>
        <w:tc>
          <w:tcPr>
            <w:tcW w:w="1251" w:type="dxa"/>
            <w:tcBorders>
              <w:top w:val="nil"/>
              <w:left w:val="nil"/>
              <w:bottom w:val="single" w:sz="4" w:space="0" w:color="auto"/>
              <w:right w:val="single" w:sz="4" w:space="0" w:color="auto"/>
            </w:tcBorders>
            <w:shd w:val="clear" w:color="auto" w:fill="auto"/>
            <w:noWrap/>
            <w:vAlign w:val="bottom"/>
            <w:hideMark/>
          </w:tcPr>
          <w:p w14:paraId="302400ED"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0,3</w:t>
            </w:r>
          </w:p>
        </w:tc>
      </w:tr>
      <w:tr w:rsidR="003076DB" w:rsidRPr="00E260B1" w14:paraId="0431AFAA" w14:textId="77777777" w:rsidTr="00571046">
        <w:trPr>
          <w:trHeight w:val="268"/>
        </w:trPr>
        <w:tc>
          <w:tcPr>
            <w:tcW w:w="1944" w:type="dxa"/>
            <w:vMerge/>
            <w:tcBorders>
              <w:top w:val="nil"/>
              <w:left w:val="single" w:sz="4" w:space="0" w:color="auto"/>
              <w:bottom w:val="single" w:sz="4" w:space="0" w:color="auto"/>
              <w:right w:val="single" w:sz="4" w:space="0" w:color="auto"/>
            </w:tcBorders>
            <w:vAlign w:val="center"/>
            <w:hideMark/>
          </w:tcPr>
          <w:p w14:paraId="06C6B50A" w14:textId="77777777" w:rsidR="003076DB" w:rsidRPr="00E260B1" w:rsidRDefault="003076DB" w:rsidP="00571046">
            <w:pPr>
              <w:rPr>
                <w:rFonts w:ascii="Calibri" w:hAnsi="Calibri" w:cs="Calibri"/>
                <w:b/>
                <w:bCs/>
                <w:color w:val="FFFFFF"/>
                <w:sz w:val="26"/>
                <w:szCs w:val="26"/>
                <w:lang w:eastAsia="es-ES"/>
              </w:rPr>
            </w:pPr>
          </w:p>
        </w:tc>
        <w:tc>
          <w:tcPr>
            <w:tcW w:w="1570" w:type="dxa"/>
            <w:tcBorders>
              <w:top w:val="nil"/>
              <w:left w:val="nil"/>
              <w:bottom w:val="single" w:sz="4" w:space="0" w:color="auto"/>
              <w:right w:val="single" w:sz="4" w:space="0" w:color="auto"/>
            </w:tcBorders>
            <w:shd w:val="clear" w:color="auto" w:fill="auto"/>
            <w:noWrap/>
            <w:vAlign w:val="bottom"/>
            <w:hideMark/>
          </w:tcPr>
          <w:p w14:paraId="101BFC34"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Informático</w:t>
            </w:r>
          </w:p>
        </w:tc>
        <w:tc>
          <w:tcPr>
            <w:tcW w:w="588" w:type="dxa"/>
            <w:tcBorders>
              <w:top w:val="nil"/>
              <w:left w:val="nil"/>
              <w:bottom w:val="single" w:sz="4" w:space="0" w:color="auto"/>
              <w:right w:val="single" w:sz="4" w:space="0" w:color="auto"/>
            </w:tcBorders>
            <w:shd w:val="clear" w:color="auto" w:fill="auto"/>
            <w:noWrap/>
            <w:vAlign w:val="bottom"/>
            <w:hideMark/>
          </w:tcPr>
          <w:p w14:paraId="1CA719E1"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29</w:t>
            </w:r>
          </w:p>
        </w:tc>
        <w:tc>
          <w:tcPr>
            <w:tcW w:w="1370" w:type="dxa"/>
            <w:tcBorders>
              <w:top w:val="nil"/>
              <w:left w:val="nil"/>
              <w:bottom w:val="single" w:sz="4" w:space="0" w:color="auto"/>
              <w:right w:val="single" w:sz="4" w:space="0" w:color="auto"/>
            </w:tcBorders>
            <w:shd w:val="clear" w:color="auto" w:fill="auto"/>
            <w:noWrap/>
            <w:vAlign w:val="bottom"/>
            <w:hideMark/>
          </w:tcPr>
          <w:p w14:paraId="51988F0D"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1,2</w:t>
            </w:r>
          </w:p>
        </w:tc>
        <w:tc>
          <w:tcPr>
            <w:tcW w:w="1351" w:type="dxa"/>
            <w:tcBorders>
              <w:top w:val="nil"/>
              <w:left w:val="nil"/>
              <w:bottom w:val="single" w:sz="4" w:space="0" w:color="auto"/>
              <w:right w:val="single" w:sz="4" w:space="0" w:color="auto"/>
            </w:tcBorders>
            <w:shd w:val="clear" w:color="auto" w:fill="auto"/>
            <w:noWrap/>
            <w:vAlign w:val="bottom"/>
            <w:hideMark/>
          </w:tcPr>
          <w:p w14:paraId="64B4B60B"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Laboratorio</w:t>
            </w:r>
          </w:p>
        </w:tc>
        <w:tc>
          <w:tcPr>
            <w:tcW w:w="537" w:type="dxa"/>
            <w:tcBorders>
              <w:top w:val="nil"/>
              <w:left w:val="nil"/>
              <w:bottom w:val="single" w:sz="4" w:space="0" w:color="auto"/>
              <w:right w:val="single" w:sz="4" w:space="0" w:color="auto"/>
            </w:tcBorders>
            <w:shd w:val="clear" w:color="auto" w:fill="auto"/>
            <w:noWrap/>
            <w:vAlign w:val="bottom"/>
            <w:hideMark/>
          </w:tcPr>
          <w:p w14:paraId="03B8B96A"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27</w:t>
            </w:r>
          </w:p>
        </w:tc>
        <w:tc>
          <w:tcPr>
            <w:tcW w:w="1251" w:type="dxa"/>
            <w:tcBorders>
              <w:top w:val="nil"/>
              <w:left w:val="nil"/>
              <w:bottom w:val="single" w:sz="4" w:space="0" w:color="auto"/>
              <w:right w:val="single" w:sz="4" w:space="0" w:color="auto"/>
            </w:tcBorders>
            <w:shd w:val="clear" w:color="auto" w:fill="auto"/>
            <w:noWrap/>
            <w:vAlign w:val="bottom"/>
            <w:hideMark/>
          </w:tcPr>
          <w:p w14:paraId="60ADBCD2"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0,75</w:t>
            </w:r>
          </w:p>
        </w:tc>
      </w:tr>
      <w:tr w:rsidR="003076DB" w:rsidRPr="00E260B1" w14:paraId="5CA273F4" w14:textId="77777777" w:rsidTr="00571046">
        <w:trPr>
          <w:trHeight w:val="268"/>
        </w:trPr>
        <w:tc>
          <w:tcPr>
            <w:tcW w:w="1944" w:type="dxa"/>
            <w:vMerge/>
            <w:tcBorders>
              <w:top w:val="nil"/>
              <w:left w:val="single" w:sz="4" w:space="0" w:color="auto"/>
              <w:bottom w:val="single" w:sz="4" w:space="0" w:color="auto"/>
              <w:right w:val="single" w:sz="4" w:space="0" w:color="auto"/>
            </w:tcBorders>
            <w:vAlign w:val="center"/>
            <w:hideMark/>
          </w:tcPr>
          <w:p w14:paraId="012CCB67" w14:textId="77777777" w:rsidR="003076DB" w:rsidRPr="00E260B1" w:rsidRDefault="003076DB" w:rsidP="00571046">
            <w:pPr>
              <w:rPr>
                <w:rFonts w:ascii="Calibri" w:hAnsi="Calibri" w:cs="Calibri"/>
                <w:b/>
                <w:bCs/>
                <w:color w:val="FFFFFF"/>
                <w:sz w:val="26"/>
                <w:szCs w:val="26"/>
                <w:lang w:eastAsia="es-ES"/>
              </w:rPr>
            </w:pPr>
          </w:p>
        </w:tc>
        <w:tc>
          <w:tcPr>
            <w:tcW w:w="1570" w:type="dxa"/>
            <w:tcBorders>
              <w:top w:val="nil"/>
              <w:left w:val="nil"/>
              <w:bottom w:val="single" w:sz="4" w:space="0" w:color="auto"/>
              <w:right w:val="single" w:sz="4" w:space="0" w:color="auto"/>
            </w:tcBorders>
            <w:shd w:val="clear" w:color="auto" w:fill="auto"/>
            <w:noWrap/>
            <w:vAlign w:val="bottom"/>
            <w:hideMark/>
          </w:tcPr>
          <w:p w14:paraId="2E83DC33"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Mantenimiento</w:t>
            </w:r>
          </w:p>
        </w:tc>
        <w:tc>
          <w:tcPr>
            <w:tcW w:w="588" w:type="dxa"/>
            <w:tcBorders>
              <w:top w:val="nil"/>
              <w:left w:val="nil"/>
              <w:bottom w:val="single" w:sz="4" w:space="0" w:color="auto"/>
              <w:right w:val="single" w:sz="4" w:space="0" w:color="auto"/>
            </w:tcBorders>
            <w:shd w:val="clear" w:color="auto" w:fill="auto"/>
            <w:noWrap/>
            <w:vAlign w:val="bottom"/>
            <w:hideMark/>
          </w:tcPr>
          <w:p w14:paraId="13A369B2"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33</w:t>
            </w:r>
          </w:p>
        </w:tc>
        <w:tc>
          <w:tcPr>
            <w:tcW w:w="1370" w:type="dxa"/>
            <w:tcBorders>
              <w:top w:val="nil"/>
              <w:left w:val="nil"/>
              <w:bottom w:val="single" w:sz="4" w:space="0" w:color="auto"/>
              <w:right w:val="single" w:sz="4" w:space="0" w:color="auto"/>
            </w:tcBorders>
            <w:shd w:val="clear" w:color="auto" w:fill="auto"/>
            <w:noWrap/>
            <w:vAlign w:val="bottom"/>
            <w:hideMark/>
          </w:tcPr>
          <w:p w14:paraId="7F1A967B"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12</w:t>
            </w:r>
          </w:p>
        </w:tc>
        <w:tc>
          <w:tcPr>
            <w:tcW w:w="1351" w:type="dxa"/>
            <w:tcBorders>
              <w:top w:val="nil"/>
              <w:left w:val="nil"/>
              <w:bottom w:val="single" w:sz="4" w:space="0" w:color="auto"/>
              <w:right w:val="single" w:sz="4" w:space="0" w:color="auto"/>
            </w:tcBorders>
            <w:shd w:val="clear" w:color="auto" w:fill="auto"/>
            <w:noWrap/>
            <w:vAlign w:val="bottom"/>
            <w:hideMark/>
          </w:tcPr>
          <w:p w14:paraId="3A0BF9D0"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Operario</w:t>
            </w:r>
          </w:p>
        </w:tc>
        <w:tc>
          <w:tcPr>
            <w:tcW w:w="537" w:type="dxa"/>
            <w:tcBorders>
              <w:top w:val="nil"/>
              <w:left w:val="nil"/>
              <w:bottom w:val="single" w:sz="4" w:space="0" w:color="auto"/>
              <w:right w:val="single" w:sz="4" w:space="0" w:color="auto"/>
            </w:tcBorders>
            <w:shd w:val="clear" w:color="auto" w:fill="auto"/>
            <w:noWrap/>
            <w:vAlign w:val="bottom"/>
            <w:hideMark/>
          </w:tcPr>
          <w:p w14:paraId="787B6BDD"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65</w:t>
            </w:r>
          </w:p>
        </w:tc>
        <w:tc>
          <w:tcPr>
            <w:tcW w:w="1251" w:type="dxa"/>
            <w:tcBorders>
              <w:top w:val="nil"/>
              <w:left w:val="nil"/>
              <w:bottom w:val="single" w:sz="4" w:space="0" w:color="auto"/>
              <w:right w:val="single" w:sz="4" w:space="0" w:color="auto"/>
            </w:tcBorders>
            <w:shd w:val="clear" w:color="auto" w:fill="auto"/>
            <w:noWrap/>
            <w:vAlign w:val="bottom"/>
            <w:hideMark/>
          </w:tcPr>
          <w:p w14:paraId="31E5EC2E"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17,6</w:t>
            </w:r>
          </w:p>
        </w:tc>
      </w:tr>
      <w:tr w:rsidR="003076DB" w:rsidRPr="00E260B1" w14:paraId="15B6D0E5" w14:textId="77777777" w:rsidTr="00571046">
        <w:trPr>
          <w:trHeight w:val="268"/>
        </w:trPr>
        <w:tc>
          <w:tcPr>
            <w:tcW w:w="1944" w:type="dxa"/>
            <w:vMerge/>
            <w:tcBorders>
              <w:top w:val="nil"/>
              <w:left w:val="single" w:sz="4" w:space="0" w:color="auto"/>
              <w:bottom w:val="single" w:sz="4" w:space="0" w:color="auto"/>
              <w:right w:val="single" w:sz="4" w:space="0" w:color="auto"/>
            </w:tcBorders>
            <w:vAlign w:val="center"/>
            <w:hideMark/>
          </w:tcPr>
          <w:p w14:paraId="5F475046" w14:textId="77777777" w:rsidR="003076DB" w:rsidRPr="00E260B1" w:rsidRDefault="003076DB" w:rsidP="00571046">
            <w:pPr>
              <w:rPr>
                <w:rFonts w:ascii="Calibri" w:hAnsi="Calibri" w:cs="Calibri"/>
                <w:b/>
                <w:bCs/>
                <w:color w:val="FFFFFF"/>
                <w:sz w:val="26"/>
                <w:szCs w:val="26"/>
                <w:lang w:eastAsia="es-ES"/>
              </w:rPr>
            </w:pPr>
          </w:p>
        </w:tc>
        <w:tc>
          <w:tcPr>
            <w:tcW w:w="1570" w:type="dxa"/>
            <w:tcBorders>
              <w:top w:val="nil"/>
              <w:left w:val="nil"/>
              <w:bottom w:val="single" w:sz="4" w:space="0" w:color="auto"/>
              <w:right w:val="single" w:sz="4" w:space="0" w:color="auto"/>
            </w:tcBorders>
            <w:shd w:val="clear" w:color="auto" w:fill="auto"/>
            <w:noWrap/>
            <w:vAlign w:val="bottom"/>
            <w:hideMark/>
          </w:tcPr>
          <w:p w14:paraId="4DDF7834"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Mantenimiento</w:t>
            </w:r>
          </w:p>
        </w:tc>
        <w:tc>
          <w:tcPr>
            <w:tcW w:w="588" w:type="dxa"/>
            <w:tcBorders>
              <w:top w:val="nil"/>
              <w:left w:val="nil"/>
              <w:bottom w:val="single" w:sz="4" w:space="0" w:color="auto"/>
              <w:right w:val="single" w:sz="4" w:space="0" w:color="auto"/>
            </w:tcBorders>
            <w:shd w:val="clear" w:color="auto" w:fill="auto"/>
            <w:noWrap/>
            <w:vAlign w:val="bottom"/>
            <w:hideMark/>
          </w:tcPr>
          <w:p w14:paraId="11133684"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25</w:t>
            </w:r>
          </w:p>
        </w:tc>
        <w:tc>
          <w:tcPr>
            <w:tcW w:w="1370" w:type="dxa"/>
            <w:tcBorders>
              <w:top w:val="nil"/>
              <w:left w:val="nil"/>
              <w:bottom w:val="single" w:sz="4" w:space="0" w:color="auto"/>
              <w:right w:val="single" w:sz="4" w:space="0" w:color="auto"/>
            </w:tcBorders>
            <w:shd w:val="clear" w:color="auto" w:fill="auto"/>
            <w:noWrap/>
            <w:vAlign w:val="bottom"/>
            <w:hideMark/>
          </w:tcPr>
          <w:p w14:paraId="291F0E57"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4</w:t>
            </w:r>
          </w:p>
        </w:tc>
        <w:tc>
          <w:tcPr>
            <w:tcW w:w="1351" w:type="dxa"/>
            <w:tcBorders>
              <w:top w:val="nil"/>
              <w:left w:val="nil"/>
              <w:bottom w:val="single" w:sz="4" w:space="0" w:color="auto"/>
              <w:right w:val="single" w:sz="4" w:space="0" w:color="auto"/>
            </w:tcBorders>
            <w:shd w:val="clear" w:color="auto" w:fill="auto"/>
            <w:noWrap/>
            <w:vAlign w:val="bottom"/>
            <w:hideMark/>
          </w:tcPr>
          <w:p w14:paraId="2775F5C6" w14:textId="77777777" w:rsidR="003076DB" w:rsidRPr="00E260B1" w:rsidRDefault="003076DB" w:rsidP="00571046">
            <w:pPr>
              <w:rPr>
                <w:rFonts w:ascii="Calibri" w:hAnsi="Calibri" w:cs="Calibri"/>
                <w:color w:val="000000"/>
                <w:sz w:val="22"/>
                <w:szCs w:val="22"/>
                <w:lang w:eastAsia="es-ES"/>
              </w:rPr>
            </w:pPr>
            <w:r w:rsidRPr="00E260B1">
              <w:rPr>
                <w:rFonts w:ascii="Calibri" w:hAnsi="Calibri" w:cs="Calibri"/>
                <w:color w:val="000000"/>
                <w:sz w:val="22"/>
                <w:szCs w:val="22"/>
                <w:lang w:eastAsia="es-ES"/>
              </w:rPr>
              <w:t>Limpieza</w:t>
            </w:r>
          </w:p>
        </w:tc>
        <w:tc>
          <w:tcPr>
            <w:tcW w:w="537" w:type="dxa"/>
            <w:tcBorders>
              <w:top w:val="nil"/>
              <w:left w:val="nil"/>
              <w:bottom w:val="single" w:sz="4" w:space="0" w:color="auto"/>
              <w:right w:val="single" w:sz="4" w:space="0" w:color="auto"/>
            </w:tcBorders>
            <w:shd w:val="clear" w:color="auto" w:fill="auto"/>
            <w:noWrap/>
            <w:vAlign w:val="bottom"/>
            <w:hideMark/>
          </w:tcPr>
          <w:p w14:paraId="7362826C"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62</w:t>
            </w:r>
          </w:p>
        </w:tc>
        <w:tc>
          <w:tcPr>
            <w:tcW w:w="1251" w:type="dxa"/>
            <w:tcBorders>
              <w:top w:val="nil"/>
              <w:left w:val="nil"/>
              <w:bottom w:val="single" w:sz="4" w:space="0" w:color="auto"/>
              <w:right w:val="single" w:sz="4" w:space="0" w:color="auto"/>
            </w:tcBorders>
            <w:shd w:val="clear" w:color="auto" w:fill="auto"/>
            <w:noWrap/>
            <w:vAlign w:val="bottom"/>
            <w:hideMark/>
          </w:tcPr>
          <w:p w14:paraId="25324CBE" w14:textId="77777777" w:rsidR="003076DB" w:rsidRPr="00E260B1" w:rsidRDefault="003076DB" w:rsidP="00571046">
            <w:pPr>
              <w:jc w:val="right"/>
              <w:rPr>
                <w:rFonts w:ascii="Calibri" w:hAnsi="Calibri" w:cs="Calibri"/>
                <w:color w:val="000000"/>
                <w:sz w:val="22"/>
                <w:szCs w:val="22"/>
                <w:lang w:eastAsia="es-ES"/>
              </w:rPr>
            </w:pPr>
            <w:r w:rsidRPr="00E260B1">
              <w:rPr>
                <w:rFonts w:ascii="Calibri" w:hAnsi="Calibri" w:cs="Calibri"/>
                <w:color w:val="000000"/>
                <w:sz w:val="22"/>
                <w:szCs w:val="22"/>
                <w:lang w:eastAsia="es-ES"/>
              </w:rPr>
              <w:t>13,7</w:t>
            </w:r>
          </w:p>
        </w:tc>
      </w:tr>
      <w:tr w:rsidR="003076DB" w:rsidRPr="00E260B1" w14:paraId="1B97B887" w14:textId="77777777" w:rsidTr="00571046">
        <w:trPr>
          <w:trHeight w:val="268"/>
        </w:trPr>
        <w:tc>
          <w:tcPr>
            <w:tcW w:w="1944" w:type="dxa"/>
            <w:vMerge/>
            <w:tcBorders>
              <w:top w:val="nil"/>
              <w:left w:val="single" w:sz="4" w:space="0" w:color="auto"/>
              <w:bottom w:val="single" w:sz="4" w:space="0" w:color="auto"/>
              <w:right w:val="single" w:sz="4" w:space="0" w:color="auto"/>
            </w:tcBorders>
            <w:vAlign w:val="center"/>
            <w:hideMark/>
          </w:tcPr>
          <w:p w14:paraId="217899B1" w14:textId="77777777" w:rsidR="003076DB" w:rsidRPr="00E260B1" w:rsidRDefault="003076DB" w:rsidP="00571046">
            <w:pPr>
              <w:rPr>
                <w:rFonts w:ascii="Calibri" w:hAnsi="Calibri" w:cs="Calibri"/>
                <w:b/>
                <w:bCs/>
                <w:color w:val="FFFFFF"/>
                <w:sz w:val="26"/>
                <w:szCs w:val="26"/>
                <w:lang w:eastAsia="es-ES"/>
              </w:rPr>
            </w:pPr>
          </w:p>
        </w:tc>
        <w:tc>
          <w:tcPr>
            <w:tcW w:w="352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ACCD21" w14:textId="77777777" w:rsidR="003076DB" w:rsidRPr="00E260B1" w:rsidRDefault="003076DB" w:rsidP="00571046">
            <w:pPr>
              <w:jc w:val="center"/>
              <w:rPr>
                <w:rFonts w:ascii="Calibri" w:hAnsi="Calibri" w:cs="Calibri"/>
                <w:b/>
                <w:bCs/>
                <w:color w:val="000000"/>
                <w:sz w:val="22"/>
                <w:szCs w:val="22"/>
                <w:lang w:eastAsia="es-ES"/>
              </w:rPr>
            </w:pPr>
            <w:r w:rsidRPr="00E260B1">
              <w:rPr>
                <w:rFonts w:ascii="Calibri" w:hAnsi="Calibri" w:cs="Calibri"/>
                <w:b/>
                <w:bCs/>
                <w:color w:val="000000"/>
                <w:sz w:val="22"/>
                <w:szCs w:val="22"/>
                <w:lang w:eastAsia="es-ES"/>
              </w:rPr>
              <w:t>5</w:t>
            </w:r>
          </w:p>
        </w:tc>
        <w:tc>
          <w:tcPr>
            <w:tcW w:w="31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463CCF" w14:textId="77777777" w:rsidR="003076DB" w:rsidRPr="00E260B1" w:rsidRDefault="003076DB" w:rsidP="00571046">
            <w:pPr>
              <w:jc w:val="center"/>
              <w:rPr>
                <w:rFonts w:ascii="Calibri" w:hAnsi="Calibri" w:cs="Calibri"/>
                <w:b/>
                <w:bCs/>
                <w:color w:val="000000"/>
                <w:sz w:val="22"/>
                <w:szCs w:val="22"/>
                <w:lang w:eastAsia="es-ES"/>
              </w:rPr>
            </w:pPr>
            <w:r w:rsidRPr="00E260B1">
              <w:rPr>
                <w:rFonts w:ascii="Calibri" w:hAnsi="Calibri" w:cs="Calibri"/>
                <w:b/>
                <w:bCs/>
                <w:color w:val="000000"/>
                <w:sz w:val="22"/>
                <w:szCs w:val="22"/>
                <w:lang w:eastAsia="es-ES"/>
              </w:rPr>
              <w:t>5</w:t>
            </w:r>
          </w:p>
        </w:tc>
      </w:tr>
      <w:tr w:rsidR="003076DB" w:rsidRPr="00E260B1" w14:paraId="2C4F6648" w14:textId="77777777" w:rsidTr="00571046">
        <w:trPr>
          <w:trHeight w:val="369"/>
        </w:trPr>
        <w:tc>
          <w:tcPr>
            <w:tcW w:w="1944" w:type="dxa"/>
            <w:tcBorders>
              <w:top w:val="nil"/>
              <w:left w:val="single" w:sz="4" w:space="0" w:color="auto"/>
              <w:bottom w:val="single" w:sz="4" w:space="0" w:color="auto"/>
              <w:right w:val="single" w:sz="4" w:space="0" w:color="auto"/>
            </w:tcBorders>
            <w:shd w:val="clear" w:color="000000" w:fill="F4B084"/>
            <w:noWrap/>
            <w:vAlign w:val="bottom"/>
            <w:hideMark/>
          </w:tcPr>
          <w:p w14:paraId="268ED907" w14:textId="77777777" w:rsidR="003076DB" w:rsidRPr="00E260B1" w:rsidRDefault="003076DB" w:rsidP="00571046">
            <w:pPr>
              <w:rPr>
                <w:rFonts w:ascii="Calibri" w:hAnsi="Calibri" w:cs="Calibri"/>
                <w:b/>
                <w:bCs/>
                <w:color w:val="FFFFFF"/>
                <w:sz w:val="30"/>
                <w:szCs w:val="30"/>
                <w:lang w:eastAsia="es-ES"/>
              </w:rPr>
            </w:pPr>
            <w:r w:rsidRPr="00E260B1">
              <w:rPr>
                <w:rFonts w:ascii="Calibri" w:hAnsi="Calibri" w:cs="Calibri"/>
                <w:b/>
                <w:bCs/>
                <w:color w:val="FFFFFF"/>
                <w:sz w:val="30"/>
                <w:szCs w:val="30"/>
                <w:lang w:eastAsia="es-ES"/>
              </w:rPr>
              <w:t>TOTAL</w:t>
            </w:r>
          </w:p>
        </w:tc>
        <w:tc>
          <w:tcPr>
            <w:tcW w:w="352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128AE0B" w14:textId="77777777" w:rsidR="003076DB" w:rsidRPr="00E260B1" w:rsidRDefault="003076DB" w:rsidP="00571046">
            <w:pPr>
              <w:jc w:val="center"/>
              <w:rPr>
                <w:rFonts w:ascii="Calibri" w:hAnsi="Calibri" w:cs="Calibri"/>
                <w:b/>
                <w:bCs/>
                <w:color w:val="000000"/>
                <w:lang w:eastAsia="es-ES"/>
              </w:rPr>
            </w:pPr>
            <w:r w:rsidRPr="00E260B1">
              <w:rPr>
                <w:rFonts w:ascii="Calibri" w:hAnsi="Calibri" w:cs="Calibri"/>
                <w:b/>
                <w:bCs/>
                <w:color w:val="000000"/>
                <w:lang w:eastAsia="es-ES"/>
              </w:rPr>
              <w:t>9</w:t>
            </w:r>
          </w:p>
        </w:tc>
        <w:tc>
          <w:tcPr>
            <w:tcW w:w="31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A9C74C" w14:textId="77777777" w:rsidR="003076DB" w:rsidRPr="00E260B1" w:rsidRDefault="003076DB" w:rsidP="00571046">
            <w:pPr>
              <w:jc w:val="center"/>
              <w:rPr>
                <w:rFonts w:ascii="Calibri" w:hAnsi="Calibri" w:cs="Calibri"/>
                <w:b/>
                <w:bCs/>
                <w:color w:val="000000"/>
                <w:lang w:eastAsia="es-ES"/>
              </w:rPr>
            </w:pPr>
            <w:r w:rsidRPr="00E260B1">
              <w:rPr>
                <w:rFonts w:ascii="Calibri" w:hAnsi="Calibri" w:cs="Calibri"/>
                <w:b/>
                <w:bCs/>
                <w:color w:val="000000"/>
                <w:lang w:eastAsia="es-ES"/>
              </w:rPr>
              <w:t>17</w:t>
            </w:r>
          </w:p>
        </w:tc>
      </w:tr>
    </w:tbl>
    <w:p w14:paraId="7D13B06B" w14:textId="77777777" w:rsidR="003076DB" w:rsidRDefault="003076DB" w:rsidP="003076DB">
      <w:pPr>
        <w:spacing w:line="276" w:lineRule="auto"/>
        <w:jc w:val="both"/>
        <w:rPr>
          <w:rFonts w:ascii="Arial" w:hAnsi="Arial" w:cs="Arial"/>
          <w:lang w:val="es-ES_tradnl"/>
        </w:rPr>
      </w:pPr>
    </w:p>
    <w:p w14:paraId="7763F805" w14:textId="77777777" w:rsidR="003076DB" w:rsidRDefault="003076DB" w:rsidP="003076DB">
      <w:pPr>
        <w:spacing w:line="276" w:lineRule="auto"/>
        <w:jc w:val="both"/>
        <w:rPr>
          <w:rFonts w:ascii="Arial" w:hAnsi="Arial" w:cs="Arial"/>
          <w:lang w:val="es-ES_tradnl"/>
        </w:rPr>
      </w:pPr>
      <w:r>
        <w:rPr>
          <w:rFonts w:ascii="Arial" w:hAnsi="Arial" w:cs="Arial"/>
          <w:lang w:val="es-ES_tradnl"/>
        </w:rPr>
        <w:t>Durante el ejercicio 2021 se produjeron un total de 26 extinciones de contrato, nueve de ellas a hombres, y 17 a mujeres. Dentro de las nueve extinciones de contrato a hombres, cinco fueron voluntarias y cuatro fueron despidos. En cuando a las mujeres, cinco fueron extinciones de contrato voluntarias, y 12 fueron despidos.</w:t>
      </w:r>
    </w:p>
    <w:p w14:paraId="7E432ABC" w14:textId="77777777" w:rsidR="003076DB" w:rsidRPr="003B232E" w:rsidRDefault="003076DB" w:rsidP="00122549">
      <w:pPr>
        <w:spacing w:line="276" w:lineRule="auto"/>
        <w:jc w:val="both"/>
        <w:rPr>
          <w:rFonts w:ascii="Arial" w:hAnsi="Arial" w:cs="Arial"/>
          <w:color w:val="000000" w:themeColor="text1"/>
          <w:lang w:val="es-ES_tradnl"/>
        </w:rPr>
      </w:pPr>
    </w:p>
    <w:p w14:paraId="24A59E3A" w14:textId="29DF5CC0" w:rsidR="003E7654" w:rsidRPr="003076DB" w:rsidRDefault="003076DB" w:rsidP="003076DB">
      <w:pPr>
        <w:pStyle w:val="Prrafodelista"/>
        <w:numPr>
          <w:ilvl w:val="0"/>
          <w:numId w:val="4"/>
        </w:numPr>
        <w:spacing w:after="120" w:line="276" w:lineRule="auto"/>
        <w:jc w:val="both"/>
        <w:rPr>
          <w:rFonts w:ascii="Arial" w:hAnsi="Arial" w:cs="Arial"/>
          <w:b/>
          <w:bCs/>
          <w:i/>
          <w:iCs/>
        </w:rPr>
      </w:pPr>
      <w:r>
        <w:rPr>
          <w:rFonts w:ascii="Arial" w:hAnsi="Arial" w:cs="Arial"/>
          <w:b/>
          <w:bCs/>
          <w:i/>
          <w:iCs/>
        </w:rPr>
        <w:t>Tipo de contrato y jornada 202</w:t>
      </w:r>
      <w:r w:rsidR="00BC43F4">
        <w:rPr>
          <w:rFonts w:ascii="Arial" w:hAnsi="Arial" w:cs="Arial"/>
          <w:b/>
          <w:bCs/>
          <w:i/>
          <w:iCs/>
        </w:rPr>
        <w:t>2</w:t>
      </w:r>
    </w:p>
    <w:p w14:paraId="00B3EA18" w14:textId="0D73CBFA" w:rsidR="003E7654" w:rsidRDefault="003E7654" w:rsidP="00122549">
      <w:pPr>
        <w:spacing w:line="276" w:lineRule="auto"/>
        <w:jc w:val="both"/>
        <w:rPr>
          <w:rFonts w:ascii="Arial" w:hAnsi="Arial" w:cs="Arial"/>
          <w:color w:val="FF0000"/>
          <w:lang w:val="es-ES_tradnl"/>
        </w:rPr>
      </w:pPr>
    </w:p>
    <w:tbl>
      <w:tblPr>
        <w:tblW w:w="7020" w:type="dxa"/>
        <w:jc w:val="center"/>
        <w:tblCellMar>
          <w:left w:w="70" w:type="dxa"/>
          <w:right w:w="70" w:type="dxa"/>
        </w:tblCellMar>
        <w:tblLook w:val="04A0" w:firstRow="1" w:lastRow="0" w:firstColumn="1" w:lastColumn="0" w:noHBand="0" w:noVBand="1"/>
      </w:tblPr>
      <w:tblGrid>
        <w:gridCol w:w="2282"/>
        <w:gridCol w:w="2170"/>
        <w:gridCol w:w="1369"/>
        <w:gridCol w:w="1199"/>
      </w:tblGrid>
      <w:tr w:rsidR="008845D1" w14:paraId="4E31AEFE" w14:textId="77777777" w:rsidTr="008845D1">
        <w:trPr>
          <w:trHeight w:val="396"/>
          <w:jc w:val="center"/>
        </w:trPr>
        <w:tc>
          <w:tcPr>
            <w:tcW w:w="7020" w:type="dxa"/>
            <w:gridSpan w:val="4"/>
            <w:tcBorders>
              <w:top w:val="single" w:sz="8" w:space="0" w:color="auto"/>
              <w:left w:val="single" w:sz="8" w:space="0" w:color="auto"/>
              <w:bottom w:val="single" w:sz="8" w:space="0" w:color="auto"/>
              <w:right w:val="single" w:sz="8" w:space="0" w:color="000000"/>
            </w:tcBorders>
            <w:shd w:val="clear" w:color="000000" w:fill="DA9A74"/>
            <w:noWrap/>
            <w:vAlign w:val="center"/>
            <w:hideMark/>
          </w:tcPr>
          <w:p w14:paraId="537BC497" w14:textId="77777777" w:rsidR="008845D1" w:rsidRDefault="008845D1">
            <w:pPr>
              <w:jc w:val="center"/>
              <w:rPr>
                <w:rFonts w:ascii="Arial" w:hAnsi="Arial" w:cs="Arial"/>
                <w:b/>
                <w:bCs/>
                <w:color w:val="FFFFFF"/>
                <w:sz w:val="30"/>
                <w:szCs w:val="30"/>
                <w:lang w:eastAsia="es-ES"/>
              </w:rPr>
            </w:pPr>
            <w:r>
              <w:rPr>
                <w:rFonts w:ascii="Arial" w:hAnsi="Arial" w:cs="Arial"/>
                <w:b/>
                <w:bCs/>
                <w:color w:val="FFFFFF" w:themeColor="background1"/>
                <w:sz w:val="30"/>
                <w:szCs w:val="30"/>
              </w:rPr>
              <w:t>TIPOS DE CONTRATO 2022</w:t>
            </w:r>
          </w:p>
        </w:tc>
      </w:tr>
      <w:tr w:rsidR="008845D1" w14:paraId="4E3A736B" w14:textId="77777777" w:rsidTr="008845D1">
        <w:trPr>
          <w:trHeight w:val="624"/>
          <w:jc w:val="center"/>
        </w:trPr>
        <w:tc>
          <w:tcPr>
            <w:tcW w:w="2282" w:type="dxa"/>
            <w:vMerge w:val="restart"/>
            <w:tcBorders>
              <w:top w:val="nil"/>
              <w:left w:val="single" w:sz="8" w:space="0" w:color="auto"/>
              <w:bottom w:val="single" w:sz="8" w:space="0" w:color="000000"/>
              <w:right w:val="single" w:sz="8" w:space="0" w:color="auto"/>
            </w:tcBorders>
            <w:shd w:val="clear" w:color="000000" w:fill="F4B083"/>
            <w:vAlign w:val="center"/>
            <w:hideMark/>
          </w:tcPr>
          <w:p w14:paraId="631333D1" w14:textId="77777777" w:rsidR="008845D1" w:rsidRDefault="008845D1">
            <w:pPr>
              <w:jc w:val="center"/>
              <w:rPr>
                <w:rFonts w:ascii="Arial" w:hAnsi="Arial" w:cs="Arial"/>
                <w:b/>
                <w:bCs/>
                <w:color w:val="FFFFFF"/>
              </w:rPr>
            </w:pPr>
            <w:r>
              <w:rPr>
                <w:rFonts w:ascii="Arial" w:hAnsi="Arial" w:cs="Arial"/>
                <w:b/>
                <w:bCs/>
                <w:color w:val="FFFFFF"/>
              </w:rPr>
              <w:t>DURACIÓN DEL CONTRATO</w:t>
            </w:r>
          </w:p>
        </w:tc>
        <w:tc>
          <w:tcPr>
            <w:tcW w:w="2170" w:type="dxa"/>
            <w:tcBorders>
              <w:top w:val="nil"/>
              <w:left w:val="nil"/>
              <w:bottom w:val="single" w:sz="8" w:space="0" w:color="auto"/>
              <w:right w:val="single" w:sz="8" w:space="0" w:color="auto"/>
            </w:tcBorders>
            <w:shd w:val="clear" w:color="000000" w:fill="DA9A74"/>
            <w:noWrap/>
            <w:vAlign w:val="center"/>
            <w:hideMark/>
          </w:tcPr>
          <w:p w14:paraId="72B7C831" w14:textId="77777777" w:rsidR="008845D1" w:rsidRDefault="008845D1">
            <w:pPr>
              <w:rPr>
                <w:rFonts w:ascii="Calibri" w:hAnsi="Calibri" w:cs="Calibri"/>
                <w:color w:val="000000"/>
              </w:rPr>
            </w:pPr>
            <w:r>
              <w:rPr>
                <w:rFonts w:ascii="Calibri" w:hAnsi="Calibri" w:cs="Calibri"/>
                <w:color w:val="000000"/>
              </w:rPr>
              <w:t> </w:t>
            </w:r>
          </w:p>
        </w:tc>
        <w:tc>
          <w:tcPr>
            <w:tcW w:w="1369" w:type="dxa"/>
            <w:tcBorders>
              <w:top w:val="nil"/>
              <w:left w:val="nil"/>
              <w:bottom w:val="single" w:sz="8" w:space="0" w:color="auto"/>
              <w:right w:val="single" w:sz="8" w:space="0" w:color="auto"/>
            </w:tcBorders>
            <w:shd w:val="clear" w:color="000000" w:fill="DA9A74"/>
            <w:noWrap/>
            <w:vAlign w:val="center"/>
            <w:hideMark/>
          </w:tcPr>
          <w:p w14:paraId="0F87F5E4" w14:textId="77777777" w:rsidR="008845D1" w:rsidRDefault="008845D1">
            <w:pPr>
              <w:jc w:val="center"/>
              <w:rPr>
                <w:rFonts w:ascii="Arial" w:hAnsi="Arial" w:cs="Arial"/>
                <w:b/>
                <w:bCs/>
                <w:color w:val="FFFFFF"/>
              </w:rPr>
            </w:pPr>
            <w:r>
              <w:rPr>
                <w:rFonts w:ascii="Arial" w:hAnsi="Arial" w:cs="Arial"/>
                <w:b/>
                <w:bCs/>
                <w:color w:val="FFFFFF"/>
              </w:rPr>
              <w:t>Hombres</w:t>
            </w:r>
          </w:p>
        </w:tc>
        <w:tc>
          <w:tcPr>
            <w:tcW w:w="1199" w:type="dxa"/>
            <w:tcBorders>
              <w:top w:val="nil"/>
              <w:left w:val="nil"/>
              <w:bottom w:val="single" w:sz="8" w:space="0" w:color="auto"/>
              <w:right w:val="single" w:sz="8" w:space="0" w:color="auto"/>
            </w:tcBorders>
            <w:shd w:val="clear" w:color="000000" w:fill="DA9A74"/>
            <w:noWrap/>
            <w:vAlign w:val="center"/>
            <w:hideMark/>
          </w:tcPr>
          <w:p w14:paraId="6DF0E97E" w14:textId="77777777" w:rsidR="008845D1" w:rsidRDefault="008845D1">
            <w:pPr>
              <w:jc w:val="center"/>
              <w:rPr>
                <w:rFonts w:ascii="Arial" w:hAnsi="Arial" w:cs="Arial"/>
                <w:b/>
                <w:bCs/>
                <w:color w:val="FFFFFF"/>
              </w:rPr>
            </w:pPr>
            <w:r>
              <w:rPr>
                <w:rFonts w:ascii="Arial" w:hAnsi="Arial" w:cs="Arial"/>
                <w:b/>
                <w:bCs/>
                <w:color w:val="FFFFFF"/>
              </w:rPr>
              <w:t>Mujeres</w:t>
            </w:r>
          </w:p>
        </w:tc>
      </w:tr>
      <w:tr w:rsidR="008845D1" w14:paraId="3995FA9C" w14:textId="77777777" w:rsidTr="008845D1">
        <w:trPr>
          <w:trHeight w:val="312"/>
          <w:jc w:val="center"/>
        </w:trPr>
        <w:tc>
          <w:tcPr>
            <w:tcW w:w="2282" w:type="dxa"/>
            <w:vMerge/>
            <w:tcBorders>
              <w:top w:val="nil"/>
              <w:left w:val="single" w:sz="8" w:space="0" w:color="auto"/>
              <w:bottom w:val="single" w:sz="8" w:space="0" w:color="000000"/>
              <w:right w:val="single" w:sz="8" w:space="0" w:color="auto"/>
            </w:tcBorders>
            <w:vAlign w:val="center"/>
            <w:hideMark/>
          </w:tcPr>
          <w:p w14:paraId="336AB866" w14:textId="77777777" w:rsidR="008845D1" w:rsidRDefault="008845D1">
            <w:pPr>
              <w:rPr>
                <w:rFonts w:ascii="Arial" w:hAnsi="Arial" w:cs="Arial"/>
                <w:b/>
                <w:bCs/>
                <w:color w:val="FFFFFF"/>
              </w:rPr>
            </w:pPr>
          </w:p>
        </w:tc>
        <w:tc>
          <w:tcPr>
            <w:tcW w:w="2170" w:type="dxa"/>
            <w:tcBorders>
              <w:top w:val="nil"/>
              <w:left w:val="nil"/>
              <w:bottom w:val="single" w:sz="8" w:space="0" w:color="auto"/>
              <w:right w:val="single" w:sz="8" w:space="0" w:color="auto"/>
            </w:tcBorders>
            <w:shd w:val="clear" w:color="000000" w:fill="F4B083"/>
            <w:noWrap/>
            <w:vAlign w:val="center"/>
            <w:hideMark/>
          </w:tcPr>
          <w:p w14:paraId="2030E372" w14:textId="77777777" w:rsidR="008845D1" w:rsidRDefault="008845D1">
            <w:pPr>
              <w:jc w:val="center"/>
              <w:rPr>
                <w:rFonts w:ascii="Arial" w:hAnsi="Arial" w:cs="Arial"/>
                <w:color w:val="FFFFFF"/>
              </w:rPr>
            </w:pPr>
            <w:r>
              <w:rPr>
                <w:rFonts w:ascii="Arial" w:hAnsi="Arial" w:cs="Arial"/>
                <w:color w:val="FFFFFF"/>
              </w:rPr>
              <w:t>Indefinido</w:t>
            </w:r>
          </w:p>
        </w:tc>
        <w:tc>
          <w:tcPr>
            <w:tcW w:w="1369" w:type="dxa"/>
            <w:tcBorders>
              <w:top w:val="nil"/>
              <w:left w:val="nil"/>
              <w:bottom w:val="single" w:sz="8" w:space="0" w:color="auto"/>
              <w:right w:val="single" w:sz="8" w:space="0" w:color="auto"/>
            </w:tcBorders>
            <w:shd w:val="clear" w:color="auto" w:fill="auto"/>
            <w:noWrap/>
            <w:vAlign w:val="center"/>
            <w:hideMark/>
          </w:tcPr>
          <w:p w14:paraId="0E923D58" w14:textId="77777777" w:rsidR="008845D1" w:rsidRDefault="008845D1">
            <w:pPr>
              <w:jc w:val="center"/>
              <w:rPr>
                <w:rFonts w:ascii="Arial" w:hAnsi="Arial" w:cs="Arial"/>
                <w:color w:val="000000"/>
              </w:rPr>
            </w:pPr>
            <w:r>
              <w:rPr>
                <w:rFonts w:ascii="Arial" w:hAnsi="Arial" w:cs="Arial"/>
                <w:color w:val="000000"/>
              </w:rPr>
              <w:t>25</w:t>
            </w:r>
          </w:p>
        </w:tc>
        <w:tc>
          <w:tcPr>
            <w:tcW w:w="1199" w:type="dxa"/>
            <w:tcBorders>
              <w:top w:val="nil"/>
              <w:left w:val="nil"/>
              <w:bottom w:val="single" w:sz="8" w:space="0" w:color="auto"/>
              <w:right w:val="single" w:sz="8" w:space="0" w:color="auto"/>
            </w:tcBorders>
            <w:shd w:val="clear" w:color="auto" w:fill="auto"/>
            <w:noWrap/>
            <w:vAlign w:val="center"/>
            <w:hideMark/>
          </w:tcPr>
          <w:p w14:paraId="1B4823E6" w14:textId="77777777" w:rsidR="008845D1" w:rsidRDefault="008845D1">
            <w:pPr>
              <w:jc w:val="center"/>
              <w:rPr>
                <w:rFonts w:ascii="Arial" w:hAnsi="Arial" w:cs="Arial"/>
                <w:color w:val="000000"/>
              </w:rPr>
            </w:pPr>
            <w:r>
              <w:rPr>
                <w:rFonts w:ascii="Arial" w:hAnsi="Arial" w:cs="Arial"/>
                <w:color w:val="000000"/>
              </w:rPr>
              <w:t>31</w:t>
            </w:r>
          </w:p>
        </w:tc>
      </w:tr>
      <w:tr w:rsidR="008845D1" w14:paraId="2B91CFCD" w14:textId="77777777" w:rsidTr="008845D1">
        <w:trPr>
          <w:trHeight w:val="312"/>
          <w:jc w:val="center"/>
        </w:trPr>
        <w:tc>
          <w:tcPr>
            <w:tcW w:w="2282" w:type="dxa"/>
            <w:vMerge/>
            <w:tcBorders>
              <w:top w:val="nil"/>
              <w:left w:val="single" w:sz="8" w:space="0" w:color="auto"/>
              <w:bottom w:val="single" w:sz="8" w:space="0" w:color="000000"/>
              <w:right w:val="single" w:sz="8" w:space="0" w:color="auto"/>
            </w:tcBorders>
            <w:vAlign w:val="center"/>
            <w:hideMark/>
          </w:tcPr>
          <w:p w14:paraId="49BBF429" w14:textId="77777777" w:rsidR="008845D1" w:rsidRDefault="008845D1">
            <w:pPr>
              <w:rPr>
                <w:rFonts w:ascii="Arial" w:hAnsi="Arial" w:cs="Arial"/>
                <w:b/>
                <w:bCs/>
                <w:color w:val="FFFFFF"/>
              </w:rPr>
            </w:pPr>
          </w:p>
        </w:tc>
        <w:tc>
          <w:tcPr>
            <w:tcW w:w="2170" w:type="dxa"/>
            <w:tcBorders>
              <w:top w:val="nil"/>
              <w:left w:val="nil"/>
              <w:bottom w:val="single" w:sz="8" w:space="0" w:color="auto"/>
              <w:right w:val="single" w:sz="8" w:space="0" w:color="auto"/>
            </w:tcBorders>
            <w:shd w:val="clear" w:color="000000" w:fill="F4B083"/>
            <w:noWrap/>
            <w:vAlign w:val="center"/>
            <w:hideMark/>
          </w:tcPr>
          <w:p w14:paraId="4A92994B" w14:textId="77777777" w:rsidR="008845D1" w:rsidRDefault="008845D1">
            <w:pPr>
              <w:jc w:val="center"/>
              <w:rPr>
                <w:rFonts w:ascii="Arial" w:hAnsi="Arial" w:cs="Arial"/>
                <w:color w:val="FFFFFF"/>
              </w:rPr>
            </w:pPr>
            <w:r>
              <w:rPr>
                <w:rFonts w:ascii="Arial" w:hAnsi="Arial" w:cs="Arial"/>
                <w:color w:val="FFFFFF"/>
              </w:rPr>
              <w:t>Temporal</w:t>
            </w:r>
          </w:p>
        </w:tc>
        <w:tc>
          <w:tcPr>
            <w:tcW w:w="1369" w:type="dxa"/>
            <w:tcBorders>
              <w:top w:val="nil"/>
              <w:left w:val="nil"/>
              <w:bottom w:val="single" w:sz="8" w:space="0" w:color="auto"/>
              <w:right w:val="single" w:sz="8" w:space="0" w:color="auto"/>
            </w:tcBorders>
            <w:shd w:val="clear" w:color="auto" w:fill="auto"/>
            <w:noWrap/>
            <w:vAlign w:val="center"/>
            <w:hideMark/>
          </w:tcPr>
          <w:p w14:paraId="750FA843" w14:textId="77777777" w:rsidR="008845D1" w:rsidRDefault="008845D1">
            <w:pPr>
              <w:jc w:val="center"/>
              <w:rPr>
                <w:rFonts w:ascii="Arial" w:hAnsi="Arial" w:cs="Arial"/>
                <w:color w:val="000000"/>
              </w:rPr>
            </w:pPr>
            <w:r>
              <w:rPr>
                <w:rFonts w:ascii="Arial" w:hAnsi="Arial" w:cs="Arial"/>
                <w:color w:val="000000"/>
              </w:rPr>
              <w:t>2</w:t>
            </w:r>
          </w:p>
        </w:tc>
        <w:tc>
          <w:tcPr>
            <w:tcW w:w="1199" w:type="dxa"/>
            <w:tcBorders>
              <w:top w:val="nil"/>
              <w:left w:val="nil"/>
              <w:bottom w:val="single" w:sz="8" w:space="0" w:color="auto"/>
              <w:right w:val="single" w:sz="8" w:space="0" w:color="auto"/>
            </w:tcBorders>
            <w:shd w:val="clear" w:color="auto" w:fill="auto"/>
            <w:noWrap/>
            <w:vAlign w:val="center"/>
            <w:hideMark/>
          </w:tcPr>
          <w:p w14:paraId="74B70042" w14:textId="77777777" w:rsidR="008845D1" w:rsidRDefault="008845D1">
            <w:pPr>
              <w:jc w:val="center"/>
              <w:rPr>
                <w:rFonts w:ascii="Arial" w:hAnsi="Arial" w:cs="Arial"/>
                <w:color w:val="000000"/>
              </w:rPr>
            </w:pPr>
            <w:r>
              <w:rPr>
                <w:rFonts w:ascii="Arial" w:hAnsi="Arial" w:cs="Arial"/>
                <w:color w:val="000000"/>
              </w:rPr>
              <w:t>3</w:t>
            </w:r>
          </w:p>
        </w:tc>
      </w:tr>
      <w:tr w:rsidR="008845D1" w14:paraId="363BBC69" w14:textId="77777777" w:rsidTr="008845D1">
        <w:trPr>
          <w:trHeight w:val="312"/>
          <w:jc w:val="center"/>
        </w:trPr>
        <w:tc>
          <w:tcPr>
            <w:tcW w:w="2282" w:type="dxa"/>
            <w:vMerge w:val="restart"/>
            <w:tcBorders>
              <w:top w:val="nil"/>
              <w:left w:val="single" w:sz="8" w:space="0" w:color="auto"/>
              <w:bottom w:val="single" w:sz="8" w:space="0" w:color="000000"/>
              <w:right w:val="single" w:sz="8" w:space="0" w:color="auto"/>
            </w:tcBorders>
            <w:shd w:val="clear" w:color="000000" w:fill="F4B083"/>
            <w:vAlign w:val="center"/>
            <w:hideMark/>
          </w:tcPr>
          <w:p w14:paraId="13DDADA3" w14:textId="77777777" w:rsidR="008845D1" w:rsidRDefault="008845D1">
            <w:pPr>
              <w:jc w:val="center"/>
              <w:rPr>
                <w:rFonts w:ascii="Arial" w:hAnsi="Arial" w:cs="Arial"/>
                <w:b/>
                <w:bCs/>
                <w:color w:val="FFFFFF"/>
              </w:rPr>
            </w:pPr>
            <w:r>
              <w:rPr>
                <w:rFonts w:ascii="Arial" w:hAnsi="Arial" w:cs="Arial"/>
                <w:b/>
                <w:bCs/>
                <w:color w:val="FFFFFF"/>
              </w:rPr>
              <w:t>TIPO DE JORNADA</w:t>
            </w:r>
          </w:p>
        </w:tc>
        <w:tc>
          <w:tcPr>
            <w:tcW w:w="2170" w:type="dxa"/>
            <w:tcBorders>
              <w:top w:val="nil"/>
              <w:left w:val="nil"/>
              <w:bottom w:val="single" w:sz="8" w:space="0" w:color="auto"/>
              <w:right w:val="single" w:sz="8" w:space="0" w:color="auto"/>
            </w:tcBorders>
            <w:shd w:val="clear" w:color="000000" w:fill="F4B083"/>
            <w:noWrap/>
            <w:vAlign w:val="center"/>
            <w:hideMark/>
          </w:tcPr>
          <w:p w14:paraId="3A5B089A" w14:textId="77777777" w:rsidR="008845D1" w:rsidRDefault="008845D1">
            <w:pPr>
              <w:jc w:val="center"/>
              <w:rPr>
                <w:rFonts w:ascii="Arial" w:hAnsi="Arial" w:cs="Arial"/>
                <w:color w:val="FFFFFF"/>
              </w:rPr>
            </w:pPr>
            <w:r>
              <w:rPr>
                <w:rFonts w:ascii="Arial" w:hAnsi="Arial" w:cs="Arial"/>
                <w:color w:val="FFFFFF"/>
              </w:rPr>
              <w:t>Completa</w:t>
            </w:r>
          </w:p>
        </w:tc>
        <w:tc>
          <w:tcPr>
            <w:tcW w:w="1369" w:type="dxa"/>
            <w:tcBorders>
              <w:top w:val="nil"/>
              <w:left w:val="nil"/>
              <w:bottom w:val="single" w:sz="8" w:space="0" w:color="auto"/>
              <w:right w:val="single" w:sz="8" w:space="0" w:color="auto"/>
            </w:tcBorders>
            <w:shd w:val="clear" w:color="auto" w:fill="auto"/>
            <w:noWrap/>
            <w:vAlign w:val="center"/>
            <w:hideMark/>
          </w:tcPr>
          <w:p w14:paraId="5165D33C" w14:textId="77777777" w:rsidR="008845D1" w:rsidRDefault="008845D1">
            <w:pPr>
              <w:jc w:val="center"/>
              <w:rPr>
                <w:rFonts w:ascii="Arial" w:hAnsi="Arial" w:cs="Arial"/>
                <w:color w:val="000000"/>
              </w:rPr>
            </w:pPr>
            <w:r>
              <w:rPr>
                <w:rFonts w:ascii="Arial" w:hAnsi="Arial" w:cs="Arial"/>
                <w:color w:val="000000"/>
              </w:rPr>
              <w:t>24</w:t>
            </w:r>
          </w:p>
        </w:tc>
        <w:tc>
          <w:tcPr>
            <w:tcW w:w="1199" w:type="dxa"/>
            <w:tcBorders>
              <w:top w:val="nil"/>
              <w:left w:val="nil"/>
              <w:bottom w:val="single" w:sz="8" w:space="0" w:color="auto"/>
              <w:right w:val="single" w:sz="8" w:space="0" w:color="auto"/>
            </w:tcBorders>
            <w:shd w:val="clear" w:color="auto" w:fill="auto"/>
            <w:noWrap/>
            <w:vAlign w:val="center"/>
            <w:hideMark/>
          </w:tcPr>
          <w:p w14:paraId="4A659617" w14:textId="77777777" w:rsidR="008845D1" w:rsidRDefault="008845D1">
            <w:pPr>
              <w:jc w:val="center"/>
              <w:rPr>
                <w:rFonts w:ascii="Arial" w:hAnsi="Arial" w:cs="Arial"/>
                <w:color w:val="000000"/>
              </w:rPr>
            </w:pPr>
            <w:r>
              <w:rPr>
                <w:rFonts w:ascii="Arial" w:hAnsi="Arial" w:cs="Arial"/>
                <w:color w:val="000000"/>
              </w:rPr>
              <w:t>32</w:t>
            </w:r>
          </w:p>
        </w:tc>
      </w:tr>
      <w:tr w:rsidR="008845D1" w14:paraId="11AEC683" w14:textId="77777777" w:rsidTr="008845D1">
        <w:trPr>
          <w:trHeight w:val="312"/>
          <w:jc w:val="center"/>
        </w:trPr>
        <w:tc>
          <w:tcPr>
            <w:tcW w:w="2282" w:type="dxa"/>
            <w:vMerge/>
            <w:tcBorders>
              <w:top w:val="nil"/>
              <w:left w:val="single" w:sz="8" w:space="0" w:color="auto"/>
              <w:bottom w:val="single" w:sz="8" w:space="0" w:color="000000"/>
              <w:right w:val="single" w:sz="8" w:space="0" w:color="auto"/>
            </w:tcBorders>
            <w:vAlign w:val="center"/>
            <w:hideMark/>
          </w:tcPr>
          <w:p w14:paraId="2CB7C9A2" w14:textId="77777777" w:rsidR="008845D1" w:rsidRDefault="008845D1">
            <w:pPr>
              <w:rPr>
                <w:rFonts w:ascii="Arial" w:hAnsi="Arial" w:cs="Arial"/>
                <w:b/>
                <w:bCs/>
                <w:color w:val="FFFFFF"/>
              </w:rPr>
            </w:pPr>
          </w:p>
        </w:tc>
        <w:tc>
          <w:tcPr>
            <w:tcW w:w="2170" w:type="dxa"/>
            <w:tcBorders>
              <w:top w:val="nil"/>
              <w:left w:val="nil"/>
              <w:bottom w:val="single" w:sz="8" w:space="0" w:color="auto"/>
              <w:right w:val="single" w:sz="8" w:space="0" w:color="auto"/>
            </w:tcBorders>
            <w:shd w:val="clear" w:color="000000" w:fill="F4B083"/>
            <w:noWrap/>
            <w:vAlign w:val="center"/>
            <w:hideMark/>
          </w:tcPr>
          <w:p w14:paraId="21BF1C40" w14:textId="77777777" w:rsidR="008845D1" w:rsidRDefault="008845D1">
            <w:pPr>
              <w:jc w:val="center"/>
              <w:rPr>
                <w:rFonts w:ascii="Arial" w:hAnsi="Arial" w:cs="Arial"/>
                <w:color w:val="FFFFFF"/>
              </w:rPr>
            </w:pPr>
            <w:r>
              <w:rPr>
                <w:rFonts w:ascii="Arial" w:hAnsi="Arial" w:cs="Arial"/>
                <w:color w:val="FFFFFF"/>
              </w:rPr>
              <w:t>Parcial</w:t>
            </w:r>
          </w:p>
        </w:tc>
        <w:tc>
          <w:tcPr>
            <w:tcW w:w="1369" w:type="dxa"/>
            <w:tcBorders>
              <w:top w:val="nil"/>
              <w:left w:val="nil"/>
              <w:bottom w:val="single" w:sz="8" w:space="0" w:color="auto"/>
              <w:right w:val="single" w:sz="8" w:space="0" w:color="auto"/>
            </w:tcBorders>
            <w:shd w:val="clear" w:color="auto" w:fill="auto"/>
            <w:noWrap/>
            <w:vAlign w:val="center"/>
            <w:hideMark/>
          </w:tcPr>
          <w:p w14:paraId="3BAB9945" w14:textId="77777777" w:rsidR="008845D1" w:rsidRDefault="008845D1">
            <w:pPr>
              <w:jc w:val="center"/>
              <w:rPr>
                <w:rFonts w:ascii="Arial" w:hAnsi="Arial" w:cs="Arial"/>
                <w:color w:val="000000"/>
              </w:rPr>
            </w:pPr>
            <w:r>
              <w:rPr>
                <w:rFonts w:ascii="Arial" w:hAnsi="Arial" w:cs="Arial"/>
                <w:color w:val="000000"/>
              </w:rPr>
              <w:t>0</w:t>
            </w:r>
          </w:p>
        </w:tc>
        <w:tc>
          <w:tcPr>
            <w:tcW w:w="1199" w:type="dxa"/>
            <w:tcBorders>
              <w:top w:val="nil"/>
              <w:left w:val="nil"/>
              <w:bottom w:val="single" w:sz="8" w:space="0" w:color="auto"/>
              <w:right w:val="single" w:sz="8" w:space="0" w:color="auto"/>
            </w:tcBorders>
            <w:shd w:val="clear" w:color="auto" w:fill="auto"/>
            <w:noWrap/>
            <w:vAlign w:val="center"/>
            <w:hideMark/>
          </w:tcPr>
          <w:p w14:paraId="4123B3A0" w14:textId="77777777" w:rsidR="008845D1" w:rsidRDefault="008845D1">
            <w:pPr>
              <w:jc w:val="center"/>
              <w:rPr>
                <w:rFonts w:ascii="Arial" w:hAnsi="Arial" w:cs="Arial"/>
                <w:color w:val="000000"/>
              </w:rPr>
            </w:pPr>
            <w:r>
              <w:rPr>
                <w:rFonts w:ascii="Arial" w:hAnsi="Arial" w:cs="Arial"/>
                <w:color w:val="000000"/>
              </w:rPr>
              <w:t>0</w:t>
            </w:r>
          </w:p>
        </w:tc>
      </w:tr>
      <w:tr w:rsidR="008845D1" w14:paraId="7ADEB636" w14:textId="77777777" w:rsidTr="008845D1">
        <w:trPr>
          <w:trHeight w:val="312"/>
          <w:jc w:val="center"/>
        </w:trPr>
        <w:tc>
          <w:tcPr>
            <w:tcW w:w="2282" w:type="dxa"/>
            <w:vMerge/>
            <w:tcBorders>
              <w:top w:val="nil"/>
              <w:left w:val="single" w:sz="8" w:space="0" w:color="auto"/>
              <w:bottom w:val="single" w:sz="8" w:space="0" w:color="000000"/>
              <w:right w:val="single" w:sz="8" w:space="0" w:color="auto"/>
            </w:tcBorders>
            <w:vAlign w:val="center"/>
            <w:hideMark/>
          </w:tcPr>
          <w:p w14:paraId="79024AB5" w14:textId="77777777" w:rsidR="008845D1" w:rsidRDefault="008845D1">
            <w:pPr>
              <w:rPr>
                <w:rFonts w:ascii="Arial" w:hAnsi="Arial" w:cs="Arial"/>
                <w:b/>
                <w:bCs/>
                <w:color w:val="FFFFFF"/>
              </w:rPr>
            </w:pPr>
          </w:p>
        </w:tc>
        <w:tc>
          <w:tcPr>
            <w:tcW w:w="2170" w:type="dxa"/>
            <w:tcBorders>
              <w:top w:val="nil"/>
              <w:left w:val="nil"/>
              <w:bottom w:val="single" w:sz="8" w:space="0" w:color="auto"/>
              <w:right w:val="single" w:sz="8" w:space="0" w:color="auto"/>
            </w:tcBorders>
            <w:shd w:val="clear" w:color="000000" w:fill="F4B083"/>
            <w:noWrap/>
            <w:vAlign w:val="center"/>
            <w:hideMark/>
          </w:tcPr>
          <w:p w14:paraId="67F8E7A7" w14:textId="77777777" w:rsidR="008845D1" w:rsidRDefault="008845D1">
            <w:pPr>
              <w:jc w:val="center"/>
              <w:rPr>
                <w:rFonts w:ascii="Arial" w:hAnsi="Arial" w:cs="Arial"/>
                <w:color w:val="FFFFFF"/>
              </w:rPr>
            </w:pPr>
            <w:r>
              <w:rPr>
                <w:rFonts w:ascii="Arial" w:hAnsi="Arial" w:cs="Arial"/>
                <w:color w:val="FFFFFF"/>
              </w:rPr>
              <w:t>Fijo discontinuo</w:t>
            </w:r>
          </w:p>
        </w:tc>
        <w:tc>
          <w:tcPr>
            <w:tcW w:w="1369" w:type="dxa"/>
            <w:tcBorders>
              <w:top w:val="nil"/>
              <w:left w:val="nil"/>
              <w:bottom w:val="single" w:sz="8" w:space="0" w:color="auto"/>
              <w:right w:val="single" w:sz="8" w:space="0" w:color="auto"/>
            </w:tcBorders>
            <w:shd w:val="clear" w:color="auto" w:fill="auto"/>
            <w:noWrap/>
            <w:vAlign w:val="center"/>
            <w:hideMark/>
          </w:tcPr>
          <w:p w14:paraId="52DBF311" w14:textId="77777777" w:rsidR="008845D1" w:rsidRDefault="008845D1">
            <w:pPr>
              <w:jc w:val="center"/>
              <w:rPr>
                <w:rFonts w:ascii="Arial" w:hAnsi="Arial" w:cs="Arial"/>
                <w:color w:val="000000"/>
              </w:rPr>
            </w:pPr>
            <w:r>
              <w:rPr>
                <w:rFonts w:ascii="Arial" w:hAnsi="Arial" w:cs="Arial"/>
                <w:color w:val="000000"/>
              </w:rPr>
              <w:t>1</w:t>
            </w:r>
          </w:p>
        </w:tc>
        <w:tc>
          <w:tcPr>
            <w:tcW w:w="1199" w:type="dxa"/>
            <w:tcBorders>
              <w:top w:val="nil"/>
              <w:left w:val="nil"/>
              <w:bottom w:val="single" w:sz="8" w:space="0" w:color="auto"/>
              <w:right w:val="single" w:sz="8" w:space="0" w:color="auto"/>
            </w:tcBorders>
            <w:shd w:val="clear" w:color="auto" w:fill="auto"/>
            <w:noWrap/>
            <w:vAlign w:val="center"/>
            <w:hideMark/>
          </w:tcPr>
          <w:p w14:paraId="5B08C79D" w14:textId="77777777" w:rsidR="008845D1" w:rsidRDefault="008845D1">
            <w:pPr>
              <w:jc w:val="center"/>
              <w:rPr>
                <w:rFonts w:ascii="Arial" w:hAnsi="Arial" w:cs="Arial"/>
                <w:color w:val="000000"/>
              </w:rPr>
            </w:pPr>
            <w:r>
              <w:rPr>
                <w:rFonts w:ascii="Arial" w:hAnsi="Arial" w:cs="Arial"/>
                <w:color w:val="000000"/>
              </w:rPr>
              <w:t>2</w:t>
            </w:r>
          </w:p>
        </w:tc>
      </w:tr>
    </w:tbl>
    <w:p w14:paraId="01B5A404" w14:textId="6095A7CC" w:rsidR="007265F8" w:rsidRDefault="007265F8" w:rsidP="00122549">
      <w:pPr>
        <w:spacing w:line="276" w:lineRule="auto"/>
        <w:jc w:val="both"/>
        <w:rPr>
          <w:rFonts w:ascii="Arial" w:hAnsi="Arial" w:cs="Arial"/>
          <w:lang w:val="es-ES_tradnl"/>
        </w:rPr>
      </w:pPr>
    </w:p>
    <w:p w14:paraId="6853209D" w14:textId="57D11AEB" w:rsidR="00785B72" w:rsidRDefault="00770D06" w:rsidP="00122549">
      <w:pPr>
        <w:spacing w:line="276" w:lineRule="auto"/>
        <w:jc w:val="both"/>
        <w:rPr>
          <w:rFonts w:ascii="Arial" w:hAnsi="Arial" w:cs="Arial"/>
          <w:lang w:val="es-ES_tradnl"/>
        </w:rPr>
      </w:pPr>
      <w:r>
        <w:rPr>
          <w:rFonts w:ascii="Arial" w:hAnsi="Arial" w:cs="Arial"/>
          <w:lang w:val="es-ES_tradnl"/>
        </w:rPr>
        <w:t>Durante el ejercicio 202</w:t>
      </w:r>
      <w:r w:rsidR="0013481C">
        <w:rPr>
          <w:rFonts w:ascii="Arial" w:hAnsi="Arial" w:cs="Arial"/>
          <w:lang w:val="es-ES_tradnl"/>
        </w:rPr>
        <w:t>2</w:t>
      </w:r>
      <w:r w:rsidR="00830D37">
        <w:rPr>
          <w:rFonts w:ascii="Arial" w:hAnsi="Arial" w:cs="Arial"/>
          <w:lang w:val="es-ES_tradnl"/>
        </w:rPr>
        <w:t xml:space="preserve">, la plantilla de </w:t>
      </w:r>
      <w:r w:rsidR="00E7778D">
        <w:rPr>
          <w:rFonts w:ascii="Arial" w:hAnsi="Arial" w:cs="Arial"/>
          <w:lang w:val="es-ES_tradnl"/>
        </w:rPr>
        <w:t>COMOENCASA</w:t>
      </w:r>
      <w:r w:rsidR="00830D37">
        <w:rPr>
          <w:rFonts w:ascii="Arial" w:hAnsi="Arial" w:cs="Arial"/>
          <w:lang w:val="es-ES_tradnl"/>
        </w:rPr>
        <w:t xml:space="preserve"> </w:t>
      </w:r>
      <w:r w:rsidR="008845D1">
        <w:rPr>
          <w:rFonts w:ascii="Arial" w:hAnsi="Arial" w:cs="Arial"/>
          <w:lang w:val="es-ES_tradnl"/>
        </w:rPr>
        <w:t xml:space="preserve">la mayor parte de la plantilla he tenido un contrato indefinido a tiempo completo. Las únicas excepciones son dos hombres y tres mujeres con contrato </w:t>
      </w:r>
      <w:r w:rsidR="00683554">
        <w:rPr>
          <w:rFonts w:ascii="Arial" w:hAnsi="Arial" w:cs="Arial"/>
          <w:lang w:val="es-ES_tradnl"/>
        </w:rPr>
        <w:t>temporal; y un hombre y una mujer con contrato fijo discontinuo.</w:t>
      </w:r>
    </w:p>
    <w:p w14:paraId="17E2AB4B" w14:textId="6DD20993" w:rsidR="007462B2" w:rsidRDefault="007462B2" w:rsidP="00122549">
      <w:pPr>
        <w:spacing w:line="276" w:lineRule="auto"/>
        <w:jc w:val="both"/>
        <w:rPr>
          <w:rFonts w:ascii="Arial" w:hAnsi="Arial" w:cs="Arial"/>
          <w:lang w:val="es-ES_tradnl"/>
        </w:rPr>
      </w:pPr>
    </w:p>
    <w:p w14:paraId="2DC6487C" w14:textId="77777777" w:rsidR="007462B2" w:rsidRPr="003B232E" w:rsidRDefault="007462B2" w:rsidP="00122549">
      <w:pPr>
        <w:spacing w:line="276" w:lineRule="auto"/>
        <w:jc w:val="both"/>
        <w:rPr>
          <w:rFonts w:ascii="Arial" w:hAnsi="Arial" w:cs="Arial"/>
          <w:lang w:val="es-ES_tradnl"/>
        </w:rPr>
      </w:pPr>
    </w:p>
    <w:p w14:paraId="25D55457" w14:textId="77777777" w:rsidR="0005509A" w:rsidRDefault="0005509A">
      <w:pPr>
        <w:rPr>
          <w:rFonts w:ascii="Arial" w:eastAsiaTheme="minorHAnsi" w:hAnsi="Arial" w:cs="Arial"/>
          <w:b/>
          <w:bCs/>
          <w:sz w:val="28"/>
          <w:szCs w:val="28"/>
          <w:lang w:val="es-ES_tradnl" w:eastAsia="en-US"/>
        </w:rPr>
      </w:pPr>
      <w:r>
        <w:br w:type="page"/>
      </w:r>
    </w:p>
    <w:p w14:paraId="62FB9137" w14:textId="77777777" w:rsidR="00963269" w:rsidRPr="0063377A" w:rsidRDefault="00963269" w:rsidP="00963269">
      <w:pPr>
        <w:pStyle w:val="Ttulo1"/>
        <w:rPr>
          <w:sz w:val="24"/>
          <w:szCs w:val="24"/>
        </w:rPr>
      </w:pPr>
      <w:bookmarkStart w:id="55" w:name="_Toc152335601"/>
      <w:bookmarkStart w:id="56" w:name="_Toc153182140"/>
      <w:r w:rsidRPr="0063377A">
        <w:rPr>
          <w:sz w:val="24"/>
          <w:szCs w:val="24"/>
        </w:rPr>
        <w:lastRenderedPageBreak/>
        <w:t>Ejercicio corresponsable de los derechos de la vida personal, familiar y laboral</w:t>
      </w:r>
      <w:bookmarkEnd w:id="55"/>
      <w:bookmarkEnd w:id="56"/>
    </w:p>
    <w:p w14:paraId="57E940F5" w14:textId="77777777" w:rsidR="00FC2283" w:rsidRPr="003B232E" w:rsidRDefault="00FC2283" w:rsidP="00122549">
      <w:pPr>
        <w:spacing w:line="276" w:lineRule="auto"/>
        <w:jc w:val="both"/>
        <w:rPr>
          <w:rFonts w:ascii="Arial" w:hAnsi="Arial" w:cs="Arial"/>
          <w:lang w:val="es-ES_tradnl"/>
        </w:rPr>
      </w:pPr>
    </w:p>
    <w:p w14:paraId="651FAB95" w14:textId="59DF0DB5" w:rsidR="0004001E" w:rsidRPr="003B232E" w:rsidRDefault="00E7778D" w:rsidP="00122549">
      <w:pPr>
        <w:spacing w:line="276" w:lineRule="auto"/>
        <w:jc w:val="both"/>
        <w:rPr>
          <w:rFonts w:ascii="Arial" w:hAnsi="Arial" w:cs="Arial"/>
        </w:rPr>
      </w:pPr>
      <w:r>
        <w:rPr>
          <w:rFonts w:ascii="Arial" w:hAnsi="Arial" w:cs="Arial"/>
        </w:rPr>
        <w:t>COMOENCASA</w:t>
      </w:r>
      <w:r w:rsidR="002C5656" w:rsidRPr="007F6CDF">
        <w:rPr>
          <w:rFonts w:ascii="Arial" w:hAnsi="Arial" w:cs="Arial"/>
        </w:rPr>
        <w:t xml:space="preserve"> </w:t>
      </w:r>
      <w:r w:rsidR="0004001E" w:rsidRPr="003B232E">
        <w:rPr>
          <w:rFonts w:ascii="Arial" w:hAnsi="Arial" w:cs="Arial"/>
        </w:rPr>
        <w:t xml:space="preserve">se compromete a promover la igualdad de oportunidades mejorando las medidas conciliadoras y concienciando al personal en la asunción de sus responsabilidades familiares, de modo que ambos </w:t>
      </w:r>
      <w:r w:rsidR="007C30B3">
        <w:rPr>
          <w:rFonts w:ascii="Arial" w:hAnsi="Arial" w:cs="Arial"/>
        </w:rPr>
        <w:t>sexo</w:t>
      </w:r>
      <w:r w:rsidR="0004001E" w:rsidRPr="003B232E">
        <w:rPr>
          <w:rFonts w:ascii="Arial" w:hAnsi="Arial" w:cs="Arial"/>
        </w:rPr>
        <w:t>s tengan las mismas oportunidades para desarrollarse profesionalmente a la vez que concilian su vida laboral y familiar.</w:t>
      </w:r>
    </w:p>
    <w:p w14:paraId="0B065237" w14:textId="77777777" w:rsidR="0004001E" w:rsidRPr="003B232E" w:rsidRDefault="0004001E" w:rsidP="00122549">
      <w:pPr>
        <w:spacing w:line="276" w:lineRule="auto"/>
        <w:jc w:val="both"/>
        <w:rPr>
          <w:rFonts w:ascii="Arial" w:hAnsi="Arial" w:cs="Arial"/>
        </w:rPr>
      </w:pPr>
    </w:p>
    <w:p w14:paraId="0C8CCEB7" w14:textId="2A1ECE81" w:rsidR="0004001E" w:rsidRPr="003B232E" w:rsidRDefault="0004001E" w:rsidP="00122549">
      <w:pPr>
        <w:spacing w:line="276" w:lineRule="auto"/>
        <w:jc w:val="both"/>
        <w:rPr>
          <w:rFonts w:ascii="Arial" w:hAnsi="Arial" w:cs="Arial"/>
        </w:rPr>
      </w:pPr>
      <w:r w:rsidRPr="003B232E">
        <w:rPr>
          <w:rFonts w:ascii="Arial" w:hAnsi="Arial" w:cs="Arial"/>
        </w:rPr>
        <w:t xml:space="preserve">Señala el Estatuto de los </w:t>
      </w:r>
      <w:r w:rsidR="00797E69">
        <w:rPr>
          <w:rFonts w:ascii="Arial" w:hAnsi="Arial" w:cs="Arial"/>
        </w:rPr>
        <w:t>T</w:t>
      </w:r>
      <w:r w:rsidRPr="003B232E">
        <w:rPr>
          <w:rFonts w:ascii="Arial" w:hAnsi="Arial" w:cs="Arial"/>
        </w:rPr>
        <w:t>rabajadores respecto a la conciliación lo siguiente:</w:t>
      </w:r>
    </w:p>
    <w:p w14:paraId="10E307F1" w14:textId="77777777" w:rsidR="0004001E" w:rsidRPr="003B232E" w:rsidRDefault="0004001E" w:rsidP="0063377A">
      <w:pPr>
        <w:pStyle w:val="parrafo"/>
        <w:numPr>
          <w:ilvl w:val="0"/>
          <w:numId w:val="8"/>
        </w:numPr>
        <w:spacing w:before="180" w:beforeAutospacing="0" w:after="180" w:afterAutospacing="0" w:line="276" w:lineRule="auto"/>
        <w:jc w:val="both"/>
        <w:rPr>
          <w:rFonts w:ascii="Arial" w:hAnsi="Arial" w:cs="Arial"/>
          <w:i/>
          <w:iCs/>
          <w:color w:val="000000"/>
          <w:lang w:val="es-ES"/>
        </w:rPr>
      </w:pPr>
      <w:r w:rsidRPr="003B232E">
        <w:rPr>
          <w:rFonts w:ascii="Arial" w:hAnsi="Arial" w:cs="Arial"/>
          <w:i/>
          <w:iCs/>
          <w:lang w:val="es-ES"/>
        </w:rPr>
        <w:t xml:space="preserve">Art. 34. 8: </w:t>
      </w:r>
      <w:r w:rsidRPr="003B232E">
        <w:rPr>
          <w:rFonts w:ascii="Arial" w:hAnsi="Arial" w:cs="Arial"/>
          <w:i/>
          <w:iCs/>
          <w:color w:val="000000"/>
          <w:lang w:val="es-ES"/>
        </w:rPr>
        <w:t>Las personas trabajadoras tienen derecho a solicitar las adaptaciones de la duración y distribución de la jornada de trabajo, en la ordenación del tiempo de trabajo y en la forma de prestación, incluida la prestación de su trabajo a distancia, para hacer efectivo su derecho a la conciliación de la vida familiar y laboral. Dichas adaptaciones deberán ser razonables y proporcionadas en relación con las necesidades de la persona trabajadora y con las necesidades organizativas o productivas de la empresa.</w:t>
      </w:r>
    </w:p>
    <w:p w14:paraId="70B46AA3" w14:textId="77777777" w:rsidR="0004001E" w:rsidRPr="003B232E" w:rsidRDefault="0004001E" w:rsidP="00122549">
      <w:pPr>
        <w:pStyle w:val="parrafo"/>
        <w:spacing w:before="180" w:beforeAutospacing="0" w:after="180" w:afterAutospacing="0" w:line="276" w:lineRule="auto"/>
        <w:ind w:left="720"/>
        <w:jc w:val="both"/>
        <w:rPr>
          <w:rFonts w:ascii="Arial" w:hAnsi="Arial" w:cs="Arial"/>
          <w:i/>
          <w:iCs/>
          <w:color w:val="000000"/>
          <w:lang w:val="es-ES"/>
        </w:rPr>
      </w:pPr>
      <w:r w:rsidRPr="003B232E">
        <w:rPr>
          <w:rFonts w:ascii="Arial" w:hAnsi="Arial" w:cs="Arial"/>
          <w:i/>
          <w:iCs/>
          <w:color w:val="000000"/>
          <w:lang w:val="es-ES"/>
        </w:rPr>
        <w:t>En el caso de que tengan hijos o hijas, las personas trabajadoras tienen derecho a efectuar dicha solicitud hasta que los hijos o hijas cumplan doce años.</w:t>
      </w:r>
    </w:p>
    <w:p w14:paraId="473DA220" w14:textId="77777777" w:rsidR="0004001E" w:rsidRPr="003B232E" w:rsidRDefault="0004001E" w:rsidP="00122549">
      <w:pPr>
        <w:spacing w:line="276" w:lineRule="auto"/>
        <w:jc w:val="both"/>
        <w:rPr>
          <w:rFonts w:ascii="Arial" w:hAnsi="Arial" w:cs="Arial"/>
          <w:lang w:val="es-ES_tradnl"/>
        </w:rPr>
      </w:pPr>
      <w:r w:rsidRPr="003B232E">
        <w:rPr>
          <w:rFonts w:ascii="Arial" w:hAnsi="Arial" w:cs="Arial"/>
          <w:lang w:val="es-ES_tradnl"/>
        </w:rPr>
        <w:t>La Ley Orgánica de Igualdad 2007, indica respecto a los derechos de conciliación de la vida personal, familiar y laboral, en su artículo 44:</w:t>
      </w:r>
    </w:p>
    <w:p w14:paraId="22817726" w14:textId="77777777" w:rsidR="0004001E" w:rsidRPr="003B232E" w:rsidRDefault="0004001E" w:rsidP="00122549">
      <w:pPr>
        <w:pStyle w:val="parrafo"/>
        <w:spacing w:before="180" w:beforeAutospacing="0" w:after="180" w:afterAutospacing="0" w:line="276" w:lineRule="auto"/>
        <w:ind w:left="720"/>
        <w:jc w:val="both"/>
        <w:rPr>
          <w:rFonts w:ascii="Arial" w:hAnsi="Arial" w:cs="Arial"/>
          <w:bCs/>
          <w:i/>
          <w:iCs/>
        </w:rPr>
      </w:pPr>
      <w:r w:rsidRPr="003B232E">
        <w:rPr>
          <w:rFonts w:ascii="Arial" w:hAnsi="Arial" w:cs="Arial"/>
          <w:bCs/>
          <w:i/>
          <w:iCs/>
        </w:rPr>
        <w:t>- Los derechos de conciliación de la vida personal, familiar y laboral se reconocerán a los trabajadores y las trabajadoras en forma que fomenten la asunción equilibrada de las responsabilidades familiares, evitando toda discriminación basada en su ejercicio.</w:t>
      </w:r>
    </w:p>
    <w:p w14:paraId="5BC4B842" w14:textId="77777777" w:rsidR="0004001E" w:rsidRPr="003B232E" w:rsidRDefault="0004001E" w:rsidP="00122549">
      <w:pPr>
        <w:pStyle w:val="parrafo"/>
        <w:spacing w:before="180" w:beforeAutospacing="0" w:after="180" w:afterAutospacing="0" w:line="276" w:lineRule="auto"/>
        <w:ind w:left="720"/>
        <w:jc w:val="both"/>
        <w:rPr>
          <w:rFonts w:ascii="Arial" w:hAnsi="Arial" w:cs="Arial"/>
          <w:bCs/>
          <w:i/>
          <w:iCs/>
        </w:rPr>
      </w:pPr>
      <w:r w:rsidRPr="003B232E">
        <w:rPr>
          <w:rFonts w:ascii="Arial" w:hAnsi="Arial" w:cs="Arial"/>
          <w:bCs/>
          <w:i/>
          <w:iCs/>
        </w:rPr>
        <w:t>- El permiso y la prestación por maternidad se concederán en los términos previstos en la normativa laboral y de Seguridad Social.</w:t>
      </w:r>
    </w:p>
    <w:p w14:paraId="24DD9272" w14:textId="06C4E61C" w:rsidR="0004001E" w:rsidRPr="003B232E" w:rsidRDefault="0004001E" w:rsidP="00122549">
      <w:pPr>
        <w:pStyle w:val="parrafo"/>
        <w:spacing w:before="180" w:beforeAutospacing="0" w:after="180" w:afterAutospacing="0" w:line="276" w:lineRule="auto"/>
        <w:ind w:left="720"/>
        <w:jc w:val="both"/>
        <w:rPr>
          <w:rFonts w:ascii="Arial" w:hAnsi="Arial" w:cs="Arial"/>
          <w:bCs/>
          <w:i/>
          <w:iCs/>
        </w:rPr>
      </w:pPr>
      <w:r w:rsidRPr="003B232E">
        <w:rPr>
          <w:rFonts w:ascii="Arial" w:hAnsi="Arial" w:cs="Arial"/>
          <w:bCs/>
          <w:i/>
          <w:iCs/>
        </w:rPr>
        <w:t>- Para contribuir a un reparto más equilibrado de las responsabilidades familiares, se reconoce a los padres el derecho a un permiso y una prestación por paternidad, en los términos previstos en la normativa laboral y de Seguridad Social.</w:t>
      </w:r>
    </w:p>
    <w:p w14:paraId="5E65578E" w14:textId="77777777" w:rsidR="0004001E" w:rsidRPr="003B232E" w:rsidRDefault="0004001E" w:rsidP="00122549">
      <w:pPr>
        <w:spacing w:line="276" w:lineRule="auto"/>
        <w:jc w:val="both"/>
        <w:rPr>
          <w:rFonts w:ascii="Arial" w:hAnsi="Arial" w:cs="Arial"/>
        </w:rPr>
      </w:pPr>
      <w:r w:rsidRPr="003B232E">
        <w:rPr>
          <w:rFonts w:ascii="Arial" w:hAnsi="Arial" w:cs="Arial"/>
        </w:rPr>
        <w:t>A lo anterior añade el Estatuto de los Trabajadores respecto a los permisos de maternidad y paternidad:</w:t>
      </w:r>
    </w:p>
    <w:p w14:paraId="70DCD9B8" w14:textId="77777777" w:rsidR="0004001E" w:rsidRPr="003B232E" w:rsidRDefault="0004001E" w:rsidP="0063377A">
      <w:pPr>
        <w:pStyle w:val="parrafo"/>
        <w:numPr>
          <w:ilvl w:val="0"/>
          <w:numId w:val="8"/>
        </w:numPr>
        <w:spacing w:before="180" w:beforeAutospacing="0" w:after="180" w:afterAutospacing="0" w:line="276" w:lineRule="auto"/>
        <w:jc w:val="both"/>
        <w:rPr>
          <w:rFonts w:ascii="Arial" w:hAnsi="Arial" w:cs="Arial"/>
          <w:i/>
          <w:iCs/>
          <w:color w:val="000000"/>
          <w:lang w:val="es-ES"/>
        </w:rPr>
      </w:pPr>
      <w:r w:rsidRPr="003B232E">
        <w:rPr>
          <w:rFonts w:ascii="Arial" w:hAnsi="Arial" w:cs="Arial"/>
          <w:bCs/>
          <w:i/>
          <w:iCs/>
          <w:lang w:val="es-ES"/>
        </w:rPr>
        <w:t xml:space="preserve">Art. 48.4: </w:t>
      </w:r>
      <w:r w:rsidRPr="003B232E">
        <w:rPr>
          <w:rFonts w:ascii="Arial" w:hAnsi="Arial" w:cs="Arial"/>
          <w:i/>
          <w:iCs/>
          <w:color w:val="000000"/>
          <w:lang w:val="es-ES"/>
        </w:rPr>
        <w:t xml:space="preserve">El nacimiento, que comprende el parto y el cuidado de menor de doce meses, suspenderá el contrato de trabajo de la madre biológica durante 16 semanas, de las cuales serán obligatorias las seis semanas ininterrumpidas inmediatamente posteriores al parto, que habrán de </w:t>
      </w:r>
      <w:r w:rsidRPr="003B232E">
        <w:rPr>
          <w:rFonts w:ascii="Arial" w:hAnsi="Arial" w:cs="Arial"/>
          <w:i/>
          <w:iCs/>
          <w:color w:val="000000"/>
          <w:lang w:val="es-ES"/>
        </w:rPr>
        <w:lastRenderedPageBreak/>
        <w:t>disfrutarse a jornada completa, para asegurar la protección de la salud de la madre.</w:t>
      </w:r>
    </w:p>
    <w:p w14:paraId="639960B4" w14:textId="29692500" w:rsidR="0004001E" w:rsidRPr="00A966F6" w:rsidRDefault="0004001E" w:rsidP="0063377A">
      <w:pPr>
        <w:pStyle w:val="Prrafodelista"/>
        <w:numPr>
          <w:ilvl w:val="0"/>
          <w:numId w:val="8"/>
        </w:numPr>
        <w:spacing w:line="276" w:lineRule="auto"/>
        <w:jc w:val="both"/>
        <w:rPr>
          <w:rFonts w:ascii="Arial" w:hAnsi="Arial" w:cs="Arial"/>
        </w:rPr>
      </w:pPr>
      <w:r w:rsidRPr="00A966F6">
        <w:rPr>
          <w:rFonts w:ascii="Arial" w:hAnsi="Arial" w:cs="Arial"/>
          <w:i/>
          <w:iCs/>
          <w:color w:val="000000"/>
        </w:rPr>
        <w:t>El nacimiento suspenderá el contrato de trabajo del progenitor distinto de la madre biológica durante 16 semanas, de las cuales serán obligatorias las seis semanas ininterrumpidas inmediatamente posteriores al parto, que habrán de disfrutarse a jornada completa, para el cumplimiento de los deberes de cuidado previstos en el artículo 68 del Código Civil.</w:t>
      </w:r>
    </w:p>
    <w:p w14:paraId="260E9E85" w14:textId="77777777" w:rsidR="00A966F6" w:rsidRDefault="00A966F6" w:rsidP="00122549">
      <w:pPr>
        <w:spacing w:line="276" w:lineRule="auto"/>
        <w:jc w:val="both"/>
        <w:rPr>
          <w:rFonts w:ascii="Arial" w:hAnsi="Arial" w:cs="Arial"/>
        </w:rPr>
      </w:pPr>
    </w:p>
    <w:p w14:paraId="6DB4D253" w14:textId="77777777" w:rsidR="00683554" w:rsidRPr="00916495" w:rsidRDefault="00683554" w:rsidP="00683554">
      <w:pPr>
        <w:spacing w:line="276" w:lineRule="auto"/>
        <w:jc w:val="both"/>
        <w:rPr>
          <w:rFonts w:ascii="Arial" w:hAnsi="Arial" w:cs="Arial"/>
        </w:rPr>
      </w:pPr>
      <w:r w:rsidRPr="00916495">
        <w:rPr>
          <w:rFonts w:ascii="Arial" w:hAnsi="Arial" w:cs="Arial"/>
        </w:rPr>
        <w:t xml:space="preserve">COMOENCASA </w:t>
      </w:r>
      <w:r>
        <w:rPr>
          <w:rFonts w:ascii="Arial" w:hAnsi="Arial" w:cs="Arial"/>
        </w:rPr>
        <w:t xml:space="preserve">se ajuste a </w:t>
      </w:r>
      <w:r w:rsidRPr="00916495">
        <w:rPr>
          <w:rFonts w:ascii="Arial" w:hAnsi="Arial" w:cs="Arial"/>
        </w:rPr>
        <w:t>lo dispuesto en su Convenio Colectivo de aplicación</w:t>
      </w:r>
      <w:r w:rsidRPr="00916495">
        <w:rPr>
          <w:rStyle w:val="Refdenotaalpie"/>
          <w:rFonts w:ascii="Arial" w:hAnsi="Arial" w:cs="Arial"/>
        </w:rPr>
        <w:footnoteReference w:id="12"/>
      </w:r>
      <w:r w:rsidRPr="00916495">
        <w:rPr>
          <w:rFonts w:ascii="Arial" w:hAnsi="Arial" w:cs="Arial"/>
        </w:rPr>
        <w:t xml:space="preserve"> </w:t>
      </w:r>
      <w:r>
        <w:rPr>
          <w:rFonts w:ascii="Arial" w:hAnsi="Arial" w:cs="Arial"/>
        </w:rPr>
        <w:t>en todo aquello que se disponga en esta materia:</w:t>
      </w:r>
      <w:r w:rsidRPr="00916495">
        <w:rPr>
          <w:rFonts w:ascii="Arial" w:hAnsi="Arial" w:cs="Arial"/>
        </w:rPr>
        <w:t xml:space="preserve"> </w:t>
      </w:r>
    </w:p>
    <w:p w14:paraId="4CF5B70F" w14:textId="77777777" w:rsidR="00683554" w:rsidRPr="00916495" w:rsidRDefault="00683554" w:rsidP="00683554">
      <w:pPr>
        <w:jc w:val="both"/>
        <w:rPr>
          <w:rFonts w:ascii="Arial" w:hAnsi="Arial" w:cs="Arial"/>
          <w:b/>
        </w:rPr>
      </w:pPr>
    </w:p>
    <w:p w14:paraId="097C8C80" w14:textId="77777777" w:rsidR="00683554" w:rsidRPr="00916495" w:rsidRDefault="00683554" w:rsidP="00683554">
      <w:pPr>
        <w:spacing w:line="276" w:lineRule="auto"/>
        <w:jc w:val="both"/>
        <w:rPr>
          <w:rFonts w:ascii="Arial" w:hAnsi="Arial" w:cs="Arial"/>
          <w:b/>
          <w:bCs/>
          <w:i/>
          <w:iCs/>
        </w:rPr>
      </w:pPr>
      <w:r w:rsidRPr="00916495">
        <w:rPr>
          <w:rFonts w:ascii="Arial" w:hAnsi="Arial" w:cs="Arial"/>
          <w:b/>
          <w:bCs/>
          <w:i/>
          <w:iCs/>
        </w:rPr>
        <w:t>Capítulo VI. Licencias y excedencias</w:t>
      </w:r>
    </w:p>
    <w:p w14:paraId="0A26BA02" w14:textId="77777777" w:rsidR="00683554" w:rsidRPr="00916495" w:rsidRDefault="00683554" w:rsidP="00683554">
      <w:pPr>
        <w:spacing w:line="276" w:lineRule="auto"/>
        <w:jc w:val="both"/>
        <w:rPr>
          <w:rFonts w:ascii="Arial" w:hAnsi="Arial" w:cs="Arial"/>
          <w:b/>
          <w:bCs/>
          <w:i/>
          <w:iCs/>
        </w:rPr>
      </w:pPr>
    </w:p>
    <w:p w14:paraId="0ABA985A" w14:textId="77777777" w:rsidR="00683554" w:rsidRPr="00916495" w:rsidRDefault="00683554" w:rsidP="00683554">
      <w:pPr>
        <w:spacing w:line="276" w:lineRule="auto"/>
        <w:jc w:val="both"/>
        <w:rPr>
          <w:rFonts w:ascii="Arial" w:hAnsi="Arial" w:cs="Arial"/>
        </w:rPr>
      </w:pPr>
      <w:r w:rsidRPr="00916495">
        <w:rPr>
          <w:rFonts w:ascii="Arial" w:hAnsi="Arial" w:cs="Arial"/>
        </w:rPr>
        <w:t>Concretamente respecto a las licencias se dispone:</w:t>
      </w:r>
    </w:p>
    <w:p w14:paraId="33735BF5" w14:textId="77777777" w:rsidR="00683554" w:rsidRPr="00916495" w:rsidRDefault="00683554" w:rsidP="00683554">
      <w:pPr>
        <w:spacing w:line="276" w:lineRule="auto"/>
        <w:jc w:val="both"/>
        <w:rPr>
          <w:rFonts w:ascii="Arial" w:hAnsi="Arial" w:cs="Arial"/>
          <w:b/>
          <w:bCs/>
          <w:i/>
          <w:iCs/>
        </w:rPr>
      </w:pPr>
    </w:p>
    <w:p w14:paraId="6B9BA6BC" w14:textId="77777777" w:rsidR="00683554" w:rsidRPr="00916495" w:rsidRDefault="00683554" w:rsidP="00683554">
      <w:pPr>
        <w:spacing w:line="276" w:lineRule="auto"/>
        <w:jc w:val="both"/>
        <w:rPr>
          <w:rFonts w:ascii="Arial" w:hAnsi="Arial" w:cs="Arial"/>
          <w:i/>
          <w:iCs/>
        </w:rPr>
      </w:pPr>
      <w:r w:rsidRPr="00916495">
        <w:rPr>
          <w:rFonts w:ascii="Arial" w:hAnsi="Arial" w:cs="Arial"/>
          <w:b/>
          <w:bCs/>
          <w:i/>
          <w:iCs/>
        </w:rPr>
        <w:t>Artículo 35. Licencias.</w:t>
      </w:r>
      <w:r w:rsidRPr="00916495">
        <w:rPr>
          <w:rFonts w:ascii="Arial" w:hAnsi="Arial" w:cs="Arial"/>
          <w:i/>
          <w:iCs/>
        </w:rPr>
        <w:t xml:space="preserve"> </w:t>
      </w:r>
    </w:p>
    <w:p w14:paraId="4D58673E" w14:textId="77777777" w:rsidR="00683554" w:rsidRDefault="00683554" w:rsidP="00683554">
      <w:pPr>
        <w:spacing w:line="276" w:lineRule="auto"/>
        <w:jc w:val="both"/>
        <w:rPr>
          <w:rFonts w:ascii="Arial" w:hAnsi="Arial" w:cs="Arial"/>
          <w:i/>
          <w:iCs/>
        </w:rPr>
      </w:pPr>
      <w:r w:rsidRPr="00916495">
        <w:rPr>
          <w:rFonts w:ascii="Arial" w:hAnsi="Arial" w:cs="Arial"/>
          <w:i/>
          <w:iCs/>
        </w:rPr>
        <w:t xml:space="preserve">La regulación de esta materia se efectuará según lo establecido en el Estatuto de los Trabajadores. Avisando con la posible antelación, el personal afectado por este Convenio podrá faltar al trabajo con derecho a percibo de salario, por alguno de los motivos y durante los períodos de tiempo siguientes: </w:t>
      </w:r>
    </w:p>
    <w:p w14:paraId="537D938F" w14:textId="77777777" w:rsidR="00683554" w:rsidRDefault="00683554" w:rsidP="00683554">
      <w:pPr>
        <w:spacing w:line="276" w:lineRule="auto"/>
        <w:jc w:val="both"/>
        <w:rPr>
          <w:rFonts w:ascii="Arial" w:hAnsi="Arial" w:cs="Arial"/>
          <w:i/>
          <w:iCs/>
        </w:rPr>
      </w:pPr>
      <w:r w:rsidRPr="00916495">
        <w:rPr>
          <w:rFonts w:ascii="Arial" w:hAnsi="Arial" w:cs="Arial"/>
          <w:i/>
          <w:iCs/>
        </w:rPr>
        <w:t xml:space="preserve">a) Durante quince días naturales en caso de matrimonio (no afectará a las parejas de hecho estables). </w:t>
      </w:r>
    </w:p>
    <w:p w14:paraId="1392AD38" w14:textId="77777777" w:rsidR="00683554" w:rsidRDefault="00683554" w:rsidP="00683554">
      <w:pPr>
        <w:spacing w:line="276" w:lineRule="auto"/>
        <w:jc w:val="both"/>
        <w:rPr>
          <w:rFonts w:ascii="Arial" w:hAnsi="Arial" w:cs="Arial"/>
          <w:i/>
          <w:iCs/>
        </w:rPr>
      </w:pPr>
      <w:r w:rsidRPr="00916495">
        <w:rPr>
          <w:rFonts w:ascii="Arial" w:hAnsi="Arial" w:cs="Arial"/>
          <w:i/>
          <w:iCs/>
        </w:rPr>
        <w:t xml:space="preserve">b) Dos días por el fallecimiento, accidente o enfermedad graves, hospitalización o intervención quirúrgica sin hospitalización que precise reposo domiciliario de parientes hasta el segundo grado de consanguinidad o afinidad. Estos permisos se ampliarán a cuatro días cuando el hecho se produzca fuera de la localidad y el desplazamiento exija al trabajador más de media jornada en cada viaje de ida y vuelta en medio de transporte normal. </w:t>
      </w:r>
    </w:p>
    <w:p w14:paraId="7D0BEFC4" w14:textId="77777777" w:rsidR="00683554" w:rsidRDefault="00683554" w:rsidP="00683554">
      <w:pPr>
        <w:spacing w:line="276" w:lineRule="auto"/>
        <w:jc w:val="both"/>
        <w:rPr>
          <w:rFonts w:ascii="Arial" w:hAnsi="Arial" w:cs="Arial"/>
          <w:i/>
          <w:iCs/>
        </w:rPr>
      </w:pPr>
      <w:r w:rsidRPr="00916495">
        <w:rPr>
          <w:rFonts w:ascii="Arial" w:hAnsi="Arial" w:cs="Arial"/>
          <w:i/>
          <w:iCs/>
        </w:rPr>
        <w:t xml:space="preserve">c) Durante un día por traslado de su domicilio habitual. </w:t>
      </w:r>
    </w:p>
    <w:p w14:paraId="4DFA3BC5" w14:textId="77777777" w:rsidR="00683554" w:rsidRDefault="00683554" w:rsidP="00683554">
      <w:pPr>
        <w:spacing w:line="276" w:lineRule="auto"/>
        <w:jc w:val="both"/>
        <w:rPr>
          <w:rFonts w:ascii="Arial" w:hAnsi="Arial" w:cs="Arial"/>
          <w:i/>
          <w:iCs/>
        </w:rPr>
      </w:pPr>
      <w:r w:rsidRPr="00916495">
        <w:rPr>
          <w:rFonts w:ascii="Arial" w:hAnsi="Arial" w:cs="Arial"/>
          <w:i/>
          <w:iCs/>
        </w:rPr>
        <w:t xml:space="preserve">d) Por el tiempo indispensable para el cumplimiento de un deber inexcusable de carácter público y personal. Cuando conste en una norma legal o convencional un período determinado, se estará a lo que esta disponga en cuanto a duración de la ausencia y a su compensación económica. </w:t>
      </w:r>
    </w:p>
    <w:p w14:paraId="13D3E14A" w14:textId="77777777" w:rsidR="00683554" w:rsidRDefault="00683554" w:rsidP="00683554">
      <w:pPr>
        <w:spacing w:line="276" w:lineRule="auto"/>
        <w:jc w:val="both"/>
        <w:rPr>
          <w:rFonts w:ascii="Arial" w:hAnsi="Arial" w:cs="Arial"/>
          <w:i/>
          <w:iCs/>
        </w:rPr>
      </w:pPr>
      <w:r w:rsidRPr="00916495">
        <w:rPr>
          <w:rFonts w:ascii="Arial" w:hAnsi="Arial" w:cs="Arial"/>
          <w:i/>
          <w:iCs/>
        </w:rPr>
        <w:t xml:space="preserve">e) Por nacimiento de hijos: Tres días. </w:t>
      </w:r>
    </w:p>
    <w:p w14:paraId="42769CDD" w14:textId="77777777" w:rsidR="00683554" w:rsidRDefault="00683554" w:rsidP="00683554">
      <w:pPr>
        <w:spacing w:line="276" w:lineRule="auto"/>
        <w:jc w:val="both"/>
        <w:rPr>
          <w:rFonts w:ascii="Arial" w:hAnsi="Arial" w:cs="Arial"/>
          <w:i/>
          <w:iCs/>
        </w:rPr>
      </w:pPr>
      <w:r w:rsidRPr="00916495">
        <w:rPr>
          <w:rFonts w:ascii="Arial" w:hAnsi="Arial" w:cs="Arial"/>
          <w:i/>
          <w:iCs/>
        </w:rPr>
        <w:t xml:space="preserve">f) Si el trabajador necesita acudir a consultorio médico por razones de enfermedad, durante la jornada de trabajo, la Empresa abonará el importe de un máximo de veinte horas anuales. En los casos de asistencia a consulta del médico de cabecera o médico de familia se podrán utilizar un máximo de cuatro horas diarias y en los casos de consulta al médico especialista de la Seguridad Social se podrá utilizar el tiempo necesario, siempre con el límite de horas establecidas en este apartado. </w:t>
      </w:r>
    </w:p>
    <w:p w14:paraId="5B6CA0FA" w14:textId="77777777" w:rsidR="00683554" w:rsidRDefault="00683554" w:rsidP="00683554">
      <w:pPr>
        <w:spacing w:line="276" w:lineRule="auto"/>
        <w:jc w:val="both"/>
        <w:rPr>
          <w:rFonts w:ascii="Arial" w:hAnsi="Arial" w:cs="Arial"/>
          <w:i/>
          <w:iCs/>
        </w:rPr>
      </w:pPr>
      <w:r w:rsidRPr="00916495">
        <w:rPr>
          <w:rFonts w:ascii="Arial" w:hAnsi="Arial" w:cs="Arial"/>
          <w:i/>
          <w:iCs/>
        </w:rPr>
        <w:lastRenderedPageBreak/>
        <w:t xml:space="preserve">g) En caso de cirugía ambulatoria mayor que no requiera hospitalización (es decir permanencia en el hospital por menos de 24 horas) ni reposo domiciliario se concederá una jornada de trabajo coincidente con la de la intervención para el caso de padres, cónyuges e hijos. En caso de que en este supuesto coincidan en la empresa varios parientes por razón de parentesco sólo uno de ellos podrá disfrutar la licencia. </w:t>
      </w:r>
    </w:p>
    <w:p w14:paraId="716876BA" w14:textId="77777777" w:rsidR="00683554" w:rsidRPr="00916495" w:rsidRDefault="00683554" w:rsidP="00683554">
      <w:pPr>
        <w:spacing w:line="276" w:lineRule="auto"/>
        <w:jc w:val="both"/>
        <w:rPr>
          <w:rFonts w:ascii="Arial" w:hAnsi="Arial" w:cs="Arial"/>
          <w:b/>
          <w:bCs/>
          <w:i/>
          <w:iCs/>
        </w:rPr>
      </w:pPr>
      <w:r w:rsidRPr="00916495">
        <w:rPr>
          <w:rFonts w:ascii="Arial" w:hAnsi="Arial" w:cs="Arial"/>
          <w:i/>
          <w:iCs/>
        </w:rPr>
        <w:t>h) El personal afectado por este convenio tendrá derecho, por lactancia de un hijo o una hija menor de 9 meses, a acumular la reducción de una hora diaria en jornadas completas. La duración del permiso se incrementará proporcionalmente en los casos de parto, adopción, guarda con fines de adopción o acogimiento múltiples. Este permiso constituye un derecho individual de los trabajadores, hombres y mujeres, pero solo podrá ser ejercido por uno de los progenitores en caso de que ambos trabajen.</w:t>
      </w:r>
    </w:p>
    <w:p w14:paraId="4F9FAA97" w14:textId="77777777" w:rsidR="00683554" w:rsidRDefault="00683554" w:rsidP="00683554">
      <w:pPr>
        <w:spacing w:line="276" w:lineRule="auto"/>
        <w:jc w:val="both"/>
        <w:rPr>
          <w:rFonts w:ascii="Arial" w:hAnsi="Arial" w:cs="Arial"/>
          <w:b/>
          <w:bCs/>
          <w:i/>
          <w:iCs/>
        </w:rPr>
      </w:pPr>
    </w:p>
    <w:p w14:paraId="3B6047C9" w14:textId="77777777" w:rsidR="00683554" w:rsidRDefault="00683554" w:rsidP="00683554">
      <w:pPr>
        <w:spacing w:line="276" w:lineRule="auto"/>
        <w:jc w:val="both"/>
        <w:rPr>
          <w:rFonts w:ascii="Arial" w:hAnsi="Arial" w:cs="Arial"/>
        </w:rPr>
      </w:pPr>
      <w:r>
        <w:rPr>
          <w:rFonts w:ascii="Arial" w:hAnsi="Arial" w:cs="Arial"/>
        </w:rPr>
        <w:t xml:space="preserve">En COMOENCASA el personal tiene la posibilidad de acogerse a reducciones de jornada por cuidado de hijos/as menores de 12 años, personas mayores, personas dependientes, etc., siempre teniendo en cuenta lo establecido en el Convenio Colectivo de aplicación. Además, la empresa concede permisos especiales para acudir a citas médicas, reuniones escolares, etc. A lo anterior se añade, que en ocasiones determinadas, cuando la persona lo solicite, y tras notificarse a la empresa previamente, se flexibiliza el horario de salida y entrada en el puesto de trabajo. </w:t>
      </w:r>
    </w:p>
    <w:p w14:paraId="77AEB731" w14:textId="77777777" w:rsidR="00683554" w:rsidRDefault="00683554" w:rsidP="00683554">
      <w:pPr>
        <w:spacing w:line="276" w:lineRule="auto"/>
        <w:jc w:val="both"/>
        <w:rPr>
          <w:rFonts w:ascii="Arial" w:hAnsi="Arial" w:cs="Arial"/>
        </w:rPr>
      </w:pPr>
    </w:p>
    <w:p w14:paraId="04B6D674" w14:textId="382EAA81" w:rsidR="00683554" w:rsidRPr="00916495" w:rsidRDefault="00683554" w:rsidP="00683554">
      <w:pPr>
        <w:spacing w:line="276" w:lineRule="auto"/>
        <w:jc w:val="both"/>
        <w:rPr>
          <w:rFonts w:ascii="Arial" w:hAnsi="Arial" w:cs="Arial"/>
          <w:color w:val="000000" w:themeColor="text1"/>
        </w:rPr>
      </w:pPr>
      <w:r>
        <w:rPr>
          <w:rFonts w:ascii="Arial" w:hAnsi="Arial" w:cs="Arial"/>
        </w:rPr>
        <w:t>L</w:t>
      </w:r>
      <w:r w:rsidRPr="00916495">
        <w:rPr>
          <w:rFonts w:ascii="Arial" w:hAnsi="Arial" w:cs="Arial"/>
          <w:color w:val="000000" w:themeColor="text1"/>
        </w:rPr>
        <w:t xml:space="preserve">os datos desagregados por </w:t>
      </w:r>
      <w:r>
        <w:rPr>
          <w:rFonts w:ascii="Arial" w:hAnsi="Arial" w:cs="Arial"/>
          <w:color w:val="000000" w:themeColor="text1"/>
        </w:rPr>
        <w:t>sexo</w:t>
      </w:r>
      <w:r w:rsidRPr="00916495">
        <w:rPr>
          <w:rFonts w:ascii="Arial" w:hAnsi="Arial" w:cs="Arial"/>
          <w:color w:val="000000" w:themeColor="text1"/>
        </w:rPr>
        <w:t xml:space="preserve">s, en cuanto a los permisos retribuidos y no retribuidos de los </w:t>
      </w:r>
      <w:r>
        <w:rPr>
          <w:rFonts w:ascii="Arial" w:hAnsi="Arial" w:cs="Arial"/>
          <w:color w:val="000000" w:themeColor="text1"/>
        </w:rPr>
        <w:t>cuatro</w:t>
      </w:r>
      <w:r w:rsidRPr="00916495">
        <w:rPr>
          <w:rFonts w:ascii="Arial" w:hAnsi="Arial" w:cs="Arial"/>
          <w:color w:val="000000" w:themeColor="text1"/>
        </w:rPr>
        <w:t xml:space="preserve"> últimos ejercicios en materias relacionadas con la conciliación y corresponsabilidad, son los siguientes:</w:t>
      </w:r>
    </w:p>
    <w:p w14:paraId="754DD928" w14:textId="77777777" w:rsidR="00683554" w:rsidRPr="00916495" w:rsidRDefault="00683554" w:rsidP="00683554">
      <w:pPr>
        <w:spacing w:line="276" w:lineRule="auto"/>
        <w:jc w:val="both"/>
        <w:rPr>
          <w:rFonts w:ascii="Arial" w:hAnsi="Arial" w:cs="Arial"/>
        </w:r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9"/>
        <w:gridCol w:w="1951"/>
        <w:gridCol w:w="1771"/>
        <w:gridCol w:w="2225"/>
        <w:gridCol w:w="2020"/>
      </w:tblGrid>
      <w:tr w:rsidR="00683554" w:rsidRPr="00916495" w14:paraId="3240E5FF" w14:textId="77777777" w:rsidTr="00683554">
        <w:trPr>
          <w:trHeight w:val="422"/>
          <w:jc w:val="center"/>
        </w:trPr>
        <w:tc>
          <w:tcPr>
            <w:tcW w:w="1359" w:type="dxa"/>
            <w:vMerge w:val="restart"/>
            <w:shd w:val="clear" w:color="auto" w:fill="F4B083" w:themeFill="accent2" w:themeFillTint="99"/>
            <w:noWrap/>
            <w:vAlign w:val="center"/>
            <w:hideMark/>
          </w:tcPr>
          <w:p w14:paraId="4690DC80" w14:textId="77777777" w:rsidR="00683554" w:rsidRPr="00916495" w:rsidRDefault="00683554" w:rsidP="00571046">
            <w:pPr>
              <w:jc w:val="center"/>
              <w:rPr>
                <w:rFonts w:ascii="Arial" w:hAnsi="Arial" w:cs="Arial"/>
                <w:b/>
                <w:bCs/>
                <w:color w:val="FFFFFF"/>
              </w:rPr>
            </w:pPr>
            <w:r w:rsidRPr="00916495">
              <w:rPr>
                <w:rFonts w:ascii="Arial" w:hAnsi="Arial" w:cs="Arial"/>
                <w:b/>
                <w:bCs/>
                <w:color w:val="FFFFFF"/>
              </w:rPr>
              <w:t>Año</w:t>
            </w:r>
          </w:p>
        </w:tc>
        <w:tc>
          <w:tcPr>
            <w:tcW w:w="3722" w:type="dxa"/>
            <w:gridSpan w:val="2"/>
            <w:shd w:val="clear" w:color="auto" w:fill="F4B083" w:themeFill="accent2" w:themeFillTint="99"/>
            <w:noWrap/>
            <w:vAlign w:val="center"/>
            <w:hideMark/>
          </w:tcPr>
          <w:p w14:paraId="3E67F5D7" w14:textId="77777777" w:rsidR="00683554" w:rsidRPr="00916495" w:rsidRDefault="00683554" w:rsidP="00571046">
            <w:pPr>
              <w:jc w:val="center"/>
              <w:rPr>
                <w:rFonts w:ascii="Arial" w:hAnsi="Arial" w:cs="Arial"/>
                <w:b/>
                <w:bCs/>
                <w:color w:val="FFFFFF"/>
              </w:rPr>
            </w:pPr>
            <w:r w:rsidRPr="00916495">
              <w:rPr>
                <w:rFonts w:ascii="Arial" w:hAnsi="Arial" w:cs="Arial"/>
                <w:b/>
                <w:bCs/>
                <w:color w:val="FFFFFF"/>
              </w:rPr>
              <w:t>PERMISOS RETRIBUIDOS</w:t>
            </w:r>
          </w:p>
        </w:tc>
        <w:tc>
          <w:tcPr>
            <w:tcW w:w="4245" w:type="dxa"/>
            <w:gridSpan w:val="2"/>
            <w:shd w:val="clear" w:color="auto" w:fill="F4B083" w:themeFill="accent2" w:themeFillTint="99"/>
            <w:noWrap/>
            <w:vAlign w:val="center"/>
            <w:hideMark/>
          </w:tcPr>
          <w:p w14:paraId="354EFCB1" w14:textId="77777777" w:rsidR="00683554" w:rsidRPr="00916495" w:rsidRDefault="00683554" w:rsidP="00571046">
            <w:pPr>
              <w:jc w:val="center"/>
              <w:rPr>
                <w:rFonts w:ascii="Arial" w:hAnsi="Arial" w:cs="Arial"/>
                <w:b/>
                <w:bCs/>
                <w:color w:val="FFFFFF"/>
              </w:rPr>
            </w:pPr>
            <w:r w:rsidRPr="00916495">
              <w:rPr>
                <w:rFonts w:ascii="Arial" w:hAnsi="Arial" w:cs="Arial"/>
                <w:b/>
                <w:bCs/>
                <w:color w:val="FFFFFF"/>
              </w:rPr>
              <w:t>PERMISOS NO RETRIBUIDOS</w:t>
            </w:r>
          </w:p>
        </w:tc>
      </w:tr>
      <w:tr w:rsidR="00683554" w:rsidRPr="00916495" w14:paraId="49621B4C" w14:textId="77777777" w:rsidTr="00683554">
        <w:trPr>
          <w:trHeight w:val="422"/>
          <w:jc w:val="center"/>
        </w:trPr>
        <w:tc>
          <w:tcPr>
            <w:tcW w:w="1359" w:type="dxa"/>
            <w:vMerge/>
            <w:shd w:val="clear" w:color="auto" w:fill="F4B083" w:themeFill="accent2" w:themeFillTint="99"/>
            <w:vAlign w:val="center"/>
            <w:hideMark/>
          </w:tcPr>
          <w:p w14:paraId="7EC43D5A" w14:textId="77777777" w:rsidR="00683554" w:rsidRPr="00916495" w:rsidRDefault="00683554" w:rsidP="00571046">
            <w:pPr>
              <w:jc w:val="center"/>
              <w:rPr>
                <w:rFonts w:ascii="Arial" w:hAnsi="Arial" w:cs="Arial"/>
                <w:b/>
                <w:bCs/>
                <w:color w:val="FFFFFF"/>
              </w:rPr>
            </w:pPr>
          </w:p>
        </w:tc>
        <w:tc>
          <w:tcPr>
            <w:tcW w:w="1951" w:type="dxa"/>
            <w:shd w:val="clear" w:color="auto" w:fill="F4B083" w:themeFill="accent2" w:themeFillTint="99"/>
            <w:noWrap/>
            <w:vAlign w:val="center"/>
            <w:hideMark/>
          </w:tcPr>
          <w:p w14:paraId="49729E1B" w14:textId="77777777" w:rsidR="00683554" w:rsidRPr="00916495" w:rsidRDefault="00683554" w:rsidP="00571046">
            <w:pPr>
              <w:jc w:val="center"/>
              <w:rPr>
                <w:rFonts w:ascii="Arial" w:hAnsi="Arial" w:cs="Arial"/>
                <w:b/>
                <w:bCs/>
                <w:color w:val="FFFFFF"/>
              </w:rPr>
            </w:pPr>
            <w:r w:rsidRPr="00916495">
              <w:rPr>
                <w:rFonts w:ascii="Arial" w:hAnsi="Arial" w:cs="Arial"/>
                <w:b/>
                <w:bCs/>
                <w:color w:val="FFFFFF"/>
              </w:rPr>
              <w:t>Hombres</w:t>
            </w:r>
          </w:p>
        </w:tc>
        <w:tc>
          <w:tcPr>
            <w:tcW w:w="1771" w:type="dxa"/>
            <w:shd w:val="clear" w:color="auto" w:fill="F4B083" w:themeFill="accent2" w:themeFillTint="99"/>
            <w:noWrap/>
            <w:vAlign w:val="center"/>
            <w:hideMark/>
          </w:tcPr>
          <w:p w14:paraId="4D2847C0" w14:textId="77777777" w:rsidR="00683554" w:rsidRPr="00916495" w:rsidRDefault="00683554" w:rsidP="00571046">
            <w:pPr>
              <w:jc w:val="center"/>
              <w:rPr>
                <w:rFonts w:ascii="Arial" w:hAnsi="Arial" w:cs="Arial"/>
                <w:b/>
                <w:bCs/>
                <w:color w:val="FFFFFF"/>
              </w:rPr>
            </w:pPr>
            <w:r w:rsidRPr="00916495">
              <w:rPr>
                <w:rFonts w:ascii="Arial" w:hAnsi="Arial" w:cs="Arial"/>
                <w:b/>
                <w:bCs/>
                <w:color w:val="FFFFFF"/>
              </w:rPr>
              <w:t>Mujeres</w:t>
            </w:r>
          </w:p>
        </w:tc>
        <w:tc>
          <w:tcPr>
            <w:tcW w:w="2225" w:type="dxa"/>
            <w:shd w:val="clear" w:color="auto" w:fill="F4B083" w:themeFill="accent2" w:themeFillTint="99"/>
            <w:noWrap/>
            <w:vAlign w:val="center"/>
            <w:hideMark/>
          </w:tcPr>
          <w:p w14:paraId="1D5577B4" w14:textId="77777777" w:rsidR="00683554" w:rsidRPr="00916495" w:rsidRDefault="00683554" w:rsidP="00571046">
            <w:pPr>
              <w:jc w:val="center"/>
              <w:rPr>
                <w:rFonts w:ascii="Arial" w:hAnsi="Arial" w:cs="Arial"/>
                <w:b/>
                <w:bCs/>
                <w:color w:val="FFFFFF"/>
              </w:rPr>
            </w:pPr>
            <w:r w:rsidRPr="00916495">
              <w:rPr>
                <w:rFonts w:ascii="Arial" w:hAnsi="Arial" w:cs="Arial"/>
                <w:b/>
                <w:bCs/>
                <w:color w:val="FFFFFF"/>
              </w:rPr>
              <w:t>Hombres</w:t>
            </w:r>
          </w:p>
        </w:tc>
        <w:tc>
          <w:tcPr>
            <w:tcW w:w="2020" w:type="dxa"/>
            <w:shd w:val="clear" w:color="auto" w:fill="F4B083" w:themeFill="accent2" w:themeFillTint="99"/>
            <w:noWrap/>
            <w:vAlign w:val="center"/>
            <w:hideMark/>
          </w:tcPr>
          <w:p w14:paraId="72DDFDE4" w14:textId="77777777" w:rsidR="00683554" w:rsidRPr="00916495" w:rsidRDefault="00683554" w:rsidP="00571046">
            <w:pPr>
              <w:jc w:val="center"/>
              <w:rPr>
                <w:rFonts w:ascii="Arial" w:hAnsi="Arial" w:cs="Arial"/>
                <w:b/>
                <w:bCs/>
                <w:color w:val="FFFFFF"/>
              </w:rPr>
            </w:pPr>
            <w:r w:rsidRPr="00916495">
              <w:rPr>
                <w:rFonts w:ascii="Arial" w:hAnsi="Arial" w:cs="Arial"/>
                <w:b/>
                <w:bCs/>
                <w:color w:val="FFFFFF"/>
              </w:rPr>
              <w:t>Mujeres</w:t>
            </w:r>
          </w:p>
        </w:tc>
      </w:tr>
      <w:tr w:rsidR="00683554" w:rsidRPr="00916495" w14:paraId="71B24C02" w14:textId="77777777" w:rsidTr="00683554">
        <w:trPr>
          <w:trHeight w:val="422"/>
          <w:jc w:val="center"/>
        </w:trPr>
        <w:tc>
          <w:tcPr>
            <w:tcW w:w="1359" w:type="dxa"/>
            <w:shd w:val="clear" w:color="auto" w:fill="F7CAAC" w:themeFill="accent2" w:themeFillTint="66"/>
            <w:noWrap/>
            <w:vAlign w:val="center"/>
            <w:hideMark/>
          </w:tcPr>
          <w:p w14:paraId="53BE1C08" w14:textId="77777777" w:rsidR="00683554" w:rsidRPr="00916495" w:rsidRDefault="00683554" w:rsidP="00571046">
            <w:pPr>
              <w:jc w:val="center"/>
              <w:rPr>
                <w:rFonts w:ascii="Arial" w:hAnsi="Arial" w:cs="Arial"/>
                <w:b/>
                <w:bCs/>
                <w:color w:val="FFFFFF" w:themeColor="background1"/>
              </w:rPr>
            </w:pPr>
            <w:r w:rsidRPr="00916495">
              <w:rPr>
                <w:rFonts w:ascii="Arial" w:hAnsi="Arial" w:cs="Arial"/>
                <w:b/>
                <w:bCs/>
                <w:color w:val="FFFFFF" w:themeColor="background1"/>
              </w:rPr>
              <w:t>2019</w:t>
            </w:r>
          </w:p>
        </w:tc>
        <w:tc>
          <w:tcPr>
            <w:tcW w:w="1951" w:type="dxa"/>
            <w:shd w:val="clear" w:color="auto" w:fill="auto"/>
            <w:noWrap/>
            <w:vAlign w:val="center"/>
            <w:hideMark/>
          </w:tcPr>
          <w:p w14:paraId="3F464E8D" w14:textId="77777777" w:rsidR="00683554" w:rsidRPr="00916495" w:rsidRDefault="00683554" w:rsidP="00571046">
            <w:pPr>
              <w:jc w:val="center"/>
              <w:rPr>
                <w:rFonts w:ascii="Arial" w:hAnsi="Arial" w:cs="Arial"/>
                <w:color w:val="000000"/>
              </w:rPr>
            </w:pPr>
            <w:r w:rsidRPr="00916495">
              <w:rPr>
                <w:rFonts w:ascii="Arial" w:hAnsi="Arial" w:cs="Arial"/>
                <w:color w:val="000000"/>
              </w:rPr>
              <w:t>0</w:t>
            </w:r>
          </w:p>
        </w:tc>
        <w:tc>
          <w:tcPr>
            <w:tcW w:w="1771" w:type="dxa"/>
            <w:shd w:val="clear" w:color="auto" w:fill="auto"/>
            <w:noWrap/>
            <w:vAlign w:val="center"/>
            <w:hideMark/>
          </w:tcPr>
          <w:p w14:paraId="0740436E" w14:textId="77777777" w:rsidR="00683554" w:rsidRPr="00916495" w:rsidRDefault="00683554" w:rsidP="00571046">
            <w:pPr>
              <w:jc w:val="center"/>
              <w:rPr>
                <w:rFonts w:ascii="Arial" w:hAnsi="Arial" w:cs="Arial"/>
                <w:color w:val="000000"/>
              </w:rPr>
            </w:pPr>
            <w:r w:rsidRPr="00916495">
              <w:rPr>
                <w:rFonts w:ascii="Arial" w:hAnsi="Arial" w:cs="Arial"/>
                <w:color w:val="000000"/>
              </w:rPr>
              <w:t>3</w:t>
            </w:r>
          </w:p>
        </w:tc>
        <w:tc>
          <w:tcPr>
            <w:tcW w:w="2225" w:type="dxa"/>
            <w:shd w:val="clear" w:color="auto" w:fill="auto"/>
            <w:noWrap/>
            <w:vAlign w:val="center"/>
            <w:hideMark/>
          </w:tcPr>
          <w:p w14:paraId="47677C06" w14:textId="77777777" w:rsidR="00683554" w:rsidRPr="00916495" w:rsidRDefault="00683554" w:rsidP="00571046">
            <w:pPr>
              <w:jc w:val="center"/>
              <w:rPr>
                <w:rFonts w:ascii="Arial" w:hAnsi="Arial" w:cs="Arial"/>
                <w:color w:val="000000"/>
              </w:rPr>
            </w:pPr>
            <w:r w:rsidRPr="00916495">
              <w:rPr>
                <w:rFonts w:ascii="Arial" w:hAnsi="Arial" w:cs="Arial"/>
                <w:color w:val="000000"/>
              </w:rPr>
              <w:t>0</w:t>
            </w:r>
          </w:p>
        </w:tc>
        <w:tc>
          <w:tcPr>
            <w:tcW w:w="2020" w:type="dxa"/>
            <w:shd w:val="clear" w:color="auto" w:fill="auto"/>
            <w:noWrap/>
            <w:vAlign w:val="center"/>
            <w:hideMark/>
          </w:tcPr>
          <w:p w14:paraId="680DBA55" w14:textId="77777777" w:rsidR="00683554" w:rsidRPr="00916495" w:rsidRDefault="00683554" w:rsidP="00571046">
            <w:pPr>
              <w:jc w:val="center"/>
              <w:rPr>
                <w:rFonts w:ascii="Arial" w:hAnsi="Arial" w:cs="Arial"/>
                <w:color w:val="000000"/>
              </w:rPr>
            </w:pPr>
            <w:r w:rsidRPr="00916495">
              <w:rPr>
                <w:rFonts w:ascii="Arial" w:hAnsi="Arial" w:cs="Arial"/>
                <w:color w:val="000000"/>
              </w:rPr>
              <w:t>7</w:t>
            </w:r>
          </w:p>
        </w:tc>
      </w:tr>
      <w:tr w:rsidR="00683554" w:rsidRPr="00916495" w14:paraId="48B7C247" w14:textId="77777777" w:rsidTr="00683554">
        <w:trPr>
          <w:trHeight w:val="422"/>
          <w:jc w:val="center"/>
        </w:trPr>
        <w:tc>
          <w:tcPr>
            <w:tcW w:w="1359" w:type="dxa"/>
            <w:shd w:val="clear" w:color="auto" w:fill="F7CAAC" w:themeFill="accent2" w:themeFillTint="66"/>
            <w:noWrap/>
            <w:vAlign w:val="center"/>
            <w:hideMark/>
          </w:tcPr>
          <w:p w14:paraId="601ACF9A" w14:textId="77777777" w:rsidR="00683554" w:rsidRPr="00916495" w:rsidRDefault="00683554" w:rsidP="00571046">
            <w:pPr>
              <w:jc w:val="center"/>
              <w:rPr>
                <w:rFonts w:ascii="Arial" w:hAnsi="Arial" w:cs="Arial"/>
                <w:b/>
                <w:bCs/>
                <w:color w:val="FFFFFF" w:themeColor="background1"/>
              </w:rPr>
            </w:pPr>
            <w:r w:rsidRPr="00916495">
              <w:rPr>
                <w:rFonts w:ascii="Arial" w:hAnsi="Arial" w:cs="Arial"/>
                <w:b/>
                <w:bCs/>
                <w:color w:val="FFFFFF" w:themeColor="background1"/>
              </w:rPr>
              <w:t>2020</w:t>
            </w:r>
          </w:p>
        </w:tc>
        <w:tc>
          <w:tcPr>
            <w:tcW w:w="1951" w:type="dxa"/>
            <w:shd w:val="clear" w:color="auto" w:fill="auto"/>
            <w:noWrap/>
            <w:vAlign w:val="center"/>
            <w:hideMark/>
          </w:tcPr>
          <w:p w14:paraId="7F9B2FEB" w14:textId="77777777" w:rsidR="00683554" w:rsidRPr="00916495" w:rsidRDefault="00683554" w:rsidP="00571046">
            <w:pPr>
              <w:jc w:val="center"/>
              <w:rPr>
                <w:rFonts w:ascii="Arial" w:hAnsi="Arial" w:cs="Arial"/>
                <w:color w:val="000000"/>
              </w:rPr>
            </w:pPr>
            <w:r w:rsidRPr="00916495">
              <w:rPr>
                <w:rFonts w:ascii="Arial" w:hAnsi="Arial" w:cs="Arial"/>
                <w:color w:val="000000"/>
              </w:rPr>
              <w:t>0</w:t>
            </w:r>
          </w:p>
        </w:tc>
        <w:tc>
          <w:tcPr>
            <w:tcW w:w="1771" w:type="dxa"/>
            <w:shd w:val="clear" w:color="auto" w:fill="auto"/>
            <w:noWrap/>
            <w:vAlign w:val="center"/>
            <w:hideMark/>
          </w:tcPr>
          <w:p w14:paraId="7F8A3690" w14:textId="77777777" w:rsidR="00683554" w:rsidRPr="00916495" w:rsidRDefault="00683554" w:rsidP="00571046">
            <w:pPr>
              <w:jc w:val="center"/>
              <w:rPr>
                <w:rFonts w:ascii="Arial" w:hAnsi="Arial" w:cs="Arial"/>
                <w:color w:val="000000"/>
              </w:rPr>
            </w:pPr>
            <w:r w:rsidRPr="00916495">
              <w:rPr>
                <w:rFonts w:ascii="Arial" w:hAnsi="Arial" w:cs="Arial"/>
                <w:color w:val="000000"/>
              </w:rPr>
              <w:t>2</w:t>
            </w:r>
          </w:p>
        </w:tc>
        <w:tc>
          <w:tcPr>
            <w:tcW w:w="2225" w:type="dxa"/>
            <w:shd w:val="clear" w:color="auto" w:fill="auto"/>
            <w:noWrap/>
            <w:vAlign w:val="center"/>
            <w:hideMark/>
          </w:tcPr>
          <w:p w14:paraId="745C3D9A" w14:textId="77777777" w:rsidR="00683554" w:rsidRPr="00916495" w:rsidRDefault="00683554" w:rsidP="00571046">
            <w:pPr>
              <w:jc w:val="center"/>
              <w:rPr>
                <w:rFonts w:ascii="Arial" w:hAnsi="Arial" w:cs="Arial"/>
                <w:color w:val="000000"/>
              </w:rPr>
            </w:pPr>
            <w:r w:rsidRPr="00916495">
              <w:rPr>
                <w:rFonts w:ascii="Arial" w:hAnsi="Arial" w:cs="Arial"/>
                <w:color w:val="000000"/>
              </w:rPr>
              <w:t>0</w:t>
            </w:r>
          </w:p>
        </w:tc>
        <w:tc>
          <w:tcPr>
            <w:tcW w:w="2020" w:type="dxa"/>
            <w:shd w:val="clear" w:color="auto" w:fill="auto"/>
            <w:noWrap/>
            <w:vAlign w:val="center"/>
            <w:hideMark/>
          </w:tcPr>
          <w:p w14:paraId="11B43090" w14:textId="77777777" w:rsidR="00683554" w:rsidRPr="00916495" w:rsidRDefault="00683554" w:rsidP="00571046">
            <w:pPr>
              <w:jc w:val="center"/>
              <w:rPr>
                <w:rFonts w:ascii="Arial" w:hAnsi="Arial" w:cs="Arial"/>
                <w:color w:val="000000"/>
              </w:rPr>
            </w:pPr>
            <w:r w:rsidRPr="00916495">
              <w:rPr>
                <w:rFonts w:ascii="Arial" w:hAnsi="Arial" w:cs="Arial"/>
                <w:color w:val="000000"/>
              </w:rPr>
              <w:t>9</w:t>
            </w:r>
          </w:p>
        </w:tc>
      </w:tr>
      <w:tr w:rsidR="00683554" w:rsidRPr="00916495" w14:paraId="4E633098" w14:textId="77777777" w:rsidTr="00683554">
        <w:trPr>
          <w:trHeight w:val="422"/>
          <w:jc w:val="center"/>
        </w:trPr>
        <w:tc>
          <w:tcPr>
            <w:tcW w:w="1359" w:type="dxa"/>
            <w:shd w:val="clear" w:color="auto" w:fill="F7CAAC" w:themeFill="accent2" w:themeFillTint="66"/>
            <w:noWrap/>
            <w:vAlign w:val="center"/>
            <w:hideMark/>
          </w:tcPr>
          <w:p w14:paraId="4CA4FFF3" w14:textId="77777777" w:rsidR="00683554" w:rsidRPr="00916495" w:rsidRDefault="00683554" w:rsidP="00571046">
            <w:pPr>
              <w:jc w:val="center"/>
              <w:rPr>
                <w:rFonts w:ascii="Arial" w:hAnsi="Arial" w:cs="Arial"/>
                <w:b/>
                <w:bCs/>
                <w:color w:val="FFFFFF" w:themeColor="background1"/>
              </w:rPr>
            </w:pPr>
            <w:r w:rsidRPr="00916495">
              <w:rPr>
                <w:rFonts w:ascii="Arial" w:hAnsi="Arial" w:cs="Arial"/>
                <w:b/>
                <w:bCs/>
                <w:color w:val="FFFFFF" w:themeColor="background1"/>
              </w:rPr>
              <w:t>2021</w:t>
            </w:r>
          </w:p>
        </w:tc>
        <w:tc>
          <w:tcPr>
            <w:tcW w:w="1951" w:type="dxa"/>
            <w:shd w:val="clear" w:color="auto" w:fill="auto"/>
            <w:noWrap/>
            <w:vAlign w:val="center"/>
            <w:hideMark/>
          </w:tcPr>
          <w:p w14:paraId="70FBE52A" w14:textId="77777777" w:rsidR="00683554" w:rsidRPr="00916495" w:rsidRDefault="00683554" w:rsidP="00571046">
            <w:pPr>
              <w:jc w:val="center"/>
              <w:rPr>
                <w:rFonts w:ascii="Arial" w:hAnsi="Arial" w:cs="Arial"/>
                <w:color w:val="000000"/>
              </w:rPr>
            </w:pPr>
            <w:r w:rsidRPr="00916495">
              <w:rPr>
                <w:rFonts w:ascii="Arial" w:hAnsi="Arial" w:cs="Arial"/>
                <w:color w:val="000000"/>
              </w:rPr>
              <w:t>0</w:t>
            </w:r>
          </w:p>
        </w:tc>
        <w:tc>
          <w:tcPr>
            <w:tcW w:w="1771" w:type="dxa"/>
            <w:shd w:val="clear" w:color="auto" w:fill="auto"/>
            <w:noWrap/>
            <w:vAlign w:val="center"/>
            <w:hideMark/>
          </w:tcPr>
          <w:p w14:paraId="0A937EF0" w14:textId="77777777" w:rsidR="00683554" w:rsidRPr="00916495" w:rsidRDefault="00683554" w:rsidP="00571046">
            <w:pPr>
              <w:jc w:val="center"/>
              <w:rPr>
                <w:rFonts w:ascii="Arial" w:hAnsi="Arial" w:cs="Arial"/>
                <w:color w:val="000000"/>
              </w:rPr>
            </w:pPr>
            <w:r w:rsidRPr="00916495">
              <w:rPr>
                <w:rFonts w:ascii="Arial" w:hAnsi="Arial" w:cs="Arial"/>
                <w:color w:val="000000"/>
              </w:rPr>
              <w:t>0</w:t>
            </w:r>
          </w:p>
        </w:tc>
        <w:tc>
          <w:tcPr>
            <w:tcW w:w="2225" w:type="dxa"/>
            <w:shd w:val="clear" w:color="auto" w:fill="auto"/>
            <w:noWrap/>
            <w:vAlign w:val="center"/>
            <w:hideMark/>
          </w:tcPr>
          <w:p w14:paraId="57796845" w14:textId="77777777" w:rsidR="00683554" w:rsidRPr="00916495" w:rsidRDefault="00683554" w:rsidP="00571046">
            <w:pPr>
              <w:jc w:val="center"/>
              <w:rPr>
                <w:rFonts w:ascii="Arial" w:hAnsi="Arial" w:cs="Arial"/>
                <w:color w:val="000000"/>
              </w:rPr>
            </w:pPr>
            <w:r w:rsidRPr="00916495">
              <w:rPr>
                <w:rFonts w:ascii="Arial" w:hAnsi="Arial" w:cs="Arial"/>
                <w:color w:val="000000"/>
              </w:rPr>
              <w:t>0</w:t>
            </w:r>
          </w:p>
        </w:tc>
        <w:tc>
          <w:tcPr>
            <w:tcW w:w="2020" w:type="dxa"/>
            <w:shd w:val="clear" w:color="auto" w:fill="auto"/>
            <w:noWrap/>
            <w:vAlign w:val="center"/>
            <w:hideMark/>
          </w:tcPr>
          <w:p w14:paraId="67A209E9" w14:textId="77777777" w:rsidR="00683554" w:rsidRPr="00916495" w:rsidRDefault="00683554" w:rsidP="00571046">
            <w:pPr>
              <w:jc w:val="center"/>
              <w:rPr>
                <w:rFonts w:ascii="Arial" w:hAnsi="Arial" w:cs="Arial"/>
                <w:color w:val="000000"/>
              </w:rPr>
            </w:pPr>
            <w:r w:rsidRPr="00916495">
              <w:rPr>
                <w:rFonts w:ascii="Arial" w:hAnsi="Arial" w:cs="Arial"/>
                <w:color w:val="000000"/>
              </w:rPr>
              <w:t>7</w:t>
            </w:r>
          </w:p>
        </w:tc>
      </w:tr>
      <w:tr w:rsidR="00683554" w:rsidRPr="00916495" w14:paraId="6203D1AD" w14:textId="77777777" w:rsidTr="00683554">
        <w:trPr>
          <w:trHeight w:val="422"/>
          <w:jc w:val="center"/>
        </w:trPr>
        <w:tc>
          <w:tcPr>
            <w:tcW w:w="1359" w:type="dxa"/>
            <w:shd w:val="clear" w:color="auto" w:fill="F7CAAC" w:themeFill="accent2" w:themeFillTint="66"/>
            <w:noWrap/>
            <w:vAlign w:val="center"/>
          </w:tcPr>
          <w:p w14:paraId="0043BB97" w14:textId="4DFE5FD6" w:rsidR="00683554" w:rsidRPr="00916495" w:rsidRDefault="00683554" w:rsidP="00571046">
            <w:pPr>
              <w:jc w:val="center"/>
              <w:rPr>
                <w:rFonts w:ascii="Arial" w:hAnsi="Arial" w:cs="Arial"/>
                <w:b/>
                <w:bCs/>
                <w:color w:val="FFFFFF" w:themeColor="background1"/>
              </w:rPr>
            </w:pPr>
            <w:r w:rsidRPr="00916495">
              <w:rPr>
                <w:rFonts w:ascii="Arial" w:hAnsi="Arial" w:cs="Arial"/>
                <w:b/>
                <w:bCs/>
                <w:color w:val="FFFFFF" w:themeColor="background1"/>
              </w:rPr>
              <w:t>202</w:t>
            </w:r>
            <w:r>
              <w:rPr>
                <w:rFonts w:ascii="Arial" w:hAnsi="Arial" w:cs="Arial"/>
                <w:b/>
                <w:bCs/>
                <w:color w:val="FFFFFF" w:themeColor="background1"/>
              </w:rPr>
              <w:t>2</w:t>
            </w:r>
          </w:p>
        </w:tc>
        <w:tc>
          <w:tcPr>
            <w:tcW w:w="1951" w:type="dxa"/>
            <w:shd w:val="clear" w:color="auto" w:fill="auto"/>
            <w:noWrap/>
            <w:vAlign w:val="center"/>
          </w:tcPr>
          <w:p w14:paraId="41804D39" w14:textId="32AF6E95" w:rsidR="00683554" w:rsidRPr="00916495" w:rsidRDefault="00683554" w:rsidP="00571046">
            <w:pPr>
              <w:jc w:val="center"/>
              <w:rPr>
                <w:rFonts w:ascii="Arial" w:hAnsi="Arial" w:cs="Arial"/>
                <w:color w:val="000000"/>
              </w:rPr>
            </w:pPr>
            <w:r>
              <w:rPr>
                <w:rFonts w:ascii="Arial" w:hAnsi="Arial" w:cs="Arial"/>
                <w:color w:val="000000"/>
              </w:rPr>
              <w:t>0</w:t>
            </w:r>
          </w:p>
        </w:tc>
        <w:tc>
          <w:tcPr>
            <w:tcW w:w="1771" w:type="dxa"/>
            <w:shd w:val="clear" w:color="auto" w:fill="auto"/>
            <w:noWrap/>
            <w:vAlign w:val="center"/>
          </w:tcPr>
          <w:p w14:paraId="721F547A" w14:textId="0F321BCE" w:rsidR="00683554" w:rsidRPr="00916495" w:rsidRDefault="00683554" w:rsidP="00571046">
            <w:pPr>
              <w:jc w:val="center"/>
              <w:rPr>
                <w:rFonts w:ascii="Arial" w:hAnsi="Arial" w:cs="Arial"/>
                <w:color w:val="000000"/>
              </w:rPr>
            </w:pPr>
            <w:r>
              <w:rPr>
                <w:rFonts w:ascii="Arial" w:hAnsi="Arial" w:cs="Arial"/>
                <w:color w:val="000000"/>
              </w:rPr>
              <w:t>0</w:t>
            </w:r>
          </w:p>
        </w:tc>
        <w:tc>
          <w:tcPr>
            <w:tcW w:w="2225" w:type="dxa"/>
            <w:shd w:val="clear" w:color="auto" w:fill="auto"/>
            <w:noWrap/>
            <w:vAlign w:val="center"/>
          </w:tcPr>
          <w:p w14:paraId="36F8D391" w14:textId="106160DE" w:rsidR="00683554" w:rsidRPr="00916495" w:rsidRDefault="00683554" w:rsidP="00571046">
            <w:pPr>
              <w:jc w:val="center"/>
              <w:rPr>
                <w:rFonts w:ascii="Arial" w:hAnsi="Arial" w:cs="Arial"/>
                <w:color w:val="000000"/>
              </w:rPr>
            </w:pPr>
            <w:r>
              <w:rPr>
                <w:rFonts w:ascii="Arial" w:hAnsi="Arial" w:cs="Arial"/>
                <w:color w:val="000000"/>
              </w:rPr>
              <w:t>0</w:t>
            </w:r>
          </w:p>
        </w:tc>
        <w:tc>
          <w:tcPr>
            <w:tcW w:w="2020" w:type="dxa"/>
            <w:shd w:val="clear" w:color="auto" w:fill="auto"/>
            <w:noWrap/>
            <w:vAlign w:val="center"/>
          </w:tcPr>
          <w:p w14:paraId="02D93646" w14:textId="02CDCC84" w:rsidR="00683554" w:rsidRPr="00916495" w:rsidRDefault="00683554" w:rsidP="00571046">
            <w:pPr>
              <w:jc w:val="center"/>
              <w:rPr>
                <w:rFonts w:ascii="Arial" w:hAnsi="Arial" w:cs="Arial"/>
                <w:color w:val="000000"/>
              </w:rPr>
            </w:pPr>
            <w:r>
              <w:rPr>
                <w:rFonts w:ascii="Arial" w:hAnsi="Arial" w:cs="Arial"/>
                <w:color w:val="000000"/>
              </w:rPr>
              <w:t>0</w:t>
            </w:r>
          </w:p>
        </w:tc>
      </w:tr>
    </w:tbl>
    <w:p w14:paraId="4E4C2836" w14:textId="77777777" w:rsidR="00683554" w:rsidRPr="00916495" w:rsidRDefault="00683554" w:rsidP="00683554">
      <w:pPr>
        <w:spacing w:line="276" w:lineRule="auto"/>
        <w:jc w:val="center"/>
        <w:rPr>
          <w:rFonts w:ascii="Arial" w:hAnsi="Arial" w:cs="Arial"/>
        </w:rPr>
      </w:pPr>
    </w:p>
    <w:p w14:paraId="33A07C1D" w14:textId="51F57A65" w:rsidR="00683554" w:rsidRDefault="00683554" w:rsidP="00683554">
      <w:pPr>
        <w:spacing w:line="276" w:lineRule="auto"/>
        <w:jc w:val="both"/>
        <w:rPr>
          <w:rFonts w:ascii="Arial" w:hAnsi="Arial" w:cs="Arial"/>
        </w:rPr>
      </w:pPr>
      <w:r w:rsidRPr="00916495">
        <w:rPr>
          <w:rFonts w:ascii="Arial" w:hAnsi="Arial" w:cs="Arial"/>
        </w:rPr>
        <w:t>Todos los permisos señalados han sido disfrutados por mujeres.</w:t>
      </w:r>
      <w:r>
        <w:rPr>
          <w:rFonts w:ascii="Arial" w:hAnsi="Arial" w:cs="Arial"/>
        </w:rPr>
        <w:t xml:space="preserve"> </w:t>
      </w:r>
      <w:r w:rsidRPr="00916495">
        <w:rPr>
          <w:rFonts w:ascii="Arial" w:hAnsi="Arial" w:cs="Arial"/>
        </w:rPr>
        <w:t xml:space="preserve">Durante el ejercicio 2019, los </w:t>
      </w:r>
      <w:r>
        <w:rPr>
          <w:rFonts w:ascii="Arial" w:hAnsi="Arial" w:cs="Arial"/>
        </w:rPr>
        <w:t>tres</w:t>
      </w:r>
      <w:r w:rsidRPr="00916495">
        <w:rPr>
          <w:rFonts w:ascii="Arial" w:hAnsi="Arial" w:cs="Arial"/>
        </w:rPr>
        <w:t xml:space="preserve"> permisos retribuidos fueron por maternidad, embarazo y lactancia. Los no retribuidos fueron</w:t>
      </w:r>
      <w:r>
        <w:rPr>
          <w:rFonts w:ascii="Arial" w:hAnsi="Arial" w:cs="Arial"/>
        </w:rPr>
        <w:t>,</w:t>
      </w:r>
      <w:r w:rsidRPr="00916495">
        <w:rPr>
          <w:rFonts w:ascii="Arial" w:hAnsi="Arial" w:cs="Arial"/>
        </w:rPr>
        <w:t xml:space="preserve"> </w:t>
      </w:r>
      <w:r>
        <w:rPr>
          <w:rFonts w:ascii="Arial" w:hAnsi="Arial" w:cs="Arial"/>
        </w:rPr>
        <w:t>seis</w:t>
      </w:r>
      <w:r w:rsidRPr="00916495">
        <w:rPr>
          <w:rFonts w:ascii="Arial" w:hAnsi="Arial" w:cs="Arial"/>
        </w:rPr>
        <w:t xml:space="preserve"> por cuidado de hijo/a</w:t>
      </w:r>
      <w:r>
        <w:rPr>
          <w:rFonts w:ascii="Arial" w:hAnsi="Arial" w:cs="Arial"/>
        </w:rPr>
        <w:t>,</w:t>
      </w:r>
      <w:r w:rsidRPr="00916495">
        <w:rPr>
          <w:rFonts w:ascii="Arial" w:hAnsi="Arial" w:cs="Arial"/>
        </w:rPr>
        <w:t xml:space="preserve"> y una excedencia para cuidado de familiares.</w:t>
      </w:r>
      <w:r>
        <w:rPr>
          <w:rFonts w:ascii="Arial" w:hAnsi="Arial" w:cs="Arial"/>
        </w:rPr>
        <w:t xml:space="preserve"> </w:t>
      </w:r>
      <w:r w:rsidRPr="00916495">
        <w:rPr>
          <w:rFonts w:ascii="Arial" w:hAnsi="Arial" w:cs="Arial"/>
        </w:rPr>
        <w:t xml:space="preserve">En el año 2020 hubo un permiso retribuido por maternidad y otro por lactancia. Respecto a los </w:t>
      </w:r>
      <w:r>
        <w:rPr>
          <w:rFonts w:ascii="Arial" w:hAnsi="Arial" w:cs="Arial"/>
        </w:rPr>
        <w:t>nueve</w:t>
      </w:r>
      <w:r w:rsidRPr="00916495">
        <w:rPr>
          <w:rFonts w:ascii="Arial" w:hAnsi="Arial" w:cs="Arial"/>
        </w:rPr>
        <w:t xml:space="preserve"> permisos no retribuidos</w:t>
      </w:r>
      <w:r>
        <w:rPr>
          <w:rFonts w:ascii="Arial" w:hAnsi="Arial" w:cs="Arial"/>
        </w:rPr>
        <w:t>,</w:t>
      </w:r>
      <w:r w:rsidRPr="00916495">
        <w:rPr>
          <w:rFonts w:ascii="Arial" w:hAnsi="Arial" w:cs="Arial"/>
        </w:rPr>
        <w:t xml:space="preserve"> </w:t>
      </w:r>
      <w:r>
        <w:rPr>
          <w:rFonts w:ascii="Arial" w:hAnsi="Arial" w:cs="Arial"/>
        </w:rPr>
        <w:t>siete</w:t>
      </w:r>
      <w:r w:rsidRPr="00916495">
        <w:rPr>
          <w:rFonts w:ascii="Arial" w:hAnsi="Arial" w:cs="Arial"/>
        </w:rPr>
        <w:t xml:space="preserve"> fueron por cuidado de hijo/a</w:t>
      </w:r>
      <w:r>
        <w:rPr>
          <w:rFonts w:ascii="Arial" w:hAnsi="Arial" w:cs="Arial"/>
        </w:rPr>
        <w:t>,</w:t>
      </w:r>
      <w:r w:rsidRPr="00916495">
        <w:rPr>
          <w:rFonts w:ascii="Arial" w:hAnsi="Arial" w:cs="Arial"/>
        </w:rPr>
        <w:t xml:space="preserve"> y </w:t>
      </w:r>
      <w:r>
        <w:rPr>
          <w:rFonts w:ascii="Arial" w:hAnsi="Arial" w:cs="Arial"/>
        </w:rPr>
        <w:t>dos</w:t>
      </w:r>
      <w:r w:rsidRPr="00916495">
        <w:rPr>
          <w:rFonts w:ascii="Arial" w:hAnsi="Arial" w:cs="Arial"/>
        </w:rPr>
        <w:t xml:space="preserve"> por cuidado de familiares.</w:t>
      </w:r>
      <w:r>
        <w:rPr>
          <w:rFonts w:ascii="Arial" w:hAnsi="Arial" w:cs="Arial"/>
        </w:rPr>
        <w:t xml:space="preserve"> </w:t>
      </w:r>
      <w:r w:rsidRPr="00916495">
        <w:rPr>
          <w:rFonts w:ascii="Arial" w:hAnsi="Arial" w:cs="Arial"/>
        </w:rPr>
        <w:t xml:space="preserve">Por último, en el año 2021 se solicitaron y disfrutaron únicamente permisos no retribuidos, en concreto </w:t>
      </w:r>
      <w:r>
        <w:rPr>
          <w:rFonts w:ascii="Arial" w:hAnsi="Arial" w:cs="Arial"/>
        </w:rPr>
        <w:t>siete, de los cuales seis fueron</w:t>
      </w:r>
      <w:r w:rsidRPr="00916495">
        <w:rPr>
          <w:rFonts w:ascii="Arial" w:hAnsi="Arial" w:cs="Arial"/>
        </w:rPr>
        <w:t xml:space="preserve"> </w:t>
      </w:r>
      <w:r>
        <w:rPr>
          <w:rFonts w:ascii="Arial" w:hAnsi="Arial" w:cs="Arial"/>
        </w:rPr>
        <w:t xml:space="preserve">por cuidado de hijo/a, </w:t>
      </w:r>
      <w:r w:rsidRPr="00916495">
        <w:rPr>
          <w:rFonts w:ascii="Arial" w:hAnsi="Arial" w:cs="Arial"/>
        </w:rPr>
        <w:t xml:space="preserve">y </w:t>
      </w:r>
      <w:r>
        <w:rPr>
          <w:rFonts w:ascii="Arial" w:hAnsi="Arial" w:cs="Arial"/>
        </w:rPr>
        <w:t xml:space="preserve">uno </w:t>
      </w:r>
      <w:r w:rsidRPr="00916495">
        <w:rPr>
          <w:rFonts w:ascii="Arial" w:hAnsi="Arial" w:cs="Arial"/>
        </w:rPr>
        <w:t xml:space="preserve">por </w:t>
      </w:r>
      <w:r w:rsidRPr="00916495">
        <w:rPr>
          <w:rFonts w:ascii="Arial" w:hAnsi="Arial" w:cs="Arial"/>
        </w:rPr>
        <w:lastRenderedPageBreak/>
        <w:t>cuidado de familiares.</w:t>
      </w:r>
      <w:r>
        <w:rPr>
          <w:rFonts w:ascii="Arial" w:hAnsi="Arial" w:cs="Arial"/>
        </w:rPr>
        <w:t xml:space="preserve"> Durante el ejercicio 2022 no se ha disfrutado de ninguno de estos permisos.</w:t>
      </w:r>
    </w:p>
    <w:p w14:paraId="607A5F8E" w14:textId="77777777" w:rsidR="00683554" w:rsidRDefault="00683554" w:rsidP="00122549">
      <w:pPr>
        <w:spacing w:line="276" w:lineRule="auto"/>
        <w:jc w:val="both"/>
        <w:rPr>
          <w:rFonts w:ascii="Arial" w:hAnsi="Arial" w:cs="Arial"/>
        </w:rPr>
      </w:pPr>
    </w:p>
    <w:p w14:paraId="1EBBD8F7" w14:textId="5F489C3F" w:rsidR="00ED367B" w:rsidRPr="0063377A" w:rsidRDefault="00A443A2" w:rsidP="0005509A">
      <w:pPr>
        <w:pStyle w:val="Ttulo1"/>
        <w:rPr>
          <w:sz w:val="24"/>
          <w:szCs w:val="24"/>
        </w:rPr>
      </w:pPr>
      <w:bookmarkStart w:id="57" w:name="_Toc153182141"/>
      <w:r w:rsidRPr="0063377A">
        <w:rPr>
          <w:sz w:val="24"/>
          <w:szCs w:val="24"/>
        </w:rPr>
        <w:t>P</w:t>
      </w:r>
      <w:r w:rsidR="00510EEF" w:rsidRPr="0063377A">
        <w:rPr>
          <w:sz w:val="24"/>
          <w:szCs w:val="24"/>
        </w:rPr>
        <w:t>revención del acoso sexual</w:t>
      </w:r>
      <w:r w:rsidR="00AD42F2" w:rsidRPr="0063377A">
        <w:rPr>
          <w:sz w:val="24"/>
          <w:szCs w:val="24"/>
        </w:rPr>
        <w:t xml:space="preserve"> y por razón de sexo</w:t>
      </w:r>
      <w:bookmarkEnd w:id="57"/>
    </w:p>
    <w:p w14:paraId="7ED5AE58" w14:textId="77777777" w:rsidR="00FC03EF" w:rsidRPr="001936AA" w:rsidRDefault="00FC03EF" w:rsidP="00122549">
      <w:pPr>
        <w:pStyle w:val="Prrafodelista"/>
        <w:spacing w:line="276" w:lineRule="auto"/>
        <w:jc w:val="both"/>
        <w:rPr>
          <w:rFonts w:ascii="Arial" w:hAnsi="Arial" w:cs="Arial"/>
          <w:b/>
          <w:bCs/>
          <w:sz w:val="28"/>
          <w:szCs w:val="28"/>
          <w:lang w:val="es-ES_tradnl"/>
        </w:rPr>
      </w:pPr>
    </w:p>
    <w:p w14:paraId="677E9DB7" w14:textId="77777777" w:rsidR="00A443A2" w:rsidRPr="0002716C" w:rsidRDefault="00A443A2" w:rsidP="00122549">
      <w:pPr>
        <w:spacing w:line="276" w:lineRule="auto"/>
        <w:jc w:val="both"/>
        <w:rPr>
          <w:rFonts w:ascii="Arial" w:hAnsi="Arial" w:cs="Arial"/>
          <w:lang w:val="es-ES_tradnl"/>
        </w:rPr>
      </w:pPr>
      <w:r w:rsidRPr="0002716C">
        <w:rPr>
          <w:rFonts w:ascii="Arial" w:hAnsi="Arial" w:cs="Arial"/>
          <w:lang w:val="es-ES_tradnl"/>
        </w:rPr>
        <w:t>La adopción por parte de la empresa de Códigos Éticos, procedimientos/protocolos, medidas de atención y ayuda a las víctimas, o simplemente medidas de prevención o disuasorias para el acoso sexual o por razón de sexo en el trabajo, son instrumentos hábiles para la implantación de una cultura libre de violencia en la organización.</w:t>
      </w:r>
    </w:p>
    <w:p w14:paraId="68777497" w14:textId="77777777" w:rsidR="0005509A" w:rsidRPr="0002716C" w:rsidRDefault="0005509A" w:rsidP="00122549">
      <w:pPr>
        <w:spacing w:line="276" w:lineRule="auto"/>
        <w:jc w:val="both"/>
        <w:rPr>
          <w:rFonts w:ascii="Arial" w:hAnsi="Arial" w:cs="Arial"/>
          <w:lang w:val="es-ES_tradnl"/>
        </w:rPr>
      </w:pPr>
    </w:p>
    <w:p w14:paraId="55E066E3" w14:textId="013D4238" w:rsidR="00A443A2" w:rsidRPr="0002716C" w:rsidRDefault="00E7778D" w:rsidP="00122549">
      <w:pPr>
        <w:spacing w:line="276" w:lineRule="auto"/>
        <w:jc w:val="both"/>
        <w:rPr>
          <w:rFonts w:ascii="Arial" w:hAnsi="Arial" w:cs="Arial"/>
          <w:lang w:val="es-ES_tradnl"/>
        </w:rPr>
      </w:pPr>
      <w:r>
        <w:rPr>
          <w:rFonts w:ascii="Arial" w:hAnsi="Arial" w:cs="Arial"/>
        </w:rPr>
        <w:t>COMOENCASA</w:t>
      </w:r>
      <w:r w:rsidR="002C5656" w:rsidRPr="007F6CDF">
        <w:rPr>
          <w:rFonts w:ascii="Arial" w:hAnsi="Arial" w:cs="Arial"/>
        </w:rPr>
        <w:t xml:space="preserve"> </w:t>
      </w:r>
      <w:r w:rsidR="00A443A2" w:rsidRPr="0002716C">
        <w:rPr>
          <w:rFonts w:ascii="Arial" w:hAnsi="Arial" w:cs="Arial"/>
          <w:lang w:val="es-ES_tradnl"/>
        </w:rPr>
        <w:t xml:space="preserve">se ha comprometido desde su creación en la implantación de una cultura corporativa basada en el principio de tolerancia cero con respecto a este tipo de comportamientos y situaciones. </w:t>
      </w:r>
    </w:p>
    <w:p w14:paraId="34A897D0" w14:textId="77777777" w:rsidR="0063377A" w:rsidRPr="00916495" w:rsidRDefault="0063377A" w:rsidP="0063377A">
      <w:pPr>
        <w:spacing w:before="185" w:line="261" w:lineRule="auto"/>
        <w:ind w:right="-7"/>
        <w:jc w:val="both"/>
        <w:rPr>
          <w:rFonts w:ascii="Arial" w:hAnsi="Arial" w:cs="Arial"/>
          <w:b/>
          <w:i/>
          <w:iCs/>
        </w:rPr>
      </w:pPr>
      <w:r w:rsidRPr="00916495">
        <w:rPr>
          <w:rFonts w:ascii="Arial" w:hAnsi="Arial" w:cs="Arial"/>
          <w:lang w:val="es-ES_tradnl"/>
        </w:rPr>
        <w:t>El Convenio Colectivo de aplicación</w:t>
      </w:r>
      <w:r w:rsidRPr="00916495">
        <w:rPr>
          <w:rStyle w:val="Refdenotaalpie"/>
          <w:rFonts w:ascii="Arial" w:hAnsi="Arial" w:cs="Arial"/>
          <w:lang w:val="es-ES_tradnl"/>
        </w:rPr>
        <w:footnoteReference w:id="13"/>
      </w:r>
      <w:r w:rsidRPr="00916495">
        <w:rPr>
          <w:rFonts w:ascii="Arial" w:hAnsi="Arial" w:cs="Arial"/>
        </w:rPr>
        <w:t xml:space="preserve"> </w:t>
      </w:r>
      <w:r w:rsidRPr="00916495">
        <w:rPr>
          <w:rFonts w:ascii="Arial" w:hAnsi="Arial" w:cs="Arial"/>
          <w:lang w:val="es-ES_tradnl"/>
        </w:rPr>
        <w:t>a la empresa recoge en</w:t>
      </w:r>
      <w:r>
        <w:rPr>
          <w:rFonts w:ascii="Arial" w:hAnsi="Arial" w:cs="Arial"/>
          <w:bCs/>
        </w:rPr>
        <w:t xml:space="preserve"> </w:t>
      </w:r>
      <w:r w:rsidRPr="00916495">
        <w:rPr>
          <w:rFonts w:ascii="Arial" w:hAnsi="Arial" w:cs="Arial"/>
          <w:bCs/>
        </w:rPr>
        <w:t>su</w:t>
      </w:r>
      <w:r w:rsidRPr="00916495">
        <w:rPr>
          <w:rFonts w:ascii="Arial" w:hAnsi="Arial" w:cs="Arial"/>
          <w:b/>
          <w:i/>
          <w:iCs/>
        </w:rPr>
        <w:t xml:space="preserve"> Anexo XI </w:t>
      </w:r>
      <w:r>
        <w:rPr>
          <w:rFonts w:ascii="Arial" w:hAnsi="Arial" w:cs="Arial"/>
          <w:b/>
          <w:i/>
          <w:iCs/>
        </w:rPr>
        <w:t xml:space="preserve">un </w:t>
      </w:r>
      <w:r w:rsidRPr="00916495">
        <w:rPr>
          <w:rFonts w:ascii="Arial" w:hAnsi="Arial" w:cs="Arial"/>
          <w:b/>
          <w:i/>
          <w:iCs/>
        </w:rPr>
        <w:t>Modelo de protocolo frente al acoso.</w:t>
      </w:r>
    </w:p>
    <w:p w14:paraId="530A4501" w14:textId="77777777" w:rsidR="0063377A" w:rsidRDefault="0063377A" w:rsidP="0063377A">
      <w:pPr>
        <w:spacing w:line="276" w:lineRule="auto"/>
        <w:jc w:val="both"/>
        <w:rPr>
          <w:rFonts w:ascii="Arial" w:hAnsi="Arial" w:cs="Arial"/>
          <w:i/>
          <w:iCs/>
        </w:rPr>
      </w:pPr>
    </w:p>
    <w:p w14:paraId="7B3EA642" w14:textId="4C06292E" w:rsidR="0063377A" w:rsidRPr="00916495" w:rsidRDefault="0063377A" w:rsidP="0063377A">
      <w:pPr>
        <w:spacing w:line="276" w:lineRule="auto"/>
        <w:jc w:val="both"/>
        <w:rPr>
          <w:rFonts w:ascii="Arial" w:hAnsi="Arial" w:cs="Arial"/>
        </w:rPr>
      </w:pPr>
      <w:r w:rsidRPr="00916495">
        <w:rPr>
          <w:rFonts w:ascii="Arial" w:hAnsi="Arial" w:cs="Arial"/>
        </w:rPr>
        <w:t xml:space="preserve">A los términos anteriores se añade como </w:t>
      </w:r>
      <w:r w:rsidRPr="00403E1E">
        <w:rPr>
          <w:rFonts w:ascii="Arial" w:hAnsi="Arial" w:cs="Arial"/>
          <w:b/>
          <w:bCs/>
        </w:rPr>
        <w:t xml:space="preserve">Anexo I </w:t>
      </w:r>
      <w:r w:rsidRPr="00916495">
        <w:rPr>
          <w:rFonts w:ascii="Arial" w:hAnsi="Arial" w:cs="Arial"/>
        </w:rPr>
        <w:t xml:space="preserve">del presente Plan de Igualdad, </w:t>
      </w:r>
      <w:r w:rsidRPr="00403E1E">
        <w:rPr>
          <w:rFonts w:ascii="Arial" w:hAnsi="Arial" w:cs="Arial"/>
          <w:b/>
          <w:bCs/>
        </w:rPr>
        <w:t>el Protocolo para la prevención y actuación en caso de Acoso Sexual o por razón de Sexo</w:t>
      </w:r>
      <w:r w:rsidRPr="00916495">
        <w:rPr>
          <w:rFonts w:ascii="Arial" w:hAnsi="Arial" w:cs="Arial"/>
        </w:rPr>
        <w:t xml:space="preserve"> propio de la compañía, con el que se persigue prevenir y erradicar las situaciones constitutivas de acoso en cualquiera de sus modalidades, sea sexual, por razón de sexo o cualquier otro motivo. El citado Protocolo resultará de aplicación para todos sus trabajadores y trabajadoras, independientemente del modelo de relación laboral que mantengan con la empresa. </w:t>
      </w:r>
    </w:p>
    <w:p w14:paraId="506E6791" w14:textId="77777777" w:rsidR="0002716C" w:rsidRPr="0063377A" w:rsidRDefault="0002716C" w:rsidP="00FF1EAB">
      <w:pPr>
        <w:spacing w:line="276" w:lineRule="auto"/>
        <w:jc w:val="both"/>
        <w:rPr>
          <w:rFonts w:ascii="Arial" w:hAnsi="Arial" w:cs="Arial"/>
          <w:sz w:val="28"/>
          <w:szCs w:val="28"/>
        </w:rPr>
      </w:pPr>
    </w:p>
    <w:p w14:paraId="0A63A7FB" w14:textId="77777777" w:rsidR="005B5F8F" w:rsidRDefault="005B5F8F">
      <w:pPr>
        <w:rPr>
          <w:rFonts w:ascii="Arial" w:hAnsi="Arial" w:cs="Arial"/>
          <w:b/>
          <w:bCs/>
          <w:lang w:val="es-ES_tradnl"/>
        </w:rPr>
      </w:pPr>
      <w:r>
        <w:br w:type="page"/>
      </w:r>
    </w:p>
    <w:p w14:paraId="15CFEF4F" w14:textId="5791C4CF" w:rsidR="00FF47E9" w:rsidRPr="0063377A" w:rsidRDefault="00FF47E9" w:rsidP="00695683">
      <w:pPr>
        <w:pStyle w:val="Ttulo1"/>
        <w:rPr>
          <w:sz w:val="24"/>
          <w:szCs w:val="24"/>
        </w:rPr>
      </w:pPr>
      <w:bookmarkStart w:id="58" w:name="_Toc153182142"/>
      <w:r w:rsidRPr="0063377A">
        <w:rPr>
          <w:sz w:val="24"/>
          <w:szCs w:val="24"/>
        </w:rPr>
        <w:lastRenderedPageBreak/>
        <w:t>Comunicación, lenguaje e imagen y sensibilización</w:t>
      </w:r>
      <w:bookmarkEnd w:id="58"/>
    </w:p>
    <w:p w14:paraId="0E31E1E0" w14:textId="77777777" w:rsidR="00FF47E9" w:rsidRDefault="00FF47E9" w:rsidP="00FF47E9">
      <w:pPr>
        <w:rPr>
          <w:lang w:val="es-ES_tradnl" w:eastAsia="en-US"/>
        </w:rPr>
      </w:pPr>
    </w:p>
    <w:p w14:paraId="4D60A488" w14:textId="088FF5F6" w:rsidR="00FF47E9" w:rsidRDefault="00FF47E9" w:rsidP="00FF47E9">
      <w:pPr>
        <w:spacing w:line="276" w:lineRule="auto"/>
        <w:jc w:val="both"/>
        <w:rPr>
          <w:rFonts w:ascii="Arial" w:hAnsi="Arial" w:cs="Arial"/>
          <w:lang w:val="es-ES_tradnl"/>
        </w:rPr>
      </w:pPr>
      <w:r w:rsidRPr="00181972">
        <w:rPr>
          <w:rFonts w:ascii="Arial" w:hAnsi="Arial" w:cs="Arial"/>
          <w:lang w:val="es-ES_tradnl"/>
        </w:rPr>
        <w:t xml:space="preserve">En cuanto a los canales de </w:t>
      </w:r>
      <w:r w:rsidRPr="00181972">
        <w:rPr>
          <w:rFonts w:ascii="Arial" w:hAnsi="Arial" w:cs="Arial"/>
          <w:b/>
          <w:bCs/>
          <w:lang w:val="es-ES_tradnl"/>
        </w:rPr>
        <w:t>comunicación externa</w:t>
      </w:r>
      <w:r w:rsidRPr="00181972">
        <w:rPr>
          <w:rFonts w:ascii="Arial" w:hAnsi="Arial" w:cs="Arial"/>
          <w:lang w:val="es-ES_tradnl"/>
        </w:rPr>
        <w:t xml:space="preserve"> que emplea la empresa, únicamente se hace uso de la página web como medio de transmisión de mensajes externos al círculo labora</w:t>
      </w:r>
      <w:r w:rsidR="006510AE">
        <w:rPr>
          <w:rFonts w:ascii="Arial" w:hAnsi="Arial" w:cs="Arial"/>
          <w:lang w:val="es-ES_tradnl"/>
        </w:rPr>
        <w:t>l:</w:t>
      </w:r>
    </w:p>
    <w:p w14:paraId="2500AB6D" w14:textId="77777777" w:rsidR="006510AE" w:rsidRDefault="006510AE" w:rsidP="00FF47E9">
      <w:pPr>
        <w:spacing w:line="276" w:lineRule="auto"/>
        <w:jc w:val="both"/>
        <w:rPr>
          <w:rFonts w:ascii="Arial" w:hAnsi="Arial" w:cs="Arial"/>
          <w:lang w:val="es-ES_tradnl"/>
        </w:rPr>
      </w:pPr>
    </w:p>
    <w:p w14:paraId="6646C099" w14:textId="2823302A" w:rsidR="006510AE" w:rsidRPr="006510AE" w:rsidRDefault="006510AE" w:rsidP="006510AE">
      <w:pPr>
        <w:pStyle w:val="Prrafodelista"/>
        <w:numPr>
          <w:ilvl w:val="0"/>
          <w:numId w:val="8"/>
        </w:numPr>
        <w:spacing w:line="276" w:lineRule="auto"/>
        <w:jc w:val="both"/>
        <w:rPr>
          <w:rFonts w:ascii="Arial" w:hAnsi="Arial" w:cs="Arial"/>
          <w:lang w:val="es-ES_tradnl"/>
        </w:rPr>
      </w:pPr>
      <w:r w:rsidRPr="006510AE">
        <w:rPr>
          <w:rFonts w:ascii="Arial" w:hAnsi="Arial" w:cs="Arial"/>
          <w:lang w:val="es-ES_tradnl"/>
        </w:rPr>
        <w:t>https://comoencasa.es/</w:t>
      </w:r>
    </w:p>
    <w:p w14:paraId="0F94DE02" w14:textId="77777777" w:rsidR="00FF47E9" w:rsidRDefault="00FF47E9" w:rsidP="00FF47E9">
      <w:pPr>
        <w:spacing w:line="276" w:lineRule="auto"/>
        <w:jc w:val="both"/>
        <w:rPr>
          <w:rFonts w:ascii="Arial" w:hAnsi="Arial" w:cs="Arial"/>
          <w:lang w:val="es-ES_tradnl"/>
        </w:rPr>
      </w:pPr>
    </w:p>
    <w:p w14:paraId="5D15BC14" w14:textId="77777777" w:rsidR="00FF47E9" w:rsidRPr="00181972" w:rsidRDefault="00FF47E9" w:rsidP="00FF47E9">
      <w:pPr>
        <w:spacing w:line="276" w:lineRule="auto"/>
        <w:jc w:val="both"/>
        <w:rPr>
          <w:rFonts w:ascii="Arial" w:hAnsi="Arial" w:cs="Arial"/>
        </w:rPr>
      </w:pPr>
      <w:r w:rsidRPr="00181972">
        <w:rPr>
          <w:rFonts w:ascii="Arial" w:hAnsi="Arial" w:cs="Arial"/>
        </w:rPr>
        <w:t>En la maquetación de la página web, se ha tenido especial cuidado en no utilizar un lenguaje que pueda ser excluyente, y se ha prestado especial atención al uso de imágenes que puedan considerarse sexistas.</w:t>
      </w:r>
    </w:p>
    <w:p w14:paraId="25DD44CD" w14:textId="77777777" w:rsidR="00FF47E9" w:rsidRPr="00181972" w:rsidRDefault="00FF47E9" w:rsidP="00FF47E9">
      <w:pPr>
        <w:spacing w:line="276" w:lineRule="auto"/>
        <w:jc w:val="both"/>
        <w:rPr>
          <w:rFonts w:ascii="Arial" w:hAnsi="Arial" w:cs="Arial"/>
        </w:rPr>
      </w:pPr>
    </w:p>
    <w:p w14:paraId="34A537C7" w14:textId="77777777" w:rsidR="00FF47E9" w:rsidRPr="00181972" w:rsidRDefault="00FF47E9" w:rsidP="00FF47E9">
      <w:pPr>
        <w:spacing w:line="276" w:lineRule="auto"/>
        <w:jc w:val="both"/>
        <w:rPr>
          <w:rFonts w:ascii="Arial" w:hAnsi="Arial" w:cs="Arial"/>
          <w:lang w:val="es-ES_tradnl"/>
        </w:rPr>
      </w:pPr>
      <w:r w:rsidRPr="00181972">
        <w:rPr>
          <w:rFonts w:ascii="Arial" w:hAnsi="Arial" w:cs="Arial"/>
          <w:lang w:val="es-ES_tradnl"/>
        </w:rPr>
        <w:t xml:space="preserve">Por otro lado, en relación a la </w:t>
      </w:r>
      <w:r w:rsidRPr="00181972">
        <w:rPr>
          <w:rFonts w:ascii="Arial" w:hAnsi="Arial" w:cs="Arial"/>
          <w:b/>
          <w:bCs/>
          <w:lang w:val="es-ES_tradnl"/>
        </w:rPr>
        <w:t>comunicación interna</w:t>
      </w:r>
      <w:r w:rsidRPr="00181972">
        <w:rPr>
          <w:rFonts w:ascii="Arial" w:hAnsi="Arial" w:cs="Arial"/>
          <w:lang w:val="es-ES_tradnl"/>
        </w:rPr>
        <w:t>, existen varias vías objeto de análisis:</w:t>
      </w:r>
    </w:p>
    <w:p w14:paraId="415995D3" w14:textId="77777777" w:rsidR="00FF47E9" w:rsidRPr="00181972" w:rsidRDefault="00FF47E9" w:rsidP="00FF47E9">
      <w:pPr>
        <w:spacing w:line="276" w:lineRule="auto"/>
        <w:jc w:val="both"/>
        <w:rPr>
          <w:rFonts w:ascii="Arial" w:hAnsi="Arial" w:cs="Arial"/>
          <w:lang w:val="es-ES_tradnl"/>
        </w:rPr>
      </w:pPr>
    </w:p>
    <w:p w14:paraId="24D592E6" w14:textId="77777777" w:rsidR="00FF47E9" w:rsidRPr="00181972" w:rsidRDefault="00FF47E9" w:rsidP="0063377A">
      <w:pPr>
        <w:pStyle w:val="Prrafodelista"/>
        <w:numPr>
          <w:ilvl w:val="0"/>
          <w:numId w:val="8"/>
        </w:numPr>
        <w:spacing w:line="276" w:lineRule="auto"/>
        <w:jc w:val="both"/>
        <w:rPr>
          <w:rFonts w:ascii="Arial" w:hAnsi="Arial" w:cs="Arial"/>
          <w:lang w:val="es-ES_tradnl"/>
        </w:rPr>
      </w:pPr>
      <w:r w:rsidRPr="00181972">
        <w:rPr>
          <w:rFonts w:ascii="Arial" w:hAnsi="Arial" w:cs="Arial"/>
          <w:b/>
          <w:bCs/>
          <w:i/>
          <w:iCs/>
          <w:lang w:val="es-ES_tradnl"/>
        </w:rPr>
        <w:t>Email corporativo:</w:t>
      </w:r>
      <w:r w:rsidRPr="00181972">
        <w:rPr>
          <w:rFonts w:ascii="Arial" w:hAnsi="Arial" w:cs="Arial"/>
          <w:lang w:val="es-ES_tradnl"/>
        </w:rPr>
        <w:t xml:space="preserve"> únicamente el personal de oficinas tiene una cuenta de email de empresa. En la actualidad, se fomenta hacer un uso de un lenguaje inclusivo, por ejemplo, integrando siempre el femenino en las comunicaciones (ejemplo: Estimado/a).</w:t>
      </w:r>
    </w:p>
    <w:p w14:paraId="307153D4" w14:textId="77777777" w:rsidR="00FF47E9" w:rsidRPr="00181972" w:rsidRDefault="00FF47E9" w:rsidP="0063377A">
      <w:pPr>
        <w:pStyle w:val="Prrafodelista"/>
        <w:numPr>
          <w:ilvl w:val="0"/>
          <w:numId w:val="8"/>
        </w:numPr>
        <w:spacing w:line="276" w:lineRule="auto"/>
        <w:jc w:val="both"/>
        <w:rPr>
          <w:rFonts w:ascii="Arial" w:hAnsi="Arial" w:cs="Arial"/>
          <w:lang w:val="es-ES_tradnl"/>
        </w:rPr>
      </w:pPr>
      <w:r w:rsidRPr="00181972">
        <w:rPr>
          <w:rFonts w:ascii="Arial" w:hAnsi="Arial" w:cs="Arial"/>
          <w:b/>
          <w:bCs/>
          <w:i/>
          <w:iCs/>
          <w:lang w:val="es-ES_tradnl"/>
        </w:rPr>
        <w:t>Reuniones internas:</w:t>
      </w:r>
      <w:r w:rsidRPr="00181972">
        <w:rPr>
          <w:rFonts w:ascii="Arial" w:hAnsi="Arial" w:cs="Arial"/>
          <w:lang w:val="es-ES_tradnl"/>
        </w:rPr>
        <w:t xml:space="preserve"> En la medida de lo posible, se fomenta que, en todo caso, las personas responsables de los equipos hagan un uso inclusivo del lenguaje, por ejemplo, no dirigiéndose exclusivamente a la plantilla en masculino.</w:t>
      </w:r>
    </w:p>
    <w:p w14:paraId="3A1374D8" w14:textId="62939068" w:rsidR="00FF47E9" w:rsidRPr="00FF47E9" w:rsidRDefault="00FF47E9" w:rsidP="0063377A">
      <w:pPr>
        <w:pStyle w:val="Prrafodelista"/>
        <w:numPr>
          <w:ilvl w:val="0"/>
          <w:numId w:val="8"/>
        </w:numPr>
        <w:spacing w:line="276" w:lineRule="auto"/>
        <w:jc w:val="both"/>
        <w:rPr>
          <w:rFonts w:ascii="Arial" w:hAnsi="Arial" w:cs="Arial"/>
          <w:lang w:val="es-ES_tradnl"/>
        </w:rPr>
      </w:pPr>
      <w:r w:rsidRPr="00181972">
        <w:rPr>
          <w:rFonts w:ascii="Arial" w:hAnsi="Arial" w:cs="Arial"/>
          <w:b/>
          <w:bCs/>
          <w:i/>
          <w:iCs/>
          <w:lang w:val="es-ES_tradnl"/>
        </w:rPr>
        <w:t>Documentación propia de la empresa:</w:t>
      </w:r>
      <w:r w:rsidRPr="00181972">
        <w:rPr>
          <w:rFonts w:ascii="Arial" w:hAnsi="Arial" w:cs="Arial"/>
          <w:lang w:val="es-ES_tradnl"/>
        </w:rPr>
        <w:t xml:space="preserve"> La empresa, incorporará como medida expresa de este plan la revisión de todos los documentos internos de la compañía para garantizar que los mismos utilicen en todo caso un lenguaje no sexista.</w:t>
      </w:r>
      <w:r>
        <w:br w:type="page"/>
      </w:r>
    </w:p>
    <w:p w14:paraId="35A4258D" w14:textId="3341E00E" w:rsidR="00FF47E9" w:rsidRPr="0063377A" w:rsidRDefault="00FF47E9" w:rsidP="00695683">
      <w:pPr>
        <w:pStyle w:val="Ttulo1"/>
        <w:rPr>
          <w:sz w:val="24"/>
          <w:szCs w:val="24"/>
        </w:rPr>
      </w:pPr>
      <w:bookmarkStart w:id="59" w:name="_Toc153182143"/>
      <w:r w:rsidRPr="0063377A">
        <w:rPr>
          <w:sz w:val="24"/>
          <w:szCs w:val="24"/>
        </w:rPr>
        <w:lastRenderedPageBreak/>
        <w:t>Salud Labora</w:t>
      </w:r>
      <w:bookmarkEnd w:id="59"/>
      <w:r w:rsidR="0063377A">
        <w:rPr>
          <w:sz w:val="24"/>
          <w:szCs w:val="24"/>
        </w:rPr>
        <w:t>l</w:t>
      </w:r>
    </w:p>
    <w:p w14:paraId="7A6C7261" w14:textId="77777777" w:rsidR="009E41A0" w:rsidRDefault="009E41A0" w:rsidP="00FF47E9">
      <w:pPr>
        <w:spacing w:line="276" w:lineRule="auto"/>
        <w:jc w:val="both"/>
        <w:rPr>
          <w:rFonts w:ascii="Arial" w:hAnsi="Arial" w:cs="Arial"/>
        </w:rPr>
      </w:pPr>
    </w:p>
    <w:p w14:paraId="640E4042" w14:textId="7C2CD43B" w:rsidR="009E41A0" w:rsidRPr="00962707" w:rsidRDefault="00E7778D" w:rsidP="009E41A0">
      <w:pPr>
        <w:spacing w:line="276" w:lineRule="auto"/>
        <w:jc w:val="both"/>
        <w:rPr>
          <w:rFonts w:ascii="Arial" w:hAnsi="Arial" w:cs="Arial"/>
        </w:rPr>
      </w:pPr>
      <w:r>
        <w:rPr>
          <w:rFonts w:ascii="Arial" w:hAnsi="Arial" w:cs="Arial"/>
        </w:rPr>
        <w:t>COMOENCASA</w:t>
      </w:r>
      <w:r w:rsidR="009E41A0">
        <w:rPr>
          <w:rFonts w:ascii="Arial" w:hAnsi="Arial" w:cs="Arial"/>
        </w:rPr>
        <w:t xml:space="preserve"> </w:t>
      </w:r>
      <w:r w:rsidR="009E41A0" w:rsidRPr="00962707">
        <w:rPr>
          <w:rFonts w:ascii="Arial" w:hAnsi="Arial" w:cs="Arial"/>
        </w:rPr>
        <w:t xml:space="preserve">se </w:t>
      </w:r>
      <w:r w:rsidR="009E41A0">
        <w:rPr>
          <w:rFonts w:ascii="Arial" w:hAnsi="Arial" w:cs="Arial"/>
        </w:rPr>
        <w:t xml:space="preserve">compromete a proporcionar condiciones de trabajo saludables y seguras a las personas empleadas y terceros que trabajen en las instalaciones de la empresa, o que las visiten, cumpliendo en todo momento con la legislación y los reglamentos aplicables en materia de salud y seguridad en el trabajo. </w:t>
      </w:r>
    </w:p>
    <w:p w14:paraId="11C3FF78" w14:textId="77777777" w:rsidR="009E41A0" w:rsidRPr="00BA5910" w:rsidRDefault="009E41A0" w:rsidP="009E41A0">
      <w:pPr>
        <w:spacing w:line="276" w:lineRule="auto"/>
        <w:jc w:val="both"/>
        <w:rPr>
          <w:rFonts w:ascii="Arial" w:hAnsi="Arial" w:cs="Arial"/>
          <w:color w:val="4472C4" w:themeColor="accent1"/>
        </w:rPr>
      </w:pPr>
    </w:p>
    <w:p w14:paraId="272C49C1" w14:textId="77777777" w:rsidR="009E41A0" w:rsidRDefault="009E41A0" w:rsidP="009E41A0">
      <w:pPr>
        <w:spacing w:line="276" w:lineRule="auto"/>
        <w:jc w:val="both"/>
        <w:rPr>
          <w:rFonts w:ascii="Arial" w:hAnsi="Arial" w:cs="Arial"/>
          <w:lang w:val="es-ES_tradnl"/>
        </w:rPr>
      </w:pPr>
      <w:r w:rsidRPr="005142FF">
        <w:rPr>
          <w:rFonts w:ascii="Arial" w:hAnsi="Arial" w:cs="Arial"/>
          <w:lang w:val="es-ES_tradnl"/>
        </w:rPr>
        <w:t xml:space="preserve">La prevención de riesgos laborales en la empresa se lleva a cabo a través de </w:t>
      </w:r>
      <w:r>
        <w:rPr>
          <w:rFonts w:ascii="Arial" w:hAnsi="Arial" w:cs="Arial"/>
          <w:lang w:val="es-ES_tradnl"/>
        </w:rPr>
        <w:t>p</w:t>
      </w:r>
      <w:r w:rsidRPr="005142FF">
        <w:rPr>
          <w:rFonts w:ascii="Arial" w:hAnsi="Arial" w:cs="Arial"/>
          <w:lang w:val="es-ES_tradnl"/>
        </w:rPr>
        <w:t>rotocolos redactados que se preparan teniendo en cuenta la perspectiva de género, y las situaciones de especial vulnerabilidad como mujeres embarazadas o en periodo de lactancia.</w:t>
      </w:r>
    </w:p>
    <w:p w14:paraId="4742ADB1" w14:textId="77777777" w:rsidR="009E41A0" w:rsidRPr="009E41A0" w:rsidRDefault="009E41A0" w:rsidP="00FF47E9">
      <w:pPr>
        <w:spacing w:line="276" w:lineRule="auto"/>
        <w:jc w:val="both"/>
        <w:rPr>
          <w:rFonts w:ascii="Arial" w:hAnsi="Arial" w:cs="Arial"/>
          <w:lang w:val="es-ES_tradnl"/>
        </w:rPr>
      </w:pPr>
    </w:p>
    <w:p w14:paraId="7E1D3D1C" w14:textId="77777777" w:rsidR="00FF47E9" w:rsidRDefault="00FF47E9" w:rsidP="00FF47E9">
      <w:pPr>
        <w:rPr>
          <w:lang w:val="es-ES_tradnl" w:eastAsia="en-US"/>
        </w:rPr>
      </w:pPr>
    </w:p>
    <w:p w14:paraId="1A1AD6C4" w14:textId="77777777" w:rsidR="00FF47E9" w:rsidRPr="00FF47E9" w:rsidRDefault="00FF47E9" w:rsidP="00FF47E9">
      <w:pPr>
        <w:rPr>
          <w:lang w:val="es-ES_tradnl" w:eastAsia="en-US"/>
        </w:rPr>
      </w:pPr>
    </w:p>
    <w:p w14:paraId="3AD52CBF" w14:textId="77777777" w:rsidR="00FF47E9" w:rsidRDefault="00FF47E9">
      <w:r>
        <w:br w:type="page"/>
      </w:r>
    </w:p>
    <w:p w14:paraId="07938F78" w14:textId="77777777" w:rsidR="00F41B45" w:rsidRDefault="00F41B45">
      <w:pPr>
        <w:rPr>
          <w:rFonts w:ascii="Arial" w:eastAsiaTheme="minorHAnsi" w:hAnsi="Arial" w:cs="Arial"/>
          <w:b/>
          <w:bCs/>
          <w:sz w:val="28"/>
          <w:szCs w:val="28"/>
          <w:lang w:val="es-ES_tradnl" w:eastAsia="en-US"/>
        </w:rPr>
      </w:pPr>
    </w:p>
    <w:p w14:paraId="0523A456" w14:textId="04063FC4" w:rsidR="00FF47E9" w:rsidRPr="0063377A" w:rsidRDefault="00FF47E9" w:rsidP="00695683">
      <w:pPr>
        <w:pStyle w:val="Ttulo1"/>
        <w:rPr>
          <w:sz w:val="24"/>
          <w:szCs w:val="24"/>
        </w:rPr>
      </w:pPr>
      <w:bookmarkStart w:id="60" w:name="_Toc153182144"/>
      <w:r w:rsidRPr="0063377A">
        <w:rPr>
          <w:sz w:val="24"/>
          <w:szCs w:val="24"/>
        </w:rPr>
        <w:t>Violencia de género</w:t>
      </w:r>
      <w:bookmarkEnd w:id="60"/>
    </w:p>
    <w:p w14:paraId="7E40E8FC" w14:textId="77777777" w:rsidR="00FF47E9" w:rsidRDefault="00FF47E9" w:rsidP="00FF47E9">
      <w:pPr>
        <w:rPr>
          <w:lang w:val="es-ES_tradnl" w:eastAsia="en-US"/>
        </w:rPr>
      </w:pPr>
    </w:p>
    <w:p w14:paraId="6AE21010" w14:textId="7566DA81" w:rsidR="00FF47E9" w:rsidRDefault="00E7778D" w:rsidP="00FF47E9">
      <w:pPr>
        <w:spacing w:line="276" w:lineRule="auto"/>
        <w:jc w:val="both"/>
        <w:rPr>
          <w:rFonts w:ascii="Arial" w:hAnsi="Arial" w:cs="Arial"/>
        </w:rPr>
      </w:pPr>
      <w:r>
        <w:rPr>
          <w:rFonts w:ascii="Arial" w:hAnsi="Arial" w:cs="Arial"/>
        </w:rPr>
        <w:t>COMOENCASA</w:t>
      </w:r>
      <w:r w:rsidR="00FF47E9">
        <w:rPr>
          <w:rFonts w:ascii="Arial" w:hAnsi="Arial" w:cs="Arial"/>
        </w:rPr>
        <w:t xml:space="preserve"> </w:t>
      </w:r>
      <w:r w:rsidR="00FF47E9" w:rsidRPr="009D3B22">
        <w:rPr>
          <w:rFonts w:ascii="Arial" w:hAnsi="Arial" w:cs="Arial"/>
        </w:rPr>
        <w:t>tie</w:t>
      </w:r>
      <w:r w:rsidR="00FF47E9">
        <w:rPr>
          <w:rFonts w:ascii="Arial" w:hAnsi="Arial" w:cs="Arial"/>
        </w:rPr>
        <w:t>ne en cuenta todo lo dispuesto no sólo en el Estatuto de los Trabajadores, sino también la normativa expresa recogida en la Ley Orgánica 1/2004, de 28 de diciembre, de Medidas de Protección Integral contra la Violencia de Género, así como las especificaciones que se regulen en el Convenio Colectivo de aplicación en la Compañía. Los derechos a los que pueden acogerse las víctimas de violencia de género son los siguientes:</w:t>
      </w:r>
    </w:p>
    <w:p w14:paraId="7D8F375C" w14:textId="77777777" w:rsidR="00FF47E9" w:rsidRDefault="00FF47E9" w:rsidP="00FF47E9">
      <w:pPr>
        <w:spacing w:line="276" w:lineRule="auto"/>
        <w:jc w:val="both"/>
        <w:rPr>
          <w:rFonts w:ascii="Arial" w:hAnsi="Arial" w:cs="Arial"/>
        </w:rPr>
      </w:pPr>
    </w:p>
    <w:p w14:paraId="7A4BC6DE" w14:textId="77777777" w:rsidR="00FF47E9" w:rsidRDefault="00FF47E9" w:rsidP="0063377A">
      <w:pPr>
        <w:pStyle w:val="Prrafodelista"/>
        <w:numPr>
          <w:ilvl w:val="0"/>
          <w:numId w:val="24"/>
        </w:numPr>
        <w:spacing w:line="276" w:lineRule="auto"/>
        <w:jc w:val="both"/>
        <w:rPr>
          <w:rFonts w:ascii="Arial" w:hAnsi="Arial" w:cs="Arial"/>
        </w:rPr>
      </w:pPr>
      <w:r w:rsidRPr="009D6D81">
        <w:rPr>
          <w:rFonts w:ascii="Arial" w:hAnsi="Arial" w:cs="Arial"/>
        </w:rPr>
        <w:t>Derecho a la reducción de la jornada laboral.</w:t>
      </w:r>
    </w:p>
    <w:p w14:paraId="48193BFE" w14:textId="77777777" w:rsidR="00FF47E9" w:rsidRDefault="00FF47E9" w:rsidP="0063377A">
      <w:pPr>
        <w:pStyle w:val="Prrafodelista"/>
        <w:numPr>
          <w:ilvl w:val="0"/>
          <w:numId w:val="24"/>
        </w:numPr>
        <w:spacing w:line="276" w:lineRule="auto"/>
        <w:jc w:val="both"/>
        <w:rPr>
          <w:rFonts w:ascii="Arial" w:hAnsi="Arial" w:cs="Arial"/>
        </w:rPr>
      </w:pPr>
      <w:r w:rsidRPr="009D6D81">
        <w:rPr>
          <w:rFonts w:ascii="Arial" w:hAnsi="Arial" w:cs="Arial"/>
        </w:rPr>
        <w:t>Derecho a la reordenación del tiempo de trabajo.</w:t>
      </w:r>
    </w:p>
    <w:p w14:paraId="0B1F572B" w14:textId="77777777" w:rsidR="00FF47E9" w:rsidRDefault="00FF47E9" w:rsidP="0063377A">
      <w:pPr>
        <w:pStyle w:val="Prrafodelista"/>
        <w:numPr>
          <w:ilvl w:val="0"/>
          <w:numId w:val="24"/>
        </w:numPr>
        <w:spacing w:line="276" w:lineRule="auto"/>
        <w:jc w:val="both"/>
        <w:rPr>
          <w:rFonts w:ascii="Arial" w:hAnsi="Arial" w:cs="Arial"/>
        </w:rPr>
      </w:pPr>
      <w:r w:rsidRPr="009D6D81">
        <w:rPr>
          <w:rFonts w:ascii="Arial" w:hAnsi="Arial" w:cs="Arial"/>
        </w:rPr>
        <w:t>Derecho a la movilidad geográfica.</w:t>
      </w:r>
    </w:p>
    <w:p w14:paraId="4C5FC292" w14:textId="77777777" w:rsidR="00FF47E9" w:rsidRDefault="00FF47E9" w:rsidP="0063377A">
      <w:pPr>
        <w:pStyle w:val="Prrafodelista"/>
        <w:numPr>
          <w:ilvl w:val="0"/>
          <w:numId w:val="24"/>
        </w:numPr>
        <w:spacing w:line="276" w:lineRule="auto"/>
        <w:jc w:val="both"/>
        <w:rPr>
          <w:rFonts w:ascii="Arial" w:hAnsi="Arial" w:cs="Arial"/>
        </w:rPr>
      </w:pPr>
      <w:r w:rsidRPr="009D6D81">
        <w:rPr>
          <w:rFonts w:ascii="Arial" w:hAnsi="Arial" w:cs="Arial"/>
        </w:rPr>
        <w:t>Derecho preferente al cambio de centro, con reserva de puesto de trabajo.</w:t>
      </w:r>
    </w:p>
    <w:p w14:paraId="10B82C7D" w14:textId="77777777" w:rsidR="00FF47E9" w:rsidRDefault="00FF47E9" w:rsidP="0063377A">
      <w:pPr>
        <w:pStyle w:val="Prrafodelista"/>
        <w:numPr>
          <w:ilvl w:val="0"/>
          <w:numId w:val="24"/>
        </w:numPr>
        <w:spacing w:line="276" w:lineRule="auto"/>
        <w:jc w:val="both"/>
        <w:rPr>
          <w:rFonts w:ascii="Arial" w:hAnsi="Arial" w:cs="Arial"/>
        </w:rPr>
      </w:pPr>
      <w:r w:rsidRPr="009D6D81">
        <w:rPr>
          <w:rFonts w:ascii="Arial" w:hAnsi="Arial" w:cs="Arial"/>
        </w:rPr>
        <w:t>Derecho a la suspensión de la relación laboral, con reserva del puesto de trabajo.</w:t>
      </w:r>
    </w:p>
    <w:p w14:paraId="048F7BE6" w14:textId="77777777" w:rsidR="00FF47E9" w:rsidRPr="009D6D81" w:rsidRDefault="00FF47E9" w:rsidP="0063377A">
      <w:pPr>
        <w:pStyle w:val="Prrafodelista"/>
        <w:numPr>
          <w:ilvl w:val="0"/>
          <w:numId w:val="24"/>
        </w:numPr>
        <w:spacing w:line="276" w:lineRule="auto"/>
        <w:jc w:val="both"/>
        <w:rPr>
          <w:rFonts w:ascii="Arial" w:hAnsi="Arial" w:cs="Arial"/>
        </w:rPr>
      </w:pPr>
      <w:r w:rsidRPr="009D6D81">
        <w:rPr>
          <w:rFonts w:ascii="Arial" w:hAnsi="Arial" w:cs="Arial"/>
        </w:rPr>
        <w:t>Derecho a la extinción del contrato de trabajo, con derecho a la prestación por desempleo.</w:t>
      </w:r>
    </w:p>
    <w:p w14:paraId="0F90DAC8" w14:textId="77777777" w:rsidR="00FF47E9" w:rsidRDefault="00FF47E9" w:rsidP="00FF47E9">
      <w:pPr>
        <w:spacing w:line="276" w:lineRule="auto"/>
        <w:jc w:val="both"/>
        <w:rPr>
          <w:rFonts w:ascii="Arial" w:hAnsi="Arial" w:cs="Arial"/>
        </w:rPr>
      </w:pPr>
    </w:p>
    <w:p w14:paraId="559BA1DA" w14:textId="577669E7" w:rsidR="00FF47E9" w:rsidRDefault="00FF47E9" w:rsidP="008517AF">
      <w:pPr>
        <w:spacing w:line="276" w:lineRule="auto"/>
        <w:jc w:val="both"/>
        <w:rPr>
          <w:rFonts w:ascii="Arial" w:hAnsi="Arial" w:cs="Arial"/>
        </w:rPr>
      </w:pPr>
      <w:r w:rsidRPr="000300D7">
        <w:rPr>
          <w:rFonts w:ascii="Arial" w:hAnsi="Arial" w:cs="Arial"/>
        </w:rPr>
        <w:t>Por otra parte, las ausencia o faltas de puntualidad al trabajo motivadas por una situación acreditada de violencia de género se considerarán justificadas cuando así lo determinen los servicios sociales de atención o servicios de salud, según proceda, sin perjuicio de que dichas ausencias sean comunicadas por la trabajadora a la empresa con la mayor</w:t>
      </w:r>
      <w:r>
        <w:rPr>
          <w:rFonts w:ascii="Arial" w:hAnsi="Arial" w:cs="Arial"/>
        </w:rPr>
        <w:t xml:space="preserve"> brevedad posible. Además, se considera nulo el despido de una trabajadora víctima de violencia de género por el ejercicio de los derechos de reducción o reordenación de su jornada, de movilidad y de suspensión, antes indicados, de acuerdo con el artículo 55 de Estatuto de los Trabajadores. </w:t>
      </w:r>
    </w:p>
    <w:p w14:paraId="3ECD737C" w14:textId="77777777" w:rsidR="002B05DE" w:rsidRDefault="002B05DE" w:rsidP="008517AF">
      <w:pPr>
        <w:spacing w:line="276" w:lineRule="auto"/>
        <w:jc w:val="both"/>
        <w:rPr>
          <w:rFonts w:ascii="Arial" w:hAnsi="Arial" w:cs="Arial"/>
        </w:rPr>
      </w:pPr>
    </w:p>
    <w:p w14:paraId="66F69BBC" w14:textId="77777777" w:rsidR="002B05DE" w:rsidRDefault="002B05DE" w:rsidP="008517AF">
      <w:pPr>
        <w:spacing w:line="276" w:lineRule="auto"/>
        <w:jc w:val="both"/>
        <w:rPr>
          <w:rFonts w:ascii="Arial" w:hAnsi="Arial" w:cs="Arial"/>
        </w:rPr>
      </w:pPr>
    </w:p>
    <w:p w14:paraId="1F2AD786" w14:textId="77777777" w:rsidR="002B05DE" w:rsidRDefault="002B05DE" w:rsidP="008517AF">
      <w:pPr>
        <w:spacing w:line="276" w:lineRule="auto"/>
        <w:jc w:val="both"/>
        <w:rPr>
          <w:rFonts w:ascii="Arial" w:hAnsi="Arial" w:cs="Arial"/>
        </w:rPr>
      </w:pPr>
    </w:p>
    <w:p w14:paraId="58EEE5D6" w14:textId="77777777" w:rsidR="002B05DE" w:rsidRDefault="002B05DE" w:rsidP="008517AF">
      <w:pPr>
        <w:spacing w:line="276" w:lineRule="auto"/>
        <w:jc w:val="both"/>
        <w:rPr>
          <w:rFonts w:ascii="Arial" w:hAnsi="Arial" w:cs="Arial"/>
        </w:rPr>
      </w:pPr>
    </w:p>
    <w:p w14:paraId="348BBFB2" w14:textId="77777777" w:rsidR="002B05DE" w:rsidRDefault="002B05DE" w:rsidP="008517AF">
      <w:pPr>
        <w:spacing w:line="276" w:lineRule="auto"/>
        <w:jc w:val="both"/>
        <w:rPr>
          <w:rFonts w:ascii="Arial" w:hAnsi="Arial" w:cs="Arial"/>
        </w:rPr>
      </w:pPr>
    </w:p>
    <w:p w14:paraId="44D10EE6" w14:textId="77777777" w:rsidR="002B05DE" w:rsidRDefault="002B05DE" w:rsidP="008517AF">
      <w:pPr>
        <w:spacing w:line="276" w:lineRule="auto"/>
        <w:jc w:val="both"/>
        <w:rPr>
          <w:rFonts w:ascii="Arial" w:hAnsi="Arial" w:cs="Arial"/>
        </w:rPr>
      </w:pPr>
    </w:p>
    <w:p w14:paraId="518A6DD9" w14:textId="77777777" w:rsidR="002B05DE" w:rsidRDefault="002B05DE" w:rsidP="008517AF">
      <w:pPr>
        <w:spacing w:line="276" w:lineRule="auto"/>
        <w:jc w:val="both"/>
        <w:rPr>
          <w:rFonts w:ascii="Arial" w:hAnsi="Arial" w:cs="Arial"/>
        </w:rPr>
      </w:pPr>
    </w:p>
    <w:p w14:paraId="41DB11DD" w14:textId="77777777" w:rsidR="002B05DE" w:rsidRDefault="002B05DE" w:rsidP="008517AF">
      <w:pPr>
        <w:spacing w:line="276" w:lineRule="auto"/>
        <w:jc w:val="both"/>
        <w:rPr>
          <w:rFonts w:ascii="Arial" w:hAnsi="Arial" w:cs="Arial"/>
        </w:rPr>
      </w:pPr>
    </w:p>
    <w:p w14:paraId="6CA393FC" w14:textId="77777777" w:rsidR="002B05DE" w:rsidRDefault="002B05DE" w:rsidP="008517AF">
      <w:pPr>
        <w:spacing w:line="276" w:lineRule="auto"/>
        <w:jc w:val="both"/>
        <w:rPr>
          <w:rFonts w:ascii="Arial" w:hAnsi="Arial" w:cs="Arial"/>
        </w:rPr>
      </w:pPr>
    </w:p>
    <w:p w14:paraId="40DE2C61" w14:textId="77777777" w:rsidR="002B05DE" w:rsidRDefault="002B05DE" w:rsidP="008517AF">
      <w:pPr>
        <w:spacing w:line="276" w:lineRule="auto"/>
        <w:jc w:val="both"/>
        <w:rPr>
          <w:rFonts w:ascii="Arial" w:hAnsi="Arial" w:cs="Arial"/>
        </w:rPr>
      </w:pPr>
    </w:p>
    <w:p w14:paraId="4CC9BDA3" w14:textId="77777777" w:rsidR="002B05DE" w:rsidRDefault="002B05DE" w:rsidP="008517AF">
      <w:pPr>
        <w:spacing w:line="276" w:lineRule="auto"/>
        <w:jc w:val="both"/>
        <w:rPr>
          <w:rFonts w:ascii="Arial" w:hAnsi="Arial" w:cs="Arial"/>
        </w:rPr>
      </w:pPr>
    </w:p>
    <w:p w14:paraId="3E5437C9" w14:textId="77777777" w:rsidR="002B05DE" w:rsidRDefault="002B05DE" w:rsidP="008517AF">
      <w:pPr>
        <w:spacing w:line="276" w:lineRule="auto"/>
        <w:jc w:val="both"/>
        <w:rPr>
          <w:rFonts w:ascii="Arial" w:hAnsi="Arial" w:cs="Arial"/>
        </w:rPr>
      </w:pPr>
    </w:p>
    <w:p w14:paraId="7D90F068" w14:textId="77777777" w:rsidR="002B05DE" w:rsidRDefault="002B05DE" w:rsidP="008517AF">
      <w:pPr>
        <w:spacing w:line="276" w:lineRule="auto"/>
        <w:jc w:val="both"/>
        <w:rPr>
          <w:rFonts w:ascii="Arial" w:hAnsi="Arial" w:cs="Arial"/>
        </w:rPr>
      </w:pPr>
    </w:p>
    <w:p w14:paraId="5750CD17" w14:textId="77777777" w:rsidR="002B05DE" w:rsidRDefault="002B05DE" w:rsidP="008517AF">
      <w:pPr>
        <w:spacing w:line="276" w:lineRule="auto"/>
        <w:jc w:val="both"/>
        <w:rPr>
          <w:rFonts w:ascii="Arial" w:hAnsi="Arial" w:cs="Arial"/>
        </w:rPr>
      </w:pPr>
    </w:p>
    <w:p w14:paraId="06596696" w14:textId="77777777" w:rsidR="002B05DE" w:rsidRDefault="002B05DE" w:rsidP="008517AF">
      <w:pPr>
        <w:spacing w:line="276" w:lineRule="auto"/>
        <w:jc w:val="both"/>
        <w:rPr>
          <w:rFonts w:ascii="Arial" w:hAnsi="Arial" w:cs="Arial"/>
        </w:rPr>
      </w:pPr>
    </w:p>
    <w:p w14:paraId="4731BEBD" w14:textId="77777777" w:rsidR="002B05DE" w:rsidRDefault="002B05DE" w:rsidP="008517AF">
      <w:pPr>
        <w:spacing w:line="276" w:lineRule="auto"/>
        <w:jc w:val="both"/>
        <w:rPr>
          <w:rFonts w:ascii="Arial" w:hAnsi="Arial" w:cs="Arial"/>
        </w:rPr>
      </w:pPr>
    </w:p>
    <w:p w14:paraId="42F3B51A" w14:textId="6AB19664" w:rsidR="00F41B45" w:rsidRDefault="00F41B45" w:rsidP="00F41B45">
      <w:pPr>
        <w:pStyle w:val="Ttulo1"/>
        <w:rPr>
          <w:sz w:val="24"/>
          <w:szCs w:val="24"/>
        </w:rPr>
      </w:pPr>
      <w:bookmarkStart w:id="61" w:name="_Toc129886734"/>
      <w:bookmarkStart w:id="62" w:name="_Toc149909794"/>
      <w:bookmarkStart w:id="63" w:name="_Toc153898920"/>
      <w:r w:rsidRPr="00F41B45">
        <w:rPr>
          <w:sz w:val="24"/>
          <w:szCs w:val="24"/>
        </w:rPr>
        <w:lastRenderedPageBreak/>
        <w:t>Líneas de actuación: medidas del plan de igualdad</w:t>
      </w:r>
      <w:bookmarkEnd w:id="61"/>
      <w:bookmarkEnd w:id="62"/>
      <w:bookmarkEnd w:id="63"/>
    </w:p>
    <w:p w14:paraId="4374D339" w14:textId="77777777" w:rsidR="00F41B45" w:rsidRDefault="00F41B45" w:rsidP="00F41B45">
      <w:pPr>
        <w:rPr>
          <w:lang w:val="es-ES_tradnl" w:eastAsia="en-US"/>
        </w:rPr>
      </w:pPr>
    </w:p>
    <w:p w14:paraId="1A3EC933" w14:textId="77777777" w:rsidR="0009050B" w:rsidRPr="0002716C" w:rsidRDefault="0009050B" w:rsidP="0009050B">
      <w:pPr>
        <w:pStyle w:val="Prrafodelista"/>
        <w:tabs>
          <w:tab w:val="left" w:pos="426"/>
        </w:tabs>
        <w:jc w:val="both"/>
        <w:rPr>
          <w:rFonts w:ascii="Arial" w:hAnsi="Arial" w:cs="Arial"/>
          <w:b/>
          <w:bCs/>
          <w:lang w:val="es-ES_tradnl"/>
        </w:rPr>
      </w:pPr>
    </w:p>
    <w:p w14:paraId="75B95E46" w14:textId="77777777" w:rsidR="0009050B" w:rsidRPr="0002716C" w:rsidRDefault="0009050B" w:rsidP="0009050B">
      <w:pPr>
        <w:spacing w:line="276" w:lineRule="auto"/>
        <w:jc w:val="both"/>
        <w:rPr>
          <w:rFonts w:ascii="Arial" w:hAnsi="Arial" w:cs="Arial"/>
          <w:lang w:val="es-ES_tradnl"/>
        </w:rPr>
      </w:pPr>
      <w:r w:rsidRPr="0002716C">
        <w:rPr>
          <w:rFonts w:ascii="Arial" w:hAnsi="Arial" w:cs="Arial"/>
          <w:lang w:val="es-ES_tradnl"/>
        </w:rPr>
        <w:t xml:space="preserve">Para dotar al presente Plan de Igualdad de efectividad real, se establecen las siguientes líneas de actuación, que incluyen a su vez acciones concretas que deben ser implantadas con la entrada en vigor del plan. La aplicación de tales acciones será responsabilidad de la dirección de la compañía en todos sus niveles, asistida por la Comisión </w:t>
      </w:r>
      <w:r>
        <w:rPr>
          <w:rFonts w:ascii="Arial" w:hAnsi="Arial" w:cs="Arial"/>
          <w:lang w:val="es-ES_tradnl"/>
        </w:rPr>
        <w:t>de Seguimiento y Evaluación creada al efecto.</w:t>
      </w:r>
    </w:p>
    <w:p w14:paraId="63629ED6" w14:textId="77777777" w:rsidR="0009050B" w:rsidRPr="0002716C" w:rsidRDefault="0009050B" w:rsidP="0009050B">
      <w:pPr>
        <w:spacing w:line="276" w:lineRule="auto"/>
        <w:jc w:val="both"/>
        <w:rPr>
          <w:rFonts w:ascii="Arial" w:hAnsi="Arial" w:cs="Arial"/>
          <w:lang w:val="es-ES_tradnl"/>
        </w:rPr>
      </w:pPr>
    </w:p>
    <w:p w14:paraId="597457E0" w14:textId="77777777" w:rsidR="0009050B" w:rsidRPr="0002716C" w:rsidRDefault="0009050B" w:rsidP="0009050B">
      <w:pPr>
        <w:spacing w:line="276" w:lineRule="auto"/>
        <w:jc w:val="both"/>
        <w:rPr>
          <w:rFonts w:ascii="Arial" w:hAnsi="Arial" w:cs="Arial"/>
        </w:rPr>
      </w:pPr>
      <w:r w:rsidRPr="0002716C">
        <w:rPr>
          <w:rFonts w:ascii="Arial" w:hAnsi="Arial" w:cs="Arial"/>
          <w:color w:val="000000"/>
        </w:rPr>
        <w:t>SISTEMA DE SEGUIMIENTO, EVALUACIÓN Y REVISIÓN PERIÓDICA: es responsabilidad de la Comisión Negociadora de Igualdad la realización de un seguimiento</w:t>
      </w:r>
      <w:r>
        <w:rPr>
          <w:rFonts w:ascii="Arial" w:hAnsi="Arial" w:cs="Arial"/>
          <w:color w:val="000000"/>
        </w:rPr>
        <w:t xml:space="preserve"> </w:t>
      </w:r>
      <w:r w:rsidRPr="0002716C">
        <w:rPr>
          <w:rFonts w:ascii="Arial" w:hAnsi="Arial" w:cs="Arial"/>
          <w:color w:val="000000"/>
        </w:rPr>
        <w:t>de todas las medidas incluidas en el presente documento, evaluando su efectividad mediante la comprobación del cumplimiento de los indicadores propuestos y revisando el contenido de este Plan de Igualdad, siempre que resulte necesario tras el citado seguimiento y evaluación, para mantener su eficacia a lo largo del tiempo. Las decisiones en este sentido serán tomadas por mayoría de la citada Comisión. </w:t>
      </w:r>
    </w:p>
    <w:p w14:paraId="5F5C07F0" w14:textId="77777777" w:rsidR="0009050B" w:rsidRPr="0002716C" w:rsidRDefault="0009050B" w:rsidP="0009050B">
      <w:pPr>
        <w:spacing w:line="276" w:lineRule="auto"/>
        <w:jc w:val="both"/>
        <w:rPr>
          <w:rFonts w:ascii="Arial" w:hAnsi="Arial" w:cs="Arial"/>
          <w:lang w:val="es-ES_tradnl"/>
        </w:rPr>
      </w:pPr>
    </w:p>
    <w:p w14:paraId="68A95AAD" w14:textId="77777777" w:rsidR="0009050B" w:rsidRDefault="0009050B" w:rsidP="0009050B">
      <w:pPr>
        <w:spacing w:line="276" w:lineRule="auto"/>
        <w:jc w:val="both"/>
        <w:rPr>
          <w:rFonts w:ascii="Arial" w:hAnsi="Arial" w:cs="Arial"/>
          <w:lang w:val="es-ES_tradnl"/>
        </w:rPr>
      </w:pPr>
      <w:r w:rsidRPr="0002716C">
        <w:rPr>
          <w:rFonts w:ascii="Arial" w:hAnsi="Arial" w:cs="Arial"/>
          <w:lang w:val="es-ES_tradnl"/>
        </w:rPr>
        <w:t>Las líneas de actuación son las siguientes:</w:t>
      </w:r>
    </w:p>
    <w:p w14:paraId="0F7D0C73" w14:textId="77777777" w:rsidR="009F0A67" w:rsidRDefault="009F0A67" w:rsidP="0009050B">
      <w:pPr>
        <w:spacing w:line="276" w:lineRule="auto"/>
        <w:jc w:val="both"/>
        <w:rPr>
          <w:rFonts w:ascii="Arial" w:hAnsi="Arial" w:cs="Arial"/>
          <w:lang w:val="es-ES_tradnl"/>
        </w:rPr>
      </w:pPr>
    </w:p>
    <w:p w14:paraId="072FACD5" w14:textId="77777777" w:rsidR="006C49FC" w:rsidRPr="0002716C" w:rsidRDefault="006C49FC" w:rsidP="006C49FC">
      <w:pPr>
        <w:pStyle w:val="Prrafodelista"/>
        <w:widowControl w:val="0"/>
        <w:numPr>
          <w:ilvl w:val="0"/>
          <w:numId w:val="37"/>
        </w:numPr>
        <w:spacing w:line="276" w:lineRule="auto"/>
        <w:jc w:val="both"/>
        <w:rPr>
          <w:rFonts w:ascii="Arial" w:hAnsi="Arial" w:cs="Arial"/>
          <w:lang w:val="es-ES_tradnl"/>
        </w:rPr>
      </w:pPr>
      <w:r w:rsidRPr="0002716C">
        <w:rPr>
          <w:rFonts w:ascii="Arial" w:hAnsi="Arial" w:cs="Arial"/>
          <w:lang w:val="es-ES_tradnl"/>
        </w:rPr>
        <w:t>Proceso de Selección y contratación</w:t>
      </w:r>
    </w:p>
    <w:p w14:paraId="4B062784" w14:textId="77777777" w:rsidR="006C49FC" w:rsidRPr="0002716C" w:rsidRDefault="006C49FC" w:rsidP="006C49FC">
      <w:pPr>
        <w:pStyle w:val="Prrafodelista"/>
        <w:widowControl w:val="0"/>
        <w:numPr>
          <w:ilvl w:val="0"/>
          <w:numId w:val="37"/>
        </w:numPr>
        <w:spacing w:line="276" w:lineRule="auto"/>
        <w:jc w:val="both"/>
        <w:rPr>
          <w:rFonts w:ascii="Arial" w:hAnsi="Arial" w:cs="Arial"/>
          <w:lang w:val="es-ES_tradnl"/>
        </w:rPr>
      </w:pPr>
      <w:r w:rsidRPr="0002716C">
        <w:rPr>
          <w:rFonts w:ascii="Arial" w:hAnsi="Arial" w:cs="Arial"/>
          <w:lang w:val="es-ES_tradnl"/>
        </w:rPr>
        <w:t>Formación</w:t>
      </w:r>
    </w:p>
    <w:p w14:paraId="4626DF60" w14:textId="77777777" w:rsidR="006C49FC" w:rsidRDefault="006C49FC" w:rsidP="006C49FC">
      <w:pPr>
        <w:pStyle w:val="Prrafodelista"/>
        <w:widowControl w:val="0"/>
        <w:numPr>
          <w:ilvl w:val="0"/>
          <w:numId w:val="37"/>
        </w:numPr>
        <w:spacing w:line="276" w:lineRule="auto"/>
        <w:jc w:val="both"/>
        <w:rPr>
          <w:rFonts w:ascii="Arial" w:hAnsi="Arial" w:cs="Arial"/>
          <w:lang w:val="es-ES_tradnl"/>
        </w:rPr>
      </w:pPr>
      <w:r w:rsidRPr="0002716C">
        <w:rPr>
          <w:rFonts w:ascii="Arial" w:hAnsi="Arial" w:cs="Arial"/>
          <w:lang w:val="es-ES_tradnl"/>
        </w:rPr>
        <w:t>Condiciones de trabajo</w:t>
      </w:r>
    </w:p>
    <w:p w14:paraId="5C543958" w14:textId="77777777" w:rsidR="006C49FC" w:rsidRDefault="006C49FC" w:rsidP="006C49FC">
      <w:pPr>
        <w:pStyle w:val="Prrafodelista"/>
        <w:widowControl w:val="0"/>
        <w:numPr>
          <w:ilvl w:val="0"/>
          <w:numId w:val="37"/>
        </w:numPr>
        <w:spacing w:line="276" w:lineRule="auto"/>
        <w:jc w:val="both"/>
        <w:rPr>
          <w:rFonts w:ascii="Arial" w:hAnsi="Arial" w:cs="Arial"/>
          <w:lang w:val="es-ES_tradnl"/>
        </w:rPr>
      </w:pPr>
      <w:r>
        <w:rPr>
          <w:rFonts w:ascii="Arial" w:hAnsi="Arial" w:cs="Arial"/>
          <w:lang w:val="es-ES_tradnl"/>
        </w:rPr>
        <w:t>Retribuciones</w:t>
      </w:r>
    </w:p>
    <w:p w14:paraId="2628CC26" w14:textId="77777777" w:rsidR="006C49FC" w:rsidRPr="0002716C" w:rsidRDefault="006C49FC" w:rsidP="006C49FC">
      <w:pPr>
        <w:pStyle w:val="Prrafodelista"/>
        <w:widowControl w:val="0"/>
        <w:numPr>
          <w:ilvl w:val="0"/>
          <w:numId w:val="37"/>
        </w:numPr>
        <w:spacing w:line="276" w:lineRule="auto"/>
        <w:jc w:val="both"/>
        <w:rPr>
          <w:rFonts w:ascii="Arial" w:hAnsi="Arial" w:cs="Arial"/>
          <w:lang w:val="es-ES_tradnl"/>
        </w:rPr>
      </w:pPr>
      <w:r>
        <w:rPr>
          <w:rFonts w:ascii="Arial" w:hAnsi="Arial" w:cs="Arial"/>
          <w:lang w:val="es-ES_tradnl"/>
        </w:rPr>
        <w:t>Promoción Profesional</w:t>
      </w:r>
    </w:p>
    <w:p w14:paraId="062C85DB" w14:textId="77777777" w:rsidR="006C49FC" w:rsidRPr="0002716C" w:rsidRDefault="006C49FC" w:rsidP="006C49FC">
      <w:pPr>
        <w:pStyle w:val="Prrafodelista"/>
        <w:widowControl w:val="0"/>
        <w:numPr>
          <w:ilvl w:val="0"/>
          <w:numId w:val="37"/>
        </w:numPr>
        <w:spacing w:line="276" w:lineRule="auto"/>
        <w:jc w:val="both"/>
        <w:rPr>
          <w:rFonts w:ascii="Arial" w:hAnsi="Arial" w:cs="Arial"/>
          <w:lang w:val="es-ES_tradnl"/>
        </w:rPr>
      </w:pPr>
      <w:r w:rsidRPr="0002716C">
        <w:rPr>
          <w:rFonts w:ascii="Arial" w:hAnsi="Arial" w:cs="Arial"/>
          <w:lang w:val="es-ES_tradnl"/>
        </w:rPr>
        <w:t>Ejercicio corresponsable de los derechos de vida personal, familiar y laboral</w:t>
      </w:r>
    </w:p>
    <w:p w14:paraId="7517D0F0" w14:textId="77777777" w:rsidR="006C49FC" w:rsidRDefault="006C49FC" w:rsidP="006C49FC">
      <w:pPr>
        <w:pStyle w:val="Prrafodelista"/>
        <w:widowControl w:val="0"/>
        <w:numPr>
          <w:ilvl w:val="0"/>
          <w:numId w:val="37"/>
        </w:numPr>
        <w:spacing w:line="276" w:lineRule="auto"/>
        <w:jc w:val="both"/>
        <w:rPr>
          <w:rFonts w:ascii="Arial" w:hAnsi="Arial" w:cs="Arial"/>
          <w:lang w:val="es-ES_tradnl"/>
        </w:rPr>
      </w:pPr>
      <w:r w:rsidRPr="0002716C">
        <w:rPr>
          <w:rFonts w:ascii="Arial" w:hAnsi="Arial" w:cs="Arial"/>
          <w:lang w:val="es-ES_tradnl"/>
        </w:rPr>
        <w:t>Prevención del acoso sexual o por razón de sexo</w:t>
      </w:r>
    </w:p>
    <w:p w14:paraId="2DB771BD" w14:textId="77777777" w:rsidR="006C49FC" w:rsidRDefault="006C49FC" w:rsidP="006C49FC">
      <w:pPr>
        <w:pStyle w:val="Prrafodelista"/>
        <w:widowControl w:val="0"/>
        <w:numPr>
          <w:ilvl w:val="0"/>
          <w:numId w:val="37"/>
        </w:numPr>
        <w:spacing w:line="276" w:lineRule="auto"/>
        <w:jc w:val="both"/>
        <w:rPr>
          <w:rFonts w:ascii="Arial" w:hAnsi="Arial" w:cs="Arial"/>
          <w:lang w:val="es-ES_tradnl"/>
        </w:rPr>
      </w:pPr>
      <w:r>
        <w:rPr>
          <w:rFonts w:ascii="Arial" w:hAnsi="Arial" w:cs="Arial"/>
          <w:lang w:val="es-ES_tradnl"/>
        </w:rPr>
        <w:t>Salud laboral</w:t>
      </w:r>
    </w:p>
    <w:p w14:paraId="55A02C9A" w14:textId="7BD9CA93" w:rsidR="009F0A67" w:rsidRPr="006C49FC" w:rsidRDefault="006C49FC" w:rsidP="0009050B">
      <w:pPr>
        <w:pStyle w:val="Prrafodelista"/>
        <w:widowControl w:val="0"/>
        <w:numPr>
          <w:ilvl w:val="0"/>
          <w:numId w:val="37"/>
        </w:numPr>
        <w:spacing w:line="276" w:lineRule="auto"/>
        <w:jc w:val="both"/>
        <w:rPr>
          <w:rFonts w:ascii="Arial" w:hAnsi="Arial" w:cs="Arial"/>
          <w:lang w:val="es-ES_tradnl"/>
        </w:rPr>
      </w:pPr>
      <w:r>
        <w:rPr>
          <w:rFonts w:ascii="Arial" w:hAnsi="Arial" w:cs="Arial"/>
          <w:lang w:val="es-ES_tradnl"/>
        </w:rPr>
        <w:t>Violencia de género</w:t>
      </w:r>
    </w:p>
    <w:p w14:paraId="40A1DE28" w14:textId="77777777" w:rsidR="00F41B45" w:rsidRDefault="00F41B45" w:rsidP="00F41B45">
      <w:pPr>
        <w:rPr>
          <w:lang w:val="es-ES_tradnl" w:eastAsia="en-US"/>
        </w:rPr>
      </w:pPr>
    </w:p>
    <w:p w14:paraId="013DBA00" w14:textId="03F80164" w:rsidR="009F34A6" w:rsidRPr="0002716C" w:rsidRDefault="006C78F9" w:rsidP="009F34A6">
      <w:pPr>
        <w:pStyle w:val="Ttulo2"/>
        <w:rPr>
          <w:sz w:val="24"/>
          <w:szCs w:val="24"/>
        </w:rPr>
      </w:pPr>
      <w:bookmarkStart w:id="64" w:name="_Toc105069585"/>
      <w:bookmarkStart w:id="65" w:name="_Toc129886735"/>
      <w:bookmarkStart w:id="66" w:name="_Toc149909795"/>
      <w:bookmarkStart w:id="67" w:name="_Toc153898921"/>
      <w:r>
        <w:rPr>
          <w:sz w:val="24"/>
          <w:szCs w:val="24"/>
        </w:rPr>
        <w:t>21</w:t>
      </w:r>
      <w:r w:rsidR="009F34A6" w:rsidRPr="0002716C">
        <w:rPr>
          <w:sz w:val="24"/>
          <w:szCs w:val="24"/>
        </w:rPr>
        <w:t>.1 Proceso de selección y contratación</w:t>
      </w:r>
      <w:bookmarkEnd w:id="64"/>
      <w:bookmarkEnd w:id="65"/>
      <w:bookmarkEnd w:id="66"/>
      <w:bookmarkEnd w:id="67"/>
    </w:p>
    <w:p w14:paraId="38153358" w14:textId="77777777" w:rsidR="009F34A6" w:rsidRPr="0002716C" w:rsidRDefault="009F34A6" w:rsidP="009F34A6">
      <w:pPr>
        <w:spacing w:line="276" w:lineRule="auto"/>
        <w:ind w:left="70"/>
        <w:jc w:val="both"/>
        <w:rPr>
          <w:rFonts w:ascii="Arial" w:hAnsi="Arial" w:cs="Arial"/>
          <w:lang w:val="es-ES_tradnl"/>
        </w:rPr>
      </w:pPr>
    </w:p>
    <w:p w14:paraId="205F8A4B"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0E07C3">
        <w:rPr>
          <w:rFonts w:ascii="Arial" w:hAnsi="Arial" w:cs="Arial"/>
          <w:lang w:val="es-ES_tradnl"/>
        </w:rPr>
        <w:t>Analizar las ofertas y documentos que integran el proceso de selección para evitar lenguaje o imágenes discrim</w:t>
      </w:r>
      <w:r>
        <w:rPr>
          <w:rFonts w:ascii="Arial" w:hAnsi="Arial" w:cs="Arial"/>
          <w:lang w:val="es-ES_tradnl"/>
        </w:rPr>
        <w:t>in</w:t>
      </w:r>
      <w:r w:rsidRPr="000E07C3">
        <w:rPr>
          <w:rFonts w:ascii="Arial" w:hAnsi="Arial" w:cs="Arial"/>
          <w:lang w:val="es-ES_tradnl"/>
        </w:rPr>
        <w:t>atorias y que la solicitud de requisitos favorezca a un género determinado concreto</w:t>
      </w:r>
      <w:r w:rsidRPr="0002716C">
        <w:rPr>
          <w:rFonts w:ascii="Arial" w:hAnsi="Arial" w:cs="Arial"/>
          <w:lang w:val="es-ES_tradnl"/>
        </w:rPr>
        <w:t>.</w:t>
      </w:r>
    </w:p>
    <w:p w14:paraId="0C491D97"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A13024" w14:paraId="5B44C30D" w14:textId="77777777" w:rsidTr="00430B68">
        <w:trPr>
          <w:trHeight w:val="1066"/>
          <w:jc w:val="center"/>
        </w:trPr>
        <w:tc>
          <w:tcPr>
            <w:tcW w:w="2500" w:type="pct"/>
            <w:vAlign w:val="center"/>
          </w:tcPr>
          <w:p w14:paraId="6C00E22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78EFCF45" w14:textId="77777777" w:rsidR="009F34A6" w:rsidRPr="00F93931" w:rsidRDefault="009F34A6" w:rsidP="00430B68">
            <w:pPr>
              <w:spacing w:line="276" w:lineRule="auto"/>
              <w:jc w:val="center"/>
              <w:rPr>
                <w:rFonts w:ascii="Arial" w:hAnsi="Arial" w:cs="Arial"/>
                <w:lang w:val="pt-PT"/>
              </w:rPr>
            </w:pPr>
            <w:r w:rsidRPr="00F93931">
              <w:rPr>
                <w:rFonts w:ascii="Arial" w:hAnsi="Arial" w:cs="Arial"/>
                <w:lang w:val="pt-PT"/>
              </w:rPr>
              <w:t xml:space="preserve">&gt; Nº de ofertas publicadas. </w:t>
            </w:r>
          </w:p>
          <w:p w14:paraId="22EF8EC4" w14:textId="77777777" w:rsidR="009F34A6" w:rsidRPr="00F93931" w:rsidRDefault="009F34A6" w:rsidP="00430B68">
            <w:pPr>
              <w:spacing w:line="276" w:lineRule="auto"/>
              <w:jc w:val="center"/>
              <w:rPr>
                <w:rFonts w:ascii="Arial" w:hAnsi="Arial" w:cs="Arial"/>
                <w:lang w:val="pt-PT"/>
              </w:rPr>
            </w:pPr>
            <w:r w:rsidRPr="00F93931">
              <w:rPr>
                <w:rFonts w:ascii="Arial" w:hAnsi="Arial" w:cs="Arial"/>
                <w:lang w:val="pt-PT"/>
              </w:rPr>
              <w:t>&gt; Nº de ofertas revisadas.</w:t>
            </w:r>
          </w:p>
        </w:tc>
      </w:tr>
      <w:tr w:rsidR="009F34A6" w:rsidRPr="0002716C" w14:paraId="1D2B0883" w14:textId="77777777" w:rsidTr="00430B68">
        <w:trPr>
          <w:trHeight w:val="1007"/>
          <w:jc w:val="center"/>
        </w:trPr>
        <w:tc>
          <w:tcPr>
            <w:tcW w:w="2500" w:type="pct"/>
            <w:vAlign w:val="center"/>
          </w:tcPr>
          <w:p w14:paraId="77FBBF5B"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RESPONSABLE</w:t>
            </w:r>
          </w:p>
        </w:tc>
        <w:tc>
          <w:tcPr>
            <w:tcW w:w="2500" w:type="pct"/>
            <w:vAlign w:val="center"/>
          </w:tcPr>
          <w:p w14:paraId="0FE90D02" w14:textId="01E042FB" w:rsidR="009F34A6" w:rsidRPr="0002716C" w:rsidRDefault="009F34A6" w:rsidP="00430B68">
            <w:pPr>
              <w:spacing w:line="276" w:lineRule="auto"/>
              <w:jc w:val="center"/>
              <w:rPr>
                <w:rFonts w:ascii="Arial" w:hAnsi="Arial" w:cs="Arial"/>
                <w:lang w:val="es-ES_tradnl"/>
              </w:rPr>
            </w:pPr>
            <w:r w:rsidRPr="0002716C">
              <w:rPr>
                <w:rFonts w:ascii="Arial" w:hAnsi="Arial" w:cs="Arial"/>
                <w:lang w:val="es-ES_tradnl"/>
              </w:rPr>
              <w:t xml:space="preserve">Comisión de </w:t>
            </w:r>
            <w:r w:rsidR="00E06E70">
              <w:rPr>
                <w:rFonts w:ascii="Arial" w:hAnsi="Arial" w:cs="Arial"/>
                <w:lang w:val="es-ES_tradnl"/>
              </w:rPr>
              <w:t>Seguimiento</w:t>
            </w:r>
          </w:p>
          <w:p w14:paraId="7AA4BE72" w14:textId="77777777" w:rsidR="009F34A6" w:rsidRPr="0002716C" w:rsidRDefault="009F34A6" w:rsidP="00430B68">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77CE51FA" w14:textId="77777777" w:rsidTr="00430B68">
        <w:trPr>
          <w:trHeight w:val="1066"/>
          <w:jc w:val="center"/>
        </w:trPr>
        <w:tc>
          <w:tcPr>
            <w:tcW w:w="2500" w:type="pct"/>
            <w:vAlign w:val="center"/>
          </w:tcPr>
          <w:p w14:paraId="16F24F0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68CF67CF"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32E3B34A" w14:textId="77777777" w:rsidTr="00430B68">
        <w:trPr>
          <w:trHeight w:val="1007"/>
          <w:jc w:val="center"/>
        </w:trPr>
        <w:tc>
          <w:tcPr>
            <w:tcW w:w="2500" w:type="pct"/>
            <w:vAlign w:val="center"/>
          </w:tcPr>
          <w:p w14:paraId="412BE59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4C13E923"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60E9F398" w14:textId="77777777" w:rsidTr="00430B68">
        <w:trPr>
          <w:trHeight w:val="1007"/>
          <w:jc w:val="center"/>
        </w:trPr>
        <w:tc>
          <w:tcPr>
            <w:tcW w:w="2500" w:type="pct"/>
            <w:vAlign w:val="center"/>
          </w:tcPr>
          <w:p w14:paraId="6461F3F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1CD98C59"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0A32F014" w14:textId="77777777" w:rsidR="009F34A6" w:rsidRPr="0002716C" w:rsidRDefault="009F34A6" w:rsidP="009F34A6">
      <w:pPr>
        <w:spacing w:line="276" w:lineRule="auto"/>
        <w:jc w:val="both"/>
        <w:rPr>
          <w:rFonts w:ascii="Arial" w:hAnsi="Arial" w:cs="Arial"/>
          <w:lang w:val="es-ES_tradnl"/>
        </w:rPr>
      </w:pPr>
    </w:p>
    <w:p w14:paraId="5F30EB48"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3744B0">
        <w:rPr>
          <w:rFonts w:ascii="Arial" w:hAnsi="Arial" w:cs="Arial"/>
          <w:lang w:val="es-ES_tradnl"/>
        </w:rPr>
        <w:t>Publicitar en las ofertas de empleo internas y externas el compromiso de la Compañía con la igualdad de oportunidades</w:t>
      </w:r>
      <w:r w:rsidRPr="0002716C">
        <w:rPr>
          <w:rFonts w:ascii="Arial" w:hAnsi="Arial" w:cs="Arial"/>
          <w:lang w:val="es-ES_tradnl"/>
        </w:rPr>
        <w:t>.</w:t>
      </w:r>
    </w:p>
    <w:p w14:paraId="72BF15F3"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A13024" w14:paraId="6B159C20" w14:textId="77777777" w:rsidTr="00430B68">
        <w:trPr>
          <w:trHeight w:val="1066"/>
          <w:jc w:val="center"/>
        </w:trPr>
        <w:tc>
          <w:tcPr>
            <w:tcW w:w="2500" w:type="pct"/>
            <w:vAlign w:val="center"/>
          </w:tcPr>
          <w:p w14:paraId="27BA0197"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25DBD081" w14:textId="77777777" w:rsidR="009F34A6" w:rsidRPr="00F93931" w:rsidRDefault="009F34A6" w:rsidP="00430B68">
            <w:pPr>
              <w:spacing w:line="276" w:lineRule="auto"/>
              <w:jc w:val="center"/>
              <w:rPr>
                <w:rFonts w:ascii="Arial" w:hAnsi="Arial" w:cs="Arial"/>
                <w:lang w:val="pt-PT"/>
              </w:rPr>
            </w:pPr>
            <w:r w:rsidRPr="00F93931">
              <w:rPr>
                <w:rFonts w:ascii="Arial" w:hAnsi="Arial" w:cs="Arial"/>
                <w:lang w:val="pt-PT"/>
              </w:rPr>
              <w:t xml:space="preserve">&gt; Nº de ofertas publicadas. </w:t>
            </w:r>
          </w:p>
          <w:p w14:paraId="7CDAA5BF" w14:textId="77777777" w:rsidR="009F34A6" w:rsidRPr="00F93931" w:rsidRDefault="009F34A6" w:rsidP="00430B68">
            <w:pPr>
              <w:spacing w:line="276" w:lineRule="auto"/>
              <w:jc w:val="center"/>
              <w:rPr>
                <w:rFonts w:ascii="Arial" w:hAnsi="Arial" w:cs="Arial"/>
                <w:lang w:val="pt-PT"/>
              </w:rPr>
            </w:pPr>
            <w:r w:rsidRPr="00F93931">
              <w:rPr>
                <w:rFonts w:ascii="Arial" w:hAnsi="Arial" w:cs="Arial"/>
                <w:lang w:val="pt-PT"/>
              </w:rPr>
              <w:t>&gt; Nº de ofertas revisadas.</w:t>
            </w:r>
          </w:p>
        </w:tc>
      </w:tr>
      <w:tr w:rsidR="009F34A6" w:rsidRPr="0002716C" w14:paraId="2ED063E5" w14:textId="77777777" w:rsidTr="00430B68">
        <w:trPr>
          <w:trHeight w:val="1007"/>
          <w:jc w:val="center"/>
        </w:trPr>
        <w:tc>
          <w:tcPr>
            <w:tcW w:w="2500" w:type="pct"/>
            <w:vAlign w:val="center"/>
          </w:tcPr>
          <w:p w14:paraId="37136EB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57E447A7" w14:textId="77777777" w:rsidR="0031208C" w:rsidRPr="0002716C" w:rsidRDefault="0031208C" w:rsidP="0031208C">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71358F89" w14:textId="6B9DBEFC" w:rsidR="009F34A6" w:rsidRPr="0002716C" w:rsidRDefault="0031208C" w:rsidP="0031208C">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1E0315E8" w14:textId="77777777" w:rsidTr="00430B68">
        <w:trPr>
          <w:trHeight w:val="1066"/>
          <w:jc w:val="center"/>
        </w:trPr>
        <w:tc>
          <w:tcPr>
            <w:tcW w:w="2500" w:type="pct"/>
            <w:vAlign w:val="center"/>
          </w:tcPr>
          <w:p w14:paraId="0B951C0A"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726168EC"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132BD7CA" w14:textId="77777777" w:rsidTr="00430B68">
        <w:trPr>
          <w:trHeight w:val="1007"/>
          <w:jc w:val="center"/>
        </w:trPr>
        <w:tc>
          <w:tcPr>
            <w:tcW w:w="2500" w:type="pct"/>
            <w:vAlign w:val="center"/>
          </w:tcPr>
          <w:p w14:paraId="776C159B"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0885E195"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03B25E8A" w14:textId="77777777" w:rsidTr="00430B68">
        <w:trPr>
          <w:trHeight w:val="1007"/>
          <w:jc w:val="center"/>
        </w:trPr>
        <w:tc>
          <w:tcPr>
            <w:tcW w:w="2500" w:type="pct"/>
            <w:vAlign w:val="center"/>
          </w:tcPr>
          <w:p w14:paraId="14021EE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30673D96"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6CE18CB4" w14:textId="77777777" w:rsidR="009F34A6" w:rsidRPr="0002716C" w:rsidRDefault="009F34A6" w:rsidP="009F34A6">
      <w:pPr>
        <w:spacing w:line="276" w:lineRule="auto"/>
        <w:jc w:val="both"/>
        <w:rPr>
          <w:rFonts w:ascii="Arial" w:hAnsi="Arial" w:cs="Arial"/>
          <w:lang w:val="es-ES_tradnl"/>
        </w:rPr>
      </w:pPr>
    </w:p>
    <w:p w14:paraId="23DFB48D" w14:textId="17D896C5" w:rsidR="009F34A6" w:rsidRPr="0002716C" w:rsidRDefault="00115077" w:rsidP="009F34A6">
      <w:pPr>
        <w:pStyle w:val="Prrafodelista"/>
        <w:widowControl w:val="0"/>
        <w:numPr>
          <w:ilvl w:val="0"/>
          <w:numId w:val="36"/>
        </w:numPr>
        <w:spacing w:line="276" w:lineRule="auto"/>
        <w:jc w:val="both"/>
        <w:rPr>
          <w:rFonts w:ascii="Arial" w:hAnsi="Arial" w:cs="Arial"/>
          <w:lang w:val="es-ES_tradnl"/>
        </w:rPr>
      </w:pPr>
      <w:r>
        <w:rPr>
          <w:rFonts w:ascii="Arial" w:hAnsi="Arial" w:cs="Arial"/>
          <w:lang w:val="es-ES_tradnl"/>
        </w:rPr>
        <w:t xml:space="preserve">Elaborar un Protocolo de selección en el que </w:t>
      </w:r>
      <w:r w:rsidR="00EA2C96">
        <w:rPr>
          <w:rFonts w:ascii="Arial" w:hAnsi="Arial" w:cs="Arial"/>
          <w:lang w:val="es-ES_tradnl"/>
        </w:rPr>
        <w:t xml:space="preserve">únicamente se tengan en cuenta la capacidad y cualificación objetiva necesaria para el puesto, </w:t>
      </w:r>
      <w:r w:rsidR="009F34A6" w:rsidRPr="003744B0">
        <w:rPr>
          <w:rFonts w:ascii="Arial" w:hAnsi="Arial" w:cs="Arial"/>
          <w:lang w:val="es-ES_tradnl"/>
        </w:rPr>
        <w:t>valorando las candidaturas en base a la idoneidad sin considerar aspectos de contenido personal, características de género ni maternidad y/o paternidad</w:t>
      </w:r>
      <w:r w:rsidR="009F34A6" w:rsidRPr="0002716C">
        <w:rPr>
          <w:rFonts w:ascii="Arial" w:hAnsi="Arial" w:cs="Arial"/>
          <w:lang w:val="es-ES_tradnl"/>
        </w:rPr>
        <w:t>.</w:t>
      </w:r>
    </w:p>
    <w:p w14:paraId="581E5312"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2C3FE5CA" w14:textId="77777777" w:rsidTr="00430B68">
        <w:trPr>
          <w:trHeight w:val="1066"/>
          <w:jc w:val="center"/>
        </w:trPr>
        <w:tc>
          <w:tcPr>
            <w:tcW w:w="2500" w:type="pct"/>
            <w:vAlign w:val="center"/>
          </w:tcPr>
          <w:p w14:paraId="1E65CF2E"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INDICADOR (KPI)</w:t>
            </w:r>
          </w:p>
        </w:tc>
        <w:tc>
          <w:tcPr>
            <w:tcW w:w="2500" w:type="pct"/>
            <w:vAlign w:val="center"/>
          </w:tcPr>
          <w:p w14:paraId="42C9D1EE" w14:textId="77777777" w:rsidR="009F34A6" w:rsidRPr="003744B0"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procesos de selección analizados </w:t>
            </w:r>
          </w:p>
          <w:p w14:paraId="53877678" w14:textId="77777777" w:rsidR="009F34A6" w:rsidRPr="003744B0"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procesos de selección con diversidad de género de candidatos cumplida.</w:t>
            </w:r>
          </w:p>
          <w:p w14:paraId="0ED8BFB9"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personas contratadas por sexo y/o banda.</w:t>
            </w:r>
          </w:p>
        </w:tc>
      </w:tr>
      <w:tr w:rsidR="009F34A6" w:rsidRPr="0002716C" w14:paraId="45B4736C" w14:textId="77777777" w:rsidTr="00430B68">
        <w:trPr>
          <w:trHeight w:val="1007"/>
          <w:jc w:val="center"/>
        </w:trPr>
        <w:tc>
          <w:tcPr>
            <w:tcW w:w="2500" w:type="pct"/>
            <w:vAlign w:val="center"/>
          </w:tcPr>
          <w:p w14:paraId="2A5F381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7C88948F" w14:textId="77777777" w:rsidR="003C1F27" w:rsidRPr="0002716C" w:rsidRDefault="003C1F27" w:rsidP="003C1F27">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3BDA6DD6" w14:textId="1EB82292" w:rsidR="009F34A6" w:rsidRPr="0002716C" w:rsidRDefault="003C1F27" w:rsidP="003C1F27">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09D37C15" w14:textId="77777777" w:rsidTr="00430B68">
        <w:trPr>
          <w:trHeight w:val="1066"/>
          <w:jc w:val="center"/>
        </w:trPr>
        <w:tc>
          <w:tcPr>
            <w:tcW w:w="2500" w:type="pct"/>
            <w:vAlign w:val="center"/>
          </w:tcPr>
          <w:p w14:paraId="36BCD76B"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05A0EDE7"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2A06276D" w14:textId="77777777" w:rsidTr="00430B68">
        <w:trPr>
          <w:trHeight w:val="1007"/>
          <w:jc w:val="center"/>
        </w:trPr>
        <w:tc>
          <w:tcPr>
            <w:tcW w:w="2500" w:type="pct"/>
            <w:vAlign w:val="center"/>
          </w:tcPr>
          <w:p w14:paraId="114BD7D8"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25A4455F"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2184A090" w14:textId="77777777" w:rsidTr="00430B68">
        <w:trPr>
          <w:trHeight w:val="1007"/>
          <w:jc w:val="center"/>
        </w:trPr>
        <w:tc>
          <w:tcPr>
            <w:tcW w:w="2500" w:type="pct"/>
            <w:vAlign w:val="center"/>
          </w:tcPr>
          <w:p w14:paraId="4923593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C234E6D"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78107C9D" w14:textId="77777777" w:rsidR="009F34A6" w:rsidRDefault="009F34A6" w:rsidP="009F34A6">
      <w:pPr>
        <w:spacing w:line="276" w:lineRule="auto"/>
        <w:jc w:val="both"/>
        <w:rPr>
          <w:rFonts w:ascii="Arial" w:hAnsi="Arial" w:cs="Arial"/>
          <w:lang w:val="es-ES_tradnl"/>
        </w:rPr>
      </w:pPr>
    </w:p>
    <w:p w14:paraId="2B899E1B" w14:textId="569B74FC"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3744B0">
        <w:rPr>
          <w:rFonts w:ascii="Arial" w:hAnsi="Arial" w:cs="Arial"/>
          <w:lang w:val="es-ES_tradnl"/>
        </w:rPr>
        <w:t xml:space="preserve">Hasta que se consiga el equilibrio en el conjunto de la plantilla, y en igualdad de condiciones entre candidatos, favorecer la </w:t>
      </w:r>
      <w:r w:rsidR="00B35723" w:rsidRPr="003744B0">
        <w:rPr>
          <w:rFonts w:ascii="Arial" w:hAnsi="Arial" w:cs="Arial"/>
          <w:lang w:val="es-ES_tradnl"/>
        </w:rPr>
        <w:t>incorporación</w:t>
      </w:r>
      <w:r w:rsidRPr="003744B0">
        <w:rPr>
          <w:rFonts w:ascii="Arial" w:hAnsi="Arial" w:cs="Arial"/>
          <w:lang w:val="es-ES_tradnl"/>
        </w:rPr>
        <w:t xml:space="preserve"> en la Compañía de los candidatos pertenecientes al género menos representado en el conjunto general de la plantilla</w:t>
      </w:r>
      <w:r w:rsidRPr="0002716C">
        <w:rPr>
          <w:rFonts w:ascii="Arial" w:hAnsi="Arial" w:cs="Arial"/>
          <w:lang w:val="es-ES_tradnl"/>
        </w:rPr>
        <w:t>.</w:t>
      </w:r>
    </w:p>
    <w:p w14:paraId="59832A14"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051D0B02" w14:textId="77777777" w:rsidTr="00430B68">
        <w:trPr>
          <w:trHeight w:val="1066"/>
          <w:jc w:val="center"/>
        </w:trPr>
        <w:tc>
          <w:tcPr>
            <w:tcW w:w="2500" w:type="pct"/>
            <w:vAlign w:val="center"/>
          </w:tcPr>
          <w:p w14:paraId="17F22AEB"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40653131"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hombres contratados vs </w:t>
            </w:r>
            <w:proofErr w:type="spellStart"/>
            <w:r w:rsidRPr="003744B0">
              <w:rPr>
                <w:rFonts w:ascii="Arial" w:hAnsi="Arial" w:cs="Arial"/>
                <w:lang w:val="es-ES_tradnl"/>
              </w:rPr>
              <w:t>Nº</w:t>
            </w:r>
            <w:proofErr w:type="spellEnd"/>
            <w:r w:rsidRPr="003744B0">
              <w:rPr>
                <w:rFonts w:ascii="Arial" w:hAnsi="Arial" w:cs="Arial"/>
                <w:lang w:val="es-ES_tradnl"/>
              </w:rPr>
              <w:t xml:space="preserve"> de mujeres contratadas</w:t>
            </w:r>
          </w:p>
        </w:tc>
      </w:tr>
      <w:tr w:rsidR="009F34A6" w:rsidRPr="0002716C" w14:paraId="439EFE79" w14:textId="77777777" w:rsidTr="00430B68">
        <w:trPr>
          <w:trHeight w:val="1007"/>
          <w:jc w:val="center"/>
        </w:trPr>
        <w:tc>
          <w:tcPr>
            <w:tcW w:w="2500" w:type="pct"/>
            <w:vAlign w:val="center"/>
          </w:tcPr>
          <w:p w14:paraId="463BF5E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6F1949B9" w14:textId="77777777" w:rsidR="00047403" w:rsidRPr="0002716C" w:rsidRDefault="00047403" w:rsidP="00047403">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480A0642" w14:textId="382E2F6D" w:rsidR="009F34A6" w:rsidRPr="0002716C" w:rsidRDefault="00047403" w:rsidP="00047403">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2F00212C" w14:textId="77777777" w:rsidTr="00430B68">
        <w:trPr>
          <w:trHeight w:val="1066"/>
          <w:jc w:val="center"/>
        </w:trPr>
        <w:tc>
          <w:tcPr>
            <w:tcW w:w="2500" w:type="pct"/>
            <w:vAlign w:val="center"/>
          </w:tcPr>
          <w:p w14:paraId="45954265"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0A20FFC0"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2CB5C61E" w14:textId="77777777" w:rsidTr="00430B68">
        <w:trPr>
          <w:trHeight w:val="1007"/>
          <w:jc w:val="center"/>
        </w:trPr>
        <w:tc>
          <w:tcPr>
            <w:tcW w:w="2500" w:type="pct"/>
            <w:vAlign w:val="center"/>
          </w:tcPr>
          <w:p w14:paraId="33056635"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712ED532"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53CD47E2" w14:textId="77777777" w:rsidTr="00430B68">
        <w:trPr>
          <w:trHeight w:val="1007"/>
          <w:jc w:val="center"/>
        </w:trPr>
        <w:tc>
          <w:tcPr>
            <w:tcW w:w="2500" w:type="pct"/>
            <w:vAlign w:val="center"/>
          </w:tcPr>
          <w:p w14:paraId="547E368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SEGUIMIENTO Y EVALUACIÓN PERIÓDICA</w:t>
            </w:r>
          </w:p>
        </w:tc>
        <w:tc>
          <w:tcPr>
            <w:tcW w:w="2500" w:type="pct"/>
            <w:vAlign w:val="center"/>
          </w:tcPr>
          <w:p w14:paraId="08FFAE45"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054B997F" w14:textId="77777777" w:rsidR="009F34A6" w:rsidRDefault="009F34A6" w:rsidP="009F34A6">
      <w:pPr>
        <w:spacing w:line="276" w:lineRule="auto"/>
        <w:jc w:val="both"/>
        <w:rPr>
          <w:rFonts w:ascii="Arial" w:hAnsi="Arial" w:cs="Arial"/>
          <w:lang w:val="es-ES_tradnl"/>
        </w:rPr>
      </w:pPr>
    </w:p>
    <w:p w14:paraId="404C624C"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3744B0">
        <w:rPr>
          <w:rFonts w:ascii="Arial" w:hAnsi="Arial" w:cs="Arial"/>
          <w:lang w:val="es-ES_tradnl"/>
        </w:rPr>
        <w:t>Realizar un análisis anual de las contrataciones para la identificación de posibles tendencias por puestos o áreas y la identificación en su caso, de medidas de impulso correctoras</w:t>
      </w:r>
      <w:r w:rsidRPr="0002716C">
        <w:rPr>
          <w:rFonts w:ascii="Arial" w:hAnsi="Arial" w:cs="Arial"/>
          <w:lang w:val="es-ES_tradnl"/>
        </w:rPr>
        <w:t>.</w:t>
      </w:r>
    </w:p>
    <w:p w14:paraId="4D63CA30"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0977D4F6" w14:textId="77777777" w:rsidTr="00430B68">
        <w:trPr>
          <w:trHeight w:val="1066"/>
          <w:jc w:val="center"/>
        </w:trPr>
        <w:tc>
          <w:tcPr>
            <w:tcW w:w="2500" w:type="pct"/>
            <w:vAlign w:val="center"/>
          </w:tcPr>
          <w:p w14:paraId="08505F58"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0E666686"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&gt; Proporción de mujeres y hombres contratados por función y banda</w:t>
            </w:r>
          </w:p>
        </w:tc>
      </w:tr>
      <w:tr w:rsidR="009F34A6" w:rsidRPr="0002716C" w14:paraId="4146C773" w14:textId="77777777" w:rsidTr="00430B68">
        <w:trPr>
          <w:trHeight w:val="1007"/>
          <w:jc w:val="center"/>
        </w:trPr>
        <w:tc>
          <w:tcPr>
            <w:tcW w:w="2500" w:type="pct"/>
            <w:vAlign w:val="center"/>
          </w:tcPr>
          <w:p w14:paraId="55319045"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73C99483" w14:textId="77777777" w:rsidR="00047403" w:rsidRPr="0002716C" w:rsidRDefault="00047403" w:rsidP="00047403">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5306A723" w14:textId="17535A8E" w:rsidR="009F34A6" w:rsidRPr="0002716C" w:rsidRDefault="00047403" w:rsidP="00047403">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66E047EA" w14:textId="77777777" w:rsidTr="00430B68">
        <w:trPr>
          <w:trHeight w:val="1066"/>
          <w:jc w:val="center"/>
        </w:trPr>
        <w:tc>
          <w:tcPr>
            <w:tcW w:w="2500" w:type="pct"/>
            <w:vAlign w:val="center"/>
          </w:tcPr>
          <w:p w14:paraId="535E6988"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68036FAE"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4B9C8925" w14:textId="77777777" w:rsidTr="00430B68">
        <w:trPr>
          <w:trHeight w:val="1007"/>
          <w:jc w:val="center"/>
        </w:trPr>
        <w:tc>
          <w:tcPr>
            <w:tcW w:w="2500" w:type="pct"/>
            <w:vAlign w:val="center"/>
          </w:tcPr>
          <w:p w14:paraId="4533D6D1"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70C4DE99"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r w:rsidR="009F34A6" w:rsidRPr="0002716C" w14:paraId="784E139F" w14:textId="77777777" w:rsidTr="00430B68">
        <w:trPr>
          <w:trHeight w:val="1007"/>
          <w:jc w:val="center"/>
        </w:trPr>
        <w:tc>
          <w:tcPr>
            <w:tcW w:w="2500" w:type="pct"/>
            <w:vAlign w:val="center"/>
          </w:tcPr>
          <w:p w14:paraId="4F462A21"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51CB1E16"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6653AE99" w14:textId="77777777" w:rsidR="009F34A6" w:rsidRDefault="009F34A6" w:rsidP="009F34A6">
      <w:pPr>
        <w:spacing w:line="276" w:lineRule="auto"/>
        <w:jc w:val="both"/>
        <w:rPr>
          <w:rFonts w:ascii="Arial" w:hAnsi="Arial" w:cs="Arial"/>
          <w:lang w:val="es-ES_tradnl"/>
        </w:rPr>
      </w:pPr>
    </w:p>
    <w:p w14:paraId="335E1CE4" w14:textId="77777777" w:rsidR="009F34A6" w:rsidRPr="0002716C" w:rsidRDefault="009F34A6" w:rsidP="009F34A6">
      <w:pPr>
        <w:spacing w:line="276" w:lineRule="auto"/>
        <w:jc w:val="both"/>
        <w:rPr>
          <w:rFonts w:ascii="Arial" w:hAnsi="Arial" w:cs="Arial"/>
          <w:lang w:val="es-ES_tradnl"/>
        </w:rPr>
      </w:pPr>
    </w:p>
    <w:p w14:paraId="3C873397" w14:textId="77777777" w:rsidR="009F34A6" w:rsidRPr="0002716C" w:rsidRDefault="009F34A6" w:rsidP="009F34A6">
      <w:pPr>
        <w:pStyle w:val="Prrafodelista"/>
        <w:widowControl w:val="0"/>
        <w:numPr>
          <w:ilvl w:val="0"/>
          <w:numId w:val="35"/>
        </w:numPr>
        <w:spacing w:line="276" w:lineRule="auto"/>
        <w:jc w:val="both"/>
        <w:rPr>
          <w:rFonts w:ascii="Arial" w:hAnsi="Arial" w:cs="Arial"/>
          <w:b/>
          <w:bCs/>
          <w:vanish/>
          <w:lang w:val="es-ES_tradnl"/>
        </w:rPr>
      </w:pPr>
    </w:p>
    <w:p w14:paraId="29D2FCC0" w14:textId="1A235A93" w:rsidR="009F34A6" w:rsidRPr="0002716C" w:rsidRDefault="006C78F9" w:rsidP="009F34A6">
      <w:pPr>
        <w:pStyle w:val="Ttulo2"/>
        <w:rPr>
          <w:sz w:val="24"/>
          <w:szCs w:val="24"/>
        </w:rPr>
      </w:pPr>
      <w:bookmarkStart w:id="68" w:name="_Toc105069586"/>
      <w:bookmarkStart w:id="69" w:name="_Toc129886736"/>
      <w:bookmarkStart w:id="70" w:name="_Toc149909796"/>
      <w:bookmarkStart w:id="71" w:name="_Toc153898922"/>
      <w:r>
        <w:rPr>
          <w:sz w:val="24"/>
          <w:szCs w:val="24"/>
        </w:rPr>
        <w:t>21</w:t>
      </w:r>
      <w:r w:rsidR="009F34A6" w:rsidRPr="0002716C">
        <w:rPr>
          <w:sz w:val="24"/>
          <w:szCs w:val="24"/>
        </w:rPr>
        <w:t xml:space="preserve">.2 </w:t>
      </w:r>
      <w:bookmarkEnd w:id="68"/>
      <w:r w:rsidR="009F34A6">
        <w:rPr>
          <w:sz w:val="24"/>
          <w:szCs w:val="24"/>
        </w:rPr>
        <w:t>Formación</w:t>
      </w:r>
      <w:bookmarkEnd w:id="69"/>
      <w:bookmarkEnd w:id="70"/>
      <w:bookmarkEnd w:id="71"/>
    </w:p>
    <w:p w14:paraId="1E3723E0" w14:textId="77777777" w:rsidR="009F34A6" w:rsidRDefault="009F34A6" w:rsidP="009F34A6">
      <w:pPr>
        <w:spacing w:line="276" w:lineRule="auto"/>
        <w:jc w:val="both"/>
        <w:rPr>
          <w:rFonts w:ascii="Arial" w:hAnsi="Arial" w:cs="Arial"/>
          <w:lang w:val="es-ES_tradnl"/>
        </w:rPr>
      </w:pPr>
    </w:p>
    <w:p w14:paraId="4467FED9"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3744B0">
        <w:rPr>
          <w:rFonts w:ascii="Arial" w:hAnsi="Arial" w:cs="Arial"/>
          <w:lang w:val="es-ES_tradnl"/>
        </w:rPr>
        <w:t>Formación a las personas integrantes de la Comisión Negociadora de Igualdad en materia de políticas de igualdad, acoso sexual y por razón de sexo, elaboración de planes de igualdad y seguimiento de los mismos.</w:t>
      </w:r>
    </w:p>
    <w:p w14:paraId="64A8A6B1"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30EF486F" w14:textId="77777777" w:rsidTr="00430B68">
        <w:trPr>
          <w:trHeight w:val="1066"/>
          <w:jc w:val="center"/>
        </w:trPr>
        <w:tc>
          <w:tcPr>
            <w:tcW w:w="2500" w:type="pct"/>
            <w:vAlign w:val="center"/>
          </w:tcPr>
          <w:p w14:paraId="350FC8AA"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3991FEF8"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y tipología de cursos impartidos</w:t>
            </w:r>
          </w:p>
        </w:tc>
      </w:tr>
      <w:tr w:rsidR="009F34A6" w:rsidRPr="0002716C" w14:paraId="733E0070" w14:textId="77777777" w:rsidTr="00430B68">
        <w:trPr>
          <w:trHeight w:val="1007"/>
          <w:jc w:val="center"/>
        </w:trPr>
        <w:tc>
          <w:tcPr>
            <w:tcW w:w="2500" w:type="pct"/>
            <w:vAlign w:val="center"/>
          </w:tcPr>
          <w:p w14:paraId="66BAAA15"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066194D0" w14:textId="77777777" w:rsidR="00047403" w:rsidRPr="0002716C" w:rsidRDefault="00047403" w:rsidP="00047403">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1EA32137" w14:textId="6896A53F" w:rsidR="009F34A6" w:rsidRPr="0002716C" w:rsidRDefault="00047403" w:rsidP="00047403">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16AE3C4B" w14:textId="77777777" w:rsidTr="00430B68">
        <w:trPr>
          <w:trHeight w:val="1066"/>
          <w:jc w:val="center"/>
        </w:trPr>
        <w:tc>
          <w:tcPr>
            <w:tcW w:w="2500" w:type="pct"/>
            <w:vAlign w:val="center"/>
          </w:tcPr>
          <w:p w14:paraId="2CA3B124"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1ECF6DA6"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4E1D357A" w14:textId="77777777" w:rsidTr="00430B68">
        <w:trPr>
          <w:trHeight w:val="1007"/>
          <w:jc w:val="center"/>
        </w:trPr>
        <w:tc>
          <w:tcPr>
            <w:tcW w:w="2500" w:type="pct"/>
            <w:vAlign w:val="center"/>
          </w:tcPr>
          <w:p w14:paraId="354BCB8F"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PLAZO DE EJECUCIÓN</w:t>
            </w:r>
          </w:p>
        </w:tc>
        <w:tc>
          <w:tcPr>
            <w:tcW w:w="2500" w:type="pct"/>
            <w:vAlign w:val="center"/>
          </w:tcPr>
          <w:p w14:paraId="37CCFD46"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Semestral</w:t>
            </w:r>
          </w:p>
        </w:tc>
      </w:tr>
      <w:tr w:rsidR="009F34A6" w:rsidRPr="0002716C" w14:paraId="10E747C1" w14:textId="77777777" w:rsidTr="00430B68">
        <w:trPr>
          <w:trHeight w:val="1007"/>
          <w:jc w:val="center"/>
        </w:trPr>
        <w:tc>
          <w:tcPr>
            <w:tcW w:w="2500" w:type="pct"/>
            <w:vAlign w:val="center"/>
          </w:tcPr>
          <w:p w14:paraId="51997B5C"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081E63CC"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Semestral</w:t>
            </w:r>
          </w:p>
        </w:tc>
      </w:tr>
    </w:tbl>
    <w:p w14:paraId="13B864E6" w14:textId="77777777" w:rsidR="009F34A6" w:rsidRDefault="009F34A6" w:rsidP="009F34A6">
      <w:pPr>
        <w:spacing w:line="276" w:lineRule="auto"/>
        <w:jc w:val="both"/>
        <w:rPr>
          <w:rFonts w:ascii="Arial" w:hAnsi="Arial" w:cs="Arial"/>
          <w:lang w:val="es-ES_tradnl"/>
        </w:rPr>
      </w:pPr>
    </w:p>
    <w:p w14:paraId="24037E5C"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3744B0">
        <w:rPr>
          <w:rFonts w:ascii="Arial" w:hAnsi="Arial" w:cs="Arial"/>
          <w:lang w:val="es-ES_tradnl"/>
        </w:rPr>
        <w:t>Sensibilización a la plantilla en igualdad de género en las empresas</w:t>
      </w:r>
      <w:r w:rsidRPr="0002716C">
        <w:rPr>
          <w:rFonts w:ascii="Arial" w:hAnsi="Arial" w:cs="Arial"/>
          <w:lang w:val="es-ES_tradnl"/>
        </w:rPr>
        <w:t>.</w:t>
      </w:r>
    </w:p>
    <w:p w14:paraId="351348BE"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58A3A9E8" w14:textId="77777777" w:rsidTr="00430B68">
        <w:trPr>
          <w:trHeight w:val="1066"/>
          <w:jc w:val="center"/>
        </w:trPr>
        <w:tc>
          <w:tcPr>
            <w:tcW w:w="2500" w:type="pct"/>
            <w:vAlign w:val="center"/>
          </w:tcPr>
          <w:p w14:paraId="3FDA7924"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3B6624EF"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y tipología de cursos impartidos</w:t>
            </w:r>
          </w:p>
        </w:tc>
      </w:tr>
      <w:tr w:rsidR="009F34A6" w:rsidRPr="0002716C" w14:paraId="4DF05446" w14:textId="77777777" w:rsidTr="00430B68">
        <w:trPr>
          <w:trHeight w:val="1007"/>
          <w:jc w:val="center"/>
        </w:trPr>
        <w:tc>
          <w:tcPr>
            <w:tcW w:w="2500" w:type="pct"/>
            <w:vAlign w:val="center"/>
          </w:tcPr>
          <w:p w14:paraId="19BA1541"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255F6D81" w14:textId="77777777" w:rsidR="00047403" w:rsidRPr="0002716C" w:rsidRDefault="00047403" w:rsidP="00047403">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0ADFFCC2" w14:textId="58F8A93E" w:rsidR="009F34A6" w:rsidRPr="0002716C" w:rsidRDefault="00047403" w:rsidP="00047403">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7E3F2BA6" w14:textId="77777777" w:rsidTr="00430B68">
        <w:trPr>
          <w:trHeight w:val="1066"/>
          <w:jc w:val="center"/>
        </w:trPr>
        <w:tc>
          <w:tcPr>
            <w:tcW w:w="2500" w:type="pct"/>
            <w:vAlign w:val="center"/>
          </w:tcPr>
          <w:p w14:paraId="17DDEB4E"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3798DC10"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762E4D9A" w14:textId="77777777" w:rsidTr="00430B68">
        <w:trPr>
          <w:trHeight w:val="1007"/>
          <w:jc w:val="center"/>
        </w:trPr>
        <w:tc>
          <w:tcPr>
            <w:tcW w:w="2500" w:type="pct"/>
            <w:vAlign w:val="center"/>
          </w:tcPr>
          <w:p w14:paraId="587A7757"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6D411E24"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7F0A5DF1" w14:textId="77777777" w:rsidTr="00430B68">
        <w:trPr>
          <w:trHeight w:val="1007"/>
          <w:jc w:val="center"/>
        </w:trPr>
        <w:tc>
          <w:tcPr>
            <w:tcW w:w="2500" w:type="pct"/>
            <w:vAlign w:val="center"/>
          </w:tcPr>
          <w:p w14:paraId="6963F6F7"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3B0662D5"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4BC2DB37" w14:textId="77777777" w:rsidR="009F34A6" w:rsidRDefault="009F34A6" w:rsidP="009F34A6">
      <w:pPr>
        <w:spacing w:line="276" w:lineRule="auto"/>
        <w:jc w:val="both"/>
        <w:rPr>
          <w:rFonts w:ascii="Arial" w:hAnsi="Arial" w:cs="Arial"/>
          <w:lang w:val="es-ES_tradnl"/>
        </w:rPr>
      </w:pPr>
    </w:p>
    <w:p w14:paraId="0D609FC8"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3744B0">
        <w:rPr>
          <w:rFonts w:ascii="Arial" w:hAnsi="Arial" w:cs="Arial"/>
          <w:lang w:val="es-ES_tradnl"/>
        </w:rPr>
        <w:t>Facilitar la impartición de las formaciones en horarios flexibles para fomentar la participación de la plantilla, independientemente de su horario y jornada</w:t>
      </w:r>
      <w:r w:rsidRPr="0002716C">
        <w:rPr>
          <w:rFonts w:ascii="Arial" w:hAnsi="Arial" w:cs="Arial"/>
          <w:lang w:val="es-ES_tradnl"/>
        </w:rPr>
        <w:t>.</w:t>
      </w:r>
    </w:p>
    <w:p w14:paraId="4EDE641E"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738BE974" w14:textId="77777777" w:rsidTr="00430B68">
        <w:trPr>
          <w:trHeight w:val="1066"/>
          <w:jc w:val="center"/>
        </w:trPr>
        <w:tc>
          <w:tcPr>
            <w:tcW w:w="2500" w:type="pct"/>
            <w:vAlign w:val="center"/>
          </w:tcPr>
          <w:p w14:paraId="44B3B00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3C751AA4"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3744B0">
              <w:rPr>
                <w:rFonts w:ascii="Arial" w:hAnsi="Arial" w:cs="Arial"/>
                <w:lang w:val="es-ES_tradnl"/>
              </w:rPr>
              <w:t>Nº</w:t>
            </w:r>
            <w:proofErr w:type="spellEnd"/>
            <w:r w:rsidRPr="003744B0">
              <w:rPr>
                <w:rFonts w:ascii="Arial" w:hAnsi="Arial" w:cs="Arial"/>
                <w:lang w:val="es-ES_tradnl"/>
              </w:rPr>
              <w:t xml:space="preserve"> de acciones de difusión de recursos disponibles</w:t>
            </w:r>
          </w:p>
        </w:tc>
      </w:tr>
      <w:tr w:rsidR="009F34A6" w:rsidRPr="0002716C" w14:paraId="5F7A7D7F" w14:textId="77777777" w:rsidTr="00430B68">
        <w:trPr>
          <w:trHeight w:val="1007"/>
          <w:jc w:val="center"/>
        </w:trPr>
        <w:tc>
          <w:tcPr>
            <w:tcW w:w="2500" w:type="pct"/>
            <w:vAlign w:val="center"/>
          </w:tcPr>
          <w:p w14:paraId="59880C36"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4237C455" w14:textId="77777777" w:rsidR="00F31370" w:rsidRPr="0002716C" w:rsidRDefault="00F31370" w:rsidP="00F31370">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41972BDC" w14:textId="7073C791" w:rsidR="009F34A6" w:rsidRPr="0002716C" w:rsidRDefault="00F31370" w:rsidP="00F31370">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211009F5" w14:textId="77777777" w:rsidTr="00430B68">
        <w:trPr>
          <w:trHeight w:val="1066"/>
          <w:jc w:val="center"/>
        </w:trPr>
        <w:tc>
          <w:tcPr>
            <w:tcW w:w="2500" w:type="pct"/>
            <w:vAlign w:val="center"/>
          </w:tcPr>
          <w:p w14:paraId="792D6486"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5D765E64"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32C965D3" w14:textId="77777777" w:rsidTr="00430B68">
        <w:trPr>
          <w:trHeight w:val="1007"/>
          <w:jc w:val="center"/>
        </w:trPr>
        <w:tc>
          <w:tcPr>
            <w:tcW w:w="2500" w:type="pct"/>
            <w:vAlign w:val="center"/>
          </w:tcPr>
          <w:p w14:paraId="7F5AB77E"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563E6584"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23D30525" w14:textId="77777777" w:rsidTr="00430B68">
        <w:trPr>
          <w:trHeight w:val="1007"/>
          <w:jc w:val="center"/>
        </w:trPr>
        <w:tc>
          <w:tcPr>
            <w:tcW w:w="2500" w:type="pct"/>
            <w:vAlign w:val="center"/>
          </w:tcPr>
          <w:p w14:paraId="73542691"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SEGUIMIENTO Y EVALUACIÓN PERIÓDICA</w:t>
            </w:r>
          </w:p>
        </w:tc>
        <w:tc>
          <w:tcPr>
            <w:tcW w:w="2500" w:type="pct"/>
            <w:vAlign w:val="center"/>
          </w:tcPr>
          <w:p w14:paraId="7E587D7C"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76D1773B" w14:textId="77777777" w:rsidR="009F34A6" w:rsidRPr="000E3306" w:rsidRDefault="009F34A6" w:rsidP="009F34A6">
      <w:pPr>
        <w:spacing w:line="276" w:lineRule="auto"/>
        <w:jc w:val="both"/>
        <w:rPr>
          <w:rFonts w:ascii="Arial" w:hAnsi="Arial" w:cs="Arial"/>
          <w:lang w:val="es-ES_tradnl"/>
        </w:rPr>
      </w:pPr>
    </w:p>
    <w:p w14:paraId="5CD80599" w14:textId="67087DF7" w:rsidR="009F34A6" w:rsidRPr="0094166E" w:rsidRDefault="006C78F9" w:rsidP="009F34A6">
      <w:pPr>
        <w:pStyle w:val="Ttulo2"/>
        <w:rPr>
          <w:sz w:val="24"/>
          <w:szCs w:val="24"/>
        </w:rPr>
      </w:pPr>
      <w:bookmarkStart w:id="72" w:name="_Toc105069587"/>
      <w:bookmarkStart w:id="73" w:name="_Toc129886737"/>
      <w:bookmarkStart w:id="74" w:name="_Toc149909797"/>
      <w:bookmarkStart w:id="75" w:name="_Toc153898923"/>
      <w:r>
        <w:rPr>
          <w:sz w:val="24"/>
          <w:szCs w:val="24"/>
        </w:rPr>
        <w:t>2</w:t>
      </w:r>
      <w:r w:rsidR="009F34A6" w:rsidRPr="0002716C">
        <w:rPr>
          <w:sz w:val="24"/>
          <w:szCs w:val="24"/>
        </w:rPr>
        <w:t xml:space="preserve">1.3 </w:t>
      </w:r>
      <w:bookmarkEnd w:id="72"/>
      <w:r w:rsidR="009F34A6">
        <w:rPr>
          <w:sz w:val="24"/>
          <w:szCs w:val="24"/>
        </w:rPr>
        <w:t>Condiciones de trabajo</w:t>
      </w:r>
      <w:bookmarkEnd w:id="73"/>
      <w:bookmarkEnd w:id="74"/>
      <w:bookmarkEnd w:id="75"/>
    </w:p>
    <w:p w14:paraId="665B9F76" w14:textId="77777777" w:rsidR="009F34A6" w:rsidRDefault="009F34A6" w:rsidP="009F34A6">
      <w:pPr>
        <w:spacing w:line="276" w:lineRule="auto"/>
        <w:jc w:val="both"/>
        <w:rPr>
          <w:rFonts w:ascii="Arial" w:hAnsi="Arial" w:cs="Arial"/>
          <w:lang w:val="es-ES_tradnl"/>
        </w:rPr>
      </w:pPr>
    </w:p>
    <w:p w14:paraId="64016CBF" w14:textId="240FA45B" w:rsidR="009F34A6" w:rsidRPr="0002716C" w:rsidRDefault="00513B18" w:rsidP="009F34A6">
      <w:pPr>
        <w:pStyle w:val="Prrafodelista"/>
        <w:widowControl w:val="0"/>
        <w:numPr>
          <w:ilvl w:val="0"/>
          <w:numId w:val="36"/>
        </w:numPr>
        <w:spacing w:line="276" w:lineRule="auto"/>
        <w:jc w:val="both"/>
        <w:rPr>
          <w:rFonts w:ascii="Arial" w:hAnsi="Arial" w:cs="Arial"/>
          <w:lang w:val="es-ES_tradnl"/>
        </w:rPr>
      </w:pPr>
      <w:r>
        <w:rPr>
          <w:rFonts w:ascii="Arial" w:hAnsi="Arial" w:cs="Arial"/>
          <w:lang w:val="es-ES_tradnl"/>
        </w:rPr>
        <w:t>Asegurar que los beneficios sociales sean también para las parejas del mismo sexo.</w:t>
      </w:r>
    </w:p>
    <w:p w14:paraId="25B5D765"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A13024" w14:paraId="08573951" w14:textId="77777777" w:rsidTr="00430B68">
        <w:trPr>
          <w:trHeight w:val="1066"/>
          <w:jc w:val="center"/>
        </w:trPr>
        <w:tc>
          <w:tcPr>
            <w:tcW w:w="2500" w:type="pct"/>
            <w:vAlign w:val="center"/>
          </w:tcPr>
          <w:p w14:paraId="4C1508C5"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5DFE478E" w14:textId="77777777" w:rsidR="009F34A6" w:rsidRPr="00F93931" w:rsidRDefault="009F34A6" w:rsidP="00430B68">
            <w:pPr>
              <w:spacing w:line="276" w:lineRule="auto"/>
              <w:jc w:val="center"/>
              <w:rPr>
                <w:rFonts w:ascii="Arial" w:hAnsi="Arial" w:cs="Arial"/>
                <w:lang w:val="pt-PT"/>
              </w:rPr>
            </w:pPr>
            <w:r w:rsidRPr="00F93931">
              <w:rPr>
                <w:rFonts w:ascii="Arial" w:hAnsi="Arial" w:cs="Arial"/>
                <w:lang w:val="pt-PT"/>
              </w:rPr>
              <w:t>&gt; Nº de solicitudes realizadas</w:t>
            </w:r>
          </w:p>
          <w:p w14:paraId="7F0BF231" w14:textId="77777777" w:rsidR="009F34A6" w:rsidRPr="00F93931" w:rsidRDefault="009F34A6" w:rsidP="00430B68">
            <w:pPr>
              <w:spacing w:line="276" w:lineRule="auto"/>
              <w:jc w:val="center"/>
              <w:rPr>
                <w:rFonts w:ascii="Arial" w:hAnsi="Arial" w:cs="Arial"/>
                <w:lang w:val="pt-PT"/>
              </w:rPr>
            </w:pPr>
            <w:r w:rsidRPr="00F93931">
              <w:rPr>
                <w:rFonts w:ascii="Arial" w:hAnsi="Arial" w:cs="Arial"/>
                <w:lang w:val="pt-PT"/>
              </w:rPr>
              <w:t>&gt; Resultados aplicados</w:t>
            </w:r>
          </w:p>
        </w:tc>
      </w:tr>
      <w:tr w:rsidR="009F34A6" w:rsidRPr="0002716C" w14:paraId="662A51E9" w14:textId="77777777" w:rsidTr="00430B68">
        <w:trPr>
          <w:trHeight w:val="1007"/>
          <w:jc w:val="center"/>
        </w:trPr>
        <w:tc>
          <w:tcPr>
            <w:tcW w:w="2500" w:type="pct"/>
            <w:vAlign w:val="center"/>
          </w:tcPr>
          <w:p w14:paraId="153E811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7C07CDB9" w14:textId="77777777" w:rsidR="00F31370" w:rsidRPr="0002716C" w:rsidRDefault="00F31370" w:rsidP="00F31370">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0DF75FFE" w14:textId="526C37BA" w:rsidR="009F34A6" w:rsidRPr="0002716C" w:rsidRDefault="00F31370" w:rsidP="00F31370">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17F14B91" w14:textId="77777777" w:rsidTr="00430B68">
        <w:trPr>
          <w:trHeight w:val="1066"/>
          <w:jc w:val="center"/>
        </w:trPr>
        <w:tc>
          <w:tcPr>
            <w:tcW w:w="2500" w:type="pct"/>
            <w:vAlign w:val="center"/>
          </w:tcPr>
          <w:p w14:paraId="00955228"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7B7D7B54"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28E5E510" w14:textId="77777777" w:rsidTr="00430B68">
        <w:trPr>
          <w:trHeight w:val="1007"/>
          <w:jc w:val="center"/>
        </w:trPr>
        <w:tc>
          <w:tcPr>
            <w:tcW w:w="2500" w:type="pct"/>
            <w:vAlign w:val="center"/>
          </w:tcPr>
          <w:p w14:paraId="1EECB70B"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7A36F1C4"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2823CFA7" w14:textId="77777777" w:rsidTr="00430B68">
        <w:trPr>
          <w:trHeight w:val="1007"/>
          <w:jc w:val="center"/>
        </w:trPr>
        <w:tc>
          <w:tcPr>
            <w:tcW w:w="2500" w:type="pct"/>
            <w:vAlign w:val="center"/>
          </w:tcPr>
          <w:p w14:paraId="16917034"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48A491D"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00E205A6" w14:textId="77777777" w:rsidR="009F34A6" w:rsidRDefault="009F34A6" w:rsidP="009F34A6">
      <w:pPr>
        <w:spacing w:line="276" w:lineRule="auto"/>
        <w:jc w:val="both"/>
        <w:rPr>
          <w:rFonts w:ascii="Arial" w:hAnsi="Arial" w:cs="Arial"/>
          <w:lang w:val="es-ES_tradnl"/>
        </w:rPr>
      </w:pPr>
    </w:p>
    <w:p w14:paraId="56D8522C" w14:textId="2664243D" w:rsidR="009F34A6" w:rsidRDefault="00513B18" w:rsidP="00CB2413">
      <w:pPr>
        <w:pStyle w:val="Prrafodelista"/>
        <w:widowControl w:val="0"/>
        <w:numPr>
          <w:ilvl w:val="0"/>
          <w:numId w:val="36"/>
        </w:numPr>
        <w:spacing w:line="276" w:lineRule="auto"/>
        <w:jc w:val="both"/>
        <w:rPr>
          <w:rFonts w:ascii="Arial" w:hAnsi="Arial" w:cs="Arial"/>
          <w:lang w:val="es-ES_tradnl"/>
        </w:rPr>
      </w:pPr>
      <w:r>
        <w:rPr>
          <w:rFonts w:ascii="Arial" w:hAnsi="Arial" w:cs="Arial"/>
          <w:lang w:val="es-ES_tradnl"/>
        </w:rPr>
        <w:t>Mejorar la flexibilidad de entr</w:t>
      </w:r>
      <w:r w:rsidR="00606307">
        <w:rPr>
          <w:rFonts w:ascii="Arial" w:hAnsi="Arial" w:cs="Arial"/>
          <w:lang w:val="es-ES_tradnl"/>
        </w:rPr>
        <w:t>ada y salida.</w:t>
      </w:r>
    </w:p>
    <w:p w14:paraId="240F45E4" w14:textId="77777777" w:rsidR="00606307" w:rsidRPr="00513B18" w:rsidRDefault="00606307" w:rsidP="00606307">
      <w:pPr>
        <w:pStyle w:val="Prrafodelista"/>
        <w:widowControl w:val="0"/>
        <w:spacing w:line="276" w:lineRule="auto"/>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7DCCD5D3" w14:textId="77777777" w:rsidTr="00430B68">
        <w:trPr>
          <w:trHeight w:val="1066"/>
          <w:jc w:val="center"/>
        </w:trPr>
        <w:tc>
          <w:tcPr>
            <w:tcW w:w="2500" w:type="pct"/>
            <w:vAlign w:val="center"/>
          </w:tcPr>
          <w:p w14:paraId="43D5432B"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677E92A6"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proofErr w:type="spellStart"/>
            <w:r w:rsidRPr="00927A0F">
              <w:rPr>
                <w:rFonts w:ascii="Arial" w:hAnsi="Arial" w:cs="Arial"/>
                <w:lang w:val="es-ES_tradnl"/>
              </w:rPr>
              <w:t>Nº</w:t>
            </w:r>
            <w:proofErr w:type="spellEnd"/>
            <w:r w:rsidRPr="00927A0F">
              <w:rPr>
                <w:rFonts w:ascii="Arial" w:hAnsi="Arial" w:cs="Arial"/>
                <w:lang w:val="es-ES_tradnl"/>
              </w:rPr>
              <w:t xml:space="preserve"> de beneficios sociales solicitados</w:t>
            </w:r>
          </w:p>
        </w:tc>
      </w:tr>
      <w:tr w:rsidR="009F34A6" w:rsidRPr="0002716C" w14:paraId="3F5EB2C6" w14:textId="77777777" w:rsidTr="00430B68">
        <w:trPr>
          <w:trHeight w:val="1007"/>
          <w:jc w:val="center"/>
        </w:trPr>
        <w:tc>
          <w:tcPr>
            <w:tcW w:w="2500" w:type="pct"/>
            <w:vAlign w:val="center"/>
          </w:tcPr>
          <w:p w14:paraId="3633F298"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1741548" w14:textId="77777777" w:rsidR="00F31370" w:rsidRPr="0002716C" w:rsidRDefault="00F31370" w:rsidP="00F31370">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3548A7EB" w14:textId="4D612CDE" w:rsidR="009F34A6" w:rsidRPr="0002716C" w:rsidRDefault="00F31370" w:rsidP="00F31370">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5D749B8A" w14:textId="77777777" w:rsidTr="00430B68">
        <w:trPr>
          <w:trHeight w:val="1066"/>
          <w:jc w:val="center"/>
        </w:trPr>
        <w:tc>
          <w:tcPr>
            <w:tcW w:w="2500" w:type="pct"/>
            <w:vAlign w:val="center"/>
          </w:tcPr>
          <w:p w14:paraId="2EFD1C97"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3F3E8B59"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6378F255" w14:textId="77777777" w:rsidTr="00430B68">
        <w:trPr>
          <w:trHeight w:val="1007"/>
          <w:jc w:val="center"/>
        </w:trPr>
        <w:tc>
          <w:tcPr>
            <w:tcW w:w="2500" w:type="pct"/>
            <w:vAlign w:val="center"/>
          </w:tcPr>
          <w:p w14:paraId="5D7FDE8A"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0D893312"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352B3B13" w14:textId="77777777" w:rsidTr="00430B68">
        <w:trPr>
          <w:trHeight w:val="1007"/>
          <w:jc w:val="center"/>
        </w:trPr>
        <w:tc>
          <w:tcPr>
            <w:tcW w:w="2500" w:type="pct"/>
            <w:vAlign w:val="center"/>
          </w:tcPr>
          <w:p w14:paraId="31F59AF2"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SEGUIMIENTO Y EVALUACIÓN PERIÓDICA</w:t>
            </w:r>
          </w:p>
        </w:tc>
        <w:tc>
          <w:tcPr>
            <w:tcW w:w="2500" w:type="pct"/>
            <w:vAlign w:val="center"/>
          </w:tcPr>
          <w:p w14:paraId="3645F741"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190AB89B" w14:textId="77777777" w:rsidR="009F34A6" w:rsidRPr="000E3306" w:rsidRDefault="009F34A6" w:rsidP="009F34A6">
      <w:pPr>
        <w:jc w:val="both"/>
        <w:rPr>
          <w:rFonts w:ascii="Arial" w:hAnsi="Arial" w:cs="Arial"/>
          <w:lang w:val="es-ES_tradnl"/>
        </w:rPr>
      </w:pPr>
    </w:p>
    <w:p w14:paraId="74E38758" w14:textId="77777777" w:rsidR="009F34A6" w:rsidRDefault="009F34A6" w:rsidP="009F34A6">
      <w:pPr>
        <w:spacing w:line="276" w:lineRule="auto"/>
        <w:jc w:val="both"/>
        <w:rPr>
          <w:rFonts w:ascii="Arial" w:hAnsi="Arial" w:cs="Arial"/>
          <w:b/>
          <w:bCs/>
          <w:lang w:val="es-ES_tradnl"/>
        </w:rPr>
      </w:pPr>
    </w:p>
    <w:p w14:paraId="57CC27B0"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927A0F">
        <w:rPr>
          <w:rFonts w:ascii="Arial" w:hAnsi="Arial" w:cs="Arial"/>
          <w:lang w:val="es-ES_tradnl"/>
        </w:rPr>
        <w:t>Informar periódicamente a la Comisión de Seguimiento sobre los disfrutes de las distintas licencias y permisos relacionados con la conciliación de la vida familiar y laboral</w:t>
      </w:r>
      <w:r w:rsidRPr="0002716C">
        <w:rPr>
          <w:rFonts w:ascii="Arial" w:hAnsi="Arial" w:cs="Arial"/>
          <w:lang w:val="es-ES_tradnl"/>
        </w:rPr>
        <w:t>.</w:t>
      </w:r>
    </w:p>
    <w:p w14:paraId="4E1B7A5B"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5D50E5E2" w14:textId="77777777" w:rsidTr="00430B68">
        <w:trPr>
          <w:trHeight w:val="1066"/>
          <w:jc w:val="center"/>
        </w:trPr>
        <w:tc>
          <w:tcPr>
            <w:tcW w:w="2500" w:type="pct"/>
            <w:vAlign w:val="center"/>
          </w:tcPr>
          <w:p w14:paraId="0F31D2B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056DB8A3"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r>
              <w:rPr>
                <w:rFonts w:ascii="Arial" w:hAnsi="Arial" w:cs="Arial"/>
                <w:lang w:val="es-ES_tradnl"/>
              </w:rPr>
              <w:t xml:space="preserve"> </w:t>
            </w:r>
            <w:r w:rsidRPr="00927A0F">
              <w:rPr>
                <w:rFonts w:ascii="Arial" w:hAnsi="Arial" w:cs="Arial"/>
                <w:lang w:val="es-ES_tradnl"/>
              </w:rPr>
              <w:t>Desglose de licencias</w:t>
            </w:r>
          </w:p>
        </w:tc>
      </w:tr>
      <w:tr w:rsidR="009F34A6" w:rsidRPr="0002716C" w14:paraId="6A6B6495" w14:textId="77777777" w:rsidTr="00430B68">
        <w:trPr>
          <w:trHeight w:val="1007"/>
          <w:jc w:val="center"/>
        </w:trPr>
        <w:tc>
          <w:tcPr>
            <w:tcW w:w="2500" w:type="pct"/>
            <w:vAlign w:val="center"/>
          </w:tcPr>
          <w:p w14:paraId="038FF07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55ADFC44" w14:textId="77777777" w:rsidR="00F31370" w:rsidRPr="0002716C" w:rsidRDefault="00F31370" w:rsidP="00F31370">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751CBC29" w14:textId="0EB3AEAC" w:rsidR="009F34A6" w:rsidRPr="0002716C" w:rsidRDefault="00F31370" w:rsidP="00F31370">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1774A73B" w14:textId="77777777" w:rsidTr="00430B68">
        <w:trPr>
          <w:trHeight w:val="1066"/>
          <w:jc w:val="center"/>
        </w:trPr>
        <w:tc>
          <w:tcPr>
            <w:tcW w:w="2500" w:type="pct"/>
            <w:vAlign w:val="center"/>
          </w:tcPr>
          <w:p w14:paraId="34FE935A"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2567BAC4"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3FA909F8" w14:textId="77777777" w:rsidTr="00430B68">
        <w:trPr>
          <w:trHeight w:val="1007"/>
          <w:jc w:val="center"/>
        </w:trPr>
        <w:tc>
          <w:tcPr>
            <w:tcW w:w="2500" w:type="pct"/>
            <w:vAlign w:val="center"/>
          </w:tcPr>
          <w:p w14:paraId="7140347C"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472A5FC6"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4E7852B1" w14:textId="77777777" w:rsidTr="00430B68">
        <w:trPr>
          <w:trHeight w:val="1007"/>
          <w:jc w:val="center"/>
        </w:trPr>
        <w:tc>
          <w:tcPr>
            <w:tcW w:w="2500" w:type="pct"/>
            <w:vAlign w:val="center"/>
          </w:tcPr>
          <w:p w14:paraId="52F03D2B"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5677ECC"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7909306E" w14:textId="77777777" w:rsidR="009F34A6" w:rsidRDefault="009F34A6" w:rsidP="009F34A6">
      <w:pPr>
        <w:spacing w:line="276" w:lineRule="auto"/>
        <w:jc w:val="both"/>
        <w:rPr>
          <w:rFonts w:ascii="Arial" w:hAnsi="Arial" w:cs="Arial"/>
          <w:b/>
          <w:bCs/>
          <w:lang w:val="es-ES_tradnl"/>
        </w:rPr>
      </w:pPr>
    </w:p>
    <w:p w14:paraId="7093EDE2" w14:textId="77777777" w:rsidR="009F34A6" w:rsidRPr="0002716C" w:rsidRDefault="009F34A6" w:rsidP="009F34A6">
      <w:pPr>
        <w:spacing w:line="276" w:lineRule="auto"/>
        <w:jc w:val="both"/>
        <w:rPr>
          <w:rFonts w:ascii="Arial" w:hAnsi="Arial" w:cs="Arial"/>
          <w:b/>
          <w:bCs/>
          <w:lang w:val="es-ES_tradnl"/>
        </w:rPr>
      </w:pPr>
    </w:p>
    <w:p w14:paraId="7619F61A" w14:textId="514BB1D6" w:rsidR="009F34A6" w:rsidRDefault="006C78F9" w:rsidP="009F34A6">
      <w:pPr>
        <w:pStyle w:val="Ttulo2"/>
        <w:rPr>
          <w:sz w:val="24"/>
          <w:szCs w:val="24"/>
        </w:rPr>
      </w:pPr>
      <w:bookmarkStart w:id="76" w:name="_Toc105069588"/>
      <w:bookmarkStart w:id="77" w:name="_Toc129886738"/>
      <w:bookmarkStart w:id="78" w:name="_Toc149909798"/>
      <w:bookmarkStart w:id="79" w:name="_Toc153898924"/>
      <w:r>
        <w:rPr>
          <w:sz w:val="24"/>
          <w:szCs w:val="24"/>
        </w:rPr>
        <w:t>2</w:t>
      </w:r>
      <w:r w:rsidR="009F34A6" w:rsidRPr="0002716C">
        <w:rPr>
          <w:sz w:val="24"/>
          <w:szCs w:val="24"/>
        </w:rPr>
        <w:t>1.</w:t>
      </w:r>
      <w:r w:rsidR="009F34A6">
        <w:rPr>
          <w:sz w:val="24"/>
          <w:szCs w:val="24"/>
        </w:rPr>
        <w:t>4</w:t>
      </w:r>
      <w:r w:rsidR="009F34A6" w:rsidRPr="0002716C">
        <w:rPr>
          <w:sz w:val="24"/>
          <w:szCs w:val="24"/>
        </w:rPr>
        <w:t xml:space="preserve"> </w:t>
      </w:r>
      <w:bookmarkEnd w:id="76"/>
      <w:r w:rsidR="009F34A6">
        <w:rPr>
          <w:sz w:val="24"/>
          <w:szCs w:val="24"/>
        </w:rPr>
        <w:t>Retribuciones</w:t>
      </w:r>
      <w:bookmarkEnd w:id="77"/>
      <w:bookmarkEnd w:id="78"/>
      <w:bookmarkEnd w:id="79"/>
    </w:p>
    <w:p w14:paraId="5D033F27" w14:textId="77777777" w:rsidR="009F34A6" w:rsidRDefault="009F34A6" w:rsidP="009F34A6">
      <w:pPr>
        <w:spacing w:line="276" w:lineRule="auto"/>
        <w:jc w:val="both"/>
        <w:rPr>
          <w:rFonts w:ascii="Arial" w:hAnsi="Arial" w:cs="Arial"/>
          <w:b/>
          <w:bCs/>
          <w:lang w:val="es-ES_tradnl"/>
        </w:rPr>
      </w:pPr>
    </w:p>
    <w:p w14:paraId="609A90CF"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D07EDD">
        <w:rPr>
          <w:rFonts w:ascii="Arial" w:hAnsi="Arial" w:cs="Arial"/>
          <w:lang w:val="es-ES_tradnl"/>
        </w:rPr>
        <w:t>La compañía se compromete, en caso de detectarse desigualdades retributivas mediante estudio de brechas salariales, a estudiar la implantación de las medidas correctoras necesarias para subsanarlo</w:t>
      </w:r>
      <w:r w:rsidRPr="0002716C">
        <w:rPr>
          <w:rFonts w:ascii="Arial" w:hAnsi="Arial" w:cs="Arial"/>
          <w:lang w:val="es-ES_tradnl"/>
        </w:rPr>
        <w:t>.</w:t>
      </w:r>
    </w:p>
    <w:p w14:paraId="24B246A5"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0E8CA6AC" w14:textId="77777777" w:rsidTr="00430B68">
        <w:trPr>
          <w:trHeight w:val="1066"/>
          <w:jc w:val="center"/>
        </w:trPr>
        <w:tc>
          <w:tcPr>
            <w:tcW w:w="2500" w:type="pct"/>
            <w:vAlign w:val="center"/>
          </w:tcPr>
          <w:p w14:paraId="664CDB91"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2D902949"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r>
              <w:rPr>
                <w:rFonts w:ascii="Arial" w:hAnsi="Arial" w:cs="Arial"/>
                <w:lang w:val="es-ES_tradnl"/>
              </w:rPr>
              <w:t xml:space="preserve"> </w:t>
            </w:r>
            <w:proofErr w:type="spellStart"/>
            <w:r w:rsidRPr="00927A0F">
              <w:rPr>
                <w:rFonts w:ascii="Arial" w:hAnsi="Arial" w:cs="Arial"/>
                <w:lang w:val="es-ES_tradnl"/>
              </w:rPr>
              <w:t>Nº</w:t>
            </w:r>
            <w:proofErr w:type="spellEnd"/>
            <w:r w:rsidRPr="00927A0F">
              <w:rPr>
                <w:rFonts w:ascii="Arial" w:hAnsi="Arial" w:cs="Arial"/>
                <w:lang w:val="es-ES_tradnl"/>
              </w:rPr>
              <w:t xml:space="preserve"> de desigualdades detectadas y medidas implantadas</w:t>
            </w:r>
          </w:p>
        </w:tc>
      </w:tr>
      <w:tr w:rsidR="009F34A6" w:rsidRPr="0002716C" w14:paraId="545BE601" w14:textId="77777777" w:rsidTr="00430B68">
        <w:trPr>
          <w:trHeight w:val="1007"/>
          <w:jc w:val="center"/>
        </w:trPr>
        <w:tc>
          <w:tcPr>
            <w:tcW w:w="2500" w:type="pct"/>
            <w:vAlign w:val="center"/>
          </w:tcPr>
          <w:p w14:paraId="44E2BD18"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43FFBE9" w14:textId="77777777" w:rsidR="00C4022F" w:rsidRPr="0002716C" w:rsidRDefault="00C4022F" w:rsidP="00C4022F">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622C30E0" w14:textId="15AFE83F" w:rsidR="009F34A6" w:rsidRPr="0002716C" w:rsidRDefault="00C4022F" w:rsidP="00C4022F">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5C7D98DF" w14:textId="77777777" w:rsidTr="00430B68">
        <w:trPr>
          <w:trHeight w:val="1066"/>
          <w:jc w:val="center"/>
        </w:trPr>
        <w:tc>
          <w:tcPr>
            <w:tcW w:w="2500" w:type="pct"/>
            <w:vAlign w:val="center"/>
          </w:tcPr>
          <w:p w14:paraId="64938C07"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0B6FD651"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7E2736DB" w14:textId="77777777" w:rsidTr="00430B68">
        <w:trPr>
          <w:trHeight w:val="1007"/>
          <w:jc w:val="center"/>
        </w:trPr>
        <w:tc>
          <w:tcPr>
            <w:tcW w:w="2500" w:type="pct"/>
            <w:vAlign w:val="center"/>
          </w:tcPr>
          <w:p w14:paraId="595E8CBC"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PLAZO DE EJECUCIÓN</w:t>
            </w:r>
          </w:p>
        </w:tc>
        <w:tc>
          <w:tcPr>
            <w:tcW w:w="2500" w:type="pct"/>
            <w:vAlign w:val="center"/>
          </w:tcPr>
          <w:p w14:paraId="1B49ED74"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r w:rsidR="009F34A6" w:rsidRPr="0002716C" w14:paraId="28610AFE" w14:textId="77777777" w:rsidTr="00430B68">
        <w:trPr>
          <w:trHeight w:val="1007"/>
          <w:jc w:val="center"/>
        </w:trPr>
        <w:tc>
          <w:tcPr>
            <w:tcW w:w="2500" w:type="pct"/>
            <w:vAlign w:val="center"/>
          </w:tcPr>
          <w:p w14:paraId="417066D8"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10264CE8"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2DEF7A48" w14:textId="77777777" w:rsidR="009F34A6" w:rsidRDefault="009F34A6" w:rsidP="009F34A6">
      <w:pPr>
        <w:spacing w:line="276" w:lineRule="auto"/>
        <w:jc w:val="both"/>
        <w:rPr>
          <w:rFonts w:ascii="Arial" w:hAnsi="Arial" w:cs="Arial"/>
          <w:b/>
          <w:bCs/>
          <w:lang w:val="es-ES_tradnl"/>
        </w:rPr>
      </w:pPr>
    </w:p>
    <w:p w14:paraId="5732E4FC"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927A0F">
        <w:rPr>
          <w:rFonts w:ascii="Arial" w:hAnsi="Arial" w:cs="Arial"/>
          <w:lang w:val="es-ES_tradnl"/>
        </w:rPr>
        <w:t>Registro con los valores medios de los salarios, los complementos salariales y las percepciones extrasalariales de su plantilla, desagregados por sexo y distribuidos por grupos profesionales, categorías profesionales o puestos de trabajo iguales o de igual valor</w:t>
      </w:r>
      <w:r w:rsidRPr="0002716C">
        <w:rPr>
          <w:rFonts w:ascii="Arial" w:hAnsi="Arial" w:cs="Arial"/>
          <w:lang w:val="es-ES_tradnl"/>
        </w:rPr>
        <w:t>.</w:t>
      </w:r>
    </w:p>
    <w:p w14:paraId="568786AA"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18A9C41F" w14:textId="77777777" w:rsidTr="00430B68">
        <w:trPr>
          <w:trHeight w:val="1066"/>
          <w:jc w:val="center"/>
        </w:trPr>
        <w:tc>
          <w:tcPr>
            <w:tcW w:w="2500" w:type="pct"/>
            <w:vAlign w:val="center"/>
          </w:tcPr>
          <w:p w14:paraId="28460FE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22DD238E" w14:textId="600389B4"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r w:rsidRPr="00927A0F">
              <w:rPr>
                <w:rFonts w:ascii="Arial" w:hAnsi="Arial" w:cs="Arial"/>
                <w:lang w:val="es-ES_tradnl"/>
              </w:rPr>
              <w:t>Registro salarial</w:t>
            </w:r>
          </w:p>
        </w:tc>
      </w:tr>
      <w:tr w:rsidR="009F34A6" w:rsidRPr="0002716C" w14:paraId="10EDDDC4" w14:textId="77777777" w:rsidTr="00430B68">
        <w:trPr>
          <w:trHeight w:val="1007"/>
          <w:jc w:val="center"/>
        </w:trPr>
        <w:tc>
          <w:tcPr>
            <w:tcW w:w="2500" w:type="pct"/>
            <w:vAlign w:val="center"/>
          </w:tcPr>
          <w:p w14:paraId="43D5A251"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7119F82F" w14:textId="77777777" w:rsidR="00C4022F" w:rsidRPr="0002716C" w:rsidRDefault="00C4022F" w:rsidP="00C4022F">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02A1B6C9" w14:textId="0C53181E" w:rsidR="009F34A6" w:rsidRPr="0002716C" w:rsidRDefault="00C4022F" w:rsidP="00C4022F">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064F4BB1" w14:textId="77777777" w:rsidTr="00430B68">
        <w:trPr>
          <w:trHeight w:val="1066"/>
          <w:jc w:val="center"/>
        </w:trPr>
        <w:tc>
          <w:tcPr>
            <w:tcW w:w="2500" w:type="pct"/>
            <w:vAlign w:val="center"/>
          </w:tcPr>
          <w:p w14:paraId="10616A25"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0431D1EE"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0D105452" w14:textId="77777777" w:rsidTr="00430B68">
        <w:trPr>
          <w:trHeight w:val="1007"/>
          <w:jc w:val="center"/>
        </w:trPr>
        <w:tc>
          <w:tcPr>
            <w:tcW w:w="2500" w:type="pct"/>
            <w:vAlign w:val="center"/>
          </w:tcPr>
          <w:p w14:paraId="2B176991"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3C39B638"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r w:rsidR="009F34A6" w:rsidRPr="0002716C" w14:paraId="33F3DB3B" w14:textId="77777777" w:rsidTr="00430B68">
        <w:trPr>
          <w:trHeight w:val="1007"/>
          <w:jc w:val="center"/>
        </w:trPr>
        <w:tc>
          <w:tcPr>
            <w:tcW w:w="2500" w:type="pct"/>
            <w:vAlign w:val="center"/>
          </w:tcPr>
          <w:p w14:paraId="467F7653"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22EB3242"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2D2E2453" w14:textId="77777777" w:rsidR="009F34A6" w:rsidRDefault="009F34A6" w:rsidP="009F34A6">
      <w:pPr>
        <w:rPr>
          <w:lang w:val="es-ES_tradnl"/>
        </w:rPr>
      </w:pPr>
    </w:p>
    <w:p w14:paraId="5E345F57" w14:textId="77777777" w:rsidR="009F34A6" w:rsidRPr="00927A0F" w:rsidRDefault="009F34A6" w:rsidP="009F34A6">
      <w:pPr>
        <w:rPr>
          <w:lang w:val="es-ES_tradnl"/>
        </w:rPr>
      </w:pPr>
    </w:p>
    <w:p w14:paraId="1A3A689F" w14:textId="6E17B3C4" w:rsidR="009F34A6" w:rsidRPr="0002716C" w:rsidRDefault="006C78F9" w:rsidP="009F34A6">
      <w:pPr>
        <w:pStyle w:val="Ttulo2"/>
        <w:rPr>
          <w:sz w:val="24"/>
          <w:szCs w:val="24"/>
        </w:rPr>
      </w:pPr>
      <w:bookmarkStart w:id="80" w:name="_Toc105069589"/>
      <w:bookmarkStart w:id="81" w:name="_Toc129886739"/>
      <w:bookmarkStart w:id="82" w:name="_Toc149909799"/>
      <w:bookmarkStart w:id="83" w:name="_Toc153898925"/>
      <w:r>
        <w:rPr>
          <w:sz w:val="24"/>
          <w:szCs w:val="24"/>
        </w:rPr>
        <w:t>2</w:t>
      </w:r>
      <w:r w:rsidR="009F34A6" w:rsidRPr="0002716C">
        <w:rPr>
          <w:sz w:val="24"/>
          <w:szCs w:val="24"/>
        </w:rPr>
        <w:t>1.</w:t>
      </w:r>
      <w:r w:rsidR="009F34A6">
        <w:rPr>
          <w:sz w:val="24"/>
          <w:szCs w:val="24"/>
        </w:rPr>
        <w:t>5</w:t>
      </w:r>
      <w:r w:rsidR="009F34A6" w:rsidRPr="0002716C">
        <w:rPr>
          <w:sz w:val="24"/>
          <w:szCs w:val="24"/>
        </w:rPr>
        <w:t xml:space="preserve"> </w:t>
      </w:r>
      <w:bookmarkEnd w:id="80"/>
      <w:r w:rsidR="009F34A6">
        <w:rPr>
          <w:sz w:val="24"/>
          <w:szCs w:val="24"/>
        </w:rPr>
        <w:t>Promoción Profesional</w:t>
      </w:r>
      <w:bookmarkEnd w:id="81"/>
      <w:bookmarkEnd w:id="82"/>
      <w:bookmarkEnd w:id="83"/>
    </w:p>
    <w:p w14:paraId="4DCC5156" w14:textId="77777777" w:rsidR="009F34A6" w:rsidRDefault="009F34A6" w:rsidP="009F34A6">
      <w:pPr>
        <w:spacing w:line="276" w:lineRule="auto"/>
        <w:jc w:val="both"/>
        <w:rPr>
          <w:rFonts w:ascii="Arial" w:hAnsi="Arial" w:cs="Arial"/>
          <w:b/>
          <w:bCs/>
          <w:lang w:val="es-ES_tradnl"/>
        </w:rPr>
      </w:pPr>
    </w:p>
    <w:p w14:paraId="32592536" w14:textId="7C656BF1"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927A0F">
        <w:rPr>
          <w:rFonts w:ascii="Arial" w:hAnsi="Arial" w:cs="Arial"/>
          <w:lang w:val="es-ES_tradnl"/>
        </w:rPr>
        <w:t>Asegurar que las vacantes llegan a todas las personas de la plantilla, prioridad de cobertura a personal interno</w:t>
      </w:r>
      <w:r w:rsidR="00C4022F">
        <w:rPr>
          <w:rFonts w:ascii="Arial" w:hAnsi="Arial" w:cs="Arial"/>
          <w:lang w:val="es-ES_tradnl"/>
        </w:rPr>
        <w:t xml:space="preserve"> mediante la publicación de las mismas en el tablón de anuncios.</w:t>
      </w:r>
    </w:p>
    <w:p w14:paraId="20F561B6"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31576DDC" w14:textId="77777777" w:rsidTr="00430B68">
        <w:trPr>
          <w:trHeight w:val="1066"/>
          <w:jc w:val="center"/>
        </w:trPr>
        <w:tc>
          <w:tcPr>
            <w:tcW w:w="2500" w:type="pct"/>
            <w:vAlign w:val="center"/>
          </w:tcPr>
          <w:p w14:paraId="00B2357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4FBA18D4" w14:textId="77777777" w:rsidR="009F34A6" w:rsidRPr="0002716C" w:rsidRDefault="009F34A6" w:rsidP="00430B68">
            <w:pPr>
              <w:spacing w:line="276" w:lineRule="auto"/>
              <w:jc w:val="center"/>
              <w:rPr>
                <w:rFonts w:ascii="Arial" w:hAnsi="Arial" w:cs="Arial"/>
                <w:lang w:val="es-ES_tradnl"/>
              </w:rPr>
            </w:pPr>
            <w:r w:rsidRPr="003744B0">
              <w:rPr>
                <w:rFonts w:ascii="Arial" w:hAnsi="Arial" w:cs="Arial"/>
                <w:lang w:val="es-ES_tradnl"/>
              </w:rPr>
              <w:t xml:space="preserve">&gt; </w:t>
            </w:r>
            <w:r>
              <w:rPr>
                <w:rFonts w:ascii="Arial" w:hAnsi="Arial" w:cs="Arial"/>
                <w:lang w:val="es-ES_tradnl"/>
              </w:rPr>
              <w:t xml:space="preserve"> </w:t>
            </w:r>
            <w:r w:rsidRPr="00927A0F">
              <w:rPr>
                <w:rFonts w:ascii="Arial" w:hAnsi="Arial" w:cs="Arial"/>
                <w:lang w:val="es-ES_tradnl"/>
              </w:rPr>
              <w:t xml:space="preserve">Método utilizado para difundir las vacantes, </w:t>
            </w:r>
            <w:proofErr w:type="spellStart"/>
            <w:r w:rsidRPr="00927A0F">
              <w:rPr>
                <w:rFonts w:ascii="Arial" w:hAnsi="Arial" w:cs="Arial"/>
                <w:lang w:val="es-ES_tradnl"/>
              </w:rPr>
              <w:t>nº</w:t>
            </w:r>
            <w:proofErr w:type="spellEnd"/>
            <w:r w:rsidRPr="00927A0F">
              <w:rPr>
                <w:rFonts w:ascii="Arial" w:hAnsi="Arial" w:cs="Arial"/>
                <w:lang w:val="es-ES_tradnl"/>
              </w:rPr>
              <w:t xml:space="preserve"> de candidaturas presentadas</w:t>
            </w:r>
          </w:p>
        </w:tc>
      </w:tr>
      <w:tr w:rsidR="009F34A6" w:rsidRPr="0002716C" w14:paraId="48F2A0CC" w14:textId="77777777" w:rsidTr="00430B68">
        <w:trPr>
          <w:trHeight w:val="1007"/>
          <w:jc w:val="center"/>
        </w:trPr>
        <w:tc>
          <w:tcPr>
            <w:tcW w:w="2500" w:type="pct"/>
            <w:vAlign w:val="center"/>
          </w:tcPr>
          <w:p w14:paraId="021E64FF"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230B177" w14:textId="77777777" w:rsidR="00C4022F" w:rsidRPr="0002716C" w:rsidRDefault="00C4022F" w:rsidP="00C4022F">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3FD77D67" w14:textId="1114E7C4" w:rsidR="009F34A6" w:rsidRPr="0002716C" w:rsidRDefault="00C4022F" w:rsidP="00C4022F">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621F47A5" w14:textId="77777777" w:rsidTr="00430B68">
        <w:trPr>
          <w:trHeight w:val="1066"/>
          <w:jc w:val="center"/>
        </w:trPr>
        <w:tc>
          <w:tcPr>
            <w:tcW w:w="2500" w:type="pct"/>
            <w:vAlign w:val="center"/>
          </w:tcPr>
          <w:p w14:paraId="1F0F9DC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MEDIOS Y RECURSOS NECESARIOS</w:t>
            </w:r>
          </w:p>
        </w:tc>
        <w:tc>
          <w:tcPr>
            <w:tcW w:w="2500" w:type="pct"/>
            <w:vAlign w:val="center"/>
          </w:tcPr>
          <w:p w14:paraId="3524DC2C"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2AC32CB4" w14:textId="77777777" w:rsidTr="00430B68">
        <w:trPr>
          <w:trHeight w:val="1007"/>
          <w:jc w:val="center"/>
        </w:trPr>
        <w:tc>
          <w:tcPr>
            <w:tcW w:w="2500" w:type="pct"/>
            <w:vAlign w:val="center"/>
          </w:tcPr>
          <w:p w14:paraId="650C5F9A"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26BC8EE8"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4FBF7422" w14:textId="77777777" w:rsidTr="00430B68">
        <w:trPr>
          <w:trHeight w:val="1007"/>
          <w:jc w:val="center"/>
        </w:trPr>
        <w:tc>
          <w:tcPr>
            <w:tcW w:w="2500" w:type="pct"/>
            <w:vAlign w:val="center"/>
          </w:tcPr>
          <w:p w14:paraId="1C96C7B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5F796909"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7ED70B79" w14:textId="77777777" w:rsidR="009F34A6" w:rsidRDefault="009F34A6" w:rsidP="009F34A6">
      <w:pPr>
        <w:spacing w:line="276" w:lineRule="auto"/>
        <w:jc w:val="both"/>
        <w:rPr>
          <w:rFonts w:ascii="Arial" w:hAnsi="Arial" w:cs="Arial"/>
          <w:b/>
          <w:bCs/>
          <w:lang w:val="es-ES_tradnl"/>
        </w:rPr>
      </w:pPr>
    </w:p>
    <w:p w14:paraId="1AE019F8"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927A0F">
        <w:rPr>
          <w:rFonts w:ascii="Arial" w:hAnsi="Arial" w:cs="Arial"/>
          <w:lang w:val="es-ES_tradnl"/>
        </w:rPr>
        <w:t>A igualdad de cumplimiento de los requisitos exigidos en las nuevas vacantes para el puesto ofertado, se dará prioridad de promoción al sexo infrarrepresentado</w:t>
      </w:r>
      <w:r w:rsidRPr="0002716C">
        <w:rPr>
          <w:rFonts w:ascii="Arial" w:hAnsi="Arial" w:cs="Arial"/>
          <w:lang w:val="es-ES_tradnl"/>
        </w:rPr>
        <w:t>.</w:t>
      </w:r>
    </w:p>
    <w:p w14:paraId="2251000F"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A13024" w14:paraId="57426CF3" w14:textId="77777777" w:rsidTr="00430B68">
        <w:trPr>
          <w:trHeight w:val="1066"/>
          <w:jc w:val="center"/>
        </w:trPr>
        <w:tc>
          <w:tcPr>
            <w:tcW w:w="2500" w:type="pct"/>
            <w:vAlign w:val="center"/>
          </w:tcPr>
          <w:p w14:paraId="187C056F"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68E93FD3" w14:textId="77777777" w:rsidR="009F34A6" w:rsidRPr="00F93931" w:rsidRDefault="009F34A6" w:rsidP="00430B68">
            <w:pPr>
              <w:spacing w:line="276" w:lineRule="auto"/>
              <w:jc w:val="center"/>
              <w:rPr>
                <w:rFonts w:ascii="Arial" w:hAnsi="Arial" w:cs="Arial"/>
                <w:lang w:val="pt-PT"/>
              </w:rPr>
            </w:pPr>
            <w:r w:rsidRPr="00F93931">
              <w:rPr>
                <w:rFonts w:ascii="Arial" w:hAnsi="Arial" w:cs="Arial"/>
                <w:lang w:val="pt-PT"/>
              </w:rPr>
              <w:t>&gt;  Nº de promociones registradas desagregadas por género</w:t>
            </w:r>
          </w:p>
        </w:tc>
      </w:tr>
      <w:tr w:rsidR="009F34A6" w:rsidRPr="0002716C" w14:paraId="1774B79E" w14:textId="77777777" w:rsidTr="00430B68">
        <w:trPr>
          <w:trHeight w:val="1007"/>
          <w:jc w:val="center"/>
        </w:trPr>
        <w:tc>
          <w:tcPr>
            <w:tcW w:w="2500" w:type="pct"/>
            <w:vAlign w:val="center"/>
          </w:tcPr>
          <w:p w14:paraId="2A5A845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54574609" w14:textId="77777777" w:rsidR="00C4022F" w:rsidRPr="0002716C" w:rsidRDefault="00C4022F" w:rsidP="00C4022F">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3342744F" w14:textId="3326AAED" w:rsidR="009F34A6" w:rsidRPr="0002716C" w:rsidRDefault="00C4022F" w:rsidP="00C4022F">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3E2E441A" w14:textId="77777777" w:rsidTr="00430B68">
        <w:trPr>
          <w:trHeight w:val="1066"/>
          <w:jc w:val="center"/>
        </w:trPr>
        <w:tc>
          <w:tcPr>
            <w:tcW w:w="2500" w:type="pct"/>
            <w:vAlign w:val="center"/>
          </w:tcPr>
          <w:p w14:paraId="73B4F5B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0043A56F"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36C8657A" w14:textId="77777777" w:rsidTr="00430B68">
        <w:trPr>
          <w:trHeight w:val="1007"/>
          <w:jc w:val="center"/>
        </w:trPr>
        <w:tc>
          <w:tcPr>
            <w:tcW w:w="2500" w:type="pct"/>
            <w:vAlign w:val="center"/>
          </w:tcPr>
          <w:p w14:paraId="0FF77CCE"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247BA728"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2616038E" w14:textId="77777777" w:rsidTr="00430B68">
        <w:trPr>
          <w:trHeight w:val="1007"/>
          <w:jc w:val="center"/>
        </w:trPr>
        <w:tc>
          <w:tcPr>
            <w:tcW w:w="2500" w:type="pct"/>
            <w:vAlign w:val="center"/>
          </w:tcPr>
          <w:p w14:paraId="40E9B8C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162CB16"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35931C07" w14:textId="77777777" w:rsidR="009F34A6" w:rsidRDefault="009F34A6" w:rsidP="009F34A6">
      <w:pPr>
        <w:spacing w:line="276" w:lineRule="auto"/>
        <w:jc w:val="both"/>
        <w:rPr>
          <w:rFonts w:ascii="Arial" w:hAnsi="Arial" w:cs="Arial"/>
          <w:b/>
          <w:bCs/>
          <w:lang w:val="es-ES_tradnl"/>
        </w:rPr>
      </w:pPr>
    </w:p>
    <w:p w14:paraId="641DA14F" w14:textId="3B907283" w:rsidR="002A7D63" w:rsidRPr="0002716C" w:rsidRDefault="002A7D63" w:rsidP="002A7D63">
      <w:pPr>
        <w:pStyle w:val="Prrafodelista"/>
        <w:widowControl w:val="0"/>
        <w:numPr>
          <w:ilvl w:val="0"/>
          <w:numId w:val="36"/>
        </w:numPr>
        <w:spacing w:line="276" w:lineRule="auto"/>
        <w:jc w:val="both"/>
        <w:rPr>
          <w:rFonts w:ascii="Arial" w:hAnsi="Arial" w:cs="Arial"/>
          <w:lang w:val="es-ES_tradnl"/>
        </w:rPr>
      </w:pPr>
      <w:r>
        <w:rPr>
          <w:rFonts w:ascii="Arial" w:hAnsi="Arial" w:cs="Arial"/>
          <w:lang w:val="es-ES_tradnl"/>
        </w:rPr>
        <w:t>Elaborar un Protocolo de Promoción Interna que garantice la neutralidad y transparencia del proceso justificando en cada caso la promoción o no de la persona.</w:t>
      </w:r>
    </w:p>
    <w:p w14:paraId="5FC2315C" w14:textId="77777777" w:rsidR="002A7D63" w:rsidRPr="000E3306" w:rsidRDefault="002A7D63" w:rsidP="002A7D63">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2A7D63" w:rsidRPr="00A13024" w14:paraId="117DE9A4" w14:textId="77777777" w:rsidTr="00430B68">
        <w:trPr>
          <w:trHeight w:val="1066"/>
          <w:jc w:val="center"/>
        </w:trPr>
        <w:tc>
          <w:tcPr>
            <w:tcW w:w="2500" w:type="pct"/>
            <w:vAlign w:val="center"/>
          </w:tcPr>
          <w:p w14:paraId="37EC7236" w14:textId="77777777" w:rsidR="002A7D63" w:rsidRPr="0002716C" w:rsidRDefault="002A7D63"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04E648A7" w14:textId="77777777" w:rsidR="002A7D63" w:rsidRPr="00F93931" w:rsidRDefault="002A7D63" w:rsidP="00430B68">
            <w:pPr>
              <w:spacing w:line="276" w:lineRule="auto"/>
              <w:jc w:val="center"/>
              <w:rPr>
                <w:rFonts w:ascii="Arial" w:hAnsi="Arial" w:cs="Arial"/>
                <w:lang w:val="pt-PT"/>
              </w:rPr>
            </w:pPr>
            <w:r w:rsidRPr="00F93931">
              <w:rPr>
                <w:rFonts w:ascii="Arial" w:hAnsi="Arial" w:cs="Arial"/>
                <w:lang w:val="pt-PT"/>
              </w:rPr>
              <w:t>&gt;  Nº de promociones registradas desagregadas por género</w:t>
            </w:r>
          </w:p>
        </w:tc>
      </w:tr>
      <w:tr w:rsidR="002A7D63" w:rsidRPr="0002716C" w14:paraId="740AF2CD" w14:textId="77777777" w:rsidTr="00430B68">
        <w:trPr>
          <w:trHeight w:val="1007"/>
          <w:jc w:val="center"/>
        </w:trPr>
        <w:tc>
          <w:tcPr>
            <w:tcW w:w="2500" w:type="pct"/>
            <w:vAlign w:val="center"/>
          </w:tcPr>
          <w:p w14:paraId="2678EA2F" w14:textId="77777777" w:rsidR="002A7D63" w:rsidRPr="0002716C" w:rsidRDefault="002A7D63"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07BCC9FF" w14:textId="77777777" w:rsidR="002A7D63" w:rsidRPr="0002716C" w:rsidRDefault="002A7D63" w:rsidP="00430B68">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709DE299" w14:textId="77777777" w:rsidR="002A7D63" w:rsidRPr="0002716C" w:rsidRDefault="002A7D63" w:rsidP="00430B68">
            <w:pPr>
              <w:spacing w:line="276" w:lineRule="auto"/>
              <w:jc w:val="center"/>
              <w:rPr>
                <w:rFonts w:ascii="Arial" w:hAnsi="Arial" w:cs="Arial"/>
                <w:lang w:val="es-ES_tradnl"/>
              </w:rPr>
            </w:pPr>
            <w:r w:rsidRPr="0002716C">
              <w:rPr>
                <w:rFonts w:ascii="Arial" w:hAnsi="Arial" w:cs="Arial"/>
                <w:lang w:val="es-ES_tradnl"/>
              </w:rPr>
              <w:t>RRHH</w:t>
            </w:r>
          </w:p>
        </w:tc>
      </w:tr>
      <w:tr w:rsidR="002A7D63" w:rsidRPr="0002716C" w14:paraId="61F5FB83" w14:textId="77777777" w:rsidTr="00430B68">
        <w:trPr>
          <w:trHeight w:val="1066"/>
          <w:jc w:val="center"/>
        </w:trPr>
        <w:tc>
          <w:tcPr>
            <w:tcW w:w="2500" w:type="pct"/>
            <w:vAlign w:val="center"/>
          </w:tcPr>
          <w:p w14:paraId="63119FFA" w14:textId="77777777" w:rsidR="002A7D63" w:rsidRPr="0002716C" w:rsidRDefault="002A7D63"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MEDIOS Y RECURSOS NECESARIOS</w:t>
            </w:r>
          </w:p>
        </w:tc>
        <w:tc>
          <w:tcPr>
            <w:tcW w:w="2500" w:type="pct"/>
            <w:vAlign w:val="center"/>
          </w:tcPr>
          <w:p w14:paraId="36331D40" w14:textId="77777777" w:rsidR="002A7D63" w:rsidRPr="0002716C" w:rsidRDefault="002A7D63"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2A7D63" w:rsidRPr="0002716C" w14:paraId="5EFC09E6" w14:textId="77777777" w:rsidTr="00430B68">
        <w:trPr>
          <w:trHeight w:val="1007"/>
          <w:jc w:val="center"/>
        </w:trPr>
        <w:tc>
          <w:tcPr>
            <w:tcW w:w="2500" w:type="pct"/>
            <w:vAlign w:val="center"/>
          </w:tcPr>
          <w:p w14:paraId="34BEB392" w14:textId="77777777" w:rsidR="002A7D63" w:rsidRPr="0002716C" w:rsidRDefault="002A7D63"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12FBBFDC" w14:textId="77777777" w:rsidR="002A7D63" w:rsidRPr="0002716C" w:rsidRDefault="002A7D63" w:rsidP="00430B68">
            <w:pPr>
              <w:spacing w:line="276" w:lineRule="auto"/>
              <w:jc w:val="center"/>
              <w:rPr>
                <w:rFonts w:ascii="Arial" w:hAnsi="Arial" w:cs="Arial"/>
                <w:lang w:val="es-ES_tradnl"/>
              </w:rPr>
            </w:pPr>
            <w:r>
              <w:rPr>
                <w:rFonts w:ascii="Arial" w:hAnsi="Arial" w:cs="Arial"/>
                <w:lang w:val="es-ES_tradnl"/>
              </w:rPr>
              <w:t>Continuo</w:t>
            </w:r>
          </w:p>
        </w:tc>
      </w:tr>
      <w:tr w:rsidR="002A7D63" w:rsidRPr="0002716C" w14:paraId="7C88676C" w14:textId="77777777" w:rsidTr="00430B68">
        <w:trPr>
          <w:trHeight w:val="1007"/>
          <w:jc w:val="center"/>
        </w:trPr>
        <w:tc>
          <w:tcPr>
            <w:tcW w:w="2500" w:type="pct"/>
            <w:vAlign w:val="center"/>
          </w:tcPr>
          <w:p w14:paraId="0614B87D" w14:textId="77777777" w:rsidR="002A7D63" w:rsidRPr="0002716C" w:rsidRDefault="002A7D63"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63F65785" w14:textId="77777777" w:rsidR="002A7D63" w:rsidRPr="0002716C" w:rsidRDefault="002A7D63" w:rsidP="00430B68">
            <w:pPr>
              <w:spacing w:line="276" w:lineRule="auto"/>
              <w:jc w:val="center"/>
              <w:rPr>
                <w:rFonts w:ascii="Arial" w:hAnsi="Arial" w:cs="Arial"/>
                <w:lang w:val="es-ES_tradnl"/>
              </w:rPr>
            </w:pPr>
            <w:r>
              <w:rPr>
                <w:rFonts w:ascii="Arial" w:hAnsi="Arial" w:cs="Arial"/>
                <w:lang w:val="es-ES_tradnl"/>
              </w:rPr>
              <w:t>Anual</w:t>
            </w:r>
          </w:p>
        </w:tc>
      </w:tr>
    </w:tbl>
    <w:p w14:paraId="0D292196" w14:textId="77777777" w:rsidR="002A7D63" w:rsidRDefault="002A7D63" w:rsidP="002A7D63">
      <w:pPr>
        <w:pStyle w:val="Prrafodelista"/>
        <w:widowControl w:val="0"/>
        <w:spacing w:line="276" w:lineRule="auto"/>
        <w:jc w:val="both"/>
        <w:rPr>
          <w:rFonts w:ascii="Arial" w:hAnsi="Arial" w:cs="Arial"/>
          <w:lang w:val="es-ES_tradnl"/>
        </w:rPr>
      </w:pPr>
    </w:p>
    <w:p w14:paraId="67A71048" w14:textId="1DF2F83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927A0F">
        <w:rPr>
          <w:rFonts w:ascii="Arial" w:hAnsi="Arial" w:cs="Arial"/>
          <w:lang w:val="es-ES_tradnl"/>
        </w:rPr>
        <w:t>Disponer de información estadística, desagregada por sexo, de las promociones internas</w:t>
      </w:r>
      <w:r w:rsidRPr="0002716C">
        <w:rPr>
          <w:rFonts w:ascii="Arial" w:hAnsi="Arial" w:cs="Arial"/>
          <w:lang w:val="es-ES_tradnl"/>
        </w:rPr>
        <w:t>.</w:t>
      </w:r>
    </w:p>
    <w:p w14:paraId="0F288EE6"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79F4A059" w14:textId="77777777" w:rsidTr="00430B68">
        <w:trPr>
          <w:trHeight w:val="1066"/>
          <w:jc w:val="center"/>
        </w:trPr>
        <w:tc>
          <w:tcPr>
            <w:tcW w:w="2500" w:type="pct"/>
            <w:vAlign w:val="center"/>
          </w:tcPr>
          <w:p w14:paraId="21FEC0E2"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453A61D6" w14:textId="77777777" w:rsidR="009F34A6" w:rsidRPr="00927A0F" w:rsidRDefault="009F34A6"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proofErr w:type="spellStart"/>
            <w:r w:rsidRPr="00927A0F">
              <w:rPr>
                <w:rFonts w:ascii="Arial" w:hAnsi="Arial" w:cs="Arial"/>
                <w:lang w:val="es-ES_tradnl"/>
              </w:rPr>
              <w:t>Nº</w:t>
            </w:r>
            <w:proofErr w:type="spellEnd"/>
            <w:r w:rsidRPr="00927A0F">
              <w:rPr>
                <w:rFonts w:ascii="Arial" w:hAnsi="Arial" w:cs="Arial"/>
                <w:lang w:val="es-ES_tradnl"/>
              </w:rPr>
              <w:t xml:space="preserve"> de promociones</w:t>
            </w:r>
          </w:p>
          <w:p w14:paraId="6BC8305F" w14:textId="77777777" w:rsidR="009F34A6" w:rsidRPr="0002716C" w:rsidRDefault="009F34A6" w:rsidP="00430B68">
            <w:pPr>
              <w:spacing w:line="276" w:lineRule="auto"/>
              <w:jc w:val="center"/>
              <w:rPr>
                <w:rFonts w:ascii="Arial" w:hAnsi="Arial" w:cs="Arial"/>
                <w:lang w:val="es-ES_tradnl"/>
              </w:rPr>
            </w:pPr>
            <w:r w:rsidRPr="00927A0F">
              <w:rPr>
                <w:rFonts w:ascii="Arial" w:hAnsi="Arial" w:cs="Arial"/>
                <w:lang w:val="es-ES_tradnl"/>
              </w:rPr>
              <w:t xml:space="preserve">&gt; </w:t>
            </w:r>
            <w:proofErr w:type="spellStart"/>
            <w:r w:rsidRPr="00927A0F">
              <w:rPr>
                <w:rFonts w:ascii="Arial" w:hAnsi="Arial" w:cs="Arial"/>
                <w:lang w:val="es-ES_tradnl"/>
              </w:rPr>
              <w:t>Nº</w:t>
            </w:r>
            <w:proofErr w:type="spellEnd"/>
            <w:r w:rsidRPr="00927A0F">
              <w:rPr>
                <w:rFonts w:ascii="Arial" w:hAnsi="Arial" w:cs="Arial"/>
                <w:lang w:val="es-ES_tradnl"/>
              </w:rPr>
              <w:t xml:space="preserve"> de personas promocionadas por sexo</w:t>
            </w:r>
          </w:p>
        </w:tc>
      </w:tr>
      <w:tr w:rsidR="009F34A6" w:rsidRPr="0002716C" w14:paraId="6C272B82" w14:textId="77777777" w:rsidTr="00430B68">
        <w:trPr>
          <w:trHeight w:val="1007"/>
          <w:jc w:val="center"/>
        </w:trPr>
        <w:tc>
          <w:tcPr>
            <w:tcW w:w="2500" w:type="pct"/>
            <w:vAlign w:val="center"/>
          </w:tcPr>
          <w:p w14:paraId="38B86FA4"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5C6EFD48" w14:textId="77777777" w:rsidR="00A7118C"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0A189560" w14:textId="28F79A7C" w:rsidR="009F34A6"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64442052" w14:textId="77777777" w:rsidTr="00430B68">
        <w:trPr>
          <w:trHeight w:val="1066"/>
          <w:jc w:val="center"/>
        </w:trPr>
        <w:tc>
          <w:tcPr>
            <w:tcW w:w="2500" w:type="pct"/>
            <w:vAlign w:val="center"/>
          </w:tcPr>
          <w:p w14:paraId="35BD1DC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332D19D0"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1B93F7A2" w14:textId="77777777" w:rsidTr="00430B68">
        <w:trPr>
          <w:trHeight w:val="1007"/>
          <w:jc w:val="center"/>
        </w:trPr>
        <w:tc>
          <w:tcPr>
            <w:tcW w:w="2500" w:type="pct"/>
            <w:vAlign w:val="center"/>
          </w:tcPr>
          <w:p w14:paraId="2498C8E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145F001C"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r w:rsidR="009F34A6" w:rsidRPr="0002716C" w14:paraId="12D79882" w14:textId="77777777" w:rsidTr="00430B68">
        <w:trPr>
          <w:trHeight w:val="1007"/>
          <w:jc w:val="center"/>
        </w:trPr>
        <w:tc>
          <w:tcPr>
            <w:tcW w:w="2500" w:type="pct"/>
            <w:vAlign w:val="center"/>
          </w:tcPr>
          <w:p w14:paraId="168FC3F1"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245CAFF9"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74027DC7" w14:textId="77777777" w:rsidR="009F34A6" w:rsidRDefault="009F34A6" w:rsidP="009F34A6">
      <w:pPr>
        <w:jc w:val="both"/>
        <w:rPr>
          <w:rFonts w:ascii="Arial" w:hAnsi="Arial" w:cs="Arial"/>
          <w:lang w:val="es-ES_tradnl"/>
        </w:rPr>
      </w:pPr>
    </w:p>
    <w:p w14:paraId="1EA0313C" w14:textId="77777777" w:rsidR="009F34A6" w:rsidRPr="0002716C" w:rsidRDefault="009F34A6" w:rsidP="009F34A6">
      <w:pPr>
        <w:jc w:val="both"/>
        <w:rPr>
          <w:rFonts w:ascii="Arial" w:hAnsi="Arial" w:cs="Arial"/>
          <w:lang w:val="es-ES_tradnl"/>
        </w:rPr>
      </w:pPr>
    </w:p>
    <w:p w14:paraId="028D7AAE" w14:textId="40CD908F" w:rsidR="009F34A6" w:rsidRPr="0094166E" w:rsidRDefault="006C78F9" w:rsidP="009F34A6">
      <w:pPr>
        <w:pStyle w:val="Ttulo2"/>
        <w:rPr>
          <w:sz w:val="24"/>
          <w:szCs w:val="24"/>
        </w:rPr>
      </w:pPr>
      <w:bookmarkStart w:id="84" w:name="_Toc105069590"/>
      <w:bookmarkStart w:id="85" w:name="_Toc129886740"/>
      <w:bookmarkStart w:id="86" w:name="_Toc149909800"/>
      <w:bookmarkStart w:id="87" w:name="_Toc153898926"/>
      <w:r>
        <w:rPr>
          <w:sz w:val="24"/>
          <w:szCs w:val="24"/>
        </w:rPr>
        <w:t>2</w:t>
      </w:r>
      <w:r w:rsidR="009F34A6" w:rsidRPr="0002716C">
        <w:rPr>
          <w:sz w:val="24"/>
          <w:szCs w:val="24"/>
        </w:rPr>
        <w:t>1.</w:t>
      </w:r>
      <w:r w:rsidR="009F34A6">
        <w:rPr>
          <w:sz w:val="24"/>
          <w:szCs w:val="24"/>
        </w:rPr>
        <w:t>6</w:t>
      </w:r>
      <w:r w:rsidR="009F34A6" w:rsidRPr="0002716C">
        <w:rPr>
          <w:sz w:val="24"/>
          <w:szCs w:val="24"/>
        </w:rPr>
        <w:t xml:space="preserve"> Ejercicio corresponsable de los derechos de la vida personal, familiar y laboral</w:t>
      </w:r>
      <w:bookmarkEnd w:id="84"/>
      <w:bookmarkEnd w:id="85"/>
      <w:bookmarkEnd w:id="86"/>
      <w:bookmarkEnd w:id="87"/>
    </w:p>
    <w:p w14:paraId="5162583C" w14:textId="77777777" w:rsidR="009F34A6" w:rsidRPr="000E3306" w:rsidRDefault="009F34A6" w:rsidP="009F34A6">
      <w:pPr>
        <w:jc w:val="both"/>
        <w:rPr>
          <w:rFonts w:ascii="Arial" w:hAnsi="Arial" w:cs="Arial"/>
          <w:lang w:val="es-ES_tradnl"/>
        </w:rPr>
      </w:pPr>
    </w:p>
    <w:p w14:paraId="7D0156F4" w14:textId="77777777" w:rsidR="009F34A6" w:rsidRDefault="009F34A6" w:rsidP="009F34A6">
      <w:pPr>
        <w:spacing w:line="276" w:lineRule="auto"/>
        <w:jc w:val="both"/>
        <w:rPr>
          <w:rFonts w:ascii="Arial" w:hAnsi="Arial" w:cs="Arial"/>
          <w:b/>
          <w:bCs/>
          <w:lang w:val="es-ES_tradnl"/>
        </w:rPr>
      </w:pPr>
    </w:p>
    <w:p w14:paraId="3771DCB5"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B60942">
        <w:rPr>
          <w:rFonts w:ascii="Arial" w:hAnsi="Arial" w:cs="Arial"/>
          <w:lang w:val="es-ES_tradnl"/>
        </w:rPr>
        <w:t>Garantizar que la utilización de medidas de conciliación no supone un impedimento para la formación, la promoción y en la retribución</w:t>
      </w:r>
      <w:r w:rsidRPr="0002716C">
        <w:rPr>
          <w:rFonts w:ascii="Arial" w:hAnsi="Arial" w:cs="Arial"/>
          <w:lang w:val="es-ES_tradnl"/>
        </w:rPr>
        <w:t>.</w:t>
      </w:r>
    </w:p>
    <w:p w14:paraId="262CCE38"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7FB2B84D" w14:textId="77777777" w:rsidTr="00430B68">
        <w:trPr>
          <w:trHeight w:val="1066"/>
          <w:jc w:val="center"/>
        </w:trPr>
        <w:tc>
          <w:tcPr>
            <w:tcW w:w="2500" w:type="pct"/>
            <w:vAlign w:val="center"/>
          </w:tcPr>
          <w:p w14:paraId="1FEFF23E"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532CFB54"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B60942">
              <w:rPr>
                <w:rFonts w:ascii="Arial" w:hAnsi="Arial" w:cs="Arial"/>
                <w:lang w:val="es-ES_tradnl"/>
              </w:rPr>
              <w:t xml:space="preserve">Revisión de situaciones de personas que han hecho uso de </w:t>
            </w:r>
            <w:r w:rsidRPr="00B60942">
              <w:rPr>
                <w:rFonts w:ascii="Arial" w:hAnsi="Arial" w:cs="Arial"/>
                <w:lang w:val="es-ES_tradnl"/>
              </w:rPr>
              <w:lastRenderedPageBreak/>
              <w:t>las medidas de conciliación</w:t>
            </w:r>
          </w:p>
        </w:tc>
      </w:tr>
      <w:tr w:rsidR="009F34A6" w:rsidRPr="0002716C" w14:paraId="6DA494C1" w14:textId="77777777" w:rsidTr="00430B68">
        <w:trPr>
          <w:trHeight w:val="1007"/>
          <w:jc w:val="center"/>
        </w:trPr>
        <w:tc>
          <w:tcPr>
            <w:tcW w:w="2500" w:type="pct"/>
            <w:vAlign w:val="center"/>
          </w:tcPr>
          <w:p w14:paraId="06556CAB"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RESPONSABLE</w:t>
            </w:r>
          </w:p>
        </w:tc>
        <w:tc>
          <w:tcPr>
            <w:tcW w:w="2500" w:type="pct"/>
            <w:vAlign w:val="center"/>
          </w:tcPr>
          <w:p w14:paraId="4DA118F3" w14:textId="77777777" w:rsidR="00A7118C"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4771A3C5" w14:textId="3847057C" w:rsidR="009F34A6"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1F0E872C" w14:textId="77777777" w:rsidTr="00430B68">
        <w:trPr>
          <w:trHeight w:val="1066"/>
          <w:jc w:val="center"/>
        </w:trPr>
        <w:tc>
          <w:tcPr>
            <w:tcW w:w="2500" w:type="pct"/>
            <w:vAlign w:val="center"/>
          </w:tcPr>
          <w:p w14:paraId="5DEBA84C"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34A452F0"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0B59B502" w14:textId="77777777" w:rsidTr="00430B68">
        <w:trPr>
          <w:trHeight w:val="1007"/>
          <w:jc w:val="center"/>
        </w:trPr>
        <w:tc>
          <w:tcPr>
            <w:tcW w:w="2500" w:type="pct"/>
            <w:vAlign w:val="center"/>
          </w:tcPr>
          <w:p w14:paraId="0B646F7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2715D359"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485DF2FF" w14:textId="77777777" w:rsidTr="00430B68">
        <w:trPr>
          <w:trHeight w:val="1007"/>
          <w:jc w:val="center"/>
        </w:trPr>
        <w:tc>
          <w:tcPr>
            <w:tcW w:w="2500" w:type="pct"/>
            <w:vAlign w:val="center"/>
          </w:tcPr>
          <w:p w14:paraId="0B81BFA2"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0BA15C48"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57400D5B" w14:textId="77777777" w:rsidR="009F34A6" w:rsidRDefault="009F34A6" w:rsidP="009F34A6">
      <w:pPr>
        <w:spacing w:line="276" w:lineRule="auto"/>
        <w:jc w:val="both"/>
        <w:rPr>
          <w:rFonts w:ascii="Arial" w:hAnsi="Arial" w:cs="Arial"/>
          <w:b/>
          <w:bCs/>
          <w:lang w:val="es-ES_tradnl"/>
        </w:rPr>
      </w:pPr>
    </w:p>
    <w:p w14:paraId="4F4D4B67"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B60942">
        <w:rPr>
          <w:rFonts w:ascii="Arial" w:hAnsi="Arial" w:cs="Arial"/>
          <w:lang w:val="es-ES_tradnl"/>
        </w:rPr>
        <w:t>Garantizar que las medidas legales existentes en materia de conciliación, sean accesibles al conjunto total de la plantilla, independientemente del sexo, edad, antigüedad en la Compañía o modalidad contractual</w:t>
      </w:r>
      <w:r w:rsidRPr="0002716C">
        <w:rPr>
          <w:rFonts w:ascii="Arial" w:hAnsi="Arial" w:cs="Arial"/>
          <w:lang w:val="es-ES_tradnl"/>
        </w:rPr>
        <w:t>.</w:t>
      </w:r>
    </w:p>
    <w:p w14:paraId="6352851C"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1D1E4C73" w14:textId="77777777" w:rsidTr="00430B68">
        <w:trPr>
          <w:trHeight w:val="1066"/>
          <w:jc w:val="center"/>
        </w:trPr>
        <w:tc>
          <w:tcPr>
            <w:tcW w:w="2500" w:type="pct"/>
            <w:vAlign w:val="center"/>
          </w:tcPr>
          <w:p w14:paraId="6FC96314"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1BEAE34A"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B60942">
              <w:rPr>
                <w:rFonts w:ascii="Arial" w:hAnsi="Arial" w:cs="Arial"/>
                <w:lang w:val="es-ES_tradnl"/>
              </w:rPr>
              <w:t>Análisis de información sobre medidas de conciliación</w:t>
            </w:r>
          </w:p>
        </w:tc>
      </w:tr>
      <w:tr w:rsidR="009F34A6" w:rsidRPr="0002716C" w14:paraId="60D0316B" w14:textId="77777777" w:rsidTr="00430B68">
        <w:trPr>
          <w:trHeight w:val="1007"/>
          <w:jc w:val="center"/>
        </w:trPr>
        <w:tc>
          <w:tcPr>
            <w:tcW w:w="2500" w:type="pct"/>
            <w:vAlign w:val="center"/>
          </w:tcPr>
          <w:p w14:paraId="2E67A4F4"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42984460" w14:textId="77777777" w:rsidR="00A7118C"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21C6C069" w14:textId="6683DD88" w:rsidR="009F34A6"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62A6E692" w14:textId="77777777" w:rsidTr="00430B68">
        <w:trPr>
          <w:trHeight w:val="1066"/>
          <w:jc w:val="center"/>
        </w:trPr>
        <w:tc>
          <w:tcPr>
            <w:tcW w:w="2500" w:type="pct"/>
            <w:vAlign w:val="center"/>
          </w:tcPr>
          <w:p w14:paraId="2E04B555"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05AD4118"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4265E27B" w14:textId="77777777" w:rsidTr="00430B68">
        <w:trPr>
          <w:trHeight w:val="1007"/>
          <w:jc w:val="center"/>
        </w:trPr>
        <w:tc>
          <w:tcPr>
            <w:tcW w:w="2500" w:type="pct"/>
            <w:vAlign w:val="center"/>
          </w:tcPr>
          <w:p w14:paraId="37E8595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67B914F5"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Continuo</w:t>
            </w:r>
          </w:p>
        </w:tc>
      </w:tr>
      <w:tr w:rsidR="009F34A6" w:rsidRPr="0002716C" w14:paraId="16BC28BA" w14:textId="77777777" w:rsidTr="00430B68">
        <w:trPr>
          <w:trHeight w:val="1007"/>
          <w:jc w:val="center"/>
        </w:trPr>
        <w:tc>
          <w:tcPr>
            <w:tcW w:w="2500" w:type="pct"/>
            <w:vAlign w:val="center"/>
          </w:tcPr>
          <w:p w14:paraId="59AE5C9A"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11236A92"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4B731833" w14:textId="77777777" w:rsidR="009F34A6" w:rsidRDefault="009F34A6" w:rsidP="009F34A6">
      <w:pPr>
        <w:spacing w:line="276" w:lineRule="auto"/>
        <w:jc w:val="both"/>
        <w:rPr>
          <w:rFonts w:ascii="Arial" w:hAnsi="Arial" w:cs="Arial"/>
          <w:lang w:val="es-ES_tradnl"/>
        </w:rPr>
      </w:pPr>
    </w:p>
    <w:p w14:paraId="197431F3" w14:textId="77777777" w:rsidR="009F34A6" w:rsidRPr="0002716C" w:rsidRDefault="009F34A6" w:rsidP="009F34A6">
      <w:pPr>
        <w:spacing w:line="276" w:lineRule="auto"/>
        <w:jc w:val="both"/>
        <w:rPr>
          <w:rFonts w:ascii="Arial" w:hAnsi="Arial" w:cs="Arial"/>
          <w:lang w:val="es-ES_tradnl"/>
        </w:rPr>
      </w:pPr>
    </w:p>
    <w:p w14:paraId="19ACED74" w14:textId="22CD8753" w:rsidR="009F34A6" w:rsidRPr="0002716C" w:rsidRDefault="006C78F9" w:rsidP="009F34A6">
      <w:pPr>
        <w:pStyle w:val="Ttulo2"/>
        <w:rPr>
          <w:sz w:val="24"/>
          <w:szCs w:val="24"/>
        </w:rPr>
      </w:pPr>
      <w:bookmarkStart w:id="88" w:name="_Toc105069591"/>
      <w:bookmarkStart w:id="89" w:name="_Toc129886741"/>
      <w:bookmarkStart w:id="90" w:name="_Toc149909801"/>
      <w:bookmarkStart w:id="91" w:name="_Toc153898927"/>
      <w:r>
        <w:rPr>
          <w:sz w:val="24"/>
          <w:szCs w:val="24"/>
        </w:rPr>
        <w:t>2</w:t>
      </w:r>
      <w:r w:rsidR="009F34A6" w:rsidRPr="0002716C">
        <w:rPr>
          <w:sz w:val="24"/>
          <w:szCs w:val="24"/>
        </w:rPr>
        <w:t>1.</w:t>
      </w:r>
      <w:r w:rsidR="009F34A6">
        <w:rPr>
          <w:sz w:val="24"/>
          <w:szCs w:val="24"/>
        </w:rPr>
        <w:t>7</w:t>
      </w:r>
      <w:r w:rsidR="009F34A6" w:rsidRPr="0002716C">
        <w:rPr>
          <w:sz w:val="24"/>
          <w:szCs w:val="24"/>
        </w:rPr>
        <w:t xml:space="preserve"> </w:t>
      </w:r>
      <w:bookmarkEnd w:id="88"/>
      <w:r w:rsidR="009F34A6">
        <w:rPr>
          <w:sz w:val="24"/>
          <w:szCs w:val="24"/>
        </w:rPr>
        <w:t>Prevención del acoso sexual o por razón de sexo</w:t>
      </w:r>
      <w:bookmarkEnd w:id="89"/>
      <w:bookmarkEnd w:id="90"/>
      <w:bookmarkEnd w:id="91"/>
    </w:p>
    <w:p w14:paraId="1A1E3B22" w14:textId="77777777" w:rsidR="009F34A6" w:rsidRDefault="009F34A6" w:rsidP="009F34A6">
      <w:pPr>
        <w:spacing w:line="276" w:lineRule="auto"/>
        <w:jc w:val="both"/>
        <w:rPr>
          <w:rFonts w:ascii="Arial" w:hAnsi="Arial" w:cs="Arial"/>
          <w:b/>
          <w:bCs/>
          <w:lang w:val="es-ES_tradnl"/>
        </w:rPr>
      </w:pPr>
    </w:p>
    <w:p w14:paraId="14CF3F7A"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151D62">
        <w:rPr>
          <w:rFonts w:ascii="Arial" w:hAnsi="Arial" w:cs="Arial"/>
          <w:lang w:val="es-ES_tradnl"/>
        </w:rPr>
        <w:t>Negociar y acordar el protocolo de prevención y actuación en casos de denuncia por acoso sexual y por razón de sexo</w:t>
      </w:r>
      <w:r w:rsidRPr="0002716C">
        <w:rPr>
          <w:rFonts w:ascii="Arial" w:hAnsi="Arial" w:cs="Arial"/>
          <w:lang w:val="es-ES_tradnl"/>
        </w:rPr>
        <w:t>.</w:t>
      </w:r>
    </w:p>
    <w:p w14:paraId="6DC2E0AB"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3DA5AA86" w14:textId="77777777" w:rsidTr="00430B68">
        <w:trPr>
          <w:trHeight w:val="1066"/>
          <w:jc w:val="center"/>
        </w:trPr>
        <w:tc>
          <w:tcPr>
            <w:tcW w:w="2500" w:type="pct"/>
            <w:vAlign w:val="center"/>
          </w:tcPr>
          <w:p w14:paraId="6831E68C"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5D666E63"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151D62">
              <w:rPr>
                <w:rFonts w:ascii="Arial" w:hAnsi="Arial" w:cs="Arial"/>
                <w:lang w:val="es-ES_tradnl"/>
              </w:rPr>
              <w:t>Redacción del Protocolo</w:t>
            </w:r>
          </w:p>
        </w:tc>
      </w:tr>
      <w:tr w:rsidR="009F34A6" w:rsidRPr="0002716C" w14:paraId="2C9B8E20" w14:textId="77777777" w:rsidTr="00430B68">
        <w:trPr>
          <w:trHeight w:val="1007"/>
          <w:jc w:val="center"/>
        </w:trPr>
        <w:tc>
          <w:tcPr>
            <w:tcW w:w="2500" w:type="pct"/>
            <w:vAlign w:val="center"/>
          </w:tcPr>
          <w:p w14:paraId="178BB95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33E962C8" w14:textId="77777777" w:rsidR="00A7118C"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14842567" w14:textId="1B7F507A" w:rsidR="009F34A6"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648CE775" w14:textId="77777777" w:rsidTr="00430B68">
        <w:trPr>
          <w:trHeight w:val="1066"/>
          <w:jc w:val="center"/>
        </w:trPr>
        <w:tc>
          <w:tcPr>
            <w:tcW w:w="2500" w:type="pct"/>
            <w:vAlign w:val="center"/>
          </w:tcPr>
          <w:p w14:paraId="66A833D2"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5DD8E318"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3BE9BDB7" w14:textId="77777777" w:rsidTr="00430B68">
        <w:trPr>
          <w:trHeight w:val="1007"/>
          <w:jc w:val="center"/>
        </w:trPr>
        <w:tc>
          <w:tcPr>
            <w:tcW w:w="2500" w:type="pct"/>
            <w:vAlign w:val="center"/>
          </w:tcPr>
          <w:p w14:paraId="0C98683F"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4DE3EC36"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r w:rsidR="009F34A6" w:rsidRPr="0002716C" w14:paraId="506002E3" w14:textId="77777777" w:rsidTr="00430B68">
        <w:trPr>
          <w:trHeight w:val="1007"/>
          <w:jc w:val="center"/>
        </w:trPr>
        <w:tc>
          <w:tcPr>
            <w:tcW w:w="2500" w:type="pct"/>
            <w:vAlign w:val="center"/>
          </w:tcPr>
          <w:p w14:paraId="111FF71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1257E104"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0E5B8D4B" w14:textId="77777777" w:rsidR="009F34A6" w:rsidRDefault="009F34A6" w:rsidP="009F34A6">
      <w:pPr>
        <w:spacing w:line="276" w:lineRule="auto"/>
        <w:jc w:val="both"/>
        <w:rPr>
          <w:rFonts w:ascii="Arial" w:hAnsi="Arial" w:cs="Arial"/>
          <w:b/>
          <w:bCs/>
          <w:lang w:val="es-ES_tradnl"/>
        </w:rPr>
      </w:pPr>
    </w:p>
    <w:p w14:paraId="69482D04"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151D62">
        <w:rPr>
          <w:rFonts w:ascii="Arial" w:hAnsi="Arial" w:cs="Arial"/>
          <w:lang w:val="es-ES_tradnl"/>
        </w:rPr>
        <w:t>Impartir formación obligatoria en prevención del Acoso y discriminación por parte de toda la plantilla</w:t>
      </w:r>
      <w:r w:rsidRPr="0002716C">
        <w:rPr>
          <w:rFonts w:ascii="Arial" w:hAnsi="Arial" w:cs="Arial"/>
          <w:lang w:val="es-ES_tradnl"/>
        </w:rPr>
        <w:t>.</w:t>
      </w:r>
    </w:p>
    <w:p w14:paraId="10F3EA31"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2C4CD1F8" w14:textId="77777777" w:rsidTr="00430B68">
        <w:trPr>
          <w:trHeight w:val="1066"/>
          <w:jc w:val="center"/>
        </w:trPr>
        <w:tc>
          <w:tcPr>
            <w:tcW w:w="2500" w:type="pct"/>
            <w:vAlign w:val="center"/>
          </w:tcPr>
          <w:p w14:paraId="786C175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65C75D22"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proofErr w:type="spellStart"/>
            <w:r w:rsidRPr="00151D62">
              <w:rPr>
                <w:rFonts w:ascii="Arial" w:hAnsi="Arial" w:cs="Arial"/>
                <w:lang w:val="es-ES_tradnl"/>
              </w:rPr>
              <w:t>Nº</w:t>
            </w:r>
            <w:proofErr w:type="spellEnd"/>
            <w:r w:rsidRPr="00151D62">
              <w:rPr>
                <w:rFonts w:ascii="Arial" w:hAnsi="Arial" w:cs="Arial"/>
                <w:lang w:val="es-ES_tradnl"/>
              </w:rPr>
              <w:t xml:space="preserve"> de cursos impartidos</w:t>
            </w:r>
          </w:p>
        </w:tc>
      </w:tr>
      <w:tr w:rsidR="009F34A6" w:rsidRPr="0002716C" w14:paraId="1FE998E1" w14:textId="77777777" w:rsidTr="00430B68">
        <w:trPr>
          <w:trHeight w:val="1007"/>
          <w:jc w:val="center"/>
        </w:trPr>
        <w:tc>
          <w:tcPr>
            <w:tcW w:w="2500" w:type="pct"/>
            <w:vAlign w:val="center"/>
          </w:tcPr>
          <w:p w14:paraId="1A1FF129"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286826D4" w14:textId="77777777" w:rsidR="00A7118C"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25ED6933" w14:textId="3EA64EBC" w:rsidR="009F34A6"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3E1D000D" w14:textId="77777777" w:rsidTr="00430B68">
        <w:trPr>
          <w:trHeight w:val="1066"/>
          <w:jc w:val="center"/>
        </w:trPr>
        <w:tc>
          <w:tcPr>
            <w:tcW w:w="2500" w:type="pct"/>
            <w:vAlign w:val="center"/>
          </w:tcPr>
          <w:p w14:paraId="5F9AB0E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4C824EFC"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16DD46F4" w14:textId="77777777" w:rsidTr="00430B68">
        <w:trPr>
          <w:trHeight w:val="1007"/>
          <w:jc w:val="center"/>
        </w:trPr>
        <w:tc>
          <w:tcPr>
            <w:tcW w:w="2500" w:type="pct"/>
            <w:vAlign w:val="center"/>
          </w:tcPr>
          <w:p w14:paraId="7997B8C7"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4C98A420"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r w:rsidR="009F34A6" w:rsidRPr="0002716C" w14:paraId="6021B76C" w14:textId="77777777" w:rsidTr="00430B68">
        <w:trPr>
          <w:trHeight w:val="1007"/>
          <w:jc w:val="center"/>
        </w:trPr>
        <w:tc>
          <w:tcPr>
            <w:tcW w:w="2500" w:type="pct"/>
            <w:vAlign w:val="center"/>
          </w:tcPr>
          <w:p w14:paraId="41F7C4A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593EFAA0"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08868846" w14:textId="77777777" w:rsidR="009F34A6" w:rsidRDefault="009F34A6" w:rsidP="009F34A6">
      <w:pPr>
        <w:pStyle w:val="Prrafodelista"/>
        <w:widowControl w:val="0"/>
        <w:spacing w:line="276" w:lineRule="auto"/>
        <w:jc w:val="both"/>
        <w:rPr>
          <w:rFonts w:ascii="Arial" w:hAnsi="Arial" w:cs="Arial"/>
          <w:lang w:val="es-ES_tradnl"/>
        </w:rPr>
      </w:pPr>
    </w:p>
    <w:p w14:paraId="2C269755"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2132D4">
        <w:rPr>
          <w:rFonts w:ascii="Arial" w:hAnsi="Arial" w:cs="Arial"/>
          <w:lang w:val="es-ES_tradnl"/>
        </w:rPr>
        <w:t>Informar periódicamente a la Comisión de Seguimiento del número de  incidentes investigados en materia de Acoso Sexual y/o por razón de sexo en el trabajo</w:t>
      </w:r>
      <w:r w:rsidRPr="0002716C">
        <w:rPr>
          <w:rFonts w:ascii="Arial" w:hAnsi="Arial" w:cs="Arial"/>
          <w:lang w:val="es-ES_tradnl"/>
        </w:rPr>
        <w:t>.</w:t>
      </w:r>
    </w:p>
    <w:p w14:paraId="5F8870AB"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792AD15A" w14:textId="77777777" w:rsidTr="00430B68">
        <w:trPr>
          <w:trHeight w:val="1066"/>
          <w:jc w:val="center"/>
        </w:trPr>
        <w:tc>
          <w:tcPr>
            <w:tcW w:w="2500" w:type="pct"/>
            <w:vAlign w:val="center"/>
          </w:tcPr>
          <w:p w14:paraId="10573354"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INDICADOR (KPI)</w:t>
            </w:r>
          </w:p>
        </w:tc>
        <w:tc>
          <w:tcPr>
            <w:tcW w:w="2500" w:type="pct"/>
            <w:vAlign w:val="center"/>
          </w:tcPr>
          <w:p w14:paraId="7C58E3DF"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proofErr w:type="spellStart"/>
            <w:r w:rsidRPr="002132D4">
              <w:rPr>
                <w:rFonts w:ascii="Arial" w:hAnsi="Arial" w:cs="Arial"/>
                <w:lang w:val="es-ES_tradnl"/>
              </w:rPr>
              <w:t>N</w:t>
            </w:r>
            <w:r>
              <w:rPr>
                <w:rFonts w:ascii="Arial" w:hAnsi="Arial" w:cs="Arial"/>
                <w:lang w:val="es-ES_tradnl"/>
              </w:rPr>
              <w:t>º</w:t>
            </w:r>
            <w:proofErr w:type="spellEnd"/>
            <w:r w:rsidRPr="002132D4">
              <w:rPr>
                <w:rFonts w:ascii="Arial" w:hAnsi="Arial" w:cs="Arial"/>
                <w:lang w:val="es-ES_tradnl"/>
              </w:rPr>
              <w:t xml:space="preserve"> de incidentes investigados</w:t>
            </w:r>
          </w:p>
        </w:tc>
      </w:tr>
      <w:tr w:rsidR="009F34A6" w:rsidRPr="0002716C" w14:paraId="793FBEBD" w14:textId="77777777" w:rsidTr="00430B68">
        <w:trPr>
          <w:trHeight w:val="1007"/>
          <w:jc w:val="center"/>
        </w:trPr>
        <w:tc>
          <w:tcPr>
            <w:tcW w:w="2500" w:type="pct"/>
            <w:vAlign w:val="center"/>
          </w:tcPr>
          <w:p w14:paraId="7AAE66E6"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4DB6DB8A" w14:textId="77777777" w:rsidR="00A7118C"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3290D4C8" w14:textId="7B11255B" w:rsidR="009F34A6" w:rsidRPr="0002716C" w:rsidRDefault="00A7118C" w:rsidP="00A7118C">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3D3033AD" w14:textId="77777777" w:rsidTr="00430B68">
        <w:trPr>
          <w:trHeight w:val="1066"/>
          <w:jc w:val="center"/>
        </w:trPr>
        <w:tc>
          <w:tcPr>
            <w:tcW w:w="2500" w:type="pct"/>
            <w:vAlign w:val="center"/>
          </w:tcPr>
          <w:p w14:paraId="1D8560CF"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20DF9A53"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23401135" w14:textId="77777777" w:rsidTr="00430B68">
        <w:trPr>
          <w:trHeight w:val="1007"/>
          <w:jc w:val="center"/>
        </w:trPr>
        <w:tc>
          <w:tcPr>
            <w:tcW w:w="2500" w:type="pct"/>
            <w:vAlign w:val="center"/>
          </w:tcPr>
          <w:p w14:paraId="7D3B3F4C"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64F84370"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Semestral</w:t>
            </w:r>
          </w:p>
        </w:tc>
      </w:tr>
      <w:tr w:rsidR="009F34A6" w:rsidRPr="0002716C" w14:paraId="11D69364" w14:textId="77777777" w:rsidTr="00430B68">
        <w:trPr>
          <w:trHeight w:val="1007"/>
          <w:jc w:val="center"/>
        </w:trPr>
        <w:tc>
          <w:tcPr>
            <w:tcW w:w="2500" w:type="pct"/>
            <w:vAlign w:val="center"/>
          </w:tcPr>
          <w:p w14:paraId="6BE0D8D8"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2BEBD852"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Semestral</w:t>
            </w:r>
          </w:p>
        </w:tc>
      </w:tr>
    </w:tbl>
    <w:p w14:paraId="6FE10F62" w14:textId="77777777" w:rsidR="009F34A6" w:rsidRDefault="009F34A6" w:rsidP="009F34A6">
      <w:pPr>
        <w:spacing w:line="276" w:lineRule="auto"/>
        <w:jc w:val="both"/>
        <w:rPr>
          <w:rFonts w:ascii="Arial" w:hAnsi="Arial" w:cs="Arial"/>
          <w:lang w:val="es-ES_tradnl"/>
        </w:rPr>
      </w:pPr>
    </w:p>
    <w:p w14:paraId="28181B50" w14:textId="77777777" w:rsidR="009F34A6" w:rsidRPr="0002716C" w:rsidRDefault="009F34A6" w:rsidP="009F34A6">
      <w:pPr>
        <w:spacing w:line="276" w:lineRule="auto"/>
        <w:jc w:val="both"/>
        <w:rPr>
          <w:rFonts w:ascii="Arial" w:hAnsi="Arial" w:cs="Arial"/>
          <w:lang w:val="es-ES_tradnl"/>
        </w:rPr>
      </w:pPr>
    </w:p>
    <w:p w14:paraId="3FDC9784" w14:textId="77ED035F" w:rsidR="009F34A6" w:rsidRPr="0002716C" w:rsidRDefault="006C78F9" w:rsidP="009F34A6">
      <w:pPr>
        <w:pStyle w:val="Ttulo2"/>
        <w:rPr>
          <w:sz w:val="24"/>
          <w:szCs w:val="24"/>
        </w:rPr>
      </w:pPr>
      <w:bookmarkStart w:id="92" w:name="_Toc105069592"/>
      <w:bookmarkStart w:id="93" w:name="_Toc129886742"/>
      <w:bookmarkStart w:id="94" w:name="_Toc149909802"/>
      <w:bookmarkStart w:id="95" w:name="_Toc153898928"/>
      <w:r>
        <w:rPr>
          <w:sz w:val="24"/>
          <w:szCs w:val="24"/>
        </w:rPr>
        <w:t>2</w:t>
      </w:r>
      <w:r w:rsidR="009F34A6" w:rsidRPr="0002716C">
        <w:rPr>
          <w:sz w:val="24"/>
          <w:szCs w:val="24"/>
        </w:rPr>
        <w:t>1.</w:t>
      </w:r>
      <w:r w:rsidR="009F34A6">
        <w:rPr>
          <w:sz w:val="24"/>
          <w:szCs w:val="24"/>
        </w:rPr>
        <w:t>8</w:t>
      </w:r>
      <w:r w:rsidR="009F34A6" w:rsidRPr="0002716C">
        <w:rPr>
          <w:sz w:val="24"/>
          <w:szCs w:val="24"/>
        </w:rPr>
        <w:t xml:space="preserve"> </w:t>
      </w:r>
      <w:bookmarkEnd w:id="92"/>
      <w:r w:rsidR="009F34A6">
        <w:rPr>
          <w:sz w:val="24"/>
          <w:szCs w:val="24"/>
        </w:rPr>
        <w:t>Salud laboral</w:t>
      </w:r>
      <w:bookmarkEnd w:id="93"/>
      <w:bookmarkEnd w:id="94"/>
      <w:bookmarkEnd w:id="95"/>
    </w:p>
    <w:p w14:paraId="0CAD796D" w14:textId="77777777" w:rsidR="009F34A6" w:rsidRDefault="009F34A6" w:rsidP="009F34A6">
      <w:pPr>
        <w:spacing w:line="276" w:lineRule="auto"/>
        <w:jc w:val="both"/>
        <w:rPr>
          <w:rFonts w:ascii="Arial" w:hAnsi="Arial" w:cs="Arial"/>
          <w:b/>
          <w:bCs/>
          <w:lang w:val="es-ES_tradnl"/>
        </w:rPr>
      </w:pPr>
    </w:p>
    <w:p w14:paraId="7617EF3C" w14:textId="77777777"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2132D4">
        <w:rPr>
          <w:rFonts w:ascii="Arial" w:hAnsi="Arial" w:cs="Arial"/>
          <w:lang w:val="es-ES_tradnl"/>
        </w:rPr>
        <w:t>Revisión de la evaluación de riesgos de puestos de trabajo y del plan de emergencia, desde una perspectiva de género</w:t>
      </w:r>
      <w:r w:rsidRPr="0002716C">
        <w:rPr>
          <w:rFonts w:ascii="Arial" w:hAnsi="Arial" w:cs="Arial"/>
          <w:lang w:val="es-ES_tradnl"/>
        </w:rPr>
        <w:t>.</w:t>
      </w:r>
    </w:p>
    <w:p w14:paraId="0F41CA2F"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249DCE27" w14:textId="77777777" w:rsidTr="00430B68">
        <w:trPr>
          <w:trHeight w:val="1066"/>
          <w:jc w:val="center"/>
        </w:trPr>
        <w:tc>
          <w:tcPr>
            <w:tcW w:w="2500" w:type="pct"/>
            <w:vAlign w:val="center"/>
          </w:tcPr>
          <w:p w14:paraId="69F62A7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23C701D3"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2132D4">
              <w:rPr>
                <w:rFonts w:ascii="Arial" w:hAnsi="Arial" w:cs="Arial"/>
                <w:lang w:val="es-ES_tradnl"/>
              </w:rPr>
              <w:t>Documentos revisados</w:t>
            </w:r>
          </w:p>
        </w:tc>
      </w:tr>
      <w:tr w:rsidR="009F34A6" w:rsidRPr="0002716C" w14:paraId="3B42DA67" w14:textId="77777777" w:rsidTr="00430B68">
        <w:trPr>
          <w:trHeight w:val="1007"/>
          <w:jc w:val="center"/>
        </w:trPr>
        <w:tc>
          <w:tcPr>
            <w:tcW w:w="2500" w:type="pct"/>
            <w:vAlign w:val="center"/>
          </w:tcPr>
          <w:p w14:paraId="54FA611E"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1DE6758A" w14:textId="77777777" w:rsidR="00796741" w:rsidRPr="0002716C" w:rsidRDefault="00796741" w:rsidP="00796741">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77B02330" w14:textId="2D37F1BF" w:rsidR="009F34A6" w:rsidRPr="0002716C" w:rsidRDefault="00796741" w:rsidP="00796741">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2F0ACA2B" w14:textId="77777777" w:rsidTr="00430B68">
        <w:trPr>
          <w:trHeight w:val="1066"/>
          <w:jc w:val="center"/>
        </w:trPr>
        <w:tc>
          <w:tcPr>
            <w:tcW w:w="2500" w:type="pct"/>
            <w:vAlign w:val="center"/>
          </w:tcPr>
          <w:p w14:paraId="0EC185E6"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313A9249"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4E94A5D2" w14:textId="77777777" w:rsidTr="00430B68">
        <w:trPr>
          <w:trHeight w:val="1007"/>
          <w:jc w:val="center"/>
        </w:trPr>
        <w:tc>
          <w:tcPr>
            <w:tcW w:w="2500" w:type="pct"/>
            <w:vAlign w:val="center"/>
          </w:tcPr>
          <w:p w14:paraId="4BFAB0AE"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6B58F3FA"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r w:rsidR="009F34A6" w:rsidRPr="0002716C" w14:paraId="51327039" w14:textId="77777777" w:rsidTr="00430B68">
        <w:trPr>
          <w:trHeight w:val="1007"/>
          <w:jc w:val="center"/>
        </w:trPr>
        <w:tc>
          <w:tcPr>
            <w:tcW w:w="2500" w:type="pct"/>
            <w:vAlign w:val="center"/>
          </w:tcPr>
          <w:p w14:paraId="37AA47A0"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1A8A92E7"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17081F6A" w14:textId="77777777" w:rsidR="009F34A6" w:rsidRDefault="009F34A6" w:rsidP="009F34A6">
      <w:pPr>
        <w:spacing w:line="276" w:lineRule="auto"/>
        <w:jc w:val="both"/>
        <w:rPr>
          <w:rFonts w:ascii="Arial" w:hAnsi="Arial" w:cs="Arial"/>
          <w:b/>
          <w:lang w:val="es-ES_tradnl"/>
        </w:rPr>
      </w:pPr>
    </w:p>
    <w:p w14:paraId="2DA9DDC8" w14:textId="77777777" w:rsidR="009F34A6" w:rsidRPr="0002716C" w:rsidRDefault="009F34A6" w:rsidP="009F34A6">
      <w:pPr>
        <w:spacing w:line="276" w:lineRule="auto"/>
        <w:jc w:val="both"/>
        <w:rPr>
          <w:rFonts w:ascii="Arial" w:hAnsi="Arial" w:cs="Arial"/>
          <w:b/>
          <w:lang w:val="es-ES_tradnl"/>
        </w:rPr>
      </w:pPr>
    </w:p>
    <w:p w14:paraId="68AE04F1" w14:textId="60578465" w:rsidR="009F34A6" w:rsidRDefault="006C78F9" w:rsidP="009F34A6">
      <w:pPr>
        <w:pStyle w:val="Ttulo2"/>
        <w:rPr>
          <w:sz w:val="24"/>
          <w:szCs w:val="24"/>
        </w:rPr>
      </w:pPr>
      <w:bookmarkStart w:id="96" w:name="_Toc105069593"/>
      <w:bookmarkStart w:id="97" w:name="_Toc129886743"/>
      <w:bookmarkStart w:id="98" w:name="_Toc149909803"/>
      <w:bookmarkStart w:id="99" w:name="_Toc153898929"/>
      <w:r>
        <w:rPr>
          <w:sz w:val="24"/>
          <w:szCs w:val="24"/>
        </w:rPr>
        <w:t>2</w:t>
      </w:r>
      <w:r w:rsidR="009F34A6" w:rsidRPr="0002716C">
        <w:rPr>
          <w:sz w:val="24"/>
          <w:szCs w:val="24"/>
        </w:rPr>
        <w:t>1.</w:t>
      </w:r>
      <w:r w:rsidR="009F34A6">
        <w:rPr>
          <w:sz w:val="24"/>
          <w:szCs w:val="24"/>
        </w:rPr>
        <w:t>9</w:t>
      </w:r>
      <w:r w:rsidR="009F34A6" w:rsidRPr="0002716C">
        <w:rPr>
          <w:sz w:val="24"/>
          <w:szCs w:val="24"/>
        </w:rPr>
        <w:t xml:space="preserve"> </w:t>
      </w:r>
      <w:bookmarkEnd w:id="96"/>
      <w:r w:rsidR="009F34A6">
        <w:rPr>
          <w:sz w:val="24"/>
          <w:szCs w:val="24"/>
        </w:rPr>
        <w:t>Violencia de género</w:t>
      </w:r>
      <w:bookmarkEnd w:id="97"/>
      <w:bookmarkEnd w:id="98"/>
      <w:bookmarkEnd w:id="99"/>
    </w:p>
    <w:p w14:paraId="77006FBC" w14:textId="77777777" w:rsidR="009F34A6" w:rsidRDefault="009F34A6" w:rsidP="009F34A6">
      <w:pPr>
        <w:spacing w:line="276" w:lineRule="auto"/>
        <w:jc w:val="both"/>
        <w:rPr>
          <w:rFonts w:ascii="Arial" w:hAnsi="Arial" w:cs="Arial"/>
          <w:b/>
          <w:bCs/>
          <w:lang w:val="es-ES_tradnl"/>
        </w:rPr>
      </w:pPr>
    </w:p>
    <w:p w14:paraId="2401B00D" w14:textId="77777777" w:rsidR="009F34A6" w:rsidRPr="00796741" w:rsidRDefault="009F34A6" w:rsidP="00AB606F">
      <w:pPr>
        <w:pStyle w:val="Prrafodelista"/>
        <w:jc w:val="both"/>
        <w:rPr>
          <w:rFonts w:ascii="Arial" w:hAnsi="Arial" w:cs="Arial"/>
          <w:lang w:val="es-ES_tradnl"/>
        </w:rPr>
      </w:pPr>
    </w:p>
    <w:p w14:paraId="110AF398" w14:textId="77777777" w:rsidR="009F34A6" w:rsidRDefault="009F34A6" w:rsidP="009F34A6">
      <w:pPr>
        <w:spacing w:line="276" w:lineRule="auto"/>
        <w:jc w:val="both"/>
        <w:rPr>
          <w:rFonts w:ascii="Arial" w:hAnsi="Arial" w:cs="Arial"/>
          <w:b/>
          <w:bCs/>
          <w:lang w:val="es-ES_tradnl"/>
        </w:rPr>
      </w:pPr>
    </w:p>
    <w:p w14:paraId="154C912F" w14:textId="78A2792E" w:rsidR="008C009D" w:rsidRDefault="008C009D" w:rsidP="0071636A">
      <w:pPr>
        <w:pStyle w:val="Prrafodelista"/>
        <w:widowControl w:val="0"/>
        <w:numPr>
          <w:ilvl w:val="0"/>
          <w:numId w:val="36"/>
        </w:numPr>
        <w:spacing w:line="276" w:lineRule="auto"/>
        <w:jc w:val="both"/>
        <w:rPr>
          <w:rFonts w:ascii="Arial" w:hAnsi="Arial" w:cs="Arial"/>
          <w:lang w:val="es-ES_tradnl"/>
        </w:rPr>
      </w:pPr>
      <w:r>
        <w:rPr>
          <w:rFonts w:ascii="Arial" w:hAnsi="Arial" w:cs="Arial"/>
          <w:lang w:val="es-ES_tradnl"/>
        </w:rPr>
        <w:t xml:space="preserve">La trabajadora víctima de violencia de género podrá reducir su jornada ordinaria con disminución </w:t>
      </w:r>
      <w:r w:rsidR="001B5272">
        <w:rPr>
          <w:rFonts w:ascii="Arial" w:hAnsi="Arial" w:cs="Arial"/>
          <w:lang w:val="es-ES_tradnl"/>
        </w:rPr>
        <w:t>proporcional</w:t>
      </w:r>
      <w:r w:rsidR="005061F4">
        <w:rPr>
          <w:rFonts w:ascii="Arial" w:hAnsi="Arial" w:cs="Arial"/>
          <w:lang w:val="es-ES_tradnl"/>
        </w:rPr>
        <w:t xml:space="preserve"> del salario, y optar por la reordenación del tiempo de trabajo.</w:t>
      </w:r>
    </w:p>
    <w:p w14:paraId="4C93B6A5" w14:textId="77777777" w:rsidR="005061F4" w:rsidRDefault="005061F4" w:rsidP="005061F4">
      <w:pPr>
        <w:pStyle w:val="Prrafodelista"/>
        <w:widowControl w:val="0"/>
        <w:spacing w:line="276" w:lineRule="auto"/>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5061F4" w:rsidRPr="0002716C" w14:paraId="35CED148" w14:textId="77777777" w:rsidTr="00430B68">
        <w:trPr>
          <w:trHeight w:val="1066"/>
          <w:jc w:val="center"/>
        </w:trPr>
        <w:tc>
          <w:tcPr>
            <w:tcW w:w="2500" w:type="pct"/>
            <w:vAlign w:val="center"/>
          </w:tcPr>
          <w:p w14:paraId="0E12F250" w14:textId="77777777" w:rsidR="005061F4" w:rsidRPr="0002716C" w:rsidRDefault="005061F4"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07E6A183" w14:textId="77777777" w:rsidR="005061F4" w:rsidRPr="0002716C" w:rsidRDefault="005061F4"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2132D4">
              <w:rPr>
                <w:rFonts w:ascii="Arial" w:hAnsi="Arial" w:cs="Arial"/>
                <w:lang w:val="es-ES_tradnl"/>
              </w:rPr>
              <w:t>Documentos revisados</w:t>
            </w:r>
          </w:p>
        </w:tc>
      </w:tr>
      <w:tr w:rsidR="005061F4" w:rsidRPr="0002716C" w14:paraId="2A969B42" w14:textId="77777777" w:rsidTr="00430B68">
        <w:trPr>
          <w:trHeight w:val="1007"/>
          <w:jc w:val="center"/>
        </w:trPr>
        <w:tc>
          <w:tcPr>
            <w:tcW w:w="2500" w:type="pct"/>
            <w:vAlign w:val="center"/>
          </w:tcPr>
          <w:p w14:paraId="5A3F7934" w14:textId="77777777" w:rsidR="005061F4" w:rsidRPr="0002716C" w:rsidRDefault="005061F4"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5019B155" w14:textId="77777777" w:rsidR="005061F4" w:rsidRPr="0002716C" w:rsidRDefault="005061F4" w:rsidP="00430B68">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04B4E3DF" w14:textId="77777777" w:rsidR="005061F4" w:rsidRPr="0002716C" w:rsidRDefault="005061F4" w:rsidP="00430B68">
            <w:pPr>
              <w:spacing w:line="276" w:lineRule="auto"/>
              <w:jc w:val="center"/>
              <w:rPr>
                <w:rFonts w:ascii="Arial" w:hAnsi="Arial" w:cs="Arial"/>
                <w:lang w:val="es-ES_tradnl"/>
              </w:rPr>
            </w:pPr>
            <w:r w:rsidRPr="0002716C">
              <w:rPr>
                <w:rFonts w:ascii="Arial" w:hAnsi="Arial" w:cs="Arial"/>
                <w:lang w:val="es-ES_tradnl"/>
              </w:rPr>
              <w:t>RRHH</w:t>
            </w:r>
          </w:p>
        </w:tc>
      </w:tr>
      <w:tr w:rsidR="005061F4" w:rsidRPr="0002716C" w14:paraId="5FE2EECE" w14:textId="77777777" w:rsidTr="00430B68">
        <w:trPr>
          <w:trHeight w:val="1066"/>
          <w:jc w:val="center"/>
        </w:trPr>
        <w:tc>
          <w:tcPr>
            <w:tcW w:w="2500" w:type="pct"/>
            <w:vAlign w:val="center"/>
          </w:tcPr>
          <w:p w14:paraId="6ECF041F" w14:textId="77777777" w:rsidR="005061F4" w:rsidRPr="0002716C" w:rsidRDefault="005061F4"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16DE0E9A" w14:textId="77777777" w:rsidR="005061F4" w:rsidRPr="0002716C" w:rsidRDefault="005061F4"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5061F4" w:rsidRPr="0002716C" w14:paraId="7FC49DBF" w14:textId="77777777" w:rsidTr="00430B68">
        <w:trPr>
          <w:trHeight w:val="1007"/>
          <w:jc w:val="center"/>
        </w:trPr>
        <w:tc>
          <w:tcPr>
            <w:tcW w:w="2500" w:type="pct"/>
            <w:vAlign w:val="center"/>
          </w:tcPr>
          <w:p w14:paraId="1FF02BE8" w14:textId="77777777" w:rsidR="005061F4" w:rsidRPr="0002716C" w:rsidRDefault="005061F4"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5BD1194E" w14:textId="77777777" w:rsidR="005061F4" w:rsidRPr="0002716C" w:rsidRDefault="005061F4" w:rsidP="00430B68">
            <w:pPr>
              <w:spacing w:line="276" w:lineRule="auto"/>
              <w:jc w:val="center"/>
              <w:rPr>
                <w:rFonts w:ascii="Arial" w:hAnsi="Arial" w:cs="Arial"/>
                <w:lang w:val="es-ES_tradnl"/>
              </w:rPr>
            </w:pPr>
            <w:r>
              <w:rPr>
                <w:rFonts w:ascii="Arial" w:hAnsi="Arial" w:cs="Arial"/>
                <w:lang w:val="es-ES_tradnl"/>
              </w:rPr>
              <w:t>Anual</w:t>
            </w:r>
          </w:p>
        </w:tc>
      </w:tr>
      <w:tr w:rsidR="005061F4" w:rsidRPr="0002716C" w14:paraId="00CF6B80" w14:textId="77777777" w:rsidTr="00430B68">
        <w:trPr>
          <w:trHeight w:val="1007"/>
          <w:jc w:val="center"/>
        </w:trPr>
        <w:tc>
          <w:tcPr>
            <w:tcW w:w="2500" w:type="pct"/>
            <w:vAlign w:val="center"/>
          </w:tcPr>
          <w:p w14:paraId="34E4B57A" w14:textId="77777777" w:rsidR="005061F4" w:rsidRPr="0002716C" w:rsidRDefault="005061F4"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4512E45C" w14:textId="77777777" w:rsidR="005061F4" w:rsidRPr="0002716C" w:rsidRDefault="005061F4" w:rsidP="00430B68">
            <w:pPr>
              <w:spacing w:line="276" w:lineRule="auto"/>
              <w:jc w:val="center"/>
              <w:rPr>
                <w:rFonts w:ascii="Arial" w:hAnsi="Arial" w:cs="Arial"/>
                <w:lang w:val="es-ES_tradnl"/>
              </w:rPr>
            </w:pPr>
            <w:r>
              <w:rPr>
                <w:rFonts w:ascii="Arial" w:hAnsi="Arial" w:cs="Arial"/>
                <w:lang w:val="es-ES_tradnl"/>
              </w:rPr>
              <w:t>Anual</w:t>
            </w:r>
          </w:p>
        </w:tc>
      </w:tr>
    </w:tbl>
    <w:p w14:paraId="566FC008" w14:textId="77777777" w:rsidR="005061F4" w:rsidRDefault="005061F4" w:rsidP="005061F4">
      <w:pPr>
        <w:pStyle w:val="Prrafodelista"/>
        <w:widowControl w:val="0"/>
        <w:spacing w:line="276" w:lineRule="auto"/>
        <w:jc w:val="both"/>
        <w:rPr>
          <w:rFonts w:ascii="Arial" w:hAnsi="Arial" w:cs="Arial"/>
          <w:lang w:val="es-ES_tradnl"/>
        </w:rPr>
      </w:pPr>
    </w:p>
    <w:p w14:paraId="76C9C59E" w14:textId="0BB7CE84" w:rsidR="00C7239A" w:rsidRDefault="00C7239A" w:rsidP="0071636A">
      <w:pPr>
        <w:pStyle w:val="Prrafodelista"/>
        <w:widowControl w:val="0"/>
        <w:numPr>
          <w:ilvl w:val="0"/>
          <w:numId w:val="36"/>
        </w:numPr>
        <w:spacing w:line="276" w:lineRule="auto"/>
        <w:jc w:val="both"/>
        <w:rPr>
          <w:rFonts w:ascii="Arial" w:hAnsi="Arial" w:cs="Arial"/>
          <w:lang w:val="es-ES_tradnl"/>
        </w:rPr>
      </w:pPr>
      <w:r>
        <w:rPr>
          <w:rFonts w:ascii="Arial" w:hAnsi="Arial" w:cs="Arial"/>
          <w:lang w:val="es-ES_tradnl"/>
        </w:rPr>
        <w:t>A la mujer víctima de violencia de género se le facilitarán los permisos necesarios para la realización de las gestiones</w:t>
      </w:r>
      <w:r w:rsidR="00401D41">
        <w:rPr>
          <w:rFonts w:ascii="Arial" w:hAnsi="Arial" w:cs="Arial"/>
          <w:lang w:val="es-ES_tradnl"/>
        </w:rPr>
        <w:t xml:space="preserve"> administrativas, judiciales o médicas, para hacer efectivo su derecho a la protección o a la asistencia social integral.</w:t>
      </w:r>
    </w:p>
    <w:p w14:paraId="61649131" w14:textId="77777777" w:rsidR="00401D41" w:rsidRDefault="00401D41" w:rsidP="00401D41">
      <w:pPr>
        <w:pStyle w:val="Prrafodelista"/>
        <w:widowControl w:val="0"/>
        <w:spacing w:line="276" w:lineRule="auto"/>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401D41" w:rsidRPr="0002716C" w14:paraId="6A5A552C" w14:textId="77777777" w:rsidTr="00430B68">
        <w:trPr>
          <w:trHeight w:val="1066"/>
          <w:jc w:val="center"/>
        </w:trPr>
        <w:tc>
          <w:tcPr>
            <w:tcW w:w="2500" w:type="pct"/>
            <w:vAlign w:val="center"/>
          </w:tcPr>
          <w:p w14:paraId="76855C3E" w14:textId="77777777" w:rsidR="00401D41" w:rsidRPr="0002716C" w:rsidRDefault="00401D41"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7530C09E" w14:textId="77777777" w:rsidR="00401D41" w:rsidRPr="0002716C" w:rsidRDefault="00401D41"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r w:rsidRPr="002132D4">
              <w:rPr>
                <w:rFonts w:ascii="Arial" w:hAnsi="Arial" w:cs="Arial"/>
                <w:lang w:val="es-ES_tradnl"/>
              </w:rPr>
              <w:t>Documentos revisados</w:t>
            </w:r>
          </w:p>
        </w:tc>
      </w:tr>
      <w:tr w:rsidR="00401D41" w:rsidRPr="0002716C" w14:paraId="58FACD69" w14:textId="77777777" w:rsidTr="00430B68">
        <w:trPr>
          <w:trHeight w:val="1007"/>
          <w:jc w:val="center"/>
        </w:trPr>
        <w:tc>
          <w:tcPr>
            <w:tcW w:w="2500" w:type="pct"/>
            <w:vAlign w:val="center"/>
          </w:tcPr>
          <w:p w14:paraId="268268DB" w14:textId="77777777" w:rsidR="00401D41" w:rsidRPr="0002716C" w:rsidRDefault="00401D41"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73FD544D" w14:textId="77777777" w:rsidR="00401D41" w:rsidRPr="0002716C" w:rsidRDefault="00401D41" w:rsidP="00430B68">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5897F765" w14:textId="77777777" w:rsidR="00401D41" w:rsidRPr="0002716C" w:rsidRDefault="00401D41" w:rsidP="00430B68">
            <w:pPr>
              <w:spacing w:line="276" w:lineRule="auto"/>
              <w:jc w:val="center"/>
              <w:rPr>
                <w:rFonts w:ascii="Arial" w:hAnsi="Arial" w:cs="Arial"/>
                <w:lang w:val="es-ES_tradnl"/>
              </w:rPr>
            </w:pPr>
            <w:r w:rsidRPr="0002716C">
              <w:rPr>
                <w:rFonts w:ascii="Arial" w:hAnsi="Arial" w:cs="Arial"/>
                <w:lang w:val="es-ES_tradnl"/>
              </w:rPr>
              <w:t>RRHH</w:t>
            </w:r>
          </w:p>
        </w:tc>
      </w:tr>
      <w:tr w:rsidR="00401D41" w:rsidRPr="0002716C" w14:paraId="5A988C76" w14:textId="77777777" w:rsidTr="00430B68">
        <w:trPr>
          <w:trHeight w:val="1066"/>
          <w:jc w:val="center"/>
        </w:trPr>
        <w:tc>
          <w:tcPr>
            <w:tcW w:w="2500" w:type="pct"/>
            <w:vAlign w:val="center"/>
          </w:tcPr>
          <w:p w14:paraId="28A70851" w14:textId="77777777" w:rsidR="00401D41" w:rsidRPr="0002716C" w:rsidRDefault="00401D41"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2AF6D6BB" w14:textId="77777777" w:rsidR="00401D41" w:rsidRPr="0002716C" w:rsidRDefault="00401D41"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401D41" w:rsidRPr="0002716C" w14:paraId="2EC0A1A1" w14:textId="77777777" w:rsidTr="00430B68">
        <w:trPr>
          <w:trHeight w:val="1007"/>
          <w:jc w:val="center"/>
        </w:trPr>
        <w:tc>
          <w:tcPr>
            <w:tcW w:w="2500" w:type="pct"/>
            <w:vAlign w:val="center"/>
          </w:tcPr>
          <w:p w14:paraId="2951847A" w14:textId="77777777" w:rsidR="00401D41" w:rsidRPr="0002716C" w:rsidRDefault="00401D41"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37540E98" w14:textId="77777777" w:rsidR="00401D41" w:rsidRPr="0002716C" w:rsidRDefault="00401D41" w:rsidP="00430B68">
            <w:pPr>
              <w:spacing w:line="276" w:lineRule="auto"/>
              <w:jc w:val="center"/>
              <w:rPr>
                <w:rFonts w:ascii="Arial" w:hAnsi="Arial" w:cs="Arial"/>
                <w:lang w:val="es-ES_tradnl"/>
              </w:rPr>
            </w:pPr>
            <w:r>
              <w:rPr>
                <w:rFonts w:ascii="Arial" w:hAnsi="Arial" w:cs="Arial"/>
                <w:lang w:val="es-ES_tradnl"/>
              </w:rPr>
              <w:t>Anual</w:t>
            </w:r>
          </w:p>
        </w:tc>
      </w:tr>
      <w:tr w:rsidR="00401D41" w:rsidRPr="0002716C" w14:paraId="350FECE7" w14:textId="77777777" w:rsidTr="00430B68">
        <w:trPr>
          <w:trHeight w:val="1007"/>
          <w:jc w:val="center"/>
        </w:trPr>
        <w:tc>
          <w:tcPr>
            <w:tcW w:w="2500" w:type="pct"/>
            <w:vAlign w:val="center"/>
          </w:tcPr>
          <w:p w14:paraId="2F05711C" w14:textId="77777777" w:rsidR="00401D41" w:rsidRPr="0002716C" w:rsidRDefault="00401D41" w:rsidP="00430B68">
            <w:pPr>
              <w:spacing w:line="276" w:lineRule="auto"/>
              <w:jc w:val="center"/>
              <w:rPr>
                <w:rFonts w:ascii="Arial" w:hAnsi="Arial" w:cs="Arial"/>
                <w:b/>
                <w:bCs/>
                <w:lang w:val="es-ES_tradnl"/>
              </w:rPr>
            </w:pPr>
            <w:r w:rsidRPr="0002716C">
              <w:rPr>
                <w:rFonts w:ascii="Arial" w:hAnsi="Arial" w:cs="Arial"/>
                <w:b/>
                <w:bCs/>
                <w:lang w:val="es-ES_tradnl"/>
              </w:rPr>
              <w:lastRenderedPageBreak/>
              <w:t>SEGUIMIENTO Y EVALUACIÓN PERIÓDICA</w:t>
            </w:r>
          </w:p>
        </w:tc>
        <w:tc>
          <w:tcPr>
            <w:tcW w:w="2500" w:type="pct"/>
            <w:vAlign w:val="center"/>
          </w:tcPr>
          <w:p w14:paraId="7ED10DEB" w14:textId="77777777" w:rsidR="00401D41" w:rsidRPr="0002716C" w:rsidRDefault="00401D41" w:rsidP="00430B68">
            <w:pPr>
              <w:spacing w:line="276" w:lineRule="auto"/>
              <w:jc w:val="center"/>
              <w:rPr>
                <w:rFonts w:ascii="Arial" w:hAnsi="Arial" w:cs="Arial"/>
                <w:lang w:val="es-ES_tradnl"/>
              </w:rPr>
            </w:pPr>
            <w:r>
              <w:rPr>
                <w:rFonts w:ascii="Arial" w:hAnsi="Arial" w:cs="Arial"/>
                <w:lang w:val="es-ES_tradnl"/>
              </w:rPr>
              <w:t>Anual</w:t>
            </w:r>
          </w:p>
        </w:tc>
      </w:tr>
    </w:tbl>
    <w:p w14:paraId="02CC6683" w14:textId="77777777" w:rsidR="00401D41" w:rsidRDefault="00401D41" w:rsidP="00401D41">
      <w:pPr>
        <w:pStyle w:val="Prrafodelista"/>
        <w:widowControl w:val="0"/>
        <w:spacing w:line="276" w:lineRule="auto"/>
        <w:jc w:val="both"/>
        <w:rPr>
          <w:rFonts w:ascii="Arial" w:hAnsi="Arial" w:cs="Arial"/>
          <w:lang w:val="es-ES_tradnl"/>
        </w:rPr>
      </w:pPr>
    </w:p>
    <w:p w14:paraId="6C2FBAB9" w14:textId="657FE6E5" w:rsidR="009F34A6" w:rsidRPr="0002716C" w:rsidRDefault="00790952" w:rsidP="0071636A">
      <w:pPr>
        <w:pStyle w:val="Prrafodelista"/>
        <w:widowControl w:val="0"/>
        <w:numPr>
          <w:ilvl w:val="0"/>
          <w:numId w:val="36"/>
        </w:numPr>
        <w:spacing w:line="276" w:lineRule="auto"/>
        <w:jc w:val="both"/>
        <w:rPr>
          <w:rFonts w:ascii="Arial" w:hAnsi="Arial" w:cs="Arial"/>
          <w:lang w:val="es-ES_tradnl"/>
        </w:rPr>
      </w:pPr>
      <w:r>
        <w:rPr>
          <w:rFonts w:ascii="Arial" w:hAnsi="Arial" w:cs="Arial"/>
          <w:lang w:val="es-ES_tradnl"/>
        </w:rPr>
        <w:t xml:space="preserve">La mujer </w:t>
      </w:r>
      <w:r w:rsidR="00743C09">
        <w:rPr>
          <w:rFonts w:ascii="Arial" w:hAnsi="Arial" w:cs="Arial"/>
          <w:lang w:val="es-ES_tradnl"/>
        </w:rPr>
        <w:t>víctima de violencia de género, para hacer efectiva su protección o su derecho a la asistencia social integral, tendrá derecho a solicitar la situación de excedencia sin necesidad de haber prestado un tiempo mínimo de servicios previos y sin que resulte de aplicación ningún plazo de permanencia en la misma. Tendrá derecho a la reserva del puesto de trabajo durante los primeros seis meses, prorrogable por períodos de tres meses, con un máximo de 18</w:t>
      </w:r>
      <w:r w:rsidR="0071636A">
        <w:rPr>
          <w:rFonts w:ascii="Arial" w:hAnsi="Arial" w:cs="Arial"/>
          <w:lang w:val="es-ES_tradnl"/>
        </w:rPr>
        <w:t>, cuando de las actuaciones de tutela judicial resultase que la efectividad del derecho de protección de la víctima lo exigiere. Dicho período será computable a efectos de ascensos, antigüedad y derechos pasivos.</w:t>
      </w:r>
    </w:p>
    <w:p w14:paraId="7E1B475C"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153C4A76" w14:textId="77777777" w:rsidTr="00430B68">
        <w:trPr>
          <w:trHeight w:val="1066"/>
          <w:jc w:val="center"/>
        </w:trPr>
        <w:tc>
          <w:tcPr>
            <w:tcW w:w="2500" w:type="pct"/>
            <w:vAlign w:val="center"/>
          </w:tcPr>
          <w:p w14:paraId="778D93DF"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0D6ED12B" w14:textId="77777777" w:rsidR="009F34A6" w:rsidRDefault="009F34A6" w:rsidP="00430B68">
            <w:pPr>
              <w:spacing w:line="276" w:lineRule="auto"/>
              <w:jc w:val="center"/>
              <w:rPr>
                <w:rFonts w:ascii="Arial" w:hAnsi="Arial" w:cs="Arial"/>
                <w:lang w:val="es-ES_tradnl"/>
              </w:rPr>
            </w:pPr>
            <w:r w:rsidRPr="00927A0F">
              <w:rPr>
                <w:rFonts w:ascii="Arial" w:hAnsi="Arial" w:cs="Arial"/>
                <w:lang w:val="es-ES_tradnl"/>
              </w:rPr>
              <w:t xml:space="preserve">&gt; </w:t>
            </w:r>
            <w:r>
              <w:rPr>
                <w:rFonts w:ascii="Arial" w:hAnsi="Arial" w:cs="Arial"/>
                <w:lang w:val="es-ES_tradnl"/>
              </w:rPr>
              <w:t>Difusión por los medios habituales de la empresa</w:t>
            </w:r>
          </w:p>
          <w:p w14:paraId="6F5B1B89"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 xml:space="preserve">&gt; </w:t>
            </w:r>
            <w:proofErr w:type="spellStart"/>
            <w:r>
              <w:rPr>
                <w:rFonts w:ascii="Arial" w:hAnsi="Arial" w:cs="Arial"/>
                <w:lang w:val="es-ES_tradnl"/>
              </w:rPr>
              <w:t>Nº</w:t>
            </w:r>
            <w:proofErr w:type="spellEnd"/>
            <w:r>
              <w:rPr>
                <w:rFonts w:ascii="Arial" w:hAnsi="Arial" w:cs="Arial"/>
                <w:lang w:val="es-ES_tradnl"/>
              </w:rPr>
              <w:t xml:space="preserve"> de impactos comunicativos</w:t>
            </w:r>
          </w:p>
        </w:tc>
      </w:tr>
      <w:tr w:rsidR="009F34A6" w:rsidRPr="0002716C" w14:paraId="1E49005D" w14:textId="77777777" w:rsidTr="00430B68">
        <w:trPr>
          <w:trHeight w:val="1007"/>
          <w:jc w:val="center"/>
        </w:trPr>
        <w:tc>
          <w:tcPr>
            <w:tcW w:w="2500" w:type="pct"/>
            <w:vAlign w:val="center"/>
          </w:tcPr>
          <w:p w14:paraId="450155BA"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67638F10" w14:textId="77777777" w:rsidR="00363DCA" w:rsidRPr="0002716C" w:rsidRDefault="00363DCA" w:rsidP="00363DCA">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18C0249B" w14:textId="717454F7" w:rsidR="009F34A6" w:rsidRPr="0002716C" w:rsidRDefault="00363DCA" w:rsidP="00363DCA">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1D0058D3" w14:textId="77777777" w:rsidTr="00430B68">
        <w:trPr>
          <w:trHeight w:val="1066"/>
          <w:jc w:val="center"/>
        </w:trPr>
        <w:tc>
          <w:tcPr>
            <w:tcW w:w="2500" w:type="pct"/>
            <w:vAlign w:val="center"/>
          </w:tcPr>
          <w:p w14:paraId="719FB025"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16357CC5"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6FE2E258" w14:textId="77777777" w:rsidTr="00430B68">
        <w:trPr>
          <w:trHeight w:val="1007"/>
          <w:jc w:val="center"/>
        </w:trPr>
        <w:tc>
          <w:tcPr>
            <w:tcW w:w="2500" w:type="pct"/>
            <w:vAlign w:val="center"/>
          </w:tcPr>
          <w:p w14:paraId="315C6687"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40D614A5"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r w:rsidR="009F34A6" w:rsidRPr="0002716C" w14:paraId="4912BF0B" w14:textId="77777777" w:rsidTr="00430B68">
        <w:trPr>
          <w:trHeight w:val="1007"/>
          <w:jc w:val="center"/>
        </w:trPr>
        <w:tc>
          <w:tcPr>
            <w:tcW w:w="2500" w:type="pct"/>
            <w:vAlign w:val="center"/>
          </w:tcPr>
          <w:p w14:paraId="6E123317"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4B3EF390"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6F37D9C4" w14:textId="77777777" w:rsidR="009F34A6" w:rsidRDefault="009F34A6" w:rsidP="009F34A6">
      <w:pPr>
        <w:spacing w:line="276" w:lineRule="auto"/>
        <w:jc w:val="both"/>
        <w:rPr>
          <w:rFonts w:ascii="Arial" w:hAnsi="Arial" w:cs="Arial"/>
          <w:b/>
          <w:bCs/>
          <w:lang w:val="es-ES_tradnl"/>
        </w:rPr>
      </w:pPr>
    </w:p>
    <w:p w14:paraId="7EE6560B" w14:textId="77777777" w:rsidR="00C7239A" w:rsidRPr="00C7239A" w:rsidRDefault="00C7239A" w:rsidP="00C7239A">
      <w:pPr>
        <w:widowControl w:val="0"/>
        <w:spacing w:line="276" w:lineRule="auto"/>
        <w:jc w:val="both"/>
        <w:rPr>
          <w:rFonts w:ascii="Arial" w:hAnsi="Arial" w:cs="Arial"/>
          <w:lang w:val="es-ES_tradnl"/>
        </w:rPr>
      </w:pPr>
    </w:p>
    <w:p w14:paraId="378F9834" w14:textId="13B41716" w:rsidR="009F34A6" w:rsidRPr="0002716C" w:rsidRDefault="009F34A6" w:rsidP="009F34A6">
      <w:pPr>
        <w:pStyle w:val="Prrafodelista"/>
        <w:widowControl w:val="0"/>
        <w:numPr>
          <w:ilvl w:val="0"/>
          <w:numId w:val="36"/>
        </w:numPr>
        <w:spacing w:line="276" w:lineRule="auto"/>
        <w:jc w:val="both"/>
        <w:rPr>
          <w:rFonts w:ascii="Arial" w:hAnsi="Arial" w:cs="Arial"/>
          <w:lang w:val="es-ES_tradnl"/>
        </w:rPr>
      </w:pPr>
      <w:r w:rsidRPr="002132D4">
        <w:rPr>
          <w:rFonts w:ascii="Arial" w:hAnsi="Arial" w:cs="Arial"/>
          <w:lang w:val="es-ES_tradnl"/>
        </w:rPr>
        <w:t xml:space="preserve">La trabajadora víctima de violencia de género que se vea obligada a abandonar el puesto de trabajo en la localidad donde venía prestando sus servicios, tendrá derecho al traslado a cualquier otro centro del que la empresa disponga, para hacer efectiva su protección o su derecho a la asistencia social integral, en alguna de las siguientes modalidades: Derecho a ocupar otro puesto de trabajo, del mismo grupo profesional o categoría equivalente, vacante en cualquier otro centro de la compañía o en otra empresa del Grupo, por una duración inicial de hasta 12 meses, </w:t>
      </w:r>
      <w:r w:rsidRPr="002132D4">
        <w:rPr>
          <w:rFonts w:ascii="Arial" w:hAnsi="Arial" w:cs="Arial"/>
          <w:lang w:val="es-ES_tradnl"/>
        </w:rPr>
        <w:lastRenderedPageBreak/>
        <w:t>durante los cuales la empresa tendrá la obligación de reservar el puesto de trabajo que anteriormente ocupaba la trabajadora. En el caso de que no haya vacante dentro de su categoría, la trabajadora tendrá derecho al traslado a cualquier otro puesto de trabajo equivalente, respetando, en todo caso, su retribución de origen</w:t>
      </w:r>
      <w:r w:rsidRPr="0002716C">
        <w:rPr>
          <w:rFonts w:ascii="Arial" w:hAnsi="Arial" w:cs="Arial"/>
          <w:lang w:val="es-ES_tradnl"/>
        </w:rPr>
        <w:t>.</w:t>
      </w:r>
    </w:p>
    <w:p w14:paraId="1ACED11E" w14:textId="77777777" w:rsidR="009F34A6" w:rsidRPr="000E3306" w:rsidRDefault="009F34A6" w:rsidP="009F34A6">
      <w:pPr>
        <w:jc w:val="both"/>
        <w:rPr>
          <w:rFonts w:ascii="Arial" w:hAnsi="Arial" w:cs="Arial"/>
          <w:lang w:val="es-ES_tradnl"/>
        </w:rPr>
      </w:pPr>
    </w:p>
    <w:tbl>
      <w:tblPr>
        <w:tblStyle w:val="Tablaconcuadrcula"/>
        <w:tblW w:w="3334" w:type="pct"/>
        <w:jc w:val="center"/>
        <w:tblLook w:val="04A0" w:firstRow="1" w:lastRow="0" w:firstColumn="1" w:lastColumn="0" w:noHBand="0" w:noVBand="1"/>
      </w:tblPr>
      <w:tblGrid>
        <w:gridCol w:w="2830"/>
        <w:gridCol w:w="2830"/>
      </w:tblGrid>
      <w:tr w:rsidR="009F34A6" w:rsidRPr="0002716C" w14:paraId="2B9613D3" w14:textId="77777777" w:rsidTr="00430B68">
        <w:trPr>
          <w:trHeight w:val="1066"/>
          <w:jc w:val="center"/>
        </w:trPr>
        <w:tc>
          <w:tcPr>
            <w:tcW w:w="2500" w:type="pct"/>
            <w:vAlign w:val="center"/>
          </w:tcPr>
          <w:p w14:paraId="0B3937A8"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INDICADOR (KPI)</w:t>
            </w:r>
          </w:p>
        </w:tc>
        <w:tc>
          <w:tcPr>
            <w:tcW w:w="2500" w:type="pct"/>
            <w:vAlign w:val="center"/>
          </w:tcPr>
          <w:p w14:paraId="2D18CDA6"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 xml:space="preserve"> </w:t>
            </w:r>
            <w:r w:rsidRPr="00927A0F">
              <w:rPr>
                <w:rFonts w:ascii="Arial" w:hAnsi="Arial" w:cs="Arial"/>
                <w:lang w:val="es-ES_tradnl"/>
              </w:rPr>
              <w:t xml:space="preserve">&gt; </w:t>
            </w:r>
            <w:proofErr w:type="spellStart"/>
            <w:r>
              <w:rPr>
                <w:rFonts w:ascii="Arial" w:hAnsi="Arial" w:cs="Arial"/>
                <w:lang w:val="es-ES_tradnl"/>
              </w:rPr>
              <w:t>Nº</w:t>
            </w:r>
            <w:proofErr w:type="spellEnd"/>
            <w:r>
              <w:rPr>
                <w:rFonts w:ascii="Arial" w:hAnsi="Arial" w:cs="Arial"/>
                <w:lang w:val="es-ES_tradnl"/>
              </w:rPr>
              <w:t xml:space="preserve"> </w:t>
            </w:r>
            <w:r w:rsidRPr="002132D4">
              <w:rPr>
                <w:rFonts w:ascii="Arial" w:hAnsi="Arial" w:cs="Arial"/>
                <w:lang w:val="es-ES_tradnl"/>
              </w:rPr>
              <w:t xml:space="preserve">de </w:t>
            </w:r>
            <w:r>
              <w:rPr>
                <w:rFonts w:ascii="Arial" w:hAnsi="Arial" w:cs="Arial"/>
                <w:lang w:val="es-ES_tradnl"/>
              </w:rPr>
              <w:t>traslados registrados</w:t>
            </w:r>
          </w:p>
        </w:tc>
      </w:tr>
      <w:tr w:rsidR="009F34A6" w:rsidRPr="0002716C" w14:paraId="41084AAA" w14:textId="77777777" w:rsidTr="00430B68">
        <w:trPr>
          <w:trHeight w:val="1007"/>
          <w:jc w:val="center"/>
        </w:trPr>
        <w:tc>
          <w:tcPr>
            <w:tcW w:w="2500" w:type="pct"/>
            <w:vAlign w:val="center"/>
          </w:tcPr>
          <w:p w14:paraId="37835A2C"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RESPONSABLE</w:t>
            </w:r>
          </w:p>
        </w:tc>
        <w:tc>
          <w:tcPr>
            <w:tcW w:w="2500" w:type="pct"/>
            <w:vAlign w:val="center"/>
          </w:tcPr>
          <w:p w14:paraId="548525FC" w14:textId="77777777" w:rsidR="00363DCA" w:rsidRPr="0002716C" w:rsidRDefault="00363DCA" w:rsidP="00363DCA">
            <w:pPr>
              <w:spacing w:line="276" w:lineRule="auto"/>
              <w:jc w:val="center"/>
              <w:rPr>
                <w:rFonts w:ascii="Arial" w:hAnsi="Arial" w:cs="Arial"/>
                <w:lang w:val="es-ES_tradnl"/>
              </w:rPr>
            </w:pPr>
            <w:r w:rsidRPr="0002716C">
              <w:rPr>
                <w:rFonts w:ascii="Arial" w:hAnsi="Arial" w:cs="Arial"/>
                <w:lang w:val="es-ES_tradnl"/>
              </w:rPr>
              <w:t xml:space="preserve">Comisión de </w:t>
            </w:r>
            <w:r>
              <w:rPr>
                <w:rFonts w:ascii="Arial" w:hAnsi="Arial" w:cs="Arial"/>
                <w:lang w:val="es-ES_tradnl"/>
              </w:rPr>
              <w:t>Seguimiento</w:t>
            </w:r>
          </w:p>
          <w:p w14:paraId="08F52E92" w14:textId="130F05FF" w:rsidR="009F34A6" w:rsidRPr="0002716C" w:rsidRDefault="00363DCA" w:rsidP="00363DCA">
            <w:pPr>
              <w:spacing w:line="276" w:lineRule="auto"/>
              <w:jc w:val="center"/>
              <w:rPr>
                <w:rFonts w:ascii="Arial" w:hAnsi="Arial" w:cs="Arial"/>
                <w:lang w:val="es-ES_tradnl"/>
              </w:rPr>
            </w:pPr>
            <w:r w:rsidRPr="0002716C">
              <w:rPr>
                <w:rFonts w:ascii="Arial" w:hAnsi="Arial" w:cs="Arial"/>
                <w:lang w:val="es-ES_tradnl"/>
              </w:rPr>
              <w:t>RRHH</w:t>
            </w:r>
          </w:p>
        </w:tc>
      </w:tr>
      <w:tr w:rsidR="009F34A6" w:rsidRPr="0002716C" w14:paraId="36F270A9" w14:textId="77777777" w:rsidTr="00430B68">
        <w:trPr>
          <w:trHeight w:val="1066"/>
          <w:jc w:val="center"/>
        </w:trPr>
        <w:tc>
          <w:tcPr>
            <w:tcW w:w="2500" w:type="pct"/>
            <w:vAlign w:val="center"/>
          </w:tcPr>
          <w:p w14:paraId="76253B5D"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MEDIOS Y RECURSOS NECESARIOS</w:t>
            </w:r>
          </w:p>
        </w:tc>
        <w:tc>
          <w:tcPr>
            <w:tcW w:w="2500" w:type="pct"/>
            <w:vAlign w:val="center"/>
          </w:tcPr>
          <w:p w14:paraId="0D63564D" w14:textId="77777777" w:rsidR="009F34A6" w:rsidRPr="0002716C" w:rsidRDefault="009F34A6" w:rsidP="00430B68">
            <w:pPr>
              <w:spacing w:line="276" w:lineRule="auto"/>
              <w:jc w:val="center"/>
              <w:rPr>
                <w:rFonts w:ascii="Arial" w:hAnsi="Arial" w:cs="Arial"/>
                <w:lang w:val="es-ES_tradnl"/>
              </w:rPr>
            </w:pPr>
            <w:r w:rsidRPr="000E07C3">
              <w:rPr>
                <w:rFonts w:ascii="Arial" w:hAnsi="Arial" w:cs="Arial"/>
                <w:lang w:val="es-ES_tradnl"/>
              </w:rPr>
              <w:t>Informe de seguimiento de RRHH</w:t>
            </w:r>
          </w:p>
        </w:tc>
      </w:tr>
      <w:tr w:rsidR="009F34A6" w:rsidRPr="0002716C" w14:paraId="22375FA6" w14:textId="77777777" w:rsidTr="00430B68">
        <w:trPr>
          <w:trHeight w:val="1007"/>
          <w:jc w:val="center"/>
        </w:trPr>
        <w:tc>
          <w:tcPr>
            <w:tcW w:w="2500" w:type="pct"/>
            <w:vAlign w:val="center"/>
          </w:tcPr>
          <w:p w14:paraId="0DD8CF13"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PLAZO DE EJECUCIÓN</w:t>
            </w:r>
          </w:p>
        </w:tc>
        <w:tc>
          <w:tcPr>
            <w:tcW w:w="2500" w:type="pct"/>
            <w:vAlign w:val="center"/>
          </w:tcPr>
          <w:p w14:paraId="518CD0E9"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r w:rsidR="009F34A6" w:rsidRPr="0002716C" w14:paraId="18E1703D" w14:textId="77777777" w:rsidTr="00430B68">
        <w:trPr>
          <w:trHeight w:val="1007"/>
          <w:jc w:val="center"/>
        </w:trPr>
        <w:tc>
          <w:tcPr>
            <w:tcW w:w="2500" w:type="pct"/>
            <w:vAlign w:val="center"/>
          </w:tcPr>
          <w:p w14:paraId="415D3773" w14:textId="77777777" w:rsidR="009F34A6" w:rsidRPr="0002716C" w:rsidRDefault="009F34A6" w:rsidP="00430B68">
            <w:pPr>
              <w:spacing w:line="276" w:lineRule="auto"/>
              <w:jc w:val="center"/>
              <w:rPr>
                <w:rFonts w:ascii="Arial" w:hAnsi="Arial" w:cs="Arial"/>
                <w:b/>
                <w:bCs/>
                <w:lang w:val="es-ES_tradnl"/>
              </w:rPr>
            </w:pPr>
            <w:r w:rsidRPr="0002716C">
              <w:rPr>
                <w:rFonts w:ascii="Arial" w:hAnsi="Arial" w:cs="Arial"/>
                <w:b/>
                <w:bCs/>
                <w:lang w:val="es-ES_tradnl"/>
              </w:rPr>
              <w:t>SEGUIMIENTO Y EVALUACIÓN PERIÓDICA</w:t>
            </w:r>
          </w:p>
        </w:tc>
        <w:tc>
          <w:tcPr>
            <w:tcW w:w="2500" w:type="pct"/>
            <w:vAlign w:val="center"/>
          </w:tcPr>
          <w:p w14:paraId="30250FF1" w14:textId="77777777" w:rsidR="009F34A6" w:rsidRPr="0002716C" w:rsidRDefault="009F34A6" w:rsidP="00430B68">
            <w:pPr>
              <w:spacing w:line="276" w:lineRule="auto"/>
              <w:jc w:val="center"/>
              <w:rPr>
                <w:rFonts w:ascii="Arial" w:hAnsi="Arial" w:cs="Arial"/>
                <w:lang w:val="es-ES_tradnl"/>
              </w:rPr>
            </w:pPr>
            <w:r>
              <w:rPr>
                <w:rFonts w:ascii="Arial" w:hAnsi="Arial" w:cs="Arial"/>
                <w:lang w:val="es-ES_tradnl"/>
              </w:rPr>
              <w:t>Anual</w:t>
            </w:r>
          </w:p>
        </w:tc>
      </w:tr>
    </w:tbl>
    <w:p w14:paraId="1B9B85EA" w14:textId="77777777" w:rsidR="009F34A6" w:rsidRDefault="009F34A6" w:rsidP="009F34A6">
      <w:pPr>
        <w:rPr>
          <w:lang w:val="es-ES_tradnl"/>
        </w:rPr>
      </w:pPr>
    </w:p>
    <w:p w14:paraId="2DD8AF91" w14:textId="0CA2C810" w:rsidR="0009050B" w:rsidRPr="009F34A6" w:rsidRDefault="0009050B" w:rsidP="00F41B45">
      <w:pPr>
        <w:rPr>
          <w:rFonts w:ascii="Arial" w:hAnsi="Arial" w:cs="Arial"/>
          <w:b/>
          <w:bCs/>
          <w:lang w:val="es-ES_tradnl"/>
        </w:rPr>
      </w:pPr>
    </w:p>
    <w:p w14:paraId="76EE4A4C" w14:textId="77777777" w:rsidR="002B05DE" w:rsidRPr="00F41B45" w:rsidRDefault="002B05DE" w:rsidP="008517AF">
      <w:pPr>
        <w:spacing w:line="276" w:lineRule="auto"/>
        <w:jc w:val="both"/>
        <w:rPr>
          <w:rFonts w:ascii="Arial" w:hAnsi="Arial" w:cs="Arial"/>
          <w:lang w:val="es-ES_tradnl"/>
        </w:rPr>
      </w:pPr>
    </w:p>
    <w:p w14:paraId="1600E7E6" w14:textId="77777777" w:rsidR="002B05DE" w:rsidRDefault="002B05DE" w:rsidP="008517AF">
      <w:pPr>
        <w:spacing w:line="276" w:lineRule="auto"/>
        <w:jc w:val="both"/>
        <w:rPr>
          <w:rFonts w:ascii="Arial" w:hAnsi="Arial" w:cs="Arial"/>
        </w:rPr>
      </w:pPr>
    </w:p>
    <w:p w14:paraId="03872CDD" w14:textId="77777777" w:rsidR="00491953" w:rsidRDefault="00491953" w:rsidP="008517AF">
      <w:pPr>
        <w:spacing w:line="276" w:lineRule="auto"/>
        <w:jc w:val="both"/>
        <w:rPr>
          <w:rFonts w:ascii="Arial" w:hAnsi="Arial" w:cs="Arial"/>
        </w:rPr>
      </w:pPr>
    </w:p>
    <w:p w14:paraId="29BDC2AE" w14:textId="77777777" w:rsidR="00491953" w:rsidRDefault="00491953" w:rsidP="008517AF">
      <w:pPr>
        <w:spacing w:line="276" w:lineRule="auto"/>
        <w:jc w:val="both"/>
        <w:rPr>
          <w:rFonts w:ascii="Arial" w:hAnsi="Arial" w:cs="Arial"/>
        </w:rPr>
      </w:pPr>
    </w:p>
    <w:p w14:paraId="5AE5F769" w14:textId="77777777" w:rsidR="00491953" w:rsidRDefault="00491953" w:rsidP="008517AF">
      <w:pPr>
        <w:spacing w:line="276" w:lineRule="auto"/>
        <w:jc w:val="both"/>
        <w:rPr>
          <w:rFonts w:ascii="Arial" w:hAnsi="Arial" w:cs="Arial"/>
        </w:rPr>
      </w:pPr>
    </w:p>
    <w:p w14:paraId="2556FA49" w14:textId="77777777" w:rsidR="00491953" w:rsidRDefault="00491953" w:rsidP="008517AF">
      <w:pPr>
        <w:spacing w:line="276" w:lineRule="auto"/>
        <w:jc w:val="both"/>
        <w:rPr>
          <w:rFonts w:ascii="Arial" w:hAnsi="Arial" w:cs="Arial"/>
        </w:rPr>
      </w:pPr>
    </w:p>
    <w:p w14:paraId="04B4B3D8" w14:textId="77777777" w:rsidR="00491953" w:rsidRDefault="00491953" w:rsidP="008517AF">
      <w:pPr>
        <w:spacing w:line="276" w:lineRule="auto"/>
        <w:jc w:val="both"/>
        <w:rPr>
          <w:rFonts w:ascii="Arial" w:hAnsi="Arial" w:cs="Arial"/>
        </w:rPr>
      </w:pPr>
    </w:p>
    <w:p w14:paraId="5303C33D" w14:textId="77777777" w:rsidR="00491953" w:rsidRDefault="00491953" w:rsidP="008517AF">
      <w:pPr>
        <w:spacing w:line="276" w:lineRule="auto"/>
        <w:jc w:val="both"/>
        <w:rPr>
          <w:rFonts w:ascii="Arial" w:hAnsi="Arial" w:cs="Arial"/>
        </w:rPr>
      </w:pPr>
    </w:p>
    <w:p w14:paraId="29EDD88D" w14:textId="77777777" w:rsidR="00491953" w:rsidRDefault="00491953" w:rsidP="008517AF">
      <w:pPr>
        <w:spacing w:line="276" w:lineRule="auto"/>
        <w:jc w:val="both"/>
        <w:rPr>
          <w:rFonts w:ascii="Arial" w:hAnsi="Arial" w:cs="Arial"/>
        </w:rPr>
      </w:pPr>
    </w:p>
    <w:p w14:paraId="29C9AD90" w14:textId="77777777" w:rsidR="00491953" w:rsidRDefault="00491953" w:rsidP="008517AF">
      <w:pPr>
        <w:spacing w:line="276" w:lineRule="auto"/>
        <w:jc w:val="both"/>
        <w:rPr>
          <w:rFonts w:ascii="Arial" w:hAnsi="Arial" w:cs="Arial"/>
        </w:rPr>
      </w:pPr>
    </w:p>
    <w:p w14:paraId="54BEF11B" w14:textId="77777777" w:rsidR="00491953" w:rsidRDefault="00491953" w:rsidP="008517AF">
      <w:pPr>
        <w:spacing w:line="276" w:lineRule="auto"/>
        <w:jc w:val="both"/>
        <w:rPr>
          <w:rFonts w:ascii="Arial" w:hAnsi="Arial" w:cs="Arial"/>
        </w:rPr>
      </w:pPr>
    </w:p>
    <w:p w14:paraId="436418DF" w14:textId="77777777" w:rsidR="00491953" w:rsidRDefault="00491953" w:rsidP="008517AF">
      <w:pPr>
        <w:spacing w:line="276" w:lineRule="auto"/>
        <w:jc w:val="both"/>
        <w:rPr>
          <w:rFonts w:ascii="Arial" w:hAnsi="Arial" w:cs="Arial"/>
        </w:rPr>
      </w:pPr>
    </w:p>
    <w:p w14:paraId="12BEADB6" w14:textId="77777777" w:rsidR="00491953" w:rsidRDefault="00491953" w:rsidP="008517AF">
      <w:pPr>
        <w:spacing w:line="276" w:lineRule="auto"/>
        <w:jc w:val="both"/>
        <w:rPr>
          <w:rFonts w:ascii="Arial" w:hAnsi="Arial" w:cs="Arial"/>
        </w:rPr>
      </w:pPr>
    </w:p>
    <w:p w14:paraId="7A864670" w14:textId="77777777" w:rsidR="00491953" w:rsidRDefault="00491953" w:rsidP="008517AF">
      <w:pPr>
        <w:spacing w:line="276" w:lineRule="auto"/>
        <w:jc w:val="both"/>
        <w:rPr>
          <w:rFonts w:ascii="Arial" w:hAnsi="Arial" w:cs="Arial"/>
        </w:rPr>
      </w:pPr>
    </w:p>
    <w:p w14:paraId="6C170540" w14:textId="77777777" w:rsidR="00491953" w:rsidRDefault="00491953" w:rsidP="008517AF">
      <w:pPr>
        <w:spacing w:line="276" w:lineRule="auto"/>
        <w:jc w:val="both"/>
        <w:rPr>
          <w:rFonts w:ascii="Arial" w:hAnsi="Arial" w:cs="Arial"/>
        </w:rPr>
      </w:pPr>
    </w:p>
    <w:p w14:paraId="62507507" w14:textId="77777777" w:rsidR="00491953" w:rsidRDefault="00491953" w:rsidP="008517AF">
      <w:pPr>
        <w:spacing w:line="276" w:lineRule="auto"/>
        <w:jc w:val="both"/>
        <w:rPr>
          <w:rFonts w:ascii="Arial" w:hAnsi="Arial" w:cs="Arial"/>
        </w:rPr>
      </w:pPr>
    </w:p>
    <w:p w14:paraId="6739CE53" w14:textId="77777777" w:rsidR="00491953" w:rsidRDefault="00491953" w:rsidP="008517AF">
      <w:pPr>
        <w:spacing w:line="276" w:lineRule="auto"/>
        <w:jc w:val="both"/>
        <w:rPr>
          <w:rFonts w:ascii="Arial" w:hAnsi="Arial" w:cs="Arial"/>
        </w:rPr>
      </w:pPr>
    </w:p>
    <w:p w14:paraId="22C1E1A4" w14:textId="77777777" w:rsidR="00491953" w:rsidRDefault="00491953" w:rsidP="008517AF">
      <w:pPr>
        <w:spacing w:line="276" w:lineRule="auto"/>
        <w:jc w:val="both"/>
        <w:rPr>
          <w:rFonts w:ascii="Arial" w:hAnsi="Arial" w:cs="Arial"/>
        </w:rPr>
      </w:pPr>
    </w:p>
    <w:p w14:paraId="5048D2EA" w14:textId="77777777" w:rsidR="00491953" w:rsidRDefault="00491953" w:rsidP="008517AF">
      <w:pPr>
        <w:spacing w:line="276" w:lineRule="auto"/>
        <w:jc w:val="both"/>
        <w:rPr>
          <w:rFonts w:ascii="Arial" w:hAnsi="Arial" w:cs="Arial"/>
        </w:rPr>
      </w:pPr>
    </w:p>
    <w:p w14:paraId="15D28B9E" w14:textId="77777777" w:rsidR="00491953" w:rsidRDefault="00491953" w:rsidP="008517AF">
      <w:pPr>
        <w:spacing w:line="276" w:lineRule="auto"/>
        <w:jc w:val="both"/>
        <w:rPr>
          <w:rFonts w:ascii="Arial" w:hAnsi="Arial" w:cs="Arial"/>
        </w:rPr>
      </w:pPr>
    </w:p>
    <w:p w14:paraId="27289611" w14:textId="77777777" w:rsidR="00491953" w:rsidRPr="00322E97" w:rsidRDefault="00491953" w:rsidP="00491953">
      <w:pPr>
        <w:pStyle w:val="Ttulo1"/>
        <w:numPr>
          <w:ilvl w:val="0"/>
          <w:numId w:val="0"/>
        </w:numPr>
        <w:ind w:left="720"/>
        <w:rPr>
          <w:sz w:val="24"/>
          <w:szCs w:val="24"/>
        </w:rPr>
      </w:pPr>
      <w:bookmarkStart w:id="100" w:name="_Toc109288334"/>
      <w:bookmarkStart w:id="101" w:name="_Toc122360023"/>
      <w:r w:rsidRPr="00322E97">
        <w:rPr>
          <w:sz w:val="24"/>
          <w:szCs w:val="24"/>
        </w:rPr>
        <w:lastRenderedPageBreak/>
        <w:t>Anexo I. Protocolo para la prevención y actuación en caso de acoso sexual o por razón de sexo</w:t>
      </w:r>
      <w:bookmarkEnd w:id="100"/>
      <w:bookmarkEnd w:id="101"/>
    </w:p>
    <w:p w14:paraId="5B11DC12" w14:textId="77777777" w:rsidR="00491953" w:rsidRDefault="00491953" w:rsidP="00491953">
      <w:pPr>
        <w:spacing w:line="276" w:lineRule="auto"/>
        <w:jc w:val="both"/>
        <w:rPr>
          <w:rFonts w:ascii="Arial" w:hAnsi="Arial" w:cs="Arial"/>
          <w:b/>
          <w:bCs/>
          <w:lang w:val="es-ES_tradnl"/>
        </w:rPr>
      </w:pPr>
    </w:p>
    <w:p w14:paraId="57348CD5" w14:textId="77777777" w:rsidR="00491953" w:rsidRDefault="00491953" w:rsidP="00491953">
      <w:pPr>
        <w:rPr>
          <w:lang w:val="es-ES_tradnl"/>
        </w:rPr>
      </w:pPr>
    </w:p>
    <w:p w14:paraId="160BAF9B" w14:textId="77777777" w:rsidR="00491953"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Pr>
          <w:rFonts w:ascii="Arial" w:eastAsia="Times New Roman" w:hAnsi="Arial" w:cs="Arial"/>
          <w:b/>
          <w:bCs/>
          <w:lang w:val="es-ES_tradnl" w:eastAsia="es-ES_tradnl"/>
        </w:rPr>
        <w:t>Introducción</w:t>
      </w:r>
    </w:p>
    <w:p w14:paraId="595C9A2F" w14:textId="77777777" w:rsidR="00491953" w:rsidRDefault="00491953" w:rsidP="00491953">
      <w:pPr>
        <w:widowControl w:val="0"/>
        <w:spacing w:line="276" w:lineRule="auto"/>
        <w:jc w:val="both"/>
        <w:rPr>
          <w:rFonts w:ascii="Arial" w:hAnsi="Arial" w:cs="Arial"/>
          <w:b/>
          <w:bCs/>
          <w:lang w:val="es-ES_tradnl"/>
        </w:rPr>
      </w:pPr>
    </w:p>
    <w:p w14:paraId="5093E4D9" w14:textId="77777777" w:rsidR="00491953" w:rsidRDefault="00491953" w:rsidP="00491953">
      <w:pPr>
        <w:spacing w:line="276" w:lineRule="auto"/>
        <w:jc w:val="both"/>
        <w:rPr>
          <w:rFonts w:ascii="Arial" w:hAnsi="Arial" w:cs="Arial"/>
        </w:rPr>
      </w:pPr>
      <w:r w:rsidRPr="009C1D3D">
        <w:rPr>
          <w:rFonts w:ascii="Arial" w:hAnsi="Arial" w:cs="Arial"/>
        </w:rPr>
        <w:t>El acoso sexual y/o por razón de sexo en el entorno laboral constituyen expresiones de violencia que atentan contra diversos derechos fundamentales y tienen un efecto devastador sobre la integridad física, psíquica y moral de las personas, especialmente de las mujeres. Ambos son contrarios al principio de igualdad de trato entre mujeres y hombres y constituyen discriminación por razón de sexo. Además, contaminan el entorno laboral y tienen importantes efectos sobre el clima laboral de la empresa.</w:t>
      </w:r>
    </w:p>
    <w:p w14:paraId="54BF48A0" w14:textId="77777777" w:rsidR="00491953" w:rsidRPr="009C1D3D" w:rsidRDefault="00491953" w:rsidP="00491953">
      <w:pPr>
        <w:spacing w:line="276" w:lineRule="auto"/>
        <w:jc w:val="both"/>
        <w:rPr>
          <w:rFonts w:ascii="Arial" w:hAnsi="Arial" w:cs="Arial"/>
        </w:rPr>
      </w:pPr>
    </w:p>
    <w:p w14:paraId="4951FC43" w14:textId="77777777" w:rsidR="00491953" w:rsidRDefault="00491953" w:rsidP="00491953">
      <w:pPr>
        <w:spacing w:line="276" w:lineRule="auto"/>
        <w:jc w:val="both"/>
        <w:rPr>
          <w:rFonts w:ascii="Arial" w:hAnsi="Arial" w:cs="Arial"/>
        </w:rPr>
      </w:pPr>
      <w:r w:rsidRPr="009C1D3D">
        <w:rPr>
          <w:rFonts w:ascii="Arial" w:hAnsi="Arial" w:cs="Arial"/>
        </w:rPr>
        <w:t xml:space="preserve">El </w:t>
      </w:r>
      <w:r>
        <w:rPr>
          <w:rFonts w:ascii="Arial" w:hAnsi="Arial" w:cs="Arial"/>
        </w:rPr>
        <w:t>Pr</w:t>
      </w:r>
      <w:r w:rsidRPr="009C1D3D">
        <w:rPr>
          <w:rFonts w:ascii="Arial" w:hAnsi="Arial" w:cs="Arial"/>
        </w:rPr>
        <w:t xml:space="preserve">otocolo para la prevención y actuación frente al acoso sexual y el acoso por razón de sexo de </w:t>
      </w:r>
      <w:r>
        <w:rPr>
          <w:rFonts w:ascii="Arial" w:hAnsi="Arial" w:cs="Arial"/>
          <w:b/>
        </w:rPr>
        <w:t xml:space="preserve">COMOENCASA </w:t>
      </w:r>
      <w:r w:rsidRPr="009C1D3D">
        <w:rPr>
          <w:rFonts w:ascii="Arial" w:hAnsi="Arial" w:cs="Arial"/>
        </w:rPr>
        <w:t xml:space="preserve">responde a la necesidad de prevenir, sensibilizar y, en su caso, atajar con todas las garantías estas formas de violencia y discriminación en el ámbito laboral, así como de cumplir con la legalidad vigente. </w:t>
      </w:r>
    </w:p>
    <w:p w14:paraId="694783E2" w14:textId="77777777" w:rsidR="00491953" w:rsidRPr="009C1D3D" w:rsidRDefault="00491953" w:rsidP="00491953">
      <w:pPr>
        <w:spacing w:line="276" w:lineRule="auto"/>
        <w:jc w:val="both"/>
        <w:rPr>
          <w:rFonts w:ascii="Arial" w:hAnsi="Arial" w:cs="Arial"/>
        </w:rPr>
      </w:pPr>
    </w:p>
    <w:p w14:paraId="779B645E" w14:textId="77777777" w:rsidR="00491953" w:rsidRDefault="00491953" w:rsidP="00491953">
      <w:pPr>
        <w:spacing w:line="276" w:lineRule="auto"/>
        <w:jc w:val="both"/>
        <w:rPr>
          <w:rFonts w:ascii="Arial" w:hAnsi="Arial" w:cs="Arial"/>
        </w:rPr>
      </w:pPr>
      <w:r w:rsidRPr="009C1D3D">
        <w:rPr>
          <w:rFonts w:ascii="Arial" w:hAnsi="Arial" w:cs="Arial"/>
        </w:rPr>
        <w:t xml:space="preserve">La existencia de un </w:t>
      </w:r>
      <w:r>
        <w:rPr>
          <w:rFonts w:ascii="Arial" w:hAnsi="Arial" w:cs="Arial"/>
        </w:rPr>
        <w:t>P</w:t>
      </w:r>
      <w:r w:rsidRPr="009C1D3D">
        <w:rPr>
          <w:rFonts w:ascii="Arial" w:hAnsi="Arial" w:cs="Arial"/>
        </w:rPr>
        <w:t>rotocolo en nuestra empresa frente al acoso sexual y el acoso por razón de sexo, muestra a las trabajadoras y trabajadores el compromiso de la empresa contra estas formas de violencia, sensibiliza a la plantilla y le clarifica la tutela preventiva frente al acoso, al tiempo que garantiza una vía interna, confidencial y rápida de resolución, erradicación y reacción frente a conductas de acoso sexual o por razón de sexo que puedan producirse en la empresa.</w:t>
      </w:r>
    </w:p>
    <w:p w14:paraId="1F66603D" w14:textId="77777777" w:rsidR="00491953" w:rsidRPr="009C1D3D" w:rsidRDefault="00491953" w:rsidP="00491953">
      <w:pPr>
        <w:spacing w:line="276" w:lineRule="auto"/>
        <w:jc w:val="both"/>
        <w:rPr>
          <w:rFonts w:ascii="Arial" w:hAnsi="Arial" w:cs="Arial"/>
        </w:rPr>
      </w:pPr>
    </w:p>
    <w:p w14:paraId="3586C1D4" w14:textId="77777777" w:rsidR="00491953" w:rsidRPr="009C1D3D" w:rsidRDefault="00491953" w:rsidP="00491953">
      <w:pPr>
        <w:spacing w:line="276" w:lineRule="auto"/>
        <w:jc w:val="both"/>
        <w:rPr>
          <w:rFonts w:ascii="Arial" w:hAnsi="Arial" w:cs="Arial"/>
        </w:rPr>
      </w:pPr>
      <w:r w:rsidRPr="009C1D3D">
        <w:rPr>
          <w:rFonts w:ascii="Arial" w:hAnsi="Arial" w:cs="Arial"/>
        </w:rPr>
        <w:t xml:space="preserve">Al adoptar el </w:t>
      </w:r>
      <w:r>
        <w:rPr>
          <w:rFonts w:ascii="Arial" w:hAnsi="Arial" w:cs="Arial"/>
        </w:rPr>
        <w:t>P</w:t>
      </w:r>
      <w:r w:rsidRPr="009C1D3D">
        <w:rPr>
          <w:rFonts w:ascii="Arial" w:hAnsi="Arial" w:cs="Arial"/>
        </w:rPr>
        <w:t xml:space="preserve">rotocolo para la prevención y actuación frente al acoso, manifestamos nuestra tolerancia cero ante la concurrencia en nuestra </w:t>
      </w:r>
      <w:r>
        <w:rPr>
          <w:rFonts w:ascii="Arial" w:hAnsi="Arial" w:cs="Arial"/>
        </w:rPr>
        <w:t>empresa</w:t>
      </w:r>
      <w:r w:rsidRPr="009C1D3D">
        <w:rPr>
          <w:rFonts w:ascii="Arial" w:hAnsi="Arial" w:cs="Arial"/>
        </w:rPr>
        <w:t xml:space="preserve"> de conductas constitutivas de hostigamiento o acoso por razón de sexo o sexual.</w:t>
      </w:r>
    </w:p>
    <w:p w14:paraId="0DC6A84D" w14:textId="77777777" w:rsidR="00491953" w:rsidRPr="009C1D3D" w:rsidRDefault="00491953" w:rsidP="00491953">
      <w:pPr>
        <w:spacing w:line="276" w:lineRule="auto"/>
        <w:jc w:val="both"/>
        <w:rPr>
          <w:rFonts w:ascii="Arial" w:hAnsi="Arial" w:cs="Arial"/>
        </w:rPr>
      </w:pPr>
      <w:r w:rsidRPr="009C1D3D">
        <w:rPr>
          <w:rFonts w:ascii="Arial" w:hAnsi="Arial" w:cs="Arial"/>
        </w:rPr>
        <w:t xml:space="preserve">Con la adopción del </w:t>
      </w:r>
      <w:r>
        <w:rPr>
          <w:rFonts w:ascii="Arial" w:hAnsi="Arial" w:cs="Arial"/>
        </w:rPr>
        <w:t>P</w:t>
      </w:r>
      <w:r w:rsidRPr="009C1D3D">
        <w:rPr>
          <w:rFonts w:ascii="Arial" w:hAnsi="Arial" w:cs="Arial"/>
        </w:rPr>
        <w:t xml:space="preserve">rotocolo, subrayamos nuestro compromiso con la prevención y actuación frente al acoso en el ámbito de la organización y en cualquiera de sus manifestaciones, al tiempo que damos cumplimiento a cuanto exigen los artículos 46 y 48 de la Ley </w:t>
      </w:r>
      <w:r>
        <w:rPr>
          <w:rFonts w:ascii="Arial" w:hAnsi="Arial" w:cs="Arial"/>
        </w:rPr>
        <w:t>Orgá</w:t>
      </w:r>
      <w:r w:rsidRPr="009C1D3D">
        <w:rPr>
          <w:rFonts w:ascii="Arial" w:hAnsi="Arial" w:cs="Arial"/>
        </w:rPr>
        <w:t>nica 3/2007, de 22 de marzo, para la igualdad efectiva de mujeres y hombres, así como a lo dispuesto en los artículos 7 y 8 del Real Decreto 901/2020 de 13 de octubre, por el que se regulan los planes de igualdad y su registro y se modifica el Real Decreto 713/2010, de 28 de mayo, sobre registro y depósito de convenios y acuerdos colectivos de trabajo y el artículo 14 de la Ley 31/1995, de 8 de noviembre, de prevención de riesgos laborales.</w:t>
      </w:r>
    </w:p>
    <w:p w14:paraId="193353FD" w14:textId="77777777" w:rsidR="00491953" w:rsidRDefault="00491953" w:rsidP="00491953">
      <w:pPr>
        <w:widowControl w:val="0"/>
        <w:spacing w:line="276" w:lineRule="auto"/>
        <w:jc w:val="both"/>
        <w:rPr>
          <w:rFonts w:ascii="Arial" w:hAnsi="Arial" w:cs="Arial"/>
          <w:b/>
          <w:bCs/>
          <w:lang w:val="es-ES_tradnl"/>
        </w:rPr>
      </w:pPr>
    </w:p>
    <w:p w14:paraId="6129C55C" w14:textId="77777777" w:rsidR="00491953" w:rsidRDefault="00491953" w:rsidP="00491953">
      <w:pPr>
        <w:widowControl w:val="0"/>
        <w:spacing w:line="276" w:lineRule="auto"/>
        <w:jc w:val="both"/>
        <w:rPr>
          <w:rFonts w:ascii="Arial" w:hAnsi="Arial" w:cs="Arial"/>
          <w:b/>
          <w:bCs/>
          <w:lang w:val="es-ES_tradnl"/>
        </w:rPr>
      </w:pPr>
    </w:p>
    <w:p w14:paraId="1A8539F5" w14:textId="77777777" w:rsidR="00491953" w:rsidRDefault="00491953" w:rsidP="00491953">
      <w:pPr>
        <w:widowControl w:val="0"/>
        <w:spacing w:line="276" w:lineRule="auto"/>
        <w:jc w:val="both"/>
        <w:rPr>
          <w:rFonts w:ascii="Arial" w:hAnsi="Arial" w:cs="Arial"/>
          <w:b/>
          <w:bCs/>
          <w:lang w:val="es-ES_tradnl"/>
        </w:rPr>
      </w:pPr>
    </w:p>
    <w:p w14:paraId="040D3630" w14:textId="77777777" w:rsidR="00491953" w:rsidRPr="00FA6B9C" w:rsidRDefault="00491953" w:rsidP="00491953">
      <w:pPr>
        <w:widowControl w:val="0"/>
        <w:spacing w:line="276" w:lineRule="auto"/>
        <w:jc w:val="both"/>
        <w:rPr>
          <w:rFonts w:ascii="Arial" w:hAnsi="Arial" w:cs="Arial"/>
          <w:b/>
          <w:bCs/>
          <w:lang w:val="es-ES_tradnl"/>
        </w:rPr>
      </w:pPr>
    </w:p>
    <w:p w14:paraId="09E47C2C"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Principios</w:t>
      </w:r>
    </w:p>
    <w:p w14:paraId="1D7C6852" w14:textId="77777777" w:rsidR="00491953" w:rsidRPr="00956C17" w:rsidRDefault="00491953" w:rsidP="00491953">
      <w:pPr>
        <w:pStyle w:val="Prrafodelista"/>
        <w:ind w:left="360"/>
        <w:jc w:val="both"/>
        <w:rPr>
          <w:rFonts w:ascii="Arial" w:eastAsia="Times New Roman" w:hAnsi="Arial" w:cs="Arial"/>
          <w:b/>
          <w:bCs/>
          <w:lang w:val="es-ES_tradnl" w:eastAsia="es-ES_tradnl"/>
        </w:rPr>
      </w:pPr>
    </w:p>
    <w:p w14:paraId="48BADE71"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La Constitución Española declara que la dignidad de la persona constituye uno de los fundamentos del orden político y de la paz social, reconociendo el derecho de toda persona a la no discriminación, a la igualdad de trato, al libre desarrollo de su personalidad y a su integridad física y moral.</w:t>
      </w:r>
    </w:p>
    <w:p w14:paraId="43F467EC" w14:textId="77777777" w:rsidR="00491953" w:rsidRPr="00956C17" w:rsidRDefault="00491953" w:rsidP="00491953">
      <w:pPr>
        <w:spacing w:line="276" w:lineRule="auto"/>
        <w:jc w:val="both"/>
        <w:rPr>
          <w:rFonts w:ascii="Arial" w:hAnsi="Arial" w:cs="Arial"/>
          <w:lang w:val="es-ES_tradnl"/>
        </w:rPr>
      </w:pPr>
    </w:p>
    <w:p w14:paraId="12439E88"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El Estatuto de los Trabajadores, de forma específica, contempla el derecho de los trabajadores/as al respeto de su intimidad y a la consideración debida a su dignidad, incluida la protección frente al acoso por razón de origen racial o étnico, religión o convicciones, discapacidad, edad u orientación sexual, y frente al acoso sexual, al acoso por razón de sexo y al laboral.</w:t>
      </w:r>
    </w:p>
    <w:p w14:paraId="47257A0F" w14:textId="77777777" w:rsidR="00491953" w:rsidRPr="00956C17" w:rsidRDefault="00491953" w:rsidP="00491953">
      <w:pPr>
        <w:spacing w:line="276" w:lineRule="auto"/>
        <w:jc w:val="both"/>
        <w:rPr>
          <w:rFonts w:ascii="Arial" w:hAnsi="Arial" w:cs="Arial"/>
          <w:lang w:val="es-ES_tradnl"/>
        </w:rPr>
      </w:pPr>
    </w:p>
    <w:p w14:paraId="03C86333"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Por su parte, la Ley Orgánica 3/2007 de 22 de marzo, para la Igualdad efectiva de Mujeres y Hombres, encomienda a las empresas </w:t>
      </w:r>
      <w:r w:rsidRPr="00956C17">
        <w:rPr>
          <w:rFonts w:ascii="Arial" w:hAnsi="Arial" w:cs="Arial"/>
          <w:i/>
          <w:iCs/>
          <w:lang w:val="es-ES_tradnl"/>
        </w:rPr>
        <w:t xml:space="preserve">“el deber de promover condiciones de trabajo que eviten el acoso sexual y el acoso por razón de sexo y arbitrar procedimientos específicos para su prevención y para dar cauce a las denuncias o reclamaciones que puedan formular quienes han sido objeto del mismo”, </w:t>
      </w:r>
      <w:r w:rsidRPr="00956C17">
        <w:rPr>
          <w:rFonts w:ascii="Arial" w:hAnsi="Arial" w:cs="Arial"/>
          <w:lang w:val="es-ES_tradnl"/>
        </w:rPr>
        <w:t>garantizando de esta forma la dignidad, integridad e igualdad de trato de todos los trabajadores/as.</w:t>
      </w:r>
    </w:p>
    <w:p w14:paraId="39925586" w14:textId="77777777" w:rsidR="00491953" w:rsidRDefault="00491953" w:rsidP="00491953">
      <w:pPr>
        <w:spacing w:line="276" w:lineRule="auto"/>
        <w:jc w:val="both"/>
        <w:rPr>
          <w:rFonts w:ascii="Arial" w:hAnsi="Arial" w:cs="Arial"/>
          <w:lang w:val="es-ES_tradnl"/>
        </w:rPr>
      </w:pPr>
    </w:p>
    <w:p w14:paraId="3DE7BFC9" w14:textId="77777777" w:rsidR="00491953" w:rsidRPr="00FE6C85" w:rsidRDefault="00491953" w:rsidP="00491953">
      <w:pPr>
        <w:spacing w:line="276" w:lineRule="auto"/>
        <w:jc w:val="both"/>
        <w:rPr>
          <w:rFonts w:ascii="Arial" w:hAnsi="Arial" w:cs="Arial"/>
        </w:rPr>
      </w:pPr>
      <w:r w:rsidRPr="00FE6C85">
        <w:rPr>
          <w:rFonts w:ascii="Arial" w:hAnsi="Arial" w:cs="Arial"/>
        </w:rPr>
        <w:t xml:space="preserve">Esta obligación ha sido </w:t>
      </w:r>
      <w:r>
        <w:rPr>
          <w:rFonts w:ascii="Arial" w:hAnsi="Arial" w:cs="Arial"/>
        </w:rPr>
        <w:t>modificada</w:t>
      </w:r>
      <w:r w:rsidRPr="00FE6C85">
        <w:rPr>
          <w:rFonts w:ascii="Arial" w:hAnsi="Arial" w:cs="Arial"/>
        </w:rPr>
        <w:t xml:space="preserve"> por la Ley Orgánica 10/2022 de 6 de septiembre, ampliando la protección a todos los delitos y conductas contra la libertad sexual y la integridad moral, incluidas las cometidas en el ámbito digital.</w:t>
      </w:r>
    </w:p>
    <w:p w14:paraId="7EB54E25" w14:textId="77777777" w:rsidR="00491953" w:rsidRPr="00956C17" w:rsidRDefault="00491953" w:rsidP="00491953">
      <w:pPr>
        <w:spacing w:line="276" w:lineRule="auto"/>
        <w:jc w:val="both"/>
        <w:rPr>
          <w:rFonts w:ascii="Arial" w:hAnsi="Arial" w:cs="Arial"/>
          <w:lang w:val="es-ES_tradnl"/>
        </w:rPr>
      </w:pPr>
    </w:p>
    <w:p w14:paraId="0C83D044"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Toda persona trabajadora tiene derecho a ser tratada de un modo digno. En virtud a este derecho, </w:t>
      </w:r>
      <w:r>
        <w:rPr>
          <w:rFonts w:ascii="Arial" w:hAnsi="Arial" w:cs="Arial"/>
          <w:b/>
          <w:bCs/>
          <w:lang w:val="es-ES_tradnl"/>
        </w:rPr>
        <w:t>COMOENCASA</w:t>
      </w:r>
      <w:r w:rsidRPr="00956C17">
        <w:rPr>
          <w:rFonts w:ascii="Arial" w:hAnsi="Arial" w:cs="Arial"/>
          <w:lang w:val="es-ES_tradnl"/>
        </w:rPr>
        <w:t xml:space="preserve"> y la Representación Legal de </w:t>
      </w:r>
      <w:r>
        <w:rPr>
          <w:rFonts w:ascii="Arial" w:hAnsi="Arial" w:cs="Arial"/>
          <w:lang w:val="es-ES_tradnl"/>
        </w:rPr>
        <w:t>las Personas Trabajadoras</w:t>
      </w:r>
      <w:r w:rsidRPr="00956C17">
        <w:rPr>
          <w:rFonts w:ascii="Arial" w:hAnsi="Arial" w:cs="Arial"/>
          <w:lang w:val="es-ES_tradnl"/>
        </w:rPr>
        <w:t>, se comprometen a crear, mantener y proteger con todos los medios a su alcance un entorno laboral donde se respete la dignidad, integridad e igualdad de trato y oportunidades del conjunto de personas que trabajan en el ámbito de la empresa.</w:t>
      </w:r>
    </w:p>
    <w:p w14:paraId="37D966B1" w14:textId="77777777" w:rsidR="00491953" w:rsidRPr="00956C17" w:rsidRDefault="00491953" w:rsidP="00491953">
      <w:pPr>
        <w:spacing w:line="276" w:lineRule="auto"/>
        <w:jc w:val="both"/>
        <w:rPr>
          <w:rFonts w:ascii="Arial" w:hAnsi="Arial" w:cs="Arial"/>
          <w:lang w:val="es-ES_tradnl"/>
        </w:rPr>
      </w:pPr>
    </w:p>
    <w:p w14:paraId="2A4571AA" w14:textId="77777777" w:rsidR="00491953" w:rsidRPr="009B7DF4" w:rsidRDefault="00491953" w:rsidP="00491953">
      <w:pPr>
        <w:spacing w:line="276" w:lineRule="auto"/>
        <w:jc w:val="both"/>
        <w:rPr>
          <w:rFonts w:ascii="Arial" w:hAnsi="Arial" w:cs="Arial"/>
          <w:lang w:val="es-ES_tradnl"/>
        </w:rPr>
      </w:pPr>
      <w:r w:rsidRPr="009B7DF4">
        <w:rPr>
          <w:rFonts w:ascii="Arial" w:hAnsi="Arial" w:cs="Arial"/>
          <w:lang w:val="es-ES_tradnl"/>
        </w:rPr>
        <w:t xml:space="preserve">En este marco de principios, la empresa se compromete a prevenir, evitar, resolver y sancionar las conductas constitutivas de acoso sexual y por razón de sexo, como conductas discriminatorias que vulneran derechos fundamentales como el de no discriminación – Art. 14 de la Constitución Española- o el de intimidad – Art. 18.2 de la misma-, ambos en clara conexión con el respeto a la seguridad y salud en el trabajo, regulado en el Art. 19 del Estatuto de los </w:t>
      </w:r>
      <w:r>
        <w:rPr>
          <w:rFonts w:ascii="Arial" w:hAnsi="Arial" w:cs="Arial"/>
          <w:lang w:val="es-ES_tradnl"/>
        </w:rPr>
        <w:t>T</w:t>
      </w:r>
      <w:r w:rsidRPr="009B7DF4">
        <w:rPr>
          <w:rFonts w:ascii="Arial" w:hAnsi="Arial" w:cs="Arial"/>
          <w:lang w:val="es-ES_tradnl"/>
        </w:rPr>
        <w:t xml:space="preserve">rabajadores. Asimismo, la Ley Orgánica 3/2007, de 22 de marzo para la </w:t>
      </w:r>
      <w:r>
        <w:rPr>
          <w:rFonts w:ascii="Arial" w:hAnsi="Arial" w:cs="Arial"/>
          <w:lang w:val="es-ES_tradnl"/>
        </w:rPr>
        <w:t>I</w:t>
      </w:r>
      <w:r w:rsidRPr="009B7DF4">
        <w:rPr>
          <w:rFonts w:ascii="Arial" w:hAnsi="Arial" w:cs="Arial"/>
          <w:lang w:val="es-ES_tradnl"/>
        </w:rPr>
        <w:t xml:space="preserve">gualdad </w:t>
      </w:r>
      <w:r>
        <w:rPr>
          <w:rFonts w:ascii="Arial" w:hAnsi="Arial" w:cs="Arial"/>
          <w:lang w:val="es-ES_tradnl"/>
        </w:rPr>
        <w:t>E</w:t>
      </w:r>
      <w:r w:rsidRPr="009B7DF4">
        <w:rPr>
          <w:rFonts w:ascii="Arial" w:hAnsi="Arial" w:cs="Arial"/>
          <w:lang w:val="es-ES_tradnl"/>
        </w:rPr>
        <w:t xml:space="preserve">fectiva de </w:t>
      </w:r>
      <w:r>
        <w:rPr>
          <w:rFonts w:ascii="Arial" w:hAnsi="Arial" w:cs="Arial"/>
          <w:lang w:val="es-ES_tradnl"/>
        </w:rPr>
        <w:t>M</w:t>
      </w:r>
      <w:r w:rsidRPr="009B7DF4">
        <w:rPr>
          <w:rFonts w:ascii="Arial" w:hAnsi="Arial" w:cs="Arial"/>
          <w:lang w:val="es-ES_tradnl"/>
        </w:rPr>
        <w:t xml:space="preserve">ujeres y </w:t>
      </w:r>
      <w:r>
        <w:rPr>
          <w:rFonts w:ascii="Arial" w:hAnsi="Arial" w:cs="Arial"/>
          <w:lang w:val="es-ES_tradnl"/>
        </w:rPr>
        <w:t>H</w:t>
      </w:r>
      <w:r w:rsidRPr="009B7DF4">
        <w:rPr>
          <w:rFonts w:ascii="Arial" w:hAnsi="Arial" w:cs="Arial"/>
          <w:lang w:val="es-ES_tradnl"/>
        </w:rPr>
        <w:t xml:space="preserve">ombres, regula en su Art. 48, la obligatoriedad de las empresas de arbitrar procedimientos específicos para la prevención del acoso sexual y por razón de sexo y para dar cauce a las denuncias que puedan formular quienes hayan sido objeto del mismo. El presente </w:t>
      </w:r>
      <w:r>
        <w:rPr>
          <w:rFonts w:ascii="Arial" w:hAnsi="Arial" w:cs="Arial"/>
          <w:lang w:val="es-ES_tradnl"/>
        </w:rPr>
        <w:t>P</w:t>
      </w:r>
      <w:r w:rsidRPr="009B7DF4">
        <w:rPr>
          <w:rFonts w:ascii="Arial" w:hAnsi="Arial" w:cs="Arial"/>
          <w:lang w:val="es-ES_tradnl"/>
        </w:rPr>
        <w:t xml:space="preserve">rotocolo tiene en </w:t>
      </w:r>
      <w:r w:rsidRPr="009B7DF4">
        <w:rPr>
          <w:rFonts w:ascii="Arial" w:hAnsi="Arial" w:cs="Arial"/>
          <w:lang w:val="es-ES_tradnl"/>
        </w:rPr>
        <w:lastRenderedPageBreak/>
        <w:t>cuenta lo dispuesto en el Real Decreto 901/2020, así como en la Ley 31/1995, de 8 de noviembre, de Prevención de Riesgos Laborales.</w:t>
      </w:r>
    </w:p>
    <w:p w14:paraId="452646AC" w14:textId="77777777" w:rsidR="00491953" w:rsidRPr="00956C17" w:rsidRDefault="00491953" w:rsidP="00491953">
      <w:pPr>
        <w:spacing w:line="276" w:lineRule="auto"/>
        <w:jc w:val="both"/>
        <w:rPr>
          <w:rFonts w:ascii="Arial" w:hAnsi="Arial" w:cs="Arial"/>
          <w:lang w:val="es-ES_tradnl"/>
        </w:rPr>
      </w:pPr>
    </w:p>
    <w:p w14:paraId="68720C00"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De acuerdo a la legislación vigente, se establece el presente procedimiento para la prevención, detección e intervención del acoso sexual y por razón de sexo en el trabajo con las debidas garantías, tomando en consideración la dignidad de las personas, los derechos inviolables que le son inherentes, el libre desarrollo de la personalidad, el respeto a la ley y a los derechos de las demás personas, interpretando todo ello de conformidad con la declaración de la OIT relativa a los principios y derechos en el trabajo y la resolución del Parlamento Europeo (2001/2339 (INI)). </w:t>
      </w:r>
    </w:p>
    <w:p w14:paraId="7A433BD4" w14:textId="77777777" w:rsidR="00491953" w:rsidRPr="00956C17" w:rsidRDefault="00491953" w:rsidP="00491953">
      <w:pPr>
        <w:spacing w:line="276" w:lineRule="auto"/>
        <w:jc w:val="both"/>
        <w:rPr>
          <w:rFonts w:ascii="Arial" w:hAnsi="Arial" w:cs="Arial"/>
          <w:lang w:val="es-ES_tradnl"/>
        </w:rPr>
      </w:pPr>
    </w:p>
    <w:p w14:paraId="005B406F"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El acoso sexual y acoso por razón de sexo supone una doble violación de derechos: </w:t>
      </w:r>
    </w:p>
    <w:p w14:paraId="47C3A516" w14:textId="77777777" w:rsidR="00491953" w:rsidRPr="00956C17" w:rsidRDefault="00491953" w:rsidP="00491953">
      <w:pPr>
        <w:spacing w:line="276" w:lineRule="auto"/>
        <w:jc w:val="both"/>
        <w:rPr>
          <w:rFonts w:ascii="Arial" w:hAnsi="Arial" w:cs="Arial"/>
          <w:lang w:val="es-ES_tradnl"/>
        </w:rPr>
      </w:pPr>
    </w:p>
    <w:p w14:paraId="37A110C4"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 xml:space="preserve">1. Derechos básicos de la relación laboral (de trato digno, a la intimidad, a la igualdad de trato y no discriminación). </w:t>
      </w:r>
    </w:p>
    <w:p w14:paraId="390CF3EA"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2. Derecho a la seguridad y salud en el trabajo (evaluación de riesgos, medidas protectoras e investigación de daños para la salud).</w:t>
      </w:r>
    </w:p>
    <w:p w14:paraId="40F62123" w14:textId="77777777" w:rsidR="00491953" w:rsidRPr="00956C17" w:rsidRDefault="00491953" w:rsidP="00491953">
      <w:pPr>
        <w:spacing w:line="276" w:lineRule="auto"/>
        <w:jc w:val="both"/>
        <w:rPr>
          <w:rFonts w:ascii="Arial" w:hAnsi="Arial" w:cs="Arial"/>
          <w:lang w:val="es-ES_tradnl"/>
        </w:rPr>
      </w:pPr>
    </w:p>
    <w:p w14:paraId="3D622058"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Igualmente, la </w:t>
      </w:r>
      <w:r>
        <w:rPr>
          <w:rFonts w:ascii="Arial" w:hAnsi="Arial" w:cs="Arial"/>
          <w:lang w:val="es-ES_tradnl"/>
        </w:rPr>
        <w:t>R</w:t>
      </w:r>
      <w:r w:rsidRPr="00956C17">
        <w:rPr>
          <w:rFonts w:ascii="Arial" w:hAnsi="Arial" w:cs="Arial"/>
          <w:lang w:val="es-ES_tradnl"/>
        </w:rPr>
        <w:t xml:space="preserve">epresentación </w:t>
      </w:r>
      <w:r>
        <w:rPr>
          <w:rFonts w:ascii="Arial" w:hAnsi="Arial" w:cs="Arial"/>
          <w:lang w:val="es-ES_tradnl"/>
        </w:rPr>
        <w:t>L</w:t>
      </w:r>
      <w:r w:rsidRPr="00956C17">
        <w:rPr>
          <w:rFonts w:ascii="Arial" w:hAnsi="Arial" w:cs="Arial"/>
          <w:lang w:val="es-ES_tradnl"/>
        </w:rPr>
        <w:t xml:space="preserve">egal de </w:t>
      </w:r>
      <w:r>
        <w:rPr>
          <w:rFonts w:ascii="Arial" w:hAnsi="Arial" w:cs="Arial"/>
          <w:lang w:val="es-ES_tradnl"/>
        </w:rPr>
        <w:t>las Personas Trabajadoras</w:t>
      </w:r>
      <w:r w:rsidRPr="00956C17">
        <w:rPr>
          <w:rFonts w:ascii="Arial" w:hAnsi="Arial" w:cs="Arial"/>
          <w:lang w:val="es-ES_tradnl"/>
        </w:rPr>
        <w:t xml:space="preserve"> contribuirá a ello sensibilizando a la plantilla e informando a la dirección de la empresa de cualquier problema que pudiera tener conocimiento y vigilará el cumplimiento de las obligaciones de la empresa en materia de prevención.</w:t>
      </w:r>
    </w:p>
    <w:p w14:paraId="787FA7A2" w14:textId="77777777" w:rsidR="00491953" w:rsidRPr="00956C17" w:rsidRDefault="00491953" w:rsidP="00491953">
      <w:pPr>
        <w:spacing w:line="276" w:lineRule="auto"/>
        <w:jc w:val="both"/>
        <w:rPr>
          <w:rFonts w:ascii="Arial" w:hAnsi="Arial" w:cs="Arial"/>
          <w:lang w:val="es-ES_tradnl"/>
        </w:rPr>
      </w:pPr>
    </w:p>
    <w:p w14:paraId="544EDF9F"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Objetivo del presente </w:t>
      </w:r>
      <w:r>
        <w:rPr>
          <w:rFonts w:ascii="Arial" w:eastAsia="Times New Roman" w:hAnsi="Arial" w:cs="Arial"/>
          <w:b/>
          <w:bCs/>
          <w:lang w:val="es-ES_tradnl" w:eastAsia="es-ES_tradnl"/>
        </w:rPr>
        <w:t>Protocolo</w:t>
      </w:r>
    </w:p>
    <w:p w14:paraId="70E5B4A5" w14:textId="77777777" w:rsidR="00491953" w:rsidRPr="00956C17" w:rsidRDefault="00491953" w:rsidP="00491953">
      <w:pPr>
        <w:pStyle w:val="Prrafodelista"/>
        <w:jc w:val="both"/>
        <w:rPr>
          <w:rFonts w:ascii="Arial" w:eastAsia="Times New Roman" w:hAnsi="Arial" w:cs="Arial"/>
          <w:b/>
          <w:bCs/>
          <w:lang w:val="es-ES_tradnl" w:eastAsia="es-ES_tradnl"/>
        </w:rPr>
      </w:pPr>
    </w:p>
    <w:p w14:paraId="37500EA2" w14:textId="77777777" w:rsidR="00491953" w:rsidRPr="009C72E2" w:rsidRDefault="00491953" w:rsidP="00491953">
      <w:pPr>
        <w:spacing w:line="276" w:lineRule="auto"/>
        <w:jc w:val="both"/>
        <w:rPr>
          <w:rFonts w:ascii="Arial" w:hAnsi="Arial" w:cs="Arial"/>
        </w:rPr>
      </w:pPr>
      <w:r w:rsidRPr="009C72E2">
        <w:rPr>
          <w:rFonts w:ascii="Arial" w:hAnsi="Arial" w:cs="Arial"/>
        </w:rPr>
        <w:t xml:space="preserve">El objetivo principal que se persigue al implantar un </w:t>
      </w:r>
      <w:r>
        <w:rPr>
          <w:rFonts w:ascii="Arial" w:hAnsi="Arial" w:cs="Arial"/>
        </w:rPr>
        <w:t>P</w:t>
      </w:r>
      <w:r w:rsidRPr="009C72E2">
        <w:rPr>
          <w:rFonts w:ascii="Arial" w:hAnsi="Arial" w:cs="Arial"/>
        </w:rPr>
        <w:t>rotocolo es articular las medidas necesarias para prevenir y combatir el acoso sexual y/o por razón de sexo, estableciendo un canal confidencial, rápido y accesible para gestionar las quejas o denuncias en el ámbito interno de la empresa</w:t>
      </w:r>
      <w:r>
        <w:rPr>
          <w:rFonts w:ascii="Arial" w:hAnsi="Arial" w:cs="Arial"/>
        </w:rPr>
        <w:t>.</w:t>
      </w:r>
    </w:p>
    <w:p w14:paraId="154E3DE3" w14:textId="77777777" w:rsidR="00491953" w:rsidRPr="00F17FAB" w:rsidRDefault="00491953" w:rsidP="00491953">
      <w:pPr>
        <w:spacing w:line="276" w:lineRule="auto"/>
        <w:jc w:val="both"/>
        <w:rPr>
          <w:rFonts w:ascii="Arial" w:hAnsi="Arial" w:cs="Arial"/>
        </w:rPr>
      </w:pPr>
    </w:p>
    <w:p w14:paraId="75A8E98E" w14:textId="77777777" w:rsidR="00491953" w:rsidRDefault="00491953" w:rsidP="00491953">
      <w:pPr>
        <w:spacing w:line="276" w:lineRule="auto"/>
        <w:jc w:val="both"/>
        <w:rPr>
          <w:rFonts w:ascii="Arial" w:hAnsi="Arial" w:cs="Arial"/>
        </w:rPr>
      </w:pPr>
      <w:r w:rsidRPr="00F17FAB">
        <w:rPr>
          <w:rFonts w:ascii="Arial" w:hAnsi="Arial" w:cs="Arial"/>
        </w:rPr>
        <w:t>En concreto, los objetivos a alcanzar con el presente Protocolo pueden sistematizarse, entre otros, en:</w:t>
      </w:r>
    </w:p>
    <w:p w14:paraId="6C14E059" w14:textId="77777777" w:rsidR="00491953" w:rsidRPr="00F17FAB" w:rsidRDefault="00491953" w:rsidP="00491953">
      <w:pPr>
        <w:spacing w:line="276" w:lineRule="auto"/>
        <w:jc w:val="both"/>
        <w:rPr>
          <w:rFonts w:ascii="Arial" w:hAnsi="Arial" w:cs="Arial"/>
        </w:rPr>
      </w:pPr>
    </w:p>
    <w:p w14:paraId="77EFA898" w14:textId="77777777" w:rsidR="00491953" w:rsidRDefault="00491953" w:rsidP="00491953">
      <w:pPr>
        <w:pStyle w:val="Prrafodelista"/>
        <w:widowControl w:val="0"/>
        <w:numPr>
          <w:ilvl w:val="0"/>
          <w:numId w:val="44"/>
        </w:numPr>
        <w:spacing w:line="276" w:lineRule="auto"/>
        <w:jc w:val="both"/>
        <w:rPr>
          <w:rFonts w:ascii="Arial" w:hAnsi="Arial" w:cs="Arial"/>
        </w:rPr>
      </w:pPr>
      <w:r w:rsidRPr="009C72E2">
        <w:rPr>
          <w:rFonts w:ascii="Arial" w:hAnsi="Arial" w:cs="Arial"/>
        </w:rPr>
        <w:t>Fomentar la cultura preventiva del acoso sexual y/o por razón de sexo en todos los ámbitos y estamentos de la empresa.</w:t>
      </w:r>
    </w:p>
    <w:p w14:paraId="4023CF92" w14:textId="77777777" w:rsidR="00491953" w:rsidRPr="00FE6C85" w:rsidRDefault="00491953" w:rsidP="00491953">
      <w:pPr>
        <w:pStyle w:val="Prrafodelista"/>
        <w:widowControl w:val="0"/>
        <w:numPr>
          <w:ilvl w:val="0"/>
          <w:numId w:val="44"/>
        </w:numPr>
        <w:spacing w:line="276" w:lineRule="auto"/>
        <w:jc w:val="both"/>
        <w:rPr>
          <w:rFonts w:ascii="Arial" w:hAnsi="Arial" w:cs="Arial"/>
        </w:rPr>
      </w:pPr>
      <w:r w:rsidRPr="00FE6C85">
        <w:rPr>
          <w:rFonts w:ascii="Arial" w:hAnsi="Arial" w:cs="Arial"/>
        </w:rPr>
        <w:t>Informar, formar y sensibilizar a la plantilla en materia de acoso sexual y acoso por razón de sexo, ayudando a identificar dichos comportamientos, renunciando al silencio y la complicidad con la persona o personas acosadoras.</w:t>
      </w:r>
    </w:p>
    <w:p w14:paraId="38DEF3B9" w14:textId="77777777" w:rsidR="00491953" w:rsidRDefault="00491953" w:rsidP="00491953">
      <w:pPr>
        <w:pStyle w:val="Prrafodelista"/>
        <w:widowControl w:val="0"/>
        <w:numPr>
          <w:ilvl w:val="0"/>
          <w:numId w:val="44"/>
        </w:numPr>
        <w:spacing w:line="276" w:lineRule="auto"/>
        <w:jc w:val="both"/>
        <w:rPr>
          <w:rFonts w:ascii="Arial" w:hAnsi="Arial" w:cs="Arial"/>
        </w:rPr>
      </w:pPr>
      <w:r w:rsidRPr="009C72E2">
        <w:rPr>
          <w:rFonts w:ascii="Arial" w:hAnsi="Arial" w:cs="Arial"/>
        </w:rPr>
        <w:t>Manifestar la tolerancia cero de la empresa frente a las situaciones de acoso sexual y por razón de sexo que puedan detectarse en cualesquiera estamentos de la organización</w:t>
      </w:r>
      <w:r>
        <w:rPr>
          <w:rFonts w:ascii="Arial" w:hAnsi="Arial" w:cs="Arial"/>
        </w:rPr>
        <w:t>.</w:t>
      </w:r>
    </w:p>
    <w:p w14:paraId="5C38D852" w14:textId="77777777" w:rsidR="00491953" w:rsidRPr="00F17FAB" w:rsidRDefault="00491953" w:rsidP="00491953">
      <w:pPr>
        <w:pStyle w:val="Prrafodelista"/>
        <w:widowControl w:val="0"/>
        <w:numPr>
          <w:ilvl w:val="0"/>
          <w:numId w:val="44"/>
        </w:numPr>
        <w:spacing w:line="276" w:lineRule="auto"/>
        <w:jc w:val="both"/>
        <w:rPr>
          <w:rFonts w:ascii="Arial" w:eastAsia="Times New Roman" w:hAnsi="Arial" w:cs="Arial"/>
          <w:lang w:eastAsia="es-ES_tradnl"/>
        </w:rPr>
      </w:pPr>
      <w:r w:rsidRPr="009C72E2">
        <w:rPr>
          <w:rFonts w:ascii="Arial" w:hAnsi="Arial" w:cs="Arial"/>
        </w:rPr>
        <w:lastRenderedPageBreak/>
        <w:t>Facilitar la identificación de las conductas constitutivas de acoso en sus distintas modalidades de acoso sexual y por razón de sexo.</w:t>
      </w:r>
    </w:p>
    <w:p w14:paraId="0BCFB302" w14:textId="77777777" w:rsidR="00491953" w:rsidRPr="00F17FAB" w:rsidRDefault="00491953" w:rsidP="00491953">
      <w:pPr>
        <w:pStyle w:val="Prrafodelista"/>
        <w:widowControl w:val="0"/>
        <w:numPr>
          <w:ilvl w:val="0"/>
          <w:numId w:val="44"/>
        </w:numPr>
        <w:spacing w:line="276" w:lineRule="auto"/>
        <w:jc w:val="both"/>
        <w:rPr>
          <w:rFonts w:ascii="Arial" w:eastAsia="Times New Roman" w:hAnsi="Arial" w:cs="Arial"/>
          <w:lang w:eastAsia="es-ES_tradnl"/>
        </w:rPr>
      </w:pPr>
      <w:r w:rsidRPr="009C72E2">
        <w:rPr>
          <w:rFonts w:ascii="Arial" w:hAnsi="Arial" w:cs="Arial"/>
        </w:rPr>
        <w:t>Implantar un procedimiento sencillo, rápido y accesible de denuncia confidencial que permita a las víctimas de acoso realizar una denuncia de la situación que está sufriendo</w:t>
      </w:r>
      <w:r w:rsidRPr="00FE6C85">
        <w:rPr>
          <w:rFonts w:ascii="Arial" w:hAnsi="Arial" w:cs="Arial"/>
        </w:rPr>
        <w:t>.</w:t>
      </w:r>
    </w:p>
    <w:p w14:paraId="3A1318D0" w14:textId="77777777" w:rsidR="00491953" w:rsidRPr="00F17FAB" w:rsidRDefault="00491953" w:rsidP="00491953">
      <w:pPr>
        <w:pStyle w:val="Prrafodelista"/>
        <w:widowControl w:val="0"/>
        <w:numPr>
          <w:ilvl w:val="0"/>
          <w:numId w:val="44"/>
        </w:numPr>
        <w:spacing w:line="276" w:lineRule="auto"/>
        <w:jc w:val="both"/>
        <w:rPr>
          <w:rFonts w:ascii="Arial" w:eastAsia="Times New Roman" w:hAnsi="Arial" w:cs="Arial"/>
          <w:lang w:eastAsia="es-ES_tradnl"/>
        </w:rPr>
      </w:pPr>
      <w:r w:rsidRPr="009C72E2">
        <w:rPr>
          <w:rFonts w:ascii="Arial" w:hAnsi="Arial" w:cs="Arial"/>
        </w:rPr>
        <w:t>Investigar internamente, de manera ágil, rápida y confidencial las denuncias de acoso en aras a precisar si en la empresa se ha producido una situación de acoso sexual y/o por razón de sexo</w:t>
      </w:r>
      <w:r>
        <w:rPr>
          <w:rFonts w:ascii="Arial" w:hAnsi="Arial" w:cs="Arial"/>
        </w:rPr>
        <w:t>.</w:t>
      </w:r>
    </w:p>
    <w:p w14:paraId="09ABA92D" w14:textId="77777777" w:rsidR="00491953" w:rsidRPr="00F17FAB" w:rsidRDefault="00491953" w:rsidP="00491953">
      <w:pPr>
        <w:pStyle w:val="Prrafodelista"/>
        <w:widowControl w:val="0"/>
        <w:numPr>
          <w:ilvl w:val="0"/>
          <w:numId w:val="44"/>
        </w:numPr>
        <w:spacing w:line="276" w:lineRule="auto"/>
        <w:jc w:val="both"/>
        <w:rPr>
          <w:rFonts w:ascii="Arial" w:eastAsia="Times New Roman" w:hAnsi="Arial" w:cs="Arial"/>
          <w:lang w:eastAsia="es-ES_tradnl"/>
        </w:rPr>
      </w:pPr>
      <w:r w:rsidRPr="009C72E2">
        <w:rPr>
          <w:rFonts w:ascii="Arial" w:hAnsi="Arial" w:cs="Arial"/>
        </w:rPr>
        <w:t>Sancionar a la persona agresora de acoso</w:t>
      </w:r>
      <w:r>
        <w:rPr>
          <w:rFonts w:ascii="Arial" w:hAnsi="Arial" w:cs="Arial"/>
        </w:rPr>
        <w:t>.</w:t>
      </w:r>
    </w:p>
    <w:p w14:paraId="1985CD03" w14:textId="77777777" w:rsidR="00491953" w:rsidRPr="00956C17" w:rsidRDefault="00491953" w:rsidP="00491953">
      <w:pPr>
        <w:spacing w:line="276" w:lineRule="auto"/>
        <w:jc w:val="both"/>
        <w:rPr>
          <w:rFonts w:ascii="Arial" w:hAnsi="Arial" w:cs="Arial"/>
          <w:lang w:val="es-ES_tradnl"/>
        </w:rPr>
      </w:pPr>
    </w:p>
    <w:p w14:paraId="3D169F44"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Definición y conductas constitutivas de acoso</w:t>
      </w:r>
    </w:p>
    <w:p w14:paraId="27E8CFDE" w14:textId="77777777" w:rsidR="00491953" w:rsidRPr="00956C17" w:rsidRDefault="00491953" w:rsidP="00491953">
      <w:pPr>
        <w:spacing w:line="276" w:lineRule="auto"/>
        <w:jc w:val="both"/>
        <w:rPr>
          <w:rFonts w:ascii="Arial" w:hAnsi="Arial" w:cs="Arial"/>
          <w:lang w:val="es-ES_tradnl"/>
        </w:rPr>
      </w:pPr>
    </w:p>
    <w:p w14:paraId="297B3B29" w14:textId="77777777" w:rsidR="00491953" w:rsidRDefault="00491953" w:rsidP="00491953">
      <w:pPr>
        <w:spacing w:line="276" w:lineRule="auto"/>
        <w:jc w:val="both"/>
        <w:rPr>
          <w:rFonts w:ascii="Arial" w:hAnsi="Arial" w:cs="Arial"/>
          <w:b/>
          <w:bCs/>
          <w:lang w:val="es-ES_tradnl"/>
        </w:rPr>
      </w:pPr>
      <w:r>
        <w:rPr>
          <w:rFonts w:ascii="Arial" w:hAnsi="Arial" w:cs="Arial"/>
          <w:b/>
          <w:bCs/>
          <w:lang w:val="es-ES_tradnl"/>
        </w:rPr>
        <w:t>4</w:t>
      </w:r>
      <w:r w:rsidRPr="00956C17">
        <w:rPr>
          <w:rFonts w:ascii="Arial" w:hAnsi="Arial" w:cs="Arial"/>
          <w:b/>
          <w:bCs/>
          <w:lang w:val="es-ES_tradnl"/>
        </w:rPr>
        <w:t>.1 Acoso sexual</w:t>
      </w:r>
    </w:p>
    <w:p w14:paraId="7799609E" w14:textId="77777777" w:rsidR="00491953" w:rsidRPr="00956C17" w:rsidRDefault="00491953" w:rsidP="00491953">
      <w:pPr>
        <w:spacing w:line="276" w:lineRule="auto"/>
        <w:jc w:val="both"/>
        <w:rPr>
          <w:rFonts w:ascii="Arial" w:hAnsi="Arial" w:cs="Arial"/>
          <w:b/>
          <w:bCs/>
          <w:lang w:val="es-ES_tradnl"/>
        </w:rPr>
      </w:pPr>
    </w:p>
    <w:p w14:paraId="521C8D9A" w14:textId="77777777" w:rsidR="00491953" w:rsidRDefault="00491953" w:rsidP="00491953">
      <w:pPr>
        <w:spacing w:line="276" w:lineRule="auto"/>
        <w:jc w:val="both"/>
        <w:rPr>
          <w:rFonts w:ascii="Arial" w:hAnsi="Arial" w:cs="Arial"/>
          <w:i/>
          <w:iCs/>
          <w:lang w:val="es-ES_tradnl"/>
        </w:rPr>
      </w:pPr>
      <w:r w:rsidRPr="00956C17">
        <w:rPr>
          <w:rFonts w:ascii="Arial" w:hAnsi="Arial" w:cs="Arial"/>
          <w:lang w:val="es-ES_tradnl"/>
        </w:rPr>
        <w:t xml:space="preserve">Según el artículo 7.1 de la Ley Orgánica 3/2007, sin perjuicio de lo establecido en el Código Penal, </w:t>
      </w:r>
      <w:r w:rsidRPr="00956C17">
        <w:rPr>
          <w:rFonts w:ascii="Arial" w:hAnsi="Arial" w:cs="Arial"/>
          <w:i/>
          <w:iCs/>
          <w:lang w:val="es-ES_tradnl"/>
        </w:rPr>
        <w:t>constituye acoso sexual cualquier comportamiento, verbal o físico, de naturaleza sexual que tenga el propósito o produzca el efecto de atentar contra la dignidad de una persona, en particular cuando se crea un entorno intimidatorio, degradante u ofensivo.</w:t>
      </w:r>
    </w:p>
    <w:p w14:paraId="2C711EB2" w14:textId="77777777" w:rsidR="00491953" w:rsidRPr="00956C17" w:rsidRDefault="00491953" w:rsidP="00491953">
      <w:pPr>
        <w:spacing w:line="276" w:lineRule="auto"/>
        <w:jc w:val="both"/>
        <w:rPr>
          <w:rFonts w:ascii="Arial" w:hAnsi="Arial" w:cs="Arial"/>
          <w:lang w:val="es-ES_tradnl"/>
        </w:rPr>
      </w:pPr>
    </w:p>
    <w:p w14:paraId="0AB34CAA"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En especial, es acoso sexual toda conducta consistente en palabras, gestos, actitudes o actos concretos, desarrollados en el ámbito laboral, que se dirija a una persona con intención de conseguir una respuesta de naturaleza sexual no aceptada libremente. Se debe tener claro que, en determinadas circunstancias, un único incidente puede constituir acoso sexual.</w:t>
      </w:r>
    </w:p>
    <w:p w14:paraId="1B90B980" w14:textId="77777777" w:rsidR="00491953" w:rsidRPr="00956C17" w:rsidRDefault="00491953" w:rsidP="00491953">
      <w:pPr>
        <w:spacing w:line="276" w:lineRule="auto"/>
        <w:jc w:val="both"/>
        <w:rPr>
          <w:rFonts w:ascii="Arial" w:hAnsi="Arial" w:cs="Arial"/>
          <w:lang w:val="es-ES_tradnl"/>
        </w:rPr>
      </w:pPr>
    </w:p>
    <w:p w14:paraId="1A292FA1"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Conductas constitutivas de acoso sexual: que crean un entorno laboral intimidatorio, hostil o humillante, no siendo necesario que exista una conexión directa entre la acción y las condiciones de trabajo. Entre ellas:</w:t>
      </w:r>
    </w:p>
    <w:p w14:paraId="3914FBF2" w14:textId="77777777" w:rsidR="00491953" w:rsidRPr="00956C17" w:rsidRDefault="00491953" w:rsidP="00491953">
      <w:pPr>
        <w:spacing w:line="276" w:lineRule="auto"/>
        <w:jc w:val="both"/>
        <w:rPr>
          <w:rFonts w:ascii="Arial" w:hAnsi="Arial" w:cs="Arial"/>
          <w:lang w:val="es-ES_tradnl"/>
        </w:rPr>
      </w:pPr>
    </w:p>
    <w:p w14:paraId="75123F30"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Conductas físicas de naturaleza sexual que pueden ir desde tocamientos innecesarios hasta un acercamiento físico excesivo o innecesario. Agresiones físicas.</w:t>
      </w:r>
    </w:p>
    <w:p w14:paraId="580F1131"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Conducta verbal de naturaleza sexual como insinuaciones sexuales molestas, proposiciones, flirteos ofensivos, comentarios e insinuaciones obscenas, llamadas telefónicas indeseadas; bromas o comentarios sobre la apariencia sexual; agresiones verbales deliberadas.</w:t>
      </w:r>
    </w:p>
    <w:p w14:paraId="55136F46"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Conducta no verbal de naturaleza sexual, como exhibir fotos de contenido sexual o pornográfico o materiales escritos de tipo sexual o miradas con gestos impúdicos. Cartas</w:t>
      </w:r>
      <w:r>
        <w:rPr>
          <w:rFonts w:ascii="Arial" w:eastAsia="Times New Roman" w:hAnsi="Arial" w:cs="Arial"/>
          <w:lang w:val="es-ES_tradnl" w:eastAsia="es-ES_tradnl"/>
        </w:rPr>
        <w:t xml:space="preserve">, </w:t>
      </w:r>
      <w:r w:rsidRPr="00956C17">
        <w:rPr>
          <w:rFonts w:ascii="Arial" w:eastAsia="Times New Roman" w:hAnsi="Arial" w:cs="Arial"/>
          <w:lang w:val="es-ES_tradnl" w:eastAsia="es-ES_tradnl"/>
        </w:rPr>
        <w:t>mensajes de correo electrónico de carácter ofensivo y de contenido sexual.</w:t>
      </w:r>
    </w:p>
    <w:p w14:paraId="65A0AE8A"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 xml:space="preserve">Acoso no verbal y sin contacto físico: Miradas, gestos lascivos, muecas, el uso de gráficos, viñetas, dibujos, fotografías o </w:t>
      </w:r>
      <w:r w:rsidRPr="00956C17">
        <w:rPr>
          <w:rFonts w:ascii="Arial" w:eastAsia="Times New Roman" w:hAnsi="Arial" w:cs="Arial"/>
          <w:lang w:val="es-ES_tradnl" w:eastAsia="es-ES_tradnl"/>
        </w:rPr>
        <w:lastRenderedPageBreak/>
        <w:t>imágenes cuyo contenido sea sexualmente explicito, llamadas telefónicas, cartas, E-mail o SMS, de carácter ofensivo o sexual.</w:t>
      </w:r>
    </w:p>
    <w:p w14:paraId="6054C35D"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El contacto físico deliberado y no solicitado, o un acercamiento físico excesivo o innecesario.</w:t>
      </w:r>
    </w:p>
    <w:p w14:paraId="2ED7C1D2"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Invitaciones persistentes para participar en actividades sociales lúdicas, pese a que la persona objeto de las mismas haya dejado claro que resultan no deseadas e inoportunas.</w:t>
      </w:r>
    </w:p>
    <w:p w14:paraId="26335282" w14:textId="77777777" w:rsidR="00491953"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Invitaciones impúdicas o comprometedoras y peticiones de favores sexuales cuando las mismas se asocien, por medio de actitudes, insinuaciones o directamente a una mejora de las condiciones de trabajo, a la estabilidad en el empleo o afectar a la carrera profesional y/o existan amenazas en el caso de no acceder la víctima.</w:t>
      </w:r>
    </w:p>
    <w:p w14:paraId="19F10811"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1F5F26">
        <w:rPr>
          <w:rFonts w:ascii="Arial" w:eastAsia="Times New Roman" w:hAnsi="Arial" w:cs="Arial"/>
          <w:lang w:val="es-ES_tradnl" w:eastAsia="es-ES_tradnl"/>
        </w:rPr>
        <w:t xml:space="preserve">Entre los comportamientos constitutivos de acoso sexual puede diferenciarse el acoso sexual “quid pro quo” o chantaje sexual que consiste en forzar a la víctima a elegir entre someterse a los </w:t>
      </w:r>
      <w:r w:rsidRPr="001F5F26">
        <w:rPr>
          <w:rFonts w:ascii="Arial" w:hAnsi="Arial" w:cs="Arial"/>
        </w:rPr>
        <w:t>requerimientos sexuales, o perder o ver perjudicados ciertos beneficios o condiciones de trabajo, que afecten al acceso a la formación profesional, al empleo continuado, a la promoción, a la retribución o a cualquier otra decisión en relación con esta materia. En la medida que supone un abuso de autoridad, la persona acosadora será aquella que tenga poder, sea directa o indirectamente, para proporcionar o retirar un beneficio o condición de trabajo</w:t>
      </w:r>
      <w:r>
        <w:rPr>
          <w:rFonts w:ascii="Arial" w:hAnsi="Arial" w:cs="Arial"/>
        </w:rPr>
        <w:t>.</w:t>
      </w:r>
    </w:p>
    <w:p w14:paraId="4ECF288D"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Cualquier otro comportamiento que tenga como causa o como objetivo la discriminación, el abuso, la vejación o la humillación de la persona por razón de su contenido sexual.</w:t>
      </w:r>
    </w:p>
    <w:p w14:paraId="7C5381C9" w14:textId="77777777" w:rsidR="00491953" w:rsidRPr="00956C17" w:rsidRDefault="00491953" w:rsidP="00491953">
      <w:pPr>
        <w:spacing w:line="276" w:lineRule="auto"/>
        <w:jc w:val="both"/>
        <w:rPr>
          <w:rFonts w:ascii="Arial" w:hAnsi="Arial" w:cs="Arial"/>
          <w:lang w:val="es-ES_tradnl"/>
        </w:rPr>
      </w:pPr>
    </w:p>
    <w:p w14:paraId="2AA6F0AF"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El acoso producido por un superior jerárquico o persona cuyas decisiones puedan tener efectos sobre el empleo</w:t>
      </w:r>
      <w:r>
        <w:rPr>
          <w:rFonts w:ascii="Arial" w:hAnsi="Arial" w:cs="Arial"/>
          <w:lang w:val="es-ES_tradnl"/>
        </w:rPr>
        <w:t xml:space="preserve">, </w:t>
      </w:r>
      <w:r w:rsidRPr="008006A2">
        <w:rPr>
          <w:rFonts w:ascii="Arial" w:hAnsi="Arial" w:cs="Arial"/>
          <w:lang w:val="es-ES_tradnl"/>
        </w:rPr>
        <w:t>formación profesional, promoción, retribución y las condiciones de trabajo de la persona acosada, así como cualquier otra decisión relacionada con estas materias, se considera chantaje sexual.</w:t>
      </w:r>
    </w:p>
    <w:p w14:paraId="616C3C5E" w14:textId="77777777" w:rsidR="00491953" w:rsidRPr="008006A2" w:rsidRDefault="00491953" w:rsidP="00491953">
      <w:pPr>
        <w:spacing w:line="276" w:lineRule="auto"/>
        <w:jc w:val="both"/>
        <w:rPr>
          <w:rFonts w:ascii="Arial" w:hAnsi="Arial" w:cs="Arial"/>
        </w:rPr>
      </w:pPr>
    </w:p>
    <w:p w14:paraId="1054D757"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El acoso sexual se distingue de las aproximaciones libremente aceptadas o toleradas y recíprocas, en la medida en que las conductas de acoso sexual no son deseadas por la persona que es objeto de ellas.</w:t>
      </w:r>
    </w:p>
    <w:p w14:paraId="21D5DB61" w14:textId="77777777" w:rsidR="00491953" w:rsidRDefault="00491953" w:rsidP="00491953">
      <w:pPr>
        <w:spacing w:line="276" w:lineRule="auto"/>
        <w:jc w:val="both"/>
        <w:rPr>
          <w:rFonts w:ascii="Arial" w:hAnsi="Arial" w:cs="Arial"/>
          <w:lang w:val="es-ES_tradnl"/>
        </w:rPr>
      </w:pPr>
    </w:p>
    <w:p w14:paraId="244DE99D" w14:textId="77777777" w:rsidR="00491953" w:rsidRPr="008006A2" w:rsidRDefault="00491953" w:rsidP="00491953">
      <w:pPr>
        <w:spacing w:line="276" w:lineRule="auto"/>
        <w:jc w:val="both"/>
        <w:rPr>
          <w:rFonts w:ascii="Arial" w:hAnsi="Arial" w:cs="Arial"/>
        </w:rPr>
      </w:pPr>
      <w:r w:rsidRPr="008006A2">
        <w:rPr>
          <w:rFonts w:ascii="Arial" w:hAnsi="Arial" w:cs="Arial"/>
        </w:rPr>
        <w:t>Un único episodio, tipificado como posible acoso sexual, puede ser constitutivo de acoso sexual. Ello supone una violación a la integridad humana cuando se da en el ámbito del trabajo y también del derecho a trabajar en un ambiente digno y humano.</w:t>
      </w:r>
    </w:p>
    <w:p w14:paraId="5C07E98D" w14:textId="77777777" w:rsidR="00491953" w:rsidRPr="00956C17" w:rsidRDefault="00491953" w:rsidP="00491953">
      <w:pPr>
        <w:spacing w:line="276" w:lineRule="auto"/>
        <w:jc w:val="both"/>
        <w:rPr>
          <w:rFonts w:ascii="Arial" w:hAnsi="Arial" w:cs="Arial"/>
          <w:lang w:val="es-ES_tradnl"/>
        </w:rPr>
      </w:pPr>
    </w:p>
    <w:p w14:paraId="3697A4EF" w14:textId="77777777" w:rsidR="00491953" w:rsidRPr="009D5595" w:rsidRDefault="00491953" w:rsidP="00491953">
      <w:pPr>
        <w:spacing w:line="276" w:lineRule="auto"/>
        <w:jc w:val="both"/>
        <w:rPr>
          <w:rFonts w:ascii="Arial" w:hAnsi="Arial" w:cs="Arial"/>
          <w:b/>
          <w:bCs/>
          <w:lang w:val="es-ES_tradnl"/>
        </w:rPr>
      </w:pPr>
      <w:r>
        <w:rPr>
          <w:rFonts w:ascii="Arial" w:hAnsi="Arial" w:cs="Arial"/>
          <w:b/>
          <w:bCs/>
          <w:lang w:val="es-ES_tradnl"/>
        </w:rPr>
        <w:t xml:space="preserve">4.2 </w:t>
      </w:r>
      <w:r w:rsidRPr="009D5595">
        <w:rPr>
          <w:rFonts w:ascii="Arial" w:hAnsi="Arial" w:cs="Arial"/>
          <w:b/>
          <w:bCs/>
          <w:lang w:val="es-ES_tradnl"/>
        </w:rPr>
        <w:t>Acoso por razón de sexo</w:t>
      </w:r>
    </w:p>
    <w:p w14:paraId="729F2F13" w14:textId="77777777" w:rsidR="00491953" w:rsidRPr="0094166E" w:rsidRDefault="00491953" w:rsidP="00491953">
      <w:pPr>
        <w:spacing w:line="276" w:lineRule="auto"/>
        <w:jc w:val="both"/>
        <w:rPr>
          <w:rFonts w:ascii="Arial" w:hAnsi="Arial" w:cs="Arial"/>
          <w:b/>
          <w:bCs/>
          <w:lang w:val="es-ES_tradnl"/>
        </w:rPr>
      </w:pPr>
    </w:p>
    <w:p w14:paraId="5FDDEC54" w14:textId="77777777" w:rsidR="00491953" w:rsidRDefault="00491953" w:rsidP="00491953">
      <w:pPr>
        <w:spacing w:line="276" w:lineRule="auto"/>
        <w:jc w:val="both"/>
        <w:rPr>
          <w:rFonts w:ascii="Arial" w:hAnsi="Arial" w:cs="Arial"/>
          <w:i/>
          <w:iCs/>
          <w:lang w:val="es-ES_tradnl"/>
        </w:rPr>
      </w:pPr>
      <w:r w:rsidRPr="00956C17">
        <w:rPr>
          <w:rFonts w:ascii="Arial" w:hAnsi="Arial" w:cs="Arial"/>
          <w:lang w:val="es-ES_tradnl"/>
        </w:rPr>
        <w:t>Según el artículo 7.2 de la Ley Orgánica 3/2007:</w:t>
      </w:r>
      <w:r w:rsidRPr="00956C17">
        <w:rPr>
          <w:rFonts w:ascii="Arial" w:hAnsi="Arial" w:cs="Arial"/>
          <w:i/>
          <w:iCs/>
          <w:lang w:val="es-ES_tradnl"/>
        </w:rPr>
        <w:t xml:space="preserve"> “Constituye acoso por razón de sexo cualquier comportamiento realizado en función del sexo de una persona, con el propósito o el efecto de atentar contra su dignidad y de crear un entorno intimidatorio, degradante u ofensivo”.</w:t>
      </w:r>
    </w:p>
    <w:p w14:paraId="5FC0393E" w14:textId="77777777" w:rsidR="00491953" w:rsidRPr="00956C17" w:rsidRDefault="00491953" w:rsidP="00491953">
      <w:pPr>
        <w:spacing w:line="276" w:lineRule="auto"/>
        <w:jc w:val="both"/>
        <w:rPr>
          <w:rFonts w:ascii="Arial" w:hAnsi="Arial" w:cs="Arial"/>
          <w:lang w:val="es-ES_tradnl"/>
        </w:rPr>
      </w:pPr>
    </w:p>
    <w:p w14:paraId="6C60DA7C"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Tal clase de acoso comprende sin duda aquellos tratamientos peyorativos que se fundan, además,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Sucede también con el ejercicio de los derechos de conciliación al ser éstos utilizados mayoritariamente también por las mujeres.</w:t>
      </w:r>
    </w:p>
    <w:p w14:paraId="5AAAB484" w14:textId="77777777" w:rsidR="00491953" w:rsidRDefault="00491953" w:rsidP="00491953">
      <w:pPr>
        <w:spacing w:line="276" w:lineRule="auto"/>
        <w:jc w:val="both"/>
        <w:rPr>
          <w:rFonts w:ascii="Arial" w:hAnsi="Arial" w:cs="Arial"/>
          <w:lang w:val="es-ES_tradnl"/>
        </w:rPr>
      </w:pPr>
    </w:p>
    <w:p w14:paraId="61DC1454"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Podrá ser sujeto activo de la conducta descrita cualquier persona, ya sean personas que ocupen una posición de superioridad jerárquica o ya sean compañeros/as relacionadas con la víctima por causas del trabajo. </w:t>
      </w:r>
    </w:p>
    <w:p w14:paraId="5304B554" w14:textId="77777777" w:rsidR="00491953" w:rsidRPr="00956C17" w:rsidRDefault="00491953" w:rsidP="00491953">
      <w:pPr>
        <w:spacing w:line="276" w:lineRule="auto"/>
        <w:jc w:val="both"/>
        <w:rPr>
          <w:rFonts w:ascii="Arial" w:hAnsi="Arial" w:cs="Arial"/>
          <w:lang w:val="es-ES_tradnl"/>
        </w:rPr>
      </w:pPr>
    </w:p>
    <w:p w14:paraId="76AD370C"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De manera enunciativa y no limitativa o excluyente se consideran comportamientos que, por si solos o junto con otros, pueden evidenciar la existencia de una conducta de acoso moral o acoso por razón de sexo los siguientes:</w:t>
      </w:r>
    </w:p>
    <w:p w14:paraId="6E25B7E6"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Aislamiento y rechazo o prohibición de comunicación. Actuaciones que persiguen reducir las posibilidades de la victima de mantener contactos sociales y de comunicarse adecuadamente con los otros, incluida la propia persona acosadora, mediante actos tales como asignarle puestos de trabajo que le aíslen de sus compañeros y compañeras o ignorar su presencia.</w:t>
      </w:r>
    </w:p>
    <w:p w14:paraId="380CEC2A"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Atentados contra la dignidad personal. Actuaciones dirigidas a desacreditar o impedir a la víctima mantener una reputación personal o laboral, consistentes en ridiculizarla a través de comentarios desfavorables o insultantes sobre la vida personal y apariencia, calumniarla, cuestionar constantemente de manera injusta sus decisiones.</w:t>
      </w:r>
    </w:p>
    <w:p w14:paraId="62CCD99A" w14:textId="77777777" w:rsidR="00491953" w:rsidRPr="00956C17"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rPr>
        <w:t xml:space="preserve">Atentados contra las condiciones de trabajo. </w:t>
      </w:r>
      <w:r w:rsidRPr="009D5595">
        <w:rPr>
          <w:rFonts w:ascii="Arial" w:eastAsia="Times New Roman" w:hAnsi="Arial" w:cs="Arial"/>
          <w:lang w:val="es-ES_tradnl"/>
        </w:rPr>
        <w:t>Actuaciones dirigidas a reducir la ocupación de la víctima y su empleabilidad, como son no asignarle trabajo alguno, asignarle tareas totalmente inútiles, sin sentido o degradantes, atribución sistemática de tareas diferentes, superiores o inferiores a las competencias de la persona, impartir órdenes contradictorias o imposibles de cumplir o criticar los trabajos que realiza.</w:t>
      </w:r>
    </w:p>
    <w:p w14:paraId="67C4DAAF" w14:textId="77777777" w:rsidR="00491953" w:rsidRDefault="00491953" w:rsidP="00491953">
      <w:pPr>
        <w:pStyle w:val="Prrafodelista"/>
        <w:widowControl w:val="0"/>
        <w:numPr>
          <w:ilvl w:val="0"/>
          <w:numId w:val="38"/>
        </w:numPr>
        <w:spacing w:line="276" w:lineRule="auto"/>
        <w:ind w:left="1636"/>
        <w:jc w:val="both"/>
        <w:rPr>
          <w:rFonts w:ascii="Arial" w:eastAsia="Times New Roman" w:hAnsi="Arial" w:cs="Arial"/>
          <w:lang w:val="es-ES_tradnl" w:eastAsia="es-ES_tradnl"/>
        </w:rPr>
      </w:pPr>
      <w:r w:rsidRPr="00956C17">
        <w:rPr>
          <w:rFonts w:ascii="Arial" w:eastAsia="Times New Roman" w:hAnsi="Arial" w:cs="Arial"/>
          <w:lang w:val="es-ES_tradnl" w:eastAsia="es-ES_tradnl"/>
        </w:rPr>
        <w:t xml:space="preserve">Violencia verbal o gestual. Actuaciones que afectan a la salud física o psíquica de la víctima, como son obligarle </w:t>
      </w:r>
      <w:r w:rsidRPr="00956C17">
        <w:rPr>
          <w:rFonts w:ascii="Arial" w:eastAsia="Times New Roman" w:hAnsi="Arial" w:cs="Arial"/>
          <w:lang w:val="es-ES_tradnl" w:eastAsia="es-ES_tradnl"/>
        </w:rPr>
        <w:lastRenderedPageBreak/>
        <w:t>malintencionadamente a realizar trabajos peligrosos o especialmente nocivos para la salud, amenazarle o gestos de violencia física como empujarle.</w:t>
      </w:r>
    </w:p>
    <w:p w14:paraId="06066171" w14:textId="77777777" w:rsidR="00491953" w:rsidRDefault="00491953" w:rsidP="00491953">
      <w:pPr>
        <w:widowControl w:val="0"/>
        <w:spacing w:line="276" w:lineRule="auto"/>
        <w:jc w:val="both"/>
        <w:rPr>
          <w:rFonts w:ascii="Arial" w:hAnsi="Arial" w:cs="Arial"/>
          <w:lang w:val="es-ES_tradnl"/>
        </w:rPr>
      </w:pPr>
    </w:p>
    <w:p w14:paraId="3DD4D4D0" w14:textId="77777777" w:rsidR="00491953" w:rsidRDefault="00491953" w:rsidP="00491953">
      <w:pPr>
        <w:widowControl w:val="0"/>
        <w:spacing w:line="276" w:lineRule="auto"/>
        <w:jc w:val="both"/>
        <w:rPr>
          <w:rFonts w:ascii="Arial" w:hAnsi="Arial" w:cs="Arial"/>
        </w:rPr>
      </w:pPr>
      <w:r w:rsidRPr="009D5595">
        <w:rPr>
          <w:rFonts w:ascii="Arial" w:hAnsi="Arial" w:cs="Arial"/>
        </w:rPr>
        <w:t>En este sentido, el acoso por razón de sexo también puede ser sufrido por los hombres cuando estos ejercen funciones, tareas o actividades relacionadas con el rol que históricamente se ha atribuido a las mujeres, por ejemplo, un trabajador hombre al que se acosa por dedicarse al cuidado de menores o dependientes.</w:t>
      </w:r>
    </w:p>
    <w:p w14:paraId="28F50236" w14:textId="77777777" w:rsidR="00491953" w:rsidRDefault="00491953" w:rsidP="00491953">
      <w:pPr>
        <w:widowControl w:val="0"/>
        <w:spacing w:line="276" w:lineRule="auto"/>
        <w:jc w:val="both"/>
        <w:rPr>
          <w:rFonts w:ascii="Arial" w:hAnsi="Arial" w:cs="Arial"/>
        </w:rPr>
      </w:pPr>
    </w:p>
    <w:p w14:paraId="5A629281" w14:textId="77777777" w:rsidR="00491953" w:rsidRDefault="00491953" w:rsidP="00491953">
      <w:pPr>
        <w:widowControl w:val="0"/>
        <w:spacing w:line="276" w:lineRule="auto"/>
        <w:jc w:val="both"/>
        <w:rPr>
          <w:rFonts w:ascii="Arial" w:hAnsi="Arial" w:cs="Arial"/>
          <w:b/>
          <w:bCs/>
        </w:rPr>
      </w:pPr>
      <w:r>
        <w:rPr>
          <w:rFonts w:ascii="Arial" w:hAnsi="Arial" w:cs="Arial"/>
          <w:b/>
          <w:bCs/>
        </w:rPr>
        <w:t>4</w:t>
      </w:r>
      <w:r w:rsidRPr="009D5595">
        <w:rPr>
          <w:rFonts w:ascii="Arial" w:hAnsi="Arial" w:cs="Arial"/>
          <w:b/>
          <w:bCs/>
        </w:rPr>
        <w:t>.3 Acoso Sexual y Acoso por Razón de Sexo en el ámbito digital</w:t>
      </w:r>
    </w:p>
    <w:p w14:paraId="129B443F" w14:textId="77777777" w:rsidR="00491953" w:rsidRDefault="00491953" w:rsidP="00491953">
      <w:pPr>
        <w:widowControl w:val="0"/>
        <w:spacing w:line="276" w:lineRule="auto"/>
        <w:jc w:val="both"/>
        <w:rPr>
          <w:rFonts w:ascii="Arial" w:hAnsi="Arial" w:cs="Arial"/>
          <w:b/>
          <w:bCs/>
        </w:rPr>
      </w:pPr>
    </w:p>
    <w:p w14:paraId="6995CF25" w14:textId="77777777" w:rsidR="00491953" w:rsidRPr="009D5595" w:rsidRDefault="00491953" w:rsidP="00491953">
      <w:pPr>
        <w:widowControl w:val="0"/>
        <w:spacing w:line="276" w:lineRule="auto"/>
        <w:jc w:val="both"/>
        <w:rPr>
          <w:rFonts w:ascii="Arial" w:hAnsi="Arial" w:cs="Arial"/>
        </w:rPr>
      </w:pPr>
      <w:r w:rsidRPr="009D5595">
        <w:rPr>
          <w:rFonts w:ascii="Arial" w:hAnsi="Arial" w:cs="Arial"/>
        </w:rPr>
        <w:t xml:space="preserve">Asimismo, en cumplimiento del artículo 48 de la Ley 3/2007, de 22 de marzo, </w:t>
      </w:r>
    </w:p>
    <w:p w14:paraId="3338A95D" w14:textId="77777777" w:rsidR="00491953" w:rsidRDefault="00491953" w:rsidP="00491953">
      <w:pPr>
        <w:widowControl w:val="0"/>
        <w:spacing w:line="276" w:lineRule="auto"/>
        <w:jc w:val="both"/>
        <w:rPr>
          <w:rFonts w:ascii="Arial" w:hAnsi="Arial" w:cs="Arial"/>
        </w:rPr>
      </w:pPr>
      <w:r w:rsidRPr="009D5595">
        <w:rPr>
          <w:rFonts w:ascii="Arial" w:hAnsi="Arial" w:cs="Arial"/>
        </w:rPr>
        <w:t>no se tolerarán y serán perseguidas aquellas conductas constitutivas de acoso sexual y acoso por razón de sexo en el ámbito digital, tales como:</w:t>
      </w:r>
    </w:p>
    <w:p w14:paraId="1FC63658" w14:textId="77777777" w:rsidR="00491953" w:rsidRPr="009D5595" w:rsidRDefault="00491953" w:rsidP="00491953">
      <w:pPr>
        <w:widowControl w:val="0"/>
        <w:spacing w:line="276" w:lineRule="auto"/>
        <w:jc w:val="both"/>
        <w:rPr>
          <w:rFonts w:ascii="Arial" w:hAnsi="Arial" w:cs="Arial"/>
        </w:rPr>
      </w:pPr>
    </w:p>
    <w:p w14:paraId="121F947B" w14:textId="77777777" w:rsidR="00491953" w:rsidRPr="009D5595" w:rsidRDefault="00491953" w:rsidP="00491953">
      <w:pPr>
        <w:pStyle w:val="Prrafodelista"/>
        <w:widowControl w:val="0"/>
        <w:numPr>
          <w:ilvl w:val="0"/>
          <w:numId w:val="45"/>
        </w:numPr>
        <w:spacing w:line="276" w:lineRule="auto"/>
        <w:jc w:val="both"/>
        <w:rPr>
          <w:rFonts w:ascii="Arial" w:hAnsi="Arial" w:cs="Arial"/>
        </w:rPr>
      </w:pPr>
      <w:r w:rsidRPr="009D5595">
        <w:rPr>
          <w:rFonts w:ascii="Arial" w:hAnsi="Arial" w:cs="Arial"/>
        </w:rPr>
        <w:t>Ciberacoso sexual o sexting</w:t>
      </w:r>
      <w:r>
        <w:rPr>
          <w:rFonts w:ascii="Arial" w:hAnsi="Arial" w:cs="Arial"/>
        </w:rPr>
        <w:t>.</w:t>
      </w:r>
    </w:p>
    <w:p w14:paraId="608FE33C" w14:textId="77777777" w:rsidR="00491953" w:rsidRPr="009D5595" w:rsidRDefault="00491953" w:rsidP="00491953">
      <w:pPr>
        <w:pStyle w:val="Prrafodelista"/>
        <w:widowControl w:val="0"/>
        <w:numPr>
          <w:ilvl w:val="0"/>
          <w:numId w:val="45"/>
        </w:numPr>
        <w:spacing w:line="276" w:lineRule="auto"/>
        <w:jc w:val="both"/>
        <w:rPr>
          <w:rFonts w:ascii="Arial" w:hAnsi="Arial" w:cs="Arial"/>
        </w:rPr>
      </w:pPr>
      <w:r w:rsidRPr="009D5595">
        <w:rPr>
          <w:rFonts w:ascii="Arial" w:hAnsi="Arial" w:cs="Arial"/>
        </w:rPr>
        <w:t>Venganza pornográfica</w:t>
      </w:r>
      <w:r>
        <w:rPr>
          <w:rFonts w:ascii="Arial" w:hAnsi="Arial" w:cs="Arial"/>
        </w:rPr>
        <w:t>.</w:t>
      </w:r>
    </w:p>
    <w:p w14:paraId="0B0D699D" w14:textId="77777777" w:rsidR="00491953" w:rsidRPr="009D5595" w:rsidRDefault="00491953" w:rsidP="00491953">
      <w:pPr>
        <w:pStyle w:val="Prrafodelista"/>
        <w:widowControl w:val="0"/>
        <w:numPr>
          <w:ilvl w:val="0"/>
          <w:numId w:val="45"/>
        </w:numPr>
        <w:spacing w:line="276" w:lineRule="auto"/>
        <w:jc w:val="both"/>
        <w:rPr>
          <w:rFonts w:ascii="Arial" w:eastAsia="Times New Roman" w:hAnsi="Arial" w:cs="Arial"/>
          <w:lang w:eastAsia="es-ES_tradnl"/>
        </w:rPr>
      </w:pPr>
      <w:r w:rsidRPr="009D5595">
        <w:rPr>
          <w:rFonts w:ascii="Arial" w:hAnsi="Arial" w:cs="Arial"/>
        </w:rPr>
        <w:t>Cualquier otra conducta de las anteriormente citadas que se produzca en el ámbito digital</w:t>
      </w:r>
      <w:r>
        <w:rPr>
          <w:rFonts w:ascii="Arial" w:hAnsi="Arial" w:cs="Arial"/>
        </w:rPr>
        <w:t>.</w:t>
      </w:r>
    </w:p>
    <w:p w14:paraId="1C996655" w14:textId="77777777" w:rsidR="00491953" w:rsidRPr="00956C17" w:rsidRDefault="00491953" w:rsidP="00491953">
      <w:pPr>
        <w:jc w:val="both"/>
        <w:rPr>
          <w:rFonts w:ascii="Arial" w:hAnsi="Arial" w:cs="Arial"/>
          <w:lang w:val="es-ES_tradnl"/>
        </w:rPr>
      </w:pPr>
    </w:p>
    <w:p w14:paraId="43F78A7E"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Medidas de prevención del acoso </w:t>
      </w:r>
    </w:p>
    <w:p w14:paraId="0A88E5C9" w14:textId="77777777" w:rsidR="00491953" w:rsidRPr="00956C17" w:rsidRDefault="00491953" w:rsidP="00491953">
      <w:pPr>
        <w:spacing w:line="276" w:lineRule="auto"/>
        <w:jc w:val="both"/>
        <w:rPr>
          <w:rFonts w:ascii="Arial" w:hAnsi="Arial" w:cs="Arial"/>
          <w:lang w:val="es-ES_tradnl"/>
        </w:rPr>
      </w:pPr>
    </w:p>
    <w:p w14:paraId="40E3F39C"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Con el objeto de prevenir el acoso o situaciones potencialmente constitutivas de acoso, además del presente </w:t>
      </w:r>
      <w:r>
        <w:rPr>
          <w:rFonts w:ascii="Arial" w:hAnsi="Arial" w:cs="Arial"/>
          <w:lang w:val="es-ES_tradnl"/>
        </w:rPr>
        <w:t>Protocolo</w:t>
      </w:r>
      <w:r w:rsidRPr="00956C17">
        <w:rPr>
          <w:rFonts w:ascii="Arial" w:hAnsi="Arial" w:cs="Arial"/>
          <w:lang w:val="es-ES_tradnl"/>
        </w:rPr>
        <w:t>, se establecerán las siguientes medidas:</w:t>
      </w:r>
    </w:p>
    <w:p w14:paraId="04058C3B" w14:textId="77777777" w:rsidR="00491953" w:rsidRPr="00956C17" w:rsidRDefault="00491953" w:rsidP="00491953">
      <w:pPr>
        <w:spacing w:line="276" w:lineRule="auto"/>
        <w:jc w:val="both"/>
        <w:rPr>
          <w:rFonts w:ascii="Arial" w:hAnsi="Arial" w:cs="Arial"/>
          <w:lang w:val="es-ES_tradnl"/>
        </w:rPr>
      </w:pPr>
    </w:p>
    <w:p w14:paraId="63E15DC4" w14:textId="77777777" w:rsidR="00491953" w:rsidRDefault="00491953" w:rsidP="00491953">
      <w:pPr>
        <w:spacing w:line="276" w:lineRule="auto"/>
        <w:ind w:left="720"/>
        <w:jc w:val="both"/>
        <w:rPr>
          <w:rFonts w:ascii="Arial" w:hAnsi="Arial" w:cs="Arial"/>
          <w:lang w:val="es-ES_tradnl"/>
        </w:rPr>
      </w:pPr>
      <w:r w:rsidRPr="00956C17">
        <w:rPr>
          <w:rFonts w:ascii="Arial" w:hAnsi="Arial" w:cs="Arial"/>
          <w:lang w:val="es-ES_tradnl"/>
        </w:rPr>
        <w:t>- Responsabilidad: Todos los trabajadores y trabajadoras tienen la responsabilidad de ayudar a garantizar un entorno laboral en el que se respete la dignidad, y la dirección y mandos deberán tener especialmente encomendada la labor de garantizar que no se produzca acoso de algún tipo bajo su poder de organización.</w:t>
      </w:r>
    </w:p>
    <w:p w14:paraId="57D71A18" w14:textId="77777777" w:rsidR="00491953" w:rsidRDefault="00491953" w:rsidP="00491953">
      <w:pPr>
        <w:spacing w:line="276" w:lineRule="auto"/>
        <w:ind w:left="720"/>
        <w:jc w:val="both"/>
        <w:rPr>
          <w:rFonts w:ascii="Arial" w:hAnsi="Arial" w:cs="Arial"/>
          <w:lang w:val="es-ES_tradnl"/>
        </w:rPr>
      </w:pPr>
    </w:p>
    <w:p w14:paraId="7210E827" w14:textId="77777777" w:rsidR="00491953" w:rsidRDefault="00491953" w:rsidP="00491953">
      <w:pPr>
        <w:spacing w:line="276" w:lineRule="auto"/>
        <w:ind w:left="720"/>
        <w:jc w:val="both"/>
        <w:rPr>
          <w:rFonts w:ascii="Arial" w:hAnsi="Arial" w:cs="Arial"/>
          <w:lang w:val="es-ES_tradnl"/>
        </w:rPr>
      </w:pPr>
      <w:r w:rsidRPr="00956C17">
        <w:rPr>
          <w:rFonts w:ascii="Arial" w:hAnsi="Arial" w:cs="Arial"/>
          <w:lang w:val="es-ES_tradnl"/>
        </w:rPr>
        <w:t xml:space="preserve">- Comunicación de la declaración de principios y de este </w:t>
      </w:r>
      <w:r>
        <w:rPr>
          <w:rFonts w:ascii="Arial" w:hAnsi="Arial" w:cs="Arial"/>
          <w:lang w:val="es-ES_tradnl"/>
        </w:rPr>
        <w:t>Protocolo</w:t>
      </w:r>
      <w:r w:rsidRPr="00956C17">
        <w:rPr>
          <w:rFonts w:ascii="Arial" w:hAnsi="Arial" w:cs="Arial"/>
          <w:lang w:val="es-ES_tradnl"/>
        </w:rPr>
        <w:t xml:space="preserve">, garantizando su conocimiento efectivo, a </w:t>
      </w:r>
      <w:r>
        <w:rPr>
          <w:rFonts w:ascii="Arial" w:hAnsi="Arial" w:cs="Arial"/>
          <w:lang w:val="es-ES_tradnl"/>
        </w:rPr>
        <w:t>todas las personas</w:t>
      </w:r>
      <w:r w:rsidRPr="00956C17">
        <w:rPr>
          <w:rFonts w:ascii="Arial" w:hAnsi="Arial" w:cs="Arial"/>
          <w:lang w:val="es-ES_tradnl"/>
        </w:rPr>
        <w:t xml:space="preserve"> integrantes de la empresa.</w:t>
      </w:r>
    </w:p>
    <w:p w14:paraId="0DA70D6B" w14:textId="77777777" w:rsidR="00491953" w:rsidRDefault="00491953" w:rsidP="00491953">
      <w:pPr>
        <w:spacing w:line="276" w:lineRule="auto"/>
        <w:ind w:left="720"/>
        <w:jc w:val="both"/>
        <w:rPr>
          <w:rFonts w:ascii="Arial" w:hAnsi="Arial" w:cs="Arial"/>
          <w:lang w:val="es-ES_tradnl"/>
        </w:rPr>
      </w:pPr>
    </w:p>
    <w:p w14:paraId="5CBA6F0D" w14:textId="77777777" w:rsidR="00491953" w:rsidRDefault="00491953" w:rsidP="00491953">
      <w:pPr>
        <w:spacing w:line="276" w:lineRule="auto"/>
        <w:ind w:left="720"/>
        <w:jc w:val="both"/>
        <w:rPr>
          <w:rFonts w:ascii="Arial" w:hAnsi="Arial" w:cs="Arial"/>
          <w:lang w:val="es-ES_tradnl"/>
        </w:rPr>
      </w:pPr>
      <w:r w:rsidRPr="00956C17">
        <w:rPr>
          <w:rFonts w:ascii="Arial" w:hAnsi="Arial" w:cs="Arial"/>
          <w:lang w:val="es-ES_tradnl"/>
        </w:rPr>
        <w:t xml:space="preserve">- Acciones de difusión del contenido de este </w:t>
      </w:r>
      <w:r>
        <w:rPr>
          <w:rFonts w:ascii="Arial" w:hAnsi="Arial" w:cs="Arial"/>
          <w:lang w:val="es-ES_tradnl"/>
        </w:rPr>
        <w:t>Protocolo</w:t>
      </w:r>
      <w:r w:rsidRPr="00956C17">
        <w:rPr>
          <w:rFonts w:ascii="Arial" w:hAnsi="Arial" w:cs="Arial"/>
          <w:lang w:val="es-ES_tradnl"/>
        </w:rPr>
        <w:t xml:space="preserve"> a todos los niveles de la empresa. Los instrumentos de divulgación serán los que se consideren oportunos. En el documento de divulgación, se hará constar los nombres y cargos de las personas que componen la Comisión de Igualdad o de la/s persona/s que constituyan </w:t>
      </w:r>
      <w:r>
        <w:rPr>
          <w:rFonts w:ascii="Arial" w:hAnsi="Arial" w:cs="Arial"/>
          <w:lang w:val="es-ES_tradnl"/>
        </w:rPr>
        <w:t>Comisión Instructora</w:t>
      </w:r>
      <w:r w:rsidRPr="00956C17">
        <w:rPr>
          <w:rFonts w:ascii="Arial" w:hAnsi="Arial" w:cs="Arial"/>
          <w:lang w:val="es-ES_tradnl"/>
        </w:rPr>
        <w:t>.</w:t>
      </w:r>
    </w:p>
    <w:p w14:paraId="774333DD" w14:textId="77777777" w:rsidR="00491953" w:rsidRDefault="00491953" w:rsidP="00491953">
      <w:pPr>
        <w:spacing w:line="276" w:lineRule="auto"/>
        <w:ind w:left="720"/>
        <w:jc w:val="both"/>
        <w:rPr>
          <w:rFonts w:ascii="Arial" w:hAnsi="Arial" w:cs="Arial"/>
          <w:lang w:val="es-ES_tradnl"/>
        </w:rPr>
      </w:pPr>
    </w:p>
    <w:p w14:paraId="6829A5EF" w14:textId="77777777" w:rsidR="00491953" w:rsidRPr="006B27A5" w:rsidRDefault="00491953" w:rsidP="00491953">
      <w:pPr>
        <w:spacing w:line="276" w:lineRule="auto"/>
        <w:ind w:left="720"/>
        <w:jc w:val="both"/>
        <w:rPr>
          <w:rFonts w:ascii="Arial" w:hAnsi="Arial" w:cs="Arial"/>
        </w:rPr>
      </w:pPr>
      <w:r w:rsidRPr="006B27A5">
        <w:rPr>
          <w:rFonts w:ascii="Arial" w:hAnsi="Arial" w:cs="Arial"/>
        </w:rPr>
        <w:t>-</w:t>
      </w:r>
      <w:r>
        <w:rPr>
          <w:rFonts w:ascii="Arial" w:hAnsi="Arial" w:cs="Arial"/>
        </w:rPr>
        <w:t xml:space="preserve"> </w:t>
      </w:r>
      <w:r w:rsidRPr="006B27A5">
        <w:rPr>
          <w:rFonts w:ascii="Arial" w:hAnsi="Arial" w:cs="Arial"/>
        </w:rPr>
        <w:t>Asegurar que en las evaluaciones de riesgos psicosociales y de clima laboral se incluyen preguntas relativas al acoso sexual o por razón de sexo.</w:t>
      </w:r>
    </w:p>
    <w:p w14:paraId="20CFBD62" w14:textId="77777777" w:rsidR="00491953" w:rsidRPr="006B27A5" w:rsidRDefault="00491953" w:rsidP="00491953">
      <w:pPr>
        <w:spacing w:line="276" w:lineRule="auto"/>
        <w:ind w:left="720"/>
        <w:jc w:val="both"/>
        <w:rPr>
          <w:rFonts w:ascii="Arial" w:hAnsi="Arial" w:cs="Arial"/>
        </w:rPr>
      </w:pPr>
    </w:p>
    <w:p w14:paraId="5CA1203B" w14:textId="77777777" w:rsidR="00491953" w:rsidRPr="006B27A5" w:rsidRDefault="00491953" w:rsidP="00491953">
      <w:pPr>
        <w:spacing w:line="276" w:lineRule="auto"/>
        <w:ind w:left="720"/>
        <w:jc w:val="both"/>
        <w:rPr>
          <w:rFonts w:ascii="Arial" w:hAnsi="Arial" w:cs="Arial"/>
        </w:rPr>
      </w:pPr>
      <w:r>
        <w:rPr>
          <w:rFonts w:ascii="Arial" w:hAnsi="Arial" w:cs="Arial"/>
        </w:rPr>
        <w:t xml:space="preserve">- </w:t>
      </w:r>
      <w:r w:rsidRPr="006B27A5">
        <w:rPr>
          <w:rFonts w:ascii="Arial" w:hAnsi="Arial" w:cs="Arial"/>
        </w:rPr>
        <w:t>Favorecer la integración del personal de nuevo ingreso, evitando situaciones de aislamiento mediante un seguimiento de la persona, no sólo en su proceso de acogida inicial, sino también con posterioridad al mismo.</w:t>
      </w:r>
    </w:p>
    <w:p w14:paraId="2C5E6A26" w14:textId="77777777" w:rsidR="00491953" w:rsidRPr="006B27A5" w:rsidRDefault="00491953" w:rsidP="00491953">
      <w:pPr>
        <w:spacing w:line="276" w:lineRule="auto"/>
        <w:ind w:left="720"/>
        <w:jc w:val="both"/>
        <w:rPr>
          <w:rFonts w:ascii="Arial" w:hAnsi="Arial" w:cs="Arial"/>
        </w:rPr>
      </w:pPr>
    </w:p>
    <w:p w14:paraId="3D1B112A" w14:textId="77777777" w:rsidR="00491953" w:rsidRPr="006B27A5" w:rsidRDefault="00491953" w:rsidP="00491953">
      <w:pPr>
        <w:spacing w:line="276" w:lineRule="auto"/>
        <w:ind w:left="720"/>
        <w:jc w:val="both"/>
        <w:rPr>
          <w:rFonts w:ascii="Arial" w:hAnsi="Arial" w:cs="Arial"/>
        </w:rPr>
      </w:pPr>
      <w:r>
        <w:rPr>
          <w:rFonts w:ascii="Arial" w:hAnsi="Arial" w:cs="Arial"/>
        </w:rPr>
        <w:t xml:space="preserve">- </w:t>
      </w:r>
      <w:r w:rsidRPr="006B27A5">
        <w:rPr>
          <w:rFonts w:ascii="Arial" w:hAnsi="Arial" w:cs="Arial"/>
        </w:rPr>
        <w:t xml:space="preserve">Cuando se detecten conductas no admitidas en un determinado colectivo o equipo de trabajo, la Dirección de la Empresa se dirigirá inmediatamente a la persona responsable de dicho departamento/equipo, a fin de informarle sobre la situación detectada, las obligaciones que deben respetarse y las consecuencias que se derivan de su incumplimiento, y proceder a poner en marcha el </w:t>
      </w:r>
      <w:r>
        <w:rPr>
          <w:rFonts w:ascii="Arial" w:hAnsi="Arial" w:cs="Arial"/>
        </w:rPr>
        <w:t>Protocolo</w:t>
      </w:r>
      <w:r w:rsidRPr="006B27A5">
        <w:rPr>
          <w:rFonts w:ascii="Arial" w:hAnsi="Arial" w:cs="Arial"/>
        </w:rPr>
        <w:t>.</w:t>
      </w:r>
    </w:p>
    <w:p w14:paraId="526E5E89" w14:textId="77777777" w:rsidR="00491953" w:rsidRPr="00956C17" w:rsidRDefault="00491953" w:rsidP="00491953">
      <w:pPr>
        <w:spacing w:line="276" w:lineRule="auto"/>
        <w:ind w:left="720"/>
        <w:jc w:val="both"/>
        <w:rPr>
          <w:rFonts w:ascii="Arial" w:hAnsi="Arial" w:cs="Arial"/>
          <w:lang w:val="es-ES_tradnl"/>
        </w:rPr>
      </w:pPr>
    </w:p>
    <w:p w14:paraId="6F2D8549" w14:textId="77777777" w:rsidR="00491953" w:rsidRPr="00956C17" w:rsidRDefault="00491953" w:rsidP="00491953">
      <w:pPr>
        <w:spacing w:line="276" w:lineRule="auto"/>
        <w:ind w:left="720"/>
        <w:jc w:val="both"/>
        <w:rPr>
          <w:rFonts w:ascii="Arial" w:hAnsi="Arial" w:cs="Arial"/>
          <w:lang w:val="es-ES_tradnl"/>
        </w:rPr>
      </w:pPr>
      <w:r w:rsidRPr="00956C17">
        <w:rPr>
          <w:rFonts w:ascii="Arial" w:hAnsi="Arial" w:cs="Arial"/>
          <w:lang w:val="es-ES_tradnl"/>
        </w:rPr>
        <w:t>- Formación: En línea con el compromiso de tolerancia cero hacia cualquier conducta constitutiva de acoso, esta materia será incluida en los programas de formación existentes en la empresa. Dichos programas deberán ir dirigidos a todos los trabajadores y trabajadoras sin distinción alguna. Por lo que respecta a todas aquellas personas que dentro de la empresa tengan alguna función o cometido oficial en el procedimiento de tutela frente al acoso, deberán recibir una formación específica.</w:t>
      </w:r>
    </w:p>
    <w:p w14:paraId="405F215A" w14:textId="77777777" w:rsidR="00491953" w:rsidRPr="00956C17" w:rsidRDefault="00491953" w:rsidP="00491953">
      <w:pPr>
        <w:spacing w:line="276" w:lineRule="auto"/>
        <w:ind w:left="720"/>
        <w:jc w:val="both"/>
        <w:rPr>
          <w:rFonts w:ascii="Arial" w:hAnsi="Arial" w:cs="Arial"/>
          <w:lang w:val="es-ES_tradnl"/>
        </w:rPr>
      </w:pPr>
    </w:p>
    <w:p w14:paraId="1C8F5FD3"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La Empresa mantendrá una actividad constante en la adopción de nuevas medidas o en la mejora de las existentes, que permitan alcanzar una óptima convivencia en el trabajo, salvaguardando los derechos de los trabajadores/as.</w:t>
      </w:r>
    </w:p>
    <w:p w14:paraId="435BEB3B" w14:textId="77777777" w:rsidR="00491953" w:rsidRPr="00956C17" w:rsidRDefault="00491953" w:rsidP="00491953">
      <w:pPr>
        <w:spacing w:line="276" w:lineRule="auto"/>
        <w:jc w:val="both"/>
        <w:rPr>
          <w:rFonts w:ascii="Arial" w:hAnsi="Arial" w:cs="Arial"/>
          <w:lang w:val="es-ES_tradnl"/>
        </w:rPr>
      </w:pPr>
    </w:p>
    <w:p w14:paraId="385C1E83"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Ámbito de aplicación y vigencia </w:t>
      </w:r>
    </w:p>
    <w:p w14:paraId="410B4688" w14:textId="77777777" w:rsidR="00491953" w:rsidRPr="00956C17" w:rsidRDefault="00491953" w:rsidP="00491953">
      <w:pPr>
        <w:spacing w:line="276" w:lineRule="auto"/>
        <w:jc w:val="both"/>
        <w:rPr>
          <w:rFonts w:ascii="Arial" w:hAnsi="Arial" w:cs="Arial"/>
          <w:lang w:val="es-ES_tradnl"/>
        </w:rPr>
      </w:pPr>
    </w:p>
    <w:p w14:paraId="689D990F"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El presente </w:t>
      </w:r>
      <w:r>
        <w:rPr>
          <w:rFonts w:ascii="Arial" w:hAnsi="Arial" w:cs="Arial"/>
          <w:lang w:val="es-ES_tradnl"/>
        </w:rPr>
        <w:t>Protocolo</w:t>
      </w:r>
      <w:r w:rsidRPr="00956C17">
        <w:rPr>
          <w:rFonts w:ascii="Arial" w:hAnsi="Arial" w:cs="Arial"/>
          <w:lang w:val="es-ES_tradnl"/>
        </w:rPr>
        <w:t xml:space="preserve"> se aplicará a la totalidad de la plantilla de </w:t>
      </w:r>
      <w:r>
        <w:rPr>
          <w:rFonts w:ascii="Arial" w:hAnsi="Arial" w:cs="Arial"/>
          <w:b/>
          <w:bCs/>
          <w:lang w:val="es-ES_tradnl"/>
        </w:rPr>
        <w:t>COMOENCASA</w:t>
      </w:r>
      <w:r>
        <w:rPr>
          <w:rFonts w:ascii="Arial" w:hAnsi="Arial" w:cs="Arial"/>
          <w:lang w:val="es-ES_tradnl"/>
        </w:rPr>
        <w:t xml:space="preserve">, </w:t>
      </w:r>
      <w:r>
        <w:rPr>
          <w:rFonts w:ascii="Arial" w:hAnsi="Arial"/>
        </w:rPr>
        <w:t>independientemente de la categoría profesional, de la forma y lugar de prestación de servicios y de la forma de contratación laboral.</w:t>
      </w:r>
    </w:p>
    <w:p w14:paraId="0105C37F" w14:textId="77777777" w:rsidR="00491953" w:rsidRPr="00956C17" w:rsidRDefault="00491953" w:rsidP="00491953">
      <w:pPr>
        <w:spacing w:line="276" w:lineRule="auto"/>
        <w:jc w:val="both"/>
        <w:rPr>
          <w:rFonts w:ascii="Arial" w:hAnsi="Arial" w:cs="Arial"/>
          <w:lang w:val="es-ES_tradnl"/>
        </w:rPr>
      </w:pPr>
    </w:p>
    <w:p w14:paraId="552999F4"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La empresa </w:t>
      </w:r>
      <w:r>
        <w:rPr>
          <w:rFonts w:ascii="Arial" w:hAnsi="Arial" w:cs="Arial"/>
          <w:b/>
          <w:bCs/>
          <w:lang w:val="es-ES_tradnl"/>
        </w:rPr>
        <w:t>COMOENCASA</w:t>
      </w:r>
      <w:r w:rsidRPr="00956C17">
        <w:rPr>
          <w:rFonts w:ascii="Arial" w:hAnsi="Arial" w:cs="Arial"/>
          <w:lang w:val="es-ES_tradnl"/>
        </w:rPr>
        <w:t xml:space="preserve"> firmante del </w:t>
      </w:r>
      <w:r>
        <w:rPr>
          <w:rFonts w:ascii="Arial" w:hAnsi="Arial" w:cs="Arial"/>
          <w:lang w:val="es-ES_tradnl"/>
        </w:rPr>
        <w:t>Protocolo</w:t>
      </w:r>
      <w:r w:rsidRPr="00956C17">
        <w:rPr>
          <w:rFonts w:ascii="Arial" w:hAnsi="Arial" w:cs="Arial"/>
          <w:lang w:val="es-ES_tradnl"/>
        </w:rPr>
        <w:t xml:space="preserve"> tiene obligación de garantizar la seguridad y salud laboral de toda persona que presente servicios en los lugares de trabajo a las que alcanza el poder de dirección, por ello, debe asegurar, por todos los medios a su alcance, la existencia de ambientes de trabajo exentos de riesgos para la salud. En consecuencia, el Protocolo se aplicará a toda persona que preste servicios en </w:t>
      </w:r>
      <w:r>
        <w:rPr>
          <w:rFonts w:ascii="Arial" w:hAnsi="Arial" w:cs="Arial"/>
          <w:b/>
          <w:bCs/>
          <w:lang w:val="es-ES_tradnl"/>
        </w:rPr>
        <w:t xml:space="preserve">COMOENCASA </w:t>
      </w:r>
      <w:r w:rsidRPr="00956C17">
        <w:rPr>
          <w:rFonts w:ascii="Arial" w:hAnsi="Arial" w:cs="Arial"/>
          <w:lang w:val="es-ES_tradnl"/>
        </w:rPr>
        <w:t xml:space="preserve">incluido el personal directivo, se encuentre o no incluido en el ámbito del convenio que resulte de aplicación en la empresa, el personal afecto a contratas o subcontratas y/o puesto a disposición por las </w:t>
      </w:r>
      <w:proofErr w:type="spellStart"/>
      <w:r w:rsidRPr="00956C17">
        <w:rPr>
          <w:rFonts w:ascii="Arial" w:hAnsi="Arial" w:cs="Arial"/>
          <w:lang w:val="es-ES_tradnl"/>
        </w:rPr>
        <w:t>ETT´s</w:t>
      </w:r>
      <w:proofErr w:type="spellEnd"/>
      <w:r w:rsidRPr="00956C17">
        <w:rPr>
          <w:rFonts w:ascii="Arial" w:hAnsi="Arial" w:cs="Arial"/>
          <w:lang w:val="es-ES_tradnl"/>
        </w:rPr>
        <w:t xml:space="preserve"> u personas trabajadoras autónomas relacionadas con la empresa.</w:t>
      </w:r>
    </w:p>
    <w:p w14:paraId="38041609" w14:textId="77777777" w:rsidR="00491953" w:rsidRPr="00956C17" w:rsidRDefault="00491953" w:rsidP="00491953">
      <w:pPr>
        <w:spacing w:line="276" w:lineRule="auto"/>
        <w:jc w:val="both"/>
        <w:rPr>
          <w:rFonts w:ascii="Arial" w:hAnsi="Arial" w:cs="Arial"/>
          <w:lang w:val="es-ES_tradnl"/>
        </w:rPr>
      </w:pPr>
    </w:p>
    <w:p w14:paraId="0FCE27E5"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Para ello, la empresa </w:t>
      </w:r>
      <w:r>
        <w:rPr>
          <w:rFonts w:ascii="Arial" w:hAnsi="Arial" w:cs="Arial"/>
          <w:b/>
          <w:bCs/>
          <w:lang w:val="es-ES_tradnl"/>
        </w:rPr>
        <w:t>COMOENCASA</w:t>
      </w:r>
      <w:r w:rsidRPr="006A3273">
        <w:rPr>
          <w:rFonts w:ascii="Arial" w:hAnsi="Arial" w:cs="Arial"/>
          <w:lang w:val="es-ES_tradnl"/>
        </w:rPr>
        <w:t xml:space="preserve"> </w:t>
      </w:r>
      <w:r w:rsidRPr="00956C17">
        <w:rPr>
          <w:rFonts w:ascii="Arial" w:hAnsi="Arial" w:cs="Arial"/>
          <w:lang w:val="es-ES_tradnl"/>
        </w:rPr>
        <w:t>informará a todo el personal presente en su(s) centro(s) de trabajo – sea personal propio o procedente de otras empresas-</w:t>
      </w:r>
      <w:r w:rsidRPr="00956C17">
        <w:rPr>
          <w:rFonts w:ascii="Arial" w:hAnsi="Arial" w:cs="Arial"/>
          <w:lang w:val="es-ES_tradnl"/>
        </w:rPr>
        <w:lastRenderedPageBreak/>
        <w:t xml:space="preserve">, a las empresas de las que proceden, así como a las empresas a las que desplazan su propio personal sobre la política existente de tolerancia cero hacia la violencia en el trabajo y, específicamente, hacia el acoso sexual y acoso por razón de sexo, y sobre la existencia del </w:t>
      </w:r>
      <w:r>
        <w:rPr>
          <w:rFonts w:ascii="Arial" w:hAnsi="Arial" w:cs="Arial"/>
          <w:lang w:val="es-ES_tradnl"/>
        </w:rPr>
        <w:t>Protocolo</w:t>
      </w:r>
      <w:r w:rsidRPr="00956C17">
        <w:rPr>
          <w:rFonts w:ascii="Arial" w:hAnsi="Arial" w:cs="Arial"/>
          <w:lang w:val="es-ES_tradnl"/>
        </w:rPr>
        <w:t xml:space="preserve"> de actuación. También, recabará de dichas empresas, en primer lugar, el compromiso de informar a su propio personal sobre dicha política y sobre la existencia de ese </w:t>
      </w:r>
      <w:r>
        <w:rPr>
          <w:rFonts w:ascii="Arial" w:hAnsi="Arial" w:cs="Arial"/>
          <w:lang w:val="es-ES_tradnl"/>
        </w:rPr>
        <w:t>Protocolo</w:t>
      </w:r>
      <w:r w:rsidRPr="00956C17">
        <w:rPr>
          <w:rFonts w:ascii="Arial" w:hAnsi="Arial" w:cs="Arial"/>
          <w:lang w:val="es-ES_tradnl"/>
        </w:rPr>
        <w:t xml:space="preserve"> de actuación, bajo cuyo ámbito de aplicación se encuentran; en segundo lugar, la información sobre la existencia o no en dichas empresas de un </w:t>
      </w:r>
      <w:r>
        <w:rPr>
          <w:rFonts w:ascii="Arial" w:hAnsi="Arial" w:cs="Arial"/>
          <w:lang w:val="es-ES_tradnl"/>
        </w:rPr>
        <w:t>Protocolo</w:t>
      </w:r>
      <w:r w:rsidRPr="00956C17">
        <w:rPr>
          <w:rFonts w:ascii="Arial" w:hAnsi="Arial" w:cs="Arial"/>
          <w:lang w:val="es-ES_tradnl"/>
        </w:rPr>
        <w:t xml:space="preserve"> propio de actuación frente al acoso sexual y acoso por razón de sexo, que pueda aplicarse cuando el sujeto activo del acoso pertenece a alguna de esas empresas, así como el compromiso de que, dado el caso, aplicarán el </w:t>
      </w:r>
      <w:r>
        <w:rPr>
          <w:rFonts w:ascii="Arial" w:hAnsi="Arial" w:cs="Arial"/>
          <w:lang w:val="es-ES_tradnl"/>
        </w:rPr>
        <w:t>Protocolo</w:t>
      </w:r>
      <w:r w:rsidRPr="00956C17">
        <w:rPr>
          <w:rFonts w:ascii="Arial" w:hAnsi="Arial" w:cs="Arial"/>
          <w:lang w:val="es-ES_tradnl"/>
        </w:rPr>
        <w:t xml:space="preserve">.  </w:t>
      </w:r>
    </w:p>
    <w:p w14:paraId="72DD40BF" w14:textId="77777777" w:rsidR="00491953" w:rsidRDefault="00491953" w:rsidP="00491953">
      <w:pPr>
        <w:spacing w:line="276" w:lineRule="auto"/>
        <w:jc w:val="both"/>
        <w:rPr>
          <w:rFonts w:ascii="Arial" w:hAnsi="Arial" w:cs="Arial"/>
          <w:lang w:val="es-ES_tradnl"/>
        </w:rPr>
      </w:pPr>
    </w:p>
    <w:p w14:paraId="2D09E74F" w14:textId="77777777" w:rsidR="00491953" w:rsidRDefault="00491953" w:rsidP="00491953">
      <w:pPr>
        <w:spacing w:line="276" w:lineRule="auto"/>
        <w:jc w:val="both"/>
        <w:rPr>
          <w:rFonts w:ascii="Arial" w:hAnsi="Arial" w:cs="Arial"/>
        </w:rPr>
      </w:pPr>
      <w:r w:rsidRPr="000E4143">
        <w:rPr>
          <w:rFonts w:ascii="Arial" w:hAnsi="Arial" w:cs="Arial"/>
        </w:rPr>
        <w:t xml:space="preserve">El </w:t>
      </w:r>
      <w:r>
        <w:rPr>
          <w:rFonts w:ascii="Arial" w:hAnsi="Arial" w:cs="Arial"/>
        </w:rPr>
        <w:t>Protocolo</w:t>
      </w:r>
      <w:r w:rsidRPr="000E4143">
        <w:rPr>
          <w:rFonts w:ascii="Arial" w:hAnsi="Arial" w:cs="Arial"/>
        </w:rPr>
        <w:t xml:space="preserve"> será de aplicación a las situaciones de acoso sexual o acoso por razón de sexo que puedan producirse durante el trabajo, en relación con el trabajo o como resultado del mismo:</w:t>
      </w:r>
    </w:p>
    <w:p w14:paraId="6FFB885B" w14:textId="77777777" w:rsidR="00491953" w:rsidRPr="000E4143" w:rsidRDefault="00491953" w:rsidP="00491953">
      <w:pPr>
        <w:spacing w:line="276" w:lineRule="auto"/>
        <w:jc w:val="both"/>
        <w:rPr>
          <w:rFonts w:ascii="Arial" w:hAnsi="Arial" w:cs="Arial"/>
        </w:rPr>
      </w:pPr>
    </w:p>
    <w:p w14:paraId="1FAAEFEA" w14:textId="77777777" w:rsidR="00491953" w:rsidRPr="000E4143" w:rsidRDefault="00491953" w:rsidP="00491953">
      <w:pPr>
        <w:pStyle w:val="Prrafodelista"/>
        <w:numPr>
          <w:ilvl w:val="1"/>
          <w:numId w:val="41"/>
        </w:numPr>
        <w:spacing w:line="276" w:lineRule="auto"/>
        <w:jc w:val="both"/>
        <w:rPr>
          <w:rFonts w:ascii="Arial" w:hAnsi="Arial" w:cs="Arial"/>
        </w:rPr>
      </w:pPr>
      <w:r w:rsidRPr="000E4143">
        <w:rPr>
          <w:rFonts w:ascii="Arial" w:hAnsi="Arial" w:cs="Arial"/>
        </w:rPr>
        <w:t>en el lugar de trabajo, inclusive en los espacios públicos y privados cuando son un lugar de trabajo;</w:t>
      </w:r>
    </w:p>
    <w:p w14:paraId="7BC2AA5D" w14:textId="77777777" w:rsidR="00491953" w:rsidRPr="000E4143" w:rsidRDefault="00491953" w:rsidP="00491953">
      <w:pPr>
        <w:pStyle w:val="Prrafodelista"/>
        <w:numPr>
          <w:ilvl w:val="1"/>
          <w:numId w:val="41"/>
        </w:numPr>
        <w:spacing w:line="276" w:lineRule="auto"/>
        <w:jc w:val="both"/>
        <w:rPr>
          <w:rFonts w:ascii="Arial" w:hAnsi="Arial" w:cs="Arial"/>
        </w:rPr>
      </w:pPr>
      <w:r w:rsidRPr="000E4143">
        <w:rPr>
          <w:rFonts w:ascii="Arial" w:hAnsi="Arial" w:cs="Arial"/>
        </w:rPr>
        <w:t>en los lugares donde la plantilla toma su descanso o donde come, o en los que utiliza instalaciones sanitarias o de aseo y en los vestuarios;</w:t>
      </w:r>
    </w:p>
    <w:p w14:paraId="760EA120" w14:textId="77777777" w:rsidR="00491953" w:rsidRPr="000E4143" w:rsidRDefault="00491953" w:rsidP="00491953">
      <w:pPr>
        <w:pStyle w:val="Prrafodelista"/>
        <w:numPr>
          <w:ilvl w:val="1"/>
          <w:numId w:val="41"/>
        </w:numPr>
        <w:spacing w:line="276" w:lineRule="auto"/>
        <w:jc w:val="both"/>
        <w:rPr>
          <w:rFonts w:ascii="Arial" w:hAnsi="Arial" w:cs="Arial"/>
        </w:rPr>
      </w:pPr>
      <w:r w:rsidRPr="000E4143">
        <w:rPr>
          <w:rFonts w:ascii="Arial" w:hAnsi="Arial" w:cs="Arial"/>
        </w:rPr>
        <w:t>en los desplazamientos, viajes, eventos o actividades sociales o de</w:t>
      </w:r>
      <w:r>
        <w:rPr>
          <w:rFonts w:ascii="Arial" w:hAnsi="Arial" w:cs="Arial"/>
        </w:rPr>
        <w:t xml:space="preserve"> </w:t>
      </w:r>
      <w:r w:rsidRPr="000E4143">
        <w:rPr>
          <w:rFonts w:ascii="Arial" w:hAnsi="Arial" w:cs="Arial"/>
        </w:rPr>
        <w:t>formación relacionados con el trabajo;</w:t>
      </w:r>
    </w:p>
    <w:p w14:paraId="2A4845D5" w14:textId="77777777" w:rsidR="00491953" w:rsidRPr="000E4143" w:rsidRDefault="00491953" w:rsidP="00491953">
      <w:pPr>
        <w:pStyle w:val="Prrafodelista"/>
        <w:numPr>
          <w:ilvl w:val="1"/>
          <w:numId w:val="41"/>
        </w:numPr>
        <w:spacing w:line="276" w:lineRule="auto"/>
        <w:jc w:val="both"/>
        <w:rPr>
          <w:rFonts w:ascii="Arial" w:hAnsi="Arial" w:cs="Arial"/>
        </w:rPr>
      </w:pPr>
      <w:r w:rsidRPr="000E4143">
        <w:rPr>
          <w:rFonts w:ascii="Arial" w:hAnsi="Arial" w:cs="Arial"/>
        </w:rPr>
        <w:t>en el marco de las comunicaciones que estén relacionadas con el trabajo, incluidas las realizadas por medio de tecnologías de la información y de la comunicación (acoso virtual o ciberacoso);</w:t>
      </w:r>
    </w:p>
    <w:p w14:paraId="31ABC3F0" w14:textId="77777777" w:rsidR="00491953" w:rsidRPr="000E4143" w:rsidRDefault="00491953" w:rsidP="00491953">
      <w:pPr>
        <w:pStyle w:val="Prrafodelista"/>
        <w:numPr>
          <w:ilvl w:val="1"/>
          <w:numId w:val="41"/>
        </w:numPr>
        <w:spacing w:line="276" w:lineRule="auto"/>
        <w:jc w:val="both"/>
        <w:rPr>
          <w:rFonts w:ascii="Arial" w:hAnsi="Arial" w:cs="Arial"/>
        </w:rPr>
      </w:pPr>
      <w:r w:rsidRPr="000E4143">
        <w:rPr>
          <w:rFonts w:ascii="Arial" w:hAnsi="Arial" w:cs="Arial"/>
        </w:rPr>
        <w:t>en el alojamiento proporcionado por la persona empleadora relacionados con la actividad laboral;</w:t>
      </w:r>
    </w:p>
    <w:p w14:paraId="25889393" w14:textId="77777777" w:rsidR="00491953" w:rsidRPr="000E4143" w:rsidRDefault="00491953" w:rsidP="00491953">
      <w:pPr>
        <w:pStyle w:val="Prrafodelista"/>
        <w:numPr>
          <w:ilvl w:val="1"/>
          <w:numId w:val="41"/>
        </w:numPr>
        <w:spacing w:line="276" w:lineRule="auto"/>
        <w:jc w:val="both"/>
        <w:rPr>
          <w:rFonts w:ascii="Arial" w:hAnsi="Arial" w:cs="Arial"/>
        </w:rPr>
      </w:pPr>
      <w:r w:rsidRPr="000E4143">
        <w:rPr>
          <w:rFonts w:ascii="Arial" w:hAnsi="Arial" w:cs="Arial"/>
        </w:rPr>
        <w:t>en los trayectos entre el domicilio y el lugar de trabajo, siempre que sea entre compañeros/as de trabajo.</w:t>
      </w:r>
    </w:p>
    <w:p w14:paraId="03922986" w14:textId="77777777" w:rsidR="00491953" w:rsidRPr="00956C17" w:rsidRDefault="00491953" w:rsidP="00491953">
      <w:pPr>
        <w:spacing w:line="276" w:lineRule="auto"/>
        <w:jc w:val="both"/>
        <w:rPr>
          <w:rFonts w:ascii="Arial" w:hAnsi="Arial" w:cs="Arial"/>
          <w:lang w:val="es-ES_tradnl"/>
        </w:rPr>
      </w:pPr>
    </w:p>
    <w:p w14:paraId="194FB939"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El </w:t>
      </w:r>
      <w:r>
        <w:rPr>
          <w:rFonts w:ascii="Arial" w:hAnsi="Arial" w:cs="Arial"/>
          <w:lang w:val="es-ES_tradnl"/>
        </w:rPr>
        <w:t>Protocolo</w:t>
      </w:r>
      <w:r w:rsidRPr="00956C17">
        <w:rPr>
          <w:rFonts w:ascii="Arial" w:hAnsi="Arial" w:cs="Arial"/>
          <w:lang w:val="es-ES_tradnl"/>
        </w:rPr>
        <w:t xml:space="preserve"> entrará en vigor en el momento de su </w:t>
      </w:r>
      <w:r>
        <w:rPr>
          <w:rFonts w:ascii="Arial" w:hAnsi="Arial" w:cs="Arial"/>
          <w:lang w:val="es-ES_tradnl"/>
        </w:rPr>
        <w:t>aprobación por parte de la Representación Legal de las Personas Trabajadoras y de la empresa</w:t>
      </w:r>
      <w:r w:rsidRPr="00956C17">
        <w:rPr>
          <w:rFonts w:ascii="Arial" w:hAnsi="Arial" w:cs="Arial"/>
          <w:lang w:val="es-ES_tradnl"/>
        </w:rPr>
        <w:t xml:space="preserve"> con una vigencia indefinida. </w:t>
      </w:r>
      <w:r w:rsidRPr="0091551F">
        <w:rPr>
          <w:rFonts w:ascii="Arial" w:hAnsi="Arial" w:cs="Arial"/>
          <w:lang w:val="es-ES_tradnl"/>
        </w:rPr>
        <w:t xml:space="preserve">Por razones de modificaciones legales o por circunstancias derivadas de la evaluación del propio Protocolo, se podrá bien por la </w:t>
      </w:r>
      <w:r w:rsidRPr="00956C17">
        <w:rPr>
          <w:rFonts w:ascii="Arial" w:hAnsi="Arial" w:cs="Arial"/>
          <w:lang w:val="es-ES_tradnl"/>
        </w:rPr>
        <w:t xml:space="preserve">Representación </w:t>
      </w:r>
      <w:r>
        <w:rPr>
          <w:rFonts w:ascii="Arial" w:hAnsi="Arial" w:cs="Arial"/>
          <w:lang w:val="es-ES_tradnl"/>
        </w:rPr>
        <w:t>Legal de las Personas Trabajadoras</w:t>
      </w:r>
      <w:r w:rsidRPr="0091551F">
        <w:rPr>
          <w:rFonts w:ascii="Arial" w:hAnsi="Arial" w:cs="Arial"/>
          <w:lang w:val="es-ES_tradnl"/>
        </w:rPr>
        <w:t xml:space="preserve">, bien por la Dirección de la </w:t>
      </w:r>
      <w:r>
        <w:rPr>
          <w:rFonts w:ascii="Arial" w:hAnsi="Arial" w:cs="Arial"/>
          <w:lang w:val="es-ES_tradnl"/>
        </w:rPr>
        <w:t>e</w:t>
      </w:r>
      <w:r w:rsidRPr="0091551F">
        <w:rPr>
          <w:rFonts w:ascii="Arial" w:hAnsi="Arial" w:cs="Arial"/>
          <w:lang w:val="es-ES_tradnl"/>
        </w:rPr>
        <w:t>mpresa, previo informe de la Comisión de Igualdad, iniciar el proceso de modificación de este Protocolo o la redacción de uno nuevo.</w:t>
      </w:r>
      <w:r>
        <w:rPr>
          <w:rFonts w:ascii="Arial" w:hAnsi="Arial" w:cs="Arial"/>
          <w:lang w:val="es-ES_tradnl"/>
        </w:rPr>
        <w:t xml:space="preserve"> </w:t>
      </w:r>
    </w:p>
    <w:p w14:paraId="22817462" w14:textId="77777777" w:rsidR="00491953" w:rsidRPr="000E4143" w:rsidRDefault="00491953" w:rsidP="00491953">
      <w:pPr>
        <w:spacing w:line="276" w:lineRule="auto"/>
        <w:jc w:val="both"/>
        <w:rPr>
          <w:rFonts w:ascii="Arial" w:hAnsi="Arial" w:cs="Arial"/>
        </w:rPr>
      </w:pPr>
    </w:p>
    <w:p w14:paraId="5B5AA1AD" w14:textId="77777777" w:rsidR="00491953" w:rsidRDefault="00491953" w:rsidP="00491953">
      <w:pPr>
        <w:spacing w:line="276" w:lineRule="auto"/>
        <w:jc w:val="both"/>
        <w:rPr>
          <w:rFonts w:ascii="Arial" w:hAnsi="Arial" w:cs="Arial"/>
        </w:rPr>
      </w:pPr>
      <w:r w:rsidRPr="000E4143">
        <w:rPr>
          <w:rFonts w:ascii="Arial" w:hAnsi="Arial" w:cs="Arial"/>
        </w:rPr>
        <w:t>Sin perjuicio de su vigencia, el presente Protocolo se revisará, como mínimo, en los siguientes supuestos:</w:t>
      </w:r>
    </w:p>
    <w:p w14:paraId="3EF94E07" w14:textId="77777777" w:rsidR="00491953" w:rsidRPr="000E4143" w:rsidRDefault="00491953" w:rsidP="00491953">
      <w:pPr>
        <w:spacing w:line="276" w:lineRule="auto"/>
        <w:jc w:val="both"/>
        <w:rPr>
          <w:rFonts w:ascii="Arial" w:hAnsi="Arial" w:cs="Arial"/>
        </w:rPr>
      </w:pPr>
    </w:p>
    <w:p w14:paraId="7D3336C2" w14:textId="77777777" w:rsidR="00491953" w:rsidRPr="000E4143" w:rsidRDefault="00491953" w:rsidP="00491953">
      <w:pPr>
        <w:spacing w:line="276" w:lineRule="auto"/>
        <w:ind w:left="708"/>
        <w:jc w:val="both"/>
        <w:rPr>
          <w:rFonts w:ascii="Arial" w:hAnsi="Arial" w:cs="Arial"/>
        </w:rPr>
      </w:pPr>
      <w:r w:rsidRPr="000E4143">
        <w:rPr>
          <w:rFonts w:ascii="Arial" w:hAnsi="Arial" w:cs="Arial"/>
        </w:rPr>
        <w:lastRenderedPageBreak/>
        <w:t>1.</w:t>
      </w:r>
      <w:r w:rsidRPr="000E4143">
        <w:rPr>
          <w:rFonts w:ascii="Arial" w:hAnsi="Arial" w:cs="Arial"/>
        </w:rPr>
        <w:tab/>
        <w:t>En cualquier momento a lo largo de su vigencia con el fin de maximizar su utilidad y aplicabilidad de sus objetivos de prevención y actuación frente al acoso sexual y acoso por razón de sexo, en caso de que la Comisión de Seguimiento lo considere necesario.</w:t>
      </w:r>
    </w:p>
    <w:p w14:paraId="30C8B6F9" w14:textId="77777777" w:rsidR="00491953" w:rsidRPr="000E4143" w:rsidRDefault="00491953" w:rsidP="00491953">
      <w:pPr>
        <w:spacing w:line="276" w:lineRule="auto"/>
        <w:ind w:left="708"/>
        <w:jc w:val="both"/>
        <w:rPr>
          <w:rFonts w:ascii="Arial" w:hAnsi="Arial" w:cs="Arial"/>
        </w:rPr>
      </w:pPr>
      <w:r w:rsidRPr="000E4143">
        <w:rPr>
          <w:rFonts w:ascii="Arial" w:hAnsi="Arial" w:cs="Arial"/>
        </w:rPr>
        <w:t>2.</w:t>
      </w:r>
      <w:r w:rsidRPr="000E4143">
        <w:rPr>
          <w:rFonts w:ascii="Arial" w:hAnsi="Arial" w:cs="Arial"/>
        </w:rPr>
        <w:tab/>
        <w:t>Cuando se ponga de manifiesto su falta de adecuación a los requisitos legales y reglamentarios o su insuficiencia como resultado de la actuación de la Inspección de Trabajo y Seguridad Social.</w:t>
      </w:r>
    </w:p>
    <w:p w14:paraId="1F204A19" w14:textId="77777777" w:rsidR="00491953" w:rsidRPr="000E4143" w:rsidRDefault="00491953" w:rsidP="00491953">
      <w:pPr>
        <w:spacing w:line="276" w:lineRule="auto"/>
        <w:ind w:left="708"/>
        <w:jc w:val="both"/>
        <w:rPr>
          <w:rFonts w:ascii="Arial" w:hAnsi="Arial" w:cs="Arial"/>
        </w:rPr>
      </w:pPr>
      <w:r w:rsidRPr="000E4143">
        <w:rPr>
          <w:rFonts w:ascii="Arial" w:hAnsi="Arial" w:cs="Arial"/>
        </w:rPr>
        <w:t>3.</w:t>
      </w:r>
      <w:r w:rsidRPr="000E4143">
        <w:rPr>
          <w:rFonts w:ascii="Arial" w:hAnsi="Arial" w:cs="Arial"/>
        </w:rPr>
        <w:tab/>
        <w:t>En los supuestos de fusión, absorción, transmisión o modificación del estatus jurídico de la empresa y ante cualquier incidencia que modifica de manera sustancial la plantilla de la empresa, sus métodos de trabajo u organización.</w:t>
      </w:r>
    </w:p>
    <w:p w14:paraId="34C75A2E" w14:textId="77777777" w:rsidR="00491953" w:rsidRPr="000E4143" w:rsidRDefault="00491953" w:rsidP="00491953">
      <w:pPr>
        <w:spacing w:line="276" w:lineRule="auto"/>
        <w:ind w:left="708"/>
        <w:jc w:val="both"/>
        <w:rPr>
          <w:rFonts w:ascii="Arial" w:hAnsi="Arial" w:cs="Arial"/>
        </w:rPr>
      </w:pPr>
      <w:r w:rsidRPr="000E4143">
        <w:rPr>
          <w:rFonts w:ascii="Arial" w:hAnsi="Arial" w:cs="Arial"/>
        </w:rPr>
        <w:t>4.</w:t>
      </w:r>
      <w:r w:rsidRPr="000E4143">
        <w:rPr>
          <w:rFonts w:ascii="Arial" w:hAnsi="Arial" w:cs="Arial"/>
        </w:rPr>
        <w:tab/>
        <w:t xml:space="preserve">Cuando una resolución judicial condene a la empresa por discriminación por razón de sexo o sexual o determine la falta de adecuación del </w:t>
      </w:r>
      <w:r>
        <w:rPr>
          <w:rFonts w:ascii="Arial" w:hAnsi="Arial" w:cs="Arial"/>
        </w:rPr>
        <w:t>Protocolo</w:t>
      </w:r>
      <w:r w:rsidRPr="000E4143">
        <w:rPr>
          <w:rFonts w:ascii="Arial" w:hAnsi="Arial" w:cs="Arial"/>
        </w:rPr>
        <w:t xml:space="preserve"> a los requisitos legales o reglamentarios.</w:t>
      </w:r>
    </w:p>
    <w:p w14:paraId="5EDB59EC" w14:textId="77777777" w:rsidR="00491953" w:rsidRPr="00956C17" w:rsidRDefault="00491953" w:rsidP="00491953">
      <w:pPr>
        <w:spacing w:line="276" w:lineRule="auto"/>
        <w:jc w:val="both"/>
        <w:rPr>
          <w:rFonts w:ascii="Arial" w:hAnsi="Arial" w:cs="Arial"/>
          <w:lang w:val="es-ES_tradnl"/>
        </w:rPr>
      </w:pPr>
    </w:p>
    <w:p w14:paraId="201589F4"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Procedimiento de actuación en caso de denuncia por acoso </w:t>
      </w:r>
    </w:p>
    <w:p w14:paraId="755A1999" w14:textId="77777777" w:rsidR="00491953" w:rsidRPr="00956C17" w:rsidRDefault="00491953" w:rsidP="00491953">
      <w:pPr>
        <w:pStyle w:val="Prrafodelista"/>
        <w:ind w:left="360"/>
        <w:jc w:val="both"/>
        <w:rPr>
          <w:rFonts w:ascii="Arial" w:eastAsia="Times New Roman" w:hAnsi="Arial" w:cs="Arial"/>
          <w:b/>
          <w:bCs/>
          <w:lang w:val="es-ES_tradnl" w:eastAsia="es-ES_tradnl"/>
        </w:rPr>
      </w:pPr>
    </w:p>
    <w:p w14:paraId="1C94F91F" w14:textId="77777777" w:rsidR="00491953" w:rsidRPr="009C72E2" w:rsidRDefault="00491953" w:rsidP="00491953">
      <w:pPr>
        <w:spacing w:line="276" w:lineRule="auto"/>
        <w:jc w:val="both"/>
        <w:rPr>
          <w:rFonts w:ascii="Arial" w:hAnsi="Arial" w:cs="Arial"/>
          <w:lang w:val="es-ES_tradnl"/>
        </w:rPr>
      </w:pPr>
      <w:r w:rsidRPr="009C72E2">
        <w:rPr>
          <w:rFonts w:ascii="Arial" w:hAnsi="Arial" w:cs="Arial"/>
          <w:lang w:val="es-ES_tradnl"/>
        </w:rPr>
        <w:t xml:space="preserve">La persona trabajadora que considere que ha sido o está siendo acosada, o aquella que tenga conocimiento de una situación de acoso, podrá activar el procedimiento interno que se diseña en el presente </w:t>
      </w:r>
      <w:r>
        <w:rPr>
          <w:rFonts w:ascii="Arial" w:hAnsi="Arial" w:cs="Arial"/>
          <w:lang w:val="es-ES_tradnl"/>
        </w:rPr>
        <w:t>P</w:t>
      </w:r>
      <w:r w:rsidRPr="009C72E2">
        <w:rPr>
          <w:rFonts w:ascii="Arial" w:hAnsi="Arial" w:cs="Arial"/>
          <w:lang w:val="es-ES_tradnl"/>
        </w:rPr>
        <w:t xml:space="preserve">rotocolo con el fin de prevenir y erradicar cualquier conducta de acoso sexual o por razón de sexo que pudiera producirse en la empresa. </w:t>
      </w:r>
    </w:p>
    <w:p w14:paraId="1A25DB87" w14:textId="77777777" w:rsidR="00491953" w:rsidRDefault="00491953" w:rsidP="00491953">
      <w:pPr>
        <w:spacing w:line="276" w:lineRule="auto"/>
        <w:jc w:val="both"/>
        <w:rPr>
          <w:rFonts w:ascii="Arial" w:hAnsi="Arial" w:cs="Arial"/>
        </w:rPr>
      </w:pPr>
    </w:p>
    <w:p w14:paraId="39638589" w14:textId="77777777" w:rsidR="00491953" w:rsidRDefault="00491953" w:rsidP="00491953">
      <w:pPr>
        <w:spacing w:line="276" w:lineRule="auto"/>
        <w:jc w:val="both"/>
        <w:rPr>
          <w:rFonts w:ascii="Arial" w:hAnsi="Arial" w:cs="Arial"/>
        </w:rPr>
      </w:pPr>
      <w:r w:rsidRPr="001F5F26">
        <w:rPr>
          <w:rFonts w:ascii="Arial" w:hAnsi="Arial" w:cs="Arial"/>
        </w:rPr>
        <w:t xml:space="preserve">Se constituye una </w:t>
      </w:r>
      <w:r>
        <w:rPr>
          <w:rFonts w:ascii="Arial" w:hAnsi="Arial" w:cs="Arial"/>
        </w:rPr>
        <w:t>C</w:t>
      </w:r>
      <w:r w:rsidRPr="001F5F26">
        <w:rPr>
          <w:rFonts w:ascii="Arial" w:hAnsi="Arial" w:cs="Arial"/>
        </w:rPr>
        <w:t xml:space="preserve">omisión </w:t>
      </w:r>
      <w:r>
        <w:rPr>
          <w:rFonts w:ascii="Arial" w:hAnsi="Arial" w:cs="Arial"/>
        </w:rPr>
        <w:t>I</w:t>
      </w:r>
      <w:r w:rsidRPr="001F5F26">
        <w:rPr>
          <w:rFonts w:ascii="Arial" w:hAnsi="Arial" w:cs="Arial"/>
        </w:rPr>
        <w:t xml:space="preserve">nstructora para casos de acoso sexual y por razón de sexo que está formada por </w:t>
      </w:r>
      <w:r>
        <w:rPr>
          <w:rFonts w:ascii="Arial" w:hAnsi="Arial" w:cs="Arial"/>
        </w:rPr>
        <w:t>cuatro</w:t>
      </w:r>
      <w:r w:rsidRPr="001F5F26">
        <w:rPr>
          <w:rFonts w:ascii="Arial" w:hAnsi="Arial" w:cs="Arial"/>
        </w:rPr>
        <w:t xml:space="preserve"> persona</w:t>
      </w:r>
      <w:r>
        <w:rPr>
          <w:rFonts w:ascii="Arial" w:hAnsi="Arial" w:cs="Arial"/>
        </w:rPr>
        <w:t>s:</w:t>
      </w:r>
    </w:p>
    <w:p w14:paraId="3A06BB27" w14:textId="77777777" w:rsidR="00491953" w:rsidRPr="001F5F26" w:rsidRDefault="00491953" w:rsidP="00491953">
      <w:pPr>
        <w:spacing w:line="276" w:lineRule="auto"/>
        <w:jc w:val="both"/>
        <w:rPr>
          <w:rFonts w:ascii="Arial" w:hAnsi="Arial" w:cs="Arial"/>
        </w:rPr>
      </w:pPr>
    </w:p>
    <w:p w14:paraId="2F468D9A" w14:textId="77777777" w:rsidR="00491953" w:rsidRDefault="00491953" w:rsidP="00491953">
      <w:pPr>
        <w:pStyle w:val="Prrafodelista"/>
        <w:numPr>
          <w:ilvl w:val="0"/>
          <w:numId w:val="38"/>
        </w:numPr>
        <w:spacing w:line="276" w:lineRule="auto"/>
        <w:jc w:val="both"/>
        <w:rPr>
          <w:rFonts w:ascii="Arial" w:hAnsi="Arial" w:cs="Arial"/>
        </w:rPr>
      </w:pPr>
      <w:r>
        <w:rPr>
          <w:rFonts w:ascii="Arial" w:hAnsi="Arial" w:cs="Arial"/>
        </w:rPr>
        <w:t>Álvaro Sáenz Royo</w:t>
      </w:r>
    </w:p>
    <w:p w14:paraId="40B31CE5" w14:textId="77777777" w:rsidR="00491953" w:rsidRDefault="00491953" w:rsidP="00491953">
      <w:pPr>
        <w:pStyle w:val="Prrafodelista"/>
        <w:numPr>
          <w:ilvl w:val="0"/>
          <w:numId w:val="38"/>
        </w:numPr>
        <w:spacing w:line="276" w:lineRule="auto"/>
        <w:jc w:val="both"/>
        <w:rPr>
          <w:rFonts w:ascii="Arial" w:hAnsi="Arial" w:cs="Arial"/>
        </w:rPr>
      </w:pPr>
      <w:r>
        <w:rPr>
          <w:rFonts w:ascii="Arial" w:hAnsi="Arial" w:cs="Arial"/>
        </w:rPr>
        <w:t>José Ángel Eguren Torres</w:t>
      </w:r>
    </w:p>
    <w:p w14:paraId="32684FC3" w14:textId="77777777" w:rsidR="00491953" w:rsidRDefault="00491953" w:rsidP="00491953">
      <w:pPr>
        <w:pStyle w:val="Prrafodelista"/>
        <w:numPr>
          <w:ilvl w:val="0"/>
          <w:numId w:val="38"/>
        </w:numPr>
        <w:spacing w:line="276" w:lineRule="auto"/>
        <w:jc w:val="both"/>
        <w:rPr>
          <w:rFonts w:ascii="Arial" w:hAnsi="Arial" w:cs="Arial"/>
        </w:rPr>
      </w:pPr>
      <w:r>
        <w:rPr>
          <w:rFonts w:ascii="Arial" w:hAnsi="Arial" w:cs="Arial"/>
        </w:rPr>
        <w:t xml:space="preserve">Rosa </w:t>
      </w:r>
      <w:proofErr w:type="spellStart"/>
      <w:r>
        <w:rPr>
          <w:rFonts w:ascii="Arial" w:hAnsi="Arial" w:cs="Arial"/>
        </w:rPr>
        <w:t>Mª</w:t>
      </w:r>
      <w:proofErr w:type="spellEnd"/>
      <w:r>
        <w:rPr>
          <w:rFonts w:ascii="Arial" w:hAnsi="Arial" w:cs="Arial"/>
        </w:rPr>
        <w:t xml:space="preserve"> Rivas Cuadrado</w:t>
      </w:r>
    </w:p>
    <w:p w14:paraId="66C8CC1F" w14:textId="77777777" w:rsidR="00491953" w:rsidRPr="00373519" w:rsidRDefault="00491953" w:rsidP="00491953">
      <w:pPr>
        <w:pStyle w:val="Prrafodelista"/>
        <w:numPr>
          <w:ilvl w:val="0"/>
          <w:numId w:val="38"/>
        </w:numPr>
        <w:spacing w:line="276" w:lineRule="auto"/>
        <w:jc w:val="both"/>
        <w:rPr>
          <w:rFonts w:ascii="Arial" w:hAnsi="Arial" w:cs="Arial"/>
        </w:rPr>
      </w:pPr>
      <w:r>
        <w:rPr>
          <w:rFonts w:ascii="Arial" w:hAnsi="Arial" w:cs="Arial"/>
        </w:rPr>
        <w:t>Eva Núñez Orradre</w:t>
      </w:r>
    </w:p>
    <w:p w14:paraId="404BAAC3" w14:textId="77777777" w:rsidR="00491953" w:rsidRDefault="00491953" w:rsidP="00491953">
      <w:pPr>
        <w:spacing w:line="276" w:lineRule="auto"/>
        <w:jc w:val="both"/>
        <w:rPr>
          <w:rFonts w:ascii="Arial" w:hAnsi="Arial" w:cs="Arial"/>
        </w:rPr>
      </w:pPr>
    </w:p>
    <w:p w14:paraId="31E2CB17" w14:textId="77777777" w:rsidR="00491953" w:rsidRDefault="00491953" w:rsidP="00491953">
      <w:pPr>
        <w:spacing w:line="276" w:lineRule="auto"/>
        <w:jc w:val="both"/>
        <w:rPr>
          <w:rFonts w:ascii="Arial" w:hAnsi="Arial" w:cs="Arial"/>
        </w:rPr>
      </w:pPr>
      <w:r w:rsidRPr="001F5F26">
        <w:rPr>
          <w:rFonts w:ascii="Arial" w:hAnsi="Arial" w:cs="Arial"/>
        </w:rPr>
        <w:t xml:space="preserve">Con el fin de garantizar al máximo la confidencialidad de este procedimiento, las personas que sean miembros de esta </w:t>
      </w:r>
      <w:r>
        <w:rPr>
          <w:rFonts w:ascii="Arial" w:hAnsi="Arial" w:cs="Arial"/>
        </w:rPr>
        <w:t>C</w:t>
      </w:r>
      <w:r w:rsidRPr="001F5F26">
        <w:rPr>
          <w:rFonts w:ascii="Arial" w:hAnsi="Arial" w:cs="Arial"/>
        </w:rPr>
        <w:t xml:space="preserve">omisión serán fijas. </w:t>
      </w:r>
    </w:p>
    <w:p w14:paraId="6495F96F" w14:textId="77777777" w:rsidR="00491953" w:rsidRPr="001F5F26" w:rsidRDefault="00491953" w:rsidP="00491953">
      <w:pPr>
        <w:spacing w:line="276" w:lineRule="auto"/>
        <w:jc w:val="both"/>
        <w:rPr>
          <w:rFonts w:ascii="Arial" w:hAnsi="Arial" w:cs="Arial"/>
        </w:rPr>
      </w:pPr>
    </w:p>
    <w:p w14:paraId="688F0D7C" w14:textId="77777777" w:rsidR="00491953" w:rsidRDefault="00491953" w:rsidP="00491953">
      <w:pPr>
        <w:spacing w:line="276" w:lineRule="auto"/>
        <w:jc w:val="both"/>
        <w:rPr>
          <w:rFonts w:ascii="Arial" w:hAnsi="Arial" w:cs="Arial"/>
        </w:rPr>
      </w:pPr>
      <w:r w:rsidRPr="001F5F26">
        <w:rPr>
          <w:rFonts w:ascii="Arial" w:hAnsi="Arial" w:cs="Arial"/>
        </w:rPr>
        <w:t xml:space="preserve">Las personas indicadas que forman esta </w:t>
      </w:r>
      <w:r>
        <w:rPr>
          <w:rFonts w:ascii="Arial" w:hAnsi="Arial" w:cs="Arial"/>
        </w:rPr>
        <w:t>C</w:t>
      </w:r>
      <w:r w:rsidRPr="001F5F26">
        <w:rPr>
          <w:rFonts w:ascii="Arial" w:hAnsi="Arial" w:cs="Arial"/>
        </w:rPr>
        <w:t xml:space="preserve">omisión </w:t>
      </w:r>
      <w:r>
        <w:rPr>
          <w:rFonts w:ascii="Arial" w:hAnsi="Arial" w:cs="Arial"/>
        </w:rPr>
        <w:t>I</w:t>
      </w:r>
      <w:r w:rsidRPr="001F5F26">
        <w:rPr>
          <w:rFonts w:ascii="Arial" w:hAnsi="Arial" w:cs="Arial"/>
        </w:rPr>
        <w:t xml:space="preserve">nstructora, cumplirán de manera </w:t>
      </w:r>
      <w:r>
        <w:rPr>
          <w:rFonts w:ascii="Arial" w:hAnsi="Arial" w:cs="Arial"/>
        </w:rPr>
        <w:t>rigurosa</w:t>
      </w:r>
      <w:r w:rsidRPr="001F5F26">
        <w:rPr>
          <w:rFonts w:ascii="Arial" w:hAnsi="Arial" w:cs="Arial"/>
        </w:rPr>
        <w:t xml:space="preserve"> la imparcialidad respecto a las partes afectadas, por lo que en caso de concurrir algún tipo de parentesco por consanguinidad o afinidad con alguna o algunas de las personas afectadas por la investigación, amistad íntima, enemistad manifiesta con las personas afectadas por el procedimiento o interés directo o indirecto en el proceso concreto, deberán abstenerse de actuar. En caso de que, a pesar de la existencia de estas causas, no se produjera la abstención, podrá solicitarse, por cualquiera de las personas afectadas por el procedimiento, la recusación de dicha persona o personas de la comisión. </w:t>
      </w:r>
    </w:p>
    <w:p w14:paraId="5305390B" w14:textId="77777777" w:rsidR="00491953" w:rsidRPr="001F5F26" w:rsidRDefault="00491953" w:rsidP="00491953">
      <w:pPr>
        <w:spacing w:line="276" w:lineRule="auto"/>
        <w:jc w:val="both"/>
        <w:rPr>
          <w:rFonts w:ascii="Arial" w:hAnsi="Arial" w:cs="Arial"/>
        </w:rPr>
      </w:pPr>
    </w:p>
    <w:p w14:paraId="0A6A4386" w14:textId="77777777" w:rsidR="00491953" w:rsidRPr="001F5F26" w:rsidRDefault="00491953" w:rsidP="00491953">
      <w:pPr>
        <w:spacing w:line="276" w:lineRule="auto"/>
        <w:jc w:val="both"/>
        <w:rPr>
          <w:rFonts w:ascii="Arial" w:hAnsi="Arial" w:cs="Arial"/>
        </w:rPr>
      </w:pPr>
      <w:r w:rsidRPr="001F5F26">
        <w:rPr>
          <w:rFonts w:ascii="Arial" w:hAnsi="Arial" w:cs="Arial"/>
        </w:rPr>
        <w:lastRenderedPageBreak/>
        <w:t xml:space="preserve">Adicionalmente, esta </w:t>
      </w:r>
      <w:r>
        <w:rPr>
          <w:rFonts w:ascii="Arial" w:hAnsi="Arial" w:cs="Arial"/>
        </w:rPr>
        <w:t>C</w:t>
      </w:r>
      <w:r w:rsidRPr="001F5F26">
        <w:rPr>
          <w:rFonts w:ascii="Arial" w:hAnsi="Arial" w:cs="Arial"/>
        </w:rPr>
        <w:t xml:space="preserve">omisión, ya sea por acuerdo propio o por solicitud de alguna de las personas afectadas, podrá solicitar la contratación de una persona experta externa que podrá acompañarles en la instrucción del procedimiento. </w:t>
      </w:r>
    </w:p>
    <w:p w14:paraId="29AD2E11" w14:textId="77777777" w:rsidR="00491953" w:rsidRDefault="00491953" w:rsidP="00491953">
      <w:pPr>
        <w:spacing w:line="276" w:lineRule="auto"/>
        <w:jc w:val="both"/>
        <w:rPr>
          <w:rFonts w:ascii="Arial" w:hAnsi="Arial" w:cs="Arial"/>
        </w:rPr>
      </w:pPr>
      <w:r>
        <w:rPr>
          <w:rFonts w:ascii="Arial" w:hAnsi="Arial" w:cs="Arial"/>
        </w:rPr>
        <w:t>La</w:t>
      </w:r>
      <w:r w:rsidRPr="001F5F26">
        <w:rPr>
          <w:rFonts w:ascii="Arial" w:hAnsi="Arial" w:cs="Arial"/>
        </w:rPr>
        <w:t xml:space="preserve"> </w:t>
      </w:r>
      <w:r>
        <w:rPr>
          <w:rFonts w:ascii="Arial" w:hAnsi="Arial" w:cs="Arial"/>
        </w:rPr>
        <w:t>C</w:t>
      </w:r>
      <w:r w:rsidRPr="001F5F26">
        <w:rPr>
          <w:rFonts w:ascii="Arial" w:hAnsi="Arial" w:cs="Arial"/>
        </w:rPr>
        <w:t xml:space="preserve">omisión </w:t>
      </w:r>
      <w:r>
        <w:rPr>
          <w:rFonts w:ascii="Arial" w:hAnsi="Arial" w:cs="Arial"/>
        </w:rPr>
        <w:t xml:space="preserve">Instructora </w:t>
      </w:r>
      <w:r w:rsidRPr="001F5F26">
        <w:rPr>
          <w:rFonts w:ascii="Arial" w:hAnsi="Arial" w:cs="Arial"/>
        </w:rPr>
        <w:t xml:space="preserve">se reunirá en el plazo máximo de 3 días </w:t>
      </w:r>
      <w:r>
        <w:rPr>
          <w:rFonts w:ascii="Arial" w:hAnsi="Arial" w:cs="Arial"/>
        </w:rPr>
        <w:t>hábiles</w:t>
      </w:r>
      <w:r w:rsidRPr="001F5F26">
        <w:rPr>
          <w:rFonts w:ascii="Arial" w:hAnsi="Arial" w:cs="Arial"/>
        </w:rPr>
        <w:t xml:space="preserve"> a la fecha de recepción de una </w:t>
      </w:r>
      <w:r>
        <w:rPr>
          <w:rFonts w:ascii="Arial" w:hAnsi="Arial" w:cs="Arial"/>
        </w:rPr>
        <w:t xml:space="preserve">denuncia </w:t>
      </w:r>
      <w:r w:rsidRPr="001F5F26">
        <w:rPr>
          <w:rFonts w:ascii="Arial" w:hAnsi="Arial" w:cs="Arial"/>
        </w:rPr>
        <w:t xml:space="preserve">o conocimiento de un comportamiento inadecuado, de conformidad con el procedimiento establecido en el presente </w:t>
      </w:r>
      <w:r>
        <w:rPr>
          <w:rFonts w:ascii="Arial" w:hAnsi="Arial" w:cs="Arial"/>
        </w:rPr>
        <w:t>P</w:t>
      </w:r>
      <w:r w:rsidRPr="001F5F26">
        <w:rPr>
          <w:rFonts w:ascii="Arial" w:hAnsi="Arial" w:cs="Arial"/>
        </w:rPr>
        <w:t>rotocolo para su presentación.</w:t>
      </w:r>
    </w:p>
    <w:p w14:paraId="73CD1977" w14:textId="77777777" w:rsidR="00491953" w:rsidRPr="001F5F26" w:rsidRDefault="00491953" w:rsidP="00491953">
      <w:pPr>
        <w:spacing w:line="276" w:lineRule="auto"/>
        <w:jc w:val="both"/>
        <w:rPr>
          <w:rFonts w:ascii="Arial" w:hAnsi="Arial" w:cs="Arial"/>
        </w:rPr>
      </w:pPr>
    </w:p>
    <w:p w14:paraId="1E56DB86" w14:textId="77777777" w:rsidR="00491953" w:rsidRPr="001F5F26" w:rsidRDefault="00491953" w:rsidP="00491953">
      <w:pPr>
        <w:spacing w:line="276" w:lineRule="auto"/>
        <w:jc w:val="both"/>
        <w:rPr>
          <w:rFonts w:ascii="Arial" w:hAnsi="Arial" w:cs="Arial"/>
        </w:rPr>
      </w:pPr>
      <w:r w:rsidRPr="001F5F26">
        <w:rPr>
          <w:rFonts w:ascii="Arial" w:hAnsi="Arial" w:cs="Arial"/>
        </w:rPr>
        <w:t xml:space="preserve">En el seno de la </w:t>
      </w:r>
      <w:r>
        <w:rPr>
          <w:rFonts w:ascii="Arial" w:hAnsi="Arial" w:cs="Arial"/>
        </w:rPr>
        <w:t>C</w:t>
      </w:r>
      <w:r w:rsidRPr="001F5F26">
        <w:rPr>
          <w:rFonts w:ascii="Arial" w:hAnsi="Arial" w:cs="Arial"/>
        </w:rPr>
        <w:t>omisión</w:t>
      </w:r>
      <w:r>
        <w:rPr>
          <w:rFonts w:ascii="Arial" w:hAnsi="Arial" w:cs="Arial"/>
        </w:rPr>
        <w:t xml:space="preserve"> Instructora</w:t>
      </w:r>
      <w:r w:rsidRPr="001F5F26">
        <w:rPr>
          <w:rFonts w:ascii="Arial" w:hAnsi="Arial" w:cs="Arial"/>
        </w:rPr>
        <w:t xml:space="preserve"> se investigará, inmediata y minuciosamente, cualquier denuncia, comunicación, queja o informe sobre un comportamiento susceptible de ser considerado acoso sexual o por razón de sexo. Las quejas, denuncias e investigaciones se tratarán de manera absolutamente confidencial, de forma coherente con la necesidad de investigar y adoptar medidas correctivas, teniendo en cuenta que puede afectar directamente a la intimidad y honorabilidad de las personas.</w:t>
      </w:r>
    </w:p>
    <w:p w14:paraId="05306FBC" w14:textId="77777777" w:rsidR="00491953" w:rsidRPr="00C17603" w:rsidRDefault="00491953" w:rsidP="00491953">
      <w:pPr>
        <w:spacing w:line="276" w:lineRule="auto"/>
        <w:jc w:val="both"/>
        <w:rPr>
          <w:rFonts w:ascii="Arial" w:hAnsi="Arial" w:cs="Arial"/>
        </w:rPr>
      </w:pPr>
    </w:p>
    <w:p w14:paraId="2E3B40C9" w14:textId="77777777" w:rsidR="00491953" w:rsidRDefault="00491953" w:rsidP="00491953">
      <w:pPr>
        <w:pStyle w:val="Prrafodelista"/>
        <w:widowControl w:val="0"/>
        <w:numPr>
          <w:ilvl w:val="1"/>
          <w:numId w:val="42"/>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Aspectos que delimitarán el procedimiento:</w:t>
      </w:r>
    </w:p>
    <w:p w14:paraId="32312F6B" w14:textId="77777777" w:rsidR="00491953" w:rsidRPr="0094166E" w:rsidRDefault="00491953" w:rsidP="00491953">
      <w:pPr>
        <w:jc w:val="both"/>
        <w:rPr>
          <w:rFonts w:ascii="Arial" w:hAnsi="Arial" w:cs="Arial"/>
          <w:b/>
          <w:bCs/>
          <w:lang w:val="es-ES_tradnl"/>
        </w:rPr>
      </w:pPr>
    </w:p>
    <w:p w14:paraId="23F4F1E4" w14:textId="77777777" w:rsidR="00491953" w:rsidRPr="0094166E" w:rsidRDefault="00491953" w:rsidP="00491953">
      <w:pPr>
        <w:pStyle w:val="Prrafodelista"/>
        <w:numPr>
          <w:ilvl w:val="0"/>
          <w:numId w:val="38"/>
        </w:numPr>
        <w:spacing w:after="120" w:line="276" w:lineRule="auto"/>
        <w:jc w:val="both"/>
        <w:rPr>
          <w:rFonts w:ascii="Arial" w:hAnsi="Arial" w:cs="Arial"/>
          <w:lang w:val="es-ES_tradnl"/>
        </w:rPr>
      </w:pPr>
      <w:r w:rsidRPr="0094166E">
        <w:rPr>
          <w:rFonts w:ascii="Arial" w:hAnsi="Arial" w:cs="Arial"/>
          <w:lang w:val="es-ES_tradnl"/>
        </w:rPr>
        <w:t>Protección de la intimidad, confidencialidad y dignidad de las personas implicadas.</w:t>
      </w:r>
    </w:p>
    <w:p w14:paraId="06F07F63" w14:textId="77777777" w:rsidR="00491953" w:rsidRPr="0094166E" w:rsidRDefault="00491953" w:rsidP="00491953">
      <w:pPr>
        <w:pStyle w:val="Prrafodelista"/>
        <w:numPr>
          <w:ilvl w:val="0"/>
          <w:numId w:val="38"/>
        </w:numPr>
        <w:spacing w:after="120" w:line="276" w:lineRule="auto"/>
        <w:jc w:val="both"/>
        <w:rPr>
          <w:rFonts w:ascii="Arial" w:hAnsi="Arial" w:cs="Arial"/>
          <w:lang w:val="es-ES_tradnl"/>
        </w:rPr>
      </w:pPr>
      <w:r w:rsidRPr="0094166E">
        <w:rPr>
          <w:rFonts w:ascii="Arial" w:hAnsi="Arial" w:cs="Arial"/>
          <w:lang w:val="es-ES_tradnl"/>
        </w:rPr>
        <w:t xml:space="preserve">Protección de la persona presuntamente acosada en cuanto a su seguridad y salud. </w:t>
      </w:r>
    </w:p>
    <w:p w14:paraId="5353BE59" w14:textId="77777777" w:rsidR="00491953" w:rsidRDefault="00491953" w:rsidP="00491953">
      <w:pPr>
        <w:pStyle w:val="Prrafodelista"/>
        <w:numPr>
          <w:ilvl w:val="0"/>
          <w:numId w:val="38"/>
        </w:numPr>
        <w:spacing w:after="120" w:line="276" w:lineRule="auto"/>
        <w:jc w:val="both"/>
        <w:rPr>
          <w:rFonts w:ascii="Arial" w:hAnsi="Arial" w:cs="Arial"/>
          <w:lang w:val="es-ES_tradnl"/>
        </w:rPr>
      </w:pPr>
      <w:r w:rsidRPr="0094166E">
        <w:rPr>
          <w:rFonts w:ascii="Arial" w:hAnsi="Arial" w:cs="Arial"/>
          <w:lang w:val="es-ES_tradnl"/>
        </w:rPr>
        <w:t>Audiencia imparcial y tratamiento justo para todas las personas afectadas.</w:t>
      </w:r>
    </w:p>
    <w:p w14:paraId="4EBA3DD0" w14:textId="77777777" w:rsidR="00491953" w:rsidRPr="000E4143" w:rsidRDefault="00491953" w:rsidP="00491953">
      <w:pPr>
        <w:pStyle w:val="Prrafodelista"/>
        <w:numPr>
          <w:ilvl w:val="0"/>
          <w:numId w:val="38"/>
        </w:numPr>
        <w:spacing w:after="120" w:line="276" w:lineRule="auto"/>
        <w:jc w:val="both"/>
        <w:rPr>
          <w:rFonts w:ascii="Arial" w:hAnsi="Arial" w:cs="Arial"/>
          <w:lang w:val="es-ES_tradnl"/>
        </w:rPr>
      </w:pPr>
      <w:r w:rsidRPr="000E4143">
        <w:rPr>
          <w:rFonts w:ascii="Arial" w:hAnsi="Arial"/>
        </w:rPr>
        <w:t>Prohibición de represalias de la supuesta víctima o personas que apoyen la denuncia o denuncien supuestos de acoso sexual y/o por razón de sexo.</w:t>
      </w:r>
    </w:p>
    <w:p w14:paraId="59E23A77" w14:textId="77777777" w:rsidR="00491953" w:rsidRPr="00C17603" w:rsidRDefault="00491953" w:rsidP="00491953">
      <w:pPr>
        <w:pStyle w:val="Prrafodelista"/>
        <w:numPr>
          <w:ilvl w:val="0"/>
          <w:numId w:val="38"/>
        </w:numPr>
        <w:rPr>
          <w:rFonts w:ascii="Arial" w:hAnsi="Arial" w:cs="Arial"/>
          <w:lang w:val="es-ES_tradnl"/>
        </w:rPr>
      </w:pPr>
      <w:r w:rsidRPr="000E4143">
        <w:rPr>
          <w:rFonts w:ascii="Arial" w:hAnsi="Arial" w:cs="Arial"/>
          <w:lang w:val="es-ES_tradnl"/>
        </w:rPr>
        <w:t>No revictimización de la víctima.</w:t>
      </w:r>
    </w:p>
    <w:p w14:paraId="56E9C244" w14:textId="77777777" w:rsidR="00491953" w:rsidRPr="0094166E" w:rsidRDefault="00491953" w:rsidP="00491953">
      <w:pPr>
        <w:pStyle w:val="Prrafodelista"/>
        <w:numPr>
          <w:ilvl w:val="0"/>
          <w:numId w:val="38"/>
        </w:numPr>
        <w:spacing w:after="120" w:line="276" w:lineRule="auto"/>
        <w:jc w:val="both"/>
        <w:rPr>
          <w:rFonts w:ascii="Arial" w:hAnsi="Arial" w:cs="Arial"/>
          <w:lang w:val="es-ES_tradnl"/>
        </w:rPr>
      </w:pPr>
      <w:r w:rsidRPr="0094166E">
        <w:rPr>
          <w:rFonts w:ascii="Arial" w:hAnsi="Arial" w:cs="Arial"/>
          <w:lang w:val="es-ES_tradnl"/>
        </w:rPr>
        <w:t xml:space="preserve"> Prohibición de divulgar cualquier información a partes o personas no implicadas en el caso, salvo que sea necesario para la investigación o lo imponga una norma de rango legal o en virtud de requerimiento de Autoridad judicial o administrativa.</w:t>
      </w:r>
    </w:p>
    <w:p w14:paraId="60CE9F24" w14:textId="77777777" w:rsidR="00491953" w:rsidRDefault="00491953" w:rsidP="00491953">
      <w:pPr>
        <w:pStyle w:val="Prrafodelista"/>
        <w:numPr>
          <w:ilvl w:val="0"/>
          <w:numId w:val="38"/>
        </w:numPr>
        <w:spacing w:after="120" w:line="276" w:lineRule="auto"/>
        <w:jc w:val="both"/>
        <w:rPr>
          <w:rFonts w:ascii="Arial" w:hAnsi="Arial" w:cs="Arial"/>
          <w:lang w:val="es-ES_tradnl"/>
        </w:rPr>
      </w:pPr>
      <w:r w:rsidRPr="0094166E">
        <w:rPr>
          <w:rFonts w:ascii="Arial" w:hAnsi="Arial" w:cs="Arial"/>
          <w:lang w:val="es-ES_tradnl"/>
        </w:rPr>
        <w:t>Tramitación urgente, sin demoras indebidas.</w:t>
      </w:r>
    </w:p>
    <w:p w14:paraId="71BC0C41" w14:textId="77777777" w:rsidR="00491953" w:rsidRPr="0094166E" w:rsidRDefault="00491953" w:rsidP="00491953">
      <w:pPr>
        <w:pStyle w:val="Prrafodelista"/>
        <w:numPr>
          <w:ilvl w:val="0"/>
          <w:numId w:val="38"/>
        </w:numPr>
        <w:spacing w:after="120" w:line="276" w:lineRule="auto"/>
        <w:jc w:val="both"/>
        <w:rPr>
          <w:rFonts w:ascii="Arial" w:hAnsi="Arial" w:cs="Arial"/>
          <w:lang w:val="es-ES_tradnl"/>
        </w:rPr>
      </w:pPr>
      <w:r>
        <w:rPr>
          <w:rFonts w:ascii="Arial" w:hAnsi="Arial" w:cs="Arial"/>
          <w:lang w:val="es-ES_tradnl"/>
        </w:rPr>
        <w:t>Diligencia, seguridad, coordinación y colaboración.</w:t>
      </w:r>
    </w:p>
    <w:p w14:paraId="562F1432" w14:textId="77777777" w:rsidR="00491953" w:rsidRPr="0094166E" w:rsidRDefault="00491953" w:rsidP="00491953">
      <w:pPr>
        <w:pStyle w:val="Prrafodelista"/>
        <w:numPr>
          <w:ilvl w:val="0"/>
          <w:numId w:val="38"/>
        </w:numPr>
        <w:spacing w:after="120" w:line="276" w:lineRule="auto"/>
        <w:jc w:val="both"/>
        <w:rPr>
          <w:rFonts w:ascii="Arial" w:hAnsi="Arial" w:cs="Arial"/>
          <w:lang w:val="es-ES_tradnl"/>
        </w:rPr>
      </w:pPr>
      <w:r w:rsidRPr="0094166E">
        <w:rPr>
          <w:rFonts w:ascii="Arial" w:hAnsi="Arial" w:cs="Arial"/>
          <w:lang w:val="es-ES_tradnl"/>
        </w:rPr>
        <w:t>Investigación profesional y exhaustiva de los hechos denunciados.</w:t>
      </w:r>
    </w:p>
    <w:p w14:paraId="6726A24C" w14:textId="77777777" w:rsidR="00491953" w:rsidRPr="0094166E" w:rsidRDefault="00491953" w:rsidP="00491953">
      <w:pPr>
        <w:pStyle w:val="Prrafodelista"/>
        <w:numPr>
          <w:ilvl w:val="0"/>
          <w:numId w:val="38"/>
        </w:numPr>
        <w:spacing w:after="120" w:line="276" w:lineRule="auto"/>
        <w:jc w:val="both"/>
        <w:rPr>
          <w:rFonts w:ascii="Arial" w:hAnsi="Arial" w:cs="Arial"/>
          <w:lang w:val="es-ES_tradnl"/>
        </w:rPr>
      </w:pPr>
      <w:r w:rsidRPr="0094166E">
        <w:rPr>
          <w:rFonts w:ascii="Arial" w:hAnsi="Arial" w:cs="Arial"/>
          <w:lang w:val="es-ES_tradnl"/>
        </w:rPr>
        <w:t>Adopción de las medidas de todo orden, incluidas en su caso las de carácter disciplinario, contra la persona/s cuyas conductas de acoso resulten acreditadas.</w:t>
      </w:r>
    </w:p>
    <w:p w14:paraId="502D192C" w14:textId="77777777" w:rsidR="00491953" w:rsidRPr="0094166E" w:rsidRDefault="00491953" w:rsidP="00491953">
      <w:pPr>
        <w:pStyle w:val="Prrafodelista"/>
        <w:numPr>
          <w:ilvl w:val="0"/>
          <w:numId w:val="38"/>
        </w:numPr>
        <w:spacing w:after="120" w:line="276" w:lineRule="auto"/>
        <w:jc w:val="both"/>
        <w:rPr>
          <w:rFonts w:ascii="Arial" w:hAnsi="Arial" w:cs="Arial"/>
          <w:lang w:val="es-ES_tradnl"/>
        </w:rPr>
      </w:pPr>
      <w:r w:rsidRPr="0094166E">
        <w:rPr>
          <w:rFonts w:ascii="Arial" w:hAnsi="Arial" w:cs="Arial"/>
          <w:lang w:val="es-ES_tradnl"/>
        </w:rPr>
        <w:t>El acoso en cualquiera de sus modalidades tendrá el tratamiento establecido en el régimen disciplinario de aplicación para las faltas graves y muy graves.</w:t>
      </w:r>
    </w:p>
    <w:p w14:paraId="6D2B8579" w14:textId="77777777" w:rsidR="00491953" w:rsidRPr="00956C17" w:rsidRDefault="00491953" w:rsidP="00491953">
      <w:pPr>
        <w:jc w:val="both"/>
        <w:rPr>
          <w:rFonts w:ascii="Arial" w:hAnsi="Arial" w:cs="Arial"/>
          <w:lang w:val="es-ES_tradnl"/>
        </w:rPr>
      </w:pPr>
    </w:p>
    <w:p w14:paraId="39AC60A7" w14:textId="77777777" w:rsidR="00491953" w:rsidRPr="00956C17" w:rsidRDefault="00491953" w:rsidP="00491953">
      <w:pPr>
        <w:pStyle w:val="Prrafodelista"/>
        <w:widowControl w:val="0"/>
        <w:numPr>
          <w:ilvl w:val="1"/>
          <w:numId w:val="42"/>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Procedimiento</w:t>
      </w:r>
    </w:p>
    <w:p w14:paraId="2504BD83" w14:textId="77777777" w:rsidR="00491953" w:rsidRPr="00956C17" w:rsidRDefault="00491953" w:rsidP="00491953">
      <w:pPr>
        <w:pStyle w:val="Prrafodelista"/>
        <w:ind w:left="1080"/>
        <w:jc w:val="both"/>
        <w:rPr>
          <w:rFonts w:ascii="Arial" w:eastAsia="Times New Roman" w:hAnsi="Arial" w:cs="Arial"/>
          <w:lang w:val="es-ES_tradnl" w:eastAsia="es-ES_tradnl"/>
        </w:rPr>
      </w:pPr>
    </w:p>
    <w:p w14:paraId="41E71212"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lastRenderedPageBreak/>
        <w:t>El procedimiento se inicia con la presentación de la denuncia, directamente por la persona afectada o por cualquier persona que tenga conocimiento de la situación</w:t>
      </w:r>
      <w:r>
        <w:rPr>
          <w:rFonts w:ascii="Arial" w:hAnsi="Arial" w:cs="Arial"/>
          <w:lang w:val="es-ES_tradnl"/>
        </w:rPr>
        <w:t xml:space="preserve"> </w:t>
      </w:r>
      <w:r>
        <w:rPr>
          <w:rFonts w:ascii="Arial" w:hAnsi="Arial"/>
        </w:rPr>
        <w:t>(siempre con el conocimiento de la persona afectada).</w:t>
      </w:r>
    </w:p>
    <w:p w14:paraId="58AD2151" w14:textId="77777777" w:rsidR="00491953" w:rsidRPr="00956C17" w:rsidRDefault="00491953" w:rsidP="00491953">
      <w:pPr>
        <w:spacing w:line="276" w:lineRule="auto"/>
        <w:jc w:val="both"/>
        <w:rPr>
          <w:rFonts w:ascii="Arial" w:hAnsi="Arial" w:cs="Arial"/>
          <w:lang w:val="es-ES_tradnl"/>
        </w:rPr>
      </w:pPr>
    </w:p>
    <w:p w14:paraId="04E40608" w14:textId="77777777" w:rsidR="00491953" w:rsidRPr="00AE7643" w:rsidRDefault="00491953" w:rsidP="00491953">
      <w:pPr>
        <w:spacing w:line="276" w:lineRule="auto"/>
        <w:jc w:val="both"/>
        <w:rPr>
          <w:rFonts w:ascii="Arial" w:hAnsi="Arial" w:cs="Arial"/>
        </w:rPr>
      </w:pPr>
      <w:r w:rsidRPr="00956C17">
        <w:rPr>
          <w:rFonts w:ascii="Arial" w:hAnsi="Arial" w:cs="Arial"/>
          <w:lang w:val="es-ES_tradnl"/>
        </w:rPr>
        <w:t xml:space="preserve">La presentación de dicha denuncia se realizará de manera directa </w:t>
      </w:r>
      <w:r>
        <w:rPr>
          <w:rFonts w:ascii="Arial" w:hAnsi="Arial" w:cs="Arial"/>
          <w:lang w:val="es-ES_tradnl"/>
        </w:rPr>
        <w:t>(</w:t>
      </w:r>
      <w:r>
        <w:rPr>
          <w:rFonts w:ascii="Arial" w:hAnsi="Arial"/>
        </w:rPr>
        <w:t xml:space="preserve">no implica que sea presencial) </w:t>
      </w:r>
      <w:r w:rsidRPr="00956C17">
        <w:rPr>
          <w:rFonts w:ascii="Arial" w:hAnsi="Arial" w:cs="Arial"/>
          <w:lang w:val="es-ES_tradnl"/>
        </w:rPr>
        <w:t xml:space="preserve">ante cualquiera de los miembros de la </w:t>
      </w:r>
      <w:r>
        <w:rPr>
          <w:rFonts w:ascii="Arial" w:hAnsi="Arial" w:cs="Arial"/>
          <w:lang w:val="es-ES_tradnl"/>
        </w:rPr>
        <w:t>Comisión Instructora</w:t>
      </w:r>
      <w:r w:rsidRPr="00956C17">
        <w:rPr>
          <w:rFonts w:ascii="Arial" w:hAnsi="Arial" w:cs="Arial"/>
          <w:lang w:val="es-ES_tradnl"/>
        </w:rPr>
        <w:t>.</w:t>
      </w:r>
      <w:r>
        <w:rPr>
          <w:rFonts w:ascii="Arial" w:hAnsi="Arial" w:cs="Arial"/>
          <w:lang w:val="es-ES_tradnl"/>
        </w:rPr>
        <w:t xml:space="preserve"> S</w:t>
      </w:r>
      <w:r w:rsidRPr="00AE7643">
        <w:rPr>
          <w:rFonts w:ascii="Arial" w:hAnsi="Arial" w:cs="Arial"/>
          <w:lang w:val="es-ES_tradnl"/>
        </w:rPr>
        <w:t>e podrán a</w:t>
      </w:r>
      <w:r>
        <w:rPr>
          <w:rFonts w:ascii="Arial" w:hAnsi="Arial" w:cs="Arial"/>
          <w:lang w:val="es-ES_tradnl"/>
        </w:rPr>
        <w:t>dmiti</w:t>
      </w:r>
      <w:r w:rsidRPr="00AE7643">
        <w:rPr>
          <w:rFonts w:ascii="Arial" w:hAnsi="Arial" w:cs="Arial"/>
          <w:lang w:val="es-ES_tradnl"/>
        </w:rPr>
        <w:t>r</w:t>
      </w:r>
      <w:r>
        <w:rPr>
          <w:rFonts w:ascii="Arial" w:hAnsi="Arial" w:cs="Arial"/>
          <w:lang w:val="es-ES_tradnl"/>
        </w:rPr>
        <w:t xml:space="preserve"> a trámite</w:t>
      </w:r>
      <w:r w:rsidRPr="00AE7643">
        <w:rPr>
          <w:rFonts w:ascii="Arial" w:hAnsi="Arial" w:cs="Arial"/>
          <w:lang w:val="es-ES_tradnl"/>
        </w:rPr>
        <w:t xml:space="preserve"> las quejas o denuncias recibidas de forma </w:t>
      </w:r>
      <w:r>
        <w:rPr>
          <w:rFonts w:ascii="Arial" w:hAnsi="Arial" w:cs="Arial"/>
          <w:lang w:val="es-ES_tradnl"/>
        </w:rPr>
        <w:t>anónima</w:t>
      </w:r>
      <w:r w:rsidRPr="00AE7643">
        <w:rPr>
          <w:rFonts w:ascii="Arial" w:hAnsi="Arial" w:cs="Arial"/>
          <w:lang w:val="es-ES_tradnl"/>
        </w:rPr>
        <w:t>, por escrito y en sobre cerrado</w:t>
      </w:r>
      <w:r>
        <w:rPr>
          <w:rFonts w:ascii="Arial" w:hAnsi="Arial" w:cs="Arial"/>
          <w:lang w:val="es-ES_tradnl"/>
        </w:rPr>
        <w:t>,</w:t>
      </w:r>
      <w:r w:rsidRPr="00AE7643">
        <w:rPr>
          <w:rFonts w:ascii="Arial" w:hAnsi="Arial" w:cs="Arial"/>
          <w:lang w:val="es-ES_tradnl"/>
        </w:rPr>
        <w:t xml:space="preserve"> </w:t>
      </w:r>
      <w:r>
        <w:rPr>
          <w:rFonts w:ascii="Arial" w:hAnsi="Arial" w:cs="Arial"/>
          <w:lang w:val="es-ES_tradnl"/>
        </w:rPr>
        <w:t>o por correo electrónico, dirigidas a la persona responsable de tramitarlas.</w:t>
      </w:r>
    </w:p>
    <w:p w14:paraId="3AC82012" w14:textId="77777777" w:rsidR="00491953" w:rsidRPr="00956C17" w:rsidRDefault="00491953" w:rsidP="00491953">
      <w:pPr>
        <w:spacing w:line="276" w:lineRule="auto"/>
        <w:jc w:val="both"/>
        <w:rPr>
          <w:rFonts w:ascii="Arial" w:hAnsi="Arial" w:cs="Arial"/>
          <w:lang w:val="es-ES_tradnl"/>
        </w:rPr>
      </w:pPr>
    </w:p>
    <w:p w14:paraId="2A83311A" w14:textId="77777777" w:rsidR="00491953" w:rsidRPr="00956C17" w:rsidRDefault="00491953" w:rsidP="00491953">
      <w:pPr>
        <w:pStyle w:val="Prrafodelista"/>
        <w:widowControl w:val="0"/>
        <w:numPr>
          <w:ilvl w:val="0"/>
          <w:numId w:val="43"/>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Requisitos de la denuncia</w:t>
      </w:r>
    </w:p>
    <w:p w14:paraId="05FF6EC4" w14:textId="77777777" w:rsidR="00491953" w:rsidRPr="00956C17" w:rsidRDefault="00491953" w:rsidP="00491953">
      <w:pPr>
        <w:pStyle w:val="Prrafodelista"/>
        <w:jc w:val="both"/>
        <w:rPr>
          <w:rFonts w:ascii="Arial" w:eastAsia="Times New Roman" w:hAnsi="Arial" w:cs="Arial"/>
          <w:b/>
          <w:bCs/>
          <w:lang w:val="es-ES_tradnl" w:eastAsia="es-ES_tradnl"/>
        </w:rPr>
      </w:pPr>
    </w:p>
    <w:p w14:paraId="33491126"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La denuncia podrá ser interpuesta por la persona que considere que está siendo objeto de un presunto acoso sexual o por razón de sexo, así como por la Representación Legal de </w:t>
      </w:r>
      <w:r>
        <w:rPr>
          <w:rFonts w:ascii="Arial" w:hAnsi="Arial" w:cs="Arial"/>
          <w:lang w:val="es-ES_tradnl"/>
        </w:rPr>
        <w:t xml:space="preserve">las Personas Trabajadoras </w:t>
      </w:r>
      <w:r w:rsidRPr="00956C17">
        <w:rPr>
          <w:rFonts w:ascii="Arial" w:hAnsi="Arial" w:cs="Arial"/>
          <w:lang w:val="es-ES_tradnl"/>
        </w:rPr>
        <w:t>(RL</w:t>
      </w:r>
      <w:r>
        <w:rPr>
          <w:rFonts w:ascii="Arial" w:hAnsi="Arial" w:cs="Arial"/>
          <w:lang w:val="es-ES_tradnl"/>
        </w:rPr>
        <w:t>P</w:t>
      </w:r>
      <w:r w:rsidRPr="00956C17">
        <w:rPr>
          <w:rFonts w:ascii="Arial" w:hAnsi="Arial" w:cs="Arial"/>
          <w:lang w:val="es-ES_tradnl"/>
        </w:rPr>
        <w:t xml:space="preserve">T), por la Comisión de </w:t>
      </w:r>
      <w:proofErr w:type="spellStart"/>
      <w:r w:rsidRPr="009B7DF4">
        <w:rPr>
          <w:rFonts w:ascii="Arial" w:hAnsi="Arial" w:cs="Arial"/>
          <w:lang w:val="es-ES_tradnl"/>
        </w:rPr>
        <w:t>de</w:t>
      </w:r>
      <w:proofErr w:type="spellEnd"/>
      <w:r w:rsidRPr="009B7DF4">
        <w:rPr>
          <w:rFonts w:ascii="Arial" w:hAnsi="Arial" w:cs="Arial"/>
          <w:lang w:val="es-ES_tradnl"/>
        </w:rPr>
        <w:t xml:space="preserve"> </w:t>
      </w:r>
      <w:r>
        <w:rPr>
          <w:rFonts w:ascii="Arial" w:hAnsi="Arial" w:cs="Arial"/>
          <w:lang w:val="es-ES_tradnl"/>
        </w:rPr>
        <w:t>Seguimiento y Evaluación</w:t>
      </w:r>
      <w:r w:rsidRPr="00956C17">
        <w:rPr>
          <w:rFonts w:ascii="Arial" w:hAnsi="Arial" w:cs="Arial"/>
          <w:lang w:val="es-ES_tradnl"/>
        </w:rPr>
        <w:t xml:space="preserve"> o por cualquier trabajador o trabajadora que tenga conocimiento de la existencia de casos de esta naturaleza. Del mismo modo, la dirección de la empresa estará legitimada, bien por sí misma o bien a través de sus mandos intermedios, para iniciar el procedimiento.</w:t>
      </w:r>
    </w:p>
    <w:p w14:paraId="15239E46" w14:textId="77777777" w:rsidR="00491953" w:rsidRPr="00956C17" w:rsidRDefault="00491953" w:rsidP="00491953">
      <w:pPr>
        <w:spacing w:line="276" w:lineRule="auto"/>
        <w:jc w:val="both"/>
        <w:rPr>
          <w:rFonts w:ascii="Arial" w:hAnsi="Arial" w:cs="Arial"/>
          <w:lang w:val="es-ES_tradnl"/>
        </w:rPr>
      </w:pPr>
    </w:p>
    <w:p w14:paraId="127B9124"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La denuncia deberá contener la documentación, información o medio de prueba que se considere pertinente para facilitar la investigación de los hechos.</w:t>
      </w:r>
    </w:p>
    <w:p w14:paraId="297BBDEA" w14:textId="77777777" w:rsidR="00491953" w:rsidRDefault="00491953" w:rsidP="00491953">
      <w:pPr>
        <w:spacing w:line="276" w:lineRule="auto"/>
        <w:jc w:val="both"/>
        <w:rPr>
          <w:rFonts w:ascii="Arial" w:hAnsi="Arial" w:cs="Arial"/>
          <w:lang w:val="es-ES_tradnl"/>
        </w:rPr>
      </w:pPr>
    </w:p>
    <w:p w14:paraId="0B317774"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Para facilitar su elaboración, el presente </w:t>
      </w:r>
      <w:r>
        <w:rPr>
          <w:rFonts w:ascii="Arial" w:hAnsi="Arial" w:cs="Arial"/>
          <w:lang w:val="es-ES_tradnl"/>
        </w:rPr>
        <w:t>Protocolo</w:t>
      </w:r>
      <w:r w:rsidRPr="00956C17">
        <w:rPr>
          <w:rFonts w:ascii="Arial" w:hAnsi="Arial" w:cs="Arial"/>
          <w:lang w:val="es-ES_tradnl"/>
        </w:rPr>
        <w:t xml:space="preserve"> incluye en su anexo un modelo de denuncia.</w:t>
      </w:r>
    </w:p>
    <w:p w14:paraId="03C04E86" w14:textId="77777777" w:rsidR="00491953" w:rsidRPr="00956C17" w:rsidRDefault="00491953" w:rsidP="00491953">
      <w:pPr>
        <w:spacing w:line="276" w:lineRule="auto"/>
        <w:jc w:val="both"/>
        <w:rPr>
          <w:rFonts w:ascii="Arial" w:hAnsi="Arial" w:cs="Arial"/>
          <w:lang w:val="es-ES_tradnl"/>
        </w:rPr>
      </w:pPr>
    </w:p>
    <w:p w14:paraId="039112B2"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No se tendrán en consideración, a efectos del presente procedimiento, aquellas denuncias que no se interpongan por escrito, se realicen de forma anónima o no contengan la relación de los hechos que pudieran constituir la situación de acoso.</w:t>
      </w:r>
    </w:p>
    <w:p w14:paraId="6F86E9FD" w14:textId="77777777" w:rsidR="00491953" w:rsidRDefault="00491953" w:rsidP="00491953">
      <w:pPr>
        <w:spacing w:line="276" w:lineRule="auto"/>
        <w:jc w:val="both"/>
        <w:rPr>
          <w:rFonts w:ascii="Arial" w:hAnsi="Arial" w:cs="Arial"/>
          <w:lang w:val="es-ES_tradnl"/>
        </w:rPr>
      </w:pPr>
    </w:p>
    <w:p w14:paraId="25CB7903"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La denuncia deberá contener la siguiente información (se adjunta un formulario):</w:t>
      </w:r>
    </w:p>
    <w:p w14:paraId="09EE235D" w14:textId="77777777" w:rsidR="00491953" w:rsidRPr="00956C17" w:rsidRDefault="00491953" w:rsidP="00491953">
      <w:pPr>
        <w:spacing w:line="276" w:lineRule="auto"/>
        <w:ind w:left="720"/>
        <w:jc w:val="both"/>
        <w:rPr>
          <w:rFonts w:ascii="Arial" w:hAnsi="Arial" w:cs="Arial"/>
          <w:lang w:val="es-ES_tradnl"/>
        </w:rPr>
      </w:pPr>
    </w:p>
    <w:p w14:paraId="0FCF4DE7" w14:textId="77777777" w:rsidR="00491953" w:rsidRPr="00956C17" w:rsidRDefault="00491953" w:rsidP="00491953">
      <w:pPr>
        <w:pStyle w:val="Prrafodelista"/>
        <w:widowControl w:val="0"/>
        <w:numPr>
          <w:ilvl w:val="0"/>
          <w:numId w:val="39"/>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Identificación de la persona denunciante y datos para contactar con la misma.</w:t>
      </w:r>
    </w:p>
    <w:p w14:paraId="1EEC435A" w14:textId="77777777" w:rsidR="00491953" w:rsidRPr="00956C17" w:rsidRDefault="00491953" w:rsidP="00491953">
      <w:pPr>
        <w:pStyle w:val="Prrafodelista"/>
        <w:widowControl w:val="0"/>
        <w:numPr>
          <w:ilvl w:val="0"/>
          <w:numId w:val="39"/>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Identificación del/la presunto/a acosador/a, y puesto que ocupa.</w:t>
      </w:r>
    </w:p>
    <w:p w14:paraId="68E0A285" w14:textId="77777777" w:rsidR="00491953" w:rsidRPr="00956C17" w:rsidRDefault="00491953" w:rsidP="00491953">
      <w:pPr>
        <w:pStyle w:val="Prrafodelista"/>
        <w:widowControl w:val="0"/>
        <w:numPr>
          <w:ilvl w:val="0"/>
          <w:numId w:val="39"/>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Identificación de la víctima y puesto que ocupa.</w:t>
      </w:r>
    </w:p>
    <w:p w14:paraId="0CC7A575" w14:textId="77777777" w:rsidR="00491953" w:rsidRPr="00956C17" w:rsidRDefault="00491953" w:rsidP="00491953">
      <w:pPr>
        <w:pStyle w:val="Prrafodelista"/>
        <w:widowControl w:val="0"/>
        <w:numPr>
          <w:ilvl w:val="0"/>
          <w:numId w:val="39"/>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Una descripción cronológica y detallada de los hechos (desde cuando se tiene conocimiento de los hechos, personas implicadas, origen del conflicto, hechos ocurridos especificando lugar y fechas, etc.)</w:t>
      </w:r>
    </w:p>
    <w:p w14:paraId="62232483" w14:textId="77777777" w:rsidR="00491953" w:rsidRPr="00956C17" w:rsidRDefault="00491953" w:rsidP="00491953">
      <w:pPr>
        <w:pStyle w:val="Prrafodelista"/>
        <w:widowControl w:val="0"/>
        <w:numPr>
          <w:ilvl w:val="0"/>
          <w:numId w:val="39"/>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Identificación de posibles testigos.</w:t>
      </w:r>
    </w:p>
    <w:p w14:paraId="793C9977" w14:textId="77777777" w:rsidR="00491953" w:rsidRPr="00956C17" w:rsidRDefault="00491953" w:rsidP="00491953">
      <w:pPr>
        <w:pStyle w:val="Prrafodelista"/>
        <w:widowControl w:val="0"/>
        <w:numPr>
          <w:ilvl w:val="0"/>
          <w:numId w:val="39"/>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Copia de toda la documentación que pueda acreditar los hechos u otra información que se estime pertinente.</w:t>
      </w:r>
    </w:p>
    <w:p w14:paraId="24D86F4E" w14:textId="77777777" w:rsidR="00491953" w:rsidRDefault="00491953" w:rsidP="00491953">
      <w:pPr>
        <w:pStyle w:val="Prrafodelista"/>
        <w:widowControl w:val="0"/>
        <w:numPr>
          <w:ilvl w:val="0"/>
          <w:numId w:val="39"/>
        </w:numPr>
        <w:spacing w:after="200" w:line="276" w:lineRule="auto"/>
        <w:jc w:val="both"/>
        <w:rPr>
          <w:rFonts w:ascii="Arial" w:eastAsia="Times New Roman" w:hAnsi="Arial" w:cs="Arial"/>
          <w:lang w:val="es-ES_tradnl" w:eastAsia="es-ES_tradnl"/>
        </w:rPr>
      </w:pPr>
      <w:r w:rsidRPr="00956C17">
        <w:rPr>
          <w:rFonts w:ascii="Arial" w:eastAsia="Times New Roman" w:hAnsi="Arial" w:cs="Arial"/>
          <w:lang w:val="es-ES_tradnl" w:eastAsia="es-ES_tradnl"/>
        </w:rPr>
        <w:t>Firma del/la denunciante en prueba de conformidad.</w:t>
      </w:r>
    </w:p>
    <w:p w14:paraId="1E32CD98" w14:textId="77777777" w:rsidR="00491953" w:rsidRPr="00321037" w:rsidRDefault="00491953" w:rsidP="00491953">
      <w:pPr>
        <w:widowControl w:val="0"/>
        <w:spacing w:after="200" w:line="276" w:lineRule="auto"/>
        <w:jc w:val="both"/>
        <w:rPr>
          <w:rFonts w:ascii="Arial" w:hAnsi="Arial" w:cs="Arial"/>
          <w:lang w:val="es-ES_tradnl"/>
        </w:rPr>
      </w:pPr>
      <w:r w:rsidRPr="00321037">
        <w:rPr>
          <w:rFonts w:ascii="Arial" w:hAnsi="Arial"/>
        </w:rPr>
        <w:lastRenderedPageBreak/>
        <w:t>La persona que presenta una denuncia recibirá un escrito con el nombre, DNI y firma de la persona que recibe la denuncia, y fecha en la que hace entrega de</w:t>
      </w:r>
      <w:r w:rsidRPr="00321037">
        <w:rPr>
          <w:rFonts w:ascii="Arial" w:hAnsi="Arial"/>
          <w:spacing w:val="40"/>
        </w:rPr>
        <w:t xml:space="preserve"> </w:t>
      </w:r>
      <w:r w:rsidRPr="00321037">
        <w:rPr>
          <w:rFonts w:ascii="Arial" w:hAnsi="Arial"/>
        </w:rPr>
        <w:t>la misma.</w:t>
      </w:r>
    </w:p>
    <w:p w14:paraId="1E05F3EC" w14:textId="77777777" w:rsidR="00491953" w:rsidRPr="00956C17" w:rsidRDefault="00491953" w:rsidP="00491953">
      <w:pPr>
        <w:spacing w:line="276" w:lineRule="auto"/>
        <w:jc w:val="both"/>
        <w:rPr>
          <w:rFonts w:ascii="Arial" w:hAnsi="Arial" w:cs="Arial"/>
          <w:lang w:val="es-ES_tradnl"/>
        </w:rPr>
      </w:pPr>
    </w:p>
    <w:p w14:paraId="656B64F2" w14:textId="77777777" w:rsidR="00491953" w:rsidRPr="00956C17" w:rsidRDefault="00491953" w:rsidP="00491953">
      <w:pPr>
        <w:pStyle w:val="Prrafodelista"/>
        <w:widowControl w:val="0"/>
        <w:numPr>
          <w:ilvl w:val="0"/>
          <w:numId w:val="43"/>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Órgano instructor</w:t>
      </w:r>
    </w:p>
    <w:p w14:paraId="640C8B4D" w14:textId="77777777" w:rsidR="00491953" w:rsidRPr="00956C17" w:rsidRDefault="00491953" w:rsidP="00491953">
      <w:pPr>
        <w:pStyle w:val="Prrafodelista"/>
        <w:jc w:val="both"/>
        <w:rPr>
          <w:rFonts w:ascii="Arial" w:eastAsia="Times New Roman" w:hAnsi="Arial" w:cs="Arial"/>
          <w:b/>
          <w:bCs/>
          <w:lang w:val="es-ES_tradnl" w:eastAsia="es-ES_tradnl"/>
        </w:rPr>
      </w:pPr>
    </w:p>
    <w:p w14:paraId="5048FEAF"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El órgano instructor de este procedimiento será la </w:t>
      </w:r>
      <w:r>
        <w:rPr>
          <w:rFonts w:ascii="Arial" w:hAnsi="Arial" w:cs="Arial"/>
          <w:lang w:val="es-ES_tradnl"/>
        </w:rPr>
        <w:t>Comisión Instructora</w:t>
      </w:r>
      <w:r w:rsidRPr="00956C17">
        <w:rPr>
          <w:rFonts w:ascii="Arial" w:hAnsi="Arial" w:cs="Arial"/>
          <w:lang w:val="es-ES_tradnl"/>
        </w:rPr>
        <w:t>.</w:t>
      </w:r>
      <w:r>
        <w:rPr>
          <w:rFonts w:ascii="Arial" w:hAnsi="Arial" w:cs="Arial"/>
          <w:lang w:val="es-ES_tradnl"/>
        </w:rPr>
        <w:t xml:space="preserve"> </w:t>
      </w:r>
    </w:p>
    <w:p w14:paraId="1B5F6721" w14:textId="77777777" w:rsidR="00491953" w:rsidRDefault="00491953" w:rsidP="00491953">
      <w:pPr>
        <w:spacing w:line="276" w:lineRule="auto"/>
        <w:jc w:val="both"/>
        <w:rPr>
          <w:rFonts w:ascii="Arial" w:hAnsi="Arial" w:cs="Arial"/>
          <w:lang w:val="es-ES_tradnl"/>
        </w:rPr>
      </w:pPr>
    </w:p>
    <w:p w14:paraId="36041184"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 xml:space="preserve">Ninguna persona de las que compongan la </w:t>
      </w:r>
      <w:r>
        <w:rPr>
          <w:rFonts w:ascii="Arial" w:hAnsi="Arial" w:cs="Arial"/>
          <w:lang w:val="es-ES_tradnl"/>
        </w:rPr>
        <w:t xml:space="preserve">Comisión Instructora </w:t>
      </w:r>
      <w:r w:rsidRPr="00956C17">
        <w:rPr>
          <w:rFonts w:ascii="Arial" w:hAnsi="Arial" w:cs="Arial"/>
          <w:lang w:val="es-ES_tradnl"/>
        </w:rPr>
        <w:t>podrá tener relación de dependencia directa</w:t>
      </w:r>
      <w:r>
        <w:rPr>
          <w:rFonts w:ascii="Arial" w:hAnsi="Arial" w:cs="Arial"/>
          <w:lang w:val="es-ES_tradnl"/>
        </w:rPr>
        <w:t>,</w:t>
      </w:r>
      <w:r w:rsidRPr="00956C17">
        <w:rPr>
          <w:rFonts w:ascii="Arial" w:hAnsi="Arial" w:cs="Arial"/>
          <w:lang w:val="es-ES_tradnl"/>
        </w:rPr>
        <w:t xml:space="preserve"> </w:t>
      </w:r>
      <w:r>
        <w:rPr>
          <w:rFonts w:ascii="Arial" w:hAnsi="Arial"/>
        </w:rPr>
        <w:t>parentesco, amistad íntima, enemistad expresa con cualquiera de las partes implicadas en el procedimiento, o interés directo o indirecto en el mismo procedimiento</w:t>
      </w:r>
      <w:r w:rsidRPr="00956C17">
        <w:rPr>
          <w:rFonts w:ascii="Arial" w:hAnsi="Arial" w:cs="Arial"/>
          <w:lang w:val="es-ES_tradnl"/>
        </w:rPr>
        <w:t>.</w:t>
      </w:r>
      <w:r>
        <w:rPr>
          <w:rFonts w:ascii="Arial" w:hAnsi="Arial" w:cs="Arial"/>
          <w:lang w:val="es-ES_tradnl"/>
        </w:rPr>
        <w:t xml:space="preserve"> </w:t>
      </w:r>
      <w:r w:rsidRPr="00956C17">
        <w:rPr>
          <w:rFonts w:ascii="Arial" w:hAnsi="Arial" w:cs="Arial"/>
          <w:lang w:val="es-ES_tradnl"/>
        </w:rPr>
        <w:t xml:space="preserve">Tampoco podrán ser instructoras de estos procedimientos </w:t>
      </w:r>
      <w:r>
        <w:rPr>
          <w:rFonts w:ascii="Arial" w:hAnsi="Arial"/>
        </w:rPr>
        <w:t>aquellas personas que tengan un procedimiento abierto o hayan sido declaradas agresoras en un caso de acoso sexual o acoso por razón de sexo.</w:t>
      </w:r>
    </w:p>
    <w:p w14:paraId="5520B517" w14:textId="77777777" w:rsidR="00491953" w:rsidRPr="00956C17" w:rsidRDefault="00491953" w:rsidP="00491953">
      <w:pPr>
        <w:spacing w:line="276" w:lineRule="auto"/>
        <w:jc w:val="both"/>
        <w:rPr>
          <w:rFonts w:ascii="Arial" w:hAnsi="Arial" w:cs="Arial"/>
          <w:lang w:val="es-ES_tradnl"/>
        </w:rPr>
      </w:pPr>
    </w:p>
    <w:p w14:paraId="62D01FC6"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El órgano instructor iniciará el procedimiento de oficio cuando cualquiera de las personas que puedan formar parte del órgano tengan indicios suficientes de la existencia de una conducta constitutiva de acoso, o a instancia de parte</w:t>
      </w:r>
      <w:r>
        <w:rPr>
          <w:rFonts w:ascii="Arial" w:hAnsi="Arial" w:cs="Arial"/>
          <w:lang w:val="es-ES_tradnl"/>
        </w:rPr>
        <w:t xml:space="preserve"> (siempre con el conocimiento de la persona afectada)</w:t>
      </w:r>
      <w:r w:rsidRPr="00956C17">
        <w:rPr>
          <w:rFonts w:ascii="Arial" w:hAnsi="Arial" w:cs="Arial"/>
          <w:lang w:val="es-ES_tradnl"/>
        </w:rPr>
        <w:t>. Prestará apoyo y ayuda a los trabajadores/as presuntamente acosados/as, y realizará las gestiones y trámites oportunos para el esclarecimiento de los hechos, recabando cuanta información considere conveniente y realizando las entrevistas y demás actuaciones que estime necesarias.</w:t>
      </w:r>
    </w:p>
    <w:p w14:paraId="655FE8C3" w14:textId="77777777" w:rsidR="00491953" w:rsidRPr="00956C17" w:rsidRDefault="00491953" w:rsidP="00491953">
      <w:pPr>
        <w:spacing w:line="276" w:lineRule="auto"/>
        <w:jc w:val="both"/>
        <w:rPr>
          <w:rFonts w:ascii="Arial" w:hAnsi="Arial" w:cs="Arial"/>
          <w:lang w:val="es-ES_tradnl"/>
        </w:rPr>
      </w:pPr>
    </w:p>
    <w:p w14:paraId="2B716805" w14:textId="77777777" w:rsidR="00491953" w:rsidRPr="00956C17" w:rsidRDefault="00491953" w:rsidP="00491953">
      <w:pPr>
        <w:pStyle w:val="Prrafodelista"/>
        <w:widowControl w:val="0"/>
        <w:numPr>
          <w:ilvl w:val="0"/>
          <w:numId w:val="43"/>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 </w:t>
      </w:r>
      <w:r>
        <w:rPr>
          <w:rFonts w:ascii="Arial" w:eastAsia="Times New Roman" w:hAnsi="Arial" w:cs="Arial"/>
          <w:b/>
          <w:bCs/>
          <w:lang w:val="es-ES_tradnl" w:eastAsia="es-ES_tradnl"/>
        </w:rPr>
        <w:t>Fases del p</w:t>
      </w:r>
      <w:r w:rsidRPr="00956C17">
        <w:rPr>
          <w:rFonts w:ascii="Arial" w:eastAsia="Times New Roman" w:hAnsi="Arial" w:cs="Arial"/>
          <w:b/>
          <w:bCs/>
          <w:lang w:val="es-ES_tradnl" w:eastAsia="es-ES_tradnl"/>
        </w:rPr>
        <w:t xml:space="preserve">rocedimiento </w:t>
      </w:r>
    </w:p>
    <w:p w14:paraId="38B03FDD" w14:textId="77777777" w:rsidR="00491953" w:rsidRPr="00956C17" w:rsidRDefault="00491953" w:rsidP="00491953">
      <w:pPr>
        <w:spacing w:line="276" w:lineRule="auto"/>
        <w:jc w:val="both"/>
        <w:rPr>
          <w:rFonts w:ascii="Arial" w:hAnsi="Arial" w:cs="Arial"/>
          <w:lang w:val="es-ES_tradnl"/>
        </w:rPr>
      </w:pPr>
    </w:p>
    <w:p w14:paraId="5C8ED607" w14:textId="77777777" w:rsidR="00491953" w:rsidRDefault="00491953" w:rsidP="00491953">
      <w:pPr>
        <w:spacing w:line="276" w:lineRule="auto"/>
        <w:jc w:val="both"/>
        <w:rPr>
          <w:rFonts w:ascii="Arial" w:hAnsi="Arial" w:cs="Arial"/>
        </w:rPr>
      </w:pPr>
      <w:r w:rsidRPr="00956C17">
        <w:rPr>
          <w:rFonts w:ascii="Arial" w:hAnsi="Arial" w:cs="Arial"/>
          <w:lang w:val="es-ES_tradnl"/>
        </w:rPr>
        <w:t xml:space="preserve">La denuncia podrá presentarse de forma verbal o escrita ante la </w:t>
      </w:r>
      <w:r>
        <w:rPr>
          <w:rFonts w:ascii="Arial" w:hAnsi="Arial" w:cs="Arial"/>
          <w:lang w:val="es-ES_tradnl"/>
        </w:rPr>
        <w:t>Comisión Instructora</w:t>
      </w:r>
      <w:r w:rsidRPr="00956C17">
        <w:rPr>
          <w:rFonts w:ascii="Arial" w:hAnsi="Arial" w:cs="Arial"/>
          <w:lang w:val="es-ES_tradnl"/>
        </w:rPr>
        <w:t>.</w:t>
      </w:r>
      <w:r>
        <w:rPr>
          <w:rFonts w:ascii="Arial" w:hAnsi="Arial" w:cs="Arial"/>
          <w:lang w:val="es-ES_tradnl"/>
        </w:rPr>
        <w:t xml:space="preserve"> </w:t>
      </w:r>
      <w:r w:rsidRPr="00972C6E">
        <w:rPr>
          <w:rFonts w:ascii="Arial" w:hAnsi="Arial" w:cs="Arial"/>
        </w:rPr>
        <w:t>Las personas trabajadoras d</w:t>
      </w:r>
      <w:r>
        <w:rPr>
          <w:rFonts w:ascii="Arial" w:hAnsi="Arial" w:cs="Arial"/>
        </w:rPr>
        <w:t xml:space="preserve">e </w:t>
      </w:r>
      <w:r>
        <w:rPr>
          <w:rFonts w:ascii="Arial" w:hAnsi="Arial" w:cs="Arial"/>
          <w:b/>
          <w:bCs/>
        </w:rPr>
        <w:t>COMOENCASA</w:t>
      </w:r>
      <w:r w:rsidRPr="009C1D3D">
        <w:rPr>
          <w:rFonts w:ascii="Arial" w:hAnsi="Arial" w:cs="Arial"/>
        </w:rPr>
        <w:t xml:space="preserve">, </w:t>
      </w:r>
      <w:r w:rsidRPr="00972C6E">
        <w:rPr>
          <w:rFonts w:ascii="Arial" w:hAnsi="Arial" w:cs="Arial"/>
        </w:rPr>
        <w:t xml:space="preserve">deben saber que, salvo dolo o mala fe, no serán sancionadas por activar el </w:t>
      </w:r>
      <w:r>
        <w:rPr>
          <w:rFonts w:ascii="Arial" w:hAnsi="Arial" w:cs="Arial"/>
        </w:rPr>
        <w:t>P</w:t>
      </w:r>
      <w:r w:rsidRPr="00972C6E">
        <w:rPr>
          <w:rFonts w:ascii="Arial" w:hAnsi="Arial" w:cs="Arial"/>
        </w:rPr>
        <w:t>rotocolo. En caso de hacerlo, al interponer cualquier reclamación esta tendrá presunción de veracidad</w:t>
      </w:r>
      <w:r>
        <w:rPr>
          <w:rFonts w:ascii="Arial" w:hAnsi="Arial" w:cs="Arial"/>
        </w:rPr>
        <w:t>.</w:t>
      </w:r>
    </w:p>
    <w:p w14:paraId="6EB5B517" w14:textId="77777777" w:rsidR="00491953" w:rsidRDefault="00491953" w:rsidP="00491953">
      <w:pPr>
        <w:spacing w:line="276" w:lineRule="auto"/>
        <w:jc w:val="both"/>
        <w:rPr>
          <w:rFonts w:ascii="Arial" w:hAnsi="Arial" w:cs="Arial"/>
        </w:rPr>
      </w:pPr>
    </w:p>
    <w:p w14:paraId="4BF1186F" w14:textId="77777777" w:rsidR="00491953" w:rsidRPr="00562C4F" w:rsidRDefault="00491953" w:rsidP="00491953">
      <w:pPr>
        <w:spacing w:line="276" w:lineRule="auto"/>
        <w:jc w:val="both"/>
        <w:rPr>
          <w:rFonts w:ascii="Arial" w:hAnsi="Arial" w:cs="Arial"/>
        </w:rPr>
      </w:pPr>
      <w:r w:rsidRPr="00972C6E">
        <w:rPr>
          <w:rFonts w:ascii="Arial" w:hAnsi="Arial" w:cs="Arial"/>
        </w:rPr>
        <w:t xml:space="preserve">A fin de garantizar la confidencialidad de cualquier </w:t>
      </w:r>
      <w:r>
        <w:rPr>
          <w:rFonts w:ascii="Arial" w:hAnsi="Arial" w:cs="Arial"/>
        </w:rPr>
        <w:t>denuncia de una</w:t>
      </w:r>
      <w:r w:rsidRPr="00972C6E">
        <w:rPr>
          <w:rFonts w:ascii="Arial" w:hAnsi="Arial" w:cs="Arial"/>
        </w:rPr>
        <w:t xml:space="preserve"> situación de acoso,</w:t>
      </w:r>
      <w:r>
        <w:rPr>
          <w:rFonts w:ascii="Arial" w:hAnsi="Arial" w:cs="Arial"/>
        </w:rPr>
        <w:t xml:space="preserve"> </w:t>
      </w:r>
      <w:r>
        <w:rPr>
          <w:rFonts w:ascii="Arial" w:hAnsi="Arial" w:cs="Arial"/>
          <w:b/>
        </w:rPr>
        <w:t>COMOENCASA</w:t>
      </w:r>
      <w:r w:rsidRPr="009C1D3D">
        <w:rPr>
          <w:rFonts w:ascii="Arial" w:hAnsi="Arial" w:cs="Arial"/>
        </w:rPr>
        <w:t xml:space="preserve">, </w:t>
      </w:r>
      <w:r w:rsidRPr="00972C6E">
        <w:rPr>
          <w:rFonts w:ascii="Arial" w:hAnsi="Arial" w:cs="Arial"/>
        </w:rPr>
        <w:t xml:space="preserve">habilita la cuenta de correo electrónico </w:t>
      </w:r>
      <w:r w:rsidRPr="00972C6E">
        <w:rPr>
          <w:rFonts w:ascii="Arial" w:hAnsi="Arial" w:cs="Arial"/>
          <w:highlight w:val="lightGray"/>
        </w:rPr>
        <w:t>(INDICAR)</w:t>
      </w:r>
      <w:r w:rsidRPr="00972C6E">
        <w:rPr>
          <w:rFonts w:ascii="Arial" w:hAnsi="Arial" w:cs="Arial"/>
        </w:rPr>
        <w:t xml:space="preserve"> a la que s</w:t>
      </w:r>
      <w:r>
        <w:rPr>
          <w:rFonts w:ascii="Arial" w:hAnsi="Arial" w:cs="Arial"/>
        </w:rPr>
        <w:t>ó</w:t>
      </w:r>
      <w:r w:rsidRPr="00972C6E">
        <w:rPr>
          <w:rFonts w:ascii="Arial" w:hAnsi="Arial" w:cs="Arial"/>
        </w:rPr>
        <w:t>lo tendrá acceso la persona encargada de tramitar la</w:t>
      </w:r>
      <w:r>
        <w:rPr>
          <w:rFonts w:ascii="Arial" w:hAnsi="Arial" w:cs="Arial"/>
        </w:rPr>
        <w:t xml:space="preserve"> denuncia</w:t>
      </w:r>
      <w:r w:rsidRPr="00972C6E">
        <w:rPr>
          <w:rFonts w:ascii="Arial" w:hAnsi="Arial" w:cs="Arial"/>
        </w:rPr>
        <w:t>, y cuyo objeto es única y exclusivamente la presentación de este tipo de denuncias</w:t>
      </w:r>
      <w:r>
        <w:rPr>
          <w:rFonts w:ascii="Arial" w:hAnsi="Arial" w:cs="Arial"/>
        </w:rPr>
        <w:t xml:space="preserve">. </w:t>
      </w:r>
      <w:r w:rsidRPr="00972C6E">
        <w:rPr>
          <w:rFonts w:ascii="Arial" w:hAnsi="Arial" w:cs="Arial"/>
        </w:rPr>
        <w:t>Todo ello sin perjuicio de poder aceptar igualmente las denuncias que puedan presentarse de forma anónima, por escrito y en sobre cerrado dirigido a la persona encargada de tramitar la</w:t>
      </w:r>
      <w:r>
        <w:rPr>
          <w:rFonts w:ascii="Arial" w:hAnsi="Arial" w:cs="Arial"/>
        </w:rPr>
        <w:t xml:space="preserve"> denuncia</w:t>
      </w:r>
      <w:r w:rsidRPr="00972C6E">
        <w:rPr>
          <w:rFonts w:ascii="Arial" w:hAnsi="Arial" w:cs="Arial"/>
        </w:rPr>
        <w:t xml:space="preserve">. Con el fin de proteger la confidencialidad del procedimiento, la persona encargada de tramitar la </w:t>
      </w:r>
      <w:r>
        <w:rPr>
          <w:rFonts w:ascii="Arial" w:hAnsi="Arial" w:cs="Arial"/>
        </w:rPr>
        <w:t>denuncia</w:t>
      </w:r>
      <w:r w:rsidRPr="00972C6E">
        <w:rPr>
          <w:rFonts w:ascii="Arial" w:hAnsi="Arial" w:cs="Arial"/>
        </w:rPr>
        <w:t xml:space="preserve"> dará un código numérico a cada una de las partes afectadas.</w:t>
      </w:r>
      <w:r>
        <w:rPr>
          <w:rFonts w:ascii="Arial" w:hAnsi="Arial" w:cs="Arial"/>
        </w:rPr>
        <w:t xml:space="preserve"> </w:t>
      </w:r>
      <w:r w:rsidRPr="00956C17">
        <w:rPr>
          <w:rFonts w:ascii="Arial" w:hAnsi="Arial" w:cs="Arial"/>
          <w:lang w:val="es-ES_tradnl"/>
        </w:rPr>
        <w:t xml:space="preserve">Si la denuncia fuera verbal, se solicitará al o a la denunciante que presente la denuncia por escrito. </w:t>
      </w:r>
      <w:r w:rsidRPr="00956C17">
        <w:rPr>
          <w:rFonts w:ascii="Arial" w:hAnsi="Arial" w:cs="Arial"/>
          <w:lang w:val="es-ES_tradnl"/>
        </w:rPr>
        <w:lastRenderedPageBreak/>
        <w:t xml:space="preserve">En otro caso, se solicitará que preste su consentimiento de modo expreso para que la </w:t>
      </w:r>
      <w:r>
        <w:rPr>
          <w:rFonts w:ascii="Arial" w:hAnsi="Arial" w:cs="Arial"/>
          <w:lang w:val="es-ES_tradnl"/>
        </w:rPr>
        <w:t>Comisión Instructora</w:t>
      </w:r>
      <w:r w:rsidRPr="00956C17">
        <w:rPr>
          <w:rFonts w:ascii="Arial" w:hAnsi="Arial" w:cs="Arial"/>
          <w:lang w:val="es-ES_tradnl"/>
        </w:rPr>
        <w:t xml:space="preserve"> redacte la denuncia en su nombre, debiendo el o la denunciante manifestar por escrito su conformidad con el texto de la denuncia.</w:t>
      </w:r>
    </w:p>
    <w:p w14:paraId="7B433582" w14:textId="77777777" w:rsidR="00491953" w:rsidRPr="00956C17" w:rsidRDefault="00491953" w:rsidP="00491953">
      <w:pPr>
        <w:spacing w:line="276" w:lineRule="auto"/>
        <w:jc w:val="both"/>
        <w:rPr>
          <w:rFonts w:ascii="Arial" w:hAnsi="Arial" w:cs="Arial"/>
          <w:lang w:val="es-ES_tradnl"/>
        </w:rPr>
      </w:pPr>
    </w:p>
    <w:p w14:paraId="5C68BE9A"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Una vez que la denuncia se reciba por la </w:t>
      </w:r>
      <w:r>
        <w:rPr>
          <w:rFonts w:ascii="Arial" w:hAnsi="Arial" w:cs="Arial"/>
          <w:lang w:val="es-ES_tradnl"/>
        </w:rPr>
        <w:t>Comisión Instructora</w:t>
      </w:r>
      <w:r w:rsidRPr="00956C17">
        <w:rPr>
          <w:rFonts w:ascii="Arial" w:hAnsi="Arial" w:cs="Arial"/>
          <w:lang w:val="es-ES_tradnl"/>
        </w:rPr>
        <w:t xml:space="preserve"> o ésta disponga del texto de la misma, confirmado por el/la denunciante, la </w:t>
      </w:r>
      <w:r>
        <w:rPr>
          <w:rFonts w:ascii="Arial" w:hAnsi="Arial" w:cs="Arial"/>
          <w:lang w:val="es-ES_tradnl"/>
        </w:rPr>
        <w:t>Comisión Instructora</w:t>
      </w:r>
      <w:r w:rsidRPr="00956C17">
        <w:rPr>
          <w:rFonts w:ascii="Arial" w:hAnsi="Arial" w:cs="Arial"/>
          <w:lang w:val="es-ES_tradnl"/>
        </w:rPr>
        <w:t xml:space="preserve"> mantendrá una entrevista con la presunta víctima, en el plazo máximo de 3 días laborables siguientes a su recepción, salvo en casos de fuerza mayor en los que la entrevista se realizará en el menor plazo de tiempo posible. En la entrevista se solicitará la ampliación de la información que se estime pertinente sobre los hechos, entorno laboral, testigos, etc., y se procederá a recabar del trabajador o trabajadora el consentimiento expreso y por escrito para poder acceder a cuanta información sea precisa. Asimismo, se solicitará la aportación de cuanta documentación o información tenga relevancia para la investigación y el esclarecimiento de los hechos objeto de denuncia.</w:t>
      </w:r>
    </w:p>
    <w:p w14:paraId="3964F5E2" w14:textId="77777777" w:rsidR="00491953" w:rsidRDefault="00491953" w:rsidP="00491953">
      <w:pPr>
        <w:spacing w:line="276" w:lineRule="auto"/>
        <w:jc w:val="both"/>
        <w:rPr>
          <w:rFonts w:ascii="Arial" w:hAnsi="Arial" w:cs="Arial"/>
          <w:lang w:val="es-ES_tradnl"/>
        </w:rPr>
      </w:pPr>
    </w:p>
    <w:p w14:paraId="7139B411" w14:textId="77777777" w:rsidR="00491953" w:rsidRDefault="00491953" w:rsidP="00491953">
      <w:pPr>
        <w:spacing w:line="276" w:lineRule="auto"/>
        <w:jc w:val="both"/>
        <w:rPr>
          <w:rFonts w:ascii="Arial" w:hAnsi="Arial" w:cs="Arial"/>
        </w:rPr>
      </w:pPr>
      <w:r w:rsidRPr="00292639">
        <w:rPr>
          <w:rFonts w:ascii="Arial" w:hAnsi="Arial" w:cs="Arial"/>
        </w:rPr>
        <w:t>Tras dar audiencia a la víctima, se le dará a la persona denunciada. Ambas partes implicadas podrán ser asistidas y acompañadas por una persona de su confianza, sea o no representante legal y/o sindical de las personas trabajadoras, quien deberá guardar sigilo sobre la información a que tenga acceso.</w:t>
      </w:r>
    </w:p>
    <w:p w14:paraId="4DBDEFA1" w14:textId="77777777" w:rsidR="00491953" w:rsidRDefault="00491953" w:rsidP="00491953">
      <w:pPr>
        <w:spacing w:line="276" w:lineRule="auto"/>
        <w:jc w:val="both"/>
        <w:rPr>
          <w:rFonts w:ascii="Arial" w:hAnsi="Arial" w:cs="Arial"/>
        </w:rPr>
      </w:pPr>
    </w:p>
    <w:p w14:paraId="0A9ECC48" w14:textId="77777777" w:rsidR="00491953" w:rsidRPr="00292639" w:rsidRDefault="00491953" w:rsidP="00491953">
      <w:pPr>
        <w:spacing w:line="276" w:lineRule="auto"/>
        <w:jc w:val="both"/>
        <w:rPr>
          <w:rFonts w:ascii="Arial" w:hAnsi="Arial" w:cs="Arial"/>
        </w:rPr>
      </w:pPr>
      <w:r w:rsidRPr="00292639">
        <w:rPr>
          <w:rFonts w:ascii="Arial" w:hAnsi="Arial" w:cs="Arial"/>
        </w:rPr>
        <w:t xml:space="preserve">La </w:t>
      </w:r>
      <w:r>
        <w:rPr>
          <w:rFonts w:ascii="Arial" w:hAnsi="Arial" w:cs="Arial"/>
        </w:rPr>
        <w:t>Comisión Instructora</w:t>
      </w:r>
      <w:r w:rsidRPr="00292639">
        <w:rPr>
          <w:rFonts w:ascii="Arial" w:hAnsi="Arial" w:cs="Arial"/>
        </w:rPr>
        <w:t xml:space="preserve"> podrá, si lo estima pertinente, solicitar asesoramiento externo en materia de acoso e igualdad y no discriminación durante la instrucción del procedimiento. Esta persona experta externa está obligada a garantizar la máxima confidencialidad respecto todo aquello de lo que pudiera tener conocimiento o a lo que pudiese tener acceso por formar parte de la comisión de resolución del conflicto en cuestión, y estará vinculada a las mismas causas de abstención y recusación que las personas integrantes de la comisión de instrucción.</w:t>
      </w:r>
    </w:p>
    <w:p w14:paraId="090FA300" w14:textId="77777777" w:rsidR="00491953" w:rsidRPr="00956C17" w:rsidRDefault="00491953" w:rsidP="00491953">
      <w:pPr>
        <w:spacing w:line="276" w:lineRule="auto"/>
        <w:jc w:val="both"/>
        <w:rPr>
          <w:rFonts w:ascii="Arial" w:hAnsi="Arial" w:cs="Arial"/>
          <w:lang w:val="es-ES_tradnl"/>
        </w:rPr>
      </w:pPr>
    </w:p>
    <w:p w14:paraId="37ECFD5C"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La </w:t>
      </w:r>
      <w:r>
        <w:rPr>
          <w:rFonts w:ascii="Arial" w:hAnsi="Arial" w:cs="Arial"/>
          <w:lang w:val="es-ES_tradnl"/>
        </w:rPr>
        <w:t>Comisión Instructora</w:t>
      </w:r>
      <w:r w:rsidRPr="00956C17">
        <w:rPr>
          <w:rFonts w:ascii="Arial" w:hAnsi="Arial" w:cs="Arial"/>
          <w:lang w:val="es-ES_tradnl"/>
        </w:rPr>
        <w:t xml:space="preserve"> analizará con detalle los hechos denunciados y citará a comparecencia en un plazo máximo de 7 días a cuantas personas considere relevantes para la aportación y ampliación de los datos y hechos denunciados. En las comparecencias podrá requerirse la aportación de documentación relevante para el esclarecimiento de los hechos. </w:t>
      </w:r>
    </w:p>
    <w:p w14:paraId="19C07B68" w14:textId="77777777" w:rsidR="00491953" w:rsidRPr="00956C17" w:rsidRDefault="00491953" w:rsidP="00491953">
      <w:pPr>
        <w:spacing w:line="276" w:lineRule="auto"/>
        <w:jc w:val="both"/>
        <w:rPr>
          <w:rFonts w:ascii="Arial" w:hAnsi="Arial" w:cs="Arial"/>
          <w:lang w:val="es-ES_tradnl"/>
        </w:rPr>
      </w:pPr>
    </w:p>
    <w:p w14:paraId="084AF51D"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La </w:t>
      </w:r>
      <w:r>
        <w:rPr>
          <w:rFonts w:ascii="Arial" w:hAnsi="Arial" w:cs="Arial"/>
          <w:lang w:val="es-ES_tradnl"/>
        </w:rPr>
        <w:t>Comisión Instructora</w:t>
      </w:r>
      <w:r w:rsidRPr="00956C17">
        <w:rPr>
          <w:rFonts w:ascii="Arial" w:hAnsi="Arial" w:cs="Arial"/>
          <w:lang w:val="es-ES_tradnl"/>
        </w:rPr>
        <w:t xml:space="preserve"> elaborará un informe que incluirá la descripción exhaustiva de los hechos y la definición de las conductas denunciadas de acuerdo a la siguiente clasificación:</w:t>
      </w:r>
    </w:p>
    <w:p w14:paraId="3EAA1315" w14:textId="77777777" w:rsidR="00491953" w:rsidRPr="00956C17" w:rsidRDefault="00491953" w:rsidP="00491953">
      <w:pPr>
        <w:spacing w:line="276" w:lineRule="auto"/>
        <w:jc w:val="both"/>
        <w:rPr>
          <w:rFonts w:ascii="Arial" w:hAnsi="Arial" w:cs="Arial"/>
          <w:lang w:val="es-ES_tradnl"/>
        </w:rPr>
      </w:pPr>
    </w:p>
    <w:p w14:paraId="1DAAD34A"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1. Existen indicios de conductas constitutivas de acoso, especificando la tipología (laboral, sexual o por razón de sexo).</w:t>
      </w:r>
    </w:p>
    <w:p w14:paraId="3D787C60"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lastRenderedPageBreak/>
        <w:t>2. No existen indicios de conductas constitutivas de acoso, pero sí de conductas que pueden derivar en el mismo de persistir en el tiempo.</w:t>
      </w:r>
    </w:p>
    <w:p w14:paraId="52483515"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3. No existen indicio de conductas constitutivas de acoso ni de conductas que puedan derivar en el mismo, sino que se trata de un conflicto laboral.</w:t>
      </w:r>
    </w:p>
    <w:p w14:paraId="37294809" w14:textId="77777777" w:rsidR="00491953" w:rsidRPr="00956C17" w:rsidRDefault="00491953" w:rsidP="00491953">
      <w:pPr>
        <w:spacing w:line="276" w:lineRule="auto"/>
        <w:jc w:val="both"/>
        <w:rPr>
          <w:rFonts w:ascii="Arial" w:hAnsi="Arial" w:cs="Arial"/>
          <w:lang w:val="es-ES_tradnl"/>
        </w:rPr>
      </w:pPr>
    </w:p>
    <w:p w14:paraId="45BD6034" w14:textId="77777777" w:rsidR="00491953" w:rsidRPr="00956C17" w:rsidRDefault="00491953" w:rsidP="00491953">
      <w:pPr>
        <w:pStyle w:val="Prrafodelista"/>
        <w:widowControl w:val="0"/>
        <w:numPr>
          <w:ilvl w:val="0"/>
          <w:numId w:val="43"/>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Elaboración del informe</w:t>
      </w:r>
    </w:p>
    <w:p w14:paraId="0D208A0E" w14:textId="77777777" w:rsidR="00491953" w:rsidRPr="00956C17" w:rsidRDefault="00491953" w:rsidP="00491953">
      <w:pPr>
        <w:pStyle w:val="Prrafodelista"/>
        <w:jc w:val="both"/>
        <w:rPr>
          <w:rFonts w:ascii="Arial" w:eastAsia="Times New Roman" w:hAnsi="Arial" w:cs="Arial"/>
          <w:b/>
          <w:bCs/>
          <w:lang w:val="es-ES_tradnl" w:eastAsia="es-ES_tradnl"/>
        </w:rPr>
      </w:pPr>
    </w:p>
    <w:p w14:paraId="345CE26D" w14:textId="77777777" w:rsidR="00491953" w:rsidRDefault="00491953" w:rsidP="00491953">
      <w:pPr>
        <w:spacing w:line="276" w:lineRule="auto"/>
        <w:ind w:left="720"/>
        <w:jc w:val="both"/>
        <w:rPr>
          <w:rFonts w:ascii="Arial" w:hAnsi="Arial" w:cs="Arial"/>
          <w:lang w:val="es-ES_tradnl"/>
        </w:rPr>
      </w:pPr>
      <w:r w:rsidRPr="00956C17">
        <w:rPr>
          <w:rFonts w:ascii="Arial" w:hAnsi="Arial" w:cs="Arial"/>
          <w:lang w:val="es-ES_tradnl"/>
        </w:rPr>
        <w:t>El informe debe incluir la siguiente información:</w:t>
      </w:r>
    </w:p>
    <w:p w14:paraId="6A6730EF" w14:textId="77777777" w:rsidR="00491953" w:rsidRPr="00956C17" w:rsidRDefault="00491953" w:rsidP="00491953">
      <w:pPr>
        <w:spacing w:line="276" w:lineRule="auto"/>
        <w:ind w:left="720"/>
        <w:jc w:val="both"/>
        <w:rPr>
          <w:rFonts w:ascii="Arial" w:hAnsi="Arial" w:cs="Arial"/>
          <w:lang w:val="es-ES_tradnl"/>
        </w:rPr>
      </w:pPr>
    </w:p>
    <w:p w14:paraId="13CD29A7" w14:textId="77777777" w:rsidR="00491953" w:rsidRPr="00956C17" w:rsidRDefault="00491953" w:rsidP="00491953">
      <w:pPr>
        <w:spacing w:line="276" w:lineRule="auto"/>
        <w:ind w:left="1440"/>
        <w:jc w:val="both"/>
        <w:rPr>
          <w:rFonts w:ascii="Arial" w:hAnsi="Arial" w:cs="Arial"/>
          <w:lang w:val="es-ES_tradnl"/>
        </w:rPr>
      </w:pPr>
      <w:r w:rsidRPr="00956C17">
        <w:rPr>
          <w:rFonts w:ascii="Arial" w:hAnsi="Arial" w:cs="Arial"/>
          <w:lang w:val="es-ES_tradnl"/>
        </w:rPr>
        <w:t>• Antecedentes del caso, que incluirán un resumen de los argumentos planteados por cada una de las partes implicadas.</w:t>
      </w:r>
    </w:p>
    <w:p w14:paraId="40C3A391" w14:textId="77777777" w:rsidR="00491953" w:rsidRPr="00956C17" w:rsidRDefault="00491953" w:rsidP="00491953">
      <w:pPr>
        <w:spacing w:line="276" w:lineRule="auto"/>
        <w:ind w:left="1440"/>
        <w:jc w:val="both"/>
        <w:rPr>
          <w:rFonts w:ascii="Arial" w:hAnsi="Arial" w:cs="Arial"/>
          <w:lang w:val="es-ES_tradnl"/>
        </w:rPr>
      </w:pPr>
      <w:r w:rsidRPr="00956C17">
        <w:rPr>
          <w:rFonts w:ascii="Arial" w:hAnsi="Arial" w:cs="Arial"/>
          <w:lang w:val="es-ES_tradnl"/>
        </w:rPr>
        <w:t>• Descripción de los hechos relevantes.</w:t>
      </w:r>
    </w:p>
    <w:p w14:paraId="2C66B87C" w14:textId="77777777" w:rsidR="00491953" w:rsidRPr="00956C17" w:rsidRDefault="00491953" w:rsidP="00491953">
      <w:pPr>
        <w:spacing w:line="276" w:lineRule="auto"/>
        <w:ind w:left="1440"/>
        <w:jc w:val="both"/>
        <w:rPr>
          <w:rFonts w:ascii="Arial" w:hAnsi="Arial" w:cs="Arial"/>
          <w:lang w:val="es-ES_tradnl"/>
        </w:rPr>
      </w:pPr>
      <w:r w:rsidRPr="00956C17">
        <w:rPr>
          <w:rFonts w:ascii="Arial" w:hAnsi="Arial" w:cs="Arial"/>
          <w:lang w:val="es-ES_tradnl"/>
        </w:rPr>
        <w:t>• Resumen de las diligencias practicadas.</w:t>
      </w:r>
    </w:p>
    <w:p w14:paraId="7BC03978" w14:textId="77777777" w:rsidR="00491953" w:rsidRPr="00956C17" w:rsidRDefault="00491953" w:rsidP="00491953">
      <w:pPr>
        <w:spacing w:line="276" w:lineRule="auto"/>
        <w:ind w:left="1440"/>
        <w:jc w:val="both"/>
        <w:rPr>
          <w:rFonts w:ascii="Arial" w:hAnsi="Arial" w:cs="Arial"/>
          <w:lang w:val="es-ES_tradnl"/>
        </w:rPr>
      </w:pPr>
      <w:r w:rsidRPr="00956C17">
        <w:rPr>
          <w:rFonts w:ascii="Arial" w:hAnsi="Arial" w:cs="Arial"/>
          <w:lang w:val="es-ES_tradnl"/>
        </w:rPr>
        <w:t>• Análisis de la documentación y de los testimonios.</w:t>
      </w:r>
    </w:p>
    <w:p w14:paraId="1869BB4A" w14:textId="77777777" w:rsidR="00491953" w:rsidRPr="00956C17" w:rsidRDefault="00491953" w:rsidP="00491953">
      <w:pPr>
        <w:spacing w:line="276" w:lineRule="auto"/>
        <w:ind w:left="1440"/>
        <w:jc w:val="both"/>
        <w:rPr>
          <w:rFonts w:ascii="Arial" w:hAnsi="Arial" w:cs="Arial"/>
          <w:lang w:val="es-ES_tradnl"/>
        </w:rPr>
      </w:pPr>
      <w:r w:rsidRPr="00956C17">
        <w:rPr>
          <w:rFonts w:ascii="Arial" w:hAnsi="Arial" w:cs="Arial"/>
          <w:lang w:val="es-ES_tradnl"/>
        </w:rPr>
        <w:t>• Valoración final con las aportaciones particulares que pudiera haber y pruebas de medidas.</w:t>
      </w:r>
    </w:p>
    <w:p w14:paraId="2B42C1C1" w14:textId="77777777" w:rsidR="00491953" w:rsidRPr="00956C17" w:rsidRDefault="00491953" w:rsidP="00491953">
      <w:pPr>
        <w:spacing w:line="276" w:lineRule="auto"/>
        <w:ind w:left="1440"/>
        <w:jc w:val="both"/>
        <w:rPr>
          <w:rFonts w:ascii="Arial" w:hAnsi="Arial" w:cs="Arial"/>
          <w:lang w:val="es-ES_tradnl"/>
        </w:rPr>
      </w:pPr>
      <w:r w:rsidRPr="00956C17">
        <w:rPr>
          <w:rFonts w:ascii="Arial" w:hAnsi="Arial" w:cs="Arial"/>
          <w:lang w:val="es-ES_tradnl"/>
        </w:rPr>
        <w:t>• Determinación expresa de la existencia o no de acoso.</w:t>
      </w:r>
    </w:p>
    <w:p w14:paraId="3B0FC19C" w14:textId="77777777" w:rsidR="00491953" w:rsidRPr="00956C17" w:rsidRDefault="00491953" w:rsidP="00491953">
      <w:pPr>
        <w:spacing w:line="276" w:lineRule="auto"/>
        <w:ind w:left="1440"/>
        <w:jc w:val="both"/>
        <w:rPr>
          <w:rFonts w:ascii="Arial" w:hAnsi="Arial" w:cs="Arial"/>
          <w:lang w:val="es-ES_tradnl"/>
        </w:rPr>
      </w:pPr>
      <w:r w:rsidRPr="00956C17">
        <w:rPr>
          <w:rFonts w:ascii="Arial" w:hAnsi="Arial" w:cs="Arial"/>
          <w:lang w:val="es-ES_tradnl"/>
        </w:rPr>
        <w:t>• Firma de los miembros del comité instructor.</w:t>
      </w:r>
    </w:p>
    <w:p w14:paraId="668355DC" w14:textId="77777777" w:rsidR="00491953" w:rsidRPr="00956C17" w:rsidRDefault="00491953" w:rsidP="00491953">
      <w:pPr>
        <w:spacing w:line="276" w:lineRule="auto"/>
        <w:jc w:val="both"/>
        <w:rPr>
          <w:rFonts w:ascii="Arial" w:hAnsi="Arial" w:cs="Arial"/>
          <w:lang w:val="es-ES_tradnl"/>
        </w:rPr>
      </w:pPr>
    </w:p>
    <w:p w14:paraId="5781D11B"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Acciones a adoptar durante el procedimiento</w:t>
      </w:r>
      <w:r>
        <w:rPr>
          <w:rFonts w:ascii="Arial" w:eastAsia="Times New Roman" w:hAnsi="Arial" w:cs="Arial"/>
          <w:b/>
          <w:bCs/>
          <w:lang w:val="es-ES_tradnl" w:eastAsia="es-ES_tradnl"/>
        </w:rPr>
        <w:t>: medidas cautelares</w:t>
      </w:r>
    </w:p>
    <w:p w14:paraId="2A3FE023" w14:textId="77777777" w:rsidR="00491953" w:rsidRPr="00956C17" w:rsidRDefault="00491953" w:rsidP="00491953">
      <w:pPr>
        <w:spacing w:line="276" w:lineRule="auto"/>
        <w:jc w:val="both"/>
        <w:rPr>
          <w:rFonts w:ascii="Arial" w:hAnsi="Arial" w:cs="Arial"/>
          <w:lang w:val="es-ES_tradnl"/>
        </w:rPr>
      </w:pPr>
    </w:p>
    <w:p w14:paraId="6F8664B2"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Durante el proceso, se propondrán las medidas cautelares que se consideren necesarias, las cuales en ningún caso podrán suponer para la persona denunciante un perjuicio o menoscabo en las condiciones de trabajo, ni modificación sustancial de las mismas. La o las personas denunciadas deberán también ser protegidas en aras a la presunción de inocencia.</w:t>
      </w:r>
    </w:p>
    <w:p w14:paraId="11D1F388" w14:textId="77777777" w:rsidR="00491953" w:rsidRDefault="00491953" w:rsidP="00491953">
      <w:pPr>
        <w:spacing w:line="276" w:lineRule="auto"/>
        <w:jc w:val="both"/>
        <w:rPr>
          <w:rFonts w:ascii="Arial" w:hAnsi="Arial" w:cs="Arial"/>
          <w:lang w:val="es-ES_tradnl"/>
        </w:rPr>
      </w:pPr>
    </w:p>
    <w:p w14:paraId="3E786D6A" w14:textId="77777777" w:rsidR="00491953" w:rsidRPr="0048128E" w:rsidRDefault="00491953" w:rsidP="00491953">
      <w:pPr>
        <w:spacing w:line="276" w:lineRule="auto"/>
        <w:jc w:val="both"/>
        <w:rPr>
          <w:rFonts w:ascii="Arial" w:hAnsi="Arial" w:cs="Arial"/>
          <w:lang w:val="es-ES_tradnl"/>
        </w:rPr>
      </w:pPr>
      <w:r w:rsidRPr="0048128E">
        <w:rPr>
          <w:rFonts w:ascii="Arial" w:hAnsi="Arial" w:cs="Arial"/>
          <w:lang w:val="es-ES_tradnl"/>
        </w:rPr>
        <w:t>Entre otras, se podrán establecer las siguientes medidas cautelares:</w:t>
      </w:r>
    </w:p>
    <w:p w14:paraId="2D0A6083" w14:textId="77777777" w:rsidR="00491953" w:rsidRPr="0048128E" w:rsidRDefault="00491953" w:rsidP="00491953">
      <w:pPr>
        <w:pStyle w:val="Prrafodelista"/>
        <w:numPr>
          <w:ilvl w:val="0"/>
          <w:numId w:val="46"/>
        </w:numPr>
        <w:spacing w:line="276" w:lineRule="auto"/>
        <w:jc w:val="both"/>
        <w:rPr>
          <w:rFonts w:ascii="Arial" w:hAnsi="Arial" w:cs="Arial"/>
          <w:lang w:val="es-ES_tradnl"/>
        </w:rPr>
      </w:pPr>
      <w:r w:rsidRPr="0048128E">
        <w:rPr>
          <w:rFonts w:ascii="Arial" w:hAnsi="Arial" w:cs="Arial"/>
          <w:lang w:val="es-ES_tradnl"/>
        </w:rPr>
        <w:t>Reordenar o reducir los tiempos de trabajo de acosador y víctima.</w:t>
      </w:r>
    </w:p>
    <w:p w14:paraId="022555BD" w14:textId="77777777" w:rsidR="00491953" w:rsidRPr="0048128E" w:rsidRDefault="00491953" w:rsidP="00491953">
      <w:pPr>
        <w:pStyle w:val="Prrafodelista"/>
        <w:numPr>
          <w:ilvl w:val="0"/>
          <w:numId w:val="46"/>
        </w:numPr>
        <w:spacing w:line="276" w:lineRule="auto"/>
        <w:jc w:val="both"/>
        <w:rPr>
          <w:rFonts w:ascii="Arial" w:hAnsi="Arial" w:cs="Arial"/>
          <w:lang w:val="es-ES_tradnl"/>
        </w:rPr>
      </w:pPr>
      <w:r w:rsidRPr="0048128E">
        <w:rPr>
          <w:rFonts w:ascii="Arial" w:hAnsi="Arial" w:cs="Arial"/>
          <w:lang w:val="es-ES_tradnl"/>
        </w:rPr>
        <w:t>Cambiar la ubicación de los puestos de trabajo.</w:t>
      </w:r>
    </w:p>
    <w:p w14:paraId="6D56E676" w14:textId="77777777" w:rsidR="00491953" w:rsidRPr="0048128E" w:rsidRDefault="00491953" w:rsidP="00491953">
      <w:pPr>
        <w:pStyle w:val="Prrafodelista"/>
        <w:numPr>
          <w:ilvl w:val="0"/>
          <w:numId w:val="46"/>
        </w:numPr>
        <w:spacing w:line="276" w:lineRule="auto"/>
        <w:jc w:val="both"/>
        <w:rPr>
          <w:rFonts w:ascii="Arial" w:hAnsi="Arial" w:cs="Arial"/>
          <w:lang w:val="es-ES_tradnl"/>
        </w:rPr>
      </w:pPr>
      <w:r w:rsidRPr="0048128E">
        <w:rPr>
          <w:rFonts w:ascii="Arial" w:hAnsi="Arial" w:cs="Arial"/>
          <w:lang w:val="es-ES_tradnl"/>
        </w:rPr>
        <w:t>Cambiar el puesto de trabajo.</w:t>
      </w:r>
    </w:p>
    <w:p w14:paraId="39D41C8E" w14:textId="77777777" w:rsidR="00491953" w:rsidRPr="0048128E" w:rsidRDefault="00491953" w:rsidP="00491953">
      <w:pPr>
        <w:pStyle w:val="Prrafodelista"/>
        <w:numPr>
          <w:ilvl w:val="0"/>
          <w:numId w:val="46"/>
        </w:numPr>
        <w:spacing w:line="276" w:lineRule="auto"/>
        <w:jc w:val="both"/>
        <w:rPr>
          <w:rFonts w:ascii="Arial" w:hAnsi="Arial" w:cs="Arial"/>
          <w:lang w:val="es-ES_tradnl"/>
        </w:rPr>
      </w:pPr>
      <w:r w:rsidRPr="0048128E">
        <w:rPr>
          <w:rFonts w:ascii="Arial" w:hAnsi="Arial" w:cs="Arial"/>
          <w:lang w:val="es-ES_tradnl"/>
        </w:rPr>
        <w:t>Traslado de centro de trabajo en caso de ser posible.</w:t>
      </w:r>
    </w:p>
    <w:p w14:paraId="19583C58" w14:textId="77777777" w:rsidR="00491953" w:rsidRPr="0048128E" w:rsidRDefault="00491953" w:rsidP="00491953">
      <w:pPr>
        <w:spacing w:line="276" w:lineRule="auto"/>
        <w:jc w:val="both"/>
        <w:rPr>
          <w:rFonts w:ascii="Arial" w:hAnsi="Arial" w:cs="Arial"/>
          <w:lang w:val="es-ES_tradnl"/>
        </w:rPr>
      </w:pPr>
    </w:p>
    <w:p w14:paraId="690FBDC1" w14:textId="77777777" w:rsidR="00491953" w:rsidRDefault="00491953" w:rsidP="00491953">
      <w:pPr>
        <w:spacing w:line="276" w:lineRule="auto"/>
        <w:jc w:val="both"/>
        <w:rPr>
          <w:rFonts w:ascii="Arial" w:hAnsi="Arial" w:cs="Arial"/>
          <w:lang w:val="es-ES_tradnl"/>
        </w:rPr>
      </w:pPr>
      <w:r w:rsidRPr="0048128E">
        <w:rPr>
          <w:rFonts w:ascii="Arial" w:hAnsi="Arial" w:cs="Arial"/>
          <w:lang w:val="es-ES_tradnl"/>
        </w:rPr>
        <w:t>La adopción de estas medidas se hará de una manera personalizada y coordinada con todos los agentes que intervienen en este Protocolo.</w:t>
      </w:r>
    </w:p>
    <w:p w14:paraId="1BEF8163" w14:textId="77777777" w:rsidR="00491953" w:rsidRPr="00956C17" w:rsidRDefault="00491953" w:rsidP="00491953">
      <w:pPr>
        <w:spacing w:line="276" w:lineRule="auto"/>
        <w:jc w:val="both"/>
        <w:rPr>
          <w:rFonts w:ascii="Arial" w:hAnsi="Arial" w:cs="Arial"/>
          <w:strike/>
          <w:color w:val="FF0000"/>
          <w:lang w:val="es-ES_tradnl"/>
        </w:rPr>
      </w:pPr>
    </w:p>
    <w:p w14:paraId="4E43787F"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Medidas a adoptar tras la finalización del procedimiento en el que se ha constatado el acoso</w:t>
      </w:r>
    </w:p>
    <w:p w14:paraId="0D728F8F" w14:textId="77777777" w:rsidR="00491953" w:rsidRPr="00956C17" w:rsidRDefault="00491953" w:rsidP="00491953">
      <w:pPr>
        <w:spacing w:line="276" w:lineRule="auto"/>
        <w:jc w:val="both"/>
        <w:rPr>
          <w:rFonts w:ascii="Arial" w:hAnsi="Arial" w:cs="Arial"/>
          <w:lang w:val="es-ES_tradnl"/>
        </w:rPr>
      </w:pPr>
    </w:p>
    <w:p w14:paraId="7EFA183E"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Una vez finalizado el </w:t>
      </w:r>
      <w:r>
        <w:rPr>
          <w:rFonts w:ascii="Arial" w:hAnsi="Arial" w:cs="Arial"/>
          <w:lang w:val="es-ES_tradnl"/>
        </w:rPr>
        <w:t>informe</w:t>
      </w:r>
      <w:r w:rsidRPr="00956C17">
        <w:rPr>
          <w:rFonts w:ascii="Arial" w:hAnsi="Arial" w:cs="Arial"/>
          <w:lang w:val="es-ES_tradnl"/>
        </w:rPr>
        <w:t xml:space="preserve"> se trasladará el mismo a la dirección de la empresa para que ésta adopte las medidas que procedan.</w:t>
      </w:r>
    </w:p>
    <w:p w14:paraId="5B8104AC" w14:textId="77777777" w:rsidR="00491953" w:rsidRDefault="00491953" w:rsidP="00491953">
      <w:pPr>
        <w:spacing w:line="276" w:lineRule="auto"/>
        <w:jc w:val="both"/>
        <w:rPr>
          <w:rFonts w:ascii="Arial" w:hAnsi="Arial" w:cs="Arial"/>
          <w:lang w:val="es-ES_tradnl"/>
        </w:rPr>
      </w:pPr>
    </w:p>
    <w:p w14:paraId="7F9D27F3" w14:textId="77777777" w:rsidR="00491953" w:rsidRDefault="00491953" w:rsidP="00491953">
      <w:pPr>
        <w:spacing w:line="276" w:lineRule="auto"/>
        <w:jc w:val="both"/>
        <w:rPr>
          <w:rFonts w:ascii="Arial" w:hAnsi="Arial" w:cs="Arial"/>
        </w:rPr>
      </w:pPr>
      <w:r w:rsidRPr="0048128E">
        <w:rPr>
          <w:rFonts w:ascii="Arial" w:hAnsi="Arial" w:cs="Arial"/>
        </w:rPr>
        <w:t>En función de esos resultados del informe, la dirección de</w:t>
      </w:r>
      <w:r>
        <w:rPr>
          <w:rFonts w:ascii="Arial" w:hAnsi="Arial" w:cs="Arial"/>
        </w:rPr>
        <w:t xml:space="preserve"> </w:t>
      </w:r>
      <w:r w:rsidRPr="00373519">
        <w:rPr>
          <w:rFonts w:ascii="Arial" w:hAnsi="Arial" w:cs="Arial"/>
          <w:b/>
          <w:bCs/>
        </w:rPr>
        <w:t xml:space="preserve">COMOENCASA </w:t>
      </w:r>
      <w:r w:rsidRPr="0048128E">
        <w:rPr>
          <w:rFonts w:ascii="Arial" w:hAnsi="Arial" w:cs="Arial"/>
        </w:rPr>
        <w:t>procederá a poner en práctica alguna de estas medidas:</w:t>
      </w:r>
    </w:p>
    <w:p w14:paraId="4B12A3F1" w14:textId="77777777" w:rsidR="00491953" w:rsidRPr="0048128E" w:rsidRDefault="00491953" w:rsidP="00491953">
      <w:pPr>
        <w:spacing w:line="276" w:lineRule="auto"/>
        <w:jc w:val="both"/>
        <w:rPr>
          <w:rFonts w:ascii="Arial" w:hAnsi="Arial" w:cs="Arial"/>
        </w:rPr>
      </w:pPr>
    </w:p>
    <w:p w14:paraId="25282866" w14:textId="77777777" w:rsidR="00491953" w:rsidRPr="0048128E" w:rsidRDefault="00491953" w:rsidP="00491953">
      <w:pPr>
        <w:spacing w:line="276" w:lineRule="auto"/>
        <w:jc w:val="both"/>
        <w:rPr>
          <w:rFonts w:ascii="Arial" w:hAnsi="Arial" w:cs="Arial"/>
        </w:rPr>
      </w:pPr>
      <w:r w:rsidRPr="0048128E">
        <w:rPr>
          <w:rFonts w:ascii="Arial" w:hAnsi="Arial" w:cs="Arial"/>
        </w:rPr>
        <w:t>a)</w:t>
      </w:r>
      <w:r w:rsidRPr="0048128E">
        <w:rPr>
          <w:rFonts w:ascii="Arial" w:hAnsi="Arial" w:cs="Arial"/>
        </w:rPr>
        <w:tab/>
        <w:t>archivar las actuaciones, levantando acta al respecto.</w:t>
      </w:r>
    </w:p>
    <w:p w14:paraId="10A28E59" w14:textId="77777777" w:rsidR="00491953" w:rsidRPr="00E00FFD" w:rsidRDefault="00491953" w:rsidP="00491953">
      <w:pPr>
        <w:spacing w:line="276" w:lineRule="auto"/>
        <w:jc w:val="both"/>
        <w:rPr>
          <w:rFonts w:ascii="Arial" w:hAnsi="Arial" w:cs="Arial"/>
          <w:lang w:val="es-ES_tradnl"/>
        </w:rPr>
      </w:pPr>
      <w:r w:rsidRPr="0048128E">
        <w:rPr>
          <w:rFonts w:ascii="Arial" w:hAnsi="Arial" w:cs="Arial"/>
        </w:rPr>
        <w:t>b)</w:t>
      </w:r>
      <w:r w:rsidRPr="0048128E">
        <w:rPr>
          <w:rFonts w:ascii="Arial" w:hAnsi="Arial" w:cs="Arial"/>
        </w:rPr>
        <w:tab/>
      </w:r>
      <w:r>
        <w:rPr>
          <w:rFonts w:ascii="Arial" w:hAnsi="Arial" w:cs="Arial"/>
          <w:lang w:val="es-ES_tradnl"/>
        </w:rPr>
        <w:t xml:space="preserve">si el informe emitido concluyera la existencia de una situación de acoso sexual o por razón de sexo, la dirección de la empresa, impondrá al autor/a la sanción que corresponda conforme al Estatuto de los Trabajadores/as o el Convenio Colectivo vigente del sector, sirviendo el procedimiento de este Protocolo como sustitutivo del expediente contradictorio previsto en el Estatuto de los Trabajadores/as o el Convenio Colectivo vigente del sector. </w:t>
      </w:r>
      <w:r w:rsidRPr="0048128E">
        <w:rPr>
          <w:rFonts w:ascii="Arial" w:hAnsi="Arial" w:cs="Arial"/>
        </w:rPr>
        <w:t>En ningún caso se obligará a la víctima de acoso a un cambio de puesto, horario o de ubicación dentro de la empresa.</w:t>
      </w:r>
    </w:p>
    <w:p w14:paraId="473BB623" w14:textId="77777777" w:rsidR="00491953" w:rsidRPr="0048128E" w:rsidRDefault="00491953" w:rsidP="00491953">
      <w:pPr>
        <w:spacing w:line="276" w:lineRule="auto"/>
        <w:jc w:val="both"/>
        <w:rPr>
          <w:rFonts w:ascii="Arial" w:hAnsi="Arial" w:cs="Arial"/>
        </w:rPr>
      </w:pPr>
    </w:p>
    <w:p w14:paraId="58C73355" w14:textId="77777777" w:rsidR="00491953" w:rsidRPr="0048128E" w:rsidRDefault="00491953" w:rsidP="00491953">
      <w:pPr>
        <w:spacing w:line="276" w:lineRule="auto"/>
        <w:jc w:val="both"/>
        <w:rPr>
          <w:rFonts w:ascii="Arial" w:hAnsi="Arial" w:cs="Arial"/>
        </w:rPr>
      </w:pPr>
      <w:r w:rsidRPr="0048128E">
        <w:rPr>
          <w:rFonts w:ascii="Arial" w:hAnsi="Arial" w:cs="Arial"/>
        </w:rPr>
        <w:t>Los actos y conductas constitutivas de acoso sexual y acoso por razón de sexo constituyen incumplimientos laborales objeto de sanción disciplinaria. En todo caso, para la calificación de las faltas y para la imposición de sanciones, se estará a lo previsto en el convenio colectivo de aplicación o en el instrumento negociado equivalente.</w:t>
      </w:r>
    </w:p>
    <w:p w14:paraId="6D091CD1" w14:textId="77777777" w:rsidR="00491953" w:rsidRPr="00E00FFD" w:rsidRDefault="00491953" w:rsidP="00491953">
      <w:pPr>
        <w:spacing w:line="276" w:lineRule="auto"/>
        <w:jc w:val="both"/>
        <w:rPr>
          <w:rFonts w:ascii="Arial" w:hAnsi="Arial" w:cs="Arial"/>
          <w:lang w:val="es-ES_tradnl"/>
        </w:rPr>
      </w:pPr>
    </w:p>
    <w:p w14:paraId="11A36F12" w14:textId="77777777" w:rsidR="00491953" w:rsidRDefault="00491953" w:rsidP="00491953">
      <w:pPr>
        <w:spacing w:line="276" w:lineRule="auto"/>
        <w:jc w:val="both"/>
        <w:rPr>
          <w:rFonts w:ascii="Arial" w:hAnsi="Arial" w:cs="Arial"/>
        </w:rPr>
      </w:pPr>
      <w:r w:rsidRPr="0048128E">
        <w:rPr>
          <w:rFonts w:ascii="Arial" w:hAnsi="Arial" w:cs="Arial"/>
        </w:rPr>
        <w:t>Con la finalidad de valorar la gravedad de los hechos y determinar las sanciones que, en su caso, pudieran imponerse, se tendrán como circunstancias agravantes las siguientes situaciones:</w:t>
      </w:r>
    </w:p>
    <w:p w14:paraId="45E8C3CE" w14:textId="77777777" w:rsidR="00491953" w:rsidRPr="0048128E" w:rsidRDefault="00491953" w:rsidP="00491953">
      <w:pPr>
        <w:spacing w:line="276" w:lineRule="auto"/>
        <w:jc w:val="both"/>
        <w:rPr>
          <w:rFonts w:ascii="Arial" w:hAnsi="Arial" w:cs="Arial"/>
        </w:rPr>
      </w:pPr>
    </w:p>
    <w:p w14:paraId="0DAC8D81"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Abuso de situación de superioridad jerárquica o que persona que comete el acoso tenga poder de decisión sobre las condiciones de trabajo de la víctima o sobre la propia relación laboral.</w:t>
      </w:r>
    </w:p>
    <w:p w14:paraId="2FBD5545"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Reiteración de las conductas ofensivas después de que la víctima hubiera utilizado los procedimientos de solución.</w:t>
      </w:r>
    </w:p>
    <w:p w14:paraId="0D7D15E1"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Que la persona que comete el acoso sea reincidente en la comisión de actos de acoso sexual y/o por razón de sexo.</w:t>
      </w:r>
    </w:p>
    <w:p w14:paraId="12BD1C1A"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Existir dos o más víctimas.</w:t>
      </w:r>
    </w:p>
    <w:p w14:paraId="7BEBD03B"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Que la víctima sufra algún tipo de discapacidad física, psíquica o sensorial.</w:t>
      </w:r>
    </w:p>
    <w:p w14:paraId="20A06FE1"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Que el estado psicológico o físico de la víctima haya sufrido graves alteraciones médicamente acreditadas.</w:t>
      </w:r>
    </w:p>
    <w:p w14:paraId="45F0DBBC"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 xml:space="preserve">Demostrar conductas intimidatorias o represalias por parte de la persona agresora hacia la víctima, testigos o </w:t>
      </w:r>
      <w:r>
        <w:rPr>
          <w:rFonts w:ascii="Arial" w:hAnsi="Arial" w:cs="Arial"/>
        </w:rPr>
        <w:t>Comisión Instructora</w:t>
      </w:r>
      <w:r w:rsidRPr="0048128E">
        <w:rPr>
          <w:rFonts w:ascii="Arial" w:hAnsi="Arial" w:cs="Arial"/>
        </w:rPr>
        <w:t>.</w:t>
      </w:r>
    </w:p>
    <w:p w14:paraId="442AA2B3"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Que el acoso se produzca durante el proceso de selección o promoción del personal.</w:t>
      </w:r>
    </w:p>
    <w:p w14:paraId="32B079FB"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Ejercer presiones  o  coacciones  sobre  la  víctima,  testigos  o</w:t>
      </w:r>
      <w:r>
        <w:rPr>
          <w:rFonts w:ascii="Arial" w:hAnsi="Arial" w:cs="Arial"/>
        </w:rPr>
        <w:t xml:space="preserve"> </w:t>
      </w:r>
      <w:r w:rsidRPr="0048128E">
        <w:rPr>
          <w:rFonts w:ascii="Arial" w:hAnsi="Arial" w:cs="Arial"/>
        </w:rPr>
        <w:t>personas de su entorno laboral o familiar con el objeto de evitar o entorpecer el buen fin de la investigación.</w:t>
      </w:r>
    </w:p>
    <w:p w14:paraId="37445A91" w14:textId="77777777" w:rsidR="00491953" w:rsidRPr="0048128E" w:rsidRDefault="00491953" w:rsidP="00491953">
      <w:pPr>
        <w:pStyle w:val="Prrafodelista"/>
        <w:numPr>
          <w:ilvl w:val="0"/>
          <w:numId w:val="39"/>
        </w:numPr>
        <w:spacing w:line="276" w:lineRule="auto"/>
        <w:jc w:val="both"/>
        <w:rPr>
          <w:rFonts w:ascii="Arial" w:hAnsi="Arial" w:cs="Arial"/>
        </w:rPr>
      </w:pPr>
      <w:r w:rsidRPr="0048128E">
        <w:rPr>
          <w:rFonts w:ascii="Arial" w:hAnsi="Arial" w:cs="Arial"/>
        </w:rPr>
        <w:t>Situación de contratación temporal, interinidad, período de prueba, situación de becaria o becario o realización de prácticas por parte de la víctima.</w:t>
      </w:r>
    </w:p>
    <w:p w14:paraId="545331FC" w14:textId="77777777" w:rsidR="00491953" w:rsidRPr="0048128E" w:rsidRDefault="00491953" w:rsidP="00491953">
      <w:pPr>
        <w:spacing w:line="276" w:lineRule="auto"/>
        <w:jc w:val="both"/>
        <w:rPr>
          <w:rFonts w:ascii="Arial" w:hAnsi="Arial" w:cs="Arial"/>
        </w:rPr>
      </w:pPr>
    </w:p>
    <w:p w14:paraId="16B16B10" w14:textId="77777777" w:rsidR="00491953" w:rsidRPr="0048128E" w:rsidRDefault="00491953" w:rsidP="00491953">
      <w:pPr>
        <w:spacing w:line="276" w:lineRule="auto"/>
        <w:jc w:val="both"/>
        <w:rPr>
          <w:rFonts w:ascii="Arial" w:hAnsi="Arial" w:cs="Arial"/>
        </w:rPr>
      </w:pPr>
      <w:r w:rsidRPr="0048128E">
        <w:rPr>
          <w:rFonts w:ascii="Arial" w:hAnsi="Arial" w:cs="Arial"/>
        </w:rPr>
        <w:lastRenderedPageBreak/>
        <w:t>Entre las sanciones a considerar para aplicar a la persona agresora se tendrán en cuenta las siguientes:</w:t>
      </w:r>
    </w:p>
    <w:p w14:paraId="2F650879" w14:textId="77777777" w:rsidR="00491953" w:rsidRPr="0048128E" w:rsidRDefault="00491953" w:rsidP="00491953">
      <w:pPr>
        <w:spacing w:line="276" w:lineRule="auto"/>
        <w:ind w:left="708"/>
        <w:jc w:val="both"/>
        <w:rPr>
          <w:rFonts w:ascii="Arial" w:hAnsi="Arial" w:cs="Arial"/>
        </w:rPr>
      </w:pPr>
      <w:r w:rsidRPr="0048128E">
        <w:rPr>
          <w:rFonts w:ascii="Arial" w:hAnsi="Arial" w:cs="Arial"/>
        </w:rPr>
        <w:t>1.</w:t>
      </w:r>
      <w:r w:rsidRPr="0048128E">
        <w:rPr>
          <w:rFonts w:ascii="Arial" w:hAnsi="Arial" w:cs="Arial"/>
        </w:rPr>
        <w:tab/>
        <w:t>el traslado, desplazamiento, cambio de puesto, jornada o ubicación</w:t>
      </w:r>
    </w:p>
    <w:p w14:paraId="5202E49F" w14:textId="77777777" w:rsidR="00491953" w:rsidRPr="0048128E" w:rsidRDefault="00491953" w:rsidP="00491953">
      <w:pPr>
        <w:spacing w:line="276" w:lineRule="auto"/>
        <w:ind w:left="708"/>
        <w:jc w:val="both"/>
        <w:rPr>
          <w:rFonts w:ascii="Arial" w:hAnsi="Arial" w:cs="Arial"/>
        </w:rPr>
      </w:pPr>
      <w:r w:rsidRPr="0048128E">
        <w:rPr>
          <w:rFonts w:ascii="Arial" w:hAnsi="Arial" w:cs="Arial"/>
        </w:rPr>
        <w:t>2.</w:t>
      </w:r>
      <w:r w:rsidRPr="0048128E">
        <w:rPr>
          <w:rFonts w:ascii="Arial" w:hAnsi="Arial" w:cs="Arial"/>
        </w:rPr>
        <w:tab/>
        <w:t>la suspensión de empleo y sueldo</w:t>
      </w:r>
    </w:p>
    <w:p w14:paraId="5409795C" w14:textId="77777777" w:rsidR="00491953" w:rsidRPr="0048128E" w:rsidRDefault="00491953" w:rsidP="00491953">
      <w:pPr>
        <w:spacing w:line="276" w:lineRule="auto"/>
        <w:ind w:left="708"/>
        <w:jc w:val="both"/>
        <w:rPr>
          <w:rFonts w:ascii="Arial" w:hAnsi="Arial" w:cs="Arial"/>
        </w:rPr>
      </w:pPr>
      <w:r w:rsidRPr="0048128E">
        <w:rPr>
          <w:rFonts w:ascii="Arial" w:hAnsi="Arial" w:cs="Arial"/>
        </w:rPr>
        <w:t>3.</w:t>
      </w:r>
      <w:r w:rsidRPr="0048128E">
        <w:rPr>
          <w:rFonts w:ascii="Arial" w:hAnsi="Arial" w:cs="Arial"/>
        </w:rPr>
        <w:tab/>
        <w:t>la limitación temporal para ascender</w:t>
      </w:r>
    </w:p>
    <w:p w14:paraId="0A8190D9" w14:textId="77777777" w:rsidR="00491953" w:rsidRPr="0048128E" w:rsidRDefault="00491953" w:rsidP="00491953">
      <w:pPr>
        <w:spacing w:line="276" w:lineRule="auto"/>
        <w:ind w:left="708"/>
        <w:jc w:val="both"/>
        <w:rPr>
          <w:rFonts w:ascii="Arial" w:hAnsi="Arial" w:cs="Arial"/>
        </w:rPr>
      </w:pPr>
      <w:r w:rsidRPr="0048128E">
        <w:rPr>
          <w:rFonts w:ascii="Arial" w:hAnsi="Arial" w:cs="Arial"/>
        </w:rPr>
        <w:t>4.</w:t>
      </w:r>
      <w:r w:rsidRPr="0048128E">
        <w:rPr>
          <w:rFonts w:ascii="Arial" w:hAnsi="Arial" w:cs="Arial"/>
        </w:rPr>
        <w:tab/>
        <w:t>el despido disciplinario</w:t>
      </w:r>
    </w:p>
    <w:p w14:paraId="279E80D1" w14:textId="77777777" w:rsidR="00491953" w:rsidRPr="0048128E" w:rsidRDefault="00491953" w:rsidP="00491953">
      <w:pPr>
        <w:spacing w:line="276" w:lineRule="auto"/>
        <w:jc w:val="both"/>
        <w:rPr>
          <w:rFonts w:ascii="Arial" w:hAnsi="Arial" w:cs="Arial"/>
        </w:rPr>
      </w:pPr>
    </w:p>
    <w:p w14:paraId="06C09D4F" w14:textId="77777777" w:rsidR="00491953" w:rsidRPr="0048128E" w:rsidRDefault="00491953" w:rsidP="00491953">
      <w:pPr>
        <w:spacing w:line="276" w:lineRule="auto"/>
        <w:jc w:val="both"/>
        <w:rPr>
          <w:rFonts w:ascii="Arial" w:hAnsi="Arial" w:cs="Arial"/>
        </w:rPr>
      </w:pPr>
      <w:r w:rsidRPr="0048128E">
        <w:rPr>
          <w:rFonts w:ascii="Arial" w:hAnsi="Arial" w:cs="Arial"/>
        </w:rPr>
        <w:t xml:space="preserve">En el caso de que la sanción a la persona agresora no sea la extinción del vínculo contractual, la dirección de </w:t>
      </w:r>
      <w:r>
        <w:rPr>
          <w:rFonts w:ascii="Arial" w:hAnsi="Arial" w:cs="Arial"/>
          <w:b/>
          <w:bCs/>
        </w:rPr>
        <w:t>COMOENCASA</w:t>
      </w:r>
      <w:r w:rsidRPr="0048128E">
        <w:rPr>
          <w:rFonts w:ascii="Arial" w:hAnsi="Arial" w:cs="Arial"/>
        </w:rPr>
        <w:t xml:space="preserve"> mantendrá un deber activo de vigilancia respecto a esa persona trabajadora cuando se reincorpore (si es una suspensión), o en su nuevo puesto de trabajo en caso de un cambio de ubicación. Pero siempre y en todo caso, el cumplimiento de erradicar el acoso no finalizará con la mera adopción de la medida del cambio de puesto o con la mera suspensión, siendo necesaria su posterior vigilancia y control por parte de la empresa.</w:t>
      </w:r>
    </w:p>
    <w:p w14:paraId="265F88D6" w14:textId="77777777" w:rsidR="00491953" w:rsidRPr="00956C17" w:rsidRDefault="00491953" w:rsidP="00491953">
      <w:pPr>
        <w:spacing w:line="276" w:lineRule="auto"/>
        <w:jc w:val="both"/>
        <w:rPr>
          <w:rFonts w:ascii="Arial" w:hAnsi="Arial" w:cs="Arial"/>
          <w:b/>
          <w:bCs/>
          <w:lang w:val="es-ES_tradnl"/>
        </w:rPr>
      </w:pPr>
    </w:p>
    <w:p w14:paraId="3A1148DE"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Se </w:t>
      </w:r>
      <w:r>
        <w:rPr>
          <w:rFonts w:ascii="Arial" w:hAnsi="Arial" w:cs="Arial"/>
          <w:lang w:val="es-ES_tradnl"/>
        </w:rPr>
        <w:t xml:space="preserve">establece que de acuerdo con la ley quedan prohibido cualquier </w:t>
      </w:r>
      <w:r w:rsidRPr="00956C17">
        <w:rPr>
          <w:rFonts w:ascii="Arial" w:hAnsi="Arial" w:cs="Arial"/>
          <w:lang w:val="es-ES_tradnl"/>
        </w:rPr>
        <w:t>represalia contra las personas que efectúen una denuncia, atestigüen, colaboren o participen en las investigaciones que se lleven a cabo, contra aquellas personas que se opongan a cualquier situación de acoso frente a sí mismo o frente a terceros.</w:t>
      </w:r>
    </w:p>
    <w:p w14:paraId="44253F4B" w14:textId="77777777" w:rsidR="00491953" w:rsidRPr="00956C17" w:rsidRDefault="00491953" w:rsidP="00491953">
      <w:pPr>
        <w:spacing w:line="276" w:lineRule="auto"/>
        <w:jc w:val="both"/>
        <w:rPr>
          <w:rFonts w:ascii="Arial" w:hAnsi="Arial" w:cs="Arial"/>
          <w:lang w:val="es-ES_tradnl"/>
        </w:rPr>
      </w:pPr>
    </w:p>
    <w:p w14:paraId="63FA077F"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La regulación y procedimientos establecidos en el presente </w:t>
      </w:r>
      <w:r>
        <w:rPr>
          <w:rFonts w:ascii="Arial" w:hAnsi="Arial" w:cs="Arial"/>
          <w:lang w:val="es-ES_tradnl"/>
        </w:rPr>
        <w:t>Protocolo</w:t>
      </w:r>
      <w:r w:rsidRPr="00956C17">
        <w:rPr>
          <w:rFonts w:ascii="Arial" w:hAnsi="Arial" w:cs="Arial"/>
          <w:lang w:val="es-ES_tradnl"/>
        </w:rPr>
        <w:t xml:space="preserve"> no impiden que, en cada momento, se puedan promover y tramitar cualquier otra acción para exigir las responsabilidades administrativas, sociales, civiles o penales que en su caso correspondan.</w:t>
      </w:r>
    </w:p>
    <w:p w14:paraId="09FE7885" w14:textId="77777777" w:rsidR="00491953" w:rsidRPr="006158E7" w:rsidRDefault="00491953" w:rsidP="00491953">
      <w:pPr>
        <w:spacing w:line="276" w:lineRule="auto"/>
        <w:jc w:val="both"/>
        <w:rPr>
          <w:rFonts w:ascii="Arial" w:hAnsi="Arial" w:cs="Arial"/>
          <w:lang w:val="es-ES_tradnl"/>
        </w:rPr>
      </w:pPr>
    </w:p>
    <w:p w14:paraId="02623094"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 xml:space="preserve">Confidencialidad de la investigación </w:t>
      </w:r>
    </w:p>
    <w:p w14:paraId="0BEE6254" w14:textId="77777777" w:rsidR="00491953" w:rsidRPr="00956C17" w:rsidRDefault="00491953" w:rsidP="00491953">
      <w:pPr>
        <w:spacing w:line="276" w:lineRule="auto"/>
        <w:jc w:val="both"/>
        <w:rPr>
          <w:rFonts w:ascii="Arial" w:hAnsi="Arial" w:cs="Arial"/>
          <w:lang w:val="es-ES_tradnl"/>
        </w:rPr>
      </w:pPr>
    </w:p>
    <w:p w14:paraId="533EEBB6"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 xml:space="preserve">A lo largo de todo el procedimiento se mantendrá una estricta confidencialidad, y todas las investigaciones internas se llevarán a cabo con tacto y con el debido respeto tanto hacia la persona que ha presentado la denuncia, como hacia la persona denunciada, que tendrá la presunción de inocencia. </w:t>
      </w:r>
    </w:p>
    <w:p w14:paraId="2FE5829F" w14:textId="77777777" w:rsidR="00491953" w:rsidRPr="00956C17" w:rsidRDefault="00491953" w:rsidP="00491953">
      <w:pPr>
        <w:spacing w:line="276" w:lineRule="auto"/>
        <w:jc w:val="both"/>
        <w:rPr>
          <w:rFonts w:ascii="Arial" w:hAnsi="Arial" w:cs="Arial"/>
          <w:lang w:val="es-ES_tradnl"/>
        </w:rPr>
      </w:pPr>
    </w:p>
    <w:p w14:paraId="12D0CC54" w14:textId="77777777" w:rsidR="00491953" w:rsidRDefault="00491953" w:rsidP="00491953">
      <w:pPr>
        <w:spacing w:line="276" w:lineRule="auto"/>
        <w:jc w:val="both"/>
        <w:rPr>
          <w:rFonts w:ascii="Arial" w:hAnsi="Arial" w:cs="Arial"/>
          <w:lang w:val="es-ES_tradnl"/>
        </w:rPr>
      </w:pPr>
      <w:r w:rsidRPr="00956C17">
        <w:rPr>
          <w:rFonts w:ascii="Arial" w:hAnsi="Arial" w:cs="Arial"/>
          <w:lang w:val="es-ES_tradnl"/>
        </w:rPr>
        <w:t>La Comisión pondrá de forma expresa en conocimiento de todas las personas que intervienen la obligación de confidencialidad.</w:t>
      </w:r>
      <w:r>
        <w:rPr>
          <w:rFonts w:ascii="Arial" w:hAnsi="Arial" w:cs="Arial"/>
          <w:lang w:val="es-ES_tradnl"/>
        </w:rPr>
        <w:t xml:space="preserve"> </w:t>
      </w:r>
    </w:p>
    <w:p w14:paraId="6F3B7FB0" w14:textId="77777777" w:rsidR="00491953" w:rsidRDefault="00491953" w:rsidP="00491953">
      <w:pPr>
        <w:spacing w:line="276" w:lineRule="auto"/>
        <w:jc w:val="both"/>
        <w:rPr>
          <w:rFonts w:ascii="Arial" w:hAnsi="Arial" w:cs="Arial"/>
          <w:lang w:val="es-ES_tradnl"/>
        </w:rPr>
      </w:pPr>
    </w:p>
    <w:p w14:paraId="589E8696" w14:textId="77777777" w:rsidR="00491953" w:rsidRPr="00956C17" w:rsidRDefault="00491953" w:rsidP="00491953">
      <w:pPr>
        <w:spacing w:line="276" w:lineRule="auto"/>
        <w:jc w:val="both"/>
        <w:rPr>
          <w:rFonts w:ascii="Arial" w:hAnsi="Arial" w:cs="Arial"/>
          <w:lang w:val="es-ES_tradnl"/>
        </w:rPr>
      </w:pPr>
      <w:r w:rsidRPr="00956C17">
        <w:rPr>
          <w:rFonts w:ascii="Arial" w:hAnsi="Arial" w:cs="Arial"/>
          <w:lang w:val="es-ES_tradnl"/>
        </w:rPr>
        <w:t>Cualquier violación de esta confidencialidad podrá deparar la responsabilidad laboral o de otra índole que en derecho corresponda</w:t>
      </w:r>
      <w:r>
        <w:rPr>
          <w:rFonts w:ascii="Arial" w:hAnsi="Arial" w:cs="Arial"/>
          <w:lang w:val="es-ES_tradnl"/>
        </w:rPr>
        <w:t>.</w:t>
      </w:r>
    </w:p>
    <w:p w14:paraId="549E07E0" w14:textId="77777777" w:rsidR="00491953" w:rsidRPr="00956C17" w:rsidRDefault="00491953" w:rsidP="00491953">
      <w:pPr>
        <w:spacing w:line="276" w:lineRule="auto"/>
        <w:jc w:val="both"/>
        <w:rPr>
          <w:rFonts w:ascii="Arial" w:hAnsi="Arial" w:cs="Arial"/>
          <w:lang w:val="es-ES_tradnl"/>
        </w:rPr>
      </w:pPr>
    </w:p>
    <w:p w14:paraId="4DA0FEFB" w14:textId="77777777" w:rsidR="00491953" w:rsidRPr="00956C17" w:rsidRDefault="00491953" w:rsidP="00491953">
      <w:pPr>
        <w:pStyle w:val="Prrafodelista"/>
        <w:widowControl w:val="0"/>
        <w:numPr>
          <w:ilvl w:val="0"/>
          <w:numId w:val="40"/>
        </w:numPr>
        <w:spacing w:line="276" w:lineRule="auto"/>
        <w:jc w:val="both"/>
        <w:rPr>
          <w:rFonts w:ascii="Arial" w:eastAsia="Times New Roman" w:hAnsi="Arial" w:cs="Arial"/>
          <w:b/>
          <w:bCs/>
          <w:lang w:val="es-ES_tradnl" w:eastAsia="es-ES_tradnl"/>
        </w:rPr>
      </w:pPr>
      <w:r w:rsidRPr="00956C17">
        <w:rPr>
          <w:rFonts w:ascii="Arial" w:eastAsia="Times New Roman" w:hAnsi="Arial" w:cs="Arial"/>
          <w:b/>
          <w:bCs/>
          <w:lang w:val="es-ES_tradnl" w:eastAsia="es-ES_tradnl"/>
        </w:rPr>
        <w:t>Seguimiento</w:t>
      </w:r>
    </w:p>
    <w:p w14:paraId="3462BE86" w14:textId="77777777" w:rsidR="00491953" w:rsidRPr="00956C17" w:rsidRDefault="00491953" w:rsidP="00491953">
      <w:pPr>
        <w:spacing w:line="276" w:lineRule="auto"/>
        <w:jc w:val="both"/>
        <w:rPr>
          <w:rFonts w:ascii="Arial" w:hAnsi="Arial" w:cs="Arial"/>
          <w:lang w:val="es-ES_tradnl"/>
        </w:rPr>
      </w:pPr>
    </w:p>
    <w:p w14:paraId="4B33DE44" w14:textId="77777777" w:rsidR="00491953" w:rsidRPr="0066189F" w:rsidRDefault="00491953" w:rsidP="00491953">
      <w:pPr>
        <w:spacing w:line="276" w:lineRule="auto"/>
        <w:jc w:val="both"/>
        <w:rPr>
          <w:rFonts w:ascii="Arial" w:hAnsi="Arial" w:cs="Arial"/>
          <w:lang w:val="es-ES_tradnl"/>
        </w:rPr>
      </w:pPr>
      <w:r w:rsidRPr="0048128E">
        <w:rPr>
          <w:rFonts w:ascii="Arial" w:hAnsi="Arial" w:cs="Arial"/>
          <w:lang w:val="es-ES_tradnl"/>
        </w:rPr>
        <w:t xml:space="preserve">Una vez cerrado el expediente, y en un plazo no superior a treinta días naturales, la </w:t>
      </w:r>
      <w:r w:rsidRPr="009B7DF4">
        <w:rPr>
          <w:rFonts w:ascii="Arial" w:hAnsi="Arial" w:cs="Arial"/>
          <w:lang w:val="es-ES_tradnl"/>
        </w:rPr>
        <w:t>Comisión</w:t>
      </w:r>
      <w:r>
        <w:rPr>
          <w:rFonts w:ascii="Arial" w:hAnsi="Arial" w:cs="Arial"/>
          <w:lang w:val="es-ES_tradnl"/>
        </w:rPr>
        <w:t xml:space="preserve"> de Seguimiento y Evaluación </w:t>
      </w:r>
      <w:r w:rsidRPr="0048128E">
        <w:rPr>
          <w:rFonts w:ascii="Arial" w:hAnsi="Arial" w:cs="Arial"/>
          <w:lang w:val="es-ES_tradnl"/>
        </w:rPr>
        <w:t xml:space="preserve">vendrá obligada a realizar un </w:t>
      </w:r>
      <w:r w:rsidRPr="0048128E">
        <w:rPr>
          <w:rFonts w:ascii="Arial" w:hAnsi="Arial" w:cs="Arial"/>
          <w:lang w:val="es-ES_tradnl"/>
        </w:rPr>
        <w:lastRenderedPageBreak/>
        <w:t xml:space="preserve">seguimiento sobre los acuerdos adoptados, es decir, sobre su cumplimiento y/o resultado de las medidas adoptadas. Del resultado de este seguimiento se levantará la oportuna acta que recogerá las medidas a adoptar para el supuesto de que los hechos causantes del procedimiento sigan produciéndose y se analizará también si se han implantado las medidas preventivas y sancionadoras propuestas. El acta se remitirá a la dirección de la empresa, a la </w:t>
      </w:r>
      <w:r>
        <w:rPr>
          <w:rFonts w:ascii="Arial" w:hAnsi="Arial" w:cs="Arial"/>
          <w:lang w:val="es-ES_tradnl"/>
        </w:rPr>
        <w:t>R</w:t>
      </w:r>
      <w:r w:rsidRPr="0048128E">
        <w:rPr>
          <w:rFonts w:ascii="Arial" w:hAnsi="Arial" w:cs="Arial"/>
          <w:lang w:val="es-ES_tradnl"/>
        </w:rPr>
        <w:t xml:space="preserve">epresentación </w:t>
      </w:r>
      <w:r>
        <w:rPr>
          <w:rFonts w:ascii="Arial" w:hAnsi="Arial" w:cs="Arial"/>
          <w:lang w:val="es-ES_tradnl"/>
        </w:rPr>
        <w:t>L</w:t>
      </w:r>
      <w:r w:rsidRPr="0048128E">
        <w:rPr>
          <w:rFonts w:ascii="Arial" w:hAnsi="Arial" w:cs="Arial"/>
          <w:lang w:val="es-ES_tradnl"/>
        </w:rPr>
        <w:t xml:space="preserve">egal y/o </w:t>
      </w:r>
      <w:r>
        <w:rPr>
          <w:rFonts w:ascii="Arial" w:hAnsi="Arial" w:cs="Arial"/>
          <w:lang w:val="es-ES_tradnl"/>
        </w:rPr>
        <w:t>Si</w:t>
      </w:r>
      <w:r w:rsidRPr="0048128E">
        <w:rPr>
          <w:rFonts w:ascii="Arial" w:hAnsi="Arial" w:cs="Arial"/>
          <w:lang w:val="es-ES_tradnl"/>
        </w:rPr>
        <w:t xml:space="preserve">ndical de las </w:t>
      </w:r>
      <w:r>
        <w:rPr>
          <w:rFonts w:ascii="Arial" w:hAnsi="Arial" w:cs="Arial"/>
          <w:lang w:val="es-ES_tradnl"/>
        </w:rPr>
        <w:t>P</w:t>
      </w:r>
      <w:r w:rsidRPr="0048128E">
        <w:rPr>
          <w:rFonts w:ascii="Arial" w:hAnsi="Arial" w:cs="Arial"/>
          <w:lang w:val="es-ES_tradnl"/>
        </w:rPr>
        <w:t xml:space="preserve">ersonas </w:t>
      </w:r>
      <w:r>
        <w:rPr>
          <w:rFonts w:ascii="Arial" w:hAnsi="Arial" w:cs="Arial"/>
          <w:lang w:val="es-ES_tradnl"/>
        </w:rPr>
        <w:t>T</w:t>
      </w:r>
      <w:r w:rsidRPr="0048128E">
        <w:rPr>
          <w:rFonts w:ascii="Arial" w:hAnsi="Arial" w:cs="Arial"/>
          <w:lang w:val="es-ES_tradnl"/>
        </w:rPr>
        <w:t>rabajadoras, a la persona responsable de prevención de riesgos laborales y a la comisión de seguimiento del plan de igualdad, con las cautelas señaladas en el procedimiento respecto a la confidencialidad de los datos personales de las partes afectadas.</w:t>
      </w:r>
      <w:r>
        <w:rPr>
          <w:rFonts w:ascii="Arial" w:hAnsi="Arial" w:cs="Arial"/>
          <w:b/>
          <w:bCs/>
          <w:lang w:val="pt-PT"/>
        </w:rPr>
        <w:br w:type="page"/>
      </w:r>
    </w:p>
    <w:p w14:paraId="1FE2AA66" w14:textId="77777777" w:rsidR="00491953" w:rsidRPr="004F230C" w:rsidRDefault="00491953" w:rsidP="00491953">
      <w:pPr>
        <w:spacing w:line="276" w:lineRule="auto"/>
        <w:jc w:val="both"/>
        <w:rPr>
          <w:rFonts w:ascii="Arial" w:hAnsi="Arial" w:cs="Arial"/>
          <w:b/>
          <w:bCs/>
          <w:lang w:val="pt-PT"/>
        </w:rPr>
      </w:pPr>
      <w:r w:rsidRPr="004F230C">
        <w:rPr>
          <w:rFonts w:ascii="Arial" w:hAnsi="Arial" w:cs="Arial"/>
          <w:b/>
          <w:bCs/>
          <w:lang w:val="pt-PT"/>
        </w:rPr>
        <w:lastRenderedPageBreak/>
        <w:t>MODELO DE DENUNCIA DE ACOSO SEXUAL O POR RAZÓN DE SEXO</w:t>
      </w:r>
    </w:p>
    <w:p w14:paraId="55AFE0C6" w14:textId="77777777" w:rsidR="00491953" w:rsidRPr="004F230C" w:rsidRDefault="00491953" w:rsidP="00491953">
      <w:pPr>
        <w:jc w:val="center"/>
        <w:rPr>
          <w:rFonts w:ascii="Arial" w:hAnsi="Arial" w:cs="Arial"/>
          <w:b/>
          <w:u w:val="single"/>
        </w:rPr>
      </w:pP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491953" w:rsidRPr="004F230C" w14:paraId="697E2A30" w14:textId="77777777" w:rsidTr="00430B68">
        <w:trPr>
          <w:trHeight w:val="1892"/>
          <w:jc w:val="center"/>
        </w:trPr>
        <w:tc>
          <w:tcPr>
            <w:tcW w:w="9727" w:type="dxa"/>
          </w:tcPr>
          <w:p w14:paraId="574EDDFA" w14:textId="77777777" w:rsidR="00491953" w:rsidRPr="004F230C" w:rsidRDefault="00491953" w:rsidP="00430B68">
            <w:pPr>
              <w:rPr>
                <w:rFonts w:ascii="Arial" w:hAnsi="Arial" w:cs="Arial"/>
                <w:b/>
              </w:rPr>
            </w:pPr>
            <w:r w:rsidRPr="004F230C">
              <w:rPr>
                <w:rFonts w:ascii="Arial" w:hAnsi="Arial" w:cs="Arial"/>
                <w:b/>
              </w:rPr>
              <w:t>SOLICITANTE</w:t>
            </w:r>
          </w:p>
          <w:p w14:paraId="07A695B1" w14:textId="77777777" w:rsidR="00491953" w:rsidRPr="004F230C" w:rsidRDefault="00491953" w:rsidP="00430B68">
            <w:pPr>
              <w:jc w:val="both"/>
              <w:rPr>
                <w:rFonts w:ascii="Arial" w:hAnsi="Arial" w:cs="Arial"/>
                <w:b/>
              </w:rPr>
            </w:pPr>
            <w:r w:rsidRPr="004F230C">
              <w:rPr>
                <w:rFonts w:ascii="Arial" w:hAnsi="Arial" w:cs="Arial"/>
                <w:noProof/>
                <w:lang w:eastAsia="es-ES"/>
              </w:rPr>
              <mc:AlternateContent>
                <mc:Choice Requires="wps">
                  <w:drawing>
                    <wp:anchor distT="0" distB="0" distL="114300" distR="114300" simplePos="0" relativeHeight="251674624" behindDoc="0" locked="0" layoutInCell="1" allowOverlap="1" wp14:anchorId="249D2F37" wp14:editId="3D29079B">
                      <wp:simplePos x="0" y="0"/>
                      <wp:positionH relativeFrom="column">
                        <wp:posOffset>281940</wp:posOffset>
                      </wp:positionH>
                      <wp:positionV relativeFrom="paragraph">
                        <wp:posOffset>57785</wp:posOffset>
                      </wp:positionV>
                      <wp:extent cx="2517775" cy="337185"/>
                      <wp:effectExtent l="13335" t="9525" r="12065" b="5715"/>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7775" cy="337185"/>
                              </a:xfrm>
                              <a:prstGeom prst="rect">
                                <a:avLst/>
                              </a:prstGeom>
                              <a:solidFill>
                                <a:srgbClr val="FFFFFF"/>
                              </a:solidFill>
                              <a:ln w="9525">
                                <a:solidFill>
                                  <a:srgbClr val="000000"/>
                                </a:solidFill>
                                <a:miter lim="800000"/>
                                <a:headEnd/>
                                <a:tailEnd/>
                              </a:ln>
                            </wps:spPr>
                            <wps:txbx>
                              <w:txbxContent>
                                <w:p w14:paraId="5D5717C4" w14:textId="77777777" w:rsidR="00491953" w:rsidRPr="00B8005B" w:rsidRDefault="00491953" w:rsidP="00491953">
                                  <w:pPr>
                                    <w:rPr>
                                      <w:rFonts w:ascii="Arial" w:hAnsi="Arial" w:cs="Arial"/>
                                    </w:rPr>
                                  </w:pPr>
                                  <w:r w:rsidRPr="00B8005B">
                                    <w:rPr>
                                      <w:rFonts w:ascii="Arial" w:hAnsi="Arial" w:cs="Arial"/>
                                    </w:rPr>
                                    <w:t>Persona afectada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D2F37" id="_x0000_t202" coordsize="21600,21600" o:spt="202" path="m,l,21600r21600,l21600,xe">
                      <v:stroke joinstyle="miter"/>
                      <v:path gradientshapeok="t" o:connecttype="rect"/>
                    </v:shapetype>
                    <v:shape id="Cuadro de texto 48" o:spid="_x0000_s1026" type="#_x0000_t202" style="position:absolute;left:0;text-align:left;margin-left:22.2pt;margin-top:4.55pt;width:198.25pt;height:2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2qELBwIAABQEAAAOAAAAZHJzL2Uyb0RvYy54bWysU9uO2yAQfa/Uf0C8N3aycZO14qza3aaq tL1I234AxjhGBYYCiZ1+fQfszaa3l6o8oBlmOMw5M2xuBq3IUTgvwVR0PsspEYZDI82+ol8+716s KfGBmYYpMKKiJ+Hpzfb5s01vS7GADlQjHEEQ48veVrQLwZZZ5nknNPMzsMJgsAWnWUDX7bPGsR7R tcoWef4y68E11gEX3uPp3Rik24TftoKHj23rRSCqolhbSLtLex33bLth5d4x20k+lcH+oQrNpMFH z1B3LDBycPI3KC25Aw9tmHHQGbSt5CJxQDbz/Bc2Dx2zInFBcbw9y+T/Hyz/cHywnxwJw2sYsIGJ hLf3wL961CbrrS+nnKipL33Mrvv30GA32SFAujG0Tkf6SIggDCp9OqsrhkA4Hi6K+Wq1KijhGLu6 Ws3XRZQ/Y+Xjbet8eCtAk2hU1GH3Ejo73vswpj6mxMc8KNnspFLJcfv6VjlyZNjpXVoT+k9pypC+ otfFohiZ/hUiT+tPEFoGHFkldUXX5yRWdoI1b0yTBiowqUYb2Skz6RilG0UMQz1gYtSzhuaEijoY RxO/EhoduO+U9DiWFfXfDswJStQ7g32/ni+XcY6TsyxWC3TcZaS+jDDDEaqigZLRvA3j7B+sk/sO XxobbuAVdrKVSeSnqqa6cfRSm6ZvEmf70k9ZT595+wMAAP//AwBQSwMEFAAGAAgAAAAhAGp/aYrd AAAABwEAAA8AAABkcnMvZG93bnJldi54bWxMjs1OwzAQhO9IvIO1SNyo09RUNGRT8SMkhCpVNH0A N17iQLyOYrcNb485wXE0o2++cj25XpxoDJ1nhPksA0HceNNxi7CvX27uQISo2ejeMyF8U4B1dXlR 6sL4M7/TaRdbkSAcCo1gYxwKKUNjyekw8wNx6j786HRMcWylGfU5wV0v8yxbSqc7Tg9WD/Rkqfna HR3C8+diu+fOGjcsXt/qejPdbuUj4vXV9HAPItIU/8bwq5/UoUpOB39kE0SPoJRKS4TVHESqlcpW IA4IyzwHWZXyv3/1AwAA//8DAFBLAQItABQABgAIAAAAIQC2gziS/gAAAOEBAAATAAAAAAAAAAAA AAAAAAAAAABbQ29udGVudF9UeXBlc10ueG1sUEsBAi0AFAAGAAgAAAAhADj9If/WAAAAlAEAAAsA AAAAAAAAAAAAAAAALwEAAF9yZWxzLy5yZWxzUEsBAi0AFAAGAAgAAAAhALPaoQsHAgAAFAQAAA4A AAAAAAAAAAAAAAAALgIAAGRycy9lMm9Eb2MueG1sUEsBAi0AFAAGAAgAAAAhAGp/aYrdAAAABwEA AA8AAAAAAAAAAAAAAAAAYQQAAGRycy9kb3ducmV2LnhtbFBLBQYAAAAABAAEAPMAAABrBQAAAAA= ">
                      <v:path arrowok="t"/>
                      <v:textbox>
                        <w:txbxContent>
                          <w:p w14:paraId="5D5717C4" w14:textId="77777777" w:rsidR="00491953" w:rsidRPr="00B8005B" w:rsidRDefault="00491953" w:rsidP="00491953">
                            <w:pPr>
                              <w:rPr>
                                <w:rFonts w:ascii="Arial" w:hAnsi="Arial" w:cs="Arial"/>
                              </w:rPr>
                            </w:pPr>
                            <w:r w:rsidRPr="00B8005B">
                              <w:rPr>
                                <w:rFonts w:ascii="Arial" w:hAnsi="Arial" w:cs="Arial"/>
                              </w:rPr>
                              <w:t>Persona afectada</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73600" behindDoc="0" locked="0" layoutInCell="1" allowOverlap="1" wp14:anchorId="6A1588BE" wp14:editId="572BCD25">
                      <wp:simplePos x="0" y="0"/>
                      <wp:positionH relativeFrom="column">
                        <wp:posOffset>-65405</wp:posOffset>
                      </wp:positionH>
                      <wp:positionV relativeFrom="paragraph">
                        <wp:posOffset>58420</wp:posOffset>
                      </wp:positionV>
                      <wp:extent cx="228600" cy="228600"/>
                      <wp:effectExtent l="8890" t="10160" r="10160" b="8890"/>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FA6D417"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88BE" id="Cuadro de texto 47" o:spid="_x0000_s1027" type="#_x0000_t202" style="position:absolute;left:0;text-align:left;margin-left:-5.15pt;margin-top:4.6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Ve2lBwIAABo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RKQb/SOrNYgT8upg GlBcKBQ6cN8pGXA4K+q/HZiTlOh3Brt/vVyt4jQnZbV+WaDiLi31pYUZjlAVDZRM4m2YNuBgnWo7 jDS13cAr7GejEtdPWc3p4wAmPudliRN+qSevp5Xe/QAAAP//AwBQSwMEFAAGAAgAAAAhAOLKiEDe AAAABwEAAA8AAABkcnMvZG93bnJldi54bWxMjs1OwzAQhO9IvIO1SNxapwmBNmRT8SMkVCFVNH0A N17iQLyOYrcNb485wXE0o2++cj3ZXpxo9J1jhMU8AUHcON1xi7CvX2ZLED4o1qp3TAjf5GFdXV6U qtDuzO902oVWRAj7QiGYEIZCSt8YssrP3UAcuw83WhViHFupR3WOcNvLNElupVUdxwejBnoy1Hzt jhbh+TPb7rkz2g7Z66au36Z8Kx8Rr6+mh3sQgabwN4Zf/agOVXQ6uCNrL3qE2SLJ4hRhlYKIfZrf gTgg3OQpyKqU//2rHwAAAP//AwBQSwECLQAUAAYACAAAACEAtoM4kv4AAADhAQAAEwAAAAAAAAAA AAAAAAAAAAAAW0NvbnRlbnRfVHlwZXNdLnhtbFBLAQItABQABgAIAAAAIQA4/SH/1gAAAJQBAAAL AAAAAAAAAAAAAAAAAC8BAABfcmVscy8ucmVsc1BLAQItABQABgAIAAAAIQDaVe2lBwIAABoEAAAO AAAAAAAAAAAAAAAAAC4CAABkcnMvZTJvRG9jLnhtbFBLAQItABQABgAIAAAAIQDiyohA3gAAAAcB AAAPAAAAAAAAAAAAAAAAAGEEAABkcnMvZG93bnJldi54bWxQSwUGAAAAAAQABADzAAAAbAUAAAAA ">
                      <v:path arrowok="t"/>
                      <v:textbox>
                        <w:txbxContent>
                          <w:p w14:paraId="7FA6D417" w14:textId="77777777" w:rsidR="00491953" w:rsidRDefault="00491953" w:rsidP="00491953"/>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76672" behindDoc="0" locked="0" layoutInCell="1" allowOverlap="1" wp14:anchorId="4669E267" wp14:editId="671F5AB7">
                      <wp:simplePos x="0" y="0"/>
                      <wp:positionH relativeFrom="column">
                        <wp:posOffset>-65405</wp:posOffset>
                      </wp:positionH>
                      <wp:positionV relativeFrom="paragraph">
                        <wp:posOffset>287020</wp:posOffset>
                      </wp:positionV>
                      <wp:extent cx="228600" cy="228600"/>
                      <wp:effectExtent l="8890" t="10160" r="10160" b="889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23495EF"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9E267" id="Cuadro de texto 46" o:spid="_x0000_s1028" type="#_x0000_t202" style="position:absolute;left:0;text-align:left;margin-left:-5.15pt;margin-top:22.6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gINLBwIAABo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NIQA0RWaxAn5NXB NKC4UCh04L5TMuBwVtR/OzAnKdHvDHb/erlaxWlOymr9skDFXVrqSwszHKEqGiiZxNswbcDBOtV2 GGlqu4FX2M9GJa6fsprTxwFMfM7LEif8Uk9eTyu9+wEAAP//AwBQSwMEFAAGAAgAAAAhAGvY4U/f AAAACAEAAA8AAABkcnMvZG93bnJldi54bWxMj8tOwzAQRfdI/IM1SOxa50GgCplUPISEUKWKph/g xkMciMdR7Lbh7zErWI7u0b1nqvVsB3GiyfeOEdJlAoK4dbrnDmHfvCxWIHxQrNXgmBC+ycO6vryo VKndmd/ptAudiCXsS4VgQhhLKX1ryCq/dCNxzD7cZFWI59RJPalzLLeDzJLkVlrVc1wwaqQnQ+3X 7mgRnj/z7Z57o+2Yv741zWYutvIR8fpqfrgHEWgOfzD86kd1qKPTwR1ZezEgLNIkjyjCTZGBiEBW 3IE4IKzSDGRdyf8P1D8AAAD//wMAUEsBAi0AFAAGAAgAAAAhALaDOJL+AAAA4QEAABMAAAAAAAAA AAAAAAAAAAAAAFtDb250ZW50X1R5cGVzXS54bWxQSwECLQAUAAYACAAAACEAOP0h/9YAAACUAQAA CwAAAAAAAAAAAAAAAAAvAQAAX3JlbHMvLnJlbHNQSwECLQAUAAYACAAAACEAe4CDSwcCAAAaBAAA DgAAAAAAAAAAAAAAAAAuAgAAZHJzL2Uyb0RvYy54bWxQSwECLQAUAAYACAAAACEAa9jhT98AAAAI AQAADwAAAAAAAAAAAAAAAABhBAAAZHJzL2Rvd25yZXYueG1sUEsFBgAAAAAEAAQA8wAAAG0FAAAA AA== ">
                      <v:path arrowok="t"/>
                      <v:textbox>
                        <w:txbxContent>
                          <w:p w14:paraId="723495EF" w14:textId="77777777" w:rsidR="00491953" w:rsidRDefault="00491953" w:rsidP="00491953"/>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72576" behindDoc="0" locked="0" layoutInCell="1" allowOverlap="1" wp14:anchorId="38E7FB64" wp14:editId="36A40E29">
                      <wp:simplePos x="0" y="0"/>
                      <wp:positionH relativeFrom="column">
                        <wp:posOffset>-64135</wp:posOffset>
                      </wp:positionH>
                      <wp:positionV relativeFrom="paragraph">
                        <wp:posOffset>515620</wp:posOffset>
                      </wp:positionV>
                      <wp:extent cx="228600" cy="228600"/>
                      <wp:effectExtent l="10160" t="10160" r="8890" b="889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1847A99"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7FB64" id="Cuadro de texto 45" o:spid="_x0000_s1029" type="#_x0000_t202" style="position:absolute;left:0;text-align:left;margin-left:-5.05pt;margin-top:40.6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nanCQIAABoEAAAOAAAAZHJzL2Uyb0RvYy54bWysU81u2zAMvg/YOwi6L3a8pEuNOMXWLsOA 7gfo+gCyJMfCZFGTlNjZ05eS3TTbusswHQRSpD6SH8n11dBpcpDOKzAVnc9ySqThIJTZVfT+2/bV ihIfmBFMg5EVPUpPrzYvX6x7W8oCWtBCOoIgxpe9rWgbgi2zzPNWdszPwEqDxgZcxwKqbpcJx3pE 73RW5PlF1oMT1gGX3uPrzWikm4TfNJKHL03jZSC6ophbSLdLdx3vbLNm5c4x2yo+pcH+IYuOKYNB T1A3LDCyd+oPqE5xBx6aMOPQZdA0istUA1Yzz3+r5q5lVqZakBxvTzT5/wfLPx/u7FdHwvAOBmxg KsLbW+DfPXKT9daXk0/k1Jc+etf9JxDYTbYPkH4Mjeti+VgQQRhk+nhiVw6BcHwsitVFjhaOpkmO EVj5+Nk6Hz5I6EgUKuqweQmcHW59GF0fXWIsD1qJrdI6KW5XX2tHDgwbvU0n9hbRf3HThvQVvVwW y7HQv0Lk6TwH0amAE6tVV9HVyYmVrWTivREYk5WBKT3KGF+bicbI3MhhGOqBKFHR1zFAZLUGcURe HYwDiguFQgvuJyU9DmdF/Y89c5IS/dFg9y/ni0Wc5qQslm8KVNy5pT63MMMRqqKBklG8DuMG7K1T uxYjjW038Bb72ajE9VNWU/o4gInPaVnihJ/ryetppTcPAAAA//8DAFBLAwQUAAYACAAAACEApPjk 7d8AAAAJAQAADwAAAGRycy9kb3ducmV2LnhtbEyPy07DMBBF90j8gzVI7FrHqQolxKl4CAmhShVN P8CNhzgQj6PYbcPfM6xgObpH954p15PvxQnH2AXSoOYZCKQm2I5aDfv6ZbYCEZMha/pAqOEbI6yr y4vSFDac6R1Pu9QKLqFYGA0upaGQMjYOvYnzMCBx9hFGbxKfYyvtaM5c7nuZZ9mN9KYjXnBmwCeH zdfu6DU8fy62e+qc9cPi9a2uN9NyKx+1vr6aHu5BJJzSHwy/+qwOFTsdwpFsFL2GmcoUoxpWKgfB QL68A3FgUN3mIKtS/v+g+gEAAP//AwBQSwECLQAUAAYACAAAACEAtoM4kv4AAADhAQAAEwAAAAAA AAAAAAAAAAAAAAAAW0NvbnRlbnRfVHlwZXNdLnhtbFBLAQItABQABgAIAAAAIQA4/SH/1gAAAJQB AAALAAAAAAAAAAAAAAAAAC8BAABfcmVscy8ucmVsc1BLAQItABQABgAIAAAAIQDbznanCQIAABoE AAAOAAAAAAAAAAAAAAAAAC4CAABkcnMvZTJvRG9jLnhtbFBLAQItABQABgAIAAAAIQCk+OTt3wAA AAkBAAAPAAAAAAAAAAAAAAAAAGMEAABkcnMvZG93bnJldi54bWxQSwUGAAAAAAQABADzAAAAbwUA AAAA ">
                      <v:path arrowok="t"/>
                      <v:textbox>
                        <w:txbxContent>
                          <w:p w14:paraId="61847A99" w14:textId="77777777" w:rsidR="00491953" w:rsidRDefault="00491953" w:rsidP="00491953"/>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79744" behindDoc="0" locked="0" layoutInCell="1" allowOverlap="1" wp14:anchorId="4EC004C6" wp14:editId="3783FD84">
                      <wp:simplePos x="0" y="0"/>
                      <wp:positionH relativeFrom="column">
                        <wp:posOffset>3204210</wp:posOffset>
                      </wp:positionH>
                      <wp:positionV relativeFrom="paragraph">
                        <wp:posOffset>58420</wp:posOffset>
                      </wp:positionV>
                      <wp:extent cx="2899410" cy="457200"/>
                      <wp:effectExtent l="11430" t="10160" r="13335" b="889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9410" cy="457200"/>
                              </a:xfrm>
                              <a:prstGeom prst="rect">
                                <a:avLst/>
                              </a:prstGeom>
                              <a:solidFill>
                                <a:srgbClr val="FFFFFF"/>
                              </a:solidFill>
                              <a:ln w="9525">
                                <a:solidFill>
                                  <a:srgbClr val="000000"/>
                                </a:solidFill>
                                <a:miter lim="800000"/>
                                <a:headEnd/>
                                <a:tailEnd/>
                              </a:ln>
                            </wps:spPr>
                            <wps:txbx>
                              <w:txbxContent>
                                <w:p w14:paraId="2E9914EE" w14:textId="77777777" w:rsidR="00491953" w:rsidRPr="00797081" w:rsidRDefault="00491953" w:rsidP="00491953">
                                  <w:pPr>
                                    <w:rPr>
                                      <w:rFonts w:ascii="Arial" w:hAnsi="Arial" w:cs="Arial"/>
                                    </w:rPr>
                                  </w:pPr>
                                  <w:r w:rsidRPr="00797081">
                                    <w:rPr>
                                      <w:rFonts w:ascii="Arial" w:hAnsi="Arial" w:cs="Arial"/>
                                    </w:rPr>
                                    <w:t>Unidad/Departamento de la persona afectada (indicar)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004C6" id="Cuadro de texto 44" o:spid="_x0000_s1030" type="#_x0000_t202" style="position:absolute;left:0;text-align:left;margin-left:252.3pt;margin-top:4.6pt;width:228.3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D/shBwIAABsEAAAOAAAAZHJzL2Uyb0RvYy54bWysU9GOEyEUfTfxHwjvdtqm1XbS6UZ3rTFZ V5N1P4ABpkMELgLtTP16L8xst+r6YuSBAPdyuOecy+aqN5ocpQ8KbEVnkykl0nIQyu4r+vB192pF SYjMCqbByoqeZKBX25cvNp0r5Rxa0EJ6giA2lJ2raBujK4si8FYaFibgpMVgA96wiFu/L4RnHaIb Xcyn09dFB144D1yGgKc3Q5BuM37TSB4/N02QkeiKYm0xzz7PdZqL7YaVe89cq/hYBvuHKgxTFh89 Q92wyMjBqz+gjOIeAjRxwsEU0DSKy8wB2cymv7G5b5mTmQuKE9xZpvD/YPnd8d598ST276BHAzOJ 4G6BfwuoTdG5UI45SdNQhpRdd59AoJvsECHf6BtvEn0kRBAGlT6d1ZV9JBwP56v1ejHDEMfYYvkG 7UvyF6x8vO18iB8kGJIWFfXoXkZnx9sQh9THlPRYAK3ETmmdN35fX2tPjgyd3uUxov+Spi3pKrpe zpcD079CTPN4DsKoiC2rlano6pzEylYy8d6K3FCRKT2skZ22o45JukHE2Nc9UQJlSA8kWWsQJxTW w9Ch+KNw0YL/QUmH3VnR8P3AvKREf7Ro/3q2WKR2zpusJSX+MlJfRpjlCFXRSMmwvI7DFzg4r/Yt vjT4buEtGtqorPVTVWP52IHZrfG3pBa/3Oespz+9/QkAAP//AwBQSwMEFAAGAAgAAAAhAClu/93f AAAACAEAAA8AAABkcnMvZG93bnJldi54bWxMj91Kw0AQhe8F32EZwTu7aWtDGzMp/iAUEYpNH2Cb HZNodjZkt218e6dXejUznMOZ7+Tr0XXqRENoPSNMJwko4srblmuEffl6twQVomFrOs+E8EMB1sX1 VW4y68/8QaddrJWEcMgMQhNjn2kdqoacCRPfE4v26QdnopxDre1gzhLuOj1LklQ707J8aExPzw1V 37ujQ3j5mm/33DbW9fPNW1m+j4utfkK8vRkfH0BFGuOfGS74gg6FMB38kW1QHcIiuU/FirCagRJ9 lU5lOSAsZeoi1/8LFL8AAAD//wMAUEsBAi0AFAAGAAgAAAAhALaDOJL+AAAA4QEAABMAAAAAAAAA AAAAAAAAAAAAAFtDb250ZW50X1R5cGVzXS54bWxQSwECLQAUAAYACAAAACEAOP0h/9YAAACUAQAA CwAAAAAAAAAAAAAAAAAvAQAAX3JlbHMvLnJlbHNQSwECLQAUAAYACAAAACEA0g/7IQcCAAAbBAAA DgAAAAAAAAAAAAAAAAAuAgAAZHJzL2Uyb0RvYy54bWxQSwECLQAUAAYACAAAACEAKW7/3d8AAAAI AQAADwAAAAAAAAAAAAAAAABhBAAAZHJzL2Rvd25yZXYueG1sUEsFBgAAAAAEAAQA8wAAAG0FAAAA AA== ">
                      <v:path arrowok="t"/>
                      <v:textbox>
                        <w:txbxContent>
                          <w:p w14:paraId="2E9914EE" w14:textId="77777777" w:rsidR="00491953" w:rsidRPr="00797081" w:rsidRDefault="00491953" w:rsidP="00491953">
                            <w:pPr>
                              <w:rPr>
                                <w:rFonts w:ascii="Arial" w:hAnsi="Arial" w:cs="Arial"/>
                              </w:rPr>
                            </w:pPr>
                            <w:r w:rsidRPr="00797081">
                              <w:rPr>
                                <w:rFonts w:ascii="Arial" w:hAnsi="Arial" w:cs="Arial"/>
                              </w:rPr>
                              <w:t>Unidad/Departamento de la persona afectada (indicar)</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78720" behindDoc="0" locked="0" layoutInCell="1" allowOverlap="1" wp14:anchorId="5DA185C5" wp14:editId="1895C816">
                      <wp:simplePos x="0" y="0"/>
                      <wp:positionH relativeFrom="column">
                        <wp:posOffset>2973070</wp:posOffset>
                      </wp:positionH>
                      <wp:positionV relativeFrom="paragraph">
                        <wp:posOffset>58420</wp:posOffset>
                      </wp:positionV>
                      <wp:extent cx="228600" cy="228600"/>
                      <wp:effectExtent l="8890" t="10160" r="10160" b="889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2F1FE6B"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185C5" id="Cuadro de texto 43" o:spid="_x0000_s1031" type="#_x0000_t202" style="position:absolute;left:0;text-align:left;margin-left:234.1pt;margin-top:4.6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9qgCAIAABoEAAAOAAAAZHJzL2Uyb0RvYy54bWysU9tu2zAMfR+wfxD0vtgxki41ohRbuwwD ugvQ7QNkWbaFyaImKbGzrx8lu2l2exmmB4EUqUPykNzejL0mR+m8AsPocpFTIo2AWpmW0S+f9y82 lPjATc01GMnoSXp6s3v+bDvYUhbQga6lIwhifDlYRrsQbJllXnSy534BVho0NuB6HlB1bVY7PiB6 r7Miz6+yAVxtHQjpPb7eTUa6S/hNI0X42DReBqIZxdxCul26q3hnuy0vW8dtp8ScBv+HLHquDAY9 Q93xwMnBqd+geiUceGjCQkCfQdMoIVMNWM0y/6Wah45bmWpBcrw90+T/H6z4cHywnxwJ42sYsYGp CG/vQXz1yE02WF/OPpFTX/roXQ3vocZu8kOA9GNsXB/Lx4IIwiDTpzO7cgxE4GNRbK5ytAg0zXKM wMvHz9b58FZCT6LAqMPmJXB+vPdhcn10ibE8aFXvldZJcW11qx05cmz0Pp3YW0T/yU0bMjB6vS7W U6F/hcjT+RNErwJOrFY9o5uzEy87yes3psaYvAxc6UnG+NrMNEbmJg7DWI1E1YyuY4DIagX1CXl1 MA0oLhQKHbjvlAw4nIz6bwfuJCX6ncHuXy9XqzjNSVmtXxaouEtLdWnhRiAUo4GSSbwN0wYcrFNt h5Gmtht4hf1sVOL6Kas5fRzAxOe8LHHCL/Xk9bTSux8AAAD//wMAUEsDBBQABgAIAAAAIQChXB4e 3wAAAAgBAAAPAAAAZHJzL2Rvd25yZXYueG1sTI/NbsIwEITvlXgHa5F6Kw6BIJrGQf1RpapCQiU8 gIm3cUq8jmID6dt3e2pPu6sZzX5TbEbXiQsOofWkYD5LQCDV3rTUKDhUr3drECFqMrrzhAq+McCm nNwUOjf+Sh942cdGcAiFXCuwMfa5lKG26HSY+R6JtU8/OB35HBppBn3lcNfJNElW0umW+IPVPT5b rE/7s1Pw8rXYHai1xvWLt/eq2o7ZTj4pdTsdHx9ARBzjnxl+8RkdSmY6+jOZIDoFy9U6ZauCex6s Z8mSlyMLWQqyLOT/AuUPAAAA//8DAFBLAQItABQABgAIAAAAIQC2gziS/gAAAOEBAAATAAAAAAAA AAAAAAAAAAAAAABbQ29udGVudF9UeXBlc10ueG1sUEsBAi0AFAAGAAgAAAAhADj9If/WAAAAlAEA AAsAAAAAAAAAAAAAAAAALwEAAF9yZWxzLy5yZWxzUEsBAi0AFAAGAAgAAAAhANhj2qAIAgAAGgQA AA4AAAAAAAAAAAAAAAAALgIAAGRycy9lMm9Eb2MueG1sUEsBAi0AFAAGAAgAAAAhAKFcHh7fAAAA CAEAAA8AAAAAAAAAAAAAAAAAYgQAAGRycy9kb3ducmV2LnhtbFBLBQYAAAAABAAEAPMAAABuBQAA AAA= ">
                      <v:path arrowok="t"/>
                      <v:textbox>
                        <w:txbxContent>
                          <w:p w14:paraId="32F1FE6B" w14:textId="77777777" w:rsidR="00491953" w:rsidRDefault="00491953" w:rsidP="00491953"/>
                        </w:txbxContent>
                      </v:textbox>
                    </v:shape>
                  </w:pict>
                </mc:Fallback>
              </mc:AlternateContent>
            </w:r>
          </w:p>
          <w:p w14:paraId="1CC960EC" w14:textId="77777777" w:rsidR="00491953" w:rsidRPr="004F230C" w:rsidRDefault="00491953" w:rsidP="00430B68">
            <w:pPr>
              <w:jc w:val="both"/>
              <w:rPr>
                <w:rFonts w:ascii="Arial" w:hAnsi="Arial" w:cs="Arial"/>
                <w:b/>
              </w:rPr>
            </w:pPr>
            <w:r w:rsidRPr="004F230C">
              <w:rPr>
                <w:rFonts w:ascii="Arial" w:hAnsi="Arial" w:cs="Arial"/>
                <w:noProof/>
                <w:lang w:eastAsia="es-ES"/>
              </w:rPr>
              <mc:AlternateContent>
                <mc:Choice Requires="wps">
                  <w:drawing>
                    <wp:anchor distT="0" distB="0" distL="114300" distR="114300" simplePos="0" relativeHeight="251675648" behindDoc="0" locked="0" layoutInCell="1" allowOverlap="1" wp14:anchorId="4529AE96" wp14:editId="6B1B8BFA">
                      <wp:simplePos x="0" y="0"/>
                      <wp:positionH relativeFrom="column">
                        <wp:posOffset>271780</wp:posOffset>
                      </wp:positionH>
                      <wp:positionV relativeFrom="paragraph">
                        <wp:posOffset>107315</wp:posOffset>
                      </wp:positionV>
                      <wp:extent cx="2513330" cy="245110"/>
                      <wp:effectExtent l="12700" t="6985" r="7620" b="508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245110"/>
                              </a:xfrm>
                              <a:prstGeom prst="rect">
                                <a:avLst/>
                              </a:prstGeom>
                              <a:solidFill>
                                <a:srgbClr val="FFFFFF"/>
                              </a:solidFill>
                              <a:ln w="9525">
                                <a:solidFill>
                                  <a:srgbClr val="000000"/>
                                </a:solidFill>
                                <a:miter lim="800000"/>
                                <a:headEnd/>
                                <a:tailEnd/>
                              </a:ln>
                            </wps:spPr>
                            <wps:txbx>
                              <w:txbxContent>
                                <w:p w14:paraId="64437321" w14:textId="77777777" w:rsidR="00491953" w:rsidRPr="00C96D2C" w:rsidRDefault="00491953" w:rsidP="00491953">
                                  <w:pPr>
                                    <w:rPr>
                                      <w:rFonts w:ascii="Arial" w:hAnsi="Arial" w:cs="Arial"/>
                                    </w:rPr>
                                  </w:pPr>
                                  <w:r>
                                    <w:rPr>
                                      <w:rFonts w:ascii="Arial" w:hAnsi="Arial" w:cs="Arial"/>
                                    </w:rPr>
                                    <w:t>Representantes de la plantilla trabajadores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9AE96" id="Cuadro de texto 42" o:spid="_x0000_s1032" type="#_x0000_t202" style="position:absolute;left:0;text-align:left;margin-left:21.4pt;margin-top:8.45pt;width:197.9pt;height:1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z2atDgIAABsEAAAOAAAAZHJzL2Uyb0RvYy54bWysU9tu2zAMfR+wfxD0vjh2kq41ohRbuwwD ugvQ7QNkWY6FSaImKbG7rx8lp2l2exmmB4EUqUPykFxfj0aTg/RBgWW0nM0pkVZAq+yO0S+fty8u KQmR25ZrsJLRBxno9eb5s/XgallBD7qVniCIDfXgGO1jdHVRBNFLw8MMnLRo7MAbHlH1u6L1fEB0 o4tqPr8oBvCt8yBkCPh6OxnpJuN3nRTxY9cFGYlmFHOL+fb5btJdbNa83nnueiWOafB/yMJwZTHo CeqWR072Xv0GZZTwEKCLMwGmgK5TQuYasJpy/ks19z13MteC5AR3oin8P1jx4XDvPnkSx9cwYgNz EcHdgfgakJticKE++iROQx2SdzO8hxa7yfcR8o+x8yaVjwURhEGmH07syjESgY/VqlwsFmgSaKuW q7LM9Be8fvztfIhvJRiSBEY9di+j88NdiCkbXj+6pGABtGq3Suus+F1zoz05cOz0Np/UXPzyk5u2 ZGD0alWtpkr/CjHP508QRkUcWa0Mo5cnJ173krdvbJsHKnKlJxnja3vkMVE3kRjHZiSqZfQiBUi0 NtA+ILEepgnFjUKhB/+dkgGnk9Hwbc+9pES/s9j+q3K5TOOcleXqZYWKP7c05xZuBUIxGimZxJs4 rcDeebXrMdLUdwuvsKGdylw/ZXVMHycw83ncljTi53r2etrpzQ8AAAD//wMAUEsDBBQABgAIAAAA IQCUxOe43wAAAAgBAAAPAAAAZHJzL2Rvd25yZXYueG1sTI/NTsMwEITvSLyDtUjcqEPTRCXEqfgR EkKVKpo+gBtv45R4HcVuG96e5QTHnRnNfFuuJteLM46h86TgfpaAQGq86ahVsKvf7pYgQtRkdO8J FXxjgFV1fVXqwvgLfeJ5G1vBJRQKrcDGOBRShsai02HmByT2Dn50OvI5ttKM+sLlrpfzJMml0x3x gtUDvlhsvrYnp+D1mG521FnjhvT9o67XU7aRz0rd3kxPjyAiTvEvDL/4jA4VM+39iUwQvYLFnMkj 6/kDCPYX6TIHsVeQZRnIqpT/H6h+AAAA//8DAFBLAQItABQABgAIAAAAIQC2gziS/gAAAOEBAAAT AAAAAAAAAAAAAAAAAAAAAABbQ29udGVudF9UeXBlc10ueG1sUEsBAi0AFAAGAAgAAAAhADj9If/W AAAAlAEAAAsAAAAAAAAAAAAAAAAALwEAAF9yZWxzLy5yZWxzUEsBAi0AFAAGAAgAAAAhAPHPZq0O AgAAGwQAAA4AAAAAAAAAAAAAAAAALgIAAGRycy9lMm9Eb2MueG1sUEsBAi0AFAAGAAgAAAAhAJTE 57jfAAAACAEAAA8AAAAAAAAAAAAAAAAAaAQAAGRycy9kb3ducmV2LnhtbFBLBQYAAAAABAAEAPMA AAB0BQAAAAA= ">
                      <v:path arrowok="t"/>
                      <v:textbox>
                        <w:txbxContent>
                          <w:p w14:paraId="64437321" w14:textId="77777777" w:rsidR="00491953" w:rsidRPr="00C96D2C" w:rsidRDefault="00491953" w:rsidP="00491953">
                            <w:pPr>
                              <w:rPr>
                                <w:rFonts w:ascii="Arial" w:hAnsi="Arial" w:cs="Arial"/>
                              </w:rPr>
                            </w:pPr>
                            <w:r>
                              <w:rPr>
                                <w:rFonts w:ascii="Arial" w:hAnsi="Arial" w:cs="Arial"/>
                              </w:rPr>
                              <w:t>Representantes de la plantilla trabajadores</w:t>
                            </w:r>
                          </w:p>
                        </w:txbxContent>
                      </v:textbox>
                    </v:shape>
                  </w:pict>
                </mc:Fallback>
              </mc:AlternateContent>
            </w:r>
          </w:p>
          <w:p w14:paraId="74980B5B" w14:textId="77777777" w:rsidR="00491953" w:rsidRPr="004F230C" w:rsidRDefault="00491953" w:rsidP="00430B68">
            <w:pPr>
              <w:jc w:val="both"/>
              <w:rPr>
                <w:rFonts w:ascii="Arial" w:hAnsi="Arial" w:cs="Arial"/>
                <w:b/>
              </w:rPr>
            </w:pPr>
            <w:r w:rsidRPr="004F230C">
              <w:rPr>
                <w:rFonts w:ascii="Arial" w:hAnsi="Arial" w:cs="Arial"/>
                <w:noProof/>
                <w:lang w:eastAsia="es-ES"/>
              </w:rPr>
              <mc:AlternateContent>
                <mc:Choice Requires="wps">
                  <w:drawing>
                    <wp:anchor distT="0" distB="0" distL="114300" distR="114300" simplePos="0" relativeHeight="251681792" behindDoc="0" locked="0" layoutInCell="1" allowOverlap="1" wp14:anchorId="1AD5EDB5" wp14:editId="1C0D0436">
                      <wp:simplePos x="0" y="0"/>
                      <wp:positionH relativeFrom="column">
                        <wp:posOffset>3199130</wp:posOffset>
                      </wp:positionH>
                      <wp:positionV relativeFrom="paragraph">
                        <wp:posOffset>161925</wp:posOffset>
                      </wp:positionV>
                      <wp:extent cx="2899410" cy="301625"/>
                      <wp:effectExtent l="6350" t="9525" r="8890" b="1270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9410" cy="301625"/>
                              </a:xfrm>
                              <a:prstGeom prst="rect">
                                <a:avLst/>
                              </a:prstGeom>
                              <a:solidFill>
                                <a:srgbClr val="FFFFFF"/>
                              </a:solidFill>
                              <a:ln w="9525">
                                <a:solidFill>
                                  <a:srgbClr val="000000"/>
                                </a:solidFill>
                                <a:miter lim="800000"/>
                                <a:headEnd/>
                                <a:tailEnd/>
                              </a:ln>
                            </wps:spPr>
                            <wps:txbx>
                              <w:txbxContent>
                                <w:p w14:paraId="6A47D6A8" w14:textId="77777777" w:rsidR="00491953" w:rsidRPr="00B8005B" w:rsidRDefault="00491953" w:rsidP="00491953">
                                  <w:pPr>
                                    <w:rPr>
                                      <w:rFonts w:ascii="Arial" w:hAnsi="Arial" w:cs="Arial"/>
                                    </w:rPr>
                                  </w:pPr>
                                  <w:r w:rsidRPr="00B8005B">
                                    <w:rPr>
                                      <w:rFonts w:ascii="Arial" w:hAnsi="Arial" w:cs="Arial"/>
                                    </w:rPr>
                                    <w:t>Otros (indicar)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5EDB5" id="Cuadro de texto 41" o:spid="_x0000_s1033" type="#_x0000_t202" style="position:absolute;left:0;text-align:left;margin-left:251.9pt;margin-top:12.75pt;width:228.3pt;height:2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yGfQCgIAABsEAAAOAAAAZHJzL2Uyb0RvYy54bWysU9tu2zAMfR+wfxD0vtjxkjYxohRbuwwD ugvQ7QNkWY6FyaImKbGzrx8lu2l2wR6G6UEgReqQPCQ3N0OnyVE6r8AwOp/llEgjoFZmz+iXz7sX K0p84KbmGoxk9CQ9vdk+f7bpbSkLaEHX0hEEMb7sLaNtCLbMMi9a2XE/AysNGhtwHQ+oun1WO94j eqezIs+vsh5cbR0I6T2+3o1Guk34TSNF+Ng0XgaiGcXcQrpduqt4Z9sNL/eO21aJKQ3+D1l0XBkM eoa644GTg1O/QXVKOPDQhJmALoOmUUKmGrCaef5LNQ8ttzLVguR4e6bJ/z9Y8eH4YD85EobXMGAD UxHe3oP46pGbrLe+nHwip7700bvq30ON3eSHAOnH0Lgulo8FEYRBpk9nduUQiMDHYrVeL+ZoEmh7 mc+vimWkP+Pl42/rfHgroSNRYNRh9xI6P977MLo+usRgHrSqd0rrpLh9dasdOXLs9C6dCf0nN21I z+h6ibH/DpGn8yeITgUcWa06RldnJ162ktdvTJ0GKnClRxmr02biMVI3khiGaiCqZvQ6Boi0VlCf kFgH44TiRqHQgvtOSY/Tyaj/duBOUqLfGWz/er5YxHFOymJ5XaDiLi3VpYUbgVCMBkpG8TaMK3Cw Tu1bjDT23cArbGijEtdPWU3p4wSmbk3bEkf8Uk9eTzu9/QEAAP//AwBQSwMEFAAGAAgAAAAhANj1 wQzfAAAACQEAAA8AAABkcnMvZG93bnJldi54bWxMj81OwzAQhO9IvIO1SNyoTUMKTbOp+BESQkgV TR/AjZc4EK+j2G3D22NOcBzNaOabcj25XhxpDJ1nhOuZAkHceNNxi7Crn6/uQISo2ejeMyF8U4B1 dX5W6sL4E7/TcRtbkUo4FBrBxjgUUobGktNh5gfi5H340emY5NhKM+pTKne9nCu1kE53nBasHujR UvO1PTiEp89ss+POGjdkL691/TblG/mAeHkx3a9ARJriXxh+8RM6VIlp7w9sgugRcpUl9Igwz3MQ KbBcqBsQe4TbTIGsSvn/QfUDAAD//wMAUEsBAi0AFAAGAAgAAAAhALaDOJL+AAAA4QEAABMAAAAA AAAAAAAAAAAAAAAAAFtDb250ZW50X1R5cGVzXS54bWxQSwECLQAUAAYACAAAACEAOP0h/9YAAACU AQAACwAAAAAAAAAAAAAAAAAvAQAAX3JlbHMvLnJlbHNQSwECLQAUAAYACAAAACEAxchn0AoCAAAb BAAADgAAAAAAAAAAAAAAAAAuAgAAZHJzL2Uyb0RvYy54bWxQSwECLQAUAAYACAAAACEA2PXBDN8A AAAJAQAADwAAAAAAAAAAAAAAAABkBAAAZHJzL2Rvd25yZXYueG1sUEsFBgAAAAAEAAQA8wAAAHAF AAAAAA== ">
                      <v:path arrowok="t"/>
                      <v:textbox>
                        <w:txbxContent>
                          <w:p w14:paraId="6A47D6A8" w14:textId="77777777" w:rsidR="00491953" w:rsidRPr="00B8005B" w:rsidRDefault="00491953" w:rsidP="00491953">
                            <w:pPr>
                              <w:rPr>
                                <w:rFonts w:ascii="Arial" w:hAnsi="Arial" w:cs="Arial"/>
                              </w:rPr>
                            </w:pPr>
                            <w:r w:rsidRPr="00B8005B">
                              <w:rPr>
                                <w:rFonts w:ascii="Arial" w:hAnsi="Arial" w:cs="Arial"/>
                              </w:rPr>
                              <w:t>Otros (indicar)</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77696" behindDoc="0" locked="0" layoutInCell="1" allowOverlap="1" wp14:anchorId="3A673BB9" wp14:editId="256AF336">
                      <wp:simplePos x="0" y="0"/>
                      <wp:positionH relativeFrom="column">
                        <wp:posOffset>281305</wp:posOffset>
                      </wp:positionH>
                      <wp:positionV relativeFrom="paragraph">
                        <wp:posOffset>166370</wp:posOffset>
                      </wp:positionV>
                      <wp:extent cx="2513330" cy="301625"/>
                      <wp:effectExtent l="12700" t="13970" r="7620" b="8255"/>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301625"/>
                              </a:xfrm>
                              <a:prstGeom prst="rect">
                                <a:avLst/>
                              </a:prstGeom>
                              <a:solidFill>
                                <a:srgbClr val="FFFFFF"/>
                              </a:solidFill>
                              <a:ln w="9525">
                                <a:solidFill>
                                  <a:srgbClr val="000000"/>
                                </a:solidFill>
                                <a:miter lim="800000"/>
                                <a:headEnd/>
                                <a:tailEnd/>
                              </a:ln>
                            </wps:spPr>
                            <wps:txbx>
                              <w:txbxContent>
                                <w:p w14:paraId="42B78BA4" w14:textId="77777777" w:rsidR="00491953" w:rsidRPr="00B8005B" w:rsidRDefault="00491953" w:rsidP="00491953">
                                  <w:pPr>
                                    <w:rPr>
                                      <w:rFonts w:ascii="Arial" w:hAnsi="Arial" w:cs="Arial"/>
                                    </w:rPr>
                                  </w:pPr>
                                  <w:r w:rsidRPr="00B8005B">
                                    <w:rPr>
                                      <w:rFonts w:ascii="Arial" w:hAnsi="Arial" w:cs="Arial"/>
                                    </w:rPr>
                                    <w:t>Recursos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73BB9" id="Cuadro de texto 40" o:spid="_x0000_s1034" type="#_x0000_t202" style="position:absolute;left:0;text-align:left;margin-left:22.15pt;margin-top:13.1pt;width:197.9pt;height:2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IXOCQIAABsEAAAOAAAAZHJzL2Uyb0RvYy54bWysU9tu2zAMfR+wfxD0vti5da0Rp9jaZRjQ XYBuHyBLcixMEjVJid19/SjZTbML9jBMDwIpUofkIbm5HowmR+mDAlvT+aykRFoOQtl9Tb983r24 pCREZgXTYGVNH2Sg19vnzza9q+QCOtBCeoIgNlS9q2kXo6uKIvBOGhZm4KRFYwvesIiq3xfCsx7R jS4WZXlR9OCF88BlCPh6OxrpNuO3reTxY9sGGYmuKeYW8+3z3aS72G5YtffMdYpPabB/yMIwZTHo CeqWRUYOXv0GZRT3EKCNMw6mgLZVXOYasJp5+Us19x1zMteC5AR3oin8P1j+4XjvPnkSh9cwYANz EcHdAf8akJuid6GafBKnoQrJu+nfg8BuskOE/GNovUnlY0EEYZDphxO7coiE4+NiPV8ul2jiaFuW 84vFOtFfsOrxt/MhvpVgSBJq6rF7GZ0d70IcXR9dUrAAWomd0jorft/caE+ODDu9y2dC/8lNW9LX 9GqNsf8OUebzJwijIo6sVqamlycnVnWSiTdW5IGKTOlRxuq0nXhM1I0kxqEZiBIIkAIkWhsQD0is h3FCcaNQ6MB/p6TH6axp+HZgXlKi31ls/9V8tUrjnJXV+uUCFX9uac4tzHKEqmmkZBRv4rgCB+fV vsNIY98tvMKGtipz/ZTVlD5OYO7WtC1pxM/17PW009sfAAAA//8DAFBLAwQUAAYACAAAACEAdEPe U98AAAAIAQAADwAAAGRycy9kb3ducmV2LnhtbEyPzU7DMBCE70i8g7VI3KjTJLQoZFPxIySEKlU0 fQA33sYp8TqK3Ta8PeYEx9GMZr4pV5PtxZlG3zlGmM8SEMSN0x23CLv67e4BhA+KteodE8I3eVhV 11elKrS78Cedt6EVsYR9oRBMCEMhpW8MWeVnbiCO3sGNVoUox1bqUV1iue1lmiQLaVXHccGogV4M NV/bk0V4PWabHXdG2yF7/6jr9XS/kc+ItzfT0yOIQFP4C8MvfkSHKjLt3Ym1Fz1CnmcxiZAuUhDR z/NkDmKPsMyWIKtS/j9Q/QAAAP//AwBQSwECLQAUAAYACAAAACEAtoM4kv4AAADhAQAAEwAAAAAA AAAAAAAAAAAAAAAAW0NvbnRlbnRfVHlwZXNdLnhtbFBLAQItABQABgAIAAAAIQA4/SH/1gAAAJQB AAALAAAAAAAAAAAAAAAAAC8BAABfcmVscy8ucmVsc1BLAQItABQABgAIAAAAIQAH/IXOCQIAABsE AAAOAAAAAAAAAAAAAAAAAC4CAABkcnMvZTJvRG9jLnhtbFBLAQItABQABgAIAAAAIQB0Q95T3wAA AAgBAAAPAAAAAAAAAAAAAAAAAGMEAABkcnMvZG93bnJldi54bWxQSwUGAAAAAAQABADzAAAAbwUA AAAA ">
                      <v:path arrowok="t"/>
                      <v:textbox>
                        <w:txbxContent>
                          <w:p w14:paraId="42B78BA4" w14:textId="77777777" w:rsidR="00491953" w:rsidRPr="00B8005B" w:rsidRDefault="00491953" w:rsidP="00491953">
                            <w:pPr>
                              <w:rPr>
                                <w:rFonts w:ascii="Arial" w:hAnsi="Arial" w:cs="Arial"/>
                              </w:rPr>
                            </w:pPr>
                            <w:r w:rsidRPr="00B8005B">
                              <w:rPr>
                                <w:rFonts w:ascii="Arial" w:hAnsi="Arial" w:cs="Arial"/>
                              </w:rPr>
                              <w:t>Recursos Humanos</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80768" behindDoc="0" locked="0" layoutInCell="1" allowOverlap="1" wp14:anchorId="130131A4" wp14:editId="2FDA1DF2">
                      <wp:simplePos x="0" y="0"/>
                      <wp:positionH relativeFrom="column">
                        <wp:posOffset>2973070</wp:posOffset>
                      </wp:positionH>
                      <wp:positionV relativeFrom="paragraph">
                        <wp:posOffset>165100</wp:posOffset>
                      </wp:positionV>
                      <wp:extent cx="228600" cy="228600"/>
                      <wp:effectExtent l="8890" t="12700" r="10160" b="635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D7683DE"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131A4" id="Cuadro de texto 39" o:spid="_x0000_s1035" type="#_x0000_t202" style="position:absolute;left:0;text-align:left;margin-left:234.1pt;margin-top:13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YOvBwIAABo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CYSA0RWaxAn5NXB NKC4UCh04L5TMuBwVtR/OzAnKdHvDHb/erlaxWlOymr9skDFXVrqSwszHKEqGiiZxNswbcDBOtV2 GGlqu4FX2M9GJa6fsprTxwFMfM7LEif8Uk9eTyu9+wEAAP//AwBQSwMEFAAGAAgAAAAhAIDb16zf AAAACQEAAA8AAABkcnMvZG93bnJldi54bWxMj91OwzAMRu+ReIfISNyxhG6rptJ04kdICCFNrHuA rPGajsapmmwrb4+5gkvbR5/PV64n34szjrELpOF+pkAgNcF21GrY1a93KxAxGbKmD4QavjHCurq+ Kk1hw4U+8bxNreAQioXR4FIaCilj49CbOAsDEt8OYfQm8Ti20o7mwuG+l5lSufSmI/7gzIDPDpuv 7clreDnONzvqnPXD/O29rj+m5UY+aX17Mz0+gEg4pT8YfvVZHSp22ocT2Sh6DYt8lTGqIcu5EwNL teDFXkOeKZBVKf83qH4AAAD//wMAUEsBAi0AFAAGAAgAAAAhALaDOJL+AAAA4QEAABMAAAAAAAAA AAAAAAAAAAAAAFtDb250ZW50X1R5cGVzXS54bWxQSwECLQAUAAYACAAAACEAOP0h/9YAAACUAQAA CwAAAAAAAAAAAAAAAAAvAQAAX3JlbHMvLnJlbHNQSwECLQAUAAYACAAAACEA3jmDrwcCAAAaBAAA DgAAAAAAAAAAAAAAAAAuAgAAZHJzL2Uyb0RvYy54bWxQSwECLQAUAAYACAAAACEAgNvXrN8AAAAJ AQAADwAAAAAAAAAAAAAAAABhBAAAZHJzL2Rvd25yZXYueG1sUEsFBgAAAAAEAAQA8wAAAG0FAAAA AA== ">
                      <v:path arrowok="t"/>
                      <v:textbox>
                        <w:txbxContent>
                          <w:p w14:paraId="1D7683DE" w14:textId="77777777" w:rsidR="00491953" w:rsidRDefault="00491953" w:rsidP="00491953"/>
                        </w:txbxContent>
                      </v:textbox>
                    </v:shape>
                  </w:pict>
                </mc:Fallback>
              </mc:AlternateContent>
            </w:r>
          </w:p>
          <w:p w14:paraId="07F8A928" w14:textId="77777777" w:rsidR="00491953" w:rsidRPr="004F230C" w:rsidRDefault="00491953" w:rsidP="00430B68">
            <w:pPr>
              <w:jc w:val="both"/>
              <w:rPr>
                <w:rFonts w:ascii="Arial" w:hAnsi="Arial" w:cs="Arial"/>
                <w:b/>
              </w:rPr>
            </w:pPr>
          </w:p>
        </w:tc>
      </w:tr>
      <w:tr w:rsidR="00491953" w:rsidRPr="004F230C" w14:paraId="4293728C" w14:textId="77777777" w:rsidTr="00430B68">
        <w:trPr>
          <w:trHeight w:val="1825"/>
          <w:jc w:val="center"/>
        </w:trPr>
        <w:tc>
          <w:tcPr>
            <w:tcW w:w="9727" w:type="dxa"/>
          </w:tcPr>
          <w:p w14:paraId="2825584B" w14:textId="77777777" w:rsidR="00491953" w:rsidRPr="004F230C" w:rsidRDefault="00491953" w:rsidP="00430B68">
            <w:pPr>
              <w:rPr>
                <w:rFonts w:ascii="Arial" w:hAnsi="Arial" w:cs="Arial"/>
                <w:b/>
              </w:rPr>
            </w:pPr>
            <w:r w:rsidRPr="004F230C">
              <w:rPr>
                <w:rFonts w:ascii="Arial" w:hAnsi="Arial" w:cs="Arial"/>
                <w:noProof/>
                <w:lang w:eastAsia="es-ES"/>
              </w:rPr>
              <mc:AlternateContent>
                <mc:Choice Requires="wps">
                  <w:drawing>
                    <wp:anchor distT="0" distB="0" distL="114300" distR="114300" simplePos="0" relativeHeight="251684864" behindDoc="0" locked="0" layoutInCell="1" allowOverlap="1" wp14:anchorId="5DBB9DAF" wp14:editId="019D3B70">
                      <wp:simplePos x="0" y="0"/>
                      <wp:positionH relativeFrom="column">
                        <wp:posOffset>1884680</wp:posOffset>
                      </wp:positionH>
                      <wp:positionV relativeFrom="paragraph">
                        <wp:posOffset>90170</wp:posOffset>
                      </wp:positionV>
                      <wp:extent cx="2512060" cy="239395"/>
                      <wp:effectExtent l="6350" t="6350" r="5715" b="1143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2060" cy="239395"/>
                              </a:xfrm>
                              <a:prstGeom prst="rect">
                                <a:avLst/>
                              </a:prstGeom>
                              <a:solidFill>
                                <a:srgbClr val="FFFFFF"/>
                              </a:solidFill>
                              <a:ln w="9525">
                                <a:solidFill>
                                  <a:srgbClr val="000000"/>
                                </a:solidFill>
                                <a:miter lim="800000"/>
                                <a:headEnd/>
                                <a:tailEnd/>
                              </a:ln>
                            </wps:spPr>
                            <wps:txbx>
                              <w:txbxContent>
                                <w:p w14:paraId="2BA62CCE" w14:textId="77777777" w:rsidR="00491953" w:rsidRPr="00C96D2C" w:rsidRDefault="00491953" w:rsidP="00491953">
                                  <w:pPr>
                                    <w:rPr>
                                      <w:rFonts w:ascii="Arial" w:hAnsi="Arial" w:cs="Arial"/>
                                    </w:rPr>
                                  </w:pPr>
                                  <w:r>
                                    <w:rPr>
                                      <w:rFonts w:ascii="Arial" w:hAnsi="Arial" w:cs="Arial"/>
                                    </w:rPr>
                                    <w:t>Sexual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B9DAF" id="Cuadro de texto 38" o:spid="_x0000_s1036" type="#_x0000_t202" style="position:absolute;margin-left:148.4pt;margin-top:7.1pt;width:197.8pt;height:1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FCqUDAIAABwEAAAOAAAAZHJzL2Uyb0RvYy54bWysU21v0zAQ/o7Ef7D8nSbN2rFGTSfYKEIa L9LGD3Bsp7FwfMZ2m5Rfz9nJugLjC8IfLJ/v/Pie5+7W10OnyUE6r8BUdD7LKZGGg1BmV9GvD9tX V5T4wIxgGoys6FF6er15+WLd21IW0IIW0hEEMb7sbUXbEGyZZZ63smN+BlYadDbgOhbQdLtMONYj eqezIs8vsx6csA649B5vb0cn3ST8ppE8fG4aLwPRFcXcQtpd2uu4Z5s1K3eO2VbxKQ32D1l0TBn8 9AR1ywIje6f+gOoUd+ChCTMOXQZNo7hMHJDNPP+NzX3LrExcUBxvTzL5/wfLPx3u7RdHwvAWBixg IuHtHfBvHrXJeuvLKSZq6ksfo+v+IwisJtsHSC+GxnWRPhIiCINKH0/qyiEQjpfFcl7kl+ji6Csu VherZZQ/Y+Xja+t8eC+hI/FQUYfVS+jscOfDGPoYEj/zoJXYKq2T4Xb1jXbkwLDS27Qm9F/CtCF9 RVfLYjky/StEntZzEJ0K2LJadRW9OgWxspVMvDMiNVRgSo9nZKfNpGOUbhQxDPVAlEC9UwdGXWsQ R1TWwdiiOFJ4aMH9oKTH9qyo/75nTlKiPxis/2q+WMR+TsZi+bpAw5176nMPMxyhKhooGY83YZyB vXVq1+JPY+ENvMGKNiqJ/ZTVlD+2YCrXNC6xx8/tFPU01JufAAAA//8DAFBLAwQUAAYACAAAACEA tVSBDeAAAAAJAQAADwAAAGRycy9kb3ducmV2LnhtbEyPzU7DMBCE70i8g7VI3KjTtI1IiFPxIySE kCqaPoAbL3EgXkex24a37/YEx9GMZr4p15PrxRHH0HlSMJ8lIJAabzpqFezq17t7ECFqMrr3hAp+ McC6ur4qdWH8iT7xuI2t4BIKhVZgYxwKKUNj0ekw8wMSe19+dDqyHFtpRn3ictfLNEky6XRHvGD1 gM8Wm5/twSl4+V5sdtRZ44bF23tdf0yrjXxS6vZmenwAEXGKf2G44DM6VMy09wcyQfQK0jxj9MjG MgXBgSxPlyD2ClbzHGRVyv8PqjMAAAD//wMAUEsBAi0AFAAGAAgAAAAhALaDOJL+AAAA4QEAABMA AAAAAAAAAAAAAAAAAAAAAFtDb250ZW50X1R5cGVzXS54bWxQSwECLQAUAAYACAAAACEAOP0h/9YA AACUAQAACwAAAAAAAAAAAAAAAAAvAQAAX3JlbHMvLnJlbHNQSwECLQAUAAYACAAAACEAZxQqlAwC AAAcBAAADgAAAAAAAAAAAAAAAAAuAgAAZHJzL2Uyb0RvYy54bWxQSwECLQAUAAYACAAAACEAtVSB DeAAAAAJAQAADwAAAAAAAAAAAAAAAABmBAAAZHJzL2Rvd25yZXYueG1sUEsFBgAAAAAEAAQA8wAA AHMFAAAAAA== ">
                      <v:path arrowok="t"/>
                      <v:textbox>
                        <w:txbxContent>
                          <w:p w14:paraId="2BA62CCE" w14:textId="77777777" w:rsidR="00491953" w:rsidRPr="00C96D2C" w:rsidRDefault="00491953" w:rsidP="00491953">
                            <w:pPr>
                              <w:rPr>
                                <w:rFonts w:ascii="Arial" w:hAnsi="Arial" w:cs="Arial"/>
                              </w:rPr>
                            </w:pPr>
                            <w:r>
                              <w:rPr>
                                <w:rFonts w:ascii="Arial" w:hAnsi="Arial" w:cs="Arial"/>
                              </w:rPr>
                              <w:t>Sexual</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86912" behindDoc="0" locked="0" layoutInCell="1" allowOverlap="1" wp14:anchorId="07FDEAA4" wp14:editId="331F5CD6">
                      <wp:simplePos x="0" y="0"/>
                      <wp:positionH relativeFrom="column">
                        <wp:posOffset>1534795</wp:posOffset>
                      </wp:positionH>
                      <wp:positionV relativeFrom="paragraph">
                        <wp:posOffset>319405</wp:posOffset>
                      </wp:positionV>
                      <wp:extent cx="228600" cy="228600"/>
                      <wp:effectExtent l="8890" t="6985" r="10160" b="12065"/>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CE7CB3"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DEAA4" id="Cuadro de texto 37" o:spid="_x0000_s1037" type="#_x0000_t202" style="position:absolute;margin-left:120.85pt;margin-top:25.1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L/R0CAIAABs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NK9jBEirTWIExLr YJpQ3CgUOnDfKRlwOivqvx2Yk5Todwbbf71creI4J2W1flmg4i4t9aWFGY5QFQ2UTOJtmFbgYJ1q O4w09d3AK2xooxLZT1nN+eMEJkLnbYkjfqknr6ed3v0AAAD//wMAUEsDBBQABgAIAAAAIQBMP4Jw 4AAAAAkBAAAPAAAAZHJzL2Rvd25yZXYueG1sTI/dTsMwDEbvkXiHyEjcsXQtW6dSd+JHSBNCmlj3 AFljmkLjVE22lbcnu4JL20efz1euJ9uLE42+c4wwnyUgiBunO24R9vXr3QqED4q16h0Twg95WFfX V6UqtDvzB512oRUxhH2hEEwIQyGlbwxZ5WduII63TzdaFeI4tlKP6hzDbS/TJFlKqzqOH4wa6NlQ 8707WoSXr2y7585oO2Sbt7p+nxZb+YR4ezM9PoAINIU/GC76UR2q6HRwR9Ze9Ajp/TyPKMIiyUBE IM3zuDggrJYZyKqU/xtUvwAAAP//AwBQSwECLQAUAAYACAAAACEAtoM4kv4AAADhAQAAEwAAAAAA AAAAAAAAAAAAAAAAW0NvbnRlbnRfVHlwZXNdLnhtbFBLAQItABQABgAIAAAAIQA4/SH/1gAAAJQB AAALAAAAAAAAAAAAAAAAAC8BAABfcmVscy8ucmVsc1BLAQItABQABgAIAAAAIQBNL/R0CAIAABsE AAAOAAAAAAAAAAAAAAAAAC4CAABkcnMvZTJvRG9jLnhtbFBLAQItABQABgAIAAAAIQBMP4Jw4AAA AAkBAAAPAAAAAAAAAAAAAAAAAGIEAABkcnMvZG93bnJldi54bWxQSwUGAAAAAAQABADzAAAAbwUA AAAA ">
                      <v:path arrowok="t"/>
                      <v:textbox>
                        <w:txbxContent>
                          <w:p w14:paraId="3FCE7CB3" w14:textId="77777777" w:rsidR="00491953" w:rsidRDefault="00491953" w:rsidP="00491953"/>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83840" behindDoc="0" locked="0" layoutInCell="1" allowOverlap="1" wp14:anchorId="5539591E" wp14:editId="141CAE27">
                      <wp:simplePos x="0" y="0"/>
                      <wp:positionH relativeFrom="column">
                        <wp:posOffset>1534795</wp:posOffset>
                      </wp:positionH>
                      <wp:positionV relativeFrom="paragraph">
                        <wp:posOffset>90805</wp:posOffset>
                      </wp:positionV>
                      <wp:extent cx="228600" cy="228600"/>
                      <wp:effectExtent l="8890" t="6985" r="10160" b="1206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BAE041A"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591E" id="Cuadro de texto 36" o:spid="_x0000_s1038" type="#_x0000_t202" style="position:absolute;margin-left:120.85pt;margin-top:7.1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qaCAIAABsEAAAOAAAAZHJzL2Uyb0RvYy54bWysU9tu2zAMfR+wfxD0vtgxki414hRbuwwD ugvQ7QNkSbaFyaImKbGzrx8lu2l2exmmB4EUqUPykNzejL0mR+m8AlPR5SKnRBoOQpm2ol8+719s KPGBGcE0GFnRk/T0Zvf82XawpSygAy2kIwhifDnYinYh2DLLPO9kz/wCrDRobMD1LKDq2kw4NiB6 r7Miz6+yAZywDrj0Hl/vJiPdJfymkTx8bBovA9EVxdxCul2663hnuy0rW8dsp/icBvuHLHqmDAY9 Q92xwMjBqd+gesUdeGjCgkOfQdMoLlMNWM0y/6Wah45ZmWpBcrw90+T/Hyz/cHywnxwJ42sYsYGp CG/vgX/1yE02WF/OPpFTX/roXQ/vQWA32SFA+jE2ro/lY0EEYZDp05ldOQbC8bEoNlc5WjiaZjlG YOXjZ+t8eCuhJ1GoqMPmJXB2vPdhcn10ibE8aCX2SuukuLa+1Y4cGTZ6n07sLaL/5KYNGSp6vS7W U6F/hcjT+RNErwJOrFZ9RTdnJ1Z2kok3RmBMVgam9CRjfG1mGiNzE4dhrEeiBNJdxAiR1hrECYl1 ME0obhQKHbjvlAw4nRX13w7MSUr0O4Ptv16uVnGck7JavyxQcZeW+tLCDEeoigZKJvE2TCtwsE61 HUaa+m7gFTa0UYnsp6zm/HECE6HztsQRv9ST19NO734AAAD//wMAUEsDBBQABgAIAAAAIQA+h5Np 3wAAAAkBAAAPAAAAZHJzL2Rvd25yZXYueG1sTI/dTsMwDEbvkXiHyEjcsXTtRlHXdOJHSAhNmlj3 AFnjNYXGqZpsK2+PuYJL+zv6fFyuJ9eLM46h86RgPktAIDXedNQq2Nevdw8gQtRkdO8JFXxjgHV1 fVXqwvgLfeB5F1vBJRQKrcDGOBRShsai02HmByTOjn50OvI4ttKM+sLlrpdpktxLpzviC1YP+Gyx +dqdnIKXz2y7p84aN2Rv73W9mZZb+aTU7c30uAIRcYp/MPzqszpU7HTwJzJB9ArSxTxnlINFBoKB NM95cVCwTDKQVSn/f1D9AAAA//8DAFBLAQItABQABgAIAAAAIQC2gziS/gAAAOEBAAATAAAAAAAA AAAAAAAAAAAAAABbQ29udGVudF9UeXBlc10ueG1sUEsBAi0AFAAGAAgAAAAhADj9If/WAAAAlAEA AAsAAAAAAAAAAAAAAAAALwEAAF9yZWxzLy5yZWxzUEsBAi0AFAAGAAgAAAAhAOz6mpoIAgAAGwQA AA4AAAAAAAAAAAAAAAAALgIAAGRycy9lMm9Eb2MueG1sUEsBAi0AFAAGAAgAAAAhAD6Hk2nfAAAA CQEAAA8AAAAAAAAAAAAAAAAAYgQAAGRycy9kb3ducmV2LnhtbFBLBQYAAAAABAAEAPMAAABuBQAA AAA= ">
                      <v:path arrowok="t"/>
                      <v:textbox>
                        <w:txbxContent>
                          <w:p w14:paraId="6BAE041A" w14:textId="77777777" w:rsidR="00491953" w:rsidRDefault="00491953" w:rsidP="00491953"/>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82816" behindDoc="0" locked="0" layoutInCell="1" allowOverlap="1" wp14:anchorId="2B51CCA9" wp14:editId="7C253599">
                      <wp:simplePos x="0" y="0"/>
                      <wp:positionH relativeFrom="column">
                        <wp:posOffset>1536065</wp:posOffset>
                      </wp:positionH>
                      <wp:positionV relativeFrom="paragraph">
                        <wp:posOffset>548005</wp:posOffset>
                      </wp:positionV>
                      <wp:extent cx="228600" cy="228600"/>
                      <wp:effectExtent l="10160" t="6985" r="8890" b="1206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001E7E6"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1CCA9" id="Cuadro de texto 35" o:spid="_x0000_s1039" type="#_x0000_t202" style="position:absolute;margin-left:120.95pt;margin-top:43.1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G92CQIAABsEAAAOAAAAZHJzL2Uyb0RvYy54bWysU81u2zAMvg/YOwi6L3a8pEuNOMXWLsOA 7gfo+gCyJMfCZFGTlNjZ05eS3TTbusswHQRSpD6SH8n11dBpcpDOKzAVnc9ySqThIJTZVfT+2/bV ihIfmBFMg5EVPUpPrzYvX6x7W8oCWtBCOoIgxpe9rWgbgi2zzPNWdszPwEqDxgZcxwKqbpcJx3pE 73RW5PlF1oMT1gGX3uPrzWikm4TfNJKHL03jZSC6ophbSLdLdx3vbLNm5c4x2yo+pcH+IYuOKYNB T1A3LDCyd+oPqE5xBx6aMOPQZdA0istUA1Yzz3+r5q5lVqZakBxvTzT5/wfLPx/u7FdHwvAOBmxg KsLbW+DfPXKT9daXk0/k1Jc+etf9JxDYTbYPkH4Mjeti+VgQQRhk+nhiVw6BcHwsitVFjhaOpkmO EVj5+Nk6Hz5I6EgUKuqweQmcHW59GF0fXWIsD1qJrdI6KW5XX2tHDgwbvU0n9hbRf3HThvQVvVwW y7HQv0Lk6TwH0amAE6tVV9HVyYmVrWTivREYk5WBKT3KGF+bicbI3MhhGOqBKIF0v44RIq01iCMS 62CcUNwoFFpwPynpcTor6n/smZOU6I8G2385XyziOCdlsXxToOLOLfW5hRmOUBUNlIzidRhXYG+d 2rUYaey7gbfY0EYlsp+ymvLHCUyETtsSR/xcT15PO715AAAA//8DAFBLAwQUAAYACAAAACEAsLhS W+AAAAAKAQAADwAAAGRycy9kb3ducmV2LnhtbEyP3U7DMAxG75F4h8hI3LF0KWyjNJ34ERJCSBPr HiBrTFNonKrJtvL2mCu4tH30+XzlevK9OOIYu0Aa5rMMBFITbEethl39fLUCEZMha/pAqOEbI6yr 87PSFDac6B2P29QKDqFYGA0upaGQMjYOvYmzMCDx7SOM3iQex1ba0Zw43PdSZdlCetMRf3BmwEeH zdf24DU8feabHXXO+iF/ea3rt+lmIx+0vryY7u9AJJzSHwy/+qwOFTvtw4FsFL0GdT2/ZVTDapGD YEAtl7zYM6lUDrIq5f8K1Q8AAAD//wMAUEsBAi0AFAAGAAgAAAAhALaDOJL+AAAA4QEAABMAAAAA AAAAAAAAAAAAAAAAAFtDb250ZW50X1R5cGVzXS54bWxQSwECLQAUAAYACAAAACEAOP0h/9YAAACU AQAACwAAAAAAAAAAAAAAAAAvAQAAX3JlbHMvLnJlbHNQSwECLQAUAAYACAAAACEATLRvdgkCAAAb BAAADgAAAAAAAAAAAAAAAAAuAgAAZHJzL2Uyb0RvYy54bWxQSwECLQAUAAYACAAAACEAsLhSW+AA AAAKAQAADwAAAAAAAAAAAAAAAABjBAAAZHJzL2Rvd25yZXYueG1sUEsFBgAAAAAEAAQA8wAAAHAF AAAAAA== ">
                      <v:path arrowok="t"/>
                      <v:textbox>
                        <w:txbxContent>
                          <w:p w14:paraId="7001E7E6" w14:textId="77777777" w:rsidR="00491953" w:rsidRDefault="00491953" w:rsidP="00491953"/>
                        </w:txbxContent>
                      </v:textbox>
                    </v:shape>
                  </w:pict>
                </mc:Fallback>
              </mc:AlternateContent>
            </w:r>
            <w:r w:rsidRPr="004F230C">
              <w:rPr>
                <w:rFonts w:ascii="Arial" w:hAnsi="Arial" w:cs="Arial"/>
                <w:b/>
                <w:noProof/>
              </w:rPr>
              <w:t>TIPO DE ACOSO</w:t>
            </w:r>
          </w:p>
          <w:p w14:paraId="3BB8FB74" w14:textId="77777777" w:rsidR="00491953" w:rsidRPr="004F230C" w:rsidRDefault="00491953" w:rsidP="00430B68">
            <w:pPr>
              <w:jc w:val="both"/>
              <w:rPr>
                <w:rFonts w:ascii="Arial" w:hAnsi="Arial" w:cs="Arial"/>
                <w:b/>
                <w:noProof/>
              </w:rPr>
            </w:pPr>
            <w:r w:rsidRPr="004F230C">
              <w:rPr>
                <w:rFonts w:ascii="Arial" w:hAnsi="Arial" w:cs="Arial"/>
                <w:noProof/>
                <w:lang w:eastAsia="es-ES"/>
              </w:rPr>
              <mc:AlternateContent>
                <mc:Choice Requires="wps">
                  <w:drawing>
                    <wp:anchor distT="0" distB="0" distL="114300" distR="114300" simplePos="0" relativeHeight="251685888" behindDoc="0" locked="0" layoutInCell="1" allowOverlap="1" wp14:anchorId="3A86365A" wp14:editId="49DFF9A1">
                      <wp:simplePos x="0" y="0"/>
                      <wp:positionH relativeFrom="column">
                        <wp:posOffset>1884680</wp:posOffset>
                      </wp:positionH>
                      <wp:positionV relativeFrom="paragraph">
                        <wp:posOffset>143510</wp:posOffset>
                      </wp:positionV>
                      <wp:extent cx="2513330" cy="294005"/>
                      <wp:effectExtent l="6350" t="7620" r="13970" b="1270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294005"/>
                              </a:xfrm>
                              <a:prstGeom prst="rect">
                                <a:avLst/>
                              </a:prstGeom>
                              <a:solidFill>
                                <a:srgbClr val="FFFFFF"/>
                              </a:solidFill>
                              <a:ln w="9525">
                                <a:solidFill>
                                  <a:srgbClr val="000000"/>
                                </a:solidFill>
                                <a:miter lim="800000"/>
                                <a:headEnd/>
                                <a:tailEnd/>
                              </a:ln>
                            </wps:spPr>
                            <wps:txbx>
                              <w:txbxContent>
                                <w:p w14:paraId="35F9823B" w14:textId="77777777" w:rsidR="00491953" w:rsidRPr="00B8005B" w:rsidRDefault="00491953" w:rsidP="00491953">
                                  <w:pPr>
                                    <w:rPr>
                                      <w:rFonts w:ascii="Arial" w:hAnsi="Arial" w:cs="Arial"/>
                                    </w:rPr>
                                  </w:pPr>
                                  <w:r w:rsidRPr="00B8005B">
                                    <w:rPr>
                                      <w:rFonts w:ascii="Arial" w:hAnsi="Arial" w:cs="Arial"/>
                                    </w:rPr>
                                    <w:t>Por razón de sexo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6365A" id="Cuadro de texto 34" o:spid="_x0000_s1040" type="#_x0000_t202" style="position:absolute;left:0;text-align:left;margin-left:148.4pt;margin-top:11.3pt;width:197.9pt;height:2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SMoGCwIAABwEAAAOAAAAZHJzL2Uyb0RvYy54bWysU9uO2yAQfa/Uf0C8N3acpN1YcVbtblNV 2l6kbT8AA45RMUOBxE6/fgfszaa3l6o8IIYZDnPOzGyuh06To3ReganofJZTIg0Hocy+ol+/7F5c UeIDM4JpMLKiJ+np9fb5s01vS1lAC1pIRxDE+LK3FW1DsGWWed7KjvkZWGnQ2YDrWEDT7TPhWI/o nc6KPH+Z9eCEdcCl93h7OzrpNuE3jeThU9N4GYiuKOYW0u7SXsc9225YuXfMtopPabB/yKJjyuCn Z6hbFhg5OPUbVKe4Aw9NmHHoMmgaxWXigGzm+S9s7ltmZeKC4nh7lsn/P1j+8XhvPzsShjcwYAET CW/vgH/zqE3WW19OMVFTX/oYXfcfQGA12SFAejE0rov0kRBBGFT6dFZXDoFwvCxW88VigS6OvmK9 zPNVlD9j5eNr63x4J6Ej8VBRh9VL6Ox458MY+hgSP/OgldgprZPh9vWNduTIsNK7tCb0n8K0IX1F 16tiNTL9K0Se1p8gOhWwZbXqKnp1DmJlK5l4a0RqqMCUHs/ITptJxyjdKGIY6oEogXov4w9R1xrE CZV1MLYojhQeWnA/KOmxPSvqvx+Yk5To9wbrv54vl7Gfk7FcvSrQcJee+tLDDEeoigZKxuNNGGfg YJ3at/jTWHgDr7GijUpiP2U15Y8tmMo1jUvs8Us7RT0N9fYBAAD//wMAUEsDBBQABgAIAAAAIQAQ K0GS3gAAAAkBAAAPAAAAZHJzL2Rvd25yZXYueG1sTI/dasMwDEbvB30Ho8LuVqcpC00Wp+yHwRiD sqYP4MZanDWWQ+y22dtPvdrujtDHp6NyM7lenHEMnScFy0UCAqnxpqNWwb5+vVuDCFGT0b0nVPCD ATbV7KbUhfEX+sTzLraCSygUWoGNcSikDI1Fp8PCD0i8+/Kj05HHsZVm1Bcud71MkySTTnfEF6we 8Nlic9ydnIKX79V2T501bli9vdf1x3S/lU9K3c6nxwcQEaf4F4arPqtDxU4HfyITRK8gzTNWjwxp BoIDWX6FA8M6B1mV8v8H1S8AAAD//wMAUEsBAi0AFAAGAAgAAAAhALaDOJL+AAAA4QEAABMAAAAA AAAAAAAAAAAAAAAAAFtDb250ZW50X1R5cGVzXS54bWxQSwECLQAUAAYACAAAACEAOP0h/9YAAACU AQAACwAAAAAAAAAAAAAAAAAvAQAAX3JlbHMvLnJlbHNQSwECLQAUAAYACAAAACEA/EjKBgsCAAAc BAAADgAAAAAAAAAAAAAAAAAuAgAAZHJzL2Uyb0RvYy54bWxQSwECLQAUAAYACAAAACEAECtBkt4A AAAJAQAADwAAAAAAAAAAAAAAAABlBAAAZHJzL2Rvd25yZXYueG1sUEsFBgAAAAAEAAQA8wAAAHAF AAAAAA== ">
                      <v:path arrowok="t"/>
                      <v:textbox>
                        <w:txbxContent>
                          <w:p w14:paraId="35F9823B" w14:textId="77777777" w:rsidR="00491953" w:rsidRPr="00B8005B" w:rsidRDefault="00491953" w:rsidP="00491953">
                            <w:pPr>
                              <w:rPr>
                                <w:rFonts w:ascii="Arial" w:hAnsi="Arial" w:cs="Arial"/>
                              </w:rPr>
                            </w:pPr>
                            <w:r w:rsidRPr="00B8005B">
                              <w:rPr>
                                <w:rFonts w:ascii="Arial" w:hAnsi="Arial" w:cs="Arial"/>
                              </w:rPr>
                              <w:t>Por razón de sexo</w:t>
                            </w:r>
                          </w:p>
                        </w:txbxContent>
                      </v:textbox>
                    </v:shape>
                  </w:pict>
                </mc:Fallback>
              </mc:AlternateContent>
            </w:r>
            <w:r w:rsidRPr="004F230C">
              <w:rPr>
                <w:rFonts w:ascii="Arial" w:hAnsi="Arial" w:cs="Arial"/>
                <w:noProof/>
                <w:lang w:eastAsia="es-ES"/>
              </w:rPr>
              <mc:AlternateContent>
                <mc:Choice Requires="wps">
                  <w:drawing>
                    <wp:anchor distT="0" distB="0" distL="114300" distR="114300" simplePos="0" relativeHeight="251687936" behindDoc="0" locked="0" layoutInCell="1" allowOverlap="1" wp14:anchorId="307874A6" wp14:editId="181FD202">
                      <wp:simplePos x="0" y="0"/>
                      <wp:positionH relativeFrom="column">
                        <wp:posOffset>1873250</wp:posOffset>
                      </wp:positionH>
                      <wp:positionV relativeFrom="paragraph">
                        <wp:posOffset>437515</wp:posOffset>
                      </wp:positionV>
                      <wp:extent cx="2513330" cy="435610"/>
                      <wp:effectExtent l="13970" t="6350" r="6350" b="571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3330" cy="435610"/>
                              </a:xfrm>
                              <a:prstGeom prst="rect">
                                <a:avLst/>
                              </a:prstGeom>
                              <a:solidFill>
                                <a:srgbClr val="FFFFFF"/>
                              </a:solidFill>
                              <a:ln w="9525">
                                <a:solidFill>
                                  <a:srgbClr val="000000"/>
                                </a:solidFill>
                                <a:miter lim="800000"/>
                                <a:headEnd/>
                                <a:tailEnd/>
                              </a:ln>
                            </wps:spPr>
                            <wps:txbx>
                              <w:txbxContent>
                                <w:p w14:paraId="3DE350D1" w14:textId="77777777" w:rsidR="00491953" w:rsidRPr="00B8005B" w:rsidRDefault="00491953" w:rsidP="00491953">
                                  <w:pPr>
                                    <w:rPr>
                                      <w:rFonts w:ascii="Arial" w:hAnsi="Arial" w:cs="Arial"/>
                                    </w:rPr>
                                  </w:pPr>
                                  <w:r w:rsidRPr="00B8005B">
                                    <w:rPr>
                                      <w:rFonts w:ascii="Arial" w:hAnsi="Arial" w:cs="Arial"/>
                                    </w:rPr>
                                    <w:t>Otras discriminaciones (especificar)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874A6" id="Cuadro de texto 33" o:spid="_x0000_s1041" type="#_x0000_t202" style="position:absolute;left:0;text-align:left;margin-left:147.5pt;margin-top:34.45pt;width:197.9pt;height:3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1iWwDgIAABwEAAAOAAAAZHJzL2Uyb0RvYy54bWysU9tu2zAMfR+wfxD0vjg3d60Rp9jaZRjQ XYB2HyBLcixMEjVJiZ19/Sg5TbOtexmmB4EUqUPykFxdD0aTvfRBga3pbDKlRFoOQtltTb8+bF5d UhIis4JpsLKmBxno9frli1XvKjmHDrSQniCIDVXvatrF6KqiCLyThoUJOGnR2II3LKLqt4XwrEd0 o4v5dHpR9OCF88BlCPh6OxrpOuO3reTxc9sGGYmuKeYW8+3z3aS7WK9YtfXMdYof02D/kIVhymLQ E9Qti4zsvPoDyijuIUAbJxxMAW2ruMw1YDWz6W/V3HfMyVwLkhPciabw/2D5p/29++JJHN7CgA3M RQR3B/xbQG6K3oXq6JM4DVVI3k3/EQR2k+0i5B9D600qHwsiCINMH07syiESjo/zcrZYLNDE0bZc lBezTH/Bqsffzof4XoIhSaipx+5ldLa/CzFlw6pHlxQsgFZio7TOit82N9qTPcNOb/JJzcUvv7hp S/qaXpXzcqz0rxDTfJ6DMCriyGplanp5cmJVJ5l4Z0UeqMiUHmWMr+2Rx0TdSGIcmoEogXyXKULi tQFxQGY9jCOKK4VCB/4HJT2OZ03D9x3zkhL9wWL/r2bLZZrnrCzL13NU/LmlObcwyxGqppGSUbyJ 4w7snFfbDiONjbfwBjvaqkz2U1bH/HEEM6HHdUkzfq5nr6elXv8EAAD//wMAUEsDBBQABgAIAAAA IQBukl014AAAAAoBAAAPAAAAZHJzL2Rvd25yZXYueG1sTI/dSsNAEIXvBd9hGcE7u7EhsYnZFH8Q RArFpg+wzY7ZaHY2ZLdtfHvHK70c5nDO91Xr2Q3ihFPoPSm4XSQgkFpveuoU7JuXmxWIEDUZPXhC Bd8YYF1fXlS6NP5M73jaxU5wCYVSK7AxjqWUobXodFj4EYl/H35yOvI5ddJM+szlbpDLJMml0z3x gtUjPllsv3ZHp+D5M93uqbfGjenrW9Ns5mwrH5W6vpof7kFEnONfGH7xGR1qZjr4I5kgBgXLImOX qCBfFSA4kBcJuxw4md5lIOtK/leofwAAAP//AwBQSwECLQAUAAYACAAAACEAtoM4kv4AAADhAQAA EwAAAAAAAAAAAAAAAAAAAAAAW0NvbnRlbnRfVHlwZXNdLnhtbFBLAQItABQABgAIAAAAIQA4/SH/ 1gAAAJQBAAALAAAAAAAAAAAAAAAAAC8BAABfcmVscy8ucmVsc1BLAQItABQABgAIAAAAIQCW1iWw DgIAABwEAAAOAAAAAAAAAAAAAAAAAC4CAABkcnMvZTJvRG9jLnhtbFBLAQItABQABgAIAAAAIQBu kl014AAAAAoBAAAPAAAAAAAAAAAAAAAAAGgEAABkcnMvZG93bnJldi54bWxQSwUGAAAAAAQABADz AAAAdQUAAAAA ">
                      <v:path arrowok="t"/>
                      <v:textbox>
                        <w:txbxContent>
                          <w:p w14:paraId="3DE350D1" w14:textId="77777777" w:rsidR="00491953" w:rsidRPr="00B8005B" w:rsidRDefault="00491953" w:rsidP="00491953">
                            <w:pPr>
                              <w:rPr>
                                <w:rFonts w:ascii="Arial" w:hAnsi="Arial" w:cs="Arial"/>
                              </w:rPr>
                            </w:pPr>
                            <w:r w:rsidRPr="00B8005B">
                              <w:rPr>
                                <w:rFonts w:ascii="Arial" w:hAnsi="Arial" w:cs="Arial"/>
                              </w:rPr>
                              <w:t>Otras discriminaciones (especificar)</w:t>
                            </w:r>
                          </w:p>
                        </w:txbxContent>
                      </v:textbox>
                    </v:shape>
                  </w:pict>
                </mc:Fallback>
              </mc:AlternateContent>
            </w:r>
          </w:p>
        </w:tc>
      </w:tr>
      <w:tr w:rsidR="00491953" w:rsidRPr="004F230C" w14:paraId="24959EBC" w14:textId="77777777" w:rsidTr="00430B68">
        <w:trPr>
          <w:trHeight w:val="3196"/>
          <w:jc w:val="center"/>
        </w:trPr>
        <w:tc>
          <w:tcPr>
            <w:tcW w:w="9727" w:type="dxa"/>
          </w:tcPr>
          <w:p w14:paraId="2D9E43CC" w14:textId="77777777" w:rsidR="00491953" w:rsidRPr="004F230C" w:rsidRDefault="00491953" w:rsidP="00430B68">
            <w:pPr>
              <w:rPr>
                <w:rFonts w:ascii="Arial" w:hAnsi="Arial" w:cs="Arial"/>
                <w:b/>
              </w:rPr>
            </w:pPr>
            <w:r w:rsidRPr="004F230C">
              <w:rPr>
                <w:rFonts w:ascii="Arial" w:hAnsi="Arial" w:cs="Arial"/>
                <w:noProof/>
                <w:lang w:val="en-US" w:eastAsia="es-ES"/>
              </w:rPr>
              <mc:AlternateContent>
                <mc:Choice Requires="wps">
                  <w:drawing>
                    <wp:anchor distT="0" distB="0" distL="114300" distR="114300" simplePos="0" relativeHeight="251688960" behindDoc="0" locked="0" layoutInCell="1" allowOverlap="1" wp14:anchorId="17C85811" wp14:editId="7BE746A2">
                      <wp:simplePos x="0" y="0"/>
                      <wp:positionH relativeFrom="column">
                        <wp:posOffset>1183640</wp:posOffset>
                      </wp:positionH>
                      <wp:positionV relativeFrom="paragraph">
                        <wp:posOffset>276225</wp:posOffset>
                      </wp:positionV>
                      <wp:extent cx="4690745" cy="228600"/>
                      <wp:effectExtent l="10160" t="12065" r="13970" b="698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90745" cy="228600"/>
                              </a:xfrm>
                              <a:prstGeom prst="rect">
                                <a:avLst/>
                              </a:prstGeom>
                              <a:solidFill>
                                <a:srgbClr val="FFFFFF"/>
                              </a:solidFill>
                              <a:ln w="9525">
                                <a:solidFill>
                                  <a:srgbClr val="000000"/>
                                </a:solidFill>
                                <a:miter lim="800000"/>
                                <a:headEnd/>
                                <a:tailEnd/>
                              </a:ln>
                            </wps:spPr>
                            <wps:txbx>
                              <w:txbxContent>
                                <w:p w14:paraId="2388EFB6"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85811" id="Cuadro de texto 3" o:spid="_x0000_s1042" type="#_x0000_t202" style="position:absolute;margin-left:93.2pt;margin-top:21.75pt;width:369.3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Nt03DwIAABwEAAAOAAAAZHJzL2Uyb0RvYy54bWysU1GP0zAMfkfiP0R5Z+2qbbdV605wxxDS cSAd9wPSJF0j0jgk2drx63HS3W7A8YLIQ2THzmf7s72+HjpNDtJ5Baai00lOiTQchDK7ij5+3b5Z UuIDM4JpMLKiR+np9eb1q3VvS1lAC1pIRxDE+LK3FW1DsGWWed7KjvkJWGnQ2IDrWEDV7TLhWI/o nc6KPF9kPThhHXDpPb7ejka6SfhNI3n43DReBqIrirmFdLt01/HONmtW7hyzreKnNNg/ZNExZTDo GeqWBUb2Tv0B1SnuwEMTJhy6DJpGcZlqwGqm+W/VPLTMylQLkuPtmSb//2D5/eHBfnEkDO9gwAam Iry9A/7NIzdZb3158omc+tJH77r/BAK7yfYB0o+hcV0sHwsiCINMH8/syiEQjo+zxSq/ms0p4Wgr iuUiT/RnrHz6bZ0PHyR0JAoVddi9hM4Odz7EbFj55BKDedBKbJXWSXG7+kY7cmDY6W06sbn45Rc3 bUhf0dW8mI+V/hUiT+cliE4FHFmtuoouz06sbCUT741IAxWY0qOM8bU58RipG0kMQz0QJZDvRYwQ ea1BHJFZB+OI4kqh0IL7QUmP41lR/33PnKREfzTY/9V0NovznJTZ/KpAxV1a6ksLMxyhKhooGcWb MO7A3jq1azHS2HgDb7GjjUpkP2d1yh9HMBF6Wpc445d68npe6s1PAAAA//8DAFBLAwQUAAYACAAA ACEAR+F7QeAAAAAJAQAADwAAAGRycy9kb3ducmV2LnhtbEyPy07DMBBF90j8gzVI7KjTpukjjVPx EBJCSBVNP8CNhzgQj6PYbcPfM6xgeTVH954ptqPrxBmH0HpSMJ0kIJBqb1pqFByq57sViBA1Gd15 QgXfGGBbXl8VOjf+Qu943sdGcAmFXCuwMfa5lKG26HSY+B6Jbx9+cDpyHBppBn3hctfJWZIspNMt 8YLVPT5arL/2J6fg6TPdHai1xvXpy2tVvY3ZTj4odXsz3m9ARBzjHwy/+qwOJTsd/YlMEB3n1WLO qIJ5moFgYD3LpiCOCpbrDGRZyP8flD8AAAD//wMAUEsBAi0AFAAGAAgAAAAhALaDOJL+AAAA4QEA ABMAAAAAAAAAAAAAAAAAAAAAAFtDb250ZW50X1R5cGVzXS54bWxQSwECLQAUAAYACAAAACEAOP0h /9YAAACUAQAACwAAAAAAAAAAAAAAAAAvAQAAX3JlbHMvLnJlbHNQSwECLQAUAAYACAAAACEASTbd Nw8CAAAcBAAADgAAAAAAAAAAAAAAAAAuAgAAZHJzL2Uyb0RvYy54bWxQSwECLQAUAAYACAAAACEA R+F7QeAAAAAJAQAADwAAAAAAAAAAAAAAAABpBAAAZHJzL2Rvd25yZXYueG1sUEsFBgAAAAAEAAQA 8wAAAHYFAAAAAA== ">
                      <v:path arrowok="t"/>
                      <v:textbox>
                        <w:txbxContent>
                          <w:p w14:paraId="2388EFB6" w14:textId="77777777" w:rsidR="00491953" w:rsidRDefault="00491953" w:rsidP="00491953"/>
                        </w:txbxContent>
                      </v:textbox>
                    </v:shape>
                  </w:pict>
                </mc:Fallback>
              </mc:AlternateContent>
            </w:r>
            <w:r w:rsidRPr="004F230C">
              <w:rPr>
                <w:rFonts w:ascii="Arial" w:hAnsi="Arial" w:cs="Arial"/>
                <w:b/>
                <w:noProof/>
              </w:rPr>
              <w:t>DATOS DE LA PERSONA AFECTADA</w:t>
            </w:r>
          </w:p>
          <w:p w14:paraId="2B9BA1E8" w14:textId="77777777" w:rsidR="00491953" w:rsidRPr="004F230C" w:rsidRDefault="00491953" w:rsidP="00430B68">
            <w:pPr>
              <w:jc w:val="both"/>
              <w:rPr>
                <w:rFonts w:ascii="Arial" w:hAnsi="Arial" w:cs="Arial"/>
                <w:noProof/>
              </w:rPr>
            </w:pPr>
            <w:r w:rsidRPr="004F230C">
              <w:rPr>
                <w:rFonts w:ascii="Arial" w:hAnsi="Arial" w:cs="Arial"/>
                <w:noProof/>
              </w:rPr>
              <w:t xml:space="preserve">Nombre y apellidos </w:t>
            </w:r>
          </w:p>
          <w:p w14:paraId="0C9F0EFC" w14:textId="77777777" w:rsidR="00491953" w:rsidRPr="004F230C" w:rsidRDefault="00491953" w:rsidP="00430B68">
            <w:pPr>
              <w:jc w:val="both"/>
              <w:rPr>
                <w:rFonts w:ascii="Arial" w:hAnsi="Arial" w:cs="Arial"/>
                <w:noProof/>
              </w:rPr>
            </w:pPr>
          </w:p>
          <w:p w14:paraId="4D0E9AE2" w14:textId="77777777" w:rsidR="00491953" w:rsidRPr="004F230C" w:rsidRDefault="00491953" w:rsidP="00430B68">
            <w:pPr>
              <w:tabs>
                <w:tab w:val="left" w:pos="4470"/>
                <w:tab w:val="left" w:pos="6615"/>
                <w:tab w:val="left" w:pos="8550"/>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692032" behindDoc="0" locked="0" layoutInCell="1" allowOverlap="1" wp14:anchorId="728DB979" wp14:editId="42114447">
                      <wp:simplePos x="0" y="0"/>
                      <wp:positionH relativeFrom="column">
                        <wp:posOffset>4960620</wp:posOffset>
                      </wp:positionH>
                      <wp:positionV relativeFrom="paragraph">
                        <wp:posOffset>-1270</wp:posOffset>
                      </wp:positionV>
                      <wp:extent cx="228600" cy="228600"/>
                      <wp:effectExtent l="5715" t="6985" r="13335" b="1206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ACEAFC6" w14:textId="77777777" w:rsidR="00491953" w:rsidRPr="008001D8" w:rsidRDefault="00491953" w:rsidP="00491953">
                                  <w:r>
                                    <w:rPr>
                                      <w:noProof/>
                                      <w:lang w:eastAsia="es-ES"/>
                                    </w:rPr>
                                    <w:drawing>
                                      <wp:inline distT="0" distB="0" distL="0" distR="0" wp14:anchorId="1EBDE4C4" wp14:editId="75FDF1B1">
                                        <wp:extent cx="36195" cy="36195"/>
                                        <wp:effectExtent l="0" t="0" r="0" b="0"/>
                                        <wp:docPr id="15" name="Imagen 15"/>
                                        <wp:cNvGraphicFramePr>
                                          <a:graphicFrameLocks/>
                                        </wp:cNvGraphicFramePr>
                                        <a:graphic>
                                          <a:graphicData uri="http://schemas.openxmlformats.org/drawingml/2006/picture">
                                            <pic:pic xmlns:pic="http://schemas.openxmlformats.org/drawingml/2006/picture">
                                              <pic:nvPicPr>
                                                <pic:cNvPr id="0" name="Picture 72"/>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DB979" id="Cuadro de texto 31" o:spid="_x0000_s1043" type="#_x0000_t202" style="position:absolute;left:0;text-align:left;margin-left:390.6pt;margin-top:-.1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glhzCQIAABsEAAAOAAAAZHJzL2Uyb0RvYy54bWysU1Fv0zAQfkfiP1h+p0mjduuiphNsFCGN gTT2AxzHaSxsn7HdJuXXc3ayrsB4QfjBuvOdv7v77m59PWhFDsJ5Caai81lOiTAcGml2FX38un2z osQHZhqmwIiKHoWn15vXr9a9LUUBHahGOIIgxpe9rWgXgi2zzPNOaOZnYIVBYwtOs4Cq22WNYz2i a5UVeX6R9eAa64AL7/H1djTSTcJvW8HD57b1IhBVUcwtpNulu453tlmzcueY7SSf0mD/kIVm0mDQ E9QtC4zsnfwDSkvuwEMbZhx0Bm0ruUg1YDXz/LdqHjpmRaoFyfH2RJP/f7D8/vBgvzgShncwYANT Ed7eAf/mkZust76cfCKnvvTRu+4/QYPdZPsA6cfQOh3Lx4IIwiDTxxO7YgiE42NRrC5ytHA0TXKM wMqnz9b58EGAJlGoqMPmJXB2uPNhdH1yibE8KNlspVJJcbv6RjlyYNjobTqxt4j+i5sypK/o1bJY joX+FSJP5yUILQNOrJK6oquTEys7wZr3psGYrAxMqlHG+MpMNEbmRg7DUA9ENkj3ZYwQaa2hOSKx DsYJxY1CoQP3g5Iep7Oi/vueOUGJ+miw/VfzxSKOc1IWy8sCFXduqc8tzHCEqmigZBRvwrgCe+vk rsNIY98NvMWGtjKR/ZzVlD9OYCJ02pY44ud68nre6c1PAAAA//8DAFBLAwQUAAYACAAAACEArpn9 0d8AAAAIAQAADwAAAGRycy9kb3ducmV2LnhtbEyPzWrDMBCE74W+g9hCb4nsmDTG9Tr0h0IphdA4 D6BYquXEWhlLSdy37/aUnnaXGWa/KdeT68XZjKHzhJDOExCGGq87ahF29dssBxGiIq16TwbhxwRY V7c3pSq0v9CXOW9jKziEQqEQbIxDIWVorHEqzP1giLVvPzoV+RxbqUd14XDXy0WSPEinOuIPVg3m xZrmuD05hNdDttlRZ7UbsvePuv6clhv5jHh/Nz09gohmilcz/OEzOlTMtPcn0kH0CKs8XbAVYcaD 9Txd8bJHyJY5yKqU/wtUvwAAAP//AwBQSwECLQAUAAYACAAAACEAtoM4kv4AAADhAQAAEwAAAAAA AAAAAAAAAAAAAAAAW0NvbnRlbnRfVHlwZXNdLnhtbFBLAQItABQABgAIAAAAIQA4/SH/1gAAAJQB AAALAAAAAAAAAAAAAAAAAC8BAABfcmVscy8ucmVsc1BLAQItABQABgAIAAAAIQBOglhzCQIAABsE AAAOAAAAAAAAAAAAAAAAAC4CAABkcnMvZTJvRG9jLnhtbFBLAQItABQABgAIAAAAIQCumf3R3wAA AAgBAAAPAAAAAAAAAAAAAAAAAGMEAABkcnMvZG93bnJldi54bWxQSwUGAAAAAAQABADzAAAAbwUA AAAA ">
                      <v:path arrowok="t"/>
                      <v:textbox>
                        <w:txbxContent>
                          <w:p w14:paraId="3ACEAFC6" w14:textId="77777777" w:rsidR="00491953" w:rsidRPr="008001D8" w:rsidRDefault="00491953" w:rsidP="00491953">
                            <w:r>
                              <w:rPr>
                                <w:noProof/>
                                <w:lang w:eastAsia="es-ES"/>
                              </w:rPr>
                              <w:drawing>
                                <wp:inline distT="0" distB="0" distL="0" distR="0" wp14:anchorId="1EBDE4C4" wp14:editId="75FDF1B1">
                                  <wp:extent cx="36195" cy="36195"/>
                                  <wp:effectExtent l="0" t="0" r="0" b="0"/>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v:textbox>
                    </v:shape>
                  </w:pict>
                </mc:Fallback>
              </mc:AlternateContent>
            </w:r>
            <w:r w:rsidRPr="004F230C">
              <w:rPr>
                <w:rFonts w:ascii="Arial" w:hAnsi="Arial" w:cs="Arial"/>
                <w:noProof/>
                <w:lang w:val="en-US" w:eastAsia="es-ES"/>
              </w:rPr>
              <mc:AlternateContent>
                <mc:Choice Requires="wps">
                  <w:drawing>
                    <wp:anchor distT="0" distB="0" distL="114300" distR="114300" simplePos="0" relativeHeight="251691008" behindDoc="0" locked="0" layoutInCell="1" allowOverlap="1" wp14:anchorId="2B75323C" wp14:editId="4A14E47D">
                      <wp:simplePos x="0" y="0"/>
                      <wp:positionH relativeFrom="column">
                        <wp:posOffset>3820795</wp:posOffset>
                      </wp:positionH>
                      <wp:positionV relativeFrom="paragraph">
                        <wp:posOffset>-6350</wp:posOffset>
                      </wp:positionV>
                      <wp:extent cx="228600" cy="228600"/>
                      <wp:effectExtent l="8890" t="11430" r="10160" b="762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A2DFFE0" w14:textId="77777777" w:rsidR="00491953" w:rsidRPr="008001D8" w:rsidRDefault="00491953" w:rsidP="00491953">
                                  <w:r>
                                    <w:rPr>
                                      <w:noProof/>
                                      <w:lang w:eastAsia="es-ES"/>
                                    </w:rPr>
                                    <w:drawing>
                                      <wp:inline distT="0" distB="0" distL="0" distR="0" wp14:anchorId="2E999AAD" wp14:editId="55CFB9E2">
                                        <wp:extent cx="36195" cy="36195"/>
                                        <wp:effectExtent l="0" t="0" r="0" b="0"/>
                                        <wp:docPr id="19" name="Imagen 19"/>
                                        <wp:cNvGraphicFramePr>
                                          <a:graphicFrameLocks/>
                                        </wp:cNvGraphicFramePr>
                                        <a:graphic>
                                          <a:graphicData uri="http://schemas.openxmlformats.org/drawingml/2006/picture">
                                            <pic:pic xmlns:pic="http://schemas.openxmlformats.org/drawingml/2006/picture">
                                              <pic:nvPicPr>
                                                <pic:cNvPr id="0" name="Picture 73"/>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5323C" id="Cuadro de texto 30" o:spid="_x0000_s1044" type="#_x0000_t202" style="position:absolute;left:0;text-align:left;margin-left:300.85pt;margin-top:-.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W+SCAIAABsEAAAOAAAAZHJzL2Uyb0RvYy54bWysU9tu2zAMfR+wfxD0vtgxki414hRbuwwD ugvQ7QNkWbaFSaImKbGzrx8lu2l2exmmB4EUqUPykNzejFqRo3BegqnocpFTIgyHRpquol8+719s KPGBmYYpMKKiJ+Hpze75s+1gS1FAD6oRjiCI8eVgK9qHYMss87wXmvkFWGHQ2ILTLKDquqxxbEB0 rbIiz6+yAVxjHXDhPb7eTUa6S/htK3j42LZeBKIqirmFdLt01/HOdltWdo7ZXvI5DfYPWWgmDQY9 Q92xwMjByd+gtOQOPLRhwUFn0LaSi1QDVrPMf6nmoWdWpFqQHG/PNPn/B8s/HB/sJ0fC+BpGbGAq wtt74F89cpMN1pezT+TUlz5618N7aLCb7BAg/Rhbp2P5WBBBGGT6dGZXjIFwfCyKzVWOFo6mWY4R WPn42Tof3grQJAoVddi8BM6O9z5Mro8uMZYHJZu9VCoprqtvlSNHho3epxN7i+g/uSlDhoper4v1 VOhfIfJ0/gShZcCJVVJXdHN2YmUvWPPGNBiTlYFJNckYX5mZxsjcxGEY65HIBunexAiR1hqaExLr YJpQ3CgUenDfKRlwOivqvx2YE5Sodwbbf71creI4J2W1flmg4i4t9aWFGY5QFQ2UTOJtmFbgYJ3s eow09d3AK2xoKxPZT1nN+eMEJkLnbYkjfqknr6ed3v0AAAD//wMAUEsDBBQABgAIAAAAIQCJt304 3wAAAAkBAAAPAAAAZHJzL2Rvd25yZXYueG1sTI/dTsMwDEbvkXiHyEjcbUmp1qFSd+JHSAghTax7 gKwJTaFxqibbyttjruDS9tHn81Wb2Q/iZKfYB0LIlgqEpTaYnjqEffO8uAURkyajh0AW4dtG2NSX F5UuTTjTuz3tUic4hGKpEVxKYyllbJ31Oi7DaIlvH2HyOvE4ddJM+szhfpA3ShXS6574g9OjfXS2 /dodPcLTZ77dU++MH/OX16Z5m1db+YB4fTXf34FIdk5/MPzqszrU7HQIRzJRDAiFytaMIiwy7sRA ka95cUDIVwpkXcn/DeofAAAA//8DAFBLAQItABQABgAIAAAAIQC2gziS/gAAAOEBAAATAAAAAAAA AAAAAAAAAAAAAABbQ29udGVudF9UeXBlc10ueG1sUEsBAi0AFAAGAAgAAAAhADj9If/WAAAAlAEA AAsAAAAAAAAAAAAAAAAALwEAAF9yZWxzLy5yZWxzUEsBAi0AFAAGAAgAAAAhAOkNb5IIAgAAGwQA AA4AAAAAAAAAAAAAAAAALgIAAGRycy9lMm9Eb2MueG1sUEsBAi0AFAAGAAgAAAAhAIm3fTjfAAAA CQEAAA8AAAAAAAAAAAAAAAAAYgQAAGRycy9kb3ducmV2LnhtbFBLBQYAAAAABAAEAPMAAABuBQAA AAA= ">
                      <v:path arrowok="t"/>
                      <v:textbox>
                        <w:txbxContent>
                          <w:p w14:paraId="2A2DFFE0" w14:textId="77777777" w:rsidR="00491953" w:rsidRPr="008001D8" w:rsidRDefault="00491953" w:rsidP="00491953">
                            <w:r>
                              <w:rPr>
                                <w:noProof/>
                                <w:lang w:eastAsia="es-ES"/>
                              </w:rPr>
                              <w:drawing>
                                <wp:inline distT="0" distB="0" distL="0" distR="0" wp14:anchorId="2E999AAD" wp14:editId="55CFB9E2">
                                  <wp:extent cx="36195" cy="36195"/>
                                  <wp:effectExtent l="0" t="0" r="0" b="0"/>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 cy="36195"/>
                                          </a:xfrm>
                                          <a:prstGeom prst="rect">
                                            <a:avLst/>
                                          </a:prstGeom>
                                          <a:noFill/>
                                          <a:ln>
                                            <a:noFill/>
                                          </a:ln>
                                        </pic:spPr>
                                      </pic:pic>
                                    </a:graphicData>
                                  </a:graphic>
                                </wp:inline>
                              </w:drawing>
                            </w:r>
                          </w:p>
                        </w:txbxContent>
                      </v:textbox>
                    </v:shape>
                  </w:pict>
                </mc:Fallback>
              </mc:AlternateContent>
            </w:r>
            <w:r w:rsidRPr="004F230C">
              <w:rPr>
                <w:rFonts w:ascii="Arial" w:hAnsi="Arial" w:cs="Arial"/>
                <w:noProof/>
                <w:lang w:val="en-US" w:eastAsia="es-ES"/>
              </w:rPr>
              <mc:AlternateContent>
                <mc:Choice Requires="wps">
                  <w:drawing>
                    <wp:anchor distT="0" distB="0" distL="114300" distR="114300" simplePos="0" relativeHeight="251689984" behindDoc="0" locked="0" layoutInCell="1" allowOverlap="1" wp14:anchorId="1E8E6E32" wp14:editId="59264563">
                      <wp:simplePos x="0" y="0"/>
                      <wp:positionH relativeFrom="column">
                        <wp:posOffset>274320</wp:posOffset>
                      </wp:positionH>
                      <wp:positionV relativeFrom="paragraph">
                        <wp:posOffset>-1270</wp:posOffset>
                      </wp:positionV>
                      <wp:extent cx="2171700" cy="228600"/>
                      <wp:effectExtent l="5715" t="6985" r="13335" b="12065"/>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1D1B078B"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E6E32" id="Cuadro de texto 27" o:spid="_x0000_s1045" type="#_x0000_t202" style="position:absolute;left:0;text-align:left;margin-left:21.6pt;margin-top:-.1pt;width:171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3/ocCwIAABwEAAAOAAAAZHJzL2Uyb0RvYy54bWysU9tu2zAMfR+wfxD0vtgxkqYx4hRbuwwD um5Atw+QJTkWJouapMTOvn6U7KbZ7WWYHwTSpA55DqnNzdBpcpTOKzAVnc9ySqThIJTZV/TL592r a0p8YEYwDUZW9CQ9vdm+fLHpbSkLaEEL6QiCGF/2tqJtCLbMMs9b2TE/AysNBhtwHQvoun0mHOsR vdNZkedXWQ9OWAdceo9/78Yg3Sb8ppE8fGwaLwPRFcXeQjpdOut4ZtsNK/eO2VbxqQ32D110TBks eoa6Y4GRg1O/QXWKO/DQhBmHLoOmUVwmDshmnv/C5rFlViYuKI63Z5n8/4PlD8dH+8mRMLyBAQeY SHh7D/yrR22y3vpyyoma+tLH7Lr/AAKnyQ4B0o2hcV2kj4QIwqDSp7O6cgiE489ivpqvcgxxjBXF 9RXasQQrn25b58M7CR2JRkUdTi+hs+O9D2PqU0os5kErsVNaJ8ft61vtyJHhpHfpm9B/StOG9BVd L4vlyPSvEHn6/gTRqYArq1VX0etzEitbycRbI9JCBab0aCM7bSYdo3SjiGGoB6IE6r2OFaKuNYgT KutgXFF8Umi04L5T0uN6VtR/OzAnKdHvDc5/PV8s4j4nZ7FcFei4y0h9GWGGI1RFAyWjeRvGN3Cw Tu1brDQO3sBrnGijktjPXU394wqmcU3PJe74pZ+ynh/19gcAAAD//wMAUEsDBBQABgAIAAAAIQBK UbFW3AAAAAcBAAAPAAAAZHJzL2Rvd25yZXYueG1sTI5RS8NAEITfhf6HYwu+tZc2RkLMpVRFEBGK TX/ANbfmorm9kLu28d+7PtmnnWWGma/cTK4XZxxD50nBapmAQGq86ahVcKhfFjmIEDUZ3XtCBT8Y YFPNbkpdGH+hDzzvYyu4hEKhFdgYh0LK0Fh0Oiz9gMTepx+djvyOrTSjvnC56+U6Se6l0x3xgtUD Pllsvvcnp+D5K90dqLPGDenrW12/T9lOPip1O5+2DyAiTvE/DH/4jA4VMx39iUwQvYK7dM1JBQs+ bKd5xuLIIstBVqW85q9+AQAA//8DAFBLAQItABQABgAIAAAAIQC2gziS/gAAAOEBAAATAAAAAAAA AAAAAAAAAAAAAABbQ29udGVudF9UeXBlc10ueG1sUEsBAi0AFAAGAAgAAAAhADj9If/WAAAAlAEA AAsAAAAAAAAAAAAAAAAALwEAAF9yZWxzLy5yZWxzUEsBAi0AFAAGAAgAAAAhAI7f+hwLAgAAHAQA AA4AAAAAAAAAAAAAAAAALgIAAGRycy9lMm9Eb2MueG1sUEsBAi0AFAAGAAgAAAAhAEpRsVbcAAAA BwEAAA8AAAAAAAAAAAAAAAAAZQQAAGRycy9kb3ducmV2LnhtbFBLBQYAAAAABAAEAPMAAABuBQAA AAA= ">
                      <v:path arrowok="t"/>
                      <v:textbox>
                        <w:txbxContent>
                          <w:p w14:paraId="1D1B078B" w14:textId="77777777" w:rsidR="00491953" w:rsidRDefault="00491953" w:rsidP="00491953"/>
                        </w:txbxContent>
                      </v:textbox>
                    </v:shape>
                  </w:pict>
                </mc:Fallback>
              </mc:AlternateContent>
            </w:r>
            <w:r w:rsidRPr="004F230C">
              <w:rPr>
                <w:rFonts w:ascii="Arial" w:hAnsi="Arial" w:cs="Arial"/>
                <w:noProof/>
              </w:rPr>
              <w:t xml:space="preserve">NIF </w:t>
            </w:r>
            <w:r w:rsidRPr="004F230C">
              <w:rPr>
                <w:rFonts w:ascii="Arial" w:hAnsi="Arial" w:cs="Arial"/>
                <w:noProof/>
              </w:rPr>
              <w:tab/>
              <w:t>SEXO</w:t>
            </w:r>
            <w:r w:rsidRPr="004F230C">
              <w:rPr>
                <w:rFonts w:ascii="Arial" w:hAnsi="Arial" w:cs="Arial"/>
                <w:noProof/>
              </w:rPr>
              <w:tab/>
              <w:t>Hombre</w:t>
            </w:r>
            <w:r w:rsidRPr="004F230C">
              <w:rPr>
                <w:rFonts w:ascii="Arial" w:hAnsi="Arial" w:cs="Arial"/>
                <w:noProof/>
              </w:rPr>
              <w:tab/>
              <w:t>Mujer</w:t>
            </w:r>
          </w:p>
          <w:p w14:paraId="4458B8ED" w14:textId="77777777" w:rsidR="00491953" w:rsidRPr="004F230C" w:rsidRDefault="00491953" w:rsidP="00430B68">
            <w:pPr>
              <w:tabs>
                <w:tab w:val="left" w:pos="4470"/>
                <w:tab w:val="left" w:pos="6615"/>
                <w:tab w:val="left" w:pos="8550"/>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693056" behindDoc="0" locked="0" layoutInCell="1" allowOverlap="1" wp14:anchorId="2C40BCE9" wp14:editId="4A9BF73B">
                      <wp:simplePos x="0" y="0"/>
                      <wp:positionH relativeFrom="column">
                        <wp:posOffset>1306195</wp:posOffset>
                      </wp:positionH>
                      <wp:positionV relativeFrom="paragraph">
                        <wp:posOffset>161290</wp:posOffset>
                      </wp:positionV>
                      <wp:extent cx="4454525" cy="228600"/>
                      <wp:effectExtent l="8890" t="12700" r="13335" b="635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4525" cy="228600"/>
                              </a:xfrm>
                              <a:prstGeom prst="rect">
                                <a:avLst/>
                              </a:prstGeom>
                              <a:solidFill>
                                <a:srgbClr val="FFFFFF"/>
                              </a:solidFill>
                              <a:ln w="9525">
                                <a:solidFill>
                                  <a:srgbClr val="000000"/>
                                </a:solidFill>
                                <a:miter lim="800000"/>
                                <a:headEnd/>
                                <a:tailEnd/>
                              </a:ln>
                            </wps:spPr>
                            <wps:txbx>
                              <w:txbxContent>
                                <w:p w14:paraId="795A5A47"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BCE9" id="Cuadro de texto 26" o:spid="_x0000_s1046" type="#_x0000_t202" style="position:absolute;left:0;text-align:left;margin-left:102.85pt;margin-top:12.7pt;width:350.7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bP6uCwIAABwEAAAOAAAAZHJzL2Uyb0RvYy54bWysU9tu2zAMfR+wfxD0vtgJnC414hRbuwwD ugvQ7QNkSY6FSaImKbGzrx8lp2l2wR6G6UEgReqQPCTXN6PR5CB9UGAbOp+VlEjLQSi7a+iXz9sX K0pCZFYwDVY29CgDvdk8f7YeXC0X0IMW0hMEsaEeXEP7GF1dFIH30rAwAyctGjvwhkVU/a4Qng2I bnSxKMurYgAvnAcuQ8DXu8lINxm/6ySPH7suyEh0QzG3mG+f7zbdxWbN6p1nrlf8lAb7hywMUxaD nqHuWGRk79VvUEZxDwG6OONgCug6xWWuAauZl79U89AzJ3MtSE5wZ5rC/4PlHw4P7pMncXwNIzYw FxHcPfCvAbkpBhfqk0/iNNQhebfDexDYTbaPkH+MnTepfCyIIAwyfTyzK8dIOD5W1bJaLpaUcLQt FqurMtNfsPrxt/MhvpVgSBIa6rF7GZ0d7kNM2bD60SUFC6CV2Cqts+J37a325MCw09t8UnPxy09u 2pKhodcpj79DlPn8CcKoiCOrlWno6uzE6l4y8caKPFCRKT3JGF/bE4+JuonEOLYjUQJpyBQkXlsQ R2TWwzSiuFIo9OC/UzLgeDY0fNszLynR7yz2/3peVWmes1ItXyIQ8ZeW9tLCLEeohkZKJvE2Tjuw d17teow0Nd7CK+xopzLZT1md8scRzISe1iXN+KWevZ6WevMDAAD//wMAUEsDBBQABgAIAAAAIQCf AJzq4AAAAAkBAAAPAAAAZHJzL2Rvd25yZXYueG1sTI/dTsMwDEbvkXiHyEjcsWTdurGu6cSPkNCE NLHuAbLGtIXGqZpsK2+PuYI7Wz76fL58M7pOnHEIrScN04kCgVR521Kt4VC+3N2DCNGQNZ0n1PCN ATbF9VVuMusv9I7nfawFh1DIjIYmxj6TMlQNOhMmvkfi24cfnIm8DrW0g7lwuOtkotRCOtMSf2hM j08NVl/7k9Pw/DnbHahtrOtnr9uyfBvTnXzU+vZmfFiDiDjGPxh+9VkdCnY6+hPZIDoNiUqXjPKQ zkEwsFLLBMRRw2I6B1nk8n+D4gcAAP//AwBQSwECLQAUAAYACAAAACEAtoM4kv4AAADhAQAAEwAA AAAAAAAAAAAAAAAAAAAAW0NvbnRlbnRfVHlwZXNdLnhtbFBLAQItABQABgAIAAAAIQA4/SH/1gAA AJQBAAALAAAAAAAAAAAAAAAAAC8BAABfcmVscy8ucmVsc1BLAQItABQABgAIAAAAIQCqbP6uCwIA ABwEAAAOAAAAAAAAAAAAAAAAAC4CAABkcnMvZTJvRG9jLnhtbFBLAQItABQABgAIAAAAIQCfAJzq 4AAAAAkBAAAPAAAAAAAAAAAAAAAAAGUEAABkcnMvZG93bnJldi54bWxQSwUGAAAAAAQABADzAAAA cgUAAAAA ">
                      <v:path arrowok="t"/>
                      <v:textbox>
                        <w:txbxContent>
                          <w:p w14:paraId="795A5A47" w14:textId="77777777" w:rsidR="00491953" w:rsidRDefault="00491953" w:rsidP="00491953"/>
                        </w:txbxContent>
                      </v:textbox>
                    </v:shape>
                  </w:pict>
                </mc:Fallback>
              </mc:AlternateContent>
            </w:r>
          </w:p>
          <w:p w14:paraId="1ABB3A5C" w14:textId="77777777" w:rsidR="00491953" w:rsidRPr="004F230C" w:rsidRDefault="00491953" w:rsidP="00430B68">
            <w:pPr>
              <w:tabs>
                <w:tab w:val="left" w:pos="4470"/>
                <w:tab w:val="left" w:pos="6615"/>
                <w:tab w:val="left" w:pos="8550"/>
              </w:tabs>
              <w:jc w:val="both"/>
              <w:rPr>
                <w:rFonts w:ascii="Arial" w:hAnsi="Arial" w:cs="Arial"/>
                <w:noProof/>
              </w:rPr>
            </w:pPr>
            <w:r w:rsidRPr="004F230C">
              <w:rPr>
                <w:rFonts w:ascii="Arial" w:hAnsi="Arial" w:cs="Arial"/>
                <w:noProof/>
              </w:rPr>
              <w:t xml:space="preserve">Puesto de trabajo </w:t>
            </w:r>
          </w:p>
          <w:p w14:paraId="1BBAA23B" w14:textId="77777777" w:rsidR="00491953" w:rsidRPr="004F230C" w:rsidRDefault="00491953" w:rsidP="00430B68">
            <w:pPr>
              <w:tabs>
                <w:tab w:val="left" w:pos="4470"/>
                <w:tab w:val="left" w:pos="6615"/>
                <w:tab w:val="left" w:pos="8550"/>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694080" behindDoc="0" locked="0" layoutInCell="1" allowOverlap="1" wp14:anchorId="5C68824D" wp14:editId="305BA515">
                      <wp:simplePos x="0" y="0"/>
                      <wp:positionH relativeFrom="column">
                        <wp:posOffset>2220595</wp:posOffset>
                      </wp:positionH>
                      <wp:positionV relativeFrom="paragraph">
                        <wp:posOffset>153670</wp:posOffset>
                      </wp:positionV>
                      <wp:extent cx="3540125" cy="228600"/>
                      <wp:effectExtent l="8890" t="5715" r="13335" b="1333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0125" cy="228600"/>
                              </a:xfrm>
                              <a:prstGeom prst="rect">
                                <a:avLst/>
                              </a:prstGeom>
                              <a:solidFill>
                                <a:srgbClr val="FFFFFF"/>
                              </a:solidFill>
                              <a:ln w="9525">
                                <a:solidFill>
                                  <a:srgbClr val="000000"/>
                                </a:solidFill>
                                <a:miter lim="800000"/>
                                <a:headEnd/>
                                <a:tailEnd/>
                              </a:ln>
                            </wps:spPr>
                            <wps:txbx>
                              <w:txbxContent>
                                <w:p w14:paraId="184F5E86"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8824D" id="Cuadro de texto 2" o:spid="_x0000_s1047" type="#_x0000_t202" style="position:absolute;left:0;text-align:left;margin-left:174.85pt;margin-top:12.1pt;width:278.7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M5fDQIAABwEAAAOAAAAZHJzL2Uyb0RvYy54bWysU9tu2zAMfR+wfxD0vtjxki414hRbuwwD ugvQ7QNkSY6FSaImKbG7ry8lp2l2wR6G6UEgReqQPCTXV6PR5CB9UGAbOp+VlEjLQSi7a+jXL9sX K0pCZFYwDVY29F4GerV5/mw9uFpW0IMW0hMEsaEeXEP7GF1dFIH30rAwAyctGjvwhkVU/a4Qng2I bnRRleVFMYAXzgOXIeDrzWSkm4zfdZLHT10XZCS6oZhbzLfPd5vuYrNm9c4z1yt+TIP9QxaGKYtB T1A3LDKy9+o3KKO4hwBdnHEwBXSd4jLXgNXMy1+queuZk7kWJCe4E03h/8Hyj4c799mTOL6BERuY iwjuFvi3gNwUgwv10SdxGuqQvNvhAwjsJttHyD/GzptUPhZEEAaZvj+xK8dIOD6+XC7KebWkhKOt qlYXZaa/YPXjb+dDfCfBkCQ01GP3Mjo73IaYsmH1o0sKFkArsVVaZ8Xv2mvtyYFhp7f5pObil5/c tCVDQy+XmMffIcp8/gRhVMSR1co0dHVyYnUvmXhrRR6oyJSeZIyv7ZHHRN1EYhzbkSiBNMxThMRr C+IemfUwjSiuFAo9+B+UDDieDQ3f98xLSvR7i/2/nC8WaZ6zsli+qlDx55b23MIsR6iGRkom8TpO O7B3Xu16jDQ13sJr7GinMtlPWR3zxxHMhB7XJc34uZ69npZ68wAAAP//AwBQSwMEFAAGAAgAAAAh ABVJFOngAAAACQEAAA8AAABkcnMvZG93bnJldi54bWxMj91OwzAMRu+ReIfISNyxhHZsrDSd+BES QkgT6x4ga0xTaJyqybby9pgruLPlo8/nK9eT78URx9gF0nA9UyCQmmA7ajXs6uerWxAxGbKmD4Qa vjHCujo/K01hw4ne8bhNreAQioXR4FIaCilj49CbOAsDEt8+wuhN4nVspR3NicN9LzOlFtKbjviD MwM+Omy+tgev4ekz3+yoc9YP+ctrXb9NNxv5oPXlxXR/ByLhlP5g+NVndajYaR8OZKPoNeTz1ZJR Ddk8A8HASi152GtYqAxkVcr/DaofAAAA//8DAFBLAQItABQABgAIAAAAIQC2gziS/gAAAOEBAAAT AAAAAAAAAAAAAAAAAAAAAABbQ29udGVudF9UeXBlc10ueG1sUEsBAi0AFAAGAAgAAAAhADj9If/W AAAAlAEAAAsAAAAAAAAAAAAAAAAALwEAAF9yZWxzLy5yZWxzUEsBAi0AFAAGAAgAAAAhAH7Qzl8N AgAAHAQAAA4AAAAAAAAAAAAAAAAALgIAAGRycy9lMm9Eb2MueG1sUEsBAi0AFAAGAAgAAAAhABVJ FOngAAAACQEAAA8AAAAAAAAAAAAAAAAAZwQAAGRycy9kb3ducmV2LnhtbFBLBQYAAAAABAAEAPMA AAB0BQAAAAA= ">
                      <v:path arrowok="t"/>
                      <v:textbox>
                        <w:txbxContent>
                          <w:p w14:paraId="184F5E86" w14:textId="77777777" w:rsidR="00491953" w:rsidRDefault="00491953" w:rsidP="00491953"/>
                        </w:txbxContent>
                      </v:textbox>
                    </v:shape>
                  </w:pict>
                </mc:Fallback>
              </mc:AlternateContent>
            </w:r>
          </w:p>
          <w:p w14:paraId="61EE7DDC" w14:textId="77777777" w:rsidR="00491953" w:rsidRPr="004F230C" w:rsidRDefault="00491953" w:rsidP="00430B68">
            <w:pPr>
              <w:tabs>
                <w:tab w:val="left" w:pos="8940"/>
              </w:tabs>
              <w:jc w:val="both"/>
              <w:rPr>
                <w:rFonts w:ascii="Arial" w:hAnsi="Arial" w:cs="Arial"/>
                <w:noProof/>
              </w:rPr>
            </w:pPr>
            <w:r w:rsidRPr="004F230C">
              <w:rPr>
                <w:rFonts w:ascii="Arial" w:hAnsi="Arial" w:cs="Arial"/>
                <w:noProof/>
              </w:rPr>
              <w:t xml:space="preserve">Centro de trabajo/Departamento </w:t>
            </w:r>
            <w:r w:rsidRPr="004F230C">
              <w:rPr>
                <w:rFonts w:ascii="Arial" w:hAnsi="Arial" w:cs="Arial"/>
                <w:noProof/>
              </w:rPr>
              <w:tab/>
            </w:r>
          </w:p>
          <w:p w14:paraId="155F4541" w14:textId="77777777" w:rsidR="00491953" w:rsidRPr="004F230C" w:rsidRDefault="00491953" w:rsidP="00430B68">
            <w:pPr>
              <w:tabs>
                <w:tab w:val="left" w:pos="8940"/>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695104" behindDoc="0" locked="0" layoutInCell="1" allowOverlap="1" wp14:anchorId="46D8D9B1" wp14:editId="08242496">
                      <wp:simplePos x="0" y="0"/>
                      <wp:positionH relativeFrom="column">
                        <wp:posOffset>2449195</wp:posOffset>
                      </wp:positionH>
                      <wp:positionV relativeFrom="paragraph">
                        <wp:posOffset>146050</wp:posOffset>
                      </wp:positionV>
                      <wp:extent cx="3311525" cy="228600"/>
                      <wp:effectExtent l="8890" t="8255" r="13335" b="10795"/>
                      <wp:wrapNone/>
                      <wp:docPr id="38088854" name="Cuadro de texto 38088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1525" cy="228600"/>
                              </a:xfrm>
                              <a:prstGeom prst="rect">
                                <a:avLst/>
                              </a:prstGeom>
                              <a:solidFill>
                                <a:srgbClr val="FFFFFF"/>
                              </a:solidFill>
                              <a:ln w="9525">
                                <a:solidFill>
                                  <a:srgbClr val="000000"/>
                                </a:solidFill>
                                <a:miter lim="800000"/>
                                <a:headEnd/>
                                <a:tailEnd/>
                              </a:ln>
                            </wps:spPr>
                            <wps:txbx>
                              <w:txbxContent>
                                <w:p w14:paraId="2539DC81"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8D9B1" id="Cuadro de texto 38088854" o:spid="_x0000_s1048" type="#_x0000_t202" style="position:absolute;left:0;text-align:left;margin-left:192.85pt;margin-top:11.5pt;width:260.7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B3TNDAIAABwEAAAOAAAAZHJzL2Uyb0RvYy54bWysU9tu2zAMfR+wfxD0vthxky414hRbuwwD ugvQ7QNkSY6FSaImKbG7rx8lp2l2wR6G6UEgReqQPCTX16PR5CB9UGAbOp+VlEjLQSi7a+iXz9sX K0pCZFYwDVY29EEGer15/mw9uFpW0IMW0hMEsaEeXEP7GF1dFIH30rAwAyctGjvwhkVU/a4Qng2I bnRRleVlMYAXzgOXIeDr7WSkm4zfdZLHj10XZCS6oZhbzLfPd5vuYrNm9c4z1yt+TIP9QxaGKYtB T1C3LDKy9+o3KKO4hwBdnHEwBXSd4jLXgNXMy1+que+Zk7kWJCe4E03h/8HyD4d798mTOL6GERuY iwjuDvjXgNwUgwv10SdxGuqQvNvhPQjsJttHyD/GzptUPhZEEAaZfjixK8dIOD5eXMzny2pJCUdb Va0uy0x/werH386H+FaCIUloqMfuZXR2uAsxZcPqR5cULIBWYqu0zorftTfakwPDTm/zSc3FLz+5 aUuGhl6lPP4OUebzJwijIo6sVqahq5MTq3vJxBsr8kBFpvQkY3xtjzwm6iYS49iORIlEQ4qQeG1B PCCzHqYRxZVCoQf/nZIBx7Oh4dueeUmJfmex/1fzxSLNc1YWy5cVKv7c0p5bmOUI1dBIySTexGkH 9s6rXY+RpsZbeIUd7VQm+ymrY/44gpnQ47qkGT/Xs9fTUm9+AAAA//8DAFBLAwQUAAYACAAAACEA BKR0SOAAAAAJAQAADwAAAGRycy9kb3ducmV2LnhtbEyP3UrDQBCF7wXfYRnBO7trQmwbMyn+IIgI xaYPsM1uk9TsbMhu2/j2jlf1cpiPc75TrCbXi5MdQ+cJ4X6mQFiqvemoQdhWb3cLECFqMrr3ZBF+ bIBVeX1V6Nz4M33Z0yY2gkMo5BqhjXHIpQx1a50OMz9Y4t/ej05HPsdGmlGfOdz1MlHqQTrdETe0 erAvra2/N0eH8HpI11vqWuOG9P2jqj6nbC2fEW9vpqdHENFO8QLDnz6rQ8lOO38kE0SPkC6yOaMI ScqbGFiqeQJih5AtFciykP8XlL8AAAD//wMAUEsBAi0AFAAGAAgAAAAhALaDOJL+AAAA4QEAABMA AAAAAAAAAAAAAAAAAAAAAFtDb250ZW50X1R5cGVzXS54bWxQSwECLQAUAAYACAAAACEAOP0h/9YA AACUAQAACwAAAAAAAAAAAAAAAAAvAQAAX3JlbHMvLnJlbHNQSwECLQAUAAYACAAAACEADQd0zQwC AAAcBAAADgAAAAAAAAAAAAAAAAAuAgAAZHJzL2Uyb0RvYy54bWxQSwECLQAUAAYACAAAACEABKR0 SOAAAAAJAQAADwAAAAAAAAAAAAAAAABmBAAAZHJzL2Rvd25yZXYueG1sUEsFBgAAAAAEAAQA8wAA AHMFAAAAAA== ">
                      <v:path arrowok="t"/>
                      <v:textbox>
                        <w:txbxContent>
                          <w:p w14:paraId="2539DC81" w14:textId="77777777" w:rsidR="00491953" w:rsidRDefault="00491953" w:rsidP="00491953"/>
                        </w:txbxContent>
                      </v:textbox>
                    </v:shape>
                  </w:pict>
                </mc:Fallback>
              </mc:AlternateContent>
            </w:r>
          </w:p>
          <w:p w14:paraId="02F08A69" w14:textId="77777777" w:rsidR="00491953" w:rsidRPr="004F230C" w:rsidRDefault="00491953" w:rsidP="00430B68">
            <w:pPr>
              <w:tabs>
                <w:tab w:val="right" w:pos="10224"/>
              </w:tabs>
              <w:jc w:val="both"/>
              <w:rPr>
                <w:rFonts w:ascii="Arial" w:hAnsi="Arial" w:cs="Arial"/>
                <w:noProof/>
              </w:rPr>
            </w:pPr>
            <w:r w:rsidRPr="004F230C">
              <w:rPr>
                <w:rFonts w:ascii="Arial" w:hAnsi="Arial" w:cs="Arial"/>
                <w:noProof/>
              </w:rPr>
              <w:t xml:space="preserve">Vinculación laboral/Tipo de contrato </w:t>
            </w:r>
            <w:r w:rsidRPr="004F230C">
              <w:rPr>
                <w:rFonts w:ascii="Arial" w:hAnsi="Arial" w:cs="Arial"/>
                <w:noProof/>
              </w:rPr>
              <w:tab/>
            </w:r>
          </w:p>
          <w:p w14:paraId="60FA8FAC" w14:textId="77777777" w:rsidR="00491953" w:rsidRPr="004F230C" w:rsidRDefault="00491953" w:rsidP="00430B68">
            <w:pPr>
              <w:tabs>
                <w:tab w:val="right" w:pos="10224"/>
              </w:tabs>
              <w:jc w:val="both"/>
              <w:rPr>
                <w:rFonts w:ascii="Arial" w:hAnsi="Arial" w:cs="Arial"/>
                <w:noProof/>
              </w:rPr>
            </w:pPr>
            <w:r w:rsidRPr="004F230C">
              <w:rPr>
                <w:rFonts w:ascii="Arial" w:hAnsi="Arial" w:cs="Arial"/>
                <w:noProof/>
                <w:lang w:val="en-US" w:eastAsia="es-ES"/>
              </w:rPr>
              <mc:AlternateContent>
                <mc:Choice Requires="wps">
                  <w:drawing>
                    <wp:anchor distT="0" distB="0" distL="114300" distR="114300" simplePos="0" relativeHeight="251696128" behindDoc="0" locked="0" layoutInCell="1" allowOverlap="1" wp14:anchorId="6D9C3454" wp14:editId="1C90704E">
                      <wp:simplePos x="0" y="0"/>
                      <wp:positionH relativeFrom="column">
                        <wp:posOffset>1534795</wp:posOffset>
                      </wp:positionH>
                      <wp:positionV relativeFrom="paragraph">
                        <wp:posOffset>138430</wp:posOffset>
                      </wp:positionV>
                      <wp:extent cx="2511425" cy="228600"/>
                      <wp:effectExtent l="8890" t="10795" r="13335" b="825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1425" cy="228600"/>
                              </a:xfrm>
                              <a:prstGeom prst="rect">
                                <a:avLst/>
                              </a:prstGeom>
                              <a:solidFill>
                                <a:srgbClr val="FFFFFF"/>
                              </a:solidFill>
                              <a:ln w="9525">
                                <a:solidFill>
                                  <a:srgbClr val="000000"/>
                                </a:solidFill>
                                <a:miter lim="800000"/>
                                <a:headEnd/>
                                <a:tailEnd/>
                              </a:ln>
                            </wps:spPr>
                            <wps:txbx>
                              <w:txbxContent>
                                <w:p w14:paraId="5221A197" w14:textId="77777777" w:rsidR="00491953" w:rsidRDefault="00491953" w:rsidP="004919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C3454" id="Cuadro de texto 18" o:spid="_x0000_s1049" type="#_x0000_t202" style="position:absolute;left:0;text-align:left;margin-left:120.85pt;margin-top:10.9pt;width:197.7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gMdDQIAABwEAAAOAAAAZHJzL2Uyb0RvYy54bWysU9tu2zAMfR+wfxD0vtjxki414hRbuwwD ugvQ7QNkSY6FSaImKbG7ry8lp2l2wR6G6UEgReqQPCTXV6PR5CB9UGAbOp+VlEjLQSi7a+jXL9sX K0pCZFYwDVY29F4GerV5/mw9uFpW0IMW0hMEsaEeXEP7GF1dFIH30rAwAyctGjvwhkVU/a4Qng2I bnRRleVFMYAXzgOXIeDrzWSkm4zfdZLHT10XZCS6oZhbzLfPd5vuYrNm9c4z1yt+TIP9QxaGKYtB T1A3LDKy9+o3KKO4hwBdnHEwBXSd4jLXgNXMy1+queuZk7kWJCe4E03h/8Hyj4c799mTOL6BERuY iwjuFvi3gNwUgwv10SdxGuqQvNvhAwjsJttHyD/GzptUPhZEEAaZvj+xK8dIOD5Wy/l8US0p4Wir qtVFmekvWP342/kQ30kwJAkN9di9jM4OtyGmbFj96JKCBdBKbJXWWfG79lp7cmDY6W0+qbn45Sc3 bcnQ0Msl5vF3iDKfP0EYFXFktTINXZ2cWN1LJt5akQcqMqUnGeNre+QxUTeRGMd2JEogDS9ThMRr C+IemfUwjSiuFAo9+B+UDDieDQ3f98xLSvR7i/2/nC8WaZ6zsli+qlDx55b23MIsR6iGRkom8TpO O7B3Xu16jDQ13sJr7GinMtlPWR3zxxHMhB7XJc34uZ69npZ68wAAAP//AwBQSwMEFAAGAAgAAAAh AGOvCzzfAAAACQEAAA8AAABkcnMvZG93bnJldi54bWxMj8tOwzAQRfdI/IM1SOyo86BNFeJUPISE EFJF0w9w4yEOxOModtvw9wwr2M1oju6cW21mN4gTTqH3pCBdJCCQWm966hTsm+ebNYgQNRk9eEIF 3xhgU19eVLo0/kzveNrFTnAIhVIrsDGOpZShteh0WPgRiW8ffnI68jp10kz6zOFukFmSrKTTPfEH q0d8tNh+7Y5OwdNnvt1Tb40b85fXpnmbl1v5oNT11Xx/ByLiHP9g+NVndajZ6eCPZIIYFGS3acEo DylXYGCVFxmIg4JlsQZZV/J/g/oHAAD//wMAUEsBAi0AFAAGAAgAAAAhALaDOJL+AAAA4QEAABMA AAAAAAAAAAAAAAAAAAAAAFtDb250ZW50X1R5cGVzXS54bWxQSwECLQAUAAYACAAAACEAOP0h/9YA AACUAQAACwAAAAAAAAAAAAAAAAAvAQAAX3JlbHMvLnJlbHNQSwECLQAUAAYACAAAACEA61YDHQ0C AAAcBAAADgAAAAAAAAAAAAAAAAAuAgAAZHJzL2Uyb0RvYy54bWxQSwECLQAUAAYACAAAACEAY68L PN8AAAAJAQAADwAAAAAAAAAAAAAAAABnBAAAZHJzL2Rvd25yZXYueG1sUEsFBgAAAAAEAAQA8wAA AHMFAAAAAA== ">
                      <v:path arrowok="t"/>
                      <v:textbox>
                        <w:txbxContent>
                          <w:p w14:paraId="5221A197" w14:textId="77777777" w:rsidR="00491953" w:rsidRDefault="00491953" w:rsidP="00491953"/>
                        </w:txbxContent>
                      </v:textbox>
                    </v:shape>
                  </w:pict>
                </mc:Fallback>
              </mc:AlternateContent>
            </w:r>
          </w:p>
          <w:p w14:paraId="076695CD" w14:textId="77777777" w:rsidR="00491953" w:rsidRPr="004F230C" w:rsidRDefault="00491953" w:rsidP="00430B68">
            <w:pPr>
              <w:tabs>
                <w:tab w:val="right" w:pos="10224"/>
              </w:tabs>
              <w:jc w:val="both"/>
              <w:rPr>
                <w:rFonts w:ascii="Arial" w:hAnsi="Arial" w:cs="Arial"/>
                <w:noProof/>
              </w:rPr>
            </w:pPr>
            <w:r w:rsidRPr="004F230C">
              <w:rPr>
                <w:rFonts w:ascii="Arial" w:hAnsi="Arial" w:cs="Arial"/>
                <w:noProof/>
              </w:rPr>
              <w:t xml:space="preserve">Teléfono de contacto </w:t>
            </w:r>
          </w:p>
          <w:p w14:paraId="058D9B90" w14:textId="77777777" w:rsidR="00491953" w:rsidRPr="004F230C" w:rsidRDefault="00491953" w:rsidP="00430B68">
            <w:pPr>
              <w:tabs>
                <w:tab w:val="left" w:pos="4470"/>
                <w:tab w:val="left" w:pos="6615"/>
                <w:tab w:val="left" w:pos="8550"/>
              </w:tabs>
              <w:jc w:val="both"/>
              <w:rPr>
                <w:rFonts w:ascii="Arial" w:hAnsi="Arial" w:cs="Arial"/>
                <w:noProof/>
              </w:rPr>
            </w:pPr>
          </w:p>
        </w:tc>
      </w:tr>
      <w:tr w:rsidR="00491953" w:rsidRPr="004F230C" w14:paraId="1B78EBE3" w14:textId="77777777" w:rsidTr="00430B68">
        <w:trPr>
          <w:trHeight w:val="1196"/>
          <w:jc w:val="center"/>
        </w:trPr>
        <w:tc>
          <w:tcPr>
            <w:tcW w:w="9727" w:type="dxa"/>
          </w:tcPr>
          <w:p w14:paraId="1AF74759" w14:textId="77777777" w:rsidR="00491953" w:rsidRPr="004F230C" w:rsidRDefault="00491953" w:rsidP="00430B68">
            <w:pPr>
              <w:rPr>
                <w:rFonts w:ascii="Arial" w:hAnsi="Arial" w:cs="Arial"/>
                <w:b/>
                <w:noProof/>
                <w:color w:val="FF6600"/>
              </w:rPr>
            </w:pPr>
            <w:r w:rsidRPr="004F230C">
              <w:rPr>
                <w:rFonts w:ascii="Arial" w:hAnsi="Arial" w:cs="Arial"/>
                <w:b/>
                <w:noProof/>
              </w:rPr>
              <w:t>DESCRIPCIÓN DE LOS HECHOS</w:t>
            </w:r>
          </w:p>
        </w:tc>
      </w:tr>
      <w:tr w:rsidR="00491953" w:rsidRPr="004F230C" w14:paraId="1AF8DCBA" w14:textId="77777777" w:rsidTr="00430B68">
        <w:trPr>
          <w:trHeight w:val="1180"/>
          <w:jc w:val="center"/>
        </w:trPr>
        <w:tc>
          <w:tcPr>
            <w:tcW w:w="9727" w:type="dxa"/>
          </w:tcPr>
          <w:p w14:paraId="08FE330B" w14:textId="77777777" w:rsidR="00491953" w:rsidRPr="004F230C" w:rsidRDefault="00491953" w:rsidP="00430B68">
            <w:pPr>
              <w:rPr>
                <w:rFonts w:ascii="Arial" w:hAnsi="Arial" w:cs="Arial"/>
                <w:b/>
                <w:noProof/>
              </w:rPr>
            </w:pPr>
            <w:r w:rsidRPr="004F230C">
              <w:rPr>
                <w:rFonts w:ascii="Arial" w:hAnsi="Arial" w:cs="Arial"/>
                <w:b/>
                <w:noProof/>
              </w:rPr>
              <w:t>En el caso de testigos, indique sus nombres y apellidos</w:t>
            </w:r>
          </w:p>
        </w:tc>
      </w:tr>
      <w:tr w:rsidR="00491953" w:rsidRPr="004F230C" w14:paraId="0E7C7259" w14:textId="77777777" w:rsidTr="00430B68">
        <w:trPr>
          <w:trHeight w:val="821"/>
          <w:jc w:val="center"/>
        </w:trPr>
        <w:tc>
          <w:tcPr>
            <w:tcW w:w="9727" w:type="dxa"/>
          </w:tcPr>
          <w:p w14:paraId="58389A18" w14:textId="77777777" w:rsidR="00491953" w:rsidRPr="004F230C" w:rsidRDefault="00491953" w:rsidP="00430B68">
            <w:pPr>
              <w:rPr>
                <w:rFonts w:ascii="Arial" w:hAnsi="Arial" w:cs="Arial"/>
                <w:b/>
                <w:noProof/>
              </w:rPr>
            </w:pPr>
            <w:r w:rsidRPr="004F230C">
              <w:rPr>
                <w:rFonts w:ascii="Arial" w:hAnsi="Arial" w:cs="Arial"/>
                <w:b/>
                <w:noProof/>
              </w:rPr>
              <w:t>Localidad y fecha    Firma de la persona interesada</w:t>
            </w:r>
          </w:p>
        </w:tc>
      </w:tr>
    </w:tbl>
    <w:p w14:paraId="573B7BD3" w14:textId="77777777" w:rsidR="00491953" w:rsidRPr="004F230C" w:rsidRDefault="00491953" w:rsidP="00491953">
      <w:pPr>
        <w:jc w:val="center"/>
        <w:rPr>
          <w:rFonts w:ascii="Arial" w:hAnsi="Arial" w:cs="Arial"/>
        </w:rPr>
      </w:pPr>
      <w:r w:rsidRPr="004F230C">
        <w:rPr>
          <w:rFonts w:ascii="Arial" w:hAnsi="Arial" w:cs="Arial"/>
          <w:noProof/>
          <w:lang w:val="en-US" w:eastAsia="es-ES"/>
        </w:rPr>
        <mc:AlternateContent>
          <mc:Choice Requires="wps">
            <w:drawing>
              <wp:anchor distT="0" distB="0" distL="114300" distR="114300" simplePos="0" relativeHeight="251697152" behindDoc="0" locked="0" layoutInCell="1" allowOverlap="1" wp14:anchorId="6C31287D" wp14:editId="34EB408B">
                <wp:simplePos x="0" y="0"/>
                <wp:positionH relativeFrom="column">
                  <wp:posOffset>-243840</wp:posOffset>
                </wp:positionH>
                <wp:positionV relativeFrom="paragraph">
                  <wp:posOffset>113665</wp:posOffset>
                </wp:positionV>
                <wp:extent cx="5747385" cy="414655"/>
                <wp:effectExtent l="0" t="0" r="0" b="0"/>
                <wp:wrapNone/>
                <wp:docPr id="2051317433" name="Cuadro de texto 2051317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738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86A05" w14:textId="77777777" w:rsidR="00491953" w:rsidRPr="00797081" w:rsidRDefault="00491953" w:rsidP="00491953">
                            <w:pPr>
                              <w:rPr>
                                <w:rFonts w:ascii="Arial" w:hAnsi="Arial" w:cs="Arial"/>
                              </w:rPr>
                            </w:pPr>
                            <w:r w:rsidRPr="00797081">
                              <w:rPr>
                                <w:rFonts w:ascii="Arial" w:hAnsi="Arial" w:cs="Arial"/>
                              </w:rPr>
                              <w:t xml:space="preserve">Solicito el inicio del </w:t>
                            </w:r>
                            <w:r>
                              <w:rPr>
                                <w:rFonts w:ascii="Arial" w:hAnsi="Arial" w:cs="Arial"/>
                              </w:rPr>
                              <w:t>protocolo</w:t>
                            </w:r>
                            <w:r w:rsidRPr="00797081">
                              <w:rPr>
                                <w:rFonts w:ascii="Arial" w:hAnsi="Arial" w:cs="Arial"/>
                              </w:rPr>
                              <w:t xml:space="preserve"> de actuación frente al acoso sexual y/o acoso por razón de sexo</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1287D" id="Cuadro de texto 2051317433" o:spid="_x0000_s1050" type="#_x0000_t202" style="position:absolute;left:0;text-align:left;margin-left:-19.2pt;margin-top:8.95pt;width:452.55pt;height:3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tYZI6gEAALsDAAAOAAAAZHJzL2Uyb0RvYy54bWysU8tu2zAQvBfoPxC817JdOU4Fy0GbwEWB 9AEk/QCKoiyiFJdd0pbcr++SUhy3uRXVgeByl8Od2dHmZugMOyr0GmzJF7M5Z8pKqLXdl/z74+7N NWc+CFsLA1aV/KQ8v9m+frXpXaGW0IKpFTICsb7oXcnbEFyRZV62qhN+Bk5ZSjaAnQgU4j6rUfSE 3plsOZ9fZT1g7RCk8p5O78Yk3yb8plEyfG0arwIzJafeQloxrVVcs+1GFHsUrtVyakP8Qxed0JYe PUPdiSDYAfULqE5LBA9NmEnoMmgaLVXiQGwW87/YPLTCqcSFxPHuLJP/f7Dyy/HBfUMWhg8w0AAT Ce/uQf7wpE3WO19MNVFTX/hYXfWfoaZpikOAdGNosIv0iRAjGFL6dFZXDYFJOlyt8/Xb6xVnknL5 Ir9araL8mSiebjv04aOCjsVNyZGml9DF8d6HsfSpJD7mweh6p41JAe6rW4PsKGjSu/RN6H+UGRuL LcRrI2I8STQjs5FjGKqB6brkyzxiRNoV1CcijjA6iBxPmxbwF2c9uafk/udBoOLMfLI0nneLPI92 S0G+Wi8pwMtMdZkRVhJUyQNn4/Y2jBY9ONT7ll4a52LhPQne6KTFc1dT/+SQpObk5mjByzhVPf9z 298AAAD//wMAUEsDBBQABgAIAAAAIQCfWTXP3wAAAAkBAAAPAAAAZHJzL2Rvd25yZXYueG1sTI/B TsMwDIbvSLxDZCRuW8qG2tI1nRASlx2Q2BjjmDVeU61xqibdyttjTnCz9X/6/blcT64TFxxC60nB wzwBgVR701Kj4GP3OstBhKjJ6M4TKvjGAOvq9qbUhfFXesfLNjaCSygUWoGNsS+kDLVFp8Pc90ic nfzgdOR1aKQZ9JXLXScXSZJKp1viC1b3+GKxPm9HpwDz/fj1FseWDqm1589sc0j2G6Xu76bnFYiI U/yD4Vef1aFip6MfyQTRKZgt80dGOcieQDCQp2kG4sjDcgGyKuX/D6ofAAAA//8DAFBLAQItABQA BgAIAAAAIQC2gziS/gAAAOEBAAATAAAAAAAAAAAAAAAAAAAAAABbQ29udGVudF9UeXBlc10ueG1s UEsBAi0AFAAGAAgAAAAhADj9If/WAAAAlAEAAAsAAAAAAAAAAAAAAAAALwEAAF9yZWxzLy5yZWxz UEsBAi0AFAAGAAgAAAAhAN61hkjqAQAAuwMAAA4AAAAAAAAAAAAAAAAALgIAAGRycy9lMm9Eb2Mu eG1sUEsBAi0AFAAGAAgAAAAhAJ9ZNc/fAAAACQEAAA8AAAAAAAAAAAAAAAAARAQAAGRycy9kb3du cmV2LnhtbFBLBQYAAAAABAAEAPMAAABQBQAAAAA= " stroked="f">
                <v:path arrowok="t"/>
                <v:textbox>
                  <w:txbxContent>
                    <w:p w14:paraId="28F86A05" w14:textId="77777777" w:rsidR="00491953" w:rsidRPr="00797081" w:rsidRDefault="00491953" w:rsidP="00491953">
                      <w:pPr>
                        <w:rPr>
                          <w:rFonts w:ascii="Arial" w:hAnsi="Arial" w:cs="Arial"/>
                        </w:rPr>
                      </w:pPr>
                      <w:r w:rsidRPr="00797081">
                        <w:rPr>
                          <w:rFonts w:ascii="Arial" w:hAnsi="Arial" w:cs="Arial"/>
                        </w:rPr>
                        <w:t xml:space="preserve">Solicito el inicio del </w:t>
                      </w:r>
                      <w:r>
                        <w:rPr>
                          <w:rFonts w:ascii="Arial" w:hAnsi="Arial" w:cs="Arial"/>
                        </w:rPr>
                        <w:t>protocolo</w:t>
                      </w:r>
                      <w:r w:rsidRPr="00797081">
                        <w:rPr>
                          <w:rFonts w:ascii="Arial" w:hAnsi="Arial" w:cs="Arial"/>
                        </w:rPr>
                        <w:t xml:space="preserve"> de actuación frente al acoso sexual y/o acoso por razón de sexo</w:t>
                      </w:r>
                      <w:r>
                        <w:rPr>
                          <w:rFonts w:ascii="Arial" w:hAnsi="Arial" w:cs="Arial"/>
                        </w:rPr>
                        <w:t>.</w:t>
                      </w:r>
                    </w:p>
                  </w:txbxContent>
                </v:textbox>
              </v:shape>
            </w:pict>
          </mc:Fallback>
        </mc:AlternateContent>
      </w:r>
    </w:p>
    <w:p w14:paraId="200A3009" w14:textId="77777777" w:rsidR="00491953" w:rsidRPr="004F230C" w:rsidRDefault="00491953" w:rsidP="00491953">
      <w:pPr>
        <w:spacing w:before="100" w:beforeAutospacing="1" w:after="100" w:afterAutospacing="1" w:line="276" w:lineRule="auto"/>
        <w:jc w:val="both"/>
        <w:rPr>
          <w:rFonts w:ascii="Arial" w:hAnsi="Arial" w:cs="Arial"/>
        </w:rPr>
      </w:pPr>
      <w:r w:rsidRPr="004F230C">
        <w:rPr>
          <w:rFonts w:ascii="Arial" w:hAnsi="Arial" w:cs="Arial"/>
          <w:noProof/>
          <w:lang w:val="en-US" w:eastAsia="es-ES"/>
        </w:rPr>
        <mc:AlternateContent>
          <mc:Choice Requires="wps">
            <w:drawing>
              <wp:anchor distT="0" distB="0" distL="114300" distR="114300" simplePos="0" relativeHeight="251698176" behindDoc="0" locked="0" layoutInCell="1" allowOverlap="1" wp14:anchorId="4017D529" wp14:editId="6D59565D">
                <wp:simplePos x="0" y="0"/>
                <wp:positionH relativeFrom="column">
                  <wp:posOffset>-246380</wp:posOffset>
                </wp:positionH>
                <wp:positionV relativeFrom="paragraph">
                  <wp:posOffset>470535</wp:posOffset>
                </wp:positionV>
                <wp:extent cx="6259195" cy="466725"/>
                <wp:effectExtent l="0" t="0" r="3175" b="127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919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997CB" w14:textId="77777777" w:rsidR="00491953" w:rsidRPr="00797081" w:rsidRDefault="00491953" w:rsidP="00491953">
                            <w:pPr>
                              <w:rPr>
                                <w:rFonts w:ascii="Arial" w:hAnsi="Arial" w:cs="Arial"/>
                              </w:rPr>
                            </w:pPr>
                            <w:r w:rsidRPr="00797081">
                              <w:rPr>
                                <w:rFonts w:ascii="Arial" w:hAnsi="Arial" w:cs="Arial"/>
                              </w:rPr>
                              <w:t>Este documento deberá ser entregado a: (Indicar nombre, apellidos y localización de la persona de la empresa/entidad encargada de su recepción).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7D529" id="Cuadro de texto 13" o:spid="_x0000_s1051" type="#_x0000_t202" style="position:absolute;left:0;text-align:left;margin-left:-19.4pt;margin-top:37.05pt;width:492.85pt;height:3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egp5wEAALsDAAAOAAAAZHJzL2Uyb0RvYy54bWysU8GO0zAQvSPxD5bvNG3VdmnUdAW7KkJa WKSFD3AcJ7FwPGbsNilfz9jJdgvcEDlYHs/4ed6bl93t0Bl2Uug12IIvZnPOlJVQadsU/NvXw5u3 nPkgbCUMWFXws/L8dv/61a53uVpCC6ZSyAjE+rx3BW9DcHmWedmqTvgZOGUpWQN2IlCITVah6Am9 M9lyPt9kPWDlEKTynk7vxyTfJ/y6VjI81rVXgZmCU28hrZjWMq7ZfifyBoVrtZzaEP/QRSe0pUcv UPciCHZE/RdUpyWChzrMJHQZ1LWWKnEgNov5H2yeWuFU4kLieHeRyf8/WPn59OS+IAvDexhogImE dw8gv3vSJuudz6eaqKnPfawu+09Q0TTFMUC6MdTYRfpEiBEMKX2+qKuGwCQdbpbr7WK75kxSbrXZ 3CzXUf5M5M+3HfrwQUHH4qbgSNNL6OL04MNY+lwSH/NgdHXQxqQAm/LOIDsJmvQhfRP6b2XGxmIL 8dqIGE8Szchs5BiGcmC6KvjYYaRdQnUm4gijg8jxtGkBf3LWk3sK7n8cBSrOzEdL49kuVqtotxSs 1jdLCvA6U15nhJUEVfDA2bi9C6NFjw5109JL41wsvCPBa520eOlq6p8cktSc3BwteB2nqpd/bv8L AAD//wMAUEsDBBQABgAIAAAAIQAH9utl4AAAAAoBAAAPAAAAZHJzL2Rvd25yZXYueG1sTI/BTsMw EETvSPyDtUjcWqcQJWmIUyEkLj0gUSjl6MZLHDVeR7HThr9nOcFxNU8zb6vN7HpxxjF0nhSslgkI pMabjloF72/PiwJEiJqM7j2hgm8MsKmvrypdGn+hVzzvYiu4hEKpFdgYh1LK0Fh0Oiz9gMTZlx+d jnyOrTSjvnC56+VdkmTS6Y54weoBnyw2p93kFGCxnz5f4tTRIbP29JFvD8l+q9Ttzfz4ACLiHP9g +NVndajZ6egnMkH0Chb3BatHBXm6AsHAOs3WII5MpnkGsq7k/xfqHwAAAP//AwBQSwECLQAUAAYA CAAAACEAtoM4kv4AAADhAQAAEwAAAAAAAAAAAAAAAAAAAAAAW0NvbnRlbnRfVHlwZXNdLnhtbFBL AQItABQABgAIAAAAIQA4/SH/1gAAAJQBAAALAAAAAAAAAAAAAAAAAC8BAABfcmVscy8ucmVsc1BL AQItABQABgAIAAAAIQDMkegp5wEAALsDAAAOAAAAAAAAAAAAAAAAAC4CAABkcnMvZTJvRG9jLnht bFBLAQItABQABgAIAAAAIQAH9utl4AAAAAoBAAAPAAAAAAAAAAAAAAAAAEEEAABkcnMvZG93bnJl di54bWxQSwUGAAAAAAQABADzAAAATgUAAAAA " stroked="f">
                <v:path arrowok="t"/>
                <v:textbox>
                  <w:txbxContent>
                    <w:p w14:paraId="1A3997CB" w14:textId="77777777" w:rsidR="00491953" w:rsidRPr="00797081" w:rsidRDefault="00491953" w:rsidP="00491953">
                      <w:pPr>
                        <w:rPr>
                          <w:rFonts w:ascii="Arial" w:hAnsi="Arial" w:cs="Arial"/>
                        </w:rPr>
                      </w:pPr>
                      <w:r w:rsidRPr="00797081">
                        <w:rPr>
                          <w:rFonts w:ascii="Arial" w:hAnsi="Arial" w:cs="Arial"/>
                        </w:rPr>
                        <w:t>Este documento deberá ser entregado a: (Indicar nombre, apellidos y localización de la persona de la empresa/entidad encargada de su recepción).</w:t>
                      </w:r>
                    </w:p>
                  </w:txbxContent>
                </v:textbox>
              </v:shape>
            </w:pict>
          </mc:Fallback>
        </mc:AlternateContent>
      </w:r>
    </w:p>
    <w:p w14:paraId="41E18FB4" w14:textId="77777777" w:rsidR="00491953" w:rsidRPr="004F230C" w:rsidRDefault="00491953" w:rsidP="00491953">
      <w:pPr>
        <w:rPr>
          <w:rFonts w:ascii="Arial" w:hAnsi="Arial" w:cs="Arial"/>
          <w:lang w:val="es-ES_tradnl"/>
        </w:rPr>
      </w:pPr>
      <w:r w:rsidRPr="004F230C">
        <w:rPr>
          <w:rFonts w:ascii="Arial" w:hAnsi="Arial" w:cs="Arial"/>
          <w:lang w:val="es-ES_tradnl"/>
        </w:rPr>
        <w:br w:type="page"/>
      </w:r>
    </w:p>
    <w:p w14:paraId="0552BC58" w14:textId="77777777" w:rsidR="00491953" w:rsidRPr="004F230C" w:rsidRDefault="00491953" w:rsidP="00491953">
      <w:pPr>
        <w:spacing w:before="100" w:beforeAutospacing="1" w:after="100" w:afterAutospacing="1" w:line="276" w:lineRule="auto"/>
        <w:jc w:val="center"/>
        <w:rPr>
          <w:rFonts w:ascii="Arial" w:hAnsi="Arial" w:cs="Arial"/>
          <w:b/>
          <w:lang w:val="es-ES_tradnl"/>
        </w:rPr>
      </w:pPr>
      <w:r w:rsidRPr="004F230C">
        <w:rPr>
          <w:rFonts w:ascii="Arial" w:hAnsi="Arial" w:cs="Arial"/>
          <w:b/>
          <w:lang w:val="es-ES_tradnl"/>
        </w:rPr>
        <w:lastRenderedPageBreak/>
        <w:t>MODELO RECIBÍ DENUNCIA</w:t>
      </w:r>
    </w:p>
    <w:p w14:paraId="5210282D" w14:textId="77777777" w:rsidR="00491953" w:rsidRPr="004F230C" w:rsidRDefault="00491953" w:rsidP="00491953">
      <w:pPr>
        <w:spacing w:before="100" w:beforeAutospacing="1" w:after="100" w:afterAutospacing="1" w:line="276" w:lineRule="auto"/>
        <w:jc w:val="center"/>
        <w:rPr>
          <w:rFonts w:ascii="Arial" w:hAnsi="Arial" w:cs="Arial"/>
          <w:lang w:val="es-ES_tradnl"/>
        </w:rPr>
      </w:pPr>
    </w:p>
    <w:p w14:paraId="50E226A1" w14:textId="77777777" w:rsidR="00491953" w:rsidRPr="004F230C" w:rsidRDefault="00491953" w:rsidP="00491953">
      <w:pPr>
        <w:spacing w:before="100" w:beforeAutospacing="1" w:after="100" w:afterAutospacing="1" w:line="276" w:lineRule="auto"/>
        <w:jc w:val="both"/>
        <w:rPr>
          <w:rFonts w:ascii="Arial" w:hAnsi="Arial" w:cs="Arial"/>
          <w:lang w:val="es-ES_tradnl"/>
        </w:rPr>
      </w:pPr>
    </w:p>
    <w:p w14:paraId="0EF0D7FE" w14:textId="77777777" w:rsidR="00491953" w:rsidRPr="004F230C" w:rsidRDefault="00491953" w:rsidP="00491953">
      <w:pPr>
        <w:spacing w:before="100" w:beforeAutospacing="1" w:after="100" w:afterAutospacing="1" w:line="276" w:lineRule="auto"/>
        <w:jc w:val="both"/>
        <w:rPr>
          <w:rFonts w:ascii="Arial" w:hAnsi="Arial" w:cs="Arial"/>
          <w:lang w:val="es-ES_tradnl"/>
        </w:rPr>
      </w:pPr>
    </w:p>
    <w:p w14:paraId="489AD528" w14:textId="77777777" w:rsidR="00491953" w:rsidRPr="004F230C" w:rsidRDefault="00491953" w:rsidP="00491953">
      <w:pPr>
        <w:spacing w:before="100" w:beforeAutospacing="1" w:after="100" w:afterAutospacing="1" w:line="480" w:lineRule="auto"/>
        <w:jc w:val="both"/>
        <w:rPr>
          <w:rFonts w:ascii="Arial" w:hAnsi="Arial" w:cs="Arial"/>
          <w:lang w:val="es-ES_tradnl"/>
        </w:rPr>
      </w:pPr>
      <w:r w:rsidRPr="004F230C">
        <w:rPr>
          <w:rFonts w:ascii="Arial" w:hAnsi="Arial" w:cs="Arial"/>
          <w:lang w:val="es-ES_tradnl"/>
        </w:rPr>
        <w:t>Por la presente, la persona, D/Dña.__________________________ con DNI _________________ hace constar que ha recibido una denuncia a fecha ____________ y con número de expediente asignado_______________.</w:t>
      </w:r>
    </w:p>
    <w:p w14:paraId="76F04DF9" w14:textId="77777777" w:rsidR="00491953" w:rsidRPr="004F230C" w:rsidRDefault="00491953" w:rsidP="00491953">
      <w:pPr>
        <w:spacing w:before="100" w:beforeAutospacing="1" w:after="100" w:afterAutospacing="1" w:line="480" w:lineRule="auto"/>
        <w:jc w:val="both"/>
        <w:rPr>
          <w:rFonts w:ascii="Arial" w:hAnsi="Arial" w:cs="Arial"/>
          <w:lang w:val="es-ES_tradnl"/>
        </w:rPr>
      </w:pPr>
    </w:p>
    <w:p w14:paraId="7BEC3F9E" w14:textId="77777777" w:rsidR="00491953" w:rsidRPr="004F230C" w:rsidRDefault="00491953" w:rsidP="00491953">
      <w:pPr>
        <w:spacing w:before="100" w:beforeAutospacing="1" w:after="100" w:afterAutospacing="1" w:line="480" w:lineRule="auto"/>
        <w:jc w:val="both"/>
        <w:rPr>
          <w:rFonts w:ascii="Arial" w:hAnsi="Arial" w:cs="Arial"/>
          <w:lang w:val="es-ES_tradnl"/>
        </w:rPr>
      </w:pPr>
    </w:p>
    <w:p w14:paraId="31517B79" w14:textId="77777777" w:rsidR="00491953" w:rsidRPr="004F230C" w:rsidRDefault="00491953" w:rsidP="00491953">
      <w:pPr>
        <w:spacing w:before="100" w:beforeAutospacing="1" w:after="100" w:afterAutospacing="1" w:line="480" w:lineRule="auto"/>
        <w:jc w:val="both"/>
        <w:rPr>
          <w:rFonts w:ascii="Arial" w:hAnsi="Arial" w:cs="Arial"/>
          <w:lang w:val="es-ES_tradnl"/>
        </w:rPr>
      </w:pPr>
      <w:r w:rsidRPr="004F230C">
        <w:rPr>
          <w:rFonts w:ascii="Arial" w:hAnsi="Arial" w:cs="Arial"/>
          <w:lang w:val="es-ES_tradnl"/>
        </w:rPr>
        <w:t>Para que así conste a todos los efectos, firma y fecha el presente documento a continuación.</w:t>
      </w:r>
    </w:p>
    <w:p w14:paraId="1DFA9A2A" w14:textId="77777777" w:rsidR="00491953" w:rsidRPr="004F230C" w:rsidRDefault="00491953" w:rsidP="00491953">
      <w:pPr>
        <w:spacing w:before="100" w:beforeAutospacing="1" w:after="100" w:afterAutospacing="1" w:line="480" w:lineRule="auto"/>
        <w:jc w:val="both"/>
        <w:rPr>
          <w:rFonts w:ascii="Arial" w:hAnsi="Arial" w:cs="Arial"/>
          <w:lang w:val="es-ES_tradnl"/>
        </w:rPr>
      </w:pPr>
    </w:p>
    <w:p w14:paraId="31F9027E" w14:textId="77777777" w:rsidR="00491953" w:rsidRPr="004F230C" w:rsidRDefault="00491953" w:rsidP="00491953">
      <w:pPr>
        <w:spacing w:before="100" w:beforeAutospacing="1" w:after="100" w:afterAutospacing="1" w:line="480" w:lineRule="auto"/>
        <w:jc w:val="both"/>
        <w:rPr>
          <w:rFonts w:ascii="Arial" w:hAnsi="Arial" w:cs="Arial"/>
          <w:lang w:val="es-ES_tradnl"/>
        </w:rPr>
      </w:pPr>
    </w:p>
    <w:p w14:paraId="38E16F52" w14:textId="77777777" w:rsidR="00491953" w:rsidRPr="004F230C" w:rsidRDefault="00491953" w:rsidP="00491953">
      <w:pPr>
        <w:spacing w:before="100" w:beforeAutospacing="1" w:after="100" w:afterAutospacing="1" w:line="480" w:lineRule="auto"/>
        <w:jc w:val="both"/>
        <w:rPr>
          <w:rFonts w:ascii="Arial" w:hAnsi="Arial" w:cs="Arial"/>
          <w:lang w:val="es-ES_tradnl"/>
        </w:rPr>
      </w:pPr>
    </w:p>
    <w:p w14:paraId="3B786492" w14:textId="77777777" w:rsidR="00491953" w:rsidRPr="004F230C" w:rsidRDefault="00491953" w:rsidP="00491953">
      <w:pPr>
        <w:spacing w:before="100" w:beforeAutospacing="1" w:after="100" w:afterAutospacing="1" w:line="480" w:lineRule="auto"/>
        <w:jc w:val="both"/>
        <w:rPr>
          <w:rFonts w:ascii="Arial" w:hAnsi="Arial" w:cs="Arial"/>
          <w:lang w:val="es-ES_tradnl"/>
        </w:rPr>
      </w:pPr>
    </w:p>
    <w:p w14:paraId="14B70F55" w14:textId="77777777" w:rsidR="00491953" w:rsidRPr="004F230C" w:rsidRDefault="00491953" w:rsidP="00491953">
      <w:pPr>
        <w:spacing w:before="100" w:beforeAutospacing="1" w:after="100" w:afterAutospacing="1" w:line="480" w:lineRule="auto"/>
        <w:jc w:val="both"/>
        <w:rPr>
          <w:rFonts w:ascii="Arial" w:hAnsi="Arial" w:cs="Arial"/>
          <w:lang w:val="es-ES_tradnl"/>
        </w:rPr>
      </w:pPr>
      <w:r w:rsidRPr="004F230C">
        <w:rPr>
          <w:rFonts w:ascii="Arial" w:hAnsi="Arial" w:cs="Arial"/>
          <w:lang w:val="es-ES_tradnl"/>
        </w:rPr>
        <w:t>(Firma del receptor) (Fecha de recepción)</w:t>
      </w:r>
    </w:p>
    <w:p w14:paraId="4DD3DEA2" w14:textId="77777777" w:rsidR="00491953" w:rsidRPr="0044027E" w:rsidRDefault="00491953" w:rsidP="00491953">
      <w:pPr>
        <w:spacing w:line="276" w:lineRule="auto"/>
        <w:jc w:val="both"/>
        <w:rPr>
          <w:rFonts w:ascii="Arial" w:hAnsi="Arial" w:cs="Arial"/>
          <w:b/>
          <w:bCs/>
          <w:lang w:val="es-ES_tradnl"/>
        </w:rPr>
      </w:pPr>
    </w:p>
    <w:p w14:paraId="5410D3E1" w14:textId="77777777" w:rsidR="00491953" w:rsidRPr="00FE6C85" w:rsidRDefault="00491953" w:rsidP="00491953">
      <w:pPr>
        <w:rPr>
          <w:lang w:val="es-ES_tradnl"/>
        </w:rPr>
      </w:pPr>
    </w:p>
    <w:p w14:paraId="272B93AF" w14:textId="77777777" w:rsidR="00491953" w:rsidRDefault="00491953" w:rsidP="008517AF">
      <w:pPr>
        <w:spacing w:line="276" w:lineRule="auto"/>
        <w:jc w:val="both"/>
        <w:rPr>
          <w:rFonts w:ascii="Arial" w:hAnsi="Arial" w:cs="Arial"/>
          <w:lang w:val="es-ES_tradnl"/>
        </w:rPr>
      </w:pPr>
    </w:p>
    <w:p w14:paraId="7C044A42" w14:textId="77777777" w:rsidR="008100F0" w:rsidRDefault="008100F0" w:rsidP="008517AF">
      <w:pPr>
        <w:spacing w:line="276" w:lineRule="auto"/>
        <w:jc w:val="both"/>
        <w:rPr>
          <w:rFonts w:ascii="Arial" w:hAnsi="Arial" w:cs="Arial"/>
          <w:lang w:val="es-ES_tradnl"/>
        </w:rPr>
      </w:pPr>
    </w:p>
    <w:p w14:paraId="152907E5" w14:textId="77777777" w:rsidR="008100F0" w:rsidRDefault="008100F0" w:rsidP="008517AF">
      <w:pPr>
        <w:spacing w:line="276" w:lineRule="auto"/>
        <w:jc w:val="both"/>
        <w:rPr>
          <w:rFonts w:ascii="Arial" w:hAnsi="Arial" w:cs="Arial"/>
          <w:lang w:val="es-ES_tradnl"/>
        </w:rPr>
      </w:pPr>
    </w:p>
    <w:p w14:paraId="19AC9CD5" w14:textId="77777777" w:rsidR="008100F0" w:rsidRDefault="008100F0" w:rsidP="008517AF">
      <w:pPr>
        <w:spacing w:line="276" w:lineRule="auto"/>
        <w:jc w:val="both"/>
        <w:rPr>
          <w:rFonts w:ascii="Arial" w:hAnsi="Arial" w:cs="Arial"/>
          <w:lang w:val="es-ES_tradnl"/>
        </w:rPr>
      </w:pPr>
    </w:p>
    <w:p w14:paraId="1A1B7099" w14:textId="77777777" w:rsidR="008100F0" w:rsidRDefault="008100F0" w:rsidP="008517AF">
      <w:pPr>
        <w:spacing w:line="276" w:lineRule="auto"/>
        <w:jc w:val="both"/>
        <w:rPr>
          <w:rFonts w:ascii="Arial" w:hAnsi="Arial" w:cs="Arial"/>
          <w:lang w:val="es-ES_tradnl"/>
        </w:rPr>
      </w:pPr>
    </w:p>
    <w:p w14:paraId="13AB4C68" w14:textId="77777777" w:rsidR="008100F0" w:rsidRDefault="008100F0" w:rsidP="008517AF">
      <w:pPr>
        <w:spacing w:line="276" w:lineRule="auto"/>
        <w:jc w:val="both"/>
        <w:rPr>
          <w:rFonts w:ascii="Arial" w:hAnsi="Arial" w:cs="Arial"/>
          <w:lang w:val="es-ES_tradnl"/>
        </w:rPr>
      </w:pPr>
    </w:p>
    <w:p w14:paraId="2D51C67F" w14:textId="3AC9F7DF" w:rsidR="008100F0" w:rsidRDefault="008100F0" w:rsidP="008100F0">
      <w:pPr>
        <w:pStyle w:val="Ttulo2"/>
        <w:jc w:val="both"/>
        <w:rPr>
          <w:sz w:val="24"/>
          <w:szCs w:val="24"/>
        </w:rPr>
      </w:pPr>
      <w:bookmarkStart w:id="102" w:name="_Toc149909808"/>
      <w:bookmarkStart w:id="103" w:name="_Toc153898932"/>
      <w:r w:rsidRPr="006165D8">
        <w:rPr>
          <w:sz w:val="24"/>
          <w:szCs w:val="24"/>
        </w:rPr>
        <w:lastRenderedPageBreak/>
        <w:t xml:space="preserve">Anexo </w:t>
      </w:r>
      <w:r>
        <w:rPr>
          <w:sz w:val="24"/>
          <w:szCs w:val="24"/>
        </w:rPr>
        <w:t>II. Calendario de Seguimiento y Evaluación Plan de Igualdad</w:t>
      </w:r>
      <w:bookmarkEnd w:id="102"/>
      <w:bookmarkEnd w:id="103"/>
    </w:p>
    <w:p w14:paraId="3538D213" w14:textId="77777777" w:rsidR="008100F0" w:rsidRDefault="008100F0" w:rsidP="008100F0">
      <w:pPr>
        <w:spacing w:line="276" w:lineRule="auto"/>
        <w:jc w:val="both"/>
        <w:rPr>
          <w:rFonts w:ascii="Arial" w:hAnsi="Arial" w:cs="Arial"/>
          <w:b/>
          <w:bCs/>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142"/>
        <w:gridCol w:w="1732"/>
        <w:gridCol w:w="3632"/>
        <w:gridCol w:w="1982"/>
      </w:tblGrid>
      <w:tr w:rsidR="000E7AF9" w:rsidRPr="0012732C" w14:paraId="1CCB68D5" w14:textId="77777777" w:rsidTr="00430B68">
        <w:trPr>
          <w:trHeight w:val="560"/>
        </w:trPr>
        <w:tc>
          <w:tcPr>
            <w:tcW w:w="0" w:type="auto"/>
            <w:shd w:val="clear" w:color="auto" w:fill="DC202E"/>
            <w:tcMar>
              <w:top w:w="72" w:type="dxa"/>
              <w:left w:w="144" w:type="dxa"/>
              <w:bottom w:w="72" w:type="dxa"/>
              <w:right w:w="144" w:type="dxa"/>
            </w:tcMar>
            <w:vAlign w:val="center"/>
            <w:hideMark/>
          </w:tcPr>
          <w:p w14:paraId="5FDFF7DF" w14:textId="77777777" w:rsidR="008100F0" w:rsidRPr="0012732C" w:rsidRDefault="008100F0" w:rsidP="00430B68">
            <w:pPr>
              <w:pStyle w:val="Textoindependiente"/>
              <w:widowControl w:val="0"/>
              <w:autoSpaceDE w:val="0"/>
              <w:autoSpaceDN w:val="0"/>
              <w:jc w:val="center"/>
              <w:rPr>
                <w:color w:val="FFFFFF" w:themeColor="background1"/>
              </w:rPr>
            </w:pPr>
            <w:r w:rsidRPr="0012732C">
              <w:rPr>
                <w:b/>
                <w:bCs/>
                <w:color w:val="FFFFFF" w:themeColor="background1"/>
              </w:rPr>
              <w:t>FECHA</w:t>
            </w:r>
          </w:p>
        </w:tc>
        <w:tc>
          <w:tcPr>
            <w:tcW w:w="1732" w:type="dxa"/>
            <w:shd w:val="clear" w:color="auto" w:fill="DC202E"/>
            <w:tcMar>
              <w:top w:w="72" w:type="dxa"/>
              <w:left w:w="144" w:type="dxa"/>
              <w:bottom w:w="72" w:type="dxa"/>
              <w:right w:w="144" w:type="dxa"/>
            </w:tcMar>
            <w:vAlign w:val="center"/>
            <w:hideMark/>
          </w:tcPr>
          <w:p w14:paraId="2E34FF1A" w14:textId="77777777" w:rsidR="008100F0" w:rsidRPr="0012732C" w:rsidRDefault="008100F0" w:rsidP="00430B68">
            <w:pPr>
              <w:pStyle w:val="Textoindependiente"/>
              <w:widowControl w:val="0"/>
              <w:autoSpaceDE w:val="0"/>
              <w:autoSpaceDN w:val="0"/>
              <w:jc w:val="center"/>
              <w:rPr>
                <w:color w:val="FFFFFF" w:themeColor="background1"/>
              </w:rPr>
            </w:pPr>
            <w:r w:rsidRPr="0012732C">
              <w:rPr>
                <w:b/>
                <w:bCs/>
                <w:color w:val="FFFFFF" w:themeColor="background1"/>
              </w:rPr>
              <w:t>QUI</w:t>
            </w:r>
            <w:r>
              <w:rPr>
                <w:b/>
                <w:bCs/>
                <w:color w:val="FFFFFF" w:themeColor="background1"/>
              </w:rPr>
              <w:t>É</w:t>
            </w:r>
            <w:r w:rsidRPr="0012732C">
              <w:rPr>
                <w:b/>
                <w:bCs/>
                <w:color w:val="FFFFFF" w:themeColor="background1"/>
              </w:rPr>
              <w:t>N</w:t>
            </w:r>
          </w:p>
        </w:tc>
        <w:tc>
          <w:tcPr>
            <w:tcW w:w="3632" w:type="dxa"/>
            <w:shd w:val="clear" w:color="auto" w:fill="DC202E"/>
            <w:tcMar>
              <w:top w:w="72" w:type="dxa"/>
              <w:left w:w="144" w:type="dxa"/>
              <w:bottom w:w="72" w:type="dxa"/>
              <w:right w:w="144" w:type="dxa"/>
            </w:tcMar>
            <w:vAlign w:val="center"/>
            <w:hideMark/>
          </w:tcPr>
          <w:p w14:paraId="422B6129" w14:textId="77777777" w:rsidR="008100F0" w:rsidRPr="0012732C" w:rsidRDefault="008100F0" w:rsidP="00430B68">
            <w:pPr>
              <w:pStyle w:val="Textoindependiente"/>
              <w:widowControl w:val="0"/>
              <w:autoSpaceDE w:val="0"/>
              <w:autoSpaceDN w:val="0"/>
              <w:jc w:val="center"/>
              <w:rPr>
                <w:color w:val="FFFFFF" w:themeColor="background1"/>
              </w:rPr>
            </w:pPr>
            <w:r w:rsidRPr="0012732C">
              <w:rPr>
                <w:b/>
                <w:bCs/>
                <w:color w:val="FFFFFF" w:themeColor="background1"/>
              </w:rPr>
              <w:t>OBJETIVO</w:t>
            </w:r>
          </w:p>
        </w:tc>
        <w:tc>
          <w:tcPr>
            <w:tcW w:w="1982" w:type="dxa"/>
            <w:shd w:val="clear" w:color="auto" w:fill="DC202E"/>
            <w:tcMar>
              <w:top w:w="72" w:type="dxa"/>
              <w:left w:w="144" w:type="dxa"/>
              <w:bottom w:w="72" w:type="dxa"/>
              <w:right w:w="144" w:type="dxa"/>
            </w:tcMar>
            <w:vAlign w:val="center"/>
            <w:hideMark/>
          </w:tcPr>
          <w:p w14:paraId="153B3E22" w14:textId="77777777" w:rsidR="008100F0" w:rsidRPr="0012732C" w:rsidRDefault="008100F0" w:rsidP="00430B68">
            <w:pPr>
              <w:pStyle w:val="Textoindependiente"/>
              <w:widowControl w:val="0"/>
              <w:autoSpaceDE w:val="0"/>
              <w:autoSpaceDN w:val="0"/>
              <w:jc w:val="center"/>
              <w:rPr>
                <w:color w:val="FFFFFF" w:themeColor="background1"/>
              </w:rPr>
            </w:pPr>
            <w:r w:rsidRPr="0012732C">
              <w:rPr>
                <w:b/>
                <w:bCs/>
                <w:color w:val="FFFFFF" w:themeColor="background1"/>
              </w:rPr>
              <w:t xml:space="preserve">CANAL </w:t>
            </w:r>
            <w:r w:rsidRPr="00282919">
              <w:rPr>
                <w:b/>
                <w:bCs/>
                <w:color w:val="FFFFFF" w:themeColor="background1"/>
              </w:rPr>
              <w:t>preferido</w:t>
            </w:r>
          </w:p>
        </w:tc>
      </w:tr>
      <w:tr w:rsidR="000E7AF9" w:rsidRPr="0012732C" w14:paraId="1A6B826C" w14:textId="77777777" w:rsidTr="00430B68">
        <w:trPr>
          <w:trHeight w:val="794"/>
        </w:trPr>
        <w:tc>
          <w:tcPr>
            <w:tcW w:w="0" w:type="auto"/>
            <w:shd w:val="clear" w:color="auto" w:fill="FBE4D5" w:themeFill="accent2" w:themeFillTint="33"/>
            <w:tcMar>
              <w:top w:w="72" w:type="dxa"/>
              <w:left w:w="144" w:type="dxa"/>
              <w:bottom w:w="72" w:type="dxa"/>
              <w:right w:w="144" w:type="dxa"/>
            </w:tcMar>
            <w:vAlign w:val="center"/>
            <w:hideMark/>
          </w:tcPr>
          <w:p w14:paraId="42817BFC" w14:textId="07976E1A" w:rsidR="008100F0" w:rsidRPr="00282919" w:rsidRDefault="000E7AF9" w:rsidP="00430B68">
            <w:pPr>
              <w:pStyle w:val="Textoindependiente"/>
              <w:widowControl w:val="0"/>
              <w:autoSpaceDE w:val="0"/>
              <w:autoSpaceDN w:val="0"/>
            </w:pPr>
            <w:r>
              <w:t>Febrero</w:t>
            </w:r>
            <w:r w:rsidR="008100F0" w:rsidRPr="00282919">
              <w:t xml:space="preserve"> 202</w:t>
            </w:r>
            <w:r w:rsidR="008100F0">
              <w:t>5</w:t>
            </w:r>
          </w:p>
        </w:tc>
        <w:tc>
          <w:tcPr>
            <w:tcW w:w="1732" w:type="dxa"/>
            <w:shd w:val="clear" w:color="auto" w:fill="FBE4D5" w:themeFill="accent2" w:themeFillTint="33"/>
            <w:tcMar>
              <w:top w:w="72" w:type="dxa"/>
              <w:left w:w="144" w:type="dxa"/>
              <w:bottom w:w="72" w:type="dxa"/>
              <w:right w:w="144" w:type="dxa"/>
            </w:tcMar>
            <w:vAlign w:val="center"/>
            <w:hideMark/>
          </w:tcPr>
          <w:p w14:paraId="7C7E4CC2" w14:textId="77777777" w:rsidR="008100F0" w:rsidRPr="00282919" w:rsidRDefault="008100F0" w:rsidP="00430B68">
            <w:pPr>
              <w:pStyle w:val="Textoindependiente"/>
              <w:widowControl w:val="0"/>
              <w:autoSpaceDE w:val="0"/>
              <w:autoSpaceDN w:val="0"/>
            </w:pPr>
            <w:r w:rsidRPr="00282919">
              <w:t xml:space="preserve">Comisión </w:t>
            </w:r>
            <w:r>
              <w:t>de Seguimiento Y Evaluación</w:t>
            </w:r>
          </w:p>
        </w:tc>
        <w:tc>
          <w:tcPr>
            <w:tcW w:w="3632" w:type="dxa"/>
            <w:shd w:val="clear" w:color="auto" w:fill="FBE4D5" w:themeFill="accent2" w:themeFillTint="33"/>
            <w:tcMar>
              <w:top w:w="72" w:type="dxa"/>
              <w:left w:w="144" w:type="dxa"/>
              <w:bottom w:w="72" w:type="dxa"/>
              <w:right w:w="144" w:type="dxa"/>
            </w:tcMar>
            <w:vAlign w:val="center"/>
            <w:hideMark/>
          </w:tcPr>
          <w:p w14:paraId="1453A2FE" w14:textId="77777777" w:rsidR="008100F0" w:rsidRPr="00282919" w:rsidRDefault="008100F0" w:rsidP="00430B68">
            <w:pPr>
              <w:pStyle w:val="Textoindependiente"/>
              <w:widowControl w:val="0"/>
              <w:autoSpaceDE w:val="0"/>
              <w:autoSpaceDN w:val="0"/>
            </w:pPr>
            <w:r w:rsidRPr="00282919">
              <w:t>Seguimiento de la Implantación y evaluación de medidas</w:t>
            </w:r>
          </w:p>
        </w:tc>
        <w:tc>
          <w:tcPr>
            <w:tcW w:w="1982" w:type="dxa"/>
            <w:shd w:val="clear" w:color="auto" w:fill="FBE4D5" w:themeFill="accent2" w:themeFillTint="33"/>
            <w:tcMar>
              <w:top w:w="72" w:type="dxa"/>
              <w:left w:w="144" w:type="dxa"/>
              <w:bottom w:w="72" w:type="dxa"/>
              <w:right w:w="144" w:type="dxa"/>
            </w:tcMar>
            <w:vAlign w:val="center"/>
            <w:hideMark/>
          </w:tcPr>
          <w:p w14:paraId="67A0AF21" w14:textId="77777777" w:rsidR="008100F0" w:rsidRPr="00282919" w:rsidRDefault="008100F0" w:rsidP="00430B68">
            <w:pPr>
              <w:pStyle w:val="Textoindependiente"/>
              <w:widowControl w:val="0"/>
              <w:autoSpaceDE w:val="0"/>
              <w:autoSpaceDN w:val="0"/>
            </w:pPr>
            <w:r w:rsidRPr="00282919">
              <w:t>Presencial</w:t>
            </w:r>
          </w:p>
        </w:tc>
      </w:tr>
      <w:tr w:rsidR="000E7AF9" w:rsidRPr="0012732C" w14:paraId="4A3C93FB" w14:textId="77777777" w:rsidTr="00430B68">
        <w:trPr>
          <w:trHeight w:val="794"/>
        </w:trPr>
        <w:tc>
          <w:tcPr>
            <w:tcW w:w="0" w:type="auto"/>
            <w:shd w:val="clear" w:color="auto" w:fill="FBE4D5" w:themeFill="accent2" w:themeFillTint="33"/>
            <w:tcMar>
              <w:top w:w="72" w:type="dxa"/>
              <w:left w:w="144" w:type="dxa"/>
              <w:bottom w:w="72" w:type="dxa"/>
              <w:right w:w="144" w:type="dxa"/>
            </w:tcMar>
            <w:vAlign w:val="center"/>
            <w:hideMark/>
          </w:tcPr>
          <w:p w14:paraId="29771F42" w14:textId="49EE26E1" w:rsidR="008100F0" w:rsidRPr="00282919" w:rsidRDefault="000E7AF9" w:rsidP="00430B68">
            <w:pPr>
              <w:pStyle w:val="Textoindependiente"/>
              <w:widowControl w:val="0"/>
              <w:autoSpaceDE w:val="0"/>
              <w:autoSpaceDN w:val="0"/>
            </w:pPr>
            <w:r>
              <w:t xml:space="preserve">Febrero </w:t>
            </w:r>
            <w:r w:rsidR="008100F0" w:rsidRPr="00282919">
              <w:t>202</w:t>
            </w:r>
            <w:r w:rsidR="008100F0">
              <w:t>6</w:t>
            </w:r>
          </w:p>
        </w:tc>
        <w:tc>
          <w:tcPr>
            <w:tcW w:w="1732" w:type="dxa"/>
            <w:shd w:val="clear" w:color="auto" w:fill="FBE4D5" w:themeFill="accent2" w:themeFillTint="33"/>
            <w:tcMar>
              <w:top w:w="72" w:type="dxa"/>
              <w:left w:w="144" w:type="dxa"/>
              <w:bottom w:w="72" w:type="dxa"/>
              <w:right w:w="144" w:type="dxa"/>
            </w:tcMar>
            <w:vAlign w:val="center"/>
            <w:hideMark/>
          </w:tcPr>
          <w:p w14:paraId="59F6FF64" w14:textId="77777777" w:rsidR="008100F0" w:rsidRPr="00282919" w:rsidRDefault="008100F0" w:rsidP="00430B68">
            <w:pPr>
              <w:pStyle w:val="Textoindependiente"/>
              <w:widowControl w:val="0"/>
              <w:autoSpaceDE w:val="0"/>
              <w:autoSpaceDN w:val="0"/>
            </w:pPr>
            <w:r w:rsidRPr="00282919">
              <w:t xml:space="preserve">Comisión </w:t>
            </w:r>
            <w:r>
              <w:t>de Seguimiento Y Evaluación</w:t>
            </w:r>
          </w:p>
        </w:tc>
        <w:tc>
          <w:tcPr>
            <w:tcW w:w="3632" w:type="dxa"/>
            <w:shd w:val="clear" w:color="auto" w:fill="FBE4D5" w:themeFill="accent2" w:themeFillTint="33"/>
            <w:tcMar>
              <w:top w:w="72" w:type="dxa"/>
              <w:left w:w="144" w:type="dxa"/>
              <w:bottom w:w="72" w:type="dxa"/>
              <w:right w:w="144" w:type="dxa"/>
            </w:tcMar>
            <w:vAlign w:val="center"/>
            <w:hideMark/>
          </w:tcPr>
          <w:p w14:paraId="73B0860D" w14:textId="77777777" w:rsidR="008100F0" w:rsidRPr="00282919" w:rsidRDefault="008100F0" w:rsidP="00430B68">
            <w:pPr>
              <w:pStyle w:val="Textoindependiente"/>
              <w:widowControl w:val="0"/>
              <w:autoSpaceDE w:val="0"/>
              <w:autoSpaceDN w:val="0"/>
            </w:pPr>
            <w:r w:rsidRPr="00282919">
              <w:t>Seguimiento de la Implantación y evaluación de medidas</w:t>
            </w:r>
          </w:p>
        </w:tc>
        <w:tc>
          <w:tcPr>
            <w:tcW w:w="1982" w:type="dxa"/>
            <w:shd w:val="clear" w:color="auto" w:fill="FBE4D5" w:themeFill="accent2" w:themeFillTint="33"/>
            <w:tcMar>
              <w:top w:w="72" w:type="dxa"/>
              <w:left w:w="144" w:type="dxa"/>
              <w:bottom w:w="72" w:type="dxa"/>
              <w:right w:w="144" w:type="dxa"/>
            </w:tcMar>
            <w:vAlign w:val="center"/>
            <w:hideMark/>
          </w:tcPr>
          <w:p w14:paraId="5613A20C" w14:textId="77777777" w:rsidR="008100F0" w:rsidRPr="00282919" w:rsidRDefault="008100F0" w:rsidP="00430B68">
            <w:pPr>
              <w:pStyle w:val="Textoindependiente"/>
              <w:widowControl w:val="0"/>
              <w:autoSpaceDE w:val="0"/>
              <w:autoSpaceDN w:val="0"/>
            </w:pPr>
            <w:r w:rsidRPr="00282919">
              <w:t>Presencial</w:t>
            </w:r>
          </w:p>
        </w:tc>
      </w:tr>
      <w:tr w:rsidR="000E7AF9" w:rsidRPr="0012732C" w14:paraId="44A31786" w14:textId="77777777" w:rsidTr="00430B68">
        <w:trPr>
          <w:trHeight w:val="794"/>
        </w:trPr>
        <w:tc>
          <w:tcPr>
            <w:tcW w:w="0" w:type="auto"/>
            <w:shd w:val="clear" w:color="auto" w:fill="FBE4D5" w:themeFill="accent2" w:themeFillTint="33"/>
            <w:tcMar>
              <w:top w:w="72" w:type="dxa"/>
              <w:left w:w="144" w:type="dxa"/>
              <w:bottom w:w="72" w:type="dxa"/>
              <w:right w:w="144" w:type="dxa"/>
            </w:tcMar>
            <w:vAlign w:val="center"/>
            <w:hideMark/>
          </w:tcPr>
          <w:p w14:paraId="1105D40F" w14:textId="65D062D3" w:rsidR="008100F0" w:rsidRPr="00282919" w:rsidRDefault="000E7AF9" w:rsidP="00430B68">
            <w:pPr>
              <w:pStyle w:val="Textoindependiente"/>
              <w:widowControl w:val="0"/>
              <w:autoSpaceDE w:val="0"/>
              <w:autoSpaceDN w:val="0"/>
            </w:pPr>
            <w:r>
              <w:t>Febrero</w:t>
            </w:r>
            <w:r w:rsidR="008100F0" w:rsidRPr="00282919">
              <w:t xml:space="preserve"> 202</w:t>
            </w:r>
            <w:r w:rsidR="008100F0">
              <w:t>7</w:t>
            </w:r>
          </w:p>
        </w:tc>
        <w:tc>
          <w:tcPr>
            <w:tcW w:w="1732" w:type="dxa"/>
            <w:shd w:val="clear" w:color="auto" w:fill="FBE4D5" w:themeFill="accent2" w:themeFillTint="33"/>
            <w:tcMar>
              <w:top w:w="72" w:type="dxa"/>
              <w:left w:w="144" w:type="dxa"/>
              <w:bottom w:w="72" w:type="dxa"/>
              <w:right w:w="144" w:type="dxa"/>
            </w:tcMar>
            <w:vAlign w:val="center"/>
            <w:hideMark/>
          </w:tcPr>
          <w:p w14:paraId="27A50F0E" w14:textId="77777777" w:rsidR="008100F0" w:rsidRPr="00282919" w:rsidRDefault="008100F0" w:rsidP="00430B68">
            <w:pPr>
              <w:pStyle w:val="Textoindependiente"/>
              <w:widowControl w:val="0"/>
              <w:autoSpaceDE w:val="0"/>
              <w:autoSpaceDN w:val="0"/>
            </w:pPr>
            <w:r w:rsidRPr="00282919">
              <w:t xml:space="preserve">Comisión </w:t>
            </w:r>
            <w:r>
              <w:t>de Seguimiento Y Evaluación</w:t>
            </w:r>
          </w:p>
        </w:tc>
        <w:tc>
          <w:tcPr>
            <w:tcW w:w="3632" w:type="dxa"/>
            <w:shd w:val="clear" w:color="auto" w:fill="FBE4D5" w:themeFill="accent2" w:themeFillTint="33"/>
            <w:tcMar>
              <w:top w:w="72" w:type="dxa"/>
              <w:left w:w="144" w:type="dxa"/>
              <w:bottom w:w="72" w:type="dxa"/>
              <w:right w:w="144" w:type="dxa"/>
            </w:tcMar>
            <w:vAlign w:val="center"/>
            <w:hideMark/>
          </w:tcPr>
          <w:p w14:paraId="023F4A21" w14:textId="77777777" w:rsidR="008100F0" w:rsidRPr="00282919" w:rsidRDefault="008100F0" w:rsidP="00430B68">
            <w:pPr>
              <w:pStyle w:val="Textoindependiente"/>
              <w:widowControl w:val="0"/>
              <w:autoSpaceDE w:val="0"/>
              <w:autoSpaceDN w:val="0"/>
            </w:pPr>
            <w:r w:rsidRPr="00282919">
              <w:t>Seguimiento de la Implantación y evaluación de medidas</w:t>
            </w:r>
          </w:p>
        </w:tc>
        <w:tc>
          <w:tcPr>
            <w:tcW w:w="1982" w:type="dxa"/>
            <w:shd w:val="clear" w:color="auto" w:fill="FBE4D5" w:themeFill="accent2" w:themeFillTint="33"/>
            <w:tcMar>
              <w:top w:w="72" w:type="dxa"/>
              <w:left w:w="144" w:type="dxa"/>
              <w:bottom w:w="72" w:type="dxa"/>
              <w:right w:w="144" w:type="dxa"/>
            </w:tcMar>
            <w:vAlign w:val="center"/>
            <w:hideMark/>
          </w:tcPr>
          <w:p w14:paraId="510B96C0" w14:textId="77777777" w:rsidR="008100F0" w:rsidRPr="00282919" w:rsidRDefault="008100F0" w:rsidP="00430B68">
            <w:pPr>
              <w:pStyle w:val="Textoindependiente"/>
              <w:widowControl w:val="0"/>
              <w:autoSpaceDE w:val="0"/>
              <w:autoSpaceDN w:val="0"/>
            </w:pPr>
            <w:r w:rsidRPr="00282919">
              <w:t>Presencial</w:t>
            </w:r>
            <w:r>
              <w:t xml:space="preserve"> </w:t>
            </w:r>
          </w:p>
        </w:tc>
      </w:tr>
      <w:tr w:rsidR="000E7AF9" w:rsidRPr="0012732C" w14:paraId="25DFEC71" w14:textId="77777777" w:rsidTr="00430B68">
        <w:trPr>
          <w:trHeight w:val="794"/>
        </w:trPr>
        <w:tc>
          <w:tcPr>
            <w:tcW w:w="0" w:type="auto"/>
            <w:shd w:val="clear" w:color="auto" w:fill="FBE4D5" w:themeFill="accent2" w:themeFillTint="33"/>
            <w:tcMar>
              <w:top w:w="72" w:type="dxa"/>
              <w:left w:w="144" w:type="dxa"/>
              <w:bottom w:w="72" w:type="dxa"/>
              <w:right w:w="144" w:type="dxa"/>
            </w:tcMar>
            <w:vAlign w:val="center"/>
            <w:hideMark/>
          </w:tcPr>
          <w:p w14:paraId="3FCA3D02" w14:textId="1BB361F1" w:rsidR="008100F0" w:rsidRPr="00282919" w:rsidRDefault="000E7AF9" w:rsidP="00430B68">
            <w:pPr>
              <w:pStyle w:val="Textoindependiente"/>
              <w:widowControl w:val="0"/>
              <w:autoSpaceDE w:val="0"/>
              <w:autoSpaceDN w:val="0"/>
            </w:pPr>
            <w:r>
              <w:t xml:space="preserve">Febrero </w:t>
            </w:r>
            <w:r w:rsidR="008100F0" w:rsidRPr="00282919">
              <w:t>202</w:t>
            </w:r>
            <w:r w:rsidR="008100F0">
              <w:t>8</w:t>
            </w:r>
          </w:p>
        </w:tc>
        <w:tc>
          <w:tcPr>
            <w:tcW w:w="1732" w:type="dxa"/>
            <w:shd w:val="clear" w:color="auto" w:fill="FBE4D5" w:themeFill="accent2" w:themeFillTint="33"/>
            <w:tcMar>
              <w:top w:w="72" w:type="dxa"/>
              <w:left w:w="144" w:type="dxa"/>
              <w:bottom w:w="72" w:type="dxa"/>
              <w:right w:w="144" w:type="dxa"/>
            </w:tcMar>
            <w:vAlign w:val="center"/>
            <w:hideMark/>
          </w:tcPr>
          <w:p w14:paraId="4C933A96" w14:textId="77777777" w:rsidR="008100F0" w:rsidRDefault="008100F0" w:rsidP="00430B68">
            <w:pPr>
              <w:pStyle w:val="Textoindependiente"/>
              <w:widowControl w:val="0"/>
              <w:autoSpaceDE w:val="0"/>
              <w:autoSpaceDN w:val="0"/>
            </w:pPr>
            <w:r w:rsidRPr="00282919">
              <w:t xml:space="preserve">Comisión </w:t>
            </w:r>
            <w:r>
              <w:t xml:space="preserve">de Seguimiento </w:t>
            </w:r>
          </w:p>
          <w:p w14:paraId="473B638F" w14:textId="77777777" w:rsidR="008100F0" w:rsidRDefault="008100F0" w:rsidP="00430B68">
            <w:pPr>
              <w:pStyle w:val="Textoindependiente"/>
              <w:widowControl w:val="0"/>
              <w:autoSpaceDE w:val="0"/>
              <w:autoSpaceDN w:val="0"/>
            </w:pPr>
          </w:p>
          <w:p w14:paraId="4C674156" w14:textId="77777777" w:rsidR="008100F0" w:rsidRPr="00282919" w:rsidRDefault="008100F0" w:rsidP="00430B68">
            <w:pPr>
              <w:pStyle w:val="Textoindependiente"/>
              <w:widowControl w:val="0"/>
              <w:autoSpaceDE w:val="0"/>
              <w:autoSpaceDN w:val="0"/>
            </w:pPr>
            <w:r>
              <w:t>Y Evaluación</w:t>
            </w:r>
          </w:p>
        </w:tc>
        <w:tc>
          <w:tcPr>
            <w:tcW w:w="3632" w:type="dxa"/>
            <w:shd w:val="clear" w:color="auto" w:fill="FBE4D5" w:themeFill="accent2" w:themeFillTint="33"/>
            <w:tcMar>
              <w:top w:w="72" w:type="dxa"/>
              <w:left w:w="144" w:type="dxa"/>
              <w:bottom w:w="72" w:type="dxa"/>
              <w:right w:w="144" w:type="dxa"/>
            </w:tcMar>
            <w:vAlign w:val="center"/>
            <w:hideMark/>
          </w:tcPr>
          <w:p w14:paraId="304258A9" w14:textId="77777777" w:rsidR="008100F0" w:rsidRPr="00282919" w:rsidRDefault="008100F0" w:rsidP="00430B68">
            <w:pPr>
              <w:pStyle w:val="Textoindependiente"/>
              <w:widowControl w:val="0"/>
              <w:autoSpaceDE w:val="0"/>
              <w:autoSpaceDN w:val="0"/>
            </w:pPr>
            <w:r w:rsidRPr="00282919">
              <w:t>Seguimiento de la Implantación y evaluación de medidas</w:t>
            </w:r>
            <w:r>
              <w:t xml:space="preserve"> + </w:t>
            </w:r>
            <w:r w:rsidRPr="00282919">
              <w:t>Preparación Nuevo Plan</w:t>
            </w:r>
          </w:p>
        </w:tc>
        <w:tc>
          <w:tcPr>
            <w:tcW w:w="1982" w:type="dxa"/>
            <w:shd w:val="clear" w:color="auto" w:fill="FBE4D5" w:themeFill="accent2" w:themeFillTint="33"/>
            <w:tcMar>
              <w:top w:w="72" w:type="dxa"/>
              <w:left w:w="144" w:type="dxa"/>
              <w:bottom w:w="72" w:type="dxa"/>
              <w:right w:w="144" w:type="dxa"/>
            </w:tcMar>
            <w:vAlign w:val="center"/>
            <w:hideMark/>
          </w:tcPr>
          <w:p w14:paraId="7C500BC1" w14:textId="77777777" w:rsidR="008100F0" w:rsidRPr="00282919" w:rsidRDefault="008100F0" w:rsidP="00430B68">
            <w:pPr>
              <w:pStyle w:val="Textoindependiente"/>
              <w:widowControl w:val="0"/>
              <w:autoSpaceDE w:val="0"/>
              <w:autoSpaceDN w:val="0"/>
            </w:pPr>
            <w:r w:rsidRPr="00282919">
              <w:t xml:space="preserve">Presencial </w:t>
            </w:r>
          </w:p>
        </w:tc>
      </w:tr>
    </w:tbl>
    <w:p w14:paraId="1A7E724F" w14:textId="77777777" w:rsidR="008100F0" w:rsidRDefault="008100F0" w:rsidP="008100F0">
      <w:pPr>
        <w:spacing w:line="276" w:lineRule="auto"/>
        <w:jc w:val="both"/>
        <w:rPr>
          <w:rFonts w:ascii="Arial" w:hAnsi="Arial" w:cs="Arial"/>
          <w:b/>
          <w:bCs/>
          <w:lang w:val="es-ES_tradnl"/>
        </w:rPr>
      </w:pPr>
    </w:p>
    <w:p w14:paraId="7FF41092" w14:textId="77777777" w:rsidR="008100F0" w:rsidRDefault="008100F0" w:rsidP="008100F0">
      <w:pPr>
        <w:spacing w:line="276" w:lineRule="auto"/>
        <w:jc w:val="both"/>
        <w:rPr>
          <w:rFonts w:ascii="Arial" w:hAnsi="Arial" w:cs="Arial"/>
          <w:b/>
          <w:bCs/>
          <w:lang w:val="es-ES_tradnl"/>
        </w:rPr>
      </w:pPr>
    </w:p>
    <w:p w14:paraId="512CA301" w14:textId="77777777" w:rsidR="008100F0" w:rsidRDefault="008100F0" w:rsidP="008100F0">
      <w:pPr>
        <w:spacing w:line="276" w:lineRule="auto"/>
        <w:jc w:val="both"/>
        <w:rPr>
          <w:rFonts w:ascii="Arial" w:hAnsi="Arial" w:cs="Arial"/>
          <w:b/>
          <w:bCs/>
          <w:lang w:val="es-ES_tradnl"/>
        </w:rPr>
      </w:pPr>
    </w:p>
    <w:p w14:paraId="387641D8" w14:textId="77777777" w:rsidR="008100F0" w:rsidRDefault="008100F0" w:rsidP="008100F0">
      <w:pPr>
        <w:spacing w:line="276" w:lineRule="auto"/>
        <w:jc w:val="both"/>
        <w:rPr>
          <w:rFonts w:ascii="Arial" w:hAnsi="Arial" w:cs="Arial"/>
          <w:b/>
          <w:bCs/>
          <w:lang w:val="es-ES_tradnl"/>
        </w:rPr>
      </w:pPr>
    </w:p>
    <w:p w14:paraId="2BC8C533" w14:textId="77777777" w:rsidR="008100F0" w:rsidRDefault="008100F0" w:rsidP="008100F0">
      <w:pPr>
        <w:spacing w:line="276" w:lineRule="auto"/>
        <w:jc w:val="both"/>
        <w:rPr>
          <w:rFonts w:ascii="Arial" w:hAnsi="Arial" w:cs="Arial"/>
          <w:b/>
          <w:bCs/>
          <w:lang w:val="es-ES_tradnl"/>
        </w:rPr>
      </w:pPr>
    </w:p>
    <w:p w14:paraId="5042052D" w14:textId="77777777" w:rsidR="008100F0" w:rsidRDefault="008100F0" w:rsidP="008100F0">
      <w:pPr>
        <w:spacing w:line="276" w:lineRule="auto"/>
        <w:jc w:val="both"/>
        <w:rPr>
          <w:rFonts w:ascii="Arial" w:hAnsi="Arial" w:cs="Arial"/>
          <w:b/>
          <w:bCs/>
          <w:lang w:val="es-ES_tradnl"/>
        </w:rPr>
      </w:pPr>
    </w:p>
    <w:p w14:paraId="0FCD6C69" w14:textId="77777777" w:rsidR="008100F0" w:rsidRDefault="008100F0" w:rsidP="008100F0">
      <w:pPr>
        <w:spacing w:line="276" w:lineRule="auto"/>
        <w:jc w:val="both"/>
        <w:rPr>
          <w:rFonts w:ascii="Arial" w:hAnsi="Arial" w:cs="Arial"/>
          <w:b/>
          <w:bCs/>
          <w:lang w:val="es-ES_tradnl"/>
        </w:rPr>
      </w:pPr>
    </w:p>
    <w:p w14:paraId="56C4C28C" w14:textId="77777777" w:rsidR="008100F0" w:rsidRDefault="008100F0" w:rsidP="008100F0">
      <w:pPr>
        <w:spacing w:line="276" w:lineRule="auto"/>
        <w:jc w:val="both"/>
        <w:rPr>
          <w:rFonts w:ascii="Arial" w:hAnsi="Arial" w:cs="Arial"/>
          <w:b/>
          <w:bCs/>
          <w:lang w:val="es-ES_tradnl"/>
        </w:rPr>
      </w:pPr>
    </w:p>
    <w:p w14:paraId="55685CDC" w14:textId="77777777" w:rsidR="008100F0" w:rsidRDefault="008100F0" w:rsidP="008100F0">
      <w:pPr>
        <w:spacing w:line="276" w:lineRule="auto"/>
        <w:jc w:val="both"/>
        <w:rPr>
          <w:rFonts w:ascii="Arial" w:hAnsi="Arial" w:cs="Arial"/>
          <w:b/>
          <w:bCs/>
          <w:lang w:val="es-ES_tradnl"/>
        </w:rPr>
      </w:pPr>
    </w:p>
    <w:p w14:paraId="1FBF4242" w14:textId="77777777" w:rsidR="008100F0" w:rsidRDefault="008100F0" w:rsidP="008100F0">
      <w:pPr>
        <w:spacing w:line="276" w:lineRule="auto"/>
        <w:jc w:val="both"/>
        <w:rPr>
          <w:rFonts w:ascii="Arial" w:hAnsi="Arial" w:cs="Arial"/>
          <w:b/>
          <w:bCs/>
          <w:lang w:val="es-ES_tradnl"/>
        </w:rPr>
      </w:pPr>
    </w:p>
    <w:p w14:paraId="075DABC2" w14:textId="77777777" w:rsidR="008100F0" w:rsidRDefault="008100F0" w:rsidP="008100F0">
      <w:pPr>
        <w:spacing w:line="276" w:lineRule="auto"/>
        <w:jc w:val="both"/>
        <w:rPr>
          <w:rFonts w:ascii="Arial" w:hAnsi="Arial" w:cs="Arial"/>
          <w:b/>
          <w:bCs/>
          <w:lang w:val="es-ES_tradnl"/>
        </w:rPr>
      </w:pPr>
    </w:p>
    <w:p w14:paraId="2F92D36C" w14:textId="77777777" w:rsidR="008100F0" w:rsidRDefault="008100F0" w:rsidP="008100F0">
      <w:pPr>
        <w:spacing w:line="276" w:lineRule="auto"/>
        <w:jc w:val="both"/>
        <w:rPr>
          <w:rFonts w:ascii="Arial" w:hAnsi="Arial" w:cs="Arial"/>
          <w:b/>
          <w:bCs/>
          <w:lang w:val="es-ES_tradnl"/>
        </w:rPr>
      </w:pPr>
    </w:p>
    <w:p w14:paraId="2EC59493" w14:textId="77777777" w:rsidR="008100F0" w:rsidRDefault="008100F0" w:rsidP="008100F0">
      <w:pPr>
        <w:spacing w:line="276" w:lineRule="auto"/>
        <w:jc w:val="both"/>
        <w:rPr>
          <w:rFonts w:ascii="Arial" w:hAnsi="Arial" w:cs="Arial"/>
          <w:b/>
          <w:bCs/>
          <w:lang w:val="es-ES_tradnl"/>
        </w:rPr>
      </w:pPr>
    </w:p>
    <w:p w14:paraId="6CE1AA09" w14:textId="77777777" w:rsidR="008100F0" w:rsidRDefault="008100F0" w:rsidP="008100F0">
      <w:pPr>
        <w:spacing w:line="276" w:lineRule="auto"/>
        <w:jc w:val="both"/>
        <w:rPr>
          <w:rFonts w:ascii="Arial" w:hAnsi="Arial" w:cs="Arial"/>
          <w:b/>
          <w:bCs/>
          <w:lang w:val="es-ES_tradnl"/>
        </w:rPr>
      </w:pPr>
    </w:p>
    <w:p w14:paraId="284504EC" w14:textId="77777777" w:rsidR="008100F0" w:rsidRDefault="008100F0" w:rsidP="008100F0">
      <w:pPr>
        <w:spacing w:line="276" w:lineRule="auto"/>
        <w:jc w:val="both"/>
        <w:rPr>
          <w:rFonts w:ascii="Arial" w:hAnsi="Arial" w:cs="Arial"/>
          <w:b/>
          <w:bCs/>
          <w:lang w:val="es-ES_tradnl"/>
        </w:rPr>
      </w:pPr>
    </w:p>
    <w:p w14:paraId="489FF014" w14:textId="77777777" w:rsidR="000E7AF9" w:rsidRDefault="000E7AF9" w:rsidP="008100F0">
      <w:pPr>
        <w:spacing w:line="276" w:lineRule="auto"/>
        <w:jc w:val="both"/>
        <w:rPr>
          <w:rFonts w:ascii="Arial" w:hAnsi="Arial" w:cs="Arial"/>
          <w:b/>
          <w:bCs/>
          <w:lang w:val="es-ES_tradnl"/>
        </w:rPr>
      </w:pPr>
    </w:p>
    <w:p w14:paraId="7ADA89B4" w14:textId="77777777" w:rsidR="008100F0" w:rsidRDefault="008100F0" w:rsidP="008100F0">
      <w:pPr>
        <w:spacing w:line="276" w:lineRule="auto"/>
        <w:jc w:val="both"/>
        <w:rPr>
          <w:rFonts w:ascii="Arial" w:hAnsi="Arial" w:cs="Arial"/>
          <w:b/>
          <w:bCs/>
          <w:lang w:val="es-ES_tradnl"/>
        </w:rPr>
      </w:pPr>
    </w:p>
    <w:p w14:paraId="2CE1B288" w14:textId="21ED7291" w:rsidR="008100F0" w:rsidRPr="002F6F2F" w:rsidRDefault="008100F0" w:rsidP="008100F0">
      <w:pPr>
        <w:pStyle w:val="Ttulo2"/>
        <w:rPr>
          <w:sz w:val="24"/>
          <w:szCs w:val="24"/>
        </w:rPr>
      </w:pPr>
      <w:bookmarkStart w:id="104" w:name="_Toc149909809"/>
      <w:bookmarkStart w:id="105" w:name="_Toc153898933"/>
      <w:r w:rsidRPr="002F6F2F">
        <w:rPr>
          <w:sz w:val="24"/>
          <w:szCs w:val="24"/>
        </w:rPr>
        <w:lastRenderedPageBreak/>
        <w:t xml:space="preserve">Anexo </w:t>
      </w:r>
      <w:r>
        <w:rPr>
          <w:sz w:val="24"/>
          <w:szCs w:val="24"/>
        </w:rPr>
        <w:t>I</w:t>
      </w:r>
      <w:r w:rsidR="000E7AF9">
        <w:rPr>
          <w:sz w:val="24"/>
          <w:szCs w:val="24"/>
        </w:rPr>
        <w:t>II</w:t>
      </w:r>
      <w:r w:rsidRPr="002F6F2F">
        <w:rPr>
          <w:sz w:val="24"/>
          <w:szCs w:val="24"/>
        </w:rPr>
        <w:t>. Calendario de Ejecución e implantación de las medidas</w:t>
      </w:r>
      <w:bookmarkEnd w:id="104"/>
      <w:bookmarkEnd w:id="105"/>
    </w:p>
    <w:p w14:paraId="698AD3DC" w14:textId="77777777" w:rsidR="008100F0" w:rsidRDefault="008100F0" w:rsidP="008100F0">
      <w:pPr>
        <w:spacing w:line="276" w:lineRule="auto"/>
        <w:rPr>
          <w:rFonts w:ascii="Arial" w:hAnsi="Arial" w:cs="Arial"/>
          <w:b/>
          <w:bCs/>
          <w:lang w:val="es-ES_tradnl"/>
        </w:rPr>
      </w:pPr>
    </w:p>
    <w:tbl>
      <w:tblPr>
        <w:tblW w:w="0" w:type="auto"/>
        <w:tblCellMar>
          <w:left w:w="70" w:type="dxa"/>
          <w:right w:w="70" w:type="dxa"/>
        </w:tblCellMar>
        <w:tblLook w:val="04A0" w:firstRow="1" w:lastRow="0" w:firstColumn="1" w:lastColumn="0" w:noHBand="0" w:noVBand="1"/>
      </w:tblPr>
      <w:tblGrid>
        <w:gridCol w:w="2016"/>
        <w:gridCol w:w="656"/>
        <w:gridCol w:w="798"/>
        <w:gridCol w:w="656"/>
        <w:gridCol w:w="798"/>
        <w:gridCol w:w="656"/>
        <w:gridCol w:w="798"/>
        <w:gridCol w:w="656"/>
        <w:gridCol w:w="798"/>
        <w:gridCol w:w="656"/>
      </w:tblGrid>
      <w:tr w:rsidR="00CA560E" w:rsidRPr="0092214D" w14:paraId="384000ED" w14:textId="77777777" w:rsidTr="00430B68">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E9191" w14:textId="77777777" w:rsidR="008100F0" w:rsidRPr="0092214D" w:rsidRDefault="008100F0" w:rsidP="00430B68">
            <w:pPr>
              <w:jc w:val="center"/>
              <w:rPr>
                <w:rFonts w:ascii="Arial" w:hAnsi="Arial" w:cs="Arial"/>
                <w:b/>
                <w:bCs/>
                <w:color w:val="000000"/>
                <w:sz w:val="16"/>
                <w:szCs w:val="16"/>
                <w:lang w:eastAsia="es-ES"/>
              </w:rPr>
            </w:pPr>
            <w:r w:rsidRPr="0092214D">
              <w:rPr>
                <w:rFonts w:ascii="Arial" w:hAnsi="Arial" w:cs="Arial"/>
                <w:b/>
                <w:bCs/>
                <w:color w:val="000000"/>
                <w:sz w:val="16"/>
                <w:szCs w:val="16"/>
                <w:lang w:eastAsia="es-ES"/>
              </w:rPr>
              <w:t>ACCIONES</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45317B5" w14:textId="79689FDB" w:rsidR="008100F0" w:rsidRPr="0092214D" w:rsidRDefault="000E7AF9" w:rsidP="00430B68">
            <w:pPr>
              <w:jc w:val="center"/>
              <w:rPr>
                <w:rFonts w:ascii="Arial" w:hAnsi="Arial" w:cs="Arial"/>
                <w:b/>
                <w:bCs/>
                <w:color w:val="000000"/>
                <w:sz w:val="16"/>
                <w:szCs w:val="16"/>
                <w:lang w:eastAsia="es-ES"/>
              </w:rPr>
            </w:pPr>
            <w:r>
              <w:rPr>
                <w:rFonts w:ascii="Arial" w:hAnsi="Arial" w:cs="Arial"/>
                <w:b/>
                <w:bCs/>
                <w:color w:val="000000"/>
                <w:sz w:val="16"/>
                <w:szCs w:val="16"/>
                <w:lang w:eastAsia="es-ES"/>
              </w:rPr>
              <w:t>Feb</w:t>
            </w:r>
            <w:r w:rsidR="008100F0" w:rsidRPr="0092214D">
              <w:rPr>
                <w:rFonts w:ascii="Arial" w:hAnsi="Arial" w:cs="Arial"/>
                <w:b/>
                <w:bCs/>
                <w:color w:val="000000"/>
                <w:sz w:val="16"/>
                <w:szCs w:val="16"/>
                <w:lang w:eastAsia="es-ES"/>
              </w:rPr>
              <w:t>-</w:t>
            </w:r>
            <w:r w:rsidR="008100F0">
              <w:rPr>
                <w:rFonts w:ascii="Arial" w:hAnsi="Arial" w:cs="Arial"/>
                <w:b/>
                <w:bCs/>
                <w:color w:val="000000"/>
                <w:sz w:val="16"/>
                <w:szCs w:val="16"/>
                <w:lang w:eastAsia="es-ES"/>
              </w:rPr>
              <w:t>2</w:t>
            </w:r>
            <w:r>
              <w:rPr>
                <w:rFonts w:ascii="Arial" w:hAnsi="Arial" w:cs="Arial"/>
                <w:b/>
                <w:bCs/>
                <w:color w:val="000000"/>
                <w:sz w:val="16"/>
                <w:szCs w:val="16"/>
                <w:lang w:eastAsia="es-ES"/>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2C13ECA" w14:textId="6ED49BD4" w:rsidR="008100F0" w:rsidRPr="00906B99" w:rsidRDefault="00CA560E" w:rsidP="00430B68">
            <w:pPr>
              <w:jc w:val="center"/>
              <w:rPr>
                <w:rFonts w:ascii="Arial" w:hAnsi="Arial" w:cs="Arial"/>
                <w:b/>
                <w:bCs/>
                <w:color w:val="000000"/>
                <w:sz w:val="16"/>
                <w:szCs w:val="16"/>
                <w:lang w:eastAsia="es-ES"/>
              </w:rPr>
            </w:pPr>
            <w:r>
              <w:rPr>
                <w:rFonts w:ascii="Arial" w:hAnsi="Arial" w:cs="Arial"/>
                <w:b/>
                <w:bCs/>
                <w:color w:val="000000"/>
                <w:sz w:val="16"/>
                <w:szCs w:val="16"/>
                <w:lang w:eastAsia="es-ES"/>
              </w:rPr>
              <w:t>J</w:t>
            </w:r>
            <w:r w:rsidR="000E7AF9">
              <w:rPr>
                <w:rFonts w:ascii="Arial" w:hAnsi="Arial" w:cs="Arial"/>
                <w:b/>
                <w:bCs/>
                <w:color w:val="000000"/>
                <w:sz w:val="16"/>
                <w:szCs w:val="16"/>
                <w:lang w:eastAsia="es-ES"/>
              </w:rPr>
              <w:t>un</w:t>
            </w:r>
            <w:r>
              <w:rPr>
                <w:rFonts w:ascii="Arial" w:hAnsi="Arial" w:cs="Arial"/>
                <w:b/>
                <w:bCs/>
                <w:color w:val="000000"/>
                <w:sz w:val="16"/>
                <w:szCs w:val="16"/>
                <w:lang w:eastAsia="es-ES"/>
              </w:rPr>
              <w:t>io</w:t>
            </w:r>
            <w:r w:rsidR="008100F0" w:rsidRPr="00906B99">
              <w:rPr>
                <w:rFonts w:ascii="Arial" w:hAnsi="Arial" w:cs="Arial"/>
                <w:b/>
                <w:bCs/>
                <w:color w:val="000000"/>
                <w:sz w:val="16"/>
                <w:szCs w:val="16"/>
                <w:lang w:eastAsia="es-ES"/>
              </w:rPr>
              <w:t>-2</w:t>
            </w:r>
            <w:r>
              <w:rPr>
                <w:rFonts w:ascii="Arial" w:hAnsi="Arial" w:cs="Arial"/>
                <w:b/>
                <w:bCs/>
                <w:color w:val="000000"/>
                <w:sz w:val="16"/>
                <w:szCs w:val="16"/>
                <w:lang w:eastAsia="es-ES"/>
              </w:rPr>
              <w:t>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92A286" w14:textId="481B013F" w:rsidR="008100F0" w:rsidRPr="00906B99" w:rsidRDefault="00CA560E" w:rsidP="00430B68">
            <w:pPr>
              <w:jc w:val="center"/>
              <w:rPr>
                <w:rFonts w:ascii="Arial" w:hAnsi="Arial" w:cs="Arial"/>
                <w:b/>
                <w:bCs/>
                <w:color w:val="000000"/>
                <w:sz w:val="16"/>
                <w:szCs w:val="16"/>
                <w:lang w:eastAsia="es-ES"/>
              </w:rPr>
            </w:pPr>
            <w:r>
              <w:rPr>
                <w:rFonts w:ascii="Arial" w:hAnsi="Arial" w:cs="Arial"/>
                <w:b/>
                <w:bCs/>
                <w:color w:val="000000"/>
                <w:sz w:val="16"/>
                <w:szCs w:val="16"/>
                <w:lang w:eastAsia="es-ES"/>
              </w:rPr>
              <w:t>Feb</w:t>
            </w:r>
            <w:r w:rsidR="008100F0" w:rsidRPr="00906B99">
              <w:rPr>
                <w:rFonts w:ascii="Arial" w:hAnsi="Arial" w:cs="Arial"/>
                <w:b/>
                <w:bCs/>
                <w:color w:val="000000"/>
                <w:sz w:val="16"/>
                <w:szCs w:val="16"/>
                <w:lang w:eastAsia="es-ES"/>
              </w:rPr>
              <w:t>-2</w:t>
            </w:r>
            <w:r>
              <w:rPr>
                <w:rFonts w:ascii="Arial" w:hAnsi="Arial" w:cs="Arial"/>
                <w:b/>
                <w:bCs/>
                <w:color w:val="000000"/>
                <w:sz w:val="16"/>
                <w:szCs w:val="16"/>
                <w:lang w:eastAsia="es-ES"/>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71D209" w14:textId="404C9628" w:rsidR="008100F0" w:rsidRPr="00906B99" w:rsidRDefault="00CA560E" w:rsidP="00430B68">
            <w:pPr>
              <w:jc w:val="center"/>
              <w:rPr>
                <w:rFonts w:ascii="Arial" w:hAnsi="Arial" w:cs="Arial"/>
                <w:b/>
                <w:bCs/>
                <w:color w:val="000000"/>
                <w:sz w:val="16"/>
                <w:szCs w:val="16"/>
                <w:lang w:eastAsia="es-ES"/>
              </w:rPr>
            </w:pPr>
            <w:r>
              <w:rPr>
                <w:rFonts w:ascii="Arial" w:hAnsi="Arial" w:cs="Arial"/>
                <w:b/>
                <w:bCs/>
                <w:color w:val="000000"/>
                <w:sz w:val="16"/>
                <w:szCs w:val="16"/>
                <w:lang w:eastAsia="es-ES"/>
              </w:rPr>
              <w:t>Junio</w:t>
            </w:r>
            <w:r w:rsidR="008100F0">
              <w:rPr>
                <w:rFonts w:ascii="Arial" w:hAnsi="Arial" w:cs="Arial"/>
                <w:b/>
                <w:bCs/>
                <w:color w:val="000000"/>
                <w:sz w:val="16"/>
                <w:szCs w:val="16"/>
                <w:lang w:eastAsia="es-ES"/>
              </w:rPr>
              <w:t>-2</w:t>
            </w:r>
            <w:r>
              <w:rPr>
                <w:rFonts w:ascii="Arial" w:hAnsi="Arial" w:cs="Arial"/>
                <w:b/>
                <w:bCs/>
                <w:color w:val="000000"/>
                <w:sz w:val="16"/>
                <w:szCs w:val="16"/>
                <w:lang w:eastAsia="es-ES"/>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937791" w14:textId="27BFDA68" w:rsidR="008100F0" w:rsidRPr="00906B99" w:rsidRDefault="00CA560E" w:rsidP="00430B68">
            <w:pPr>
              <w:jc w:val="center"/>
              <w:rPr>
                <w:rFonts w:ascii="Arial" w:hAnsi="Arial" w:cs="Arial"/>
                <w:b/>
                <w:bCs/>
                <w:color w:val="000000"/>
                <w:sz w:val="16"/>
                <w:szCs w:val="16"/>
                <w:lang w:eastAsia="es-ES"/>
              </w:rPr>
            </w:pPr>
            <w:r>
              <w:rPr>
                <w:rFonts w:ascii="Arial" w:hAnsi="Arial" w:cs="Arial"/>
                <w:b/>
                <w:bCs/>
                <w:color w:val="000000"/>
                <w:sz w:val="16"/>
                <w:szCs w:val="16"/>
                <w:lang w:eastAsia="es-ES"/>
              </w:rPr>
              <w:t>Feb</w:t>
            </w:r>
            <w:r w:rsidR="008100F0">
              <w:rPr>
                <w:rFonts w:ascii="Arial" w:hAnsi="Arial" w:cs="Arial"/>
                <w:b/>
                <w:bCs/>
                <w:color w:val="000000"/>
                <w:sz w:val="16"/>
                <w:szCs w:val="16"/>
                <w:lang w:eastAsia="es-ES"/>
              </w:rPr>
              <w:t>-26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5EB66B" w14:textId="2234E7C5" w:rsidR="008100F0" w:rsidRPr="00906B99" w:rsidRDefault="00CA560E" w:rsidP="00430B68">
            <w:pPr>
              <w:jc w:val="center"/>
              <w:rPr>
                <w:rFonts w:ascii="Arial" w:hAnsi="Arial" w:cs="Arial"/>
                <w:b/>
                <w:bCs/>
                <w:color w:val="000000"/>
                <w:sz w:val="16"/>
                <w:szCs w:val="16"/>
                <w:lang w:eastAsia="es-ES"/>
              </w:rPr>
            </w:pPr>
            <w:r>
              <w:rPr>
                <w:rFonts w:ascii="Arial" w:hAnsi="Arial" w:cs="Arial"/>
                <w:b/>
                <w:bCs/>
                <w:color w:val="000000"/>
                <w:sz w:val="16"/>
                <w:szCs w:val="16"/>
                <w:lang w:eastAsia="es-ES"/>
              </w:rPr>
              <w:t>Junio</w:t>
            </w:r>
            <w:r w:rsidR="008100F0">
              <w:rPr>
                <w:rFonts w:ascii="Arial" w:hAnsi="Arial" w:cs="Arial"/>
                <w:b/>
                <w:bCs/>
                <w:color w:val="000000"/>
                <w:sz w:val="16"/>
                <w:szCs w:val="16"/>
                <w:lang w:eastAsia="es-ES"/>
              </w:rPr>
              <w:t>-26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88D7F3" w14:textId="7FDE777A" w:rsidR="008100F0" w:rsidRPr="00906B99" w:rsidRDefault="00CA560E" w:rsidP="00430B68">
            <w:pPr>
              <w:jc w:val="center"/>
              <w:rPr>
                <w:rFonts w:ascii="Arial" w:hAnsi="Arial" w:cs="Arial"/>
                <w:b/>
                <w:bCs/>
                <w:color w:val="000000"/>
                <w:sz w:val="16"/>
                <w:szCs w:val="16"/>
                <w:lang w:eastAsia="es-ES"/>
              </w:rPr>
            </w:pPr>
            <w:r>
              <w:rPr>
                <w:rFonts w:ascii="Arial" w:hAnsi="Arial" w:cs="Arial"/>
                <w:b/>
                <w:bCs/>
                <w:color w:val="000000"/>
                <w:sz w:val="16"/>
                <w:szCs w:val="16"/>
                <w:lang w:eastAsia="es-ES"/>
              </w:rPr>
              <w:t>Feb</w:t>
            </w:r>
            <w:r w:rsidR="008100F0">
              <w:rPr>
                <w:rFonts w:ascii="Arial" w:hAnsi="Arial" w:cs="Arial"/>
                <w:b/>
                <w:bCs/>
                <w:color w:val="000000"/>
                <w:sz w:val="16"/>
                <w:szCs w:val="16"/>
                <w:lang w:eastAsia="es-ES"/>
              </w:rPr>
              <w:t>-27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D15E24" w14:textId="0DE9EF8D" w:rsidR="008100F0" w:rsidRPr="00906B99" w:rsidRDefault="00CA560E" w:rsidP="00430B68">
            <w:pPr>
              <w:jc w:val="center"/>
              <w:rPr>
                <w:rFonts w:ascii="Arial" w:hAnsi="Arial" w:cs="Arial"/>
                <w:b/>
                <w:bCs/>
                <w:color w:val="000000"/>
                <w:sz w:val="16"/>
                <w:szCs w:val="16"/>
                <w:lang w:eastAsia="es-ES"/>
              </w:rPr>
            </w:pPr>
            <w:r>
              <w:rPr>
                <w:rFonts w:ascii="Arial" w:hAnsi="Arial" w:cs="Arial"/>
                <w:b/>
                <w:bCs/>
                <w:color w:val="000000"/>
                <w:sz w:val="16"/>
                <w:szCs w:val="16"/>
                <w:lang w:eastAsia="es-ES"/>
              </w:rPr>
              <w:t>Junio</w:t>
            </w:r>
            <w:r w:rsidR="008100F0">
              <w:rPr>
                <w:rFonts w:ascii="Arial" w:hAnsi="Arial" w:cs="Arial"/>
                <w:b/>
                <w:bCs/>
                <w:color w:val="000000"/>
                <w:sz w:val="16"/>
                <w:szCs w:val="16"/>
                <w:lang w:eastAsia="es-ES"/>
              </w:rPr>
              <w:t>-27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157541" w14:textId="55345905" w:rsidR="008100F0" w:rsidRPr="00906B99" w:rsidRDefault="00CA560E" w:rsidP="00430B68">
            <w:pPr>
              <w:jc w:val="center"/>
              <w:rPr>
                <w:rFonts w:ascii="Arial" w:hAnsi="Arial" w:cs="Arial"/>
                <w:b/>
                <w:bCs/>
                <w:color w:val="000000"/>
                <w:sz w:val="16"/>
                <w:szCs w:val="16"/>
                <w:lang w:eastAsia="es-ES"/>
              </w:rPr>
            </w:pPr>
            <w:r>
              <w:rPr>
                <w:rFonts w:ascii="Arial" w:hAnsi="Arial" w:cs="Arial"/>
                <w:b/>
                <w:bCs/>
                <w:color w:val="000000"/>
                <w:sz w:val="16"/>
                <w:szCs w:val="16"/>
                <w:lang w:eastAsia="es-ES"/>
              </w:rPr>
              <w:t>Feb</w:t>
            </w:r>
            <w:r w:rsidR="008100F0">
              <w:rPr>
                <w:rFonts w:ascii="Arial" w:hAnsi="Arial" w:cs="Arial"/>
                <w:b/>
                <w:bCs/>
                <w:color w:val="000000"/>
                <w:sz w:val="16"/>
                <w:szCs w:val="16"/>
                <w:lang w:eastAsia="es-ES"/>
              </w:rPr>
              <w:t>-2</w:t>
            </w:r>
            <w:r>
              <w:rPr>
                <w:rFonts w:ascii="Arial" w:hAnsi="Arial" w:cs="Arial"/>
                <w:b/>
                <w:bCs/>
                <w:color w:val="000000"/>
                <w:sz w:val="16"/>
                <w:szCs w:val="16"/>
                <w:lang w:eastAsia="es-ES"/>
              </w:rPr>
              <w:t>8</w:t>
            </w:r>
          </w:p>
        </w:tc>
      </w:tr>
      <w:tr w:rsidR="00CA560E" w:rsidRPr="00B161B3" w14:paraId="35136FF3" w14:textId="77777777" w:rsidTr="00430B68">
        <w:trPr>
          <w:trHeight w:val="51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70546D" w14:textId="77777777" w:rsidR="008100F0" w:rsidRPr="00906B99" w:rsidRDefault="008100F0" w:rsidP="00430B68">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Analizar las ofertas y documentos que integran el proceso de selección para evitar lenguaje o imágenes discriminatorias y que la solicitud de requisitos favorezca a un género determinado concreto.</w:t>
            </w:r>
          </w:p>
          <w:p w14:paraId="12638249" w14:textId="77777777" w:rsidR="008100F0" w:rsidRPr="00906B9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89F633"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000000" w:fill="FCE4D6"/>
            <w:vAlign w:val="center"/>
            <w:hideMark/>
          </w:tcPr>
          <w:p w14:paraId="5DB6C789"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4811B7C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AC3FB1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7B83E110"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0D5E28D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7052581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220B225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2031E46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54C80B4C" w14:textId="77777777" w:rsidTr="00430B68">
        <w:trPr>
          <w:trHeight w:val="6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BA89C7" w14:textId="77777777" w:rsidR="008100F0" w:rsidRPr="00906B99" w:rsidRDefault="008100F0" w:rsidP="00430B68">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Publicitar en las ofertas de empleo internas y externas el compromiso de la Compañía con la igualdad de oportunidades.</w:t>
            </w:r>
          </w:p>
          <w:p w14:paraId="20448298" w14:textId="77777777" w:rsidR="008100F0" w:rsidRPr="00906B9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52B8E3"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38BDB19"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476100A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6F631E2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4889627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5993390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7FFFE4E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16FCB16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772EADA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3B1B6A63" w14:textId="77777777" w:rsidTr="00A4299F">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664EBC" w14:textId="028B31D0" w:rsidR="008100F0" w:rsidRPr="00906B99" w:rsidRDefault="00A4299F" w:rsidP="00430B68">
            <w:pPr>
              <w:widowControl w:val="0"/>
              <w:spacing w:line="276" w:lineRule="auto"/>
              <w:jc w:val="both"/>
              <w:rPr>
                <w:rFonts w:ascii="Arial" w:hAnsi="Arial" w:cs="Arial"/>
                <w:sz w:val="16"/>
                <w:szCs w:val="16"/>
                <w:lang w:val="es-ES_tradnl"/>
              </w:rPr>
            </w:pPr>
            <w:r w:rsidRPr="00A4299F">
              <w:rPr>
                <w:rFonts w:ascii="Arial" w:hAnsi="Arial" w:cs="Arial"/>
                <w:sz w:val="16"/>
                <w:szCs w:val="16"/>
                <w:lang w:val="es-ES_tradnl"/>
              </w:rPr>
              <w:t>Elaborar un Protocolo de selección en el que únicamente se tengan en cuenta la capacidad y cualificación objetiva necesaria para el puesto, valorando las candidaturas en base a la idoneidad sin considerar aspectos de contenido personal, características de género ni maternidad y/o</w:t>
            </w:r>
            <w:r w:rsidR="008100F0" w:rsidRPr="00906B99">
              <w:rPr>
                <w:rFonts w:ascii="Arial" w:hAnsi="Arial" w:cs="Arial"/>
                <w:sz w:val="16"/>
                <w:szCs w:val="16"/>
                <w:lang w:val="es-ES_tradnl"/>
              </w:rPr>
              <w:t>.</w:t>
            </w:r>
          </w:p>
          <w:p w14:paraId="04E739E6" w14:textId="77777777" w:rsidR="008100F0" w:rsidRPr="00906B9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auto"/>
            <w:vAlign w:val="center"/>
            <w:hideMark/>
          </w:tcPr>
          <w:p w14:paraId="35A4D77D"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000000" w:fill="FCE4D6"/>
            <w:vAlign w:val="center"/>
            <w:hideMark/>
          </w:tcPr>
          <w:p w14:paraId="0FEBB353"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04B339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400824A4"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1372852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2B6B7114"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3DDD76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009E04D5"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492C1481"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35998FA8" w14:textId="77777777" w:rsidTr="00430B68">
        <w:trPr>
          <w:trHeight w:val="70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CD2EE2" w14:textId="77777777" w:rsidR="008100F0" w:rsidRPr="00906B99" w:rsidRDefault="008100F0" w:rsidP="00430B68">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Hasta que se consiga el equilibrio en el conjunto de la plantilla, y en igualdad de condiciones entre candidatos, favorecer la incorporación en la Compañía de los candidatos pertenecientes al género menos representado en el conjunto general de la plantilla.</w:t>
            </w:r>
          </w:p>
          <w:p w14:paraId="4B8C628D" w14:textId="77777777" w:rsidR="008100F0" w:rsidRPr="00906B9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000000" w:fill="FCE4D6"/>
            <w:vAlign w:val="center"/>
            <w:hideMark/>
          </w:tcPr>
          <w:p w14:paraId="63AD9BE1"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000000" w:fill="FCE4D6"/>
            <w:vAlign w:val="center"/>
            <w:hideMark/>
          </w:tcPr>
          <w:p w14:paraId="1641ECB8"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7A230A7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2D56275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D30FF6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3BC35D2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0DA4EC1"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20C1FE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06318A7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4FB65854" w14:textId="77777777" w:rsidTr="00B91684">
        <w:trPr>
          <w:trHeight w:val="9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29021C" w14:textId="77777777" w:rsidR="008100F0" w:rsidRPr="00906B99" w:rsidRDefault="008100F0" w:rsidP="00430B68">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Realizar un análisis anual de las contrataciones para la identificación de posibles tendencias por puestos o áreas y la identificación en su caso, de medidas de impulso correctoras.</w:t>
            </w:r>
          </w:p>
          <w:p w14:paraId="4342E375" w14:textId="77777777" w:rsidR="008100F0" w:rsidRPr="00906B9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81CDFEF"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6C7CB44"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39CD917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E538BE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62B03C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B3D6BA5"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3E577E2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D9020A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5D42334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4AF1E7E8" w14:textId="77777777" w:rsidTr="00A4299F">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675C12" w14:textId="77777777" w:rsidR="008100F0" w:rsidRPr="00906B99" w:rsidRDefault="008100F0" w:rsidP="00430B68">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Formación a las personas integrantes de la Comisión Negociadora de Igualdad en materia de políticas de igualdad, acoso sexual y por razón de sexo, elaboración de planes de igualdad y seguimiento de los mismos.</w:t>
            </w:r>
          </w:p>
          <w:p w14:paraId="1543D1F1" w14:textId="77777777" w:rsidR="008100F0" w:rsidRPr="00906B9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D9D541"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auto" w:fill="FBE4D5" w:themeFill="accent2" w:themeFillTint="33"/>
            <w:vAlign w:val="center"/>
            <w:hideMark/>
          </w:tcPr>
          <w:p w14:paraId="70D6FC1F"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293257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21188A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5B4EFA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95B8B61"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7FEBF4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2FE26F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B28E54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331FDAA3" w14:textId="77777777" w:rsidTr="00A4299F">
        <w:trPr>
          <w:trHeight w:val="64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5A91D0" w14:textId="77777777" w:rsidR="008100F0" w:rsidRPr="00906B99" w:rsidRDefault="008100F0" w:rsidP="00430B68">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t>Sensibilización a la plantilla en igualdad de género en las empresas.</w:t>
            </w:r>
          </w:p>
          <w:p w14:paraId="5698ACEE" w14:textId="77777777" w:rsidR="008100F0" w:rsidRPr="00906B9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A2F1488"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auto" w:fill="FBE4D5" w:themeFill="accent2" w:themeFillTint="33"/>
            <w:vAlign w:val="center"/>
            <w:hideMark/>
          </w:tcPr>
          <w:p w14:paraId="3B3378BA"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0AB50C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747FBD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F95AE30"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C48590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E8C497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6EB57F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D9A4A4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6F7CD6D8" w14:textId="77777777" w:rsidTr="00A4299F">
        <w:trPr>
          <w:trHeight w:val="70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136113" w14:textId="77777777" w:rsidR="008100F0" w:rsidRPr="00906B99" w:rsidRDefault="008100F0" w:rsidP="00430B68">
            <w:pPr>
              <w:widowControl w:val="0"/>
              <w:spacing w:line="276" w:lineRule="auto"/>
              <w:jc w:val="both"/>
              <w:rPr>
                <w:rFonts w:ascii="Arial" w:hAnsi="Arial" w:cs="Arial"/>
                <w:sz w:val="16"/>
                <w:szCs w:val="16"/>
                <w:lang w:val="es-ES_tradnl"/>
              </w:rPr>
            </w:pPr>
            <w:r w:rsidRPr="00906B99">
              <w:rPr>
                <w:rFonts w:ascii="Arial" w:hAnsi="Arial" w:cs="Arial"/>
                <w:sz w:val="16"/>
                <w:szCs w:val="16"/>
                <w:lang w:val="es-ES_tradnl"/>
              </w:rPr>
              <w:lastRenderedPageBreak/>
              <w:t>Facilitar la impartición de las formaciones en horarios flexibles para fomentar la participación de la plantilla, independientemente de su horario y jornada.</w:t>
            </w:r>
          </w:p>
          <w:p w14:paraId="4A800924" w14:textId="77777777" w:rsidR="008100F0" w:rsidRPr="00906B9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EB91DB"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000000" w:fill="FCE4D6"/>
            <w:vAlign w:val="center"/>
            <w:hideMark/>
          </w:tcPr>
          <w:p w14:paraId="644747FD" w14:textId="77777777" w:rsidR="008100F0" w:rsidRPr="0092214D" w:rsidRDefault="008100F0" w:rsidP="00430B68">
            <w:pPr>
              <w:jc w:val="center"/>
              <w:rPr>
                <w:rFonts w:ascii="Arial" w:hAnsi="Arial" w:cs="Arial"/>
                <w:color w:val="000000"/>
                <w:sz w:val="16"/>
                <w:szCs w:val="16"/>
                <w:lang w:eastAsia="es-ES"/>
              </w:rPr>
            </w:pPr>
            <w:r w:rsidRPr="0092214D">
              <w:rPr>
                <w:rFonts w:ascii="Arial" w:hAnsi="Arial" w:cs="Arial"/>
                <w:color w:val="000000"/>
                <w:sz w:val="16"/>
                <w:szCs w:val="16"/>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DA18F0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9F9ACE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A6B092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74C462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42C76E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8DB2861"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AA8F99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505ADE43" w14:textId="77777777" w:rsidTr="00430B68">
        <w:trPr>
          <w:trHeight w:val="612"/>
        </w:trPr>
        <w:tc>
          <w:tcPr>
            <w:tcW w:w="0" w:type="auto"/>
            <w:tcBorders>
              <w:top w:val="nil"/>
              <w:left w:val="single" w:sz="4" w:space="0" w:color="auto"/>
              <w:bottom w:val="single" w:sz="4" w:space="0" w:color="auto"/>
              <w:right w:val="single" w:sz="4" w:space="0" w:color="auto"/>
            </w:tcBorders>
            <w:shd w:val="clear" w:color="000000" w:fill="FFFFFF"/>
            <w:vAlign w:val="center"/>
          </w:tcPr>
          <w:p w14:paraId="656E48B6" w14:textId="27C5D8C9"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Asegurar que los beneficios sociales sean también para las parejas del mismo sexo..</w:t>
            </w:r>
          </w:p>
          <w:p w14:paraId="52E8518C" w14:textId="77777777" w:rsidR="008100F0" w:rsidRPr="00AD7C6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358D431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0754DF3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E05255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06764FF4"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03E5F2D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27A232F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148925A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C76A3A0"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1E702C2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B91684" w:rsidRPr="00B161B3" w14:paraId="3FB33AAB" w14:textId="77777777" w:rsidTr="00430B68">
        <w:trPr>
          <w:trHeight w:val="612"/>
        </w:trPr>
        <w:tc>
          <w:tcPr>
            <w:tcW w:w="0" w:type="auto"/>
            <w:tcBorders>
              <w:top w:val="nil"/>
              <w:left w:val="single" w:sz="4" w:space="0" w:color="auto"/>
              <w:bottom w:val="single" w:sz="4" w:space="0" w:color="auto"/>
              <w:right w:val="single" w:sz="4" w:space="0" w:color="auto"/>
            </w:tcBorders>
            <w:shd w:val="clear" w:color="000000" w:fill="FFFFFF"/>
            <w:vAlign w:val="center"/>
          </w:tcPr>
          <w:p w14:paraId="46D49856" w14:textId="57E7B0C9" w:rsidR="00B91684" w:rsidRPr="00AD7C69" w:rsidRDefault="00B91684" w:rsidP="00430B68">
            <w:pPr>
              <w:widowControl w:val="0"/>
              <w:spacing w:line="276" w:lineRule="auto"/>
              <w:jc w:val="both"/>
              <w:rPr>
                <w:rFonts w:ascii="Arial" w:hAnsi="Arial" w:cs="Arial"/>
                <w:sz w:val="16"/>
                <w:szCs w:val="16"/>
                <w:lang w:val="es-ES_tradnl"/>
              </w:rPr>
            </w:pPr>
            <w:r w:rsidRPr="00B91684">
              <w:rPr>
                <w:rFonts w:ascii="Arial" w:hAnsi="Arial" w:cs="Arial"/>
                <w:sz w:val="16"/>
                <w:szCs w:val="16"/>
                <w:lang w:val="es-ES_tradnl"/>
              </w:rPr>
              <w:t>Mejorar la flexibilidad de entrada y salida</w:t>
            </w:r>
          </w:p>
        </w:tc>
        <w:tc>
          <w:tcPr>
            <w:tcW w:w="0" w:type="auto"/>
            <w:tcBorders>
              <w:top w:val="nil"/>
              <w:left w:val="nil"/>
              <w:bottom w:val="single" w:sz="4" w:space="0" w:color="auto"/>
              <w:right w:val="single" w:sz="4" w:space="0" w:color="auto"/>
            </w:tcBorders>
            <w:shd w:val="clear" w:color="auto" w:fill="auto"/>
            <w:noWrap/>
            <w:vAlign w:val="bottom"/>
          </w:tcPr>
          <w:p w14:paraId="64E4F767" w14:textId="77777777" w:rsidR="00B91684" w:rsidRPr="0092214D" w:rsidRDefault="00B91684"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000000" w:fill="FCE4D6"/>
            <w:noWrap/>
            <w:vAlign w:val="bottom"/>
          </w:tcPr>
          <w:p w14:paraId="3EF4144B" w14:textId="77777777" w:rsidR="00B91684" w:rsidRPr="0092214D" w:rsidRDefault="00B91684"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000000" w:fill="FCE4D6"/>
            <w:noWrap/>
            <w:vAlign w:val="bottom"/>
          </w:tcPr>
          <w:p w14:paraId="34BB4DF9" w14:textId="77777777" w:rsidR="00B91684" w:rsidRPr="0092214D" w:rsidRDefault="00B91684"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000000" w:fill="FCE4D6"/>
            <w:noWrap/>
            <w:vAlign w:val="bottom"/>
          </w:tcPr>
          <w:p w14:paraId="10AB234D" w14:textId="77777777" w:rsidR="00B91684" w:rsidRPr="0092214D" w:rsidRDefault="00B91684"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000000" w:fill="FCE4D6"/>
            <w:noWrap/>
            <w:vAlign w:val="bottom"/>
          </w:tcPr>
          <w:p w14:paraId="1075EC49" w14:textId="77777777" w:rsidR="00B91684" w:rsidRPr="0092214D" w:rsidRDefault="00B91684"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000000" w:fill="FCE4D6"/>
            <w:noWrap/>
            <w:vAlign w:val="bottom"/>
          </w:tcPr>
          <w:p w14:paraId="16F65F8C" w14:textId="77777777" w:rsidR="00B91684" w:rsidRPr="0092214D" w:rsidRDefault="00B91684"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000000" w:fill="FCE4D6"/>
            <w:noWrap/>
            <w:vAlign w:val="bottom"/>
          </w:tcPr>
          <w:p w14:paraId="04BC4C17" w14:textId="77777777" w:rsidR="00B91684" w:rsidRPr="0092214D" w:rsidRDefault="00B91684"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000000" w:fill="FCE4D6"/>
            <w:noWrap/>
            <w:vAlign w:val="bottom"/>
          </w:tcPr>
          <w:p w14:paraId="46BFB3BF" w14:textId="77777777" w:rsidR="00B91684" w:rsidRPr="0092214D" w:rsidRDefault="00B91684"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000000" w:fill="FCE4D6"/>
            <w:noWrap/>
            <w:vAlign w:val="bottom"/>
          </w:tcPr>
          <w:p w14:paraId="435F725D" w14:textId="77777777" w:rsidR="00B91684" w:rsidRPr="0092214D" w:rsidRDefault="00B91684" w:rsidP="00430B68">
            <w:pPr>
              <w:rPr>
                <w:rFonts w:ascii="Calibri" w:hAnsi="Calibri" w:cs="Calibri"/>
                <w:color w:val="000000"/>
                <w:sz w:val="22"/>
                <w:szCs w:val="22"/>
                <w:lang w:eastAsia="es-ES"/>
              </w:rPr>
            </w:pPr>
          </w:p>
        </w:tc>
      </w:tr>
      <w:tr w:rsidR="00CA560E" w:rsidRPr="00B161B3" w14:paraId="3C788DC8" w14:textId="77777777" w:rsidTr="00B91684">
        <w:trPr>
          <w:trHeight w:val="612"/>
        </w:trPr>
        <w:tc>
          <w:tcPr>
            <w:tcW w:w="0" w:type="auto"/>
            <w:tcBorders>
              <w:top w:val="nil"/>
              <w:left w:val="single" w:sz="4" w:space="0" w:color="auto"/>
              <w:bottom w:val="single" w:sz="4" w:space="0" w:color="auto"/>
              <w:right w:val="single" w:sz="4" w:space="0" w:color="auto"/>
            </w:tcBorders>
            <w:shd w:val="clear" w:color="000000" w:fill="FFFFFF"/>
            <w:vAlign w:val="center"/>
          </w:tcPr>
          <w:p w14:paraId="490D811D"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Informar periódicamente a la Comisión de Seguimiento sobre los disfrutes de las distintas licencias y permisos relacionados con la conciliación de la vida familiar y laboral.</w:t>
            </w:r>
          </w:p>
          <w:p w14:paraId="261F0808" w14:textId="77777777" w:rsidR="008100F0" w:rsidRPr="00AD7C69" w:rsidRDefault="008100F0" w:rsidP="00430B68">
            <w:pPr>
              <w:widowControl w:val="0"/>
              <w:spacing w:line="276" w:lineRule="auto"/>
              <w:jc w:val="both"/>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F83F43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43CF5F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41B4D49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14D09E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1382140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047F97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643ADDD1"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15C779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13659E5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464314F8" w14:textId="77777777" w:rsidTr="00430B68">
        <w:trPr>
          <w:trHeight w:val="1140"/>
        </w:trPr>
        <w:tc>
          <w:tcPr>
            <w:tcW w:w="0" w:type="auto"/>
            <w:tcBorders>
              <w:top w:val="nil"/>
              <w:left w:val="single" w:sz="4" w:space="0" w:color="auto"/>
              <w:bottom w:val="single" w:sz="4" w:space="0" w:color="auto"/>
              <w:right w:val="single" w:sz="4" w:space="0" w:color="auto"/>
            </w:tcBorders>
            <w:shd w:val="clear" w:color="000000" w:fill="FFFFFF"/>
            <w:vAlign w:val="center"/>
          </w:tcPr>
          <w:p w14:paraId="77E3F623" w14:textId="77777777" w:rsidR="008100F0" w:rsidRPr="00AD7C69" w:rsidRDefault="008100F0" w:rsidP="00430B68">
            <w:pPr>
              <w:spacing w:line="276" w:lineRule="auto"/>
              <w:jc w:val="both"/>
              <w:rPr>
                <w:rFonts w:ascii="Arial" w:hAnsi="Arial" w:cs="Arial"/>
                <w:b/>
                <w:bCs/>
                <w:sz w:val="16"/>
                <w:szCs w:val="16"/>
                <w:lang w:val="es-ES_tradnl"/>
              </w:rPr>
            </w:pPr>
          </w:p>
          <w:p w14:paraId="7F669DAA"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La compañía se compromete, en caso de detectarse desigualdades retributivas mediante estudio de brechas salariales, a estudiar la implantación de las medidas correctoras necesarias para subsanarlo.</w:t>
            </w:r>
          </w:p>
          <w:p w14:paraId="1EBB73D4" w14:textId="77777777" w:rsidR="008100F0" w:rsidRPr="00AD7C6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000000" w:fill="FCE4D6"/>
            <w:noWrap/>
            <w:vAlign w:val="bottom"/>
            <w:hideMark/>
          </w:tcPr>
          <w:p w14:paraId="1857433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6BB4FF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3AF81B5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B3D933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444E70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425F55F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E72234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BC00AE5"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716EE48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7586B3ED" w14:textId="77777777" w:rsidTr="00430B68">
        <w:trPr>
          <w:trHeight w:val="1020"/>
        </w:trPr>
        <w:tc>
          <w:tcPr>
            <w:tcW w:w="0" w:type="auto"/>
            <w:tcBorders>
              <w:top w:val="nil"/>
              <w:left w:val="single" w:sz="4" w:space="0" w:color="auto"/>
              <w:bottom w:val="single" w:sz="4" w:space="0" w:color="auto"/>
              <w:right w:val="single" w:sz="4" w:space="0" w:color="auto"/>
            </w:tcBorders>
            <w:shd w:val="clear" w:color="000000" w:fill="FFFFFF"/>
            <w:vAlign w:val="center"/>
          </w:tcPr>
          <w:p w14:paraId="168851D3"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Registro con los valores medios de los salarios, los complementos salariales y las percepciones extrasalariales de su plantilla, desagregados por sexo y distribuidos por grupos profesionales, categorías profesionales o puestos de trabajo iguales o de igual valor.</w:t>
            </w:r>
          </w:p>
          <w:p w14:paraId="06B7DC6E" w14:textId="77777777" w:rsidR="008100F0" w:rsidRPr="00AD7C6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5690141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705FB60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22D73E8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368690F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37532D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222C68C1"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1CBB7740"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EDAA27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0498D09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92214D" w14:paraId="548AFFCC" w14:textId="77777777" w:rsidTr="00430B68">
        <w:trPr>
          <w:trHeight w:val="288"/>
        </w:trPr>
        <w:tc>
          <w:tcPr>
            <w:tcW w:w="0" w:type="auto"/>
            <w:tcBorders>
              <w:top w:val="nil"/>
              <w:left w:val="single" w:sz="4" w:space="0" w:color="auto"/>
              <w:bottom w:val="single" w:sz="4" w:space="0" w:color="auto"/>
              <w:right w:val="single" w:sz="4" w:space="0" w:color="auto"/>
            </w:tcBorders>
            <w:shd w:val="clear" w:color="000000" w:fill="FFFFFF"/>
            <w:vAlign w:val="center"/>
          </w:tcPr>
          <w:p w14:paraId="720C5F3E" w14:textId="74EE5EEA" w:rsidR="008100F0" w:rsidRPr="00AD7C69" w:rsidRDefault="00AA1193" w:rsidP="00AA1193">
            <w:pPr>
              <w:widowControl w:val="0"/>
              <w:spacing w:line="276" w:lineRule="auto"/>
              <w:jc w:val="both"/>
              <w:rPr>
                <w:rFonts w:ascii="Arial" w:hAnsi="Arial" w:cs="Arial"/>
                <w:color w:val="000000"/>
                <w:sz w:val="16"/>
                <w:szCs w:val="16"/>
                <w:lang w:val="es-ES_tradnl" w:eastAsia="es-ES"/>
              </w:rPr>
            </w:pPr>
            <w:r w:rsidRPr="00AA1193">
              <w:rPr>
                <w:rFonts w:ascii="Arial" w:hAnsi="Arial" w:cs="Arial"/>
                <w:color w:val="000000"/>
                <w:sz w:val="16"/>
                <w:szCs w:val="16"/>
                <w:lang w:val="es-ES_tradnl" w:eastAsia="es-ES"/>
              </w:rPr>
              <w:t>Asegurar que las vacantes llegan a todas las personas de la plantilla, prioridad de cobertura a personal interno mediante la publicación de las mismas en el tablón de anuncios</w:t>
            </w:r>
          </w:p>
        </w:tc>
        <w:tc>
          <w:tcPr>
            <w:tcW w:w="0" w:type="auto"/>
            <w:tcBorders>
              <w:top w:val="nil"/>
              <w:left w:val="nil"/>
              <w:bottom w:val="single" w:sz="4" w:space="0" w:color="auto"/>
              <w:right w:val="single" w:sz="4" w:space="0" w:color="auto"/>
            </w:tcBorders>
            <w:shd w:val="clear" w:color="auto" w:fill="auto"/>
            <w:noWrap/>
            <w:vAlign w:val="bottom"/>
            <w:hideMark/>
          </w:tcPr>
          <w:p w14:paraId="5FAEB64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4C9372D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4FAAADE0"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1DD548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0301677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7EAE33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391BD4E1"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7BC29E0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7435F1D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6B9E3DCE" w14:textId="77777777" w:rsidTr="00430B68">
        <w:trPr>
          <w:trHeight w:val="1200"/>
        </w:trPr>
        <w:tc>
          <w:tcPr>
            <w:tcW w:w="0" w:type="auto"/>
            <w:tcBorders>
              <w:top w:val="nil"/>
              <w:left w:val="single" w:sz="4" w:space="0" w:color="auto"/>
              <w:bottom w:val="single" w:sz="4" w:space="0" w:color="auto"/>
              <w:right w:val="single" w:sz="4" w:space="0" w:color="auto"/>
            </w:tcBorders>
            <w:shd w:val="clear" w:color="000000" w:fill="FFFFFF"/>
            <w:vAlign w:val="center"/>
          </w:tcPr>
          <w:p w14:paraId="73840E59"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A igualdad de cumplimiento de los requisitos exigidos en las nuevas vacantes para el puesto ofertado, se dará prioridad de promoción al sexo infrarrepresentado.</w:t>
            </w:r>
          </w:p>
          <w:p w14:paraId="2C2752FC" w14:textId="77777777" w:rsidR="008100F0" w:rsidRPr="00AD7C6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000000" w:fill="FCE4D6"/>
            <w:noWrap/>
            <w:vAlign w:val="bottom"/>
            <w:hideMark/>
          </w:tcPr>
          <w:p w14:paraId="7BA761B0"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F5B9C7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588E6110"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92E88D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39456F4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37CA232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60B433E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7C38652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000000" w:fill="FCE4D6"/>
            <w:noWrap/>
            <w:vAlign w:val="bottom"/>
            <w:hideMark/>
          </w:tcPr>
          <w:p w14:paraId="1A8E995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2276D5" w:rsidRPr="00B161B3" w14:paraId="200B8BB6" w14:textId="77777777" w:rsidTr="004F3292">
        <w:trPr>
          <w:trHeight w:val="1200"/>
        </w:trPr>
        <w:tc>
          <w:tcPr>
            <w:tcW w:w="0" w:type="auto"/>
            <w:tcBorders>
              <w:top w:val="nil"/>
              <w:left w:val="single" w:sz="4" w:space="0" w:color="auto"/>
              <w:bottom w:val="single" w:sz="4" w:space="0" w:color="auto"/>
              <w:right w:val="single" w:sz="4" w:space="0" w:color="auto"/>
            </w:tcBorders>
            <w:shd w:val="clear" w:color="000000" w:fill="FFFFFF"/>
            <w:vAlign w:val="center"/>
          </w:tcPr>
          <w:p w14:paraId="0457E874" w14:textId="46917392" w:rsidR="002276D5" w:rsidRPr="00AD7C69" w:rsidRDefault="004F3292" w:rsidP="00430B68">
            <w:pPr>
              <w:widowControl w:val="0"/>
              <w:spacing w:line="276" w:lineRule="auto"/>
              <w:jc w:val="both"/>
              <w:rPr>
                <w:rFonts w:ascii="Arial" w:hAnsi="Arial" w:cs="Arial"/>
                <w:sz w:val="16"/>
                <w:szCs w:val="16"/>
                <w:lang w:val="es-ES_tradnl"/>
              </w:rPr>
            </w:pPr>
            <w:r w:rsidRPr="004F3292">
              <w:rPr>
                <w:rFonts w:ascii="Arial" w:hAnsi="Arial" w:cs="Arial"/>
                <w:sz w:val="16"/>
                <w:szCs w:val="16"/>
                <w:lang w:val="es-ES_tradnl"/>
              </w:rPr>
              <w:lastRenderedPageBreak/>
              <w:t>Elaborar un Protocolo de Promoción interna que garantice la neutralidad y transparencia del proceso justificando en cada caso la promoción o no de la persona</w:t>
            </w:r>
          </w:p>
        </w:tc>
        <w:tc>
          <w:tcPr>
            <w:tcW w:w="0" w:type="auto"/>
            <w:tcBorders>
              <w:top w:val="nil"/>
              <w:left w:val="nil"/>
              <w:bottom w:val="single" w:sz="4" w:space="0" w:color="auto"/>
              <w:right w:val="single" w:sz="4" w:space="0" w:color="auto"/>
            </w:tcBorders>
            <w:shd w:val="clear" w:color="auto" w:fill="FFFFFF" w:themeFill="background1"/>
            <w:noWrap/>
            <w:vAlign w:val="bottom"/>
          </w:tcPr>
          <w:p w14:paraId="3B7D6410" w14:textId="77777777" w:rsidR="002276D5" w:rsidRPr="0092214D" w:rsidRDefault="002276D5"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auto" w:fill="FBE4D5" w:themeFill="accent2" w:themeFillTint="33"/>
            <w:noWrap/>
            <w:vAlign w:val="bottom"/>
          </w:tcPr>
          <w:p w14:paraId="54747CF3" w14:textId="77777777" w:rsidR="002276D5" w:rsidRPr="0092214D" w:rsidRDefault="002276D5"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13EA4687" w14:textId="77777777" w:rsidR="002276D5" w:rsidRPr="0092214D" w:rsidRDefault="002276D5"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1DA07120" w14:textId="77777777" w:rsidR="002276D5" w:rsidRPr="0092214D" w:rsidRDefault="002276D5"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2F20A86D" w14:textId="77777777" w:rsidR="002276D5" w:rsidRPr="0092214D" w:rsidRDefault="002276D5"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12EA223C" w14:textId="77777777" w:rsidR="002276D5" w:rsidRPr="0092214D" w:rsidRDefault="002276D5"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3B3019F6" w14:textId="77777777" w:rsidR="002276D5" w:rsidRPr="0092214D" w:rsidRDefault="002276D5"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3F60B4C1" w14:textId="77777777" w:rsidR="002276D5" w:rsidRPr="0092214D" w:rsidRDefault="002276D5" w:rsidP="00430B68">
            <w:pPr>
              <w:rPr>
                <w:rFonts w:ascii="Calibri" w:hAnsi="Calibri" w:cs="Calibri"/>
                <w:color w:val="000000"/>
                <w:sz w:val="22"/>
                <w:szCs w:val="22"/>
                <w:lang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7C032767" w14:textId="77777777" w:rsidR="002276D5" w:rsidRPr="0092214D" w:rsidRDefault="002276D5" w:rsidP="00430B68">
            <w:pPr>
              <w:rPr>
                <w:rFonts w:ascii="Calibri" w:hAnsi="Calibri" w:cs="Calibri"/>
                <w:color w:val="000000"/>
                <w:sz w:val="22"/>
                <w:szCs w:val="22"/>
                <w:lang w:eastAsia="es-ES"/>
              </w:rPr>
            </w:pPr>
          </w:p>
        </w:tc>
      </w:tr>
      <w:tr w:rsidR="00CA560E" w:rsidRPr="00B161B3" w14:paraId="40B89666" w14:textId="77777777" w:rsidTr="004F3292">
        <w:trPr>
          <w:trHeight w:val="612"/>
        </w:trPr>
        <w:tc>
          <w:tcPr>
            <w:tcW w:w="0" w:type="auto"/>
            <w:tcBorders>
              <w:top w:val="nil"/>
              <w:left w:val="single" w:sz="4" w:space="0" w:color="auto"/>
              <w:bottom w:val="single" w:sz="4" w:space="0" w:color="auto"/>
              <w:right w:val="single" w:sz="4" w:space="0" w:color="auto"/>
            </w:tcBorders>
            <w:shd w:val="clear" w:color="000000" w:fill="FFFFFF"/>
            <w:vAlign w:val="center"/>
          </w:tcPr>
          <w:p w14:paraId="30B5EA71"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Disponer de información estadística, desagregada por sexo, de las promociones internas.</w:t>
            </w:r>
          </w:p>
          <w:p w14:paraId="4DEFCC63" w14:textId="77777777" w:rsidR="008100F0" w:rsidRPr="00AD7C69" w:rsidRDefault="008100F0" w:rsidP="00430B68">
            <w:pPr>
              <w:jc w:val="cente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auto"/>
            <w:noWrap/>
            <w:vAlign w:val="bottom"/>
            <w:hideMark/>
          </w:tcPr>
          <w:p w14:paraId="0380DBE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18173B5"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5E40961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ECB823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104F7FA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4E1E7E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7989D9B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8720AB0"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A10C740"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394A5A20" w14:textId="77777777" w:rsidTr="00430B68">
        <w:trPr>
          <w:trHeight w:val="612"/>
        </w:trPr>
        <w:tc>
          <w:tcPr>
            <w:tcW w:w="0" w:type="auto"/>
            <w:tcBorders>
              <w:top w:val="nil"/>
              <w:left w:val="single" w:sz="4" w:space="0" w:color="auto"/>
              <w:bottom w:val="nil"/>
              <w:right w:val="single" w:sz="4" w:space="0" w:color="auto"/>
            </w:tcBorders>
            <w:shd w:val="clear" w:color="000000" w:fill="FFFFFF"/>
            <w:vAlign w:val="center"/>
          </w:tcPr>
          <w:p w14:paraId="3B6F5061"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Garantizar que la utilización de medidas de conciliación no supone un impedimento para la formación, la promoción y en la retribución.</w:t>
            </w:r>
          </w:p>
          <w:p w14:paraId="386B62F8" w14:textId="77777777" w:rsidR="008100F0" w:rsidRPr="00AD7C69" w:rsidRDefault="008100F0" w:rsidP="00430B68">
            <w:pPr>
              <w:jc w:val="center"/>
              <w:rPr>
                <w:rFonts w:ascii="Arial" w:hAnsi="Arial" w:cs="Arial"/>
                <w:color w:val="000000"/>
                <w:sz w:val="16"/>
                <w:szCs w:val="16"/>
                <w:lang w:val="es-ES_tradnl" w:eastAsia="es-ES"/>
              </w:rPr>
            </w:pPr>
          </w:p>
        </w:tc>
        <w:tc>
          <w:tcPr>
            <w:tcW w:w="0" w:type="auto"/>
            <w:tcBorders>
              <w:top w:val="nil"/>
              <w:left w:val="nil"/>
              <w:bottom w:val="nil"/>
              <w:right w:val="single" w:sz="4" w:space="0" w:color="auto"/>
            </w:tcBorders>
            <w:shd w:val="clear" w:color="auto" w:fill="FBE4D5" w:themeFill="accent2" w:themeFillTint="33"/>
            <w:noWrap/>
            <w:vAlign w:val="bottom"/>
            <w:hideMark/>
          </w:tcPr>
          <w:p w14:paraId="0AC093B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nil"/>
              <w:right w:val="single" w:sz="4" w:space="0" w:color="auto"/>
            </w:tcBorders>
            <w:shd w:val="clear" w:color="000000" w:fill="FCE4D6"/>
            <w:noWrap/>
            <w:vAlign w:val="bottom"/>
            <w:hideMark/>
          </w:tcPr>
          <w:p w14:paraId="18F0BD1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nil"/>
              <w:right w:val="single" w:sz="4" w:space="0" w:color="auto"/>
            </w:tcBorders>
            <w:shd w:val="clear" w:color="000000" w:fill="FCE4D6"/>
            <w:noWrap/>
            <w:vAlign w:val="bottom"/>
            <w:hideMark/>
          </w:tcPr>
          <w:p w14:paraId="6692BF65"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nil"/>
              <w:right w:val="single" w:sz="4" w:space="0" w:color="auto"/>
            </w:tcBorders>
            <w:shd w:val="clear" w:color="000000" w:fill="FCE4D6"/>
            <w:noWrap/>
            <w:vAlign w:val="bottom"/>
            <w:hideMark/>
          </w:tcPr>
          <w:p w14:paraId="26C56DB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nil"/>
              <w:right w:val="single" w:sz="4" w:space="0" w:color="auto"/>
            </w:tcBorders>
            <w:shd w:val="clear" w:color="000000" w:fill="FCE4D6"/>
            <w:noWrap/>
            <w:vAlign w:val="bottom"/>
            <w:hideMark/>
          </w:tcPr>
          <w:p w14:paraId="7F0DFDA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nil"/>
              <w:right w:val="single" w:sz="4" w:space="0" w:color="auto"/>
            </w:tcBorders>
            <w:shd w:val="clear" w:color="000000" w:fill="FCE4D6"/>
            <w:noWrap/>
            <w:vAlign w:val="bottom"/>
            <w:hideMark/>
          </w:tcPr>
          <w:p w14:paraId="56C823F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nil"/>
              <w:right w:val="single" w:sz="4" w:space="0" w:color="auto"/>
            </w:tcBorders>
            <w:shd w:val="clear" w:color="000000" w:fill="FCE4D6"/>
            <w:noWrap/>
            <w:vAlign w:val="bottom"/>
            <w:hideMark/>
          </w:tcPr>
          <w:p w14:paraId="57198FB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nil"/>
              <w:right w:val="single" w:sz="4" w:space="0" w:color="auto"/>
            </w:tcBorders>
            <w:shd w:val="clear" w:color="000000" w:fill="FCE4D6"/>
            <w:noWrap/>
            <w:vAlign w:val="bottom"/>
            <w:hideMark/>
          </w:tcPr>
          <w:p w14:paraId="0AABC53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nil"/>
              <w:right w:val="single" w:sz="4" w:space="0" w:color="auto"/>
            </w:tcBorders>
            <w:shd w:val="clear" w:color="000000" w:fill="FCE4D6"/>
            <w:noWrap/>
            <w:vAlign w:val="bottom"/>
            <w:hideMark/>
          </w:tcPr>
          <w:p w14:paraId="7AB97F0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180B0615" w14:textId="77777777" w:rsidTr="00430B68">
        <w:trPr>
          <w:trHeight w:val="6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47054C4"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Garantizar que las medidas legales existentes en materia de conciliación, sean accesibles al conjunto total de la plantilla, independientemente del sexo, edad, antigüedad en la Compañía o modalidad contractual.</w:t>
            </w:r>
          </w:p>
          <w:p w14:paraId="1470C690" w14:textId="77777777" w:rsidR="008100F0" w:rsidRPr="00AD7C69" w:rsidRDefault="008100F0" w:rsidP="00430B68">
            <w:pPr>
              <w:rPr>
                <w:rFonts w:ascii="Arial" w:hAnsi="Arial" w:cs="Arial"/>
                <w:color w:val="000000"/>
                <w:sz w:val="16"/>
                <w:szCs w:val="16"/>
                <w:lang w:val="es-ES_tradnl"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57E3065"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1513615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238B225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2BB189F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505EC0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F3D47B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CF65DD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227B4A84"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6EE66704"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92214D" w14:paraId="7B6AFEE9" w14:textId="77777777" w:rsidTr="0045377E">
        <w:trPr>
          <w:trHeight w:val="816"/>
        </w:trPr>
        <w:tc>
          <w:tcPr>
            <w:tcW w:w="0" w:type="auto"/>
            <w:tcBorders>
              <w:top w:val="nil"/>
              <w:left w:val="single" w:sz="4" w:space="0" w:color="auto"/>
              <w:bottom w:val="single" w:sz="4" w:space="0" w:color="auto"/>
              <w:right w:val="single" w:sz="4" w:space="0" w:color="auto"/>
            </w:tcBorders>
            <w:shd w:val="clear" w:color="000000" w:fill="FFFFFF"/>
            <w:vAlign w:val="center"/>
          </w:tcPr>
          <w:p w14:paraId="79F51064"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Negociar y acordar el protocolo de prevención y actuación en casos de denuncia por acoso sexual y por razón de sexo.</w:t>
            </w:r>
          </w:p>
          <w:p w14:paraId="4982D872" w14:textId="77777777" w:rsidR="008100F0" w:rsidRPr="00AD7C69" w:rsidRDefault="008100F0" w:rsidP="00430B68">
            <w:pP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3BB65AA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DC1100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2901E4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DE665CD"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ADC6BC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51F5FF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FB1B38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F40A38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DCF0E79"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322FE48B" w14:textId="77777777" w:rsidTr="0044547C">
        <w:trPr>
          <w:trHeight w:val="408"/>
        </w:trPr>
        <w:tc>
          <w:tcPr>
            <w:tcW w:w="0" w:type="auto"/>
            <w:tcBorders>
              <w:top w:val="nil"/>
              <w:left w:val="single" w:sz="4" w:space="0" w:color="auto"/>
              <w:bottom w:val="single" w:sz="4" w:space="0" w:color="auto"/>
              <w:right w:val="single" w:sz="4" w:space="0" w:color="auto"/>
            </w:tcBorders>
            <w:shd w:val="clear" w:color="000000" w:fill="FFFFFF"/>
            <w:vAlign w:val="center"/>
          </w:tcPr>
          <w:p w14:paraId="52C2315F"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Impartir formación obligatoria en prevención del Acoso y discriminación por parte de toda la plantilla.</w:t>
            </w:r>
          </w:p>
          <w:p w14:paraId="7EECE5BF" w14:textId="77777777" w:rsidR="008100F0" w:rsidRPr="00AD7C69" w:rsidRDefault="008100F0" w:rsidP="00430B68">
            <w:pP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136C13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C9FBD31"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729C29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81AE0C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A2D84BC"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F4A0FB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749BD24"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2E9E9D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2BDB0A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1BD44754" w14:textId="77777777" w:rsidTr="0044547C">
        <w:trPr>
          <w:trHeight w:val="1020"/>
        </w:trPr>
        <w:tc>
          <w:tcPr>
            <w:tcW w:w="0" w:type="auto"/>
            <w:tcBorders>
              <w:top w:val="nil"/>
              <w:left w:val="single" w:sz="4" w:space="0" w:color="auto"/>
              <w:bottom w:val="single" w:sz="4" w:space="0" w:color="auto"/>
              <w:right w:val="single" w:sz="4" w:space="0" w:color="auto"/>
            </w:tcBorders>
            <w:shd w:val="clear" w:color="000000" w:fill="FFFFFF"/>
            <w:vAlign w:val="center"/>
          </w:tcPr>
          <w:p w14:paraId="725F8076" w14:textId="6399ADDE"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Informar periódicamente a la Comisión de Seguimiento del número de incidentes investigados en materia de Acoso Sexual y/o por razón de sexo en el trabajo.</w:t>
            </w:r>
          </w:p>
          <w:p w14:paraId="54D01225" w14:textId="77777777" w:rsidR="008100F0" w:rsidRPr="00AD7C69" w:rsidRDefault="008100F0" w:rsidP="00430B68">
            <w:pP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D550935"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24F0215"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3C0FB29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1428E2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3154B62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9DCC84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45FC9BB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6EEBDB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0FF096C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1534E5C2" w14:textId="77777777" w:rsidTr="00E97FF8">
        <w:trPr>
          <w:trHeight w:val="2640"/>
        </w:trPr>
        <w:tc>
          <w:tcPr>
            <w:tcW w:w="0" w:type="auto"/>
            <w:tcBorders>
              <w:top w:val="nil"/>
              <w:left w:val="single" w:sz="4" w:space="0" w:color="auto"/>
              <w:bottom w:val="single" w:sz="4" w:space="0" w:color="auto"/>
              <w:right w:val="single" w:sz="4" w:space="0" w:color="auto"/>
            </w:tcBorders>
            <w:shd w:val="clear" w:color="000000" w:fill="FFFFFF"/>
            <w:vAlign w:val="center"/>
          </w:tcPr>
          <w:p w14:paraId="39C1137E" w14:textId="77777777" w:rsidR="008100F0" w:rsidRPr="00AD7C69" w:rsidRDefault="008100F0" w:rsidP="00430B68">
            <w:pPr>
              <w:widowControl w:val="0"/>
              <w:spacing w:line="276" w:lineRule="auto"/>
              <w:jc w:val="both"/>
              <w:rPr>
                <w:rFonts w:ascii="Arial" w:hAnsi="Arial" w:cs="Arial"/>
                <w:sz w:val="16"/>
                <w:szCs w:val="16"/>
                <w:lang w:val="es-ES_tradnl"/>
              </w:rPr>
            </w:pPr>
            <w:r w:rsidRPr="00AD7C69">
              <w:rPr>
                <w:rFonts w:ascii="Arial" w:hAnsi="Arial" w:cs="Arial"/>
                <w:sz w:val="16"/>
                <w:szCs w:val="16"/>
                <w:lang w:val="es-ES_tradnl"/>
              </w:rPr>
              <w:t>Revisión de la evaluación de riesgos de puestos de trabajo y del plan de emergencia, desde una perspectiva de género.</w:t>
            </w:r>
          </w:p>
          <w:p w14:paraId="3F15A888" w14:textId="77777777" w:rsidR="008100F0" w:rsidRPr="00AD7C69" w:rsidRDefault="008100F0" w:rsidP="00430B68">
            <w:pPr>
              <w:rPr>
                <w:rFonts w:ascii="Arial" w:hAnsi="Arial" w:cs="Arial"/>
                <w:color w:val="000000"/>
                <w:sz w:val="16"/>
                <w:szCs w:val="16"/>
                <w:lang w:val="es-ES_tradnl" w:eastAsia="es-ES"/>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CEF487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2BCD082"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6097D0A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B2DB20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31371F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C07C5C7"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13B5436"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C1A6B4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nil"/>
              <w:left w:val="nil"/>
              <w:bottom w:val="single" w:sz="4" w:space="0" w:color="auto"/>
              <w:right w:val="single" w:sz="4" w:space="0" w:color="auto"/>
            </w:tcBorders>
            <w:shd w:val="clear" w:color="auto" w:fill="FBE4D5" w:themeFill="accent2" w:themeFillTint="33"/>
            <w:noWrap/>
            <w:vAlign w:val="bottom"/>
            <w:hideMark/>
          </w:tcPr>
          <w:p w14:paraId="4C91ECC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CA560E" w:rsidRPr="00B161B3" w14:paraId="5860EB84" w14:textId="77777777" w:rsidTr="00E97FF8">
        <w:trPr>
          <w:trHeight w:val="10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F6AAFD1" w14:textId="4080BDB6" w:rsidR="008100F0" w:rsidRPr="00AD7C69" w:rsidRDefault="009229BB" w:rsidP="009229BB">
            <w:pPr>
              <w:widowControl w:val="0"/>
              <w:spacing w:line="276" w:lineRule="auto"/>
              <w:jc w:val="both"/>
              <w:rPr>
                <w:rFonts w:ascii="Arial" w:hAnsi="Arial" w:cs="Arial"/>
                <w:color w:val="000000"/>
                <w:sz w:val="16"/>
                <w:szCs w:val="16"/>
                <w:lang w:val="es-ES_tradnl" w:eastAsia="es-ES"/>
              </w:rPr>
            </w:pPr>
            <w:r w:rsidRPr="009229BB">
              <w:rPr>
                <w:rFonts w:ascii="Arial" w:hAnsi="Arial" w:cs="Arial"/>
                <w:color w:val="000000"/>
                <w:sz w:val="16"/>
                <w:szCs w:val="16"/>
                <w:lang w:val="es-ES_tradnl" w:eastAsia="es-ES"/>
              </w:rPr>
              <w:lastRenderedPageBreak/>
              <w:t xml:space="preserve">La trabajadora </w:t>
            </w:r>
            <w:r w:rsidRPr="009229BB">
              <w:rPr>
                <w:rFonts w:ascii="Arial" w:hAnsi="Arial" w:cs="Arial"/>
                <w:color w:val="000000"/>
                <w:sz w:val="16"/>
                <w:szCs w:val="16"/>
                <w:lang w:val="es-ES_tradnl" w:eastAsia="es-ES"/>
              </w:rPr>
              <w:t>víctima</w:t>
            </w:r>
            <w:r w:rsidRPr="009229BB">
              <w:rPr>
                <w:rFonts w:ascii="Arial" w:hAnsi="Arial" w:cs="Arial"/>
                <w:color w:val="000000"/>
                <w:sz w:val="16"/>
                <w:szCs w:val="16"/>
                <w:lang w:val="es-ES_tradnl" w:eastAsia="es-ES"/>
              </w:rPr>
              <w:t xml:space="preserve"> de violencia de género podrá reducir su jornada ordinaria con disminución proporcional del salario; y optar por la reordenación del tiempo de trabajo</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7AE7B37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25DC2A68"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0A53935A"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348A6AE"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52F49E3"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123259CB"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30AB696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3AF89301"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6D2C525F" w14:textId="77777777" w:rsidR="008100F0" w:rsidRPr="0092214D" w:rsidRDefault="008100F0" w:rsidP="00430B68">
            <w:pPr>
              <w:rPr>
                <w:rFonts w:ascii="Calibri" w:hAnsi="Calibri" w:cs="Calibri"/>
                <w:color w:val="000000"/>
                <w:sz w:val="22"/>
                <w:szCs w:val="22"/>
                <w:lang w:eastAsia="es-ES"/>
              </w:rPr>
            </w:pPr>
            <w:r w:rsidRPr="0092214D">
              <w:rPr>
                <w:rFonts w:ascii="Calibri" w:hAnsi="Calibri" w:cs="Calibri"/>
                <w:color w:val="000000"/>
                <w:sz w:val="22"/>
                <w:szCs w:val="22"/>
                <w:lang w:eastAsia="es-ES"/>
              </w:rPr>
              <w:t> </w:t>
            </w:r>
          </w:p>
        </w:tc>
      </w:tr>
      <w:tr w:rsidR="00E97FF8" w:rsidRPr="00B161B3" w14:paraId="560F22F3" w14:textId="77777777" w:rsidTr="00E97FF8">
        <w:trPr>
          <w:trHeight w:val="10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693203F" w14:textId="25899A54" w:rsidR="00E97FF8" w:rsidRPr="00AD7C69" w:rsidRDefault="009229BB" w:rsidP="00430B68">
            <w:pPr>
              <w:widowControl w:val="0"/>
              <w:spacing w:line="276" w:lineRule="auto"/>
              <w:jc w:val="both"/>
              <w:rPr>
                <w:rFonts w:ascii="Arial" w:hAnsi="Arial" w:cs="Arial"/>
                <w:sz w:val="16"/>
                <w:szCs w:val="16"/>
                <w:lang w:val="es-ES_tradnl"/>
              </w:rPr>
            </w:pPr>
            <w:r w:rsidRPr="009229BB">
              <w:rPr>
                <w:rFonts w:ascii="Arial" w:hAnsi="Arial" w:cs="Arial"/>
                <w:sz w:val="16"/>
                <w:szCs w:val="16"/>
                <w:lang w:val="es-ES_tradnl"/>
              </w:rPr>
              <w:t>A la mujer víctima de violencia de género se le facilitarán los permisos necesarios para la realización de las gestiones administrativas, judiciales o médicas, para hacer efectivo su derecho a la protección o a la asistencia social integral.</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548E8C8"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916F69B"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0FF69C1"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188FBF7"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4F36E71B"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84CCF61"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5BC642E"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75BE512"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B6FAB66" w14:textId="77777777" w:rsidR="00E97FF8" w:rsidRPr="0092214D" w:rsidRDefault="00E97FF8" w:rsidP="00430B68">
            <w:pPr>
              <w:rPr>
                <w:rFonts w:ascii="Calibri" w:hAnsi="Calibri" w:cs="Calibri"/>
                <w:color w:val="000000"/>
                <w:sz w:val="22"/>
                <w:szCs w:val="22"/>
                <w:lang w:eastAsia="es-ES"/>
              </w:rPr>
            </w:pPr>
          </w:p>
        </w:tc>
      </w:tr>
      <w:tr w:rsidR="00E97FF8" w:rsidRPr="00B161B3" w14:paraId="6E76C032" w14:textId="77777777" w:rsidTr="00E97FF8">
        <w:trPr>
          <w:trHeight w:val="10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5659C80" w14:textId="77777777" w:rsidR="005A63CC" w:rsidRPr="005A63CC" w:rsidRDefault="005A63CC" w:rsidP="005A63CC">
            <w:pPr>
              <w:jc w:val="both"/>
              <w:rPr>
                <w:rFonts w:ascii="Arial" w:hAnsi="Arial" w:cs="Arial"/>
                <w:color w:val="000000"/>
                <w:sz w:val="16"/>
                <w:szCs w:val="16"/>
                <w:lang w:eastAsia="es-ES"/>
              </w:rPr>
            </w:pPr>
            <w:r w:rsidRPr="005A63CC">
              <w:rPr>
                <w:rFonts w:ascii="Arial" w:hAnsi="Arial" w:cs="Arial"/>
                <w:color w:val="000000"/>
                <w:sz w:val="16"/>
                <w:szCs w:val="16"/>
              </w:rPr>
              <w:t>La mujer víctima de violencia de género, para hacer efectiva su protección o su derecho a la asistencia social integral, tendrá derecho a solicitar la situación de excedencia sin necesidad de haber prestado un tiempo mínimo de servicios previos y sin que resulte de aplicación ningún plazo de permanencia en la misma. Tendrá derecho a la reserva del puesto de trabajo durante los primeros seis meses, prorrogable por períodos de tres meses, con un máximo de dieciocho , cuando de las actuaciones de tutela judicial resultase que la efectividad del derecho de protección de la víctima lo exigiere. Dicho período será computable a efectos de ascensos, antigüedad y derechos pasivos.</w:t>
            </w:r>
          </w:p>
          <w:p w14:paraId="23A1DB53" w14:textId="77777777" w:rsidR="00E97FF8" w:rsidRPr="005A63CC" w:rsidRDefault="00E97FF8" w:rsidP="00430B68">
            <w:pPr>
              <w:widowControl w:val="0"/>
              <w:spacing w:line="276" w:lineRule="auto"/>
              <w:jc w:val="both"/>
              <w:rPr>
                <w:rFonts w:ascii="Arial" w:hAnsi="Arial" w:cs="Arial"/>
                <w:sz w:val="16"/>
                <w:szCs w:val="16"/>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367CC68"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0196FAD"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ADDF4AC"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000467E"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59D5213"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F6277F3"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4FA05EF9"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6684B0D"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A140E55" w14:textId="77777777" w:rsidR="00E97FF8" w:rsidRPr="0092214D" w:rsidRDefault="00E97FF8" w:rsidP="00430B68">
            <w:pPr>
              <w:rPr>
                <w:rFonts w:ascii="Calibri" w:hAnsi="Calibri" w:cs="Calibri"/>
                <w:color w:val="000000"/>
                <w:sz w:val="22"/>
                <w:szCs w:val="22"/>
                <w:lang w:eastAsia="es-ES"/>
              </w:rPr>
            </w:pPr>
          </w:p>
        </w:tc>
      </w:tr>
      <w:tr w:rsidR="00E97FF8" w:rsidRPr="00B161B3" w14:paraId="2A71356C" w14:textId="77777777" w:rsidTr="00E97FF8">
        <w:trPr>
          <w:trHeight w:val="10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CA8859" w14:textId="37133EBD" w:rsidR="00E97FF8" w:rsidRPr="00AD7C69" w:rsidRDefault="006E45BD" w:rsidP="00430B68">
            <w:pPr>
              <w:widowControl w:val="0"/>
              <w:spacing w:line="276" w:lineRule="auto"/>
              <w:jc w:val="both"/>
              <w:rPr>
                <w:rFonts w:ascii="Arial" w:hAnsi="Arial" w:cs="Arial"/>
                <w:sz w:val="16"/>
                <w:szCs w:val="16"/>
                <w:lang w:val="es-ES_tradnl"/>
              </w:rPr>
            </w:pPr>
            <w:r w:rsidRPr="006E45BD">
              <w:rPr>
                <w:rFonts w:ascii="Arial" w:hAnsi="Arial" w:cs="Arial"/>
                <w:sz w:val="16"/>
                <w:szCs w:val="16"/>
                <w:lang w:val="es-ES_tradnl"/>
              </w:rPr>
              <w:t xml:space="preserve">La trabajadora víctima de violencia de género que se vea obligada a abandonar el puesto de trabajo en la localidad donde venía prestando sus servicios, tendrá derecho al traslado a cualquier otro centro del que la empresa disponga, para hacer efectiva su protección o su derecho a la asistencia social integral, en alguna de las siguientes modalidades: Derecho a ocupar otro puesto de trabajo, del mismo grupo profesional o categoría equivalente, vacante en cualquier otro centro de la compañía o en otra empresa del </w:t>
            </w:r>
            <w:r w:rsidRPr="006E45BD">
              <w:rPr>
                <w:rFonts w:ascii="Arial" w:hAnsi="Arial" w:cs="Arial"/>
                <w:sz w:val="16"/>
                <w:szCs w:val="16"/>
                <w:lang w:val="es-ES_tradnl"/>
              </w:rPr>
              <w:lastRenderedPageBreak/>
              <w:t>Grupo, por una duración inicial de hasta 12 meses, durante los cuales la empresa tendrá la obligación de reservar el puesto de trabajo que anteriormente ocupaba la trabajadora. En el caso de que no haya vacante dentro de su categoría, la trabajadora tendrá derecho al traslado a cualquier otro puesto de trabajo equivalente, respetando, en todo caso, su retribución de origen.</w:t>
            </w: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CDD8476"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2FA3AB"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3A6BA41"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E440F00"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4006678"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E67B99F"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C48F32A"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5A54309" w14:textId="77777777" w:rsidR="00E97FF8" w:rsidRPr="0092214D" w:rsidRDefault="00E97FF8" w:rsidP="00430B68">
            <w:pPr>
              <w:rPr>
                <w:rFonts w:ascii="Calibri" w:hAnsi="Calibri" w:cs="Calibri"/>
                <w:color w:val="000000"/>
                <w:sz w:val="22"/>
                <w:szCs w:val="22"/>
                <w:lang w:eastAsia="es-ES"/>
              </w:rPr>
            </w:pPr>
          </w:p>
        </w:tc>
        <w:tc>
          <w:tcPr>
            <w:tcW w:w="0" w:type="auto"/>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00993A0" w14:textId="77777777" w:rsidR="00E97FF8" w:rsidRPr="0092214D" w:rsidRDefault="00E97FF8" w:rsidP="00430B68">
            <w:pPr>
              <w:rPr>
                <w:rFonts w:ascii="Calibri" w:hAnsi="Calibri" w:cs="Calibri"/>
                <w:color w:val="000000"/>
                <w:sz w:val="22"/>
                <w:szCs w:val="22"/>
                <w:lang w:eastAsia="es-ES"/>
              </w:rPr>
            </w:pPr>
          </w:p>
        </w:tc>
      </w:tr>
    </w:tbl>
    <w:p w14:paraId="1937FB1A" w14:textId="77777777" w:rsidR="008100F0" w:rsidRPr="002F6F2F" w:rsidRDefault="008100F0" w:rsidP="008100F0">
      <w:pPr>
        <w:spacing w:line="276" w:lineRule="auto"/>
        <w:rPr>
          <w:rFonts w:ascii="Arial" w:hAnsi="Arial" w:cs="Arial"/>
          <w:b/>
          <w:bCs/>
        </w:rPr>
      </w:pPr>
    </w:p>
    <w:p w14:paraId="13A8C740" w14:textId="77777777" w:rsidR="008100F0" w:rsidRPr="004C7E3B" w:rsidRDefault="008100F0" w:rsidP="008100F0">
      <w:pPr>
        <w:spacing w:line="276" w:lineRule="auto"/>
        <w:jc w:val="both"/>
        <w:rPr>
          <w:rFonts w:ascii="Arial" w:hAnsi="Arial" w:cs="Arial"/>
          <w:b/>
          <w:bCs/>
        </w:rPr>
      </w:pPr>
    </w:p>
    <w:p w14:paraId="455D74AC" w14:textId="77777777" w:rsidR="008100F0" w:rsidRPr="008100F0" w:rsidRDefault="008100F0" w:rsidP="008517AF">
      <w:pPr>
        <w:spacing w:line="276" w:lineRule="auto"/>
        <w:jc w:val="both"/>
        <w:rPr>
          <w:rFonts w:ascii="Arial" w:hAnsi="Arial" w:cs="Arial"/>
        </w:rPr>
      </w:pPr>
    </w:p>
    <w:sectPr w:rsidR="008100F0" w:rsidRPr="008100F0" w:rsidSect="005541E8">
      <w:footerReference w:type="even" r:id="rId35"/>
      <w:footerReference w:type="default" r:id="rId36"/>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25D9" w14:textId="77777777" w:rsidR="0069124E" w:rsidRDefault="0069124E" w:rsidP="00A443A2">
      <w:r>
        <w:separator/>
      </w:r>
    </w:p>
  </w:endnote>
  <w:endnote w:type="continuationSeparator" w:id="0">
    <w:p w14:paraId="4AD7E948" w14:textId="77777777" w:rsidR="0069124E" w:rsidRDefault="0069124E" w:rsidP="00A4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24567955"/>
      <w:docPartObj>
        <w:docPartGallery w:val="Page Numbers (Bottom of Page)"/>
        <w:docPartUnique/>
      </w:docPartObj>
    </w:sdtPr>
    <w:sdtEndPr>
      <w:rPr>
        <w:rStyle w:val="Nmerodepgina"/>
      </w:rPr>
    </w:sdtEndPr>
    <w:sdtContent>
      <w:p w14:paraId="7CD9EE96" w14:textId="2D918CD8" w:rsidR="00C9273D" w:rsidRDefault="00C9273D" w:rsidP="00BC52A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375CD">
          <w:rPr>
            <w:rStyle w:val="Nmerodepgina"/>
            <w:noProof/>
          </w:rPr>
          <w:t>2</w:t>
        </w:r>
        <w:r>
          <w:rPr>
            <w:rStyle w:val="Nmerodepgina"/>
          </w:rPr>
          <w:fldChar w:fldCharType="end"/>
        </w:r>
      </w:p>
    </w:sdtContent>
  </w:sdt>
  <w:p w14:paraId="3FAA21A8" w14:textId="77777777" w:rsidR="00C9273D" w:rsidRDefault="00C9273D" w:rsidP="00C9273D">
    <w:pPr>
      <w:pStyle w:val="Piedepgina"/>
      <w:ind w:right="360"/>
    </w:pPr>
  </w:p>
  <w:p w14:paraId="35D40232" w14:textId="77777777" w:rsidR="003270DB" w:rsidRDefault="003270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56137082"/>
      <w:docPartObj>
        <w:docPartGallery w:val="Page Numbers (Bottom of Page)"/>
        <w:docPartUnique/>
      </w:docPartObj>
    </w:sdtPr>
    <w:sdtEndPr>
      <w:rPr>
        <w:rStyle w:val="Nmerodepgina"/>
      </w:rPr>
    </w:sdtEndPr>
    <w:sdtContent>
      <w:p w14:paraId="197E31FE" w14:textId="3EBBACFC" w:rsidR="00C9273D" w:rsidRDefault="00C9273D" w:rsidP="00BC52A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sdtContent>
  </w:sdt>
  <w:p w14:paraId="18C2F24C" w14:textId="1533500A" w:rsidR="003270DB" w:rsidRPr="005B7457" w:rsidRDefault="00861B8D" w:rsidP="00E65DF1">
    <w:pPr>
      <w:pStyle w:val="Piedepgina"/>
      <w:ind w:right="360"/>
      <w:rPr>
        <w:rFonts w:ascii="Arial" w:hAnsi="Arial" w:cs="Arial"/>
      </w:rPr>
    </w:pPr>
    <w:r>
      <w:rPr>
        <w:noProof/>
      </w:rPr>
      <w:drawing>
        <wp:anchor distT="0" distB="0" distL="114300" distR="114300" simplePos="0" relativeHeight="251658240" behindDoc="0" locked="0" layoutInCell="1" allowOverlap="1" wp14:anchorId="6C924880" wp14:editId="2EA8DB62">
          <wp:simplePos x="0" y="0"/>
          <wp:positionH relativeFrom="column">
            <wp:posOffset>2006600</wp:posOffset>
          </wp:positionH>
          <wp:positionV relativeFrom="paragraph">
            <wp:posOffset>-5080</wp:posOffset>
          </wp:positionV>
          <wp:extent cx="1003300" cy="384076"/>
          <wp:effectExtent l="0" t="0" r="0" b="0"/>
          <wp:wrapSquare wrapText="bothSides"/>
          <wp:docPr id="1040822758" name="Imagen 1040822758" descr="Comoencasa - Bocados genu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oencasa - Bocados genuinos"/>
                  <pic:cNvPicPr>
                    <a:picLocks noChangeAspect="1" noChangeArrowheads="1"/>
                  </pic:cNvPicPr>
                </pic:nvPicPr>
                <pic:blipFill rotWithShape="1">
                  <a:blip r:embed="rId1">
                    <a:extLst>
                      <a:ext uri="{28A0092B-C50C-407E-A947-70E740481C1C}">
                        <a14:useLocalDpi xmlns:a14="http://schemas.microsoft.com/office/drawing/2010/main" val="0"/>
                      </a:ext>
                    </a:extLst>
                  </a:blip>
                  <a:srcRect t="31250" b="30468"/>
                  <a:stretch/>
                </pic:blipFill>
                <pic:spPr bwMode="auto">
                  <a:xfrm>
                    <a:off x="0" y="0"/>
                    <a:ext cx="1003300" cy="3840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F846" w14:textId="77777777" w:rsidR="0069124E" w:rsidRDefault="0069124E" w:rsidP="00A443A2">
      <w:r>
        <w:separator/>
      </w:r>
    </w:p>
  </w:footnote>
  <w:footnote w:type="continuationSeparator" w:id="0">
    <w:p w14:paraId="1B03EDC6" w14:textId="77777777" w:rsidR="0069124E" w:rsidRDefault="0069124E" w:rsidP="00A443A2">
      <w:r>
        <w:continuationSeparator/>
      </w:r>
    </w:p>
  </w:footnote>
  <w:footnote w:id="1">
    <w:p w14:paraId="50A340C1" w14:textId="77777777" w:rsidR="00943EB6" w:rsidRPr="00B83872" w:rsidRDefault="00943EB6" w:rsidP="00943EB6">
      <w:r>
        <w:rPr>
          <w:rStyle w:val="Refdenotaalpie"/>
        </w:rPr>
        <w:footnoteRef/>
      </w:r>
      <w:r>
        <w:rPr>
          <w:rFonts w:cs="Arial"/>
          <w:sz w:val="16"/>
          <w:szCs w:val="16"/>
        </w:rPr>
        <w:t xml:space="preserve"> </w:t>
      </w:r>
      <w:r w:rsidRPr="00B83872">
        <w:rPr>
          <w:rFonts w:ascii="Arial" w:hAnsi="Arial" w:cs="Arial"/>
          <w:sz w:val="16"/>
          <w:szCs w:val="16"/>
        </w:rPr>
        <w:t>Resolución de 31 de octubre de 2018, de la Dirección General de Trabajo, por la que se registra y publica el Convenio colectivo para la fabricación de conservas vegetales.</w:t>
      </w:r>
    </w:p>
    <w:p w14:paraId="21F805BB" w14:textId="77777777" w:rsidR="00943EB6" w:rsidRDefault="00943EB6" w:rsidP="00943EB6">
      <w:pPr>
        <w:pStyle w:val="Textonotapie"/>
      </w:pPr>
    </w:p>
  </w:footnote>
  <w:footnote w:id="2">
    <w:p w14:paraId="6C84D773" w14:textId="22B5EED6" w:rsidR="00927449" w:rsidRPr="00B032FE" w:rsidRDefault="00927449" w:rsidP="00927449">
      <w:pPr>
        <w:pStyle w:val="Textonotapie"/>
        <w:jc w:val="both"/>
        <w:rPr>
          <w:rFonts w:ascii="Arial" w:hAnsi="Arial" w:cs="Arial"/>
          <w:sz w:val="16"/>
          <w:szCs w:val="16"/>
        </w:rPr>
      </w:pPr>
      <w:r w:rsidRPr="00122549">
        <w:rPr>
          <w:rStyle w:val="Refdenotaalpie"/>
          <w:rFonts w:ascii="Arial" w:hAnsi="Arial" w:cs="Arial"/>
          <w:color w:val="000000" w:themeColor="text1"/>
          <w:sz w:val="16"/>
          <w:szCs w:val="16"/>
        </w:rPr>
        <w:footnoteRef/>
      </w:r>
      <w:r w:rsidR="00122549" w:rsidRPr="00122549">
        <w:rPr>
          <w:rFonts w:ascii="Arial" w:hAnsi="Arial" w:cs="Arial"/>
          <w:color w:val="000000" w:themeColor="text1"/>
          <w:sz w:val="16"/>
          <w:szCs w:val="16"/>
        </w:rPr>
        <w:t xml:space="preserve"> REAL DECRETO 901/2020, DE 13 DE OCTUBRE, POR EL QUE SE REGULAN LOS PLANES DE IGUALDAD Y SU REGISTRO Y SE MODIFICA EL REAL DECRETO 713/2010, DE 28 DE MAYO, SOBRE REGISTRO Y DEPÓSITO DE CONVENIOS Y ACUERDOS COLECTIVOS DE TRABAJO</w:t>
      </w:r>
    </w:p>
  </w:footnote>
  <w:footnote w:id="3">
    <w:p w14:paraId="2AAF5087" w14:textId="77777777" w:rsidR="00630CEF" w:rsidRPr="005260C0" w:rsidRDefault="00630CEF" w:rsidP="00630CEF">
      <w:pPr>
        <w:rPr>
          <w:rFonts w:ascii="Arial" w:hAnsi="Arial" w:cs="Arial"/>
          <w:sz w:val="16"/>
          <w:szCs w:val="16"/>
        </w:rPr>
      </w:pPr>
      <w:r>
        <w:rPr>
          <w:rStyle w:val="Refdenotaalpie"/>
        </w:rPr>
        <w:footnoteRef/>
      </w:r>
      <w:r>
        <w:t xml:space="preserve"> </w:t>
      </w:r>
      <w:r w:rsidRPr="00D01170">
        <w:rPr>
          <w:rFonts w:ascii="Arial" w:hAnsi="Arial" w:cs="Arial"/>
          <w:sz w:val="16"/>
          <w:szCs w:val="16"/>
        </w:rPr>
        <w:t>Resolución de 31 de octubre de 2018, de la Dirección General de Trabajo, por la que se registra y publica el Convenio colectivo para la fabricación de conservas vegetales.</w:t>
      </w:r>
    </w:p>
  </w:footnote>
  <w:footnote w:id="4">
    <w:p w14:paraId="3144EFBD" w14:textId="77777777" w:rsidR="002A7E0E" w:rsidRPr="001573F6" w:rsidRDefault="002A7E0E" w:rsidP="002A7E0E">
      <w:pPr>
        <w:rPr>
          <w:rFonts w:ascii="Arial" w:hAnsi="Arial" w:cs="Arial"/>
          <w:sz w:val="16"/>
          <w:szCs w:val="16"/>
        </w:rPr>
      </w:pPr>
      <w:r>
        <w:rPr>
          <w:rStyle w:val="Refdenotaalpie"/>
        </w:rPr>
        <w:footnoteRef/>
      </w:r>
      <w:r>
        <w:t xml:space="preserve"> </w:t>
      </w:r>
      <w:bookmarkStart w:id="43" w:name="_Hlk104969832"/>
      <w:r w:rsidRPr="00D01170">
        <w:rPr>
          <w:rFonts w:ascii="Arial" w:hAnsi="Arial" w:cs="Arial"/>
          <w:sz w:val="16"/>
          <w:szCs w:val="16"/>
        </w:rPr>
        <w:t>Resolución de 31 de octubre de 2018, de la Dirección General de Trabajo, por la que se registra y publica el Convenio colectivo para la fabricación de conservas vegetales.</w:t>
      </w:r>
      <w:bookmarkEnd w:id="43"/>
    </w:p>
  </w:footnote>
  <w:footnote w:id="5">
    <w:p w14:paraId="40D2F662" w14:textId="77777777" w:rsidR="00574CD3" w:rsidRPr="003C7534" w:rsidRDefault="00574CD3" w:rsidP="00574CD3">
      <w:pPr>
        <w:rPr>
          <w:rFonts w:ascii="Arial" w:hAnsi="Arial" w:cs="Arial"/>
          <w:sz w:val="16"/>
          <w:szCs w:val="16"/>
        </w:rPr>
      </w:pPr>
      <w:r>
        <w:rPr>
          <w:rStyle w:val="Refdenotaalpie"/>
        </w:rPr>
        <w:footnoteRef/>
      </w:r>
      <w:r w:rsidRPr="00D01170">
        <w:rPr>
          <w:rFonts w:ascii="Arial" w:hAnsi="Arial" w:cs="Arial"/>
          <w:sz w:val="16"/>
          <w:szCs w:val="16"/>
        </w:rPr>
        <w:t>Resolución de 31 de octubre de 2018, de la Dirección General de Trabajo, por la que se registra y publica el Convenio colectivo para la fabricación de conservas vegetales.</w:t>
      </w:r>
    </w:p>
  </w:footnote>
  <w:footnote w:id="6">
    <w:p w14:paraId="35A3F387" w14:textId="77777777" w:rsidR="00DE7D70" w:rsidRPr="00253005" w:rsidRDefault="00DE7D70" w:rsidP="00DE7D70">
      <w:pPr>
        <w:pStyle w:val="Textonotapie"/>
        <w:jc w:val="both"/>
        <w:rPr>
          <w:rFonts w:ascii="Arial" w:hAnsi="Arial" w:cs="Arial"/>
          <w:sz w:val="16"/>
          <w:szCs w:val="16"/>
        </w:rPr>
      </w:pPr>
      <w:r w:rsidRPr="00327EDA">
        <w:rPr>
          <w:rStyle w:val="Refdenotaalpie"/>
          <w:rFonts w:ascii="Arial" w:hAnsi="Arial" w:cs="Arial"/>
          <w:sz w:val="16"/>
          <w:szCs w:val="16"/>
        </w:rPr>
        <w:footnoteRef/>
      </w:r>
      <w:r w:rsidRPr="00253005">
        <w:rPr>
          <w:rFonts w:ascii="Arial" w:hAnsi="Arial" w:cs="Arial"/>
          <w:sz w:val="16"/>
          <w:szCs w:val="16"/>
        </w:rPr>
        <w:t xml:space="preserve"> http://www.boe.es/doue/2014/069/L00112-00116.pdf</w:t>
      </w:r>
      <w:r>
        <w:rPr>
          <w:rFonts w:ascii="Arial" w:hAnsi="Arial" w:cs="Arial"/>
          <w:sz w:val="16"/>
          <w:szCs w:val="16"/>
        </w:rPr>
        <w:t xml:space="preserve"> </w:t>
      </w:r>
    </w:p>
  </w:footnote>
  <w:footnote w:id="7">
    <w:p w14:paraId="6DC2451A" w14:textId="77777777" w:rsidR="00DE7D70" w:rsidRDefault="00DE7D70" w:rsidP="00DE7D70">
      <w:pPr>
        <w:pStyle w:val="Textonotapie"/>
        <w:jc w:val="both"/>
      </w:pPr>
      <w:r>
        <w:rPr>
          <w:rStyle w:val="Refdenotaalpie"/>
        </w:rPr>
        <w:footnoteRef/>
      </w:r>
      <w:r>
        <w:t xml:space="preserve"> </w:t>
      </w:r>
      <w:r w:rsidRPr="00327EDA">
        <w:rPr>
          <w:rFonts w:ascii="Arial" w:hAnsi="Arial" w:cs="Arial"/>
          <w:sz w:val="16"/>
          <w:szCs w:val="16"/>
        </w:rPr>
        <w:t>http://ec.europa.eu/justice/gender-equality/files/gender_pay_gap/swd-2013-_512-final_en.pdf</w:t>
      </w:r>
      <w:r>
        <w:rPr>
          <w:sz w:val="18"/>
          <w:szCs w:val="18"/>
        </w:rPr>
        <w:t xml:space="preserve"> </w:t>
      </w:r>
    </w:p>
  </w:footnote>
  <w:footnote w:id="8">
    <w:p w14:paraId="50E1E616" w14:textId="77777777" w:rsidR="00DE7D70" w:rsidRDefault="00DE7D70" w:rsidP="00DE7D70">
      <w:pPr>
        <w:pStyle w:val="Textonotapie"/>
        <w:jc w:val="both"/>
      </w:pPr>
      <w:r>
        <w:rPr>
          <w:rStyle w:val="Refdenotaalpie"/>
        </w:rPr>
        <w:footnoteRef/>
      </w:r>
      <w:r>
        <w:t xml:space="preserve"> </w:t>
      </w:r>
      <w:r w:rsidRPr="00327EDA">
        <w:rPr>
          <w:rFonts w:ascii="Arial" w:hAnsi="Arial" w:cs="Arial"/>
          <w:sz w:val="16"/>
          <w:szCs w:val="16"/>
        </w:rPr>
        <w:t>http://eur-lex.europa.eu/LexUriServ/LexUriServ.do?uri=COM:2013:0861:FIN:ES:PDF</w:t>
      </w:r>
      <w:r>
        <w:rPr>
          <w:sz w:val="18"/>
          <w:szCs w:val="18"/>
        </w:rPr>
        <w:t xml:space="preserve"> </w:t>
      </w:r>
    </w:p>
  </w:footnote>
  <w:footnote w:id="9">
    <w:p w14:paraId="0544CCB6" w14:textId="77777777" w:rsidR="00DE7D70" w:rsidRPr="004B62BF" w:rsidRDefault="00DE7D70" w:rsidP="00DE7D70">
      <w:pPr>
        <w:pStyle w:val="Textonotapie"/>
        <w:jc w:val="both"/>
        <w:rPr>
          <w:rFonts w:ascii="Arial" w:hAnsi="Arial" w:cs="Arial"/>
          <w:sz w:val="16"/>
          <w:szCs w:val="16"/>
        </w:rPr>
      </w:pPr>
      <w:r w:rsidRPr="004B62BF">
        <w:rPr>
          <w:rStyle w:val="Refdenotaalpie"/>
          <w:rFonts w:ascii="Arial" w:hAnsi="Arial" w:cs="Arial"/>
          <w:sz w:val="16"/>
          <w:szCs w:val="16"/>
        </w:rPr>
        <w:footnoteRef/>
      </w:r>
      <w:r w:rsidRPr="004B62BF">
        <w:rPr>
          <w:rFonts w:ascii="Arial" w:hAnsi="Arial" w:cs="Arial"/>
          <w:sz w:val="16"/>
          <w:szCs w:val="16"/>
        </w:rPr>
        <w:t xml:space="preserve"> Directiva 2006/54/CE del Parlamento Europeo y del Consejo, de 5 de julio de 2006, relativa a la aplicación del principio de igualdad de oportunidades e igualdad de trato entre hombres y mujeres en asuntos de empleo y </w:t>
      </w:r>
      <w:proofErr w:type="spellStart"/>
      <w:r w:rsidRPr="004B62BF">
        <w:rPr>
          <w:rFonts w:ascii="Arial" w:hAnsi="Arial" w:cs="Arial"/>
          <w:sz w:val="16"/>
          <w:szCs w:val="16"/>
        </w:rPr>
        <w:t>ocu</w:t>
      </w:r>
      <w:proofErr w:type="spellEnd"/>
      <w:r w:rsidRPr="004B62BF">
        <w:rPr>
          <w:rFonts w:ascii="Arial" w:hAnsi="Arial" w:cs="Arial"/>
          <w:sz w:val="16"/>
          <w:szCs w:val="16"/>
        </w:rPr>
        <w:t xml:space="preserve">-pación http://eur-lex.europa.eu/LexUriServ/LexUriServ.do?uri=OJ:L:2006:204:0023:0036:es:PDF </w:t>
      </w:r>
    </w:p>
  </w:footnote>
  <w:footnote w:id="10">
    <w:p w14:paraId="3B6E191D" w14:textId="77777777" w:rsidR="00DE7D70" w:rsidRPr="004B62BF" w:rsidRDefault="00DE7D70" w:rsidP="00DE7D70">
      <w:pPr>
        <w:pStyle w:val="Textonotapie"/>
        <w:rPr>
          <w:rFonts w:ascii="Arial" w:hAnsi="Arial" w:cs="Arial"/>
          <w:sz w:val="16"/>
          <w:szCs w:val="16"/>
        </w:rPr>
      </w:pPr>
      <w:r w:rsidRPr="004B62BF">
        <w:rPr>
          <w:rStyle w:val="Refdenotaalpie"/>
          <w:rFonts w:ascii="Arial" w:hAnsi="Arial" w:cs="Arial"/>
          <w:sz w:val="16"/>
          <w:szCs w:val="16"/>
        </w:rPr>
        <w:footnoteRef/>
      </w:r>
      <w:r w:rsidRPr="004B62BF">
        <w:rPr>
          <w:rFonts w:ascii="Arial" w:hAnsi="Arial" w:cs="Arial"/>
          <w:sz w:val="16"/>
          <w:szCs w:val="16"/>
        </w:rPr>
        <w:t xml:space="preserve"> Disponible en http://www.igualdadenlaempresa.es/</w:t>
      </w:r>
      <w:r>
        <w:rPr>
          <w:rFonts w:ascii="Arial" w:hAnsi="Arial" w:cs="Arial"/>
          <w:sz w:val="16"/>
          <w:szCs w:val="16"/>
        </w:rPr>
        <w:t xml:space="preserve"> </w:t>
      </w:r>
    </w:p>
  </w:footnote>
  <w:footnote w:id="11">
    <w:p w14:paraId="3BBDCEEA" w14:textId="77777777" w:rsidR="0063377A" w:rsidRPr="004B31E0" w:rsidRDefault="0063377A" w:rsidP="0063377A">
      <w:pPr>
        <w:rPr>
          <w:rFonts w:ascii="Arial" w:hAnsi="Arial" w:cs="Arial"/>
          <w:sz w:val="16"/>
          <w:szCs w:val="16"/>
        </w:rPr>
      </w:pPr>
      <w:r>
        <w:rPr>
          <w:rStyle w:val="Refdenotaalpie"/>
        </w:rPr>
        <w:footnoteRef/>
      </w:r>
      <w:r>
        <w:t xml:space="preserve"> </w:t>
      </w:r>
      <w:r w:rsidRPr="00D01170">
        <w:rPr>
          <w:rFonts w:ascii="Arial" w:hAnsi="Arial" w:cs="Arial"/>
          <w:sz w:val="16"/>
          <w:szCs w:val="16"/>
        </w:rPr>
        <w:t>Resolución de 31 de octubre de 2018, de la Dirección General de Trabajo, por la que se registra y publica el Convenio colectivo para la fabricación de conservas vegetales.</w:t>
      </w:r>
    </w:p>
  </w:footnote>
  <w:footnote w:id="12">
    <w:p w14:paraId="5AAF7628" w14:textId="77777777" w:rsidR="00683554" w:rsidRPr="005250A9" w:rsidRDefault="00683554" w:rsidP="00683554">
      <w:pPr>
        <w:rPr>
          <w:rFonts w:ascii="Arial" w:hAnsi="Arial" w:cs="Arial"/>
          <w:sz w:val="16"/>
          <w:szCs w:val="16"/>
        </w:rPr>
      </w:pPr>
      <w:r>
        <w:rPr>
          <w:rStyle w:val="Refdenotaalpie"/>
        </w:rPr>
        <w:footnoteRef/>
      </w:r>
      <w:r>
        <w:t xml:space="preserve"> </w:t>
      </w:r>
      <w:r w:rsidRPr="00D01170">
        <w:rPr>
          <w:rFonts w:ascii="Arial" w:hAnsi="Arial" w:cs="Arial"/>
          <w:sz w:val="16"/>
          <w:szCs w:val="16"/>
        </w:rPr>
        <w:t>Resolución de 31 de octubre de 2018, de la Dirección General de Trabajo, por la que se registra y publica el Convenio colectivo para la fabricación de conservas vegetales.</w:t>
      </w:r>
    </w:p>
  </w:footnote>
  <w:footnote w:id="13">
    <w:p w14:paraId="2D7D3D1F" w14:textId="77777777" w:rsidR="0063377A" w:rsidRPr="00AC1288" w:rsidRDefault="0063377A" w:rsidP="0063377A">
      <w:pPr>
        <w:rPr>
          <w:rFonts w:ascii="Arial" w:hAnsi="Arial" w:cs="Arial"/>
          <w:sz w:val="16"/>
          <w:szCs w:val="16"/>
        </w:rPr>
      </w:pPr>
      <w:r>
        <w:rPr>
          <w:rStyle w:val="Refdenotaalpie"/>
        </w:rPr>
        <w:footnoteRef/>
      </w:r>
      <w:r>
        <w:t xml:space="preserve"> </w:t>
      </w:r>
      <w:r w:rsidRPr="00D01170">
        <w:rPr>
          <w:rFonts w:ascii="Arial" w:hAnsi="Arial" w:cs="Arial"/>
          <w:sz w:val="16"/>
          <w:szCs w:val="16"/>
        </w:rPr>
        <w:t>Resolución de 31 de octubre de 2018, de la Dirección General de Trabajo, por la que se registra y publica el Convenio colectivo para la fabricación de conservas vegetales.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801"/>
    <w:multiLevelType w:val="multilevel"/>
    <w:tmpl w:val="D424FF54"/>
    <w:lvl w:ilvl="0">
      <w:start w:val="6"/>
      <w:numFmt w:val="decimal"/>
      <w:lvlText w:val="%1"/>
      <w:lvlJc w:val="left"/>
      <w:pPr>
        <w:ind w:left="380" w:hanging="38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622E0C"/>
    <w:multiLevelType w:val="hybridMultilevel"/>
    <w:tmpl w:val="9A4A9F20"/>
    <w:lvl w:ilvl="0" w:tplc="0C0A0009">
      <w:start w:val="1"/>
      <w:numFmt w:val="bullet"/>
      <w:lvlText w:val=""/>
      <w:lvlJc w:val="left"/>
      <w:pPr>
        <w:ind w:left="789" w:hanging="360"/>
      </w:pPr>
      <w:rPr>
        <w:rFonts w:ascii="Wingdings" w:hAnsi="Wingdings"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2" w15:restartNumberingAfterBreak="0">
    <w:nsid w:val="0579153B"/>
    <w:multiLevelType w:val="hybridMultilevel"/>
    <w:tmpl w:val="735CEEB0"/>
    <w:lvl w:ilvl="0" w:tplc="0C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5D7495D"/>
    <w:multiLevelType w:val="hybridMultilevel"/>
    <w:tmpl w:val="ABD46EF4"/>
    <w:lvl w:ilvl="0" w:tplc="D0F01784">
      <w:start w:val="1"/>
      <w:numFmt w:val="decimal"/>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3B28E4"/>
    <w:multiLevelType w:val="hybridMultilevel"/>
    <w:tmpl w:val="4BFC9B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A9652F9"/>
    <w:multiLevelType w:val="hybridMultilevel"/>
    <w:tmpl w:val="3E92F54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6" w15:restartNumberingAfterBreak="0">
    <w:nsid w:val="0D006C67"/>
    <w:multiLevelType w:val="hybridMultilevel"/>
    <w:tmpl w:val="E9982EEC"/>
    <w:lvl w:ilvl="0" w:tplc="E5BC1EB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8D5FEC"/>
    <w:multiLevelType w:val="hybridMultilevel"/>
    <w:tmpl w:val="2018BFC8"/>
    <w:lvl w:ilvl="0" w:tplc="A6B2668A">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03F635E"/>
    <w:multiLevelType w:val="hybridMultilevel"/>
    <w:tmpl w:val="E00E0886"/>
    <w:lvl w:ilvl="0" w:tplc="32A8E2B6">
      <w:start w:val="19"/>
      <w:numFmt w:val="bullet"/>
      <w:lvlText w:val="-"/>
      <w:lvlJc w:val="left"/>
      <w:pPr>
        <w:ind w:left="720" w:hanging="360"/>
      </w:pPr>
      <w:rPr>
        <w:rFonts w:ascii="Arial" w:eastAsiaTheme="minorHAns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0AF436B"/>
    <w:multiLevelType w:val="multilevel"/>
    <w:tmpl w:val="4F583464"/>
    <w:lvl w:ilvl="0">
      <w:start w:val="13"/>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4.%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2197E4C"/>
    <w:multiLevelType w:val="hybridMultilevel"/>
    <w:tmpl w:val="23C22A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233CA3"/>
    <w:multiLevelType w:val="hybridMultilevel"/>
    <w:tmpl w:val="77C895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DC7E79"/>
    <w:multiLevelType w:val="multilevel"/>
    <w:tmpl w:val="2906197A"/>
    <w:styleLink w:val="Listaactual2"/>
    <w:lvl w:ilvl="0">
      <w:start w:val="13"/>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8577F9E"/>
    <w:multiLevelType w:val="hybridMultilevel"/>
    <w:tmpl w:val="61F09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5F62DB"/>
    <w:multiLevelType w:val="hybridMultilevel"/>
    <w:tmpl w:val="6AC6C8CC"/>
    <w:lvl w:ilvl="0" w:tplc="1C5C63B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AB13396"/>
    <w:multiLevelType w:val="hybridMultilevel"/>
    <w:tmpl w:val="78AE2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470AD3"/>
    <w:multiLevelType w:val="hybridMultilevel"/>
    <w:tmpl w:val="27684C3A"/>
    <w:lvl w:ilvl="0" w:tplc="1FAA4720">
      <w:start w:val="2"/>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5026AA4"/>
    <w:multiLevelType w:val="multilevel"/>
    <w:tmpl w:val="2906197A"/>
    <w:styleLink w:val="Listaactual1"/>
    <w:lvl w:ilvl="0">
      <w:start w:val="13"/>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9A1341C"/>
    <w:multiLevelType w:val="hybridMultilevel"/>
    <w:tmpl w:val="A09E61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A5E1951"/>
    <w:multiLevelType w:val="hybridMultilevel"/>
    <w:tmpl w:val="CD7E0110"/>
    <w:lvl w:ilvl="0" w:tplc="124402B2">
      <w:start w:val="1"/>
      <w:numFmt w:val="decimal"/>
      <w:pStyle w:val="Ttulo1"/>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ACB688C"/>
    <w:multiLevelType w:val="hybridMultilevel"/>
    <w:tmpl w:val="260AA6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2953C01"/>
    <w:multiLevelType w:val="hybridMultilevel"/>
    <w:tmpl w:val="89364CC0"/>
    <w:lvl w:ilvl="0" w:tplc="1C5C63B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3C4116A"/>
    <w:multiLevelType w:val="hybridMultilevel"/>
    <w:tmpl w:val="6D469962"/>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5FD67E6"/>
    <w:multiLevelType w:val="hybridMultilevel"/>
    <w:tmpl w:val="7F7E8E9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39F35C20"/>
    <w:multiLevelType w:val="hybridMultilevel"/>
    <w:tmpl w:val="08AE3A4A"/>
    <w:lvl w:ilvl="0" w:tplc="B4B4F2D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D785665"/>
    <w:multiLevelType w:val="hybridMultilevel"/>
    <w:tmpl w:val="2836FD62"/>
    <w:lvl w:ilvl="0" w:tplc="0C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DB63997"/>
    <w:multiLevelType w:val="hybridMultilevel"/>
    <w:tmpl w:val="D34456DE"/>
    <w:lvl w:ilvl="0" w:tplc="32A8E2B6">
      <w:start w:val="19"/>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F805DAD"/>
    <w:multiLevelType w:val="hybridMultilevel"/>
    <w:tmpl w:val="67B4CB34"/>
    <w:lvl w:ilvl="0" w:tplc="040A0001">
      <w:start w:val="1"/>
      <w:numFmt w:val="bullet"/>
      <w:lvlText w:val=""/>
      <w:lvlJc w:val="left"/>
      <w:pPr>
        <w:ind w:left="870" w:hanging="360"/>
      </w:pPr>
      <w:rPr>
        <w:rFonts w:ascii="Symbol" w:hAnsi="Symbol" w:hint="default"/>
      </w:rPr>
    </w:lvl>
    <w:lvl w:ilvl="1" w:tplc="040A0003" w:tentative="1">
      <w:start w:val="1"/>
      <w:numFmt w:val="bullet"/>
      <w:lvlText w:val="o"/>
      <w:lvlJc w:val="left"/>
      <w:pPr>
        <w:ind w:left="1590" w:hanging="360"/>
      </w:pPr>
      <w:rPr>
        <w:rFonts w:ascii="Courier New" w:hAnsi="Courier New" w:cs="Courier New" w:hint="default"/>
      </w:rPr>
    </w:lvl>
    <w:lvl w:ilvl="2" w:tplc="040A0005" w:tentative="1">
      <w:start w:val="1"/>
      <w:numFmt w:val="bullet"/>
      <w:lvlText w:val=""/>
      <w:lvlJc w:val="left"/>
      <w:pPr>
        <w:ind w:left="2310" w:hanging="360"/>
      </w:pPr>
      <w:rPr>
        <w:rFonts w:ascii="Wingdings" w:hAnsi="Wingdings" w:hint="default"/>
      </w:rPr>
    </w:lvl>
    <w:lvl w:ilvl="3" w:tplc="040A0001" w:tentative="1">
      <w:start w:val="1"/>
      <w:numFmt w:val="bullet"/>
      <w:lvlText w:val=""/>
      <w:lvlJc w:val="left"/>
      <w:pPr>
        <w:ind w:left="3030" w:hanging="360"/>
      </w:pPr>
      <w:rPr>
        <w:rFonts w:ascii="Symbol" w:hAnsi="Symbol" w:hint="default"/>
      </w:rPr>
    </w:lvl>
    <w:lvl w:ilvl="4" w:tplc="040A0003" w:tentative="1">
      <w:start w:val="1"/>
      <w:numFmt w:val="bullet"/>
      <w:lvlText w:val="o"/>
      <w:lvlJc w:val="left"/>
      <w:pPr>
        <w:ind w:left="3750" w:hanging="360"/>
      </w:pPr>
      <w:rPr>
        <w:rFonts w:ascii="Courier New" w:hAnsi="Courier New" w:cs="Courier New" w:hint="default"/>
      </w:rPr>
    </w:lvl>
    <w:lvl w:ilvl="5" w:tplc="040A0005" w:tentative="1">
      <w:start w:val="1"/>
      <w:numFmt w:val="bullet"/>
      <w:lvlText w:val=""/>
      <w:lvlJc w:val="left"/>
      <w:pPr>
        <w:ind w:left="4470" w:hanging="360"/>
      </w:pPr>
      <w:rPr>
        <w:rFonts w:ascii="Wingdings" w:hAnsi="Wingdings" w:hint="default"/>
      </w:rPr>
    </w:lvl>
    <w:lvl w:ilvl="6" w:tplc="040A0001" w:tentative="1">
      <w:start w:val="1"/>
      <w:numFmt w:val="bullet"/>
      <w:lvlText w:val=""/>
      <w:lvlJc w:val="left"/>
      <w:pPr>
        <w:ind w:left="5190" w:hanging="360"/>
      </w:pPr>
      <w:rPr>
        <w:rFonts w:ascii="Symbol" w:hAnsi="Symbol" w:hint="default"/>
      </w:rPr>
    </w:lvl>
    <w:lvl w:ilvl="7" w:tplc="040A0003" w:tentative="1">
      <w:start w:val="1"/>
      <w:numFmt w:val="bullet"/>
      <w:lvlText w:val="o"/>
      <w:lvlJc w:val="left"/>
      <w:pPr>
        <w:ind w:left="5910" w:hanging="360"/>
      </w:pPr>
      <w:rPr>
        <w:rFonts w:ascii="Courier New" w:hAnsi="Courier New" w:cs="Courier New" w:hint="default"/>
      </w:rPr>
    </w:lvl>
    <w:lvl w:ilvl="8" w:tplc="040A0005" w:tentative="1">
      <w:start w:val="1"/>
      <w:numFmt w:val="bullet"/>
      <w:lvlText w:val=""/>
      <w:lvlJc w:val="left"/>
      <w:pPr>
        <w:ind w:left="6630" w:hanging="360"/>
      </w:pPr>
      <w:rPr>
        <w:rFonts w:ascii="Wingdings" w:hAnsi="Wingdings" w:hint="default"/>
      </w:rPr>
    </w:lvl>
  </w:abstractNum>
  <w:abstractNum w:abstractNumId="28" w15:restartNumberingAfterBreak="0">
    <w:nsid w:val="435F4FF7"/>
    <w:multiLevelType w:val="hybridMultilevel"/>
    <w:tmpl w:val="8E30416E"/>
    <w:lvl w:ilvl="0" w:tplc="49F24E38">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5144D34"/>
    <w:multiLevelType w:val="hybridMultilevel"/>
    <w:tmpl w:val="23C22A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82452EF"/>
    <w:multiLevelType w:val="hybridMultilevel"/>
    <w:tmpl w:val="D6C86D62"/>
    <w:lvl w:ilvl="0" w:tplc="47FAA2C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A847592"/>
    <w:multiLevelType w:val="hybridMultilevel"/>
    <w:tmpl w:val="5D7E3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F7D3E23"/>
    <w:multiLevelType w:val="hybridMultilevel"/>
    <w:tmpl w:val="FADA4A36"/>
    <w:lvl w:ilvl="0" w:tplc="2EF86F86">
      <w:start w:val="1"/>
      <w:numFmt w:val="decimal"/>
      <w:lvlText w:val="%1."/>
      <w:lvlJc w:val="left"/>
      <w:pPr>
        <w:ind w:left="795" w:hanging="435"/>
      </w:pPr>
      <w:rPr>
        <w:rFonts w:hint="default"/>
      </w:rPr>
    </w:lvl>
    <w:lvl w:ilvl="1" w:tplc="6D76D7EC">
      <w:start w:val="1"/>
      <w:numFmt w:val="lowerLetter"/>
      <w:lvlText w:val="%2)"/>
      <w:lvlJc w:val="left"/>
      <w:pPr>
        <w:ind w:left="1780" w:hanging="70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56A0316"/>
    <w:multiLevelType w:val="hybridMultilevel"/>
    <w:tmpl w:val="26A27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857573F"/>
    <w:multiLevelType w:val="hybridMultilevel"/>
    <w:tmpl w:val="919A27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8F31B5F"/>
    <w:multiLevelType w:val="hybridMultilevel"/>
    <w:tmpl w:val="99A269C6"/>
    <w:lvl w:ilvl="0" w:tplc="B4B4F2D2">
      <w:start w:val="1"/>
      <w:numFmt w:val="upp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B07108"/>
    <w:multiLevelType w:val="hybridMultilevel"/>
    <w:tmpl w:val="77C895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40A1B00"/>
    <w:multiLevelType w:val="multilevel"/>
    <w:tmpl w:val="FC98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474E6B"/>
    <w:multiLevelType w:val="multilevel"/>
    <w:tmpl w:val="529A49E0"/>
    <w:lvl w:ilvl="0">
      <w:start w:val="7"/>
      <w:numFmt w:val="decimal"/>
      <w:lvlText w:val="%1"/>
      <w:lvlJc w:val="left"/>
      <w:pPr>
        <w:ind w:left="405" w:hanging="405"/>
      </w:pPr>
      <w:rPr>
        <w:rFonts w:hint="default"/>
      </w:rPr>
    </w:lvl>
    <w:lvl w:ilvl="1">
      <w:start w:val="2"/>
      <w:numFmt w:val="decimal"/>
      <w:lvlText w:val="%1.%2"/>
      <w:lvlJc w:val="left"/>
      <w:pPr>
        <w:ind w:left="1218" w:hanging="720"/>
      </w:pPr>
      <w:rPr>
        <w:rFonts w:hint="default"/>
      </w:rPr>
    </w:lvl>
    <w:lvl w:ilvl="2">
      <w:start w:val="1"/>
      <w:numFmt w:val="decimal"/>
      <w:lvlText w:val="%1.%2.%3"/>
      <w:lvlJc w:val="left"/>
      <w:pPr>
        <w:ind w:left="1716" w:hanging="720"/>
      </w:pPr>
      <w:rPr>
        <w:rFonts w:hint="default"/>
      </w:rPr>
    </w:lvl>
    <w:lvl w:ilvl="3">
      <w:start w:val="1"/>
      <w:numFmt w:val="decimal"/>
      <w:lvlText w:val="%1.%2.%3.%4"/>
      <w:lvlJc w:val="left"/>
      <w:pPr>
        <w:ind w:left="2574" w:hanging="1080"/>
      </w:pPr>
      <w:rPr>
        <w:rFonts w:hint="default"/>
      </w:rPr>
    </w:lvl>
    <w:lvl w:ilvl="4">
      <w:start w:val="1"/>
      <w:numFmt w:val="decimal"/>
      <w:lvlText w:val="%1.%2.%3.%4.%5"/>
      <w:lvlJc w:val="left"/>
      <w:pPr>
        <w:ind w:left="3432" w:hanging="1440"/>
      </w:pPr>
      <w:rPr>
        <w:rFonts w:hint="default"/>
      </w:rPr>
    </w:lvl>
    <w:lvl w:ilvl="5">
      <w:start w:val="1"/>
      <w:numFmt w:val="decimal"/>
      <w:lvlText w:val="%1.%2.%3.%4.%5.%6"/>
      <w:lvlJc w:val="left"/>
      <w:pPr>
        <w:ind w:left="3930" w:hanging="1440"/>
      </w:pPr>
      <w:rPr>
        <w:rFonts w:hint="default"/>
      </w:rPr>
    </w:lvl>
    <w:lvl w:ilvl="6">
      <w:start w:val="1"/>
      <w:numFmt w:val="decimal"/>
      <w:lvlText w:val="%1.%2.%3.%4.%5.%6.%7"/>
      <w:lvlJc w:val="left"/>
      <w:pPr>
        <w:ind w:left="4788" w:hanging="1800"/>
      </w:pPr>
      <w:rPr>
        <w:rFonts w:hint="default"/>
      </w:rPr>
    </w:lvl>
    <w:lvl w:ilvl="7">
      <w:start w:val="1"/>
      <w:numFmt w:val="decimal"/>
      <w:lvlText w:val="%1.%2.%3.%4.%5.%6.%7.%8"/>
      <w:lvlJc w:val="left"/>
      <w:pPr>
        <w:ind w:left="5286" w:hanging="1800"/>
      </w:pPr>
      <w:rPr>
        <w:rFonts w:hint="default"/>
      </w:rPr>
    </w:lvl>
    <w:lvl w:ilvl="8">
      <w:start w:val="1"/>
      <w:numFmt w:val="decimal"/>
      <w:lvlText w:val="%1.%2.%3.%4.%5.%6.%7.%8.%9"/>
      <w:lvlJc w:val="left"/>
      <w:pPr>
        <w:ind w:left="6144" w:hanging="2160"/>
      </w:pPr>
      <w:rPr>
        <w:rFonts w:hint="default"/>
      </w:rPr>
    </w:lvl>
  </w:abstractNum>
  <w:abstractNum w:abstractNumId="39" w15:restartNumberingAfterBreak="0">
    <w:nsid w:val="672B3654"/>
    <w:multiLevelType w:val="hybridMultilevel"/>
    <w:tmpl w:val="FE1038DE"/>
    <w:lvl w:ilvl="0" w:tplc="9BE07904">
      <w:start w:val="1"/>
      <w:numFmt w:val="decimal"/>
      <w:lvlText w:val="%1."/>
      <w:lvlJc w:val="left"/>
      <w:pPr>
        <w:ind w:left="1068" w:hanging="708"/>
      </w:pPr>
      <w:rPr>
        <w:rFonts w:hint="default"/>
      </w:rPr>
    </w:lvl>
    <w:lvl w:ilvl="1" w:tplc="89FADD2C">
      <w:numFmt w:val="bullet"/>
      <w:lvlText w:val="•"/>
      <w:lvlJc w:val="left"/>
      <w:pPr>
        <w:ind w:left="1780" w:hanging="700"/>
      </w:pPr>
      <w:rPr>
        <w:rFonts w:ascii="Arial" w:eastAsia="Times New Roman" w:hAnsi="Arial" w:cs="Arial" w:hint="default"/>
      </w:rPr>
    </w:lvl>
    <w:lvl w:ilvl="2" w:tplc="14A6AB2C">
      <w:start w:val="1"/>
      <w:numFmt w:val="upperRoman"/>
      <w:lvlText w:val="%3)"/>
      <w:lvlJc w:val="left"/>
      <w:pPr>
        <w:ind w:left="2700" w:hanging="7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9495FB5"/>
    <w:multiLevelType w:val="hybridMultilevel"/>
    <w:tmpl w:val="22744936"/>
    <w:lvl w:ilvl="0" w:tplc="2DEC3BF4">
      <w:start w:val="9"/>
      <w:numFmt w:val="upperLetter"/>
      <w:pStyle w:val="Ttulo3"/>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1" w15:restartNumberingAfterBreak="0">
    <w:nsid w:val="72F917D7"/>
    <w:multiLevelType w:val="hybridMultilevel"/>
    <w:tmpl w:val="66F8AA9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0318"/>
    <w:multiLevelType w:val="hybridMultilevel"/>
    <w:tmpl w:val="07AC9732"/>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2428F6"/>
    <w:multiLevelType w:val="hybridMultilevel"/>
    <w:tmpl w:val="6CDC917C"/>
    <w:lvl w:ilvl="0" w:tplc="FE0E03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6E1EF1"/>
    <w:multiLevelType w:val="hybridMultilevel"/>
    <w:tmpl w:val="E910C810"/>
    <w:lvl w:ilvl="0" w:tplc="31B08850">
      <w:numFmt w:val="bullet"/>
      <w:lvlText w:val="•"/>
      <w:lvlJc w:val="left"/>
      <w:pPr>
        <w:ind w:left="1060" w:hanging="70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F5123D6"/>
    <w:multiLevelType w:val="hybridMultilevel"/>
    <w:tmpl w:val="1850010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5905034">
    <w:abstractNumId w:val="25"/>
  </w:num>
  <w:num w:numId="2" w16cid:durableId="1753316020">
    <w:abstractNumId w:val="8"/>
  </w:num>
  <w:num w:numId="3" w16cid:durableId="2052225386">
    <w:abstractNumId w:val="19"/>
  </w:num>
  <w:num w:numId="4" w16cid:durableId="718358382">
    <w:abstractNumId w:val="28"/>
  </w:num>
  <w:num w:numId="5" w16cid:durableId="743914347">
    <w:abstractNumId w:val="40"/>
  </w:num>
  <w:num w:numId="6" w16cid:durableId="476067103">
    <w:abstractNumId w:val="31"/>
  </w:num>
  <w:num w:numId="7" w16cid:durableId="2013220271">
    <w:abstractNumId w:val="27"/>
  </w:num>
  <w:num w:numId="8" w16cid:durableId="1813281415">
    <w:abstractNumId w:val="7"/>
  </w:num>
  <w:num w:numId="9" w16cid:durableId="894393133">
    <w:abstractNumId w:val="2"/>
  </w:num>
  <w:num w:numId="10" w16cid:durableId="1760131822">
    <w:abstractNumId w:val="4"/>
  </w:num>
  <w:num w:numId="11" w16cid:durableId="706100598">
    <w:abstractNumId w:val="24"/>
  </w:num>
  <w:num w:numId="12" w16cid:durableId="891693702">
    <w:abstractNumId w:val="39"/>
  </w:num>
  <w:num w:numId="13" w16cid:durableId="1945108726">
    <w:abstractNumId w:val="3"/>
  </w:num>
  <w:num w:numId="14" w16cid:durableId="2034960946">
    <w:abstractNumId w:val="13"/>
  </w:num>
  <w:num w:numId="15" w16cid:durableId="881938649">
    <w:abstractNumId w:val="35"/>
  </w:num>
  <w:num w:numId="16" w16cid:durableId="1166357342">
    <w:abstractNumId w:val="6"/>
  </w:num>
  <w:num w:numId="17" w16cid:durableId="1868178751">
    <w:abstractNumId w:val="15"/>
  </w:num>
  <w:num w:numId="18" w16cid:durableId="171452051">
    <w:abstractNumId w:val="26"/>
  </w:num>
  <w:num w:numId="19" w16cid:durableId="58209739">
    <w:abstractNumId w:val="30"/>
  </w:num>
  <w:num w:numId="20" w16cid:durableId="382220242">
    <w:abstractNumId w:val="9"/>
  </w:num>
  <w:num w:numId="21" w16cid:durableId="672223099">
    <w:abstractNumId w:val="22"/>
  </w:num>
  <w:num w:numId="22" w16cid:durableId="1766418599">
    <w:abstractNumId w:val="17"/>
  </w:num>
  <w:num w:numId="23" w16cid:durableId="1329678039">
    <w:abstractNumId w:val="12"/>
  </w:num>
  <w:num w:numId="24" w16cid:durableId="1227641477">
    <w:abstractNumId w:val="23"/>
  </w:num>
  <w:num w:numId="25" w16cid:durableId="548617745">
    <w:abstractNumId w:val="33"/>
  </w:num>
  <w:num w:numId="26" w16cid:durableId="2124380121">
    <w:abstractNumId w:val="37"/>
  </w:num>
  <w:num w:numId="27" w16cid:durableId="1049693331">
    <w:abstractNumId w:val="1"/>
  </w:num>
  <w:num w:numId="28" w16cid:durableId="1408109369">
    <w:abstractNumId w:val="29"/>
  </w:num>
  <w:num w:numId="29" w16cid:durableId="2107387869">
    <w:abstractNumId w:val="10"/>
  </w:num>
  <w:num w:numId="30" w16cid:durableId="1092555560">
    <w:abstractNumId w:val="16"/>
  </w:num>
  <w:num w:numId="31" w16cid:durableId="1539976933">
    <w:abstractNumId w:val="36"/>
  </w:num>
  <w:num w:numId="32" w16cid:durableId="105122537">
    <w:abstractNumId w:val="11"/>
  </w:num>
  <w:num w:numId="33" w16cid:durableId="538052359">
    <w:abstractNumId w:val="43"/>
  </w:num>
  <w:num w:numId="34" w16cid:durableId="1578707588">
    <w:abstractNumId w:val="41"/>
  </w:num>
  <w:num w:numId="35" w16cid:durableId="354890917">
    <w:abstractNumId w:val="38"/>
  </w:num>
  <w:num w:numId="36" w16cid:durableId="759637479">
    <w:abstractNumId w:val="20"/>
  </w:num>
  <w:num w:numId="37" w16cid:durableId="872497122">
    <w:abstractNumId w:val="18"/>
  </w:num>
  <w:num w:numId="38" w16cid:durableId="1150442970">
    <w:abstractNumId w:val="21"/>
  </w:num>
  <w:num w:numId="39" w16cid:durableId="1243176909">
    <w:abstractNumId w:val="14"/>
  </w:num>
  <w:num w:numId="40" w16cid:durableId="469707367">
    <w:abstractNumId w:val="5"/>
  </w:num>
  <w:num w:numId="41" w16cid:durableId="15435165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4205883">
    <w:abstractNumId w:val="0"/>
  </w:num>
  <w:num w:numId="43" w16cid:durableId="18772796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4894698">
    <w:abstractNumId w:val="42"/>
  </w:num>
  <w:num w:numId="45" w16cid:durableId="1203059347">
    <w:abstractNumId w:val="34"/>
  </w:num>
  <w:num w:numId="46" w16cid:durableId="2025402337">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FE"/>
    <w:rsid w:val="00000376"/>
    <w:rsid w:val="00001EC3"/>
    <w:rsid w:val="000046A0"/>
    <w:rsid w:val="0000497A"/>
    <w:rsid w:val="00011448"/>
    <w:rsid w:val="00012E52"/>
    <w:rsid w:val="000165D4"/>
    <w:rsid w:val="00016AF3"/>
    <w:rsid w:val="0002086D"/>
    <w:rsid w:val="000211B0"/>
    <w:rsid w:val="00022898"/>
    <w:rsid w:val="0002716C"/>
    <w:rsid w:val="00030E5F"/>
    <w:rsid w:val="00031178"/>
    <w:rsid w:val="00034E30"/>
    <w:rsid w:val="000358AD"/>
    <w:rsid w:val="0004001E"/>
    <w:rsid w:val="000409A6"/>
    <w:rsid w:val="0004109E"/>
    <w:rsid w:val="00042095"/>
    <w:rsid w:val="000436DD"/>
    <w:rsid w:val="000452FA"/>
    <w:rsid w:val="00047403"/>
    <w:rsid w:val="00050BE2"/>
    <w:rsid w:val="00051FC8"/>
    <w:rsid w:val="00053EEA"/>
    <w:rsid w:val="0005509A"/>
    <w:rsid w:val="0005550A"/>
    <w:rsid w:val="000576F8"/>
    <w:rsid w:val="00062347"/>
    <w:rsid w:val="00062B0C"/>
    <w:rsid w:val="00063145"/>
    <w:rsid w:val="00063ACC"/>
    <w:rsid w:val="00065C5F"/>
    <w:rsid w:val="00066372"/>
    <w:rsid w:val="000701A5"/>
    <w:rsid w:val="000706DE"/>
    <w:rsid w:val="00070984"/>
    <w:rsid w:val="000767C9"/>
    <w:rsid w:val="00080B6C"/>
    <w:rsid w:val="00082E09"/>
    <w:rsid w:val="00083FED"/>
    <w:rsid w:val="000858BA"/>
    <w:rsid w:val="00085B51"/>
    <w:rsid w:val="00087319"/>
    <w:rsid w:val="000874A6"/>
    <w:rsid w:val="0009050B"/>
    <w:rsid w:val="0009396A"/>
    <w:rsid w:val="00093DD7"/>
    <w:rsid w:val="00094495"/>
    <w:rsid w:val="00095270"/>
    <w:rsid w:val="00095515"/>
    <w:rsid w:val="00097422"/>
    <w:rsid w:val="000A09AC"/>
    <w:rsid w:val="000A1AE1"/>
    <w:rsid w:val="000A1F0D"/>
    <w:rsid w:val="000A2816"/>
    <w:rsid w:val="000A2B46"/>
    <w:rsid w:val="000A557B"/>
    <w:rsid w:val="000B071E"/>
    <w:rsid w:val="000B3739"/>
    <w:rsid w:val="000B44D2"/>
    <w:rsid w:val="000B48A7"/>
    <w:rsid w:val="000B5AF1"/>
    <w:rsid w:val="000B5DD6"/>
    <w:rsid w:val="000C49B5"/>
    <w:rsid w:val="000C5366"/>
    <w:rsid w:val="000C73E9"/>
    <w:rsid w:val="000C7444"/>
    <w:rsid w:val="000D0773"/>
    <w:rsid w:val="000D28D6"/>
    <w:rsid w:val="000D3C6B"/>
    <w:rsid w:val="000D6940"/>
    <w:rsid w:val="000E05BE"/>
    <w:rsid w:val="000E0DED"/>
    <w:rsid w:val="000E1E59"/>
    <w:rsid w:val="000E1FD9"/>
    <w:rsid w:val="000E3038"/>
    <w:rsid w:val="000E3306"/>
    <w:rsid w:val="000E656B"/>
    <w:rsid w:val="000E6A15"/>
    <w:rsid w:val="000E705F"/>
    <w:rsid w:val="000E72FB"/>
    <w:rsid w:val="000E7581"/>
    <w:rsid w:val="000E7AF9"/>
    <w:rsid w:val="000F0F31"/>
    <w:rsid w:val="00101396"/>
    <w:rsid w:val="0010204E"/>
    <w:rsid w:val="00102200"/>
    <w:rsid w:val="00106232"/>
    <w:rsid w:val="001125C1"/>
    <w:rsid w:val="001141EF"/>
    <w:rsid w:val="00115077"/>
    <w:rsid w:val="0011686E"/>
    <w:rsid w:val="001216B1"/>
    <w:rsid w:val="00122549"/>
    <w:rsid w:val="001244AB"/>
    <w:rsid w:val="00124DAA"/>
    <w:rsid w:val="001268AE"/>
    <w:rsid w:val="00126C37"/>
    <w:rsid w:val="0013059C"/>
    <w:rsid w:val="0013177F"/>
    <w:rsid w:val="00133FE3"/>
    <w:rsid w:val="001342D3"/>
    <w:rsid w:val="0013481C"/>
    <w:rsid w:val="001474B9"/>
    <w:rsid w:val="0015186A"/>
    <w:rsid w:val="001519B1"/>
    <w:rsid w:val="00151BCD"/>
    <w:rsid w:val="0015336E"/>
    <w:rsid w:val="001549FB"/>
    <w:rsid w:val="00155285"/>
    <w:rsid w:val="001556F5"/>
    <w:rsid w:val="001567A0"/>
    <w:rsid w:val="00160B6D"/>
    <w:rsid w:val="0016109B"/>
    <w:rsid w:val="001620E2"/>
    <w:rsid w:val="0016413E"/>
    <w:rsid w:val="00170C0C"/>
    <w:rsid w:val="001715C7"/>
    <w:rsid w:val="00173150"/>
    <w:rsid w:val="001751A8"/>
    <w:rsid w:val="00177F9A"/>
    <w:rsid w:val="00180F60"/>
    <w:rsid w:val="00181863"/>
    <w:rsid w:val="001834AE"/>
    <w:rsid w:val="00184576"/>
    <w:rsid w:val="0018503D"/>
    <w:rsid w:val="00185493"/>
    <w:rsid w:val="00187A76"/>
    <w:rsid w:val="0019034A"/>
    <w:rsid w:val="001922A7"/>
    <w:rsid w:val="001936AA"/>
    <w:rsid w:val="00195F05"/>
    <w:rsid w:val="001973C6"/>
    <w:rsid w:val="001A0908"/>
    <w:rsid w:val="001A0B7E"/>
    <w:rsid w:val="001A1711"/>
    <w:rsid w:val="001A2026"/>
    <w:rsid w:val="001A25B4"/>
    <w:rsid w:val="001A5E49"/>
    <w:rsid w:val="001A6DF6"/>
    <w:rsid w:val="001A7F05"/>
    <w:rsid w:val="001B31E4"/>
    <w:rsid w:val="001B5272"/>
    <w:rsid w:val="001B5AD5"/>
    <w:rsid w:val="001B7DE2"/>
    <w:rsid w:val="001C003D"/>
    <w:rsid w:val="001C00EF"/>
    <w:rsid w:val="001C53CE"/>
    <w:rsid w:val="001C58F5"/>
    <w:rsid w:val="001C6884"/>
    <w:rsid w:val="001C79C9"/>
    <w:rsid w:val="001C7D06"/>
    <w:rsid w:val="001D227A"/>
    <w:rsid w:val="001D42AC"/>
    <w:rsid w:val="001D5E13"/>
    <w:rsid w:val="001D605A"/>
    <w:rsid w:val="001D6341"/>
    <w:rsid w:val="001D7112"/>
    <w:rsid w:val="001D7ACA"/>
    <w:rsid w:val="001D7C8F"/>
    <w:rsid w:val="001E192A"/>
    <w:rsid w:val="001E2330"/>
    <w:rsid w:val="001E3463"/>
    <w:rsid w:val="001E3B72"/>
    <w:rsid w:val="001E4648"/>
    <w:rsid w:val="001E4CFA"/>
    <w:rsid w:val="001E4D80"/>
    <w:rsid w:val="001E7A1C"/>
    <w:rsid w:val="001F0282"/>
    <w:rsid w:val="001F11BC"/>
    <w:rsid w:val="001F170F"/>
    <w:rsid w:val="001F3383"/>
    <w:rsid w:val="001F36CA"/>
    <w:rsid w:val="001F3D99"/>
    <w:rsid w:val="001F58CE"/>
    <w:rsid w:val="001F5E69"/>
    <w:rsid w:val="001F5FDD"/>
    <w:rsid w:val="00200077"/>
    <w:rsid w:val="0020139D"/>
    <w:rsid w:val="00201E88"/>
    <w:rsid w:val="002037C3"/>
    <w:rsid w:val="00207B3D"/>
    <w:rsid w:val="0021080E"/>
    <w:rsid w:val="00210896"/>
    <w:rsid w:val="00210F64"/>
    <w:rsid w:val="0021222A"/>
    <w:rsid w:val="002167D9"/>
    <w:rsid w:val="00216986"/>
    <w:rsid w:val="00221835"/>
    <w:rsid w:val="002233EC"/>
    <w:rsid w:val="00224152"/>
    <w:rsid w:val="002242C5"/>
    <w:rsid w:val="00227665"/>
    <w:rsid w:val="002276D5"/>
    <w:rsid w:val="00230793"/>
    <w:rsid w:val="00231118"/>
    <w:rsid w:val="00231D2C"/>
    <w:rsid w:val="00235766"/>
    <w:rsid w:val="00236A32"/>
    <w:rsid w:val="002402B3"/>
    <w:rsid w:val="00241E35"/>
    <w:rsid w:val="00243EB1"/>
    <w:rsid w:val="00244E35"/>
    <w:rsid w:val="00252827"/>
    <w:rsid w:val="00253A88"/>
    <w:rsid w:val="0025416D"/>
    <w:rsid w:val="002556C1"/>
    <w:rsid w:val="00256DBE"/>
    <w:rsid w:val="00261176"/>
    <w:rsid w:val="00263A45"/>
    <w:rsid w:val="00264055"/>
    <w:rsid w:val="00265A2E"/>
    <w:rsid w:val="00266C5C"/>
    <w:rsid w:val="00270DA2"/>
    <w:rsid w:val="00273367"/>
    <w:rsid w:val="00273EFB"/>
    <w:rsid w:val="00275802"/>
    <w:rsid w:val="00276A2F"/>
    <w:rsid w:val="00277BAD"/>
    <w:rsid w:val="00281370"/>
    <w:rsid w:val="00282C17"/>
    <w:rsid w:val="00282F8B"/>
    <w:rsid w:val="00283464"/>
    <w:rsid w:val="00283987"/>
    <w:rsid w:val="00285F82"/>
    <w:rsid w:val="002879B4"/>
    <w:rsid w:val="00290433"/>
    <w:rsid w:val="00291500"/>
    <w:rsid w:val="002918A5"/>
    <w:rsid w:val="00294A64"/>
    <w:rsid w:val="002966EB"/>
    <w:rsid w:val="002969BA"/>
    <w:rsid w:val="00297E0C"/>
    <w:rsid w:val="002A0952"/>
    <w:rsid w:val="002A0EAC"/>
    <w:rsid w:val="002A128D"/>
    <w:rsid w:val="002A2258"/>
    <w:rsid w:val="002A30BF"/>
    <w:rsid w:val="002A6908"/>
    <w:rsid w:val="002A7D63"/>
    <w:rsid w:val="002A7E0E"/>
    <w:rsid w:val="002B05DE"/>
    <w:rsid w:val="002B0D9F"/>
    <w:rsid w:val="002B21D5"/>
    <w:rsid w:val="002B34B6"/>
    <w:rsid w:val="002C0CC8"/>
    <w:rsid w:val="002C241C"/>
    <w:rsid w:val="002C3C40"/>
    <w:rsid w:val="002C4362"/>
    <w:rsid w:val="002C5656"/>
    <w:rsid w:val="002C695B"/>
    <w:rsid w:val="002D2B76"/>
    <w:rsid w:val="002D3BA6"/>
    <w:rsid w:val="002D4271"/>
    <w:rsid w:val="002D4C66"/>
    <w:rsid w:val="002D5374"/>
    <w:rsid w:val="002D58C3"/>
    <w:rsid w:val="002D6473"/>
    <w:rsid w:val="002E1078"/>
    <w:rsid w:val="002E1E94"/>
    <w:rsid w:val="002E5121"/>
    <w:rsid w:val="002E5388"/>
    <w:rsid w:val="002E79D1"/>
    <w:rsid w:val="002F06C6"/>
    <w:rsid w:val="002F2327"/>
    <w:rsid w:val="002F2D69"/>
    <w:rsid w:val="002F73CB"/>
    <w:rsid w:val="00301132"/>
    <w:rsid w:val="00305066"/>
    <w:rsid w:val="003057F7"/>
    <w:rsid w:val="0030738A"/>
    <w:rsid w:val="003076DB"/>
    <w:rsid w:val="00311D79"/>
    <w:rsid w:val="00311E46"/>
    <w:rsid w:val="0031208C"/>
    <w:rsid w:val="003153C5"/>
    <w:rsid w:val="00317D23"/>
    <w:rsid w:val="0032048E"/>
    <w:rsid w:val="003212CF"/>
    <w:rsid w:val="00321FC3"/>
    <w:rsid w:val="00322E97"/>
    <w:rsid w:val="003230D5"/>
    <w:rsid w:val="00324BF2"/>
    <w:rsid w:val="0032500B"/>
    <w:rsid w:val="003254F0"/>
    <w:rsid w:val="00325823"/>
    <w:rsid w:val="00325A19"/>
    <w:rsid w:val="003270DB"/>
    <w:rsid w:val="00330913"/>
    <w:rsid w:val="00331A96"/>
    <w:rsid w:val="003333FA"/>
    <w:rsid w:val="003343C6"/>
    <w:rsid w:val="0033454B"/>
    <w:rsid w:val="003350EF"/>
    <w:rsid w:val="00337FFE"/>
    <w:rsid w:val="003403A5"/>
    <w:rsid w:val="0034314D"/>
    <w:rsid w:val="00343B4F"/>
    <w:rsid w:val="003444C5"/>
    <w:rsid w:val="00346A75"/>
    <w:rsid w:val="003508F4"/>
    <w:rsid w:val="00353764"/>
    <w:rsid w:val="00354067"/>
    <w:rsid w:val="00355E1C"/>
    <w:rsid w:val="0035667D"/>
    <w:rsid w:val="003603F7"/>
    <w:rsid w:val="00363025"/>
    <w:rsid w:val="00363DCA"/>
    <w:rsid w:val="00363F10"/>
    <w:rsid w:val="00364C93"/>
    <w:rsid w:val="00365E8E"/>
    <w:rsid w:val="00366015"/>
    <w:rsid w:val="00372097"/>
    <w:rsid w:val="003749C0"/>
    <w:rsid w:val="003769C7"/>
    <w:rsid w:val="00381052"/>
    <w:rsid w:val="0038281F"/>
    <w:rsid w:val="00382E21"/>
    <w:rsid w:val="00383D79"/>
    <w:rsid w:val="00384906"/>
    <w:rsid w:val="003864ED"/>
    <w:rsid w:val="003A0ABF"/>
    <w:rsid w:val="003A0BBC"/>
    <w:rsid w:val="003A19A5"/>
    <w:rsid w:val="003A1F7A"/>
    <w:rsid w:val="003A46E9"/>
    <w:rsid w:val="003A595D"/>
    <w:rsid w:val="003A70CE"/>
    <w:rsid w:val="003B086C"/>
    <w:rsid w:val="003B0FCC"/>
    <w:rsid w:val="003B10B5"/>
    <w:rsid w:val="003B1C84"/>
    <w:rsid w:val="003B232E"/>
    <w:rsid w:val="003B27FF"/>
    <w:rsid w:val="003B2814"/>
    <w:rsid w:val="003C10F3"/>
    <w:rsid w:val="003C1589"/>
    <w:rsid w:val="003C1D46"/>
    <w:rsid w:val="003C1F27"/>
    <w:rsid w:val="003C355A"/>
    <w:rsid w:val="003C3E12"/>
    <w:rsid w:val="003C71B5"/>
    <w:rsid w:val="003C7534"/>
    <w:rsid w:val="003D1943"/>
    <w:rsid w:val="003D23FC"/>
    <w:rsid w:val="003D4D3A"/>
    <w:rsid w:val="003D62B6"/>
    <w:rsid w:val="003E03C4"/>
    <w:rsid w:val="003E06F3"/>
    <w:rsid w:val="003E3747"/>
    <w:rsid w:val="003E7654"/>
    <w:rsid w:val="003E778E"/>
    <w:rsid w:val="003F22C2"/>
    <w:rsid w:val="003F2A70"/>
    <w:rsid w:val="003F35D7"/>
    <w:rsid w:val="00400FE0"/>
    <w:rsid w:val="0040163F"/>
    <w:rsid w:val="00401D41"/>
    <w:rsid w:val="00403587"/>
    <w:rsid w:val="00405300"/>
    <w:rsid w:val="00407024"/>
    <w:rsid w:val="00411278"/>
    <w:rsid w:val="00411F0D"/>
    <w:rsid w:val="0041227F"/>
    <w:rsid w:val="004130D3"/>
    <w:rsid w:val="00413184"/>
    <w:rsid w:val="004139D3"/>
    <w:rsid w:val="00414FE2"/>
    <w:rsid w:val="0041560B"/>
    <w:rsid w:val="00415FDB"/>
    <w:rsid w:val="004168D4"/>
    <w:rsid w:val="0042040D"/>
    <w:rsid w:val="00422E1A"/>
    <w:rsid w:val="004265F8"/>
    <w:rsid w:val="004275EC"/>
    <w:rsid w:val="00427CD1"/>
    <w:rsid w:val="00430D0A"/>
    <w:rsid w:val="004325CA"/>
    <w:rsid w:val="0043402B"/>
    <w:rsid w:val="00435CC4"/>
    <w:rsid w:val="00436C51"/>
    <w:rsid w:val="00437C62"/>
    <w:rsid w:val="00441234"/>
    <w:rsid w:val="00441907"/>
    <w:rsid w:val="0044547C"/>
    <w:rsid w:val="00446698"/>
    <w:rsid w:val="00447AB9"/>
    <w:rsid w:val="00447CEE"/>
    <w:rsid w:val="00447E3A"/>
    <w:rsid w:val="0045037B"/>
    <w:rsid w:val="00451B5D"/>
    <w:rsid w:val="0045377E"/>
    <w:rsid w:val="00454794"/>
    <w:rsid w:val="0046034D"/>
    <w:rsid w:val="00460A0E"/>
    <w:rsid w:val="00461647"/>
    <w:rsid w:val="00461F0D"/>
    <w:rsid w:val="00463BED"/>
    <w:rsid w:val="00463D5D"/>
    <w:rsid w:val="00464F43"/>
    <w:rsid w:val="004660A4"/>
    <w:rsid w:val="0047031E"/>
    <w:rsid w:val="00470912"/>
    <w:rsid w:val="00470F08"/>
    <w:rsid w:val="00475639"/>
    <w:rsid w:val="00477C71"/>
    <w:rsid w:val="0048037D"/>
    <w:rsid w:val="00481E97"/>
    <w:rsid w:val="00481FFF"/>
    <w:rsid w:val="00482311"/>
    <w:rsid w:val="00483741"/>
    <w:rsid w:val="00485719"/>
    <w:rsid w:val="004857F5"/>
    <w:rsid w:val="00485A09"/>
    <w:rsid w:val="0049015B"/>
    <w:rsid w:val="00491953"/>
    <w:rsid w:val="00495778"/>
    <w:rsid w:val="00496BF2"/>
    <w:rsid w:val="004A0C98"/>
    <w:rsid w:val="004A0FFF"/>
    <w:rsid w:val="004A3006"/>
    <w:rsid w:val="004A3858"/>
    <w:rsid w:val="004A43BF"/>
    <w:rsid w:val="004A45B4"/>
    <w:rsid w:val="004A48AF"/>
    <w:rsid w:val="004A65A6"/>
    <w:rsid w:val="004A6A75"/>
    <w:rsid w:val="004A7911"/>
    <w:rsid w:val="004A7BD0"/>
    <w:rsid w:val="004A7EA1"/>
    <w:rsid w:val="004B3140"/>
    <w:rsid w:val="004B3B34"/>
    <w:rsid w:val="004B62B3"/>
    <w:rsid w:val="004B6670"/>
    <w:rsid w:val="004B6ADD"/>
    <w:rsid w:val="004B74E9"/>
    <w:rsid w:val="004B7B17"/>
    <w:rsid w:val="004C57DF"/>
    <w:rsid w:val="004C5C94"/>
    <w:rsid w:val="004C7904"/>
    <w:rsid w:val="004D17F5"/>
    <w:rsid w:val="004D59D0"/>
    <w:rsid w:val="004D71E2"/>
    <w:rsid w:val="004D7381"/>
    <w:rsid w:val="004E4532"/>
    <w:rsid w:val="004E45D5"/>
    <w:rsid w:val="004E53B5"/>
    <w:rsid w:val="004E55B1"/>
    <w:rsid w:val="004E659A"/>
    <w:rsid w:val="004E7051"/>
    <w:rsid w:val="004F230C"/>
    <w:rsid w:val="004F30F0"/>
    <w:rsid w:val="004F3292"/>
    <w:rsid w:val="004F6B46"/>
    <w:rsid w:val="004F77CA"/>
    <w:rsid w:val="004F7A29"/>
    <w:rsid w:val="00501A80"/>
    <w:rsid w:val="00503344"/>
    <w:rsid w:val="00504327"/>
    <w:rsid w:val="0050433A"/>
    <w:rsid w:val="0050477E"/>
    <w:rsid w:val="005060CA"/>
    <w:rsid w:val="005061F4"/>
    <w:rsid w:val="00506E56"/>
    <w:rsid w:val="00507121"/>
    <w:rsid w:val="00507B2D"/>
    <w:rsid w:val="00510EEF"/>
    <w:rsid w:val="00512BAD"/>
    <w:rsid w:val="00513B18"/>
    <w:rsid w:val="00514915"/>
    <w:rsid w:val="00516EE6"/>
    <w:rsid w:val="0051738D"/>
    <w:rsid w:val="00517532"/>
    <w:rsid w:val="00521A63"/>
    <w:rsid w:val="00521ACB"/>
    <w:rsid w:val="00522DDE"/>
    <w:rsid w:val="005260C0"/>
    <w:rsid w:val="0053276B"/>
    <w:rsid w:val="005333D4"/>
    <w:rsid w:val="00535400"/>
    <w:rsid w:val="00540974"/>
    <w:rsid w:val="00541E44"/>
    <w:rsid w:val="00543566"/>
    <w:rsid w:val="00543F3F"/>
    <w:rsid w:val="00546DED"/>
    <w:rsid w:val="0055259D"/>
    <w:rsid w:val="005533A2"/>
    <w:rsid w:val="005541E8"/>
    <w:rsid w:val="0055619A"/>
    <w:rsid w:val="00557413"/>
    <w:rsid w:val="005576DB"/>
    <w:rsid w:val="00560AB7"/>
    <w:rsid w:val="00564199"/>
    <w:rsid w:val="00565460"/>
    <w:rsid w:val="00565C91"/>
    <w:rsid w:val="00566F5E"/>
    <w:rsid w:val="005677D5"/>
    <w:rsid w:val="00567B40"/>
    <w:rsid w:val="0057045B"/>
    <w:rsid w:val="005722D4"/>
    <w:rsid w:val="00574CD3"/>
    <w:rsid w:val="00582855"/>
    <w:rsid w:val="00582F92"/>
    <w:rsid w:val="005837C5"/>
    <w:rsid w:val="005868A8"/>
    <w:rsid w:val="00586AAD"/>
    <w:rsid w:val="005919C5"/>
    <w:rsid w:val="00593C9A"/>
    <w:rsid w:val="00593EFE"/>
    <w:rsid w:val="005978BC"/>
    <w:rsid w:val="005A2B97"/>
    <w:rsid w:val="005A63CC"/>
    <w:rsid w:val="005A6A58"/>
    <w:rsid w:val="005A7CBF"/>
    <w:rsid w:val="005B3287"/>
    <w:rsid w:val="005B5F8F"/>
    <w:rsid w:val="005B7457"/>
    <w:rsid w:val="005B749D"/>
    <w:rsid w:val="005B7588"/>
    <w:rsid w:val="005B7D8F"/>
    <w:rsid w:val="005C0BCE"/>
    <w:rsid w:val="005C117C"/>
    <w:rsid w:val="005C320C"/>
    <w:rsid w:val="005C323D"/>
    <w:rsid w:val="005C3913"/>
    <w:rsid w:val="005C6913"/>
    <w:rsid w:val="005C6A97"/>
    <w:rsid w:val="005D057C"/>
    <w:rsid w:val="005D2565"/>
    <w:rsid w:val="005D2A82"/>
    <w:rsid w:val="005D2C99"/>
    <w:rsid w:val="005D6FDC"/>
    <w:rsid w:val="005D7624"/>
    <w:rsid w:val="005E01F6"/>
    <w:rsid w:val="005E0822"/>
    <w:rsid w:val="005E1DE0"/>
    <w:rsid w:val="005E3467"/>
    <w:rsid w:val="005E43EF"/>
    <w:rsid w:val="005E60AA"/>
    <w:rsid w:val="005E6C09"/>
    <w:rsid w:val="005F0A67"/>
    <w:rsid w:val="005F15FE"/>
    <w:rsid w:val="005F2105"/>
    <w:rsid w:val="005F46D8"/>
    <w:rsid w:val="005F552C"/>
    <w:rsid w:val="005F5588"/>
    <w:rsid w:val="005F5F63"/>
    <w:rsid w:val="005F790B"/>
    <w:rsid w:val="00604F23"/>
    <w:rsid w:val="00606307"/>
    <w:rsid w:val="006119D9"/>
    <w:rsid w:val="00615BED"/>
    <w:rsid w:val="0062054E"/>
    <w:rsid w:val="0062422D"/>
    <w:rsid w:val="0062748B"/>
    <w:rsid w:val="006303E0"/>
    <w:rsid w:val="0063062C"/>
    <w:rsid w:val="00630CEF"/>
    <w:rsid w:val="00630E41"/>
    <w:rsid w:val="00631F80"/>
    <w:rsid w:val="0063377A"/>
    <w:rsid w:val="00636723"/>
    <w:rsid w:val="00640696"/>
    <w:rsid w:val="00640841"/>
    <w:rsid w:val="00642D34"/>
    <w:rsid w:val="006510AE"/>
    <w:rsid w:val="006542D8"/>
    <w:rsid w:val="006548E6"/>
    <w:rsid w:val="00654B00"/>
    <w:rsid w:val="00655A65"/>
    <w:rsid w:val="00665D3E"/>
    <w:rsid w:val="00667A9E"/>
    <w:rsid w:val="00670238"/>
    <w:rsid w:val="00670E61"/>
    <w:rsid w:val="0067173A"/>
    <w:rsid w:val="00673592"/>
    <w:rsid w:val="00674EFE"/>
    <w:rsid w:val="006779CF"/>
    <w:rsid w:val="00680E25"/>
    <w:rsid w:val="006828ED"/>
    <w:rsid w:val="00682C12"/>
    <w:rsid w:val="00683554"/>
    <w:rsid w:val="006855B8"/>
    <w:rsid w:val="00685C0B"/>
    <w:rsid w:val="006871B0"/>
    <w:rsid w:val="0069013C"/>
    <w:rsid w:val="006904FF"/>
    <w:rsid w:val="0069124E"/>
    <w:rsid w:val="00691696"/>
    <w:rsid w:val="00691AFA"/>
    <w:rsid w:val="00695683"/>
    <w:rsid w:val="00695E61"/>
    <w:rsid w:val="00697246"/>
    <w:rsid w:val="006A101F"/>
    <w:rsid w:val="006A12EF"/>
    <w:rsid w:val="006A2AD4"/>
    <w:rsid w:val="006A37FE"/>
    <w:rsid w:val="006A3D03"/>
    <w:rsid w:val="006A4192"/>
    <w:rsid w:val="006A5237"/>
    <w:rsid w:val="006A68C0"/>
    <w:rsid w:val="006A7427"/>
    <w:rsid w:val="006A7F0C"/>
    <w:rsid w:val="006B30CF"/>
    <w:rsid w:val="006B604F"/>
    <w:rsid w:val="006B6451"/>
    <w:rsid w:val="006C0716"/>
    <w:rsid w:val="006C1FC6"/>
    <w:rsid w:val="006C2929"/>
    <w:rsid w:val="006C49FC"/>
    <w:rsid w:val="006C53C9"/>
    <w:rsid w:val="006C78F9"/>
    <w:rsid w:val="006D03EF"/>
    <w:rsid w:val="006D327D"/>
    <w:rsid w:val="006D7EE3"/>
    <w:rsid w:val="006D7FCC"/>
    <w:rsid w:val="006E0396"/>
    <w:rsid w:val="006E071C"/>
    <w:rsid w:val="006E0B75"/>
    <w:rsid w:val="006E15BF"/>
    <w:rsid w:val="006E3322"/>
    <w:rsid w:val="006E45BD"/>
    <w:rsid w:val="006E5E54"/>
    <w:rsid w:val="006F1082"/>
    <w:rsid w:val="006F1C39"/>
    <w:rsid w:val="006F2993"/>
    <w:rsid w:val="006F4610"/>
    <w:rsid w:val="006F7731"/>
    <w:rsid w:val="00702C81"/>
    <w:rsid w:val="007038B8"/>
    <w:rsid w:val="00711158"/>
    <w:rsid w:val="00713133"/>
    <w:rsid w:val="00715FAF"/>
    <w:rsid w:val="0071636A"/>
    <w:rsid w:val="00720F1A"/>
    <w:rsid w:val="0072154A"/>
    <w:rsid w:val="00721F76"/>
    <w:rsid w:val="0072206F"/>
    <w:rsid w:val="007249EF"/>
    <w:rsid w:val="00724B90"/>
    <w:rsid w:val="00725010"/>
    <w:rsid w:val="007265F8"/>
    <w:rsid w:val="00732809"/>
    <w:rsid w:val="00733210"/>
    <w:rsid w:val="00733FA3"/>
    <w:rsid w:val="00734F1F"/>
    <w:rsid w:val="00735D6D"/>
    <w:rsid w:val="00742075"/>
    <w:rsid w:val="00742B5B"/>
    <w:rsid w:val="00743A87"/>
    <w:rsid w:val="00743C09"/>
    <w:rsid w:val="00745575"/>
    <w:rsid w:val="00745E62"/>
    <w:rsid w:val="007462B2"/>
    <w:rsid w:val="0074696E"/>
    <w:rsid w:val="00754E1B"/>
    <w:rsid w:val="00755F8A"/>
    <w:rsid w:val="00756D42"/>
    <w:rsid w:val="00757303"/>
    <w:rsid w:val="0076241B"/>
    <w:rsid w:val="007626E8"/>
    <w:rsid w:val="00762B67"/>
    <w:rsid w:val="007656EC"/>
    <w:rsid w:val="00765991"/>
    <w:rsid w:val="00767C94"/>
    <w:rsid w:val="00770D06"/>
    <w:rsid w:val="00775F05"/>
    <w:rsid w:val="00780077"/>
    <w:rsid w:val="007838CE"/>
    <w:rsid w:val="007841FB"/>
    <w:rsid w:val="00784D75"/>
    <w:rsid w:val="00785B72"/>
    <w:rsid w:val="00787D21"/>
    <w:rsid w:val="00790952"/>
    <w:rsid w:val="00791A4D"/>
    <w:rsid w:val="0079417A"/>
    <w:rsid w:val="00794B87"/>
    <w:rsid w:val="00794C5C"/>
    <w:rsid w:val="007962D7"/>
    <w:rsid w:val="00796741"/>
    <w:rsid w:val="00796A8E"/>
    <w:rsid w:val="00797E69"/>
    <w:rsid w:val="007A1B13"/>
    <w:rsid w:val="007A2978"/>
    <w:rsid w:val="007A2AFE"/>
    <w:rsid w:val="007A603C"/>
    <w:rsid w:val="007B011B"/>
    <w:rsid w:val="007B534C"/>
    <w:rsid w:val="007B654E"/>
    <w:rsid w:val="007C30B3"/>
    <w:rsid w:val="007C63B4"/>
    <w:rsid w:val="007C7D2B"/>
    <w:rsid w:val="007D0A26"/>
    <w:rsid w:val="007D0FC6"/>
    <w:rsid w:val="007D1778"/>
    <w:rsid w:val="007D6E77"/>
    <w:rsid w:val="007D6F93"/>
    <w:rsid w:val="007D7DBA"/>
    <w:rsid w:val="007E0B86"/>
    <w:rsid w:val="007E203D"/>
    <w:rsid w:val="007E4BD6"/>
    <w:rsid w:val="007E60DE"/>
    <w:rsid w:val="007E6617"/>
    <w:rsid w:val="007E698D"/>
    <w:rsid w:val="007E6C9E"/>
    <w:rsid w:val="007E7EF7"/>
    <w:rsid w:val="007F1519"/>
    <w:rsid w:val="007F5080"/>
    <w:rsid w:val="007F510C"/>
    <w:rsid w:val="007F6BB7"/>
    <w:rsid w:val="007F6CDF"/>
    <w:rsid w:val="008025C7"/>
    <w:rsid w:val="00802AD6"/>
    <w:rsid w:val="0080670E"/>
    <w:rsid w:val="008067F0"/>
    <w:rsid w:val="008100F0"/>
    <w:rsid w:val="0081096C"/>
    <w:rsid w:val="00816640"/>
    <w:rsid w:val="00822320"/>
    <w:rsid w:val="008247D2"/>
    <w:rsid w:val="008260B1"/>
    <w:rsid w:val="00826EF0"/>
    <w:rsid w:val="00830766"/>
    <w:rsid w:val="00830D37"/>
    <w:rsid w:val="00831E8E"/>
    <w:rsid w:val="008375CD"/>
    <w:rsid w:val="00837608"/>
    <w:rsid w:val="0083788A"/>
    <w:rsid w:val="00837C2A"/>
    <w:rsid w:val="008408DA"/>
    <w:rsid w:val="00841B67"/>
    <w:rsid w:val="00843385"/>
    <w:rsid w:val="0084475E"/>
    <w:rsid w:val="00845799"/>
    <w:rsid w:val="00845A7B"/>
    <w:rsid w:val="008461E2"/>
    <w:rsid w:val="008468A4"/>
    <w:rsid w:val="0084711D"/>
    <w:rsid w:val="00847A98"/>
    <w:rsid w:val="00847F9E"/>
    <w:rsid w:val="0085043E"/>
    <w:rsid w:val="008506CF"/>
    <w:rsid w:val="008507FE"/>
    <w:rsid w:val="00850A1D"/>
    <w:rsid w:val="00850A72"/>
    <w:rsid w:val="00850EBF"/>
    <w:rsid w:val="008510B8"/>
    <w:rsid w:val="00851758"/>
    <w:rsid w:val="008517AF"/>
    <w:rsid w:val="0085600F"/>
    <w:rsid w:val="008614E8"/>
    <w:rsid w:val="00861B8D"/>
    <w:rsid w:val="00865533"/>
    <w:rsid w:val="008704A5"/>
    <w:rsid w:val="008723B1"/>
    <w:rsid w:val="0087283C"/>
    <w:rsid w:val="0087583A"/>
    <w:rsid w:val="008772E1"/>
    <w:rsid w:val="00880A60"/>
    <w:rsid w:val="008845D1"/>
    <w:rsid w:val="008858ED"/>
    <w:rsid w:val="00891E41"/>
    <w:rsid w:val="00894546"/>
    <w:rsid w:val="00894A4C"/>
    <w:rsid w:val="00894D0C"/>
    <w:rsid w:val="008950C7"/>
    <w:rsid w:val="00896EC3"/>
    <w:rsid w:val="008A07EF"/>
    <w:rsid w:val="008A1A5D"/>
    <w:rsid w:val="008A203D"/>
    <w:rsid w:val="008A778F"/>
    <w:rsid w:val="008B248B"/>
    <w:rsid w:val="008B2F49"/>
    <w:rsid w:val="008B66CF"/>
    <w:rsid w:val="008B7116"/>
    <w:rsid w:val="008B74FE"/>
    <w:rsid w:val="008C009D"/>
    <w:rsid w:val="008C3E33"/>
    <w:rsid w:val="008C4129"/>
    <w:rsid w:val="008D2171"/>
    <w:rsid w:val="008D5DB2"/>
    <w:rsid w:val="008E122D"/>
    <w:rsid w:val="008E12F4"/>
    <w:rsid w:val="008E7D58"/>
    <w:rsid w:val="008F2100"/>
    <w:rsid w:val="008F21F0"/>
    <w:rsid w:val="008F3C6D"/>
    <w:rsid w:val="008F44B6"/>
    <w:rsid w:val="008F76B8"/>
    <w:rsid w:val="00901FD6"/>
    <w:rsid w:val="00902F70"/>
    <w:rsid w:val="009032F1"/>
    <w:rsid w:val="00905F4D"/>
    <w:rsid w:val="00906FBD"/>
    <w:rsid w:val="009079D7"/>
    <w:rsid w:val="00910501"/>
    <w:rsid w:val="00910779"/>
    <w:rsid w:val="0091107A"/>
    <w:rsid w:val="00913D8B"/>
    <w:rsid w:val="009141CD"/>
    <w:rsid w:val="00915130"/>
    <w:rsid w:val="009163E6"/>
    <w:rsid w:val="009229BB"/>
    <w:rsid w:val="009238AD"/>
    <w:rsid w:val="00924F30"/>
    <w:rsid w:val="00927449"/>
    <w:rsid w:val="00930253"/>
    <w:rsid w:val="00930314"/>
    <w:rsid w:val="009306EB"/>
    <w:rsid w:val="009309F8"/>
    <w:rsid w:val="0093136C"/>
    <w:rsid w:val="0093309E"/>
    <w:rsid w:val="00934207"/>
    <w:rsid w:val="00942BE7"/>
    <w:rsid w:val="00943EB6"/>
    <w:rsid w:val="00944131"/>
    <w:rsid w:val="0094422C"/>
    <w:rsid w:val="00946CE3"/>
    <w:rsid w:val="009479C7"/>
    <w:rsid w:val="0095353E"/>
    <w:rsid w:val="00953BF3"/>
    <w:rsid w:val="00956D78"/>
    <w:rsid w:val="00957296"/>
    <w:rsid w:val="0096058C"/>
    <w:rsid w:val="00960B9F"/>
    <w:rsid w:val="009617A0"/>
    <w:rsid w:val="00961E77"/>
    <w:rsid w:val="00962F4C"/>
    <w:rsid w:val="00963269"/>
    <w:rsid w:val="00966864"/>
    <w:rsid w:val="00966E10"/>
    <w:rsid w:val="00967EA8"/>
    <w:rsid w:val="00971953"/>
    <w:rsid w:val="00971964"/>
    <w:rsid w:val="00972797"/>
    <w:rsid w:val="00973394"/>
    <w:rsid w:val="009735AD"/>
    <w:rsid w:val="00975FB9"/>
    <w:rsid w:val="00976499"/>
    <w:rsid w:val="00976E5A"/>
    <w:rsid w:val="009803D5"/>
    <w:rsid w:val="00982174"/>
    <w:rsid w:val="0098289C"/>
    <w:rsid w:val="00982A7B"/>
    <w:rsid w:val="00984808"/>
    <w:rsid w:val="0099043F"/>
    <w:rsid w:val="009905FE"/>
    <w:rsid w:val="00991008"/>
    <w:rsid w:val="009913D1"/>
    <w:rsid w:val="0099141F"/>
    <w:rsid w:val="0099370A"/>
    <w:rsid w:val="00993C8C"/>
    <w:rsid w:val="009954CC"/>
    <w:rsid w:val="009957BC"/>
    <w:rsid w:val="00995C75"/>
    <w:rsid w:val="00995D7F"/>
    <w:rsid w:val="00996C38"/>
    <w:rsid w:val="009A0FA3"/>
    <w:rsid w:val="009A1FCD"/>
    <w:rsid w:val="009A3236"/>
    <w:rsid w:val="009A4EAC"/>
    <w:rsid w:val="009A70CD"/>
    <w:rsid w:val="009A7896"/>
    <w:rsid w:val="009B0B6A"/>
    <w:rsid w:val="009B15BD"/>
    <w:rsid w:val="009B24C8"/>
    <w:rsid w:val="009B3F7A"/>
    <w:rsid w:val="009B4698"/>
    <w:rsid w:val="009C0717"/>
    <w:rsid w:val="009C2348"/>
    <w:rsid w:val="009C2B80"/>
    <w:rsid w:val="009C543F"/>
    <w:rsid w:val="009D23C2"/>
    <w:rsid w:val="009D368E"/>
    <w:rsid w:val="009D3DF4"/>
    <w:rsid w:val="009D7294"/>
    <w:rsid w:val="009E2512"/>
    <w:rsid w:val="009E2F77"/>
    <w:rsid w:val="009E3C2B"/>
    <w:rsid w:val="009E3FF0"/>
    <w:rsid w:val="009E41A0"/>
    <w:rsid w:val="009E4447"/>
    <w:rsid w:val="009E4945"/>
    <w:rsid w:val="009E5273"/>
    <w:rsid w:val="009F0A67"/>
    <w:rsid w:val="009F2C9C"/>
    <w:rsid w:val="009F34A6"/>
    <w:rsid w:val="009F40F9"/>
    <w:rsid w:val="009F4623"/>
    <w:rsid w:val="009F7564"/>
    <w:rsid w:val="00A01880"/>
    <w:rsid w:val="00A0272A"/>
    <w:rsid w:val="00A02C6A"/>
    <w:rsid w:val="00A04327"/>
    <w:rsid w:val="00A069A8"/>
    <w:rsid w:val="00A076BD"/>
    <w:rsid w:val="00A126E7"/>
    <w:rsid w:val="00A14684"/>
    <w:rsid w:val="00A14D77"/>
    <w:rsid w:val="00A15196"/>
    <w:rsid w:val="00A15ED3"/>
    <w:rsid w:val="00A1785E"/>
    <w:rsid w:val="00A1790A"/>
    <w:rsid w:val="00A206AA"/>
    <w:rsid w:val="00A20905"/>
    <w:rsid w:val="00A21099"/>
    <w:rsid w:val="00A21BD6"/>
    <w:rsid w:val="00A23457"/>
    <w:rsid w:val="00A2458C"/>
    <w:rsid w:val="00A30DF9"/>
    <w:rsid w:val="00A30E47"/>
    <w:rsid w:val="00A333C1"/>
    <w:rsid w:val="00A35A05"/>
    <w:rsid w:val="00A37170"/>
    <w:rsid w:val="00A37E87"/>
    <w:rsid w:val="00A40EE2"/>
    <w:rsid w:val="00A4125D"/>
    <w:rsid w:val="00A4299F"/>
    <w:rsid w:val="00A443A2"/>
    <w:rsid w:val="00A44F1A"/>
    <w:rsid w:val="00A47A89"/>
    <w:rsid w:val="00A514BA"/>
    <w:rsid w:val="00A52847"/>
    <w:rsid w:val="00A540E2"/>
    <w:rsid w:val="00A5421A"/>
    <w:rsid w:val="00A54604"/>
    <w:rsid w:val="00A605CF"/>
    <w:rsid w:val="00A61427"/>
    <w:rsid w:val="00A61854"/>
    <w:rsid w:val="00A6332D"/>
    <w:rsid w:val="00A64AD8"/>
    <w:rsid w:val="00A65384"/>
    <w:rsid w:val="00A65A65"/>
    <w:rsid w:val="00A67649"/>
    <w:rsid w:val="00A703C3"/>
    <w:rsid w:val="00A7118C"/>
    <w:rsid w:val="00A726C2"/>
    <w:rsid w:val="00A7338F"/>
    <w:rsid w:val="00A739E8"/>
    <w:rsid w:val="00A74435"/>
    <w:rsid w:val="00A76B33"/>
    <w:rsid w:val="00A80704"/>
    <w:rsid w:val="00A8094F"/>
    <w:rsid w:val="00A80F4E"/>
    <w:rsid w:val="00A817AE"/>
    <w:rsid w:val="00A824BB"/>
    <w:rsid w:val="00A83078"/>
    <w:rsid w:val="00A84368"/>
    <w:rsid w:val="00A84718"/>
    <w:rsid w:val="00A85475"/>
    <w:rsid w:val="00A86B6F"/>
    <w:rsid w:val="00A901A2"/>
    <w:rsid w:val="00A90B04"/>
    <w:rsid w:val="00A91D87"/>
    <w:rsid w:val="00A93F83"/>
    <w:rsid w:val="00A960C3"/>
    <w:rsid w:val="00A966F6"/>
    <w:rsid w:val="00AA0596"/>
    <w:rsid w:val="00AA096E"/>
    <w:rsid w:val="00AA1193"/>
    <w:rsid w:val="00AA2B3C"/>
    <w:rsid w:val="00AA37F0"/>
    <w:rsid w:val="00AA3A9D"/>
    <w:rsid w:val="00AA3CC1"/>
    <w:rsid w:val="00AA448E"/>
    <w:rsid w:val="00AA4A8C"/>
    <w:rsid w:val="00AA7223"/>
    <w:rsid w:val="00AA75AE"/>
    <w:rsid w:val="00AA7E59"/>
    <w:rsid w:val="00AB151C"/>
    <w:rsid w:val="00AB1825"/>
    <w:rsid w:val="00AB1DE2"/>
    <w:rsid w:val="00AB2501"/>
    <w:rsid w:val="00AB606F"/>
    <w:rsid w:val="00AB6F6F"/>
    <w:rsid w:val="00AC015D"/>
    <w:rsid w:val="00AC2C40"/>
    <w:rsid w:val="00AC4616"/>
    <w:rsid w:val="00AC4B5C"/>
    <w:rsid w:val="00AC74C4"/>
    <w:rsid w:val="00AD0801"/>
    <w:rsid w:val="00AD3FCE"/>
    <w:rsid w:val="00AD42F2"/>
    <w:rsid w:val="00AE0251"/>
    <w:rsid w:val="00AE0456"/>
    <w:rsid w:val="00AE14D5"/>
    <w:rsid w:val="00AE1DC7"/>
    <w:rsid w:val="00AE1E2B"/>
    <w:rsid w:val="00AE2771"/>
    <w:rsid w:val="00AE3186"/>
    <w:rsid w:val="00AE3FBC"/>
    <w:rsid w:val="00AE4189"/>
    <w:rsid w:val="00AE6CF9"/>
    <w:rsid w:val="00AF03A0"/>
    <w:rsid w:val="00AF142A"/>
    <w:rsid w:val="00AF151A"/>
    <w:rsid w:val="00AF172E"/>
    <w:rsid w:val="00AF2900"/>
    <w:rsid w:val="00AF400F"/>
    <w:rsid w:val="00AF56B4"/>
    <w:rsid w:val="00AF6018"/>
    <w:rsid w:val="00B02732"/>
    <w:rsid w:val="00B03791"/>
    <w:rsid w:val="00B04A6A"/>
    <w:rsid w:val="00B04DB3"/>
    <w:rsid w:val="00B05F9A"/>
    <w:rsid w:val="00B10799"/>
    <w:rsid w:val="00B10FF3"/>
    <w:rsid w:val="00B113B7"/>
    <w:rsid w:val="00B14774"/>
    <w:rsid w:val="00B23FC5"/>
    <w:rsid w:val="00B2447D"/>
    <w:rsid w:val="00B25CFC"/>
    <w:rsid w:val="00B26072"/>
    <w:rsid w:val="00B304FD"/>
    <w:rsid w:val="00B32319"/>
    <w:rsid w:val="00B33223"/>
    <w:rsid w:val="00B34E52"/>
    <w:rsid w:val="00B3564D"/>
    <w:rsid w:val="00B35723"/>
    <w:rsid w:val="00B41D27"/>
    <w:rsid w:val="00B438F8"/>
    <w:rsid w:val="00B4659B"/>
    <w:rsid w:val="00B505C3"/>
    <w:rsid w:val="00B5378C"/>
    <w:rsid w:val="00B5412E"/>
    <w:rsid w:val="00B55CD5"/>
    <w:rsid w:val="00B55EE2"/>
    <w:rsid w:val="00B5716D"/>
    <w:rsid w:val="00B60101"/>
    <w:rsid w:val="00B609A2"/>
    <w:rsid w:val="00B623A4"/>
    <w:rsid w:val="00B632D3"/>
    <w:rsid w:val="00B65081"/>
    <w:rsid w:val="00B71BF6"/>
    <w:rsid w:val="00B72766"/>
    <w:rsid w:val="00B73ECA"/>
    <w:rsid w:val="00B77FB9"/>
    <w:rsid w:val="00B829D2"/>
    <w:rsid w:val="00B82B1D"/>
    <w:rsid w:val="00B82ED7"/>
    <w:rsid w:val="00B8487F"/>
    <w:rsid w:val="00B84E9A"/>
    <w:rsid w:val="00B85590"/>
    <w:rsid w:val="00B85B64"/>
    <w:rsid w:val="00B8792F"/>
    <w:rsid w:val="00B90BB2"/>
    <w:rsid w:val="00B910A6"/>
    <w:rsid w:val="00B91684"/>
    <w:rsid w:val="00B95610"/>
    <w:rsid w:val="00B964E2"/>
    <w:rsid w:val="00BA36DD"/>
    <w:rsid w:val="00BA3926"/>
    <w:rsid w:val="00BA5A7B"/>
    <w:rsid w:val="00BA6F99"/>
    <w:rsid w:val="00BA7782"/>
    <w:rsid w:val="00BB208B"/>
    <w:rsid w:val="00BB24B9"/>
    <w:rsid w:val="00BB3995"/>
    <w:rsid w:val="00BB7347"/>
    <w:rsid w:val="00BC14EB"/>
    <w:rsid w:val="00BC1EC3"/>
    <w:rsid w:val="00BC32E0"/>
    <w:rsid w:val="00BC38D3"/>
    <w:rsid w:val="00BC4240"/>
    <w:rsid w:val="00BC43F4"/>
    <w:rsid w:val="00BC54C1"/>
    <w:rsid w:val="00BC5F50"/>
    <w:rsid w:val="00BC67DC"/>
    <w:rsid w:val="00BC6974"/>
    <w:rsid w:val="00BC7695"/>
    <w:rsid w:val="00BC7E42"/>
    <w:rsid w:val="00BD0A7D"/>
    <w:rsid w:val="00BD1B09"/>
    <w:rsid w:val="00BD5A79"/>
    <w:rsid w:val="00BD6C7F"/>
    <w:rsid w:val="00BD7690"/>
    <w:rsid w:val="00BD771E"/>
    <w:rsid w:val="00BD7929"/>
    <w:rsid w:val="00BE1096"/>
    <w:rsid w:val="00BE56EC"/>
    <w:rsid w:val="00BE7447"/>
    <w:rsid w:val="00BE7E8E"/>
    <w:rsid w:val="00BF1369"/>
    <w:rsid w:val="00BF2591"/>
    <w:rsid w:val="00BF4300"/>
    <w:rsid w:val="00BF70B0"/>
    <w:rsid w:val="00BF7815"/>
    <w:rsid w:val="00BF7C93"/>
    <w:rsid w:val="00C00B63"/>
    <w:rsid w:val="00C04891"/>
    <w:rsid w:val="00C049D5"/>
    <w:rsid w:val="00C05B12"/>
    <w:rsid w:val="00C07376"/>
    <w:rsid w:val="00C128BC"/>
    <w:rsid w:val="00C14930"/>
    <w:rsid w:val="00C16619"/>
    <w:rsid w:val="00C16FFA"/>
    <w:rsid w:val="00C176B6"/>
    <w:rsid w:val="00C20D0E"/>
    <w:rsid w:val="00C20E59"/>
    <w:rsid w:val="00C21DAE"/>
    <w:rsid w:val="00C239DE"/>
    <w:rsid w:val="00C23BFE"/>
    <w:rsid w:val="00C27C67"/>
    <w:rsid w:val="00C3394E"/>
    <w:rsid w:val="00C35AEB"/>
    <w:rsid w:val="00C4022F"/>
    <w:rsid w:val="00C404E3"/>
    <w:rsid w:val="00C405B3"/>
    <w:rsid w:val="00C42764"/>
    <w:rsid w:val="00C43434"/>
    <w:rsid w:val="00C55573"/>
    <w:rsid w:val="00C56E4F"/>
    <w:rsid w:val="00C606F3"/>
    <w:rsid w:val="00C64CA0"/>
    <w:rsid w:val="00C6553C"/>
    <w:rsid w:val="00C7166E"/>
    <w:rsid w:val="00C7239A"/>
    <w:rsid w:val="00C73A46"/>
    <w:rsid w:val="00C7436A"/>
    <w:rsid w:val="00C76720"/>
    <w:rsid w:val="00C82B13"/>
    <w:rsid w:val="00C83172"/>
    <w:rsid w:val="00C863A4"/>
    <w:rsid w:val="00C90BA3"/>
    <w:rsid w:val="00C9273D"/>
    <w:rsid w:val="00C93D42"/>
    <w:rsid w:val="00C93EB9"/>
    <w:rsid w:val="00C94621"/>
    <w:rsid w:val="00C9505A"/>
    <w:rsid w:val="00C95A0F"/>
    <w:rsid w:val="00C96647"/>
    <w:rsid w:val="00C97362"/>
    <w:rsid w:val="00CA0FAD"/>
    <w:rsid w:val="00CA2C4C"/>
    <w:rsid w:val="00CA335F"/>
    <w:rsid w:val="00CA43AC"/>
    <w:rsid w:val="00CA560E"/>
    <w:rsid w:val="00CB0478"/>
    <w:rsid w:val="00CB0F28"/>
    <w:rsid w:val="00CB292F"/>
    <w:rsid w:val="00CB2B6B"/>
    <w:rsid w:val="00CB2CBD"/>
    <w:rsid w:val="00CB5EAB"/>
    <w:rsid w:val="00CB66DB"/>
    <w:rsid w:val="00CC094F"/>
    <w:rsid w:val="00CC209D"/>
    <w:rsid w:val="00CD3A70"/>
    <w:rsid w:val="00CD7050"/>
    <w:rsid w:val="00CD7C36"/>
    <w:rsid w:val="00CE5294"/>
    <w:rsid w:val="00CE5C8E"/>
    <w:rsid w:val="00CF7C6F"/>
    <w:rsid w:val="00D02B50"/>
    <w:rsid w:val="00D0585B"/>
    <w:rsid w:val="00D07C25"/>
    <w:rsid w:val="00D10279"/>
    <w:rsid w:val="00D10D99"/>
    <w:rsid w:val="00D10DC4"/>
    <w:rsid w:val="00D1152F"/>
    <w:rsid w:val="00D11FE8"/>
    <w:rsid w:val="00D13553"/>
    <w:rsid w:val="00D1586D"/>
    <w:rsid w:val="00D1769E"/>
    <w:rsid w:val="00D2183C"/>
    <w:rsid w:val="00D246A0"/>
    <w:rsid w:val="00D26BDE"/>
    <w:rsid w:val="00D34158"/>
    <w:rsid w:val="00D44276"/>
    <w:rsid w:val="00D444D9"/>
    <w:rsid w:val="00D47018"/>
    <w:rsid w:val="00D47411"/>
    <w:rsid w:val="00D50CCA"/>
    <w:rsid w:val="00D5126E"/>
    <w:rsid w:val="00D5176B"/>
    <w:rsid w:val="00D51D00"/>
    <w:rsid w:val="00D520B1"/>
    <w:rsid w:val="00D53482"/>
    <w:rsid w:val="00D554C1"/>
    <w:rsid w:val="00D555DE"/>
    <w:rsid w:val="00D5564B"/>
    <w:rsid w:val="00D57357"/>
    <w:rsid w:val="00D603BC"/>
    <w:rsid w:val="00D61C47"/>
    <w:rsid w:val="00D65A49"/>
    <w:rsid w:val="00D6604E"/>
    <w:rsid w:val="00D665D4"/>
    <w:rsid w:val="00D66E55"/>
    <w:rsid w:val="00D70AAF"/>
    <w:rsid w:val="00D7132F"/>
    <w:rsid w:val="00D726A4"/>
    <w:rsid w:val="00D74D2B"/>
    <w:rsid w:val="00D775EC"/>
    <w:rsid w:val="00D8000E"/>
    <w:rsid w:val="00D80791"/>
    <w:rsid w:val="00D80BD3"/>
    <w:rsid w:val="00D81002"/>
    <w:rsid w:val="00D824BE"/>
    <w:rsid w:val="00D8305F"/>
    <w:rsid w:val="00D848A6"/>
    <w:rsid w:val="00D869CB"/>
    <w:rsid w:val="00D86C90"/>
    <w:rsid w:val="00D90564"/>
    <w:rsid w:val="00D92958"/>
    <w:rsid w:val="00D93D36"/>
    <w:rsid w:val="00D94B2D"/>
    <w:rsid w:val="00D94E30"/>
    <w:rsid w:val="00DA13C3"/>
    <w:rsid w:val="00DA2371"/>
    <w:rsid w:val="00DA2BBB"/>
    <w:rsid w:val="00DA2C83"/>
    <w:rsid w:val="00DA620E"/>
    <w:rsid w:val="00DA746E"/>
    <w:rsid w:val="00DB13A2"/>
    <w:rsid w:val="00DB21A8"/>
    <w:rsid w:val="00DB27D0"/>
    <w:rsid w:val="00DB3AA3"/>
    <w:rsid w:val="00DB3BB0"/>
    <w:rsid w:val="00DB597E"/>
    <w:rsid w:val="00DC03E4"/>
    <w:rsid w:val="00DC546B"/>
    <w:rsid w:val="00DC54F6"/>
    <w:rsid w:val="00DC71FE"/>
    <w:rsid w:val="00DC7211"/>
    <w:rsid w:val="00DD0872"/>
    <w:rsid w:val="00DD0EC1"/>
    <w:rsid w:val="00DD2C96"/>
    <w:rsid w:val="00DD33E2"/>
    <w:rsid w:val="00DD4CB9"/>
    <w:rsid w:val="00DD652E"/>
    <w:rsid w:val="00DD7131"/>
    <w:rsid w:val="00DE0B1A"/>
    <w:rsid w:val="00DE2E6E"/>
    <w:rsid w:val="00DE320F"/>
    <w:rsid w:val="00DE5CBD"/>
    <w:rsid w:val="00DE7D70"/>
    <w:rsid w:val="00DF006A"/>
    <w:rsid w:val="00DF09AB"/>
    <w:rsid w:val="00DF3DEB"/>
    <w:rsid w:val="00DF5B44"/>
    <w:rsid w:val="00DF5D85"/>
    <w:rsid w:val="00DF64B7"/>
    <w:rsid w:val="00DF6DC8"/>
    <w:rsid w:val="00E01428"/>
    <w:rsid w:val="00E022E0"/>
    <w:rsid w:val="00E02404"/>
    <w:rsid w:val="00E03E9D"/>
    <w:rsid w:val="00E03F71"/>
    <w:rsid w:val="00E06E70"/>
    <w:rsid w:val="00E07188"/>
    <w:rsid w:val="00E118AD"/>
    <w:rsid w:val="00E12999"/>
    <w:rsid w:val="00E15AAE"/>
    <w:rsid w:val="00E16E80"/>
    <w:rsid w:val="00E2165C"/>
    <w:rsid w:val="00E217AE"/>
    <w:rsid w:val="00E235BF"/>
    <w:rsid w:val="00E247DC"/>
    <w:rsid w:val="00E2583D"/>
    <w:rsid w:val="00E25A58"/>
    <w:rsid w:val="00E27074"/>
    <w:rsid w:val="00E27720"/>
    <w:rsid w:val="00E343A5"/>
    <w:rsid w:val="00E35024"/>
    <w:rsid w:val="00E36F37"/>
    <w:rsid w:val="00E373CC"/>
    <w:rsid w:val="00E37858"/>
    <w:rsid w:val="00E37C2B"/>
    <w:rsid w:val="00E40F33"/>
    <w:rsid w:val="00E41DBD"/>
    <w:rsid w:val="00E44E5B"/>
    <w:rsid w:val="00E459A2"/>
    <w:rsid w:val="00E50F74"/>
    <w:rsid w:val="00E51118"/>
    <w:rsid w:val="00E52A32"/>
    <w:rsid w:val="00E623DB"/>
    <w:rsid w:val="00E6307C"/>
    <w:rsid w:val="00E65825"/>
    <w:rsid w:val="00E65DF1"/>
    <w:rsid w:val="00E65E3D"/>
    <w:rsid w:val="00E670EF"/>
    <w:rsid w:val="00E67674"/>
    <w:rsid w:val="00E67B1A"/>
    <w:rsid w:val="00E7318E"/>
    <w:rsid w:val="00E7483E"/>
    <w:rsid w:val="00E74E44"/>
    <w:rsid w:val="00E76CBC"/>
    <w:rsid w:val="00E7778D"/>
    <w:rsid w:val="00E800A2"/>
    <w:rsid w:val="00E829C3"/>
    <w:rsid w:val="00E840C3"/>
    <w:rsid w:val="00E86D7F"/>
    <w:rsid w:val="00E87BB0"/>
    <w:rsid w:val="00E90F4D"/>
    <w:rsid w:val="00E924B8"/>
    <w:rsid w:val="00E95E24"/>
    <w:rsid w:val="00E96D14"/>
    <w:rsid w:val="00E96DAB"/>
    <w:rsid w:val="00E97FF8"/>
    <w:rsid w:val="00EA0169"/>
    <w:rsid w:val="00EA2C96"/>
    <w:rsid w:val="00EB04A2"/>
    <w:rsid w:val="00EB2A5D"/>
    <w:rsid w:val="00EB2E86"/>
    <w:rsid w:val="00EC17B1"/>
    <w:rsid w:val="00EC3CDE"/>
    <w:rsid w:val="00EC5D6B"/>
    <w:rsid w:val="00EC74D9"/>
    <w:rsid w:val="00EC7C59"/>
    <w:rsid w:val="00EC7D8E"/>
    <w:rsid w:val="00ED367B"/>
    <w:rsid w:val="00ED37D3"/>
    <w:rsid w:val="00ED47FF"/>
    <w:rsid w:val="00EE0961"/>
    <w:rsid w:val="00EE1749"/>
    <w:rsid w:val="00EF1376"/>
    <w:rsid w:val="00EF2788"/>
    <w:rsid w:val="00EF35E7"/>
    <w:rsid w:val="00EF4DCE"/>
    <w:rsid w:val="00EF7896"/>
    <w:rsid w:val="00F00DCF"/>
    <w:rsid w:val="00F01001"/>
    <w:rsid w:val="00F02125"/>
    <w:rsid w:val="00F030C2"/>
    <w:rsid w:val="00F0758A"/>
    <w:rsid w:val="00F07D6C"/>
    <w:rsid w:val="00F07DF3"/>
    <w:rsid w:val="00F10B6B"/>
    <w:rsid w:val="00F125B4"/>
    <w:rsid w:val="00F126DB"/>
    <w:rsid w:val="00F16D5B"/>
    <w:rsid w:val="00F1772E"/>
    <w:rsid w:val="00F2017D"/>
    <w:rsid w:val="00F254E2"/>
    <w:rsid w:val="00F26CFA"/>
    <w:rsid w:val="00F31370"/>
    <w:rsid w:val="00F31630"/>
    <w:rsid w:val="00F31DCB"/>
    <w:rsid w:val="00F3539C"/>
    <w:rsid w:val="00F355CB"/>
    <w:rsid w:val="00F36D0E"/>
    <w:rsid w:val="00F41AB3"/>
    <w:rsid w:val="00F41B45"/>
    <w:rsid w:val="00F45A3A"/>
    <w:rsid w:val="00F470F7"/>
    <w:rsid w:val="00F4793C"/>
    <w:rsid w:val="00F50128"/>
    <w:rsid w:val="00F5044C"/>
    <w:rsid w:val="00F509CE"/>
    <w:rsid w:val="00F510CC"/>
    <w:rsid w:val="00F515FB"/>
    <w:rsid w:val="00F519D3"/>
    <w:rsid w:val="00F527D1"/>
    <w:rsid w:val="00F5404A"/>
    <w:rsid w:val="00F5495A"/>
    <w:rsid w:val="00F54DAA"/>
    <w:rsid w:val="00F55DEE"/>
    <w:rsid w:val="00F61B5D"/>
    <w:rsid w:val="00F621C2"/>
    <w:rsid w:val="00F63860"/>
    <w:rsid w:val="00F73EC8"/>
    <w:rsid w:val="00F74214"/>
    <w:rsid w:val="00F75040"/>
    <w:rsid w:val="00F762FC"/>
    <w:rsid w:val="00F76936"/>
    <w:rsid w:val="00F76F01"/>
    <w:rsid w:val="00F76F7D"/>
    <w:rsid w:val="00F80828"/>
    <w:rsid w:val="00F80D9E"/>
    <w:rsid w:val="00F81C49"/>
    <w:rsid w:val="00F835BE"/>
    <w:rsid w:val="00F86C6D"/>
    <w:rsid w:val="00F92925"/>
    <w:rsid w:val="00F965BB"/>
    <w:rsid w:val="00F978D3"/>
    <w:rsid w:val="00FA06E8"/>
    <w:rsid w:val="00FA0D42"/>
    <w:rsid w:val="00FA1E7F"/>
    <w:rsid w:val="00FA33FA"/>
    <w:rsid w:val="00FA5A31"/>
    <w:rsid w:val="00FA6203"/>
    <w:rsid w:val="00FB02FB"/>
    <w:rsid w:val="00FB0E0B"/>
    <w:rsid w:val="00FB553C"/>
    <w:rsid w:val="00FB5647"/>
    <w:rsid w:val="00FB7BCC"/>
    <w:rsid w:val="00FC03EF"/>
    <w:rsid w:val="00FC0B33"/>
    <w:rsid w:val="00FC1B74"/>
    <w:rsid w:val="00FC2283"/>
    <w:rsid w:val="00FC228C"/>
    <w:rsid w:val="00FC23FD"/>
    <w:rsid w:val="00FC420F"/>
    <w:rsid w:val="00FC43E6"/>
    <w:rsid w:val="00FC5321"/>
    <w:rsid w:val="00FC7871"/>
    <w:rsid w:val="00FC79B1"/>
    <w:rsid w:val="00FD1732"/>
    <w:rsid w:val="00FD3063"/>
    <w:rsid w:val="00FD60DD"/>
    <w:rsid w:val="00FD67C5"/>
    <w:rsid w:val="00FD78DC"/>
    <w:rsid w:val="00FE0B83"/>
    <w:rsid w:val="00FE0E08"/>
    <w:rsid w:val="00FE105E"/>
    <w:rsid w:val="00FE3C70"/>
    <w:rsid w:val="00FE4C24"/>
    <w:rsid w:val="00FE4CD2"/>
    <w:rsid w:val="00FE7E78"/>
    <w:rsid w:val="00FF1EAB"/>
    <w:rsid w:val="00FF3F6F"/>
    <w:rsid w:val="00FF3FAC"/>
    <w:rsid w:val="00FF46D9"/>
    <w:rsid w:val="00FF47E9"/>
    <w:rsid w:val="00FF5B65"/>
    <w:rsid w:val="00FF5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DFC7A"/>
  <w15:chartTrackingRefBased/>
  <w15:docId w15:val="{BAF85A75-4F4F-0D4B-90E7-07989496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6D"/>
    <w:rPr>
      <w:rFonts w:ascii="Times New Roman" w:eastAsia="Times New Roman" w:hAnsi="Times New Roman" w:cs="Times New Roman"/>
      <w:lang w:eastAsia="es-ES_tradnl"/>
    </w:rPr>
  </w:style>
  <w:style w:type="paragraph" w:styleId="Ttulo1">
    <w:name w:val="heading 1"/>
    <w:basedOn w:val="Prrafodelista"/>
    <w:next w:val="Normal"/>
    <w:link w:val="Ttulo1Car"/>
    <w:uiPriority w:val="9"/>
    <w:qFormat/>
    <w:rsid w:val="00822320"/>
    <w:pPr>
      <w:numPr>
        <w:numId w:val="3"/>
      </w:numPr>
      <w:spacing w:line="276" w:lineRule="auto"/>
      <w:jc w:val="both"/>
      <w:outlineLvl w:val="0"/>
    </w:pPr>
    <w:rPr>
      <w:rFonts w:ascii="Arial" w:hAnsi="Arial" w:cs="Arial"/>
      <w:b/>
      <w:bCs/>
      <w:sz w:val="28"/>
      <w:szCs w:val="28"/>
      <w:lang w:val="es-ES_tradnl"/>
    </w:rPr>
  </w:style>
  <w:style w:type="paragraph" w:styleId="Ttulo2">
    <w:name w:val="heading 2"/>
    <w:basedOn w:val="Prrafodelista"/>
    <w:next w:val="Normal"/>
    <w:link w:val="Ttulo2Car"/>
    <w:uiPriority w:val="9"/>
    <w:unhideWhenUsed/>
    <w:qFormat/>
    <w:rsid w:val="00695683"/>
    <w:pPr>
      <w:spacing w:line="276" w:lineRule="auto"/>
      <w:ind w:left="360"/>
      <w:outlineLvl w:val="1"/>
    </w:pPr>
    <w:rPr>
      <w:rFonts w:ascii="Arial" w:hAnsi="Arial" w:cs="Arial"/>
      <w:b/>
      <w:bCs/>
      <w:sz w:val="28"/>
      <w:szCs w:val="28"/>
      <w:lang w:val="es-ES_tradnl"/>
    </w:rPr>
  </w:style>
  <w:style w:type="paragraph" w:styleId="Ttulo3">
    <w:name w:val="heading 3"/>
    <w:basedOn w:val="Prrafodelista"/>
    <w:next w:val="Normal"/>
    <w:link w:val="Ttulo3Car"/>
    <w:uiPriority w:val="9"/>
    <w:unhideWhenUsed/>
    <w:qFormat/>
    <w:rsid w:val="007D6F93"/>
    <w:pPr>
      <w:widowControl w:val="0"/>
      <w:numPr>
        <w:numId w:val="5"/>
      </w:numPr>
      <w:spacing w:after="200" w:line="276" w:lineRule="auto"/>
      <w:jc w:val="both"/>
      <w:outlineLvl w:val="2"/>
    </w:pPr>
    <w:rPr>
      <w:rFonts w:ascii="Arial" w:eastAsia="Times New Roman" w:hAnsi="Arial" w:cs="Arial"/>
      <w:b/>
      <w:bCs/>
      <w:sz w:val="28"/>
      <w:szCs w:val="2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ormal bulet 1"/>
    <w:basedOn w:val="Normal"/>
    <w:link w:val="PrrafodelistaCar"/>
    <w:uiPriority w:val="1"/>
    <w:qFormat/>
    <w:rsid w:val="008507FE"/>
    <w:pPr>
      <w:ind w:left="720"/>
      <w:contextualSpacing/>
    </w:pPr>
    <w:rPr>
      <w:rFonts w:asciiTheme="minorHAnsi" w:eastAsiaTheme="minorHAnsi" w:hAnsiTheme="minorHAnsi" w:cstheme="minorBidi"/>
      <w:lang w:eastAsia="en-US"/>
    </w:rPr>
  </w:style>
  <w:style w:type="table" w:styleId="Tablaconcuadrcula">
    <w:name w:val="Table Grid"/>
    <w:basedOn w:val="Tablanormal"/>
    <w:uiPriority w:val="39"/>
    <w:rsid w:val="002C4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1clara-nfasis4">
    <w:name w:val="List Table 1 Light Accent 4"/>
    <w:basedOn w:val="Tablanormal"/>
    <w:uiPriority w:val="46"/>
    <w:rsid w:val="004D71E2"/>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4D71E2"/>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2-nfasis4">
    <w:name w:val="Grid Table 2 Accent 4"/>
    <w:basedOn w:val="Tablanormal"/>
    <w:uiPriority w:val="47"/>
    <w:rsid w:val="004D71E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4">
    <w:name w:val="Grid Table 4 Accent 4"/>
    <w:basedOn w:val="Tablanormal"/>
    <w:uiPriority w:val="49"/>
    <w:rsid w:val="002D4C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cPr>
      <w:shd w:val="clear" w:color="auto" w:fill="FFE599" w:themeFill="accent4" w:themeFillTint="66"/>
    </w:tc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4">
    <w:name w:val="Grid Table 6 Colorful Accent 4"/>
    <w:basedOn w:val="Tablanormal"/>
    <w:uiPriority w:val="51"/>
    <w:rsid w:val="00065C5F"/>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5">
    <w:name w:val="Grid Table 1 Light Accent 5"/>
    <w:basedOn w:val="Tablanormal"/>
    <w:uiPriority w:val="46"/>
    <w:rsid w:val="00065C5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065C5F"/>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5E6C09"/>
    <w:pPr>
      <w:spacing w:before="100" w:beforeAutospacing="1" w:after="100" w:afterAutospacing="1"/>
    </w:pPr>
  </w:style>
  <w:style w:type="table" w:styleId="Tabladelista1clara-nfasis5">
    <w:name w:val="List Table 1 Light Accent 5"/>
    <w:basedOn w:val="Tablanormal"/>
    <w:uiPriority w:val="46"/>
    <w:rsid w:val="004325CA"/>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4">
    <w:name w:val="List Table 2 Accent 4"/>
    <w:basedOn w:val="Tablanormal"/>
    <w:uiPriority w:val="47"/>
    <w:rsid w:val="004325C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2Car">
    <w:name w:val="Título 2 Car"/>
    <w:basedOn w:val="Fuentedeprrafopredeter"/>
    <w:link w:val="Ttulo2"/>
    <w:uiPriority w:val="9"/>
    <w:rsid w:val="00695683"/>
    <w:rPr>
      <w:rFonts w:ascii="Arial" w:hAnsi="Arial" w:cs="Arial"/>
      <w:b/>
      <w:bCs/>
      <w:sz w:val="28"/>
      <w:szCs w:val="28"/>
      <w:lang w:val="es-ES_tradnl"/>
    </w:rPr>
  </w:style>
  <w:style w:type="paragraph" w:styleId="Encabezado">
    <w:name w:val="header"/>
    <w:basedOn w:val="Normal"/>
    <w:link w:val="EncabezadoCar"/>
    <w:uiPriority w:val="99"/>
    <w:unhideWhenUsed/>
    <w:rsid w:val="006E5E54"/>
    <w:pPr>
      <w:widowControl w:val="0"/>
      <w:tabs>
        <w:tab w:val="center" w:pos="4419"/>
        <w:tab w:val="right" w:pos="8838"/>
      </w:tabs>
    </w:pPr>
    <w:rPr>
      <w:rFonts w:eastAsiaTheme="minorEastAsia"/>
      <w:kern w:val="2"/>
      <w:sz w:val="21"/>
      <w:lang w:val="en-US" w:eastAsia="zh-CN"/>
    </w:rPr>
  </w:style>
  <w:style w:type="character" w:customStyle="1" w:styleId="EncabezadoCar">
    <w:name w:val="Encabezado Car"/>
    <w:basedOn w:val="Fuentedeprrafopredeter"/>
    <w:link w:val="Encabezado"/>
    <w:uiPriority w:val="99"/>
    <w:rsid w:val="006E5E54"/>
    <w:rPr>
      <w:rFonts w:ascii="Times New Roman" w:eastAsiaTheme="minorEastAsia" w:hAnsi="Times New Roman" w:cs="Times New Roman"/>
      <w:kern w:val="2"/>
      <w:sz w:val="21"/>
      <w:lang w:val="en-US" w:eastAsia="zh-CN"/>
    </w:rPr>
  </w:style>
  <w:style w:type="paragraph" w:styleId="Piedepgina">
    <w:name w:val="footer"/>
    <w:basedOn w:val="Normal"/>
    <w:link w:val="PiedepginaCar"/>
    <w:uiPriority w:val="99"/>
    <w:unhideWhenUsed/>
    <w:rsid w:val="006E5E54"/>
    <w:pPr>
      <w:tabs>
        <w:tab w:val="center" w:pos="4419"/>
        <w:tab w:val="right" w:pos="8838"/>
      </w:tabs>
    </w:pPr>
  </w:style>
  <w:style w:type="character" w:customStyle="1" w:styleId="PiedepginaCar">
    <w:name w:val="Pie de página Car"/>
    <w:basedOn w:val="Fuentedeprrafopredeter"/>
    <w:link w:val="Piedepgina"/>
    <w:uiPriority w:val="99"/>
    <w:rsid w:val="006E5E54"/>
    <w:rPr>
      <w:rFonts w:ascii="Times New Roman" w:eastAsia="Times New Roman" w:hAnsi="Times New Roman" w:cs="Times New Roman"/>
      <w:lang w:eastAsia="es-ES_tradnl"/>
    </w:rPr>
  </w:style>
  <w:style w:type="paragraph" w:customStyle="1" w:styleId="parrafo">
    <w:name w:val="parrafo"/>
    <w:basedOn w:val="Normal"/>
    <w:rsid w:val="006E5E54"/>
    <w:pPr>
      <w:spacing w:before="100" w:beforeAutospacing="1" w:after="100" w:afterAutospacing="1"/>
    </w:pPr>
    <w:rPr>
      <w:lang w:val="es-ES_tradnl"/>
    </w:rPr>
  </w:style>
  <w:style w:type="paragraph" w:customStyle="1" w:styleId="articulo">
    <w:name w:val="articulo"/>
    <w:basedOn w:val="Normal"/>
    <w:rsid w:val="006E5E54"/>
    <w:pPr>
      <w:spacing w:before="100" w:beforeAutospacing="1" w:after="100" w:afterAutospacing="1"/>
    </w:pPr>
    <w:rPr>
      <w:lang w:val="es-ES_tradnl"/>
    </w:rPr>
  </w:style>
  <w:style w:type="paragraph" w:styleId="Textodeglobo">
    <w:name w:val="Balloon Text"/>
    <w:basedOn w:val="Normal"/>
    <w:link w:val="TextodegloboCar"/>
    <w:uiPriority w:val="99"/>
    <w:semiHidden/>
    <w:unhideWhenUsed/>
    <w:rsid w:val="006E5E54"/>
    <w:rPr>
      <w:rFonts w:ascii="Arial" w:hAnsi="Arial" w:cs="Arial"/>
      <w:sz w:val="18"/>
      <w:szCs w:val="18"/>
    </w:rPr>
  </w:style>
  <w:style w:type="character" w:customStyle="1" w:styleId="TextodegloboCar">
    <w:name w:val="Texto de globo Car"/>
    <w:basedOn w:val="Fuentedeprrafopredeter"/>
    <w:link w:val="Textodeglobo"/>
    <w:uiPriority w:val="99"/>
    <w:semiHidden/>
    <w:rsid w:val="006E5E54"/>
    <w:rPr>
      <w:rFonts w:ascii="Arial" w:eastAsia="Times New Roman" w:hAnsi="Arial" w:cs="Arial"/>
      <w:sz w:val="18"/>
      <w:szCs w:val="18"/>
      <w:lang w:eastAsia="es-ES_tradnl"/>
    </w:rPr>
  </w:style>
  <w:style w:type="paragraph" w:styleId="Textoindependiente">
    <w:name w:val="Body Text"/>
    <w:basedOn w:val="Normal"/>
    <w:link w:val="TextoindependienteCar"/>
    <w:uiPriority w:val="99"/>
    <w:rsid w:val="006E5E54"/>
    <w:pPr>
      <w:spacing w:line="480" w:lineRule="atLeast"/>
      <w:jc w:val="both"/>
    </w:pPr>
    <w:rPr>
      <w:rFonts w:ascii="Arial" w:hAnsi="Arial"/>
      <w:szCs w:val="20"/>
      <w:lang w:eastAsia="es-ES"/>
    </w:rPr>
  </w:style>
  <w:style w:type="character" w:customStyle="1" w:styleId="TextoindependienteCar">
    <w:name w:val="Texto independiente Car"/>
    <w:basedOn w:val="Fuentedeprrafopredeter"/>
    <w:link w:val="Textoindependiente"/>
    <w:uiPriority w:val="99"/>
    <w:rsid w:val="006E5E54"/>
    <w:rPr>
      <w:rFonts w:ascii="Arial" w:eastAsia="Times New Roman" w:hAnsi="Arial" w:cs="Times New Roman"/>
      <w:szCs w:val="20"/>
      <w:lang w:eastAsia="es-ES"/>
    </w:rPr>
  </w:style>
  <w:style w:type="table" w:styleId="Tabladelista3-nfasis1">
    <w:name w:val="List Table 3 Accent 1"/>
    <w:basedOn w:val="Tablanormal"/>
    <w:uiPriority w:val="48"/>
    <w:rsid w:val="006E5E54"/>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Refdecomentario">
    <w:name w:val="annotation reference"/>
    <w:basedOn w:val="Fuentedeprrafopredeter"/>
    <w:uiPriority w:val="99"/>
    <w:semiHidden/>
    <w:unhideWhenUsed/>
    <w:rsid w:val="006E5E54"/>
    <w:rPr>
      <w:sz w:val="16"/>
      <w:szCs w:val="16"/>
    </w:rPr>
  </w:style>
  <w:style w:type="paragraph" w:styleId="Textocomentario">
    <w:name w:val="annotation text"/>
    <w:basedOn w:val="Normal"/>
    <w:link w:val="TextocomentarioCar"/>
    <w:uiPriority w:val="99"/>
    <w:semiHidden/>
    <w:unhideWhenUsed/>
    <w:rsid w:val="006E5E54"/>
    <w:rPr>
      <w:sz w:val="20"/>
      <w:szCs w:val="20"/>
    </w:rPr>
  </w:style>
  <w:style w:type="character" w:customStyle="1" w:styleId="TextocomentarioCar">
    <w:name w:val="Texto comentario Car"/>
    <w:basedOn w:val="Fuentedeprrafopredeter"/>
    <w:link w:val="Textocomentario"/>
    <w:uiPriority w:val="99"/>
    <w:semiHidden/>
    <w:rsid w:val="006E5E5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E54"/>
    <w:rPr>
      <w:b/>
      <w:bCs/>
    </w:rPr>
  </w:style>
  <w:style w:type="character" w:customStyle="1" w:styleId="AsuntodelcomentarioCar">
    <w:name w:val="Asunto del comentario Car"/>
    <w:basedOn w:val="TextocomentarioCar"/>
    <w:link w:val="Asuntodelcomentario"/>
    <w:uiPriority w:val="99"/>
    <w:semiHidden/>
    <w:rsid w:val="006E5E54"/>
    <w:rPr>
      <w:rFonts w:ascii="Times New Roman" w:eastAsia="Times New Roman" w:hAnsi="Times New Roman" w:cs="Times New Roman"/>
      <w:b/>
      <w:bCs/>
      <w:sz w:val="20"/>
      <w:szCs w:val="20"/>
      <w:lang w:eastAsia="es-ES_tradnl"/>
    </w:rPr>
  </w:style>
  <w:style w:type="paragraph" w:styleId="Textonotapie">
    <w:name w:val="footnote text"/>
    <w:basedOn w:val="Normal"/>
    <w:link w:val="TextonotapieCar"/>
    <w:uiPriority w:val="99"/>
    <w:semiHidden/>
    <w:unhideWhenUsed/>
    <w:rsid w:val="006E5E54"/>
    <w:rPr>
      <w:sz w:val="20"/>
      <w:szCs w:val="20"/>
    </w:rPr>
  </w:style>
  <w:style w:type="character" w:customStyle="1" w:styleId="TextonotapieCar">
    <w:name w:val="Texto nota pie Car"/>
    <w:basedOn w:val="Fuentedeprrafopredeter"/>
    <w:link w:val="Textonotapie"/>
    <w:uiPriority w:val="99"/>
    <w:semiHidden/>
    <w:rsid w:val="006E5E54"/>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6E5E54"/>
    <w:rPr>
      <w:vertAlign w:val="superscript"/>
    </w:rPr>
  </w:style>
  <w:style w:type="character" w:styleId="Nmerodepgina">
    <w:name w:val="page number"/>
    <w:basedOn w:val="Fuentedeprrafopredeter"/>
    <w:uiPriority w:val="99"/>
    <w:semiHidden/>
    <w:unhideWhenUsed/>
    <w:rsid w:val="006E5E54"/>
  </w:style>
  <w:style w:type="paragraph" w:styleId="Sinespaciado">
    <w:name w:val="No Spacing"/>
    <w:uiPriority w:val="1"/>
    <w:qFormat/>
    <w:rsid w:val="006E5E54"/>
    <w:rPr>
      <w:sz w:val="22"/>
      <w:szCs w:val="22"/>
    </w:rPr>
  </w:style>
  <w:style w:type="paragraph" w:customStyle="1" w:styleId="parrafo2">
    <w:name w:val="parrafo_2"/>
    <w:basedOn w:val="Normal"/>
    <w:rsid w:val="006E5E54"/>
    <w:pPr>
      <w:spacing w:before="100" w:beforeAutospacing="1" w:after="100" w:afterAutospacing="1"/>
    </w:pPr>
  </w:style>
  <w:style w:type="paragraph" w:customStyle="1" w:styleId="Default">
    <w:name w:val="Default"/>
    <w:rsid w:val="006E5E54"/>
    <w:pPr>
      <w:autoSpaceDE w:val="0"/>
      <w:autoSpaceDN w:val="0"/>
      <w:adjustRightInd w:val="0"/>
    </w:pPr>
    <w:rPr>
      <w:rFonts w:ascii="Calibri" w:hAnsi="Calibri" w:cs="Calibri"/>
      <w:color w:val="000000"/>
    </w:rPr>
  </w:style>
  <w:style w:type="table" w:styleId="Tablaconcuadrculaclara">
    <w:name w:val="Grid Table Light"/>
    <w:basedOn w:val="Tablanormal"/>
    <w:uiPriority w:val="40"/>
    <w:rsid w:val="006E5E54"/>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E5E54"/>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6E5E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5E54"/>
    <w:pPr>
      <w:widowControl w:val="0"/>
      <w:autoSpaceDE w:val="0"/>
      <w:autoSpaceDN w:val="0"/>
    </w:pPr>
    <w:rPr>
      <w:rFonts w:ascii="Arial MT" w:eastAsia="Arial MT" w:hAnsi="Arial MT" w:cs="Arial MT"/>
      <w:lang w:val="ca-ES"/>
    </w:rPr>
  </w:style>
  <w:style w:type="table" w:styleId="Sombreadoclaro-nfasis2">
    <w:name w:val="Light Shading Accent 2"/>
    <w:basedOn w:val="Tablanormal"/>
    <w:uiPriority w:val="60"/>
    <w:rsid w:val="006E5E54"/>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first">
    <w:name w:val="first"/>
    <w:basedOn w:val="Normal"/>
    <w:rsid w:val="006E5E54"/>
    <w:pPr>
      <w:spacing w:before="100" w:beforeAutospacing="1" w:after="100" w:afterAutospacing="1"/>
    </w:pPr>
  </w:style>
  <w:style w:type="paragraph" w:customStyle="1" w:styleId="last">
    <w:name w:val="last"/>
    <w:basedOn w:val="Normal"/>
    <w:rsid w:val="006E5E54"/>
    <w:pPr>
      <w:spacing w:before="100" w:beforeAutospacing="1" w:after="100" w:afterAutospacing="1"/>
    </w:pPr>
  </w:style>
  <w:style w:type="character" w:styleId="Textoennegrita">
    <w:name w:val="Strong"/>
    <w:basedOn w:val="Fuentedeprrafopredeter"/>
    <w:uiPriority w:val="22"/>
    <w:qFormat/>
    <w:rsid w:val="006E5E54"/>
    <w:rPr>
      <w:b/>
      <w:bCs/>
    </w:rPr>
  </w:style>
  <w:style w:type="table" w:styleId="Tablaconcuadrcula2-nfasis3">
    <w:name w:val="Grid Table 2 Accent 3"/>
    <w:basedOn w:val="Tablanormal"/>
    <w:uiPriority w:val="47"/>
    <w:rsid w:val="006E5E54"/>
    <w:rPr>
      <w:sz w:val="22"/>
      <w:szCs w:val="22"/>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6E5E54"/>
    <w:rPr>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3">
    <w:name w:val="Grid Table 5 Dark Accent 3"/>
    <w:basedOn w:val="Tablanormal"/>
    <w:uiPriority w:val="50"/>
    <w:rsid w:val="006E5E54"/>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1clara-nfasis3">
    <w:name w:val="Grid Table 1 Light Accent 3"/>
    <w:basedOn w:val="Tablanormal"/>
    <w:uiPriority w:val="46"/>
    <w:rsid w:val="006E5E54"/>
    <w:rPr>
      <w:sz w:val="22"/>
      <w:szCs w:val="22"/>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E5E54"/>
    <w:rPr>
      <w:sz w:val="22"/>
      <w:szCs w:val="22"/>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6E5E54"/>
    <w:rPr>
      <w:sz w:val="22"/>
      <w:szCs w:val="22"/>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4">
    <w:name w:val="List Table 3 Accent 4"/>
    <w:basedOn w:val="Tablanormal"/>
    <w:uiPriority w:val="48"/>
    <w:rsid w:val="006E5E54"/>
    <w:rPr>
      <w:sz w:val="22"/>
      <w:szCs w:val="22"/>
      <w:lang w:val="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concuadrcula4-nfasis1">
    <w:name w:val="Grid Table 4 Accent 1"/>
    <w:basedOn w:val="Tablanormal"/>
    <w:uiPriority w:val="49"/>
    <w:rsid w:val="006E5E54"/>
    <w:rPr>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n">
    <w:name w:val="Revision"/>
    <w:hidden/>
    <w:uiPriority w:val="99"/>
    <w:semiHidden/>
    <w:rsid w:val="005C117C"/>
  </w:style>
  <w:style w:type="table" w:styleId="Tablaconcuadrcula4-nfasis2">
    <w:name w:val="Grid Table 4 Accent 2"/>
    <w:basedOn w:val="Tablanormal"/>
    <w:uiPriority w:val="49"/>
    <w:rsid w:val="007F15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7F15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3-nfasis4">
    <w:name w:val="Grid Table 3 Accent 4"/>
    <w:basedOn w:val="Tablanormal"/>
    <w:uiPriority w:val="48"/>
    <w:rsid w:val="00EF789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Ttulo1Car">
    <w:name w:val="Título 1 Car"/>
    <w:basedOn w:val="Fuentedeprrafopredeter"/>
    <w:link w:val="Ttulo1"/>
    <w:uiPriority w:val="9"/>
    <w:rsid w:val="00822320"/>
    <w:rPr>
      <w:rFonts w:ascii="Arial" w:hAnsi="Arial" w:cs="Arial"/>
      <w:b/>
      <w:bCs/>
      <w:sz w:val="28"/>
      <w:szCs w:val="28"/>
      <w:lang w:val="es-ES_tradnl"/>
    </w:rPr>
  </w:style>
  <w:style w:type="character" w:customStyle="1" w:styleId="Ttulo3Car">
    <w:name w:val="Título 3 Car"/>
    <w:basedOn w:val="Fuentedeprrafopredeter"/>
    <w:link w:val="Ttulo3"/>
    <w:uiPriority w:val="9"/>
    <w:rsid w:val="007D6F93"/>
    <w:rPr>
      <w:rFonts w:ascii="Arial" w:eastAsia="Times New Roman" w:hAnsi="Arial" w:cs="Arial"/>
      <w:b/>
      <w:bCs/>
      <w:sz w:val="28"/>
      <w:szCs w:val="28"/>
      <w:lang w:val="es-ES_tradnl" w:eastAsia="es-ES_tradnl"/>
    </w:rPr>
  </w:style>
  <w:style w:type="paragraph" w:styleId="TtuloTDC">
    <w:name w:val="TOC Heading"/>
    <w:basedOn w:val="Ttulo1"/>
    <w:next w:val="Normal"/>
    <w:uiPriority w:val="39"/>
    <w:unhideWhenUsed/>
    <w:qFormat/>
    <w:rsid w:val="00516EE6"/>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val="es-ES" w:eastAsia="es-ES"/>
    </w:rPr>
  </w:style>
  <w:style w:type="paragraph" w:styleId="TDC1">
    <w:name w:val="toc 1"/>
    <w:basedOn w:val="Normal"/>
    <w:next w:val="Normal"/>
    <w:autoRedefine/>
    <w:uiPriority w:val="39"/>
    <w:unhideWhenUsed/>
    <w:rsid w:val="007841FB"/>
    <w:pPr>
      <w:tabs>
        <w:tab w:val="left" w:pos="480"/>
        <w:tab w:val="right" w:leader="dot" w:pos="8488"/>
      </w:tabs>
      <w:spacing w:after="100"/>
    </w:pPr>
    <w:rPr>
      <w:rFonts w:asciiTheme="minorHAnsi" w:eastAsiaTheme="minorHAnsi" w:hAnsiTheme="minorHAnsi" w:cstheme="minorBidi"/>
      <w:noProof/>
      <w:lang w:eastAsia="en-US"/>
    </w:rPr>
  </w:style>
  <w:style w:type="paragraph" w:styleId="TDC2">
    <w:name w:val="toc 2"/>
    <w:basedOn w:val="Normal"/>
    <w:next w:val="Normal"/>
    <w:autoRedefine/>
    <w:uiPriority w:val="39"/>
    <w:unhideWhenUsed/>
    <w:rsid w:val="00516EE6"/>
    <w:pPr>
      <w:spacing w:after="100"/>
      <w:ind w:left="240"/>
    </w:pPr>
    <w:rPr>
      <w:rFonts w:asciiTheme="minorHAnsi" w:eastAsiaTheme="minorHAnsi" w:hAnsiTheme="minorHAnsi" w:cstheme="minorBidi"/>
      <w:lang w:eastAsia="en-US"/>
    </w:rPr>
  </w:style>
  <w:style w:type="paragraph" w:styleId="TDC3">
    <w:name w:val="toc 3"/>
    <w:basedOn w:val="Normal"/>
    <w:next w:val="Normal"/>
    <w:autoRedefine/>
    <w:uiPriority w:val="39"/>
    <w:unhideWhenUsed/>
    <w:rsid w:val="00516EE6"/>
    <w:pPr>
      <w:spacing w:after="100"/>
      <w:ind w:left="480"/>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516EE6"/>
    <w:rPr>
      <w:color w:val="0563C1" w:themeColor="hyperlink"/>
      <w:u w:val="single"/>
    </w:rPr>
  </w:style>
  <w:style w:type="paragraph" w:customStyle="1" w:styleId="Ttulo11">
    <w:name w:val="Título 11"/>
    <w:basedOn w:val="Normal"/>
    <w:uiPriority w:val="1"/>
    <w:qFormat/>
    <w:rsid w:val="003A595D"/>
    <w:pPr>
      <w:widowControl w:val="0"/>
      <w:autoSpaceDE w:val="0"/>
      <w:autoSpaceDN w:val="0"/>
      <w:spacing w:before="5"/>
      <w:ind w:left="980" w:hanging="362"/>
      <w:jc w:val="both"/>
      <w:outlineLvl w:val="1"/>
    </w:pPr>
    <w:rPr>
      <w:rFonts w:ascii="Arial" w:eastAsia="Arial" w:hAnsi="Arial" w:cs="Arial"/>
      <w:sz w:val="22"/>
      <w:szCs w:val="22"/>
      <w:lang w:eastAsia="en-US"/>
    </w:rPr>
  </w:style>
  <w:style w:type="table" w:customStyle="1" w:styleId="Tabladelista3-nfasis11">
    <w:name w:val="Tabla de lista 3 - Énfasis 11"/>
    <w:basedOn w:val="Tablanormal"/>
    <w:uiPriority w:val="48"/>
    <w:rsid w:val="00EF35E7"/>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aconcuadrculaclara1">
    <w:name w:val="Tabla con cuadrícula clara1"/>
    <w:basedOn w:val="Tablanormal"/>
    <w:uiPriority w:val="40"/>
    <w:rsid w:val="00EF35E7"/>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EF35E7"/>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subtitles">
    <w:name w:val="text_subtitles"/>
    <w:basedOn w:val="Normal"/>
    <w:rsid w:val="00C049D5"/>
    <w:pPr>
      <w:spacing w:before="100" w:beforeAutospacing="1" w:after="100" w:afterAutospacing="1"/>
    </w:pPr>
    <w:rPr>
      <w:lang w:eastAsia="es-ES"/>
    </w:rPr>
  </w:style>
  <w:style w:type="paragraph" w:customStyle="1" w:styleId="textdesc">
    <w:name w:val="text_desc"/>
    <w:basedOn w:val="Normal"/>
    <w:rsid w:val="00C049D5"/>
    <w:pPr>
      <w:spacing w:before="100" w:beforeAutospacing="1" w:after="100" w:afterAutospacing="1"/>
    </w:pPr>
    <w:rPr>
      <w:lang w:eastAsia="es-ES"/>
    </w:rPr>
  </w:style>
  <w:style w:type="character" w:customStyle="1" w:styleId="TextonotapieCar1">
    <w:name w:val="Texto nota pie Car1"/>
    <w:basedOn w:val="Fuentedeprrafopredeter"/>
    <w:uiPriority w:val="99"/>
    <w:semiHidden/>
    <w:rsid w:val="00DD4CB9"/>
    <w:rPr>
      <w:sz w:val="20"/>
      <w:szCs w:val="20"/>
    </w:rPr>
  </w:style>
  <w:style w:type="paragraph" w:styleId="Textonotaalfinal">
    <w:name w:val="endnote text"/>
    <w:basedOn w:val="Normal"/>
    <w:link w:val="TextonotaalfinalCar"/>
    <w:uiPriority w:val="99"/>
    <w:semiHidden/>
    <w:unhideWhenUsed/>
    <w:rsid w:val="00957296"/>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957296"/>
    <w:rPr>
      <w:sz w:val="20"/>
      <w:szCs w:val="20"/>
    </w:rPr>
  </w:style>
  <w:style w:type="character" w:styleId="Refdenotaalfinal">
    <w:name w:val="endnote reference"/>
    <w:basedOn w:val="Fuentedeprrafopredeter"/>
    <w:uiPriority w:val="99"/>
    <w:semiHidden/>
    <w:unhideWhenUsed/>
    <w:rsid w:val="00957296"/>
    <w:rPr>
      <w:vertAlign w:val="superscript"/>
    </w:rPr>
  </w:style>
  <w:style w:type="table" w:styleId="Tablaconcuadrcula6concolores-nfasis3">
    <w:name w:val="Grid Table 6 Colorful Accent 3"/>
    <w:basedOn w:val="Tablanormal"/>
    <w:uiPriority w:val="51"/>
    <w:rsid w:val="00AA37F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5">
    <w:name w:val="Grid Table 6 Colorful Accent 5"/>
    <w:basedOn w:val="Tablanormal"/>
    <w:uiPriority w:val="51"/>
    <w:rsid w:val="00AA37F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sinformato">
    <w:name w:val="Plain Text"/>
    <w:basedOn w:val="Normal"/>
    <w:link w:val="TextosinformatoCar"/>
    <w:uiPriority w:val="99"/>
    <w:unhideWhenUsed/>
    <w:rsid w:val="00B10799"/>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B10799"/>
    <w:rPr>
      <w:rFonts w:ascii="Consolas" w:eastAsia="Calibri" w:hAnsi="Consolas" w:cs="Times New Roman"/>
      <w:sz w:val="21"/>
      <w:szCs w:val="21"/>
    </w:rPr>
  </w:style>
  <w:style w:type="character" w:customStyle="1" w:styleId="PrrafodelistaCar">
    <w:name w:val="Párrafo de lista Car"/>
    <w:aliases w:val="Normal bulet 1 Car"/>
    <w:basedOn w:val="Fuentedeprrafopredeter"/>
    <w:link w:val="Prrafodelista"/>
    <w:uiPriority w:val="34"/>
    <w:qFormat/>
    <w:rsid w:val="003A19A5"/>
  </w:style>
  <w:style w:type="numbering" w:customStyle="1" w:styleId="Listaactual1">
    <w:name w:val="Lista actual1"/>
    <w:uiPriority w:val="99"/>
    <w:rsid w:val="00FF47E9"/>
    <w:pPr>
      <w:numPr>
        <w:numId w:val="22"/>
      </w:numPr>
    </w:pPr>
  </w:style>
  <w:style w:type="numbering" w:customStyle="1" w:styleId="Listaactual2">
    <w:name w:val="Lista actual2"/>
    <w:uiPriority w:val="99"/>
    <w:rsid w:val="00FF47E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297">
      <w:bodyDiv w:val="1"/>
      <w:marLeft w:val="0"/>
      <w:marRight w:val="0"/>
      <w:marTop w:val="0"/>
      <w:marBottom w:val="0"/>
      <w:divBdr>
        <w:top w:val="none" w:sz="0" w:space="0" w:color="auto"/>
        <w:left w:val="none" w:sz="0" w:space="0" w:color="auto"/>
        <w:bottom w:val="none" w:sz="0" w:space="0" w:color="auto"/>
        <w:right w:val="none" w:sz="0" w:space="0" w:color="auto"/>
      </w:divBdr>
      <w:divsChild>
        <w:div w:id="2024624991">
          <w:marLeft w:val="0"/>
          <w:marRight w:val="0"/>
          <w:marTop w:val="0"/>
          <w:marBottom w:val="0"/>
          <w:divBdr>
            <w:top w:val="none" w:sz="0" w:space="0" w:color="auto"/>
            <w:left w:val="none" w:sz="0" w:space="0" w:color="auto"/>
            <w:bottom w:val="none" w:sz="0" w:space="0" w:color="auto"/>
            <w:right w:val="none" w:sz="0" w:space="0" w:color="auto"/>
          </w:divBdr>
          <w:divsChild>
            <w:div w:id="1444765592">
              <w:marLeft w:val="0"/>
              <w:marRight w:val="0"/>
              <w:marTop w:val="0"/>
              <w:marBottom w:val="0"/>
              <w:divBdr>
                <w:top w:val="none" w:sz="0" w:space="0" w:color="auto"/>
                <w:left w:val="none" w:sz="0" w:space="0" w:color="auto"/>
                <w:bottom w:val="none" w:sz="0" w:space="0" w:color="auto"/>
                <w:right w:val="none" w:sz="0" w:space="0" w:color="auto"/>
              </w:divBdr>
              <w:divsChild>
                <w:div w:id="500392118">
                  <w:marLeft w:val="0"/>
                  <w:marRight w:val="0"/>
                  <w:marTop w:val="0"/>
                  <w:marBottom w:val="0"/>
                  <w:divBdr>
                    <w:top w:val="none" w:sz="0" w:space="0" w:color="auto"/>
                    <w:left w:val="none" w:sz="0" w:space="0" w:color="auto"/>
                    <w:bottom w:val="none" w:sz="0" w:space="0" w:color="auto"/>
                    <w:right w:val="none" w:sz="0" w:space="0" w:color="auto"/>
                  </w:divBdr>
                  <w:divsChild>
                    <w:div w:id="432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635">
      <w:bodyDiv w:val="1"/>
      <w:marLeft w:val="0"/>
      <w:marRight w:val="0"/>
      <w:marTop w:val="0"/>
      <w:marBottom w:val="0"/>
      <w:divBdr>
        <w:top w:val="none" w:sz="0" w:space="0" w:color="auto"/>
        <w:left w:val="none" w:sz="0" w:space="0" w:color="auto"/>
        <w:bottom w:val="none" w:sz="0" w:space="0" w:color="auto"/>
        <w:right w:val="none" w:sz="0" w:space="0" w:color="auto"/>
      </w:divBdr>
    </w:div>
    <w:div w:id="46998347">
      <w:bodyDiv w:val="1"/>
      <w:marLeft w:val="0"/>
      <w:marRight w:val="0"/>
      <w:marTop w:val="0"/>
      <w:marBottom w:val="0"/>
      <w:divBdr>
        <w:top w:val="none" w:sz="0" w:space="0" w:color="auto"/>
        <w:left w:val="none" w:sz="0" w:space="0" w:color="auto"/>
        <w:bottom w:val="none" w:sz="0" w:space="0" w:color="auto"/>
        <w:right w:val="none" w:sz="0" w:space="0" w:color="auto"/>
      </w:divBdr>
      <w:divsChild>
        <w:div w:id="1057244362">
          <w:marLeft w:val="0"/>
          <w:marRight w:val="0"/>
          <w:marTop w:val="0"/>
          <w:marBottom w:val="0"/>
          <w:divBdr>
            <w:top w:val="none" w:sz="0" w:space="0" w:color="auto"/>
            <w:left w:val="none" w:sz="0" w:space="0" w:color="auto"/>
            <w:bottom w:val="none" w:sz="0" w:space="0" w:color="auto"/>
            <w:right w:val="none" w:sz="0" w:space="0" w:color="auto"/>
          </w:divBdr>
          <w:divsChild>
            <w:div w:id="1793135736">
              <w:marLeft w:val="0"/>
              <w:marRight w:val="0"/>
              <w:marTop w:val="0"/>
              <w:marBottom w:val="0"/>
              <w:divBdr>
                <w:top w:val="none" w:sz="0" w:space="0" w:color="auto"/>
                <w:left w:val="none" w:sz="0" w:space="0" w:color="auto"/>
                <w:bottom w:val="none" w:sz="0" w:space="0" w:color="auto"/>
                <w:right w:val="none" w:sz="0" w:space="0" w:color="auto"/>
              </w:divBdr>
              <w:divsChild>
                <w:div w:id="19706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7921">
      <w:bodyDiv w:val="1"/>
      <w:marLeft w:val="0"/>
      <w:marRight w:val="0"/>
      <w:marTop w:val="0"/>
      <w:marBottom w:val="0"/>
      <w:divBdr>
        <w:top w:val="none" w:sz="0" w:space="0" w:color="auto"/>
        <w:left w:val="none" w:sz="0" w:space="0" w:color="auto"/>
        <w:bottom w:val="none" w:sz="0" w:space="0" w:color="auto"/>
        <w:right w:val="none" w:sz="0" w:space="0" w:color="auto"/>
      </w:divBdr>
      <w:divsChild>
        <w:div w:id="897664502">
          <w:marLeft w:val="0"/>
          <w:marRight w:val="0"/>
          <w:marTop w:val="0"/>
          <w:marBottom w:val="0"/>
          <w:divBdr>
            <w:top w:val="none" w:sz="0" w:space="0" w:color="auto"/>
            <w:left w:val="none" w:sz="0" w:space="0" w:color="auto"/>
            <w:bottom w:val="none" w:sz="0" w:space="0" w:color="auto"/>
            <w:right w:val="none" w:sz="0" w:space="0" w:color="auto"/>
          </w:divBdr>
          <w:divsChild>
            <w:div w:id="1004285623">
              <w:marLeft w:val="0"/>
              <w:marRight w:val="0"/>
              <w:marTop w:val="0"/>
              <w:marBottom w:val="0"/>
              <w:divBdr>
                <w:top w:val="none" w:sz="0" w:space="0" w:color="auto"/>
                <w:left w:val="none" w:sz="0" w:space="0" w:color="auto"/>
                <w:bottom w:val="none" w:sz="0" w:space="0" w:color="auto"/>
                <w:right w:val="none" w:sz="0" w:space="0" w:color="auto"/>
              </w:divBdr>
              <w:divsChild>
                <w:div w:id="1841388035">
                  <w:marLeft w:val="0"/>
                  <w:marRight w:val="0"/>
                  <w:marTop w:val="0"/>
                  <w:marBottom w:val="0"/>
                  <w:divBdr>
                    <w:top w:val="none" w:sz="0" w:space="0" w:color="auto"/>
                    <w:left w:val="none" w:sz="0" w:space="0" w:color="auto"/>
                    <w:bottom w:val="none" w:sz="0" w:space="0" w:color="auto"/>
                    <w:right w:val="none" w:sz="0" w:space="0" w:color="auto"/>
                  </w:divBdr>
                  <w:divsChild>
                    <w:div w:id="18491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7793">
      <w:bodyDiv w:val="1"/>
      <w:marLeft w:val="0"/>
      <w:marRight w:val="0"/>
      <w:marTop w:val="0"/>
      <w:marBottom w:val="0"/>
      <w:divBdr>
        <w:top w:val="none" w:sz="0" w:space="0" w:color="auto"/>
        <w:left w:val="none" w:sz="0" w:space="0" w:color="auto"/>
        <w:bottom w:val="none" w:sz="0" w:space="0" w:color="auto"/>
        <w:right w:val="none" w:sz="0" w:space="0" w:color="auto"/>
      </w:divBdr>
    </w:div>
    <w:div w:id="71701351">
      <w:bodyDiv w:val="1"/>
      <w:marLeft w:val="0"/>
      <w:marRight w:val="0"/>
      <w:marTop w:val="0"/>
      <w:marBottom w:val="0"/>
      <w:divBdr>
        <w:top w:val="none" w:sz="0" w:space="0" w:color="auto"/>
        <w:left w:val="none" w:sz="0" w:space="0" w:color="auto"/>
        <w:bottom w:val="none" w:sz="0" w:space="0" w:color="auto"/>
        <w:right w:val="none" w:sz="0" w:space="0" w:color="auto"/>
      </w:divBdr>
    </w:div>
    <w:div w:id="79759578">
      <w:bodyDiv w:val="1"/>
      <w:marLeft w:val="0"/>
      <w:marRight w:val="0"/>
      <w:marTop w:val="0"/>
      <w:marBottom w:val="0"/>
      <w:divBdr>
        <w:top w:val="none" w:sz="0" w:space="0" w:color="auto"/>
        <w:left w:val="none" w:sz="0" w:space="0" w:color="auto"/>
        <w:bottom w:val="none" w:sz="0" w:space="0" w:color="auto"/>
        <w:right w:val="none" w:sz="0" w:space="0" w:color="auto"/>
      </w:divBdr>
    </w:div>
    <w:div w:id="109013015">
      <w:bodyDiv w:val="1"/>
      <w:marLeft w:val="0"/>
      <w:marRight w:val="0"/>
      <w:marTop w:val="0"/>
      <w:marBottom w:val="0"/>
      <w:divBdr>
        <w:top w:val="none" w:sz="0" w:space="0" w:color="auto"/>
        <w:left w:val="none" w:sz="0" w:space="0" w:color="auto"/>
        <w:bottom w:val="none" w:sz="0" w:space="0" w:color="auto"/>
        <w:right w:val="none" w:sz="0" w:space="0" w:color="auto"/>
      </w:divBdr>
      <w:divsChild>
        <w:div w:id="1634486928">
          <w:marLeft w:val="0"/>
          <w:marRight w:val="0"/>
          <w:marTop w:val="0"/>
          <w:marBottom w:val="0"/>
          <w:divBdr>
            <w:top w:val="none" w:sz="0" w:space="0" w:color="auto"/>
            <w:left w:val="none" w:sz="0" w:space="0" w:color="auto"/>
            <w:bottom w:val="none" w:sz="0" w:space="0" w:color="auto"/>
            <w:right w:val="none" w:sz="0" w:space="0" w:color="auto"/>
          </w:divBdr>
          <w:divsChild>
            <w:div w:id="21833229">
              <w:marLeft w:val="0"/>
              <w:marRight w:val="0"/>
              <w:marTop w:val="0"/>
              <w:marBottom w:val="0"/>
              <w:divBdr>
                <w:top w:val="none" w:sz="0" w:space="0" w:color="auto"/>
                <w:left w:val="none" w:sz="0" w:space="0" w:color="auto"/>
                <w:bottom w:val="none" w:sz="0" w:space="0" w:color="auto"/>
                <w:right w:val="none" w:sz="0" w:space="0" w:color="auto"/>
              </w:divBdr>
              <w:divsChild>
                <w:div w:id="340737365">
                  <w:marLeft w:val="0"/>
                  <w:marRight w:val="0"/>
                  <w:marTop w:val="0"/>
                  <w:marBottom w:val="0"/>
                  <w:divBdr>
                    <w:top w:val="none" w:sz="0" w:space="0" w:color="auto"/>
                    <w:left w:val="none" w:sz="0" w:space="0" w:color="auto"/>
                    <w:bottom w:val="none" w:sz="0" w:space="0" w:color="auto"/>
                    <w:right w:val="none" w:sz="0" w:space="0" w:color="auto"/>
                  </w:divBdr>
                  <w:divsChild>
                    <w:div w:id="9642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2126">
      <w:bodyDiv w:val="1"/>
      <w:marLeft w:val="0"/>
      <w:marRight w:val="0"/>
      <w:marTop w:val="0"/>
      <w:marBottom w:val="0"/>
      <w:divBdr>
        <w:top w:val="none" w:sz="0" w:space="0" w:color="auto"/>
        <w:left w:val="none" w:sz="0" w:space="0" w:color="auto"/>
        <w:bottom w:val="none" w:sz="0" w:space="0" w:color="auto"/>
        <w:right w:val="none" w:sz="0" w:space="0" w:color="auto"/>
      </w:divBdr>
      <w:divsChild>
        <w:div w:id="1279141991">
          <w:marLeft w:val="0"/>
          <w:marRight w:val="0"/>
          <w:marTop w:val="0"/>
          <w:marBottom w:val="0"/>
          <w:divBdr>
            <w:top w:val="none" w:sz="0" w:space="0" w:color="auto"/>
            <w:left w:val="none" w:sz="0" w:space="0" w:color="auto"/>
            <w:bottom w:val="none" w:sz="0" w:space="0" w:color="auto"/>
            <w:right w:val="none" w:sz="0" w:space="0" w:color="auto"/>
          </w:divBdr>
          <w:divsChild>
            <w:div w:id="1361394871">
              <w:marLeft w:val="0"/>
              <w:marRight w:val="0"/>
              <w:marTop w:val="0"/>
              <w:marBottom w:val="0"/>
              <w:divBdr>
                <w:top w:val="none" w:sz="0" w:space="0" w:color="auto"/>
                <w:left w:val="none" w:sz="0" w:space="0" w:color="auto"/>
                <w:bottom w:val="none" w:sz="0" w:space="0" w:color="auto"/>
                <w:right w:val="none" w:sz="0" w:space="0" w:color="auto"/>
              </w:divBdr>
              <w:divsChild>
                <w:div w:id="1989508424">
                  <w:marLeft w:val="0"/>
                  <w:marRight w:val="0"/>
                  <w:marTop w:val="0"/>
                  <w:marBottom w:val="0"/>
                  <w:divBdr>
                    <w:top w:val="none" w:sz="0" w:space="0" w:color="auto"/>
                    <w:left w:val="none" w:sz="0" w:space="0" w:color="auto"/>
                    <w:bottom w:val="none" w:sz="0" w:space="0" w:color="auto"/>
                    <w:right w:val="none" w:sz="0" w:space="0" w:color="auto"/>
                  </w:divBdr>
                  <w:divsChild>
                    <w:div w:id="417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3431">
      <w:bodyDiv w:val="1"/>
      <w:marLeft w:val="0"/>
      <w:marRight w:val="0"/>
      <w:marTop w:val="0"/>
      <w:marBottom w:val="0"/>
      <w:divBdr>
        <w:top w:val="none" w:sz="0" w:space="0" w:color="auto"/>
        <w:left w:val="none" w:sz="0" w:space="0" w:color="auto"/>
        <w:bottom w:val="none" w:sz="0" w:space="0" w:color="auto"/>
        <w:right w:val="none" w:sz="0" w:space="0" w:color="auto"/>
      </w:divBdr>
    </w:div>
    <w:div w:id="119806460">
      <w:bodyDiv w:val="1"/>
      <w:marLeft w:val="0"/>
      <w:marRight w:val="0"/>
      <w:marTop w:val="0"/>
      <w:marBottom w:val="0"/>
      <w:divBdr>
        <w:top w:val="none" w:sz="0" w:space="0" w:color="auto"/>
        <w:left w:val="none" w:sz="0" w:space="0" w:color="auto"/>
        <w:bottom w:val="none" w:sz="0" w:space="0" w:color="auto"/>
        <w:right w:val="none" w:sz="0" w:space="0" w:color="auto"/>
      </w:divBdr>
      <w:divsChild>
        <w:div w:id="1283532686">
          <w:marLeft w:val="0"/>
          <w:marRight w:val="0"/>
          <w:marTop w:val="0"/>
          <w:marBottom w:val="0"/>
          <w:divBdr>
            <w:top w:val="none" w:sz="0" w:space="0" w:color="auto"/>
            <w:left w:val="none" w:sz="0" w:space="0" w:color="auto"/>
            <w:bottom w:val="none" w:sz="0" w:space="0" w:color="auto"/>
            <w:right w:val="none" w:sz="0" w:space="0" w:color="auto"/>
          </w:divBdr>
          <w:divsChild>
            <w:div w:id="2025402223">
              <w:marLeft w:val="0"/>
              <w:marRight w:val="0"/>
              <w:marTop w:val="0"/>
              <w:marBottom w:val="0"/>
              <w:divBdr>
                <w:top w:val="none" w:sz="0" w:space="0" w:color="auto"/>
                <w:left w:val="none" w:sz="0" w:space="0" w:color="auto"/>
                <w:bottom w:val="none" w:sz="0" w:space="0" w:color="auto"/>
                <w:right w:val="none" w:sz="0" w:space="0" w:color="auto"/>
              </w:divBdr>
              <w:divsChild>
                <w:div w:id="370887798">
                  <w:marLeft w:val="0"/>
                  <w:marRight w:val="0"/>
                  <w:marTop w:val="0"/>
                  <w:marBottom w:val="0"/>
                  <w:divBdr>
                    <w:top w:val="none" w:sz="0" w:space="0" w:color="auto"/>
                    <w:left w:val="none" w:sz="0" w:space="0" w:color="auto"/>
                    <w:bottom w:val="none" w:sz="0" w:space="0" w:color="auto"/>
                    <w:right w:val="none" w:sz="0" w:space="0" w:color="auto"/>
                  </w:divBdr>
                  <w:divsChild>
                    <w:div w:id="1566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1587">
      <w:bodyDiv w:val="1"/>
      <w:marLeft w:val="0"/>
      <w:marRight w:val="0"/>
      <w:marTop w:val="0"/>
      <w:marBottom w:val="0"/>
      <w:divBdr>
        <w:top w:val="none" w:sz="0" w:space="0" w:color="auto"/>
        <w:left w:val="none" w:sz="0" w:space="0" w:color="auto"/>
        <w:bottom w:val="none" w:sz="0" w:space="0" w:color="auto"/>
        <w:right w:val="none" w:sz="0" w:space="0" w:color="auto"/>
      </w:divBdr>
      <w:divsChild>
        <w:div w:id="1361390568">
          <w:marLeft w:val="0"/>
          <w:marRight w:val="0"/>
          <w:marTop w:val="0"/>
          <w:marBottom w:val="0"/>
          <w:divBdr>
            <w:top w:val="none" w:sz="0" w:space="0" w:color="auto"/>
            <w:left w:val="none" w:sz="0" w:space="0" w:color="auto"/>
            <w:bottom w:val="none" w:sz="0" w:space="0" w:color="auto"/>
            <w:right w:val="none" w:sz="0" w:space="0" w:color="auto"/>
          </w:divBdr>
          <w:divsChild>
            <w:div w:id="139343484">
              <w:marLeft w:val="0"/>
              <w:marRight w:val="0"/>
              <w:marTop w:val="0"/>
              <w:marBottom w:val="0"/>
              <w:divBdr>
                <w:top w:val="none" w:sz="0" w:space="0" w:color="auto"/>
                <w:left w:val="none" w:sz="0" w:space="0" w:color="auto"/>
                <w:bottom w:val="none" w:sz="0" w:space="0" w:color="auto"/>
                <w:right w:val="none" w:sz="0" w:space="0" w:color="auto"/>
              </w:divBdr>
              <w:divsChild>
                <w:div w:id="4176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282">
      <w:bodyDiv w:val="1"/>
      <w:marLeft w:val="0"/>
      <w:marRight w:val="0"/>
      <w:marTop w:val="0"/>
      <w:marBottom w:val="0"/>
      <w:divBdr>
        <w:top w:val="none" w:sz="0" w:space="0" w:color="auto"/>
        <w:left w:val="none" w:sz="0" w:space="0" w:color="auto"/>
        <w:bottom w:val="none" w:sz="0" w:space="0" w:color="auto"/>
        <w:right w:val="none" w:sz="0" w:space="0" w:color="auto"/>
      </w:divBdr>
      <w:divsChild>
        <w:div w:id="1393767721">
          <w:marLeft w:val="0"/>
          <w:marRight w:val="0"/>
          <w:marTop w:val="0"/>
          <w:marBottom w:val="0"/>
          <w:divBdr>
            <w:top w:val="none" w:sz="0" w:space="0" w:color="auto"/>
            <w:left w:val="none" w:sz="0" w:space="0" w:color="auto"/>
            <w:bottom w:val="none" w:sz="0" w:space="0" w:color="auto"/>
            <w:right w:val="none" w:sz="0" w:space="0" w:color="auto"/>
          </w:divBdr>
          <w:divsChild>
            <w:div w:id="660697261">
              <w:marLeft w:val="0"/>
              <w:marRight w:val="0"/>
              <w:marTop w:val="0"/>
              <w:marBottom w:val="0"/>
              <w:divBdr>
                <w:top w:val="none" w:sz="0" w:space="0" w:color="auto"/>
                <w:left w:val="none" w:sz="0" w:space="0" w:color="auto"/>
                <w:bottom w:val="none" w:sz="0" w:space="0" w:color="auto"/>
                <w:right w:val="none" w:sz="0" w:space="0" w:color="auto"/>
              </w:divBdr>
              <w:divsChild>
                <w:div w:id="6324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9765">
      <w:bodyDiv w:val="1"/>
      <w:marLeft w:val="0"/>
      <w:marRight w:val="0"/>
      <w:marTop w:val="0"/>
      <w:marBottom w:val="0"/>
      <w:divBdr>
        <w:top w:val="none" w:sz="0" w:space="0" w:color="auto"/>
        <w:left w:val="none" w:sz="0" w:space="0" w:color="auto"/>
        <w:bottom w:val="none" w:sz="0" w:space="0" w:color="auto"/>
        <w:right w:val="none" w:sz="0" w:space="0" w:color="auto"/>
      </w:divBdr>
      <w:divsChild>
        <w:div w:id="1095908053">
          <w:marLeft w:val="0"/>
          <w:marRight w:val="0"/>
          <w:marTop w:val="0"/>
          <w:marBottom w:val="0"/>
          <w:divBdr>
            <w:top w:val="none" w:sz="0" w:space="0" w:color="auto"/>
            <w:left w:val="none" w:sz="0" w:space="0" w:color="auto"/>
            <w:bottom w:val="none" w:sz="0" w:space="0" w:color="auto"/>
            <w:right w:val="none" w:sz="0" w:space="0" w:color="auto"/>
          </w:divBdr>
          <w:divsChild>
            <w:div w:id="891963902">
              <w:marLeft w:val="0"/>
              <w:marRight w:val="0"/>
              <w:marTop w:val="0"/>
              <w:marBottom w:val="0"/>
              <w:divBdr>
                <w:top w:val="none" w:sz="0" w:space="0" w:color="auto"/>
                <w:left w:val="none" w:sz="0" w:space="0" w:color="auto"/>
                <w:bottom w:val="none" w:sz="0" w:space="0" w:color="auto"/>
                <w:right w:val="none" w:sz="0" w:space="0" w:color="auto"/>
              </w:divBdr>
              <w:divsChild>
                <w:div w:id="1630162998">
                  <w:marLeft w:val="0"/>
                  <w:marRight w:val="0"/>
                  <w:marTop w:val="0"/>
                  <w:marBottom w:val="0"/>
                  <w:divBdr>
                    <w:top w:val="none" w:sz="0" w:space="0" w:color="auto"/>
                    <w:left w:val="none" w:sz="0" w:space="0" w:color="auto"/>
                    <w:bottom w:val="none" w:sz="0" w:space="0" w:color="auto"/>
                    <w:right w:val="none" w:sz="0" w:space="0" w:color="auto"/>
                  </w:divBdr>
                  <w:divsChild>
                    <w:div w:id="5788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6879">
      <w:bodyDiv w:val="1"/>
      <w:marLeft w:val="0"/>
      <w:marRight w:val="0"/>
      <w:marTop w:val="0"/>
      <w:marBottom w:val="0"/>
      <w:divBdr>
        <w:top w:val="none" w:sz="0" w:space="0" w:color="auto"/>
        <w:left w:val="none" w:sz="0" w:space="0" w:color="auto"/>
        <w:bottom w:val="none" w:sz="0" w:space="0" w:color="auto"/>
        <w:right w:val="none" w:sz="0" w:space="0" w:color="auto"/>
      </w:divBdr>
      <w:divsChild>
        <w:div w:id="980965022">
          <w:marLeft w:val="0"/>
          <w:marRight w:val="0"/>
          <w:marTop w:val="0"/>
          <w:marBottom w:val="0"/>
          <w:divBdr>
            <w:top w:val="none" w:sz="0" w:space="0" w:color="auto"/>
            <w:left w:val="none" w:sz="0" w:space="0" w:color="auto"/>
            <w:bottom w:val="none" w:sz="0" w:space="0" w:color="auto"/>
            <w:right w:val="none" w:sz="0" w:space="0" w:color="auto"/>
          </w:divBdr>
          <w:divsChild>
            <w:div w:id="581379663">
              <w:marLeft w:val="0"/>
              <w:marRight w:val="0"/>
              <w:marTop w:val="0"/>
              <w:marBottom w:val="0"/>
              <w:divBdr>
                <w:top w:val="none" w:sz="0" w:space="0" w:color="auto"/>
                <w:left w:val="none" w:sz="0" w:space="0" w:color="auto"/>
                <w:bottom w:val="none" w:sz="0" w:space="0" w:color="auto"/>
                <w:right w:val="none" w:sz="0" w:space="0" w:color="auto"/>
              </w:divBdr>
              <w:divsChild>
                <w:div w:id="13009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0339">
      <w:bodyDiv w:val="1"/>
      <w:marLeft w:val="0"/>
      <w:marRight w:val="0"/>
      <w:marTop w:val="0"/>
      <w:marBottom w:val="0"/>
      <w:divBdr>
        <w:top w:val="none" w:sz="0" w:space="0" w:color="auto"/>
        <w:left w:val="none" w:sz="0" w:space="0" w:color="auto"/>
        <w:bottom w:val="none" w:sz="0" w:space="0" w:color="auto"/>
        <w:right w:val="none" w:sz="0" w:space="0" w:color="auto"/>
      </w:divBdr>
      <w:divsChild>
        <w:div w:id="623535058">
          <w:marLeft w:val="0"/>
          <w:marRight w:val="0"/>
          <w:marTop w:val="0"/>
          <w:marBottom w:val="0"/>
          <w:divBdr>
            <w:top w:val="none" w:sz="0" w:space="0" w:color="auto"/>
            <w:left w:val="none" w:sz="0" w:space="0" w:color="auto"/>
            <w:bottom w:val="none" w:sz="0" w:space="0" w:color="auto"/>
            <w:right w:val="none" w:sz="0" w:space="0" w:color="auto"/>
          </w:divBdr>
          <w:divsChild>
            <w:div w:id="349797499">
              <w:marLeft w:val="0"/>
              <w:marRight w:val="0"/>
              <w:marTop w:val="0"/>
              <w:marBottom w:val="0"/>
              <w:divBdr>
                <w:top w:val="none" w:sz="0" w:space="0" w:color="auto"/>
                <w:left w:val="none" w:sz="0" w:space="0" w:color="auto"/>
                <w:bottom w:val="none" w:sz="0" w:space="0" w:color="auto"/>
                <w:right w:val="none" w:sz="0" w:space="0" w:color="auto"/>
              </w:divBdr>
              <w:divsChild>
                <w:div w:id="9471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9660">
      <w:bodyDiv w:val="1"/>
      <w:marLeft w:val="0"/>
      <w:marRight w:val="0"/>
      <w:marTop w:val="0"/>
      <w:marBottom w:val="0"/>
      <w:divBdr>
        <w:top w:val="none" w:sz="0" w:space="0" w:color="auto"/>
        <w:left w:val="none" w:sz="0" w:space="0" w:color="auto"/>
        <w:bottom w:val="none" w:sz="0" w:space="0" w:color="auto"/>
        <w:right w:val="none" w:sz="0" w:space="0" w:color="auto"/>
      </w:divBdr>
    </w:div>
    <w:div w:id="244799731">
      <w:bodyDiv w:val="1"/>
      <w:marLeft w:val="0"/>
      <w:marRight w:val="0"/>
      <w:marTop w:val="0"/>
      <w:marBottom w:val="0"/>
      <w:divBdr>
        <w:top w:val="none" w:sz="0" w:space="0" w:color="auto"/>
        <w:left w:val="none" w:sz="0" w:space="0" w:color="auto"/>
        <w:bottom w:val="none" w:sz="0" w:space="0" w:color="auto"/>
        <w:right w:val="none" w:sz="0" w:space="0" w:color="auto"/>
      </w:divBdr>
    </w:div>
    <w:div w:id="287468999">
      <w:bodyDiv w:val="1"/>
      <w:marLeft w:val="0"/>
      <w:marRight w:val="0"/>
      <w:marTop w:val="0"/>
      <w:marBottom w:val="0"/>
      <w:divBdr>
        <w:top w:val="none" w:sz="0" w:space="0" w:color="auto"/>
        <w:left w:val="none" w:sz="0" w:space="0" w:color="auto"/>
        <w:bottom w:val="none" w:sz="0" w:space="0" w:color="auto"/>
        <w:right w:val="none" w:sz="0" w:space="0" w:color="auto"/>
      </w:divBdr>
    </w:div>
    <w:div w:id="294992332">
      <w:bodyDiv w:val="1"/>
      <w:marLeft w:val="0"/>
      <w:marRight w:val="0"/>
      <w:marTop w:val="0"/>
      <w:marBottom w:val="0"/>
      <w:divBdr>
        <w:top w:val="none" w:sz="0" w:space="0" w:color="auto"/>
        <w:left w:val="none" w:sz="0" w:space="0" w:color="auto"/>
        <w:bottom w:val="none" w:sz="0" w:space="0" w:color="auto"/>
        <w:right w:val="none" w:sz="0" w:space="0" w:color="auto"/>
      </w:divBdr>
      <w:divsChild>
        <w:div w:id="1855027309">
          <w:marLeft w:val="0"/>
          <w:marRight w:val="0"/>
          <w:marTop w:val="0"/>
          <w:marBottom w:val="0"/>
          <w:divBdr>
            <w:top w:val="none" w:sz="0" w:space="0" w:color="auto"/>
            <w:left w:val="none" w:sz="0" w:space="0" w:color="auto"/>
            <w:bottom w:val="none" w:sz="0" w:space="0" w:color="auto"/>
            <w:right w:val="none" w:sz="0" w:space="0" w:color="auto"/>
          </w:divBdr>
          <w:divsChild>
            <w:div w:id="2081248375">
              <w:marLeft w:val="0"/>
              <w:marRight w:val="0"/>
              <w:marTop w:val="0"/>
              <w:marBottom w:val="0"/>
              <w:divBdr>
                <w:top w:val="none" w:sz="0" w:space="0" w:color="auto"/>
                <w:left w:val="none" w:sz="0" w:space="0" w:color="auto"/>
                <w:bottom w:val="none" w:sz="0" w:space="0" w:color="auto"/>
                <w:right w:val="none" w:sz="0" w:space="0" w:color="auto"/>
              </w:divBdr>
              <w:divsChild>
                <w:div w:id="2464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03330">
      <w:bodyDiv w:val="1"/>
      <w:marLeft w:val="0"/>
      <w:marRight w:val="0"/>
      <w:marTop w:val="0"/>
      <w:marBottom w:val="0"/>
      <w:divBdr>
        <w:top w:val="none" w:sz="0" w:space="0" w:color="auto"/>
        <w:left w:val="none" w:sz="0" w:space="0" w:color="auto"/>
        <w:bottom w:val="none" w:sz="0" w:space="0" w:color="auto"/>
        <w:right w:val="none" w:sz="0" w:space="0" w:color="auto"/>
      </w:divBdr>
      <w:divsChild>
        <w:div w:id="790899605">
          <w:marLeft w:val="0"/>
          <w:marRight w:val="0"/>
          <w:marTop w:val="0"/>
          <w:marBottom w:val="0"/>
          <w:divBdr>
            <w:top w:val="none" w:sz="0" w:space="0" w:color="auto"/>
            <w:left w:val="none" w:sz="0" w:space="0" w:color="auto"/>
            <w:bottom w:val="none" w:sz="0" w:space="0" w:color="auto"/>
            <w:right w:val="none" w:sz="0" w:space="0" w:color="auto"/>
          </w:divBdr>
          <w:divsChild>
            <w:div w:id="1093167006">
              <w:marLeft w:val="0"/>
              <w:marRight w:val="0"/>
              <w:marTop w:val="0"/>
              <w:marBottom w:val="0"/>
              <w:divBdr>
                <w:top w:val="none" w:sz="0" w:space="0" w:color="auto"/>
                <w:left w:val="none" w:sz="0" w:space="0" w:color="auto"/>
                <w:bottom w:val="none" w:sz="0" w:space="0" w:color="auto"/>
                <w:right w:val="none" w:sz="0" w:space="0" w:color="auto"/>
              </w:divBdr>
              <w:divsChild>
                <w:div w:id="1371228187">
                  <w:marLeft w:val="0"/>
                  <w:marRight w:val="0"/>
                  <w:marTop w:val="0"/>
                  <w:marBottom w:val="0"/>
                  <w:divBdr>
                    <w:top w:val="none" w:sz="0" w:space="0" w:color="auto"/>
                    <w:left w:val="none" w:sz="0" w:space="0" w:color="auto"/>
                    <w:bottom w:val="none" w:sz="0" w:space="0" w:color="auto"/>
                    <w:right w:val="none" w:sz="0" w:space="0" w:color="auto"/>
                  </w:divBdr>
                  <w:divsChild>
                    <w:div w:id="1327318009">
                      <w:marLeft w:val="0"/>
                      <w:marRight w:val="0"/>
                      <w:marTop w:val="0"/>
                      <w:marBottom w:val="0"/>
                      <w:divBdr>
                        <w:top w:val="none" w:sz="0" w:space="0" w:color="auto"/>
                        <w:left w:val="none" w:sz="0" w:space="0" w:color="auto"/>
                        <w:bottom w:val="none" w:sz="0" w:space="0" w:color="auto"/>
                        <w:right w:val="none" w:sz="0" w:space="0" w:color="auto"/>
                      </w:divBdr>
                    </w:div>
                  </w:divsChild>
                </w:div>
                <w:div w:id="994382040">
                  <w:marLeft w:val="0"/>
                  <w:marRight w:val="0"/>
                  <w:marTop w:val="0"/>
                  <w:marBottom w:val="0"/>
                  <w:divBdr>
                    <w:top w:val="none" w:sz="0" w:space="0" w:color="auto"/>
                    <w:left w:val="none" w:sz="0" w:space="0" w:color="auto"/>
                    <w:bottom w:val="none" w:sz="0" w:space="0" w:color="auto"/>
                    <w:right w:val="none" w:sz="0" w:space="0" w:color="auto"/>
                  </w:divBdr>
                  <w:divsChild>
                    <w:div w:id="2150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00662">
      <w:bodyDiv w:val="1"/>
      <w:marLeft w:val="0"/>
      <w:marRight w:val="0"/>
      <w:marTop w:val="0"/>
      <w:marBottom w:val="0"/>
      <w:divBdr>
        <w:top w:val="none" w:sz="0" w:space="0" w:color="auto"/>
        <w:left w:val="none" w:sz="0" w:space="0" w:color="auto"/>
        <w:bottom w:val="none" w:sz="0" w:space="0" w:color="auto"/>
        <w:right w:val="none" w:sz="0" w:space="0" w:color="auto"/>
      </w:divBdr>
      <w:divsChild>
        <w:div w:id="1147698585">
          <w:marLeft w:val="0"/>
          <w:marRight w:val="0"/>
          <w:marTop w:val="0"/>
          <w:marBottom w:val="0"/>
          <w:divBdr>
            <w:top w:val="none" w:sz="0" w:space="0" w:color="auto"/>
            <w:left w:val="none" w:sz="0" w:space="0" w:color="auto"/>
            <w:bottom w:val="none" w:sz="0" w:space="0" w:color="auto"/>
            <w:right w:val="none" w:sz="0" w:space="0" w:color="auto"/>
          </w:divBdr>
          <w:divsChild>
            <w:div w:id="1072582700">
              <w:marLeft w:val="0"/>
              <w:marRight w:val="0"/>
              <w:marTop w:val="0"/>
              <w:marBottom w:val="0"/>
              <w:divBdr>
                <w:top w:val="none" w:sz="0" w:space="0" w:color="auto"/>
                <w:left w:val="none" w:sz="0" w:space="0" w:color="auto"/>
                <w:bottom w:val="none" w:sz="0" w:space="0" w:color="auto"/>
                <w:right w:val="none" w:sz="0" w:space="0" w:color="auto"/>
              </w:divBdr>
              <w:divsChild>
                <w:div w:id="18093445">
                  <w:marLeft w:val="0"/>
                  <w:marRight w:val="0"/>
                  <w:marTop w:val="0"/>
                  <w:marBottom w:val="0"/>
                  <w:divBdr>
                    <w:top w:val="none" w:sz="0" w:space="0" w:color="auto"/>
                    <w:left w:val="none" w:sz="0" w:space="0" w:color="auto"/>
                    <w:bottom w:val="none" w:sz="0" w:space="0" w:color="auto"/>
                    <w:right w:val="none" w:sz="0" w:space="0" w:color="auto"/>
                  </w:divBdr>
                  <w:divsChild>
                    <w:div w:id="1283414436">
                      <w:marLeft w:val="0"/>
                      <w:marRight w:val="0"/>
                      <w:marTop w:val="0"/>
                      <w:marBottom w:val="0"/>
                      <w:divBdr>
                        <w:top w:val="none" w:sz="0" w:space="0" w:color="auto"/>
                        <w:left w:val="none" w:sz="0" w:space="0" w:color="auto"/>
                        <w:bottom w:val="none" w:sz="0" w:space="0" w:color="auto"/>
                        <w:right w:val="none" w:sz="0" w:space="0" w:color="auto"/>
                      </w:divBdr>
                    </w:div>
                  </w:divsChild>
                </w:div>
                <w:div w:id="1337272047">
                  <w:marLeft w:val="0"/>
                  <w:marRight w:val="0"/>
                  <w:marTop w:val="0"/>
                  <w:marBottom w:val="0"/>
                  <w:divBdr>
                    <w:top w:val="none" w:sz="0" w:space="0" w:color="auto"/>
                    <w:left w:val="none" w:sz="0" w:space="0" w:color="auto"/>
                    <w:bottom w:val="none" w:sz="0" w:space="0" w:color="auto"/>
                    <w:right w:val="none" w:sz="0" w:space="0" w:color="auto"/>
                  </w:divBdr>
                  <w:divsChild>
                    <w:div w:id="1365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41119">
      <w:bodyDiv w:val="1"/>
      <w:marLeft w:val="0"/>
      <w:marRight w:val="0"/>
      <w:marTop w:val="0"/>
      <w:marBottom w:val="0"/>
      <w:divBdr>
        <w:top w:val="none" w:sz="0" w:space="0" w:color="auto"/>
        <w:left w:val="none" w:sz="0" w:space="0" w:color="auto"/>
        <w:bottom w:val="none" w:sz="0" w:space="0" w:color="auto"/>
        <w:right w:val="none" w:sz="0" w:space="0" w:color="auto"/>
      </w:divBdr>
      <w:divsChild>
        <w:div w:id="661130715">
          <w:marLeft w:val="0"/>
          <w:marRight w:val="0"/>
          <w:marTop w:val="0"/>
          <w:marBottom w:val="0"/>
          <w:divBdr>
            <w:top w:val="none" w:sz="0" w:space="0" w:color="auto"/>
            <w:left w:val="none" w:sz="0" w:space="0" w:color="auto"/>
            <w:bottom w:val="none" w:sz="0" w:space="0" w:color="auto"/>
            <w:right w:val="none" w:sz="0" w:space="0" w:color="auto"/>
          </w:divBdr>
          <w:divsChild>
            <w:div w:id="1826243667">
              <w:marLeft w:val="0"/>
              <w:marRight w:val="0"/>
              <w:marTop w:val="0"/>
              <w:marBottom w:val="0"/>
              <w:divBdr>
                <w:top w:val="none" w:sz="0" w:space="0" w:color="auto"/>
                <w:left w:val="none" w:sz="0" w:space="0" w:color="auto"/>
                <w:bottom w:val="none" w:sz="0" w:space="0" w:color="auto"/>
                <w:right w:val="none" w:sz="0" w:space="0" w:color="auto"/>
              </w:divBdr>
              <w:divsChild>
                <w:div w:id="1552879987">
                  <w:marLeft w:val="0"/>
                  <w:marRight w:val="0"/>
                  <w:marTop w:val="0"/>
                  <w:marBottom w:val="0"/>
                  <w:divBdr>
                    <w:top w:val="none" w:sz="0" w:space="0" w:color="auto"/>
                    <w:left w:val="none" w:sz="0" w:space="0" w:color="auto"/>
                    <w:bottom w:val="none" w:sz="0" w:space="0" w:color="auto"/>
                    <w:right w:val="none" w:sz="0" w:space="0" w:color="auto"/>
                  </w:divBdr>
                </w:div>
              </w:divsChild>
            </w:div>
            <w:div w:id="1436560343">
              <w:marLeft w:val="0"/>
              <w:marRight w:val="0"/>
              <w:marTop w:val="0"/>
              <w:marBottom w:val="0"/>
              <w:divBdr>
                <w:top w:val="none" w:sz="0" w:space="0" w:color="auto"/>
                <w:left w:val="none" w:sz="0" w:space="0" w:color="auto"/>
                <w:bottom w:val="none" w:sz="0" w:space="0" w:color="auto"/>
                <w:right w:val="none" w:sz="0" w:space="0" w:color="auto"/>
              </w:divBdr>
              <w:divsChild>
                <w:div w:id="1105032519">
                  <w:marLeft w:val="0"/>
                  <w:marRight w:val="0"/>
                  <w:marTop w:val="0"/>
                  <w:marBottom w:val="0"/>
                  <w:divBdr>
                    <w:top w:val="none" w:sz="0" w:space="0" w:color="auto"/>
                    <w:left w:val="none" w:sz="0" w:space="0" w:color="auto"/>
                    <w:bottom w:val="none" w:sz="0" w:space="0" w:color="auto"/>
                    <w:right w:val="none" w:sz="0" w:space="0" w:color="auto"/>
                  </w:divBdr>
                </w:div>
              </w:divsChild>
            </w:div>
            <w:div w:id="2136677908">
              <w:marLeft w:val="0"/>
              <w:marRight w:val="0"/>
              <w:marTop w:val="0"/>
              <w:marBottom w:val="0"/>
              <w:divBdr>
                <w:top w:val="none" w:sz="0" w:space="0" w:color="auto"/>
                <w:left w:val="none" w:sz="0" w:space="0" w:color="auto"/>
                <w:bottom w:val="none" w:sz="0" w:space="0" w:color="auto"/>
                <w:right w:val="none" w:sz="0" w:space="0" w:color="auto"/>
              </w:divBdr>
              <w:divsChild>
                <w:div w:id="1624850396">
                  <w:marLeft w:val="0"/>
                  <w:marRight w:val="0"/>
                  <w:marTop w:val="0"/>
                  <w:marBottom w:val="0"/>
                  <w:divBdr>
                    <w:top w:val="none" w:sz="0" w:space="0" w:color="auto"/>
                    <w:left w:val="none" w:sz="0" w:space="0" w:color="auto"/>
                    <w:bottom w:val="none" w:sz="0" w:space="0" w:color="auto"/>
                    <w:right w:val="none" w:sz="0" w:space="0" w:color="auto"/>
                  </w:divBdr>
                </w:div>
              </w:divsChild>
            </w:div>
            <w:div w:id="717700221">
              <w:marLeft w:val="0"/>
              <w:marRight w:val="0"/>
              <w:marTop w:val="0"/>
              <w:marBottom w:val="0"/>
              <w:divBdr>
                <w:top w:val="none" w:sz="0" w:space="0" w:color="auto"/>
                <w:left w:val="none" w:sz="0" w:space="0" w:color="auto"/>
                <w:bottom w:val="none" w:sz="0" w:space="0" w:color="auto"/>
                <w:right w:val="none" w:sz="0" w:space="0" w:color="auto"/>
              </w:divBdr>
              <w:divsChild>
                <w:div w:id="1769236351">
                  <w:marLeft w:val="0"/>
                  <w:marRight w:val="0"/>
                  <w:marTop w:val="0"/>
                  <w:marBottom w:val="0"/>
                  <w:divBdr>
                    <w:top w:val="none" w:sz="0" w:space="0" w:color="auto"/>
                    <w:left w:val="none" w:sz="0" w:space="0" w:color="auto"/>
                    <w:bottom w:val="none" w:sz="0" w:space="0" w:color="auto"/>
                    <w:right w:val="none" w:sz="0" w:space="0" w:color="auto"/>
                  </w:divBdr>
                </w:div>
              </w:divsChild>
            </w:div>
            <w:div w:id="1006246410">
              <w:marLeft w:val="0"/>
              <w:marRight w:val="0"/>
              <w:marTop w:val="0"/>
              <w:marBottom w:val="0"/>
              <w:divBdr>
                <w:top w:val="none" w:sz="0" w:space="0" w:color="auto"/>
                <w:left w:val="none" w:sz="0" w:space="0" w:color="auto"/>
                <w:bottom w:val="none" w:sz="0" w:space="0" w:color="auto"/>
                <w:right w:val="none" w:sz="0" w:space="0" w:color="auto"/>
              </w:divBdr>
              <w:divsChild>
                <w:div w:id="714426892">
                  <w:marLeft w:val="0"/>
                  <w:marRight w:val="0"/>
                  <w:marTop w:val="0"/>
                  <w:marBottom w:val="0"/>
                  <w:divBdr>
                    <w:top w:val="none" w:sz="0" w:space="0" w:color="auto"/>
                    <w:left w:val="none" w:sz="0" w:space="0" w:color="auto"/>
                    <w:bottom w:val="none" w:sz="0" w:space="0" w:color="auto"/>
                    <w:right w:val="none" w:sz="0" w:space="0" w:color="auto"/>
                  </w:divBdr>
                </w:div>
              </w:divsChild>
            </w:div>
            <w:div w:id="1494642014">
              <w:marLeft w:val="0"/>
              <w:marRight w:val="0"/>
              <w:marTop w:val="0"/>
              <w:marBottom w:val="0"/>
              <w:divBdr>
                <w:top w:val="none" w:sz="0" w:space="0" w:color="auto"/>
                <w:left w:val="none" w:sz="0" w:space="0" w:color="auto"/>
                <w:bottom w:val="none" w:sz="0" w:space="0" w:color="auto"/>
                <w:right w:val="none" w:sz="0" w:space="0" w:color="auto"/>
              </w:divBdr>
              <w:divsChild>
                <w:div w:id="1992371592">
                  <w:marLeft w:val="0"/>
                  <w:marRight w:val="0"/>
                  <w:marTop w:val="0"/>
                  <w:marBottom w:val="0"/>
                  <w:divBdr>
                    <w:top w:val="none" w:sz="0" w:space="0" w:color="auto"/>
                    <w:left w:val="none" w:sz="0" w:space="0" w:color="auto"/>
                    <w:bottom w:val="none" w:sz="0" w:space="0" w:color="auto"/>
                    <w:right w:val="none" w:sz="0" w:space="0" w:color="auto"/>
                  </w:divBdr>
                </w:div>
              </w:divsChild>
            </w:div>
            <w:div w:id="420419546">
              <w:marLeft w:val="0"/>
              <w:marRight w:val="0"/>
              <w:marTop w:val="0"/>
              <w:marBottom w:val="0"/>
              <w:divBdr>
                <w:top w:val="none" w:sz="0" w:space="0" w:color="auto"/>
                <w:left w:val="none" w:sz="0" w:space="0" w:color="auto"/>
                <w:bottom w:val="none" w:sz="0" w:space="0" w:color="auto"/>
                <w:right w:val="none" w:sz="0" w:space="0" w:color="auto"/>
              </w:divBdr>
              <w:divsChild>
                <w:div w:id="15306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2273">
      <w:bodyDiv w:val="1"/>
      <w:marLeft w:val="0"/>
      <w:marRight w:val="0"/>
      <w:marTop w:val="0"/>
      <w:marBottom w:val="0"/>
      <w:divBdr>
        <w:top w:val="none" w:sz="0" w:space="0" w:color="auto"/>
        <w:left w:val="none" w:sz="0" w:space="0" w:color="auto"/>
        <w:bottom w:val="none" w:sz="0" w:space="0" w:color="auto"/>
        <w:right w:val="none" w:sz="0" w:space="0" w:color="auto"/>
      </w:divBdr>
    </w:div>
    <w:div w:id="397283509">
      <w:bodyDiv w:val="1"/>
      <w:marLeft w:val="0"/>
      <w:marRight w:val="0"/>
      <w:marTop w:val="0"/>
      <w:marBottom w:val="0"/>
      <w:divBdr>
        <w:top w:val="none" w:sz="0" w:space="0" w:color="auto"/>
        <w:left w:val="none" w:sz="0" w:space="0" w:color="auto"/>
        <w:bottom w:val="none" w:sz="0" w:space="0" w:color="auto"/>
        <w:right w:val="none" w:sz="0" w:space="0" w:color="auto"/>
      </w:divBdr>
    </w:div>
    <w:div w:id="411702794">
      <w:bodyDiv w:val="1"/>
      <w:marLeft w:val="0"/>
      <w:marRight w:val="0"/>
      <w:marTop w:val="0"/>
      <w:marBottom w:val="0"/>
      <w:divBdr>
        <w:top w:val="none" w:sz="0" w:space="0" w:color="auto"/>
        <w:left w:val="none" w:sz="0" w:space="0" w:color="auto"/>
        <w:bottom w:val="none" w:sz="0" w:space="0" w:color="auto"/>
        <w:right w:val="none" w:sz="0" w:space="0" w:color="auto"/>
      </w:divBdr>
    </w:div>
    <w:div w:id="419713839">
      <w:bodyDiv w:val="1"/>
      <w:marLeft w:val="0"/>
      <w:marRight w:val="0"/>
      <w:marTop w:val="0"/>
      <w:marBottom w:val="0"/>
      <w:divBdr>
        <w:top w:val="none" w:sz="0" w:space="0" w:color="auto"/>
        <w:left w:val="none" w:sz="0" w:space="0" w:color="auto"/>
        <w:bottom w:val="none" w:sz="0" w:space="0" w:color="auto"/>
        <w:right w:val="none" w:sz="0" w:space="0" w:color="auto"/>
      </w:divBdr>
      <w:divsChild>
        <w:div w:id="1811246695">
          <w:marLeft w:val="0"/>
          <w:marRight w:val="0"/>
          <w:marTop w:val="0"/>
          <w:marBottom w:val="0"/>
          <w:divBdr>
            <w:top w:val="none" w:sz="0" w:space="0" w:color="auto"/>
            <w:left w:val="none" w:sz="0" w:space="0" w:color="auto"/>
            <w:bottom w:val="none" w:sz="0" w:space="0" w:color="auto"/>
            <w:right w:val="none" w:sz="0" w:space="0" w:color="auto"/>
          </w:divBdr>
          <w:divsChild>
            <w:div w:id="1827240331">
              <w:marLeft w:val="0"/>
              <w:marRight w:val="0"/>
              <w:marTop w:val="0"/>
              <w:marBottom w:val="0"/>
              <w:divBdr>
                <w:top w:val="none" w:sz="0" w:space="0" w:color="auto"/>
                <w:left w:val="none" w:sz="0" w:space="0" w:color="auto"/>
                <w:bottom w:val="none" w:sz="0" w:space="0" w:color="auto"/>
                <w:right w:val="none" w:sz="0" w:space="0" w:color="auto"/>
              </w:divBdr>
              <w:divsChild>
                <w:div w:id="12855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0033">
      <w:bodyDiv w:val="1"/>
      <w:marLeft w:val="0"/>
      <w:marRight w:val="0"/>
      <w:marTop w:val="0"/>
      <w:marBottom w:val="0"/>
      <w:divBdr>
        <w:top w:val="none" w:sz="0" w:space="0" w:color="auto"/>
        <w:left w:val="none" w:sz="0" w:space="0" w:color="auto"/>
        <w:bottom w:val="none" w:sz="0" w:space="0" w:color="auto"/>
        <w:right w:val="none" w:sz="0" w:space="0" w:color="auto"/>
      </w:divBdr>
    </w:div>
    <w:div w:id="432360636">
      <w:bodyDiv w:val="1"/>
      <w:marLeft w:val="0"/>
      <w:marRight w:val="0"/>
      <w:marTop w:val="0"/>
      <w:marBottom w:val="0"/>
      <w:divBdr>
        <w:top w:val="none" w:sz="0" w:space="0" w:color="auto"/>
        <w:left w:val="none" w:sz="0" w:space="0" w:color="auto"/>
        <w:bottom w:val="none" w:sz="0" w:space="0" w:color="auto"/>
        <w:right w:val="none" w:sz="0" w:space="0" w:color="auto"/>
      </w:divBdr>
    </w:div>
    <w:div w:id="451633929">
      <w:bodyDiv w:val="1"/>
      <w:marLeft w:val="0"/>
      <w:marRight w:val="0"/>
      <w:marTop w:val="0"/>
      <w:marBottom w:val="0"/>
      <w:divBdr>
        <w:top w:val="none" w:sz="0" w:space="0" w:color="auto"/>
        <w:left w:val="none" w:sz="0" w:space="0" w:color="auto"/>
        <w:bottom w:val="none" w:sz="0" w:space="0" w:color="auto"/>
        <w:right w:val="none" w:sz="0" w:space="0" w:color="auto"/>
      </w:divBdr>
      <w:divsChild>
        <w:div w:id="581840136">
          <w:marLeft w:val="0"/>
          <w:marRight w:val="0"/>
          <w:marTop w:val="0"/>
          <w:marBottom w:val="0"/>
          <w:divBdr>
            <w:top w:val="none" w:sz="0" w:space="0" w:color="auto"/>
            <w:left w:val="none" w:sz="0" w:space="0" w:color="auto"/>
            <w:bottom w:val="none" w:sz="0" w:space="0" w:color="auto"/>
            <w:right w:val="none" w:sz="0" w:space="0" w:color="auto"/>
          </w:divBdr>
        </w:div>
      </w:divsChild>
    </w:div>
    <w:div w:id="477772924">
      <w:bodyDiv w:val="1"/>
      <w:marLeft w:val="0"/>
      <w:marRight w:val="0"/>
      <w:marTop w:val="0"/>
      <w:marBottom w:val="0"/>
      <w:divBdr>
        <w:top w:val="none" w:sz="0" w:space="0" w:color="auto"/>
        <w:left w:val="none" w:sz="0" w:space="0" w:color="auto"/>
        <w:bottom w:val="none" w:sz="0" w:space="0" w:color="auto"/>
        <w:right w:val="none" w:sz="0" w:space="0" w:color="auto"/>
      </w:divBdr>
      <w:divsChild>
        <w:div w:id="1440177179">
          <w:marLeft w:val="0"/>
          <w:marRight w:val="0"/>
          <w:marTop w:val="0"/>
          <w:marBottom w:val="0"/>
          <w:divBdr>
            <w:top w:val="none" w:sz="0" w:space="0" w:color="auto"/>
            <w:left w:val="none" w:sz="0" w:space="0" w:color="auto"/>
            <w:bottom w:val="none" w:sz="0" w:space="0" w:color="auto"/>
            <w:right w:val="none" w:sz="0" w:space="0" w:color="auto"/>
          </w:divBdr>
          <w:divsChild>
            <w:div w:id="733698767">
              <w:marLeft w:val="0"/>
              <w:marRight w:val="0"/>
              <w:marTop w:val="0"/>
              <w:marBottom w:val="0"/>
              <w:divBdr>
                <w:top w:val="none" w:sz="0" w:space="0" w:color="auto"/>
                <w:left w:val="none" w:sz="0" w:space="0" w:color="auto"/>
                <w:bottom w:val="none" w:sz="0" w:space="0" w:color="auto"/>
                <w:right w:val="none" w:sz="0" w:space="0" w:color="auto"/>
              </w:divBdr>
              <w:divsChild>
                <w:div w:id="13948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6523">
      <w:bodyDiv w:val="1"/>
      <w:marLeft w:val="0"/>
      <w:marRight w:val="0"/>
      <w:marTop w:val="0"/>
      <w:marBottom w:val="0"/>
      <w:divBdr>
        <w:top w:val="none" w:sz="0" w:space="0" w:color="auto"/>
        <w:left w:val="none" w:sz="0" w:space="0" w:color="auto"/>
        <w:bottom w:val="none" w:sz="0" w:space="0" w:color="auto"/>
        <w:right w:val="none" w:sz="0" w:space="0" w:color="auto"/>
      </w:divBdr>
    </w:div>
    <w:div w:id="491916071">
      <w:bodyDiv w:val="1"/>
      <w:marLeft w:val="0"/>
      <w:marRight w:val="0"/>
      <w:marTop w:val="0"/>
      <w:marBottom w:val="0"/>
      <w:divBdr>
        <w:top w:val="none" w:sz="0" w:space="0" w:color="auto"/>
        <w:left w:val="none" w:sz="0" w:space="0" w:color="auto"/>
        <w:bottom w:val="none" w:sz="0" w:space="0" w:color="auto"/>
        <w:right w:val="none" w:sz="0" w:space="0" w:color="auto"/>
      </w:divBdr>
      <w:divsChild>
        <w:div w:id="1916433690">
          <w:marLeft w:val="0"/>
          <w:marRight w:val="0"/>
          <w:marTop w:val="0"/>
          <w:marBottom w:val="0"/>
          <w:divBdr>
            <w:top w:val="none" w:sz="0" w:space="0" w:color="auto"/>
            <w:left w:val="none" w:sz="0" w:space="0" w:color="auto"/>
            <w:bottom w:val="none" w:sz="0" w:space="0" w:color="auto"/>
            <w:right w:val="none" w:sz="0" w:space="0" w:color="auto"/>
          </w:divBdr>
          <w:divsChild>
            <w:div w:id="1548296784">
              <w:marLeft w:val="0"/>
              <w:marRight w:val="0"/>
              <w:marTop w:val="0"/>
              <w:marBottom w:val="0"/>
              <w:divBdr>
                <w:top w:val="none" w:sz="0" w:space="0" w:color="auto"/>
                <w:left w:val="none" w:sz="0" w:space="0" w:color="auto"/>
                <w:bottom w:val="none" w:sz="0" w:space="0" w:color="auto"/>
                <w:right w:val="none" w:sz="0" w:space="0" w:color="auto"/>
              </w:divBdr>
              <w:divsChild>
                <w:div w:id="115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87262">
      <w:bodyDiv w:val="1"/>
      <w:marLeft w:val="0"/>
      <w:marRight w:val="0"/>
      <w:marTop w:val="0"/>
      <w:marBottom w:val="0"/>
      <w:divBdr>
        <w:top w:val="none" w:sz="0" w:space="0" w:color="auto"/>
        <w:left w:val="none" w:sz="0" w:space="0" w:color="auto"/>
        <w:bottom w:val="none" w:sz="0" w:space="0" w:color="auto"/>
        <w:right w:val="none" w:sz="0" w:space="0" w:color="auto"/>
      </w:divBdr>
    </w:div>
    <w:div w:id="506210036">
      <w:bodyDiv w:val="1"/>
      <w:marLeft w:val="0"/>
      <w:marRight w:val="0"/>
      <w:marTop w:val="0"/>
      <w:marBottom w:val="0"/>
      <w:divBdr>
        <w:top w:val="none" w:sz="0" w:space="0" w:color="auto"/>
        <w:left w:val="none" w:sz="0" w:space="0" w:color="auto"/>
        <w:bottom w:val="none" w:sz="0" w:space="0" w:color="auto"/>
        <w:right w:val="none" w:sz="0" w:space="0" w:color="auto"/>
      </w:divBdr>
      <w:divsChild>
        <w:div w:id="1375546875">
          <w:marLeft w:val="0"/>
          <w:marRight w:val="0"/>
          <w:marTop w:val="0"/>
          <w:marBottom w:val="0"/>
          <w:divBdr>
            <w:top w:val="none" w:sz="0" w:space="0" w:color="auto"/>
            <w:left w:val="none" w:sz="0" w:space="0" w:color="auto"/>
            <w:bottom w:val="none" w:sz="0" w:space="0" w:color="auto"/>
            <w:right w:val="none" w:sz="0" w:space="0" w:color="auto"/>
          </w:divBdr>
          <w:divsChild>
            <w:div w:id="1677997005">
              <w:marLeft w:val="0"/>
              <w:marRight w:val="0"/>
              <w:marTop w:val="0"/>
              <w:marBottom w:val="0"/>
              <w:divBdr>
                <w:top w:val="none" w:sz="0" w:space="0" w:color="auto"/>
                <w:left w:val="none" w:sz="0" w:space="0" w:color="auto"/>
                <w:bottom w:val="none" w:sz="0" w:space="0" w:color="auto"/>
                <w:right w:val="none" w:sz="0" w:space="0" w:color="auto"/>
              </w:divBdr>
              <w:divsChild>
                <w:div w:id="6942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32841">
      <w:bodyDiv w:val="1"/>
      <w:marLeft w:val="0"/>
      <w:marRight w:val="0"/>
      <w:marTop w:val="0"/>
      <w:marBottom w:val="0"/>
      <w:divBdr>
        <w:top w:val="none" w:sz="0" w:space="0" w:color="auto"/>
        <w:left w:val="none" w:sz="0" w:space="0" w:color="auto"/>
        <w:bottom w:val="none" w:sz="0" w:space="0" w:color="auto"/>
        <w:right w:val="none" w:sz="0" w:space="0" w:color="auto"/>
      </w:divBdr>
      <w:divsChild>
        <w:div w:id="1996062463">
          <w:marLeft w:val="547"/>
          <w:marRight w:val="0"/>
          <w:marTop w:val="0"/>
          <w:marBottom w:val="0"/>
          <w:divBdr>
            <w:top w:val="none" w:sz="0" w:space="0" w:color="auto"/>
            <w:left w:val="none" w:sz="0" w:space="0" w:color="auto"/>
            <w:bottom w:val="none" w:sz="0" w:space="0" w:color="auto"/>
            <w:right w:val="none" w:sz="0" w:space="0" w:color="auto"/>
          </w:divBdr>
        </w:div>
      </w:divsChild>
    </w:div>
    <w:div w:id="519861204">
      <w:bodyDiv w:val="1"/>
      <w:marLeft w:val="0"/>
      <w:marRight w:val="0"/>
      <w:marTop w:val="0"/>
      <w:marBottom w:val="0"/>
      <w:divBdr>
        <w:top w:val="none" w:sz="0" w:space="0" w:color="auto"/>
        <w:left w:val="none" w:sz="0" w:space="0" w:color="auto"/>
        <w:bottom w:val="none" w:sz="0" w:space="0" w:color="auto"/>
        <w:right w:val="none" w:sz="0" w:space="0" w:color="auto"/>
      </w:divBdr>
    </w:div>
    <w:div w:id="521627810">
      <w:bodyDiv w:val="1"/>
      <w:marLeft w:val="0"/>
      <w:marRight w:val="0"/>
      <w:marTop w:val="0"/>
      <w:marBottom w:val="0"/>
      <w:divBdr>
        <w:top w:val="none" w:sz="0" w:space="0" w:color="auto"/>
        <w:left w:val="none" w:sz="0" w:space="0" w:color="auto"/>
        <w:bottom w:val="none" w:sz="0" w:space="0" w:color="auto"/>
        <w:right w:val="none" w:sz="0" w:space="0" w:color="auto"/>
      </w:divBdr>
      <w:divsChild>
        <w:div w:id="1026640211">
          <w:marLeft w:val="0"/>
          <w:marRight w:val="0"/>
          <w:marTop w:val="0"/>
          <w:marBottom w:val="0"/>
          <w:divBdr>
            <w:top w:val="none" w:sz="0" w:space="0" w:color="auto"/>
            <w:left w:val="none" w:sz="0" w:space="0" w:color="auto"/>
            <w:bottom w:val="none" w:sz="0" w:space="0" w:color="auto"/>
            <w:right w:val="none" w:sz="0" w:space="0" w:color="auto"/>
          </w:divBdr>
          <w:divsChild>
            <w:div w:id="680592249">
              <w:marLeft w:val="0"/>
              <w:marRight w:val="0"/>
              <w:marTop w:val="0"/>
              <w:marBottom w:val="0"/>
              <w:divBdr>
                <w:top w:val="none" w:sz="0" w:space="0" w:color="auto"/>
                <w:left w:val="none" w:sz="0" w:space="0" w:color="auto"/>
                <w:bottom w:val="none" w:sz="0" w:space="0" w:color="auto"/>
                <w:right w:val="none" w:sz="0" w:space="0" w:color="auto"/>
              </w:divBdr>
              <w:divsChild>
                <w:div w:id="946276430">
                  <w:marLeft w:val="0"/>
                  <w:marRight w:val="0"/>
                  <w:marTop w:val="0"/>
                  <w:marBottom w:val="0"/>
                  <w:divBdr>
                    <w:top w:val="none" w:sz="0" w:space="0" w:color="auto"/>
                    <w:left w:val="none" w:sz="0" w:space="0" w:color="auto"/>
                    <w:bottom w:val="none" w:sz="0" w:space="0" w:color="auto"/>
                    <w:right w:val="none" w:sz="0" w:space="0" w:color="auto"/>
                  </w:divBdr>
                </w:div>
              </w:divsChild>
            </w:div>
            <w:div w:id="1569801644">
              <w:marLeft w:val="0"/>
              <w:marRight w:val="0"/>
              <w:marTop w:val="0"/>
              <w:marBottom w:val="0"/>
              <w:divBdr>
                <w:top w:val="none" w:sz="0" w:space="0" w:color="auto"/>
                <w:left w:val="none" w:sz="0" w:space="0" w:color="auto"/>
                <w:bottom w:val="none" w:sz="0" w:space="0" w:color="auto"/>
                <w:right w:val="none" w:sz="0" w:space="0" w:color="auto"/>
              </w:divBdr>
              <w:divsChild>
                <w:div w:id="1358967167">
                  <w:marLeft w:val="0"/>
                  <w:marRight w:val="0"/>
                  <w:marTop w:val="0"/>
                  <w:marBottom w:val="0"/>
                  <w:divBdr>
                    <w:top w:val="none" w:sz="0" w:space="0" w:color="auto"/>
                    <w:left w:val="none" w:sz="0" w:space="0" w:color="auto"/>
                    <w:bottom w:val="none" w:sz="0" w:space="0" w:color="auto"/>
                    <w:right w:val="none" w:sz="0" w:space="0" w:color="auto"/>
                  </w:divBdr>
                </w:div>
              </w:divsChild>
            </w:div>
            <w:div w:id="683243784">
              <w:marLeft w:val="0"/>
              <w:marRight w:val="0"/>
              <w:marTop w:val="0"/>
              <w:marBottom w:val="0"/>
              <w:divBdr>
                <w:top w:val="none" w:sz="0" w:space="0" w:color="auto"/>
                <w:left w:val="none" w:sz="0" w:space="0" w:color="auto"/>
                <w:bottom w:val="none" w:sz="0" w:space="0" w:color="auto"/>
                <w:right w:val="none" w:sz="0" w:space="0" w:color="auto"/>
              </w:divBdr>
              <w:divsChild>
                <w:div w:id="2037611496">
                  <w:marLeft w:val="0"/>
                  <w:marRight w:val="0"/>
                  <w:marTop w:val="0"/>
                  <w:marBottom w:val="0"/>
                  <w:divBdr>
                    <w:top w:val="none" w:sz="0" w:space="0" w:color="auto"/>
                    <w:left w:val="none" w:sz="0" w:space="0" w:color="auto"/>
                    <w:bottom w:val="none" w:sz="0" w:space="0" w:color="auto"/>
                    <w:right w:val="none" w:sz="0" w:space="0" w:color="auto"/>
                  </w:divBdr>
                </w:div>
              </w:divsChild>
            </w:div>
            <w:div w:id="1435053795">
              <w:marLeft w:val="0"/>
              <w:marRight w:val="0"/>
              <w:marTop w:val="0"/>
              <w:marBottom w:val="0"/>
              <w:divBdr>
                <w:top w:val="none" w:sz="0" w:space="0" w:color="auto"/>
                <w:left w:val="none" w:sz="0" w:space="0" w:color="auto"/>
                <w:bottom w:val="none" w:sz="0" w:space="0" w:color="auto"/>
                <w:right w:val="none" w:sz="0" w:space="0" w:color="auto"/>
              </w:divBdr>
              <w:divsChild>
                <w:div w:id="1441342272">
                  <w:marLeft w:val="0"/>
                  <w:marRight w:val="0"/>
                  <w:marTop w:val="0"/>
                  <w:marBottom w:val="0"/>
                  <w:divBdr>
                    <w:top w:val="none" w:sz="0" w:space="0" w:color="auto"/>
                    <w:left w:val="none" w:sz="0" w:space="0" w:color="auto"/>
                    <w:bottom w:val="none" w:sz="0" w:space="0" w:color="auto"/>
                    <w:right w:val="none" w:sz="0" w:space="0" w:color="auto"/>
                  </w:divBdr>
                </w:div>
              </w:divsChild>
            </w:div>
            <w:div w:id="1781949452">
              <w:marLeft w:val="0"/>
              <w:marRight w:val="0"/>
              <w:marTop w:val="0"/>
              <w:marBottom w:val="0"/>
              <w:divBdr>
                <w:top w:val="none" w:sz="0" w:space="0" w:color="auto"/>
                <w:left w:val="none" w:sz="0" w:space="0" w:color="auto"/>
                <w:bottom w:val="none" w:sz="0" w:space="0" w:color="auto"/>
                <w:right w:val="none" w:sz="0" w:space="0" w:color="auto"/>
              </w:divBdr>
              <w:divsChild>
                <w:div w:id="13294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2802">
      <w:bodyDiv w:val="1"/>
      <w:marLeft w:val="0"/>
      <w:marRight w:val="0"/>
      <w:marTop w:val="0"/>
      <w:marBottom w:val="0"/>
      <w:divBdr>
        <w:top w:val="none" w:sz="0" w:space="0" w:color="auto"/>
        <w:left w:val="none" w:sz="0" w:space="0" w:color="auto"/>
        <w:bottom w:val="none" w:sz="0" w:space="0" w:color="auto"/>
        <w:right w:val="none" w:sz="0" w:space="0" w:color="auto"/>
      </w:divBdr>
      <w:divsChild>
        <w:div w:id="155996266">
          <w:marLeft w:val="0"/>
          <w:marRight w:val="0"/>
          <w:marTop w:val="0"/>
          <w:marBottom w:val="0"/>
          <w:divBdr>
            <w:top w:val="none" w:sz="0" w:space="0" w:color="auto"/>
            <w:left w:val="none" w:sz="0" w:space="0" w:color="auto"/>
            <w:bottom w:val="none" w:sz="0" w:space="0" w:color="auto"/>
            <w:right w:val="none" w:sz="0" w:space="0" w:color="auto"/>
          </w:divBdr>
          <w:divsChild>
            <w:div w:id="7416912">
              <w:marLeft w:val="0"/>
              <w:marRight w:val="0"/>
              <w:marTop w:val="0"/>
              <w:marBottom w:val="0"/>
              <w:divBdr>
                <w:top w:val="none" w:sz="0" w:space="0" w:color="auto"/>
                <w:left w:val="none" w:sz="0" w:space="0" w:color="auto"/>
                <w:bottom w:val="none" w:sz="0" w:space="0" w:color="auto"/>
                <w:right w:val="none" w:sz="0" w:space="0" w:color="auto"/>
              </w:divBdr>
              <w:divsChild>
                <w:div w:id="205333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47497">
      <w:bodyDiv w:val="1"/>
      <w:marLeft w:val="0"/>
      <w:marRight w:val="0"/>
      <w:marTop w:val="0"/>
      <w:marBottom w:val="0"/>
      <w:divBdr>
        <w:top w:val="none" w:sz="0" w:space="0" w:color="auto"/>
        <w:left w:val="none" w:sz="0" w:space="0" w:color="auto"/>
        <w:bottom w:val="none" w:sz="0" w:space="0" w:color="auto"/>
        <w:right w:val="none" w:sz="0" w:space="0" w:color="auto"/>
      </w:divBdr>
    </w:div>
    <w:div w:id="561522730">
      <w:bodyDiv w:val="1"/>
      <w:marLeft w:val="0"/>
      <w:marRight w:val="0"/>
      <w:marTop w:val="0"/>
      <w:marBottom w:val="0"/>
      <w:divBdr>
        <w:top w:val="none" w:sz="0" w:space="0" w:color="auto"/>
        <w:left w:val="none" w:sz="0" w:space="0" w:color="auto"/>
        <w:bottom w:val="none" w:sz="0" w:space="0" w:color="auto"/>
        <w:right w:val="none" w:sz="0" w:space="0" w:color="auto"/>
      </w:divBdr>
      <w:divsChild>
        <w:div w:id="100147547">
          <w:marLeft w:val="0"/>
          <w:marRight w:val="0"/>
          <w:marTop w:val="0"/>
          <w:marBottom w:val="0"/>
          <w:divBdr>
            <w:top w:val="none" w:sz="0" w:space="0" w:color="auto"/>
            <w:left w:val="none" w:sz="0" w:space="0" w:color="auto"/>
            <w:bottom w:val="none" w:sz="0" w:space="0" w:color="auto"/>
            <w:right w:val="none" w:sz="0" w:space="0" w:color="auto"/>
          </w:divBdr>
          <w:divsChild>
            <w:div w:id="308480324">
              <w:marLeft w:val="0"/>
              <w:marRight w:val="0"/>
              <w:marTop w:val="0"/>
              <w:marBottom w:val="0"/>
              <w:divBdr>
                <w:top w:val="none" w:sz="0" w:space="0" w:color="auto"/>
                <w:left w:val="none" w:sz="0" w:space="0" w:color="auto"/>
                <w:bottom w:val="none" w:sz="0" w:space="0" w:color="auto"/>
                <w:right w:val="none" w:sz="0" w:space="0" w:color="auto"/>
              </w:divBdr>
              <w:divsChild>
                <w:div w:id="70278374">
                  <w:marLeft w:val="0"/>
                  <w:marRight w:val="0"/>
                  <w:marTop w:val="0"/>
                  <w:marBottom w:val="0"/>
                  <w:divBdr>
                    <w:top w:val="none" w:sz="0" w:space="0" w:color="auto"/>
                    <w:left w:val="none" w:sz="0" w:space="0" w:color="auto"/>
                    <w:bottom w:val="none" w:sz="0" w:space="0" w:color="auto"/>
                    <w:right w:val="none" w:sz="0" w:space="0" w:color="auto"/>
                  </w:divBdr>
                  <w:divsChild>
                    <w:div w:id="373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06942">
      <w:bodyDiv w:val="1"/>
      <w:marLeft w:val="0"/>
      <w:marRight w:val="0"/>
      <w:marTop w:val="0"/>
      <w:marBottom w:val="0"/>
      <w:divBdr>
        <w:top w:val="none" w:sz="0" w:space="0" w:color="auto"/>
        <w:left w:val="none" w:sz="0" w:space="0" w:color="auto"/>
        <w:bottom w:val="none" w:sz="0" w:space="0" w:color="auto"/>
        <w:right w:val="none" w:sz="0" w:space="0" w:color="auto"/>
      </w:divBdr>
    </w:div>
    <w:div w:id="569316553">
      <w:bodyDiv w:val="1"/>
      <w:marLeft w:val="0"/>
      <w:marRight w:val="0"/>
      <w:marTop w:val="0"/>
      <w:marBottom w:val="0"/>
      <w:divBdr>
        <w:top w:val="none" w:sz="0" w:space="0" w:color="auto"/>
        <w:left w:val="none" w:sz="0" w:space="0" w:color="auto"/>
        <w:bottom w:val="none" w:sz="0" w:space="0" w:color="auto"/>
        <w:right w:val="none" w:sz="0" w:space="0" w:color="auto"/>
      </w:divBdr>
    </w:div>
    <w:div w:id="570384405">
      <w:bodyDiv w:val="1"/>
      <w:marLeft w:val="0"/>
      <w:marRight w:val="0"/>
      <w:marTop w:val="0"/>
      <w:marBottom w:val="0"/>
      <w:divBdr>
        <w:top w:val="none" w:sz="0" w:space="0" w:color="auto"/>
        <w:left w:val="none" w:sz="0" w:space="0" w:color="auto"/>
        <w:bottom w:val="none" w:sz="0" w:space="0" w:color="auto"/>
        <w:right w:val="none" w:sz="0" w:space="0" w:color="auto"/>
      </w:divBdr>
    </w:div>
    <w:div w:id="577397447">
      <w:bodyDiv w:val="1"/>
      <w:marLeft w:val="0"/>
      <w:marRight w:val="0"/>
      <w:marTop w:val="0"/>
      <w:marBottom w:val="0"/>
      <w:divBdr>
        <w:top w:val="none" w:sz="0" w:space="0" w:color="auto"/>
        <w:left w:val="none" w:sz="0" w:space="0" w:color="auto"/>
        <w:bottom w:val="none" w:sz="0" w:space="0" w:color="auto"/>
        <w:right w:val="none" w:sz="0" w:space="0" w:color="auto"/>
      </w:divBdr>
    </w:div>
    <w:div w:id="578831925">
      <w:bodyDiv w:val="1"/>
      <w:marLeft w:val="0"/>
      <w:marRight w:val="0"/>
      <w:marTop w:val="0"/>
      <w:marBottom w:val="0"/>
      <w:divBdr>
        <w:top w:val="none" w:sz="0" w:space="0" w:color="auto"/>
        <w:left w:val="none" w:sz="0" w:space="0" w:color="auto"/>
        <w:bottom w:val="none" w:sz="0" w:space="0" w:color="auto"/>
        <w:right w:val="none" w:sz="0" w:space="0" w:color="auto"/>
      </w:divBdr>
      <w:divsChild>
        <w:div w:id="1022168352">
          <w:marLeft w:val="0"/>
          <w:marRight w:val="0"/>
          <w:marTop w:val="0"/>
          <w:marBottom w:val="0"/>
          <w:divBdr>
            <w:top w:val="none" w:sz="0" w:space="0" w:color="auto"/>
            <w:left w:val="none" w:sz="0" w:space="0" w:color="auto"/>
            <w:bottom w:val="none" w:sz="0" w:space="0" w:color="auto"/>
            <w:right w:val="none" w:sz="0" w:space="0" w:color="auto"/>
          </w:divBdr>
          <w:divsChild>
            <w:div w:id="971598380">
              <w:marLeft w:val="0"/>
              <w:marRight w:val="0"/>
              <w:marTop w:val="0"/>
              <w:marBottom w:val="0"/>
              <w:divBdr>
                <w:top w:val="none" w:sz="0" w:space="0" w:color="auto"/>
                <w:left w:val="none" w:sz="0" w:space="0" w:color="auto"/>
                <w:bottom w:val="none" w:sz="0" w:space="0" w:color="auto"/>
                <w:right w:val="none" w:sz="0" w:space="0" w:color="auto"/>
              </w:divBdr>
              <w:divsChild>
                <w:div w:id="9789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5460">
      <w:bodyDiv w:val="1"/>
      <w:marLeft w:val="0"/>
      <w:marRight w:val="0"/>
      <w:marTop w:val="0"/>
      <w:marBottom w:val="0"/>
      <w:divBdr>
        <w:top w:val="none" w:sz="0" w:space="0" w:color="auto"/>
        <w:left w:val="none" w:sz="0" w:space="0" w:color="auto"/>
        <w:bottom w:val="none" w:sz="0" w:space="0" w:color="auto"/>
        <w:right w:val="none" w:sz="0" w:space="0" w:color="auto"/>
      </w:divBdr>
      <w:divsChild>
        <w:div w:id="1100568543">
          <w:marLeft w:val="0"/>
          <w:marRight w:val="0"/>
          <w:marTop w:val="0"/>
          <w:marBottom w:val="0"/>
          <w:divBdr>
            <w:top w:val="none" w:sz="0" w:space="0" w:color="auto"/>
            <w:left w:val="none" w:sz="0" w:space="0" w:color="auto"/>
            <w:bottom w:val="none" w:sz="0" w:space="0" w:color="auto"/>
            <w:right w:val="none" w:sz="0" w:space="0" w:color="auto"/>
          </w:divBdr>
          <w:divsChild>
            <w:div w:id="778644978">
              <w:marLeft w:val="0"/>
              <w:marRight w:val="0"/>
              <w:marTop w:val="0"/>
              <w:marBottom w:val="0"/>
              <w:divBdr>
                <w:top w:val="none" w:sz="0" w:space="0" w:color="auto"/>
                <w:left w:val="none" w:sz="0" w:space="0" w:color="auto"/>
                <w:bottom w:val="none" w:sz="0" w:space="0" w:color="auto"/>
                <w:right w:val="none" w:sz="0" w:space="0" w:color="auto"/>
              </w:divBdr>
              <w:divsChild>
                <w:div w:id="21104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5749">
      <w:bodyDiv w:val="1"/>
      <w:marLeft w:val="0"/>
      <w:marRight w:val="0"/>
      <w:marTop w:val="0"/>
      <w:marBottom w:val="0"/>
      <w:divBdr>
        <w:top w:val="none" w:sz="0" w:space="0" w:color="auto"/>
        <w:left w:val="none" w:sz="0" w:space="0" w:color="auto"/>
        <w:bottom w:val="none" w:sz="0" w:space="0" w:color="auto"/>
        <w:right w:val="none" w:sz="0" w:space="0" w:color="auto"/>
      </w:divBdr>
      <w:divsChild>
        <w:div w:id="1585725142">
          <w:marLeft w:val="0"/>
          <w:marRight w:val="0"/>
          <w:marTop w:val="0"/>
          <w:marBottom w:val="0"/>
          <w:divBdr>
            <w:top w:val="none" w:sz="0" w:space="0" w:color="auto"/>
            <w:left w:val="none" w:sz="0" w:space="0" w:color="auto"/>
            <w:bottom w:val="none" w:sz="0" w:space="0" w:color="auto"/>
            <w:right w:val="none" w:sz="0" w:space="0" w:color="auto"/>
          </w:divBdr>
          <w:divsChild>
            <w:div w:id="343627881">
              <w:marLeft w:val="0"/>
              <w:marRight w:val="0"/>
              <w:marTop w:val="0"/>
              <w:marBottom w:val="0"/>
              <w:divBdr>
                <w:top w:val="none" w:sz="0" w:space="0" w:color="auto"/>
                <w:left w:val="none" w:sz="0" w:space="0" w:color="auto"/>
                <w:bottom w:val="none" w:sz="0" w:space="0" w:color="auto"/>
                <w:right w:val="none" w:sz="0" w:space="0" w:color="auto"/>
              </w:divBdr>
              <w:divsChild>
                <w:div w:id="1167330692">
                  <w:marLeft w:val="0"/>
                  <w:marRight w:val="0"/>
                  <w:marTop w:val="0"/>
                  <w:marBottom w:val="0"/>
                  <w:divBdr>
                    <w:top w:val="none" w:sz="0" w:space="0" w:color="auto"/>
                    <w:left w:val="none" w:sz="0" w:space="0" w:color="auto"/>
                    <w:bottom w:val="none" w:sz="0" w:space="0" w:color="auto"/>
                    <w:right w:val="none" w:sz="0" w:space="0" w:color="auto"/>
                  </w:divBdr>
                  <w:divsChild>
                    <w:div w:id="17962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80297">
      <w:bodyDiv w:val="1"/>
      <w:marLeft w:val="0"/>
      <w:marRight w:val="0"/>
      <w:marTop w:val="0"/>
      <w:marBottom w:val="0"/>
      <w:divBdr>
        <w:top w:val="none" w:sz="0" w:space="0" w:color="auto"/>
        <w:left w:val="none" w:sz="0" w:space="0" w:color="auto"/>
        <w:bottom w:val="none" w:sz="0" w:space="0" w:color="auto"/>
        <w:right w:val="none" w:sz="0" w:space="0" w:color="auto"/>
      </w:divBdr>
      <w:divsChild>
        <w:div w:id="1147741164">
          <w:marLeft w:val="0"/>
          <w:marRight w:val="0"/>
          <w:marTop w:val="0"/>
          <w:marBottom w:val="0"/>
          <w:divBdr>
            <w:top w:val="none" w:sz="0" w:space="0" w:color="auto"/>
            <w:left w:val="none" w:sz="0" w:space="0" w:color="auto"/>
            <w:bottom w:val="none" w:sz="0" w:space="0" w:color="auto"/>
            <w:right w:val="none" w:sz="0" w:space="0" w:color="auto"/>
          </w:divBdr>
          <w:divsChild>
            <w:div w:id="1059092427">
              <w:marLeft w:val="0"/>
              <w:marRight w:val="0"/>
              <w:marTop w:val="0"/>
              <w:marBottom w:val="0"/>
              <w:divBdr>
                <w:top w:val="none" w:sz="0" w:space="0" w:color="auto"/>
                <w:left w:val="none" w:sz="0" w:space="0" w:color="auto"/>
                <w:bottom w:val="none" w:sz="0" w:space="0" w:color="auto"/>
                <w:right w:val="none" w:sz="0" w:space="0" w:color="auto"/>
              </w:divBdr>
              <w:divsChild>
                <w:div w:id="17520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5502">
      <w:bodyDiv w:val="1"/>
      <w:marLeft w:val="0"/>
      <w:marRight w:val="0"/>
      <w:marTop w:val="0"/>
      <w:marBottom w:val="0"/>
      <w:divBdr>
        <w:top w:val="none" w:sz="0" w:space="0" w:color="auto"/>
        <w:left w:val="none" w:sz="0" w:space="0" w:color="auto"/>
        <w:bottom w:val="none" w:sz="0" w:space="0" w:color="auto"/>
        <w:right w:val="none" w:sz="0" w:space="0" w:color="auto"/>
      </w:divBdr>
      <w:divsChild>
        <w:div w:id="1224947550">
          <w:marLeft w:val="0"/>
          <w:marRight w:val="0"/>
          <w:marTop w:val="0"/>
          <w:marBottom w:val="0"/>
          <w:divBdr>
            <w:top w:val="none" w:sz="0" w:space="0" w:color="auto"/>
            <w:left w:val="none" w:sz="0" w:space="0" w:color="auto"/>
            <w:bottom w:val="none" w:sz="0" w:space="0" w:color="auto"/>
            <w:right w:val="none" w:sz="0" w:space="0" w:color="auto"/>
          </w:divBdr>
          <w:divsChild>
            <w:div w:id="884369507">
              <w:marLeft w:val="0"/>
              <w:marRight w:val="0"/>
              <w:marTop w:val="0"/>
              <w:marBottom w:val="0"/>
              <w:divBdr>
                <w:top w:val="none" w:sz="0" w:space="0" w:color="auto"/>
                <w:left w:val="none" w:sz="0" w:space="0" w:color="auto"/>
                <w:bottom w:val="none" w:sz="0" w:space="0" w:color="auto"/>
                <w:right w:val="none" w:sz="0" w:space="0" w:color="auto"/>
              </w:divBdr>
              <w:divsChild>
                <w:div w:id="1891569509">
                  <w:marLeft w:val="0"/>
                  <w:marRight w:val="0"/>
                  <w:marTop w:val="0"/>
                  <w:marBottom w:val="0"/>
                  <w:divBdr>
                    <w:top w:val="none" w:sz="0" w:space="0" w:color="auto"/>
                    <w:left w:val="none" w:sz="0" w:space="0" w:color="auto"/>
                    <w:bottom w:val="none" w:sz="0" w:space="0" w:color="auto"/>
                    <w:right w:val="none" w:sz="0" w:space="0" w:color="auto"/>
                  </w:divBdr>
                  <w:divsChild>
                    <w:div w:id="785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06477">
      <w:bodyDiv w:val="1"/>
      <w:marLeft w:val="0"/>
      <w:marRight w:val="0"/>
      <w:marTop w:val="0"/>
      <w:marBottom w:val="0"/>
      <w:divBdr>
        <w:top w:val="none" w:sz="0" w:space="0" w:color="auto"/>
        <w:left w:val="none" w:sz="0" w:space="0" w:color="auto"/>
        <w:bottom w:val="none" w:sz="0" w:space="0" w:color="auto"/>
        <w:right w:val="none" w:sz="0" w:space="0" w:color="auto"/>
      </w:divBdr>
    </w:div>
    <w:div w:id="648051228">
      <w:bodyDiv w:val="1"/>
      <w:marLeft w:val="0"/>
      <w:marRight w:val="0"/>
      <w:marTop w:val="0"/>
      <w:marBottom w:val="0"/>
      <w:divBdr>
        <w:top w:val="none" w:sz="0" w:space="0" w:color="auto"/>
        <w:left w:val="none" w:sz="0" w:space="0" w:color="auto"/>
        <w:bottom w:val="none" w:sz="0" w:space="0" w:color="auto"/>
        <w:right w:val="none" w:sz="0" w:space="0" w:color="auto"/>
      </w:divBdr>
      <w:divsChild>
        <w:div w:id="907881759">
          <w:marLeft w:val="0"/>
          <w:marRight w:val="0"/>
          <w:marTop w:val="0"/>
          <w:marBottom w:val="0"/>
          <w:divBdr>
            <w:top w:val="none" w:sz="0" w:space="0" w:color="auto"/>
            <w:left w:val="none" w:sz="0" w:space="0" w:color="auto"/>
            <w:bottom w:val="none" w:sz="0" w:space="0" w:color="auto"/>
            <w:right w:val="none" w:sz="0" w:space="0" w:color="auto"/>
          </w:divBdr>
          <w:divsChild>
            <w:div w:id="1615407488">
              <w:marLeft w:val="0"/>
              <w:marRight w:val="0"/>
              <w:marTop w:val="0"/>
              <w:marBottom w:val="0"/>
              <w:divBdr>
                <w:top w:val="none" w:sz="0" w:space="0" w:color="auto"/>
                <w:left w:val="none" w:sz="0" w:space="0" w:color="auto"/>
                <w:bottom w:val="none" w:sz="0" w:space="0" w:color="auto"/>
                <w:right w:val="none" w:sz="0" w:space="0" w:color="auto"/>
              </w:divBdr>
              <w:divsChild>
                <w:div w:id="12742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9974">
      <w:bodyDiv w:val="1"/>
      <w:marLeft w:val="0"/>
      <w:marRight w:val="0"/>
      <w:marTop w:val="0"/>
      <w:marBottom w:val="0"/>
      <w:divBdr>
        <w:top w:val="none" w:sz="0" w:space="0" w:color="auto"/>
        <w:left w:val="none" w:sz="0" w:space="0" w:color="auto"/>
        <w:bottom w:val="none" w:sz="0" w:space="0" w:color="auto"/>
        <w:right w:val="none" w:sz="0" w:space="0" w:color="auto"/>
      </w:divBdr>
      <w:divsChild>
        <w:div w:id="882326103">
          <w:marLeft w:val="0"/>
          <w:marRight w:val="0"/>
          <w:marTop w:val="0"/>
          <w:marBottom w:val="0"/>
          <w:divBdr>
            <w:top w:val="none" w:sz="0" w:space="0" w:color="auto"/>
            <w:left w:val="none" w:sz="0" w:space="0" w:color="auto"/>
            <w:bottom w:val="none" w:sz="0" w:space="0" w:color="auto"/>
            <w:right w:val="none" w:sz="0" w:space="0" w:color="auto"/>
          </w:divBdr>
          <w:divsChild>
            <w:div w:id="2008557779">
              <w:marLeft w:val="0"/>
              <w:marRight w:val="0"/>
              <w:marTop w:val="0"/>
              <w:marBottom w:val="0"/>
              <w:divBdr>
                <w:top w:val="none" w:sz="0" w:space="0" w:color="auto"/>
                <w:left w:val="none" w:sz="0" w:space="0" w:color="auto"/>
                <w:bottom w:val="none" w:sz="0" w:space="0" w:color="auto"/>
                <w:right w:val="none" w:sz="0" w:space="0" w:color="auto"/>
              </w:divBdr>
              <w:divsChild>
                <w:div w:id="15793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28999">
      <w:bodyDiv w:val="1"/>
      <w:marLeft w:val="0"/>
      <w:marRight w:val="0"/>
      <w:marTop w:val="0"/>
      <w:marBottom w:val="0"/>
      <w:divBdr>
        <w:top w:val="none" w:sz="0" w:space="0" w:color="auto"/>
        <w:left w:val="none" w:sz="0" w:space="0" w:color="auto"/>
        <w:bottom w:val="none" w:sz="0" w:space="0" w:color="auto"/>
        <w:right w:val="none" w:sz="0" w:space="0" w:color="auto"/>
      </w:divBdr>
      <w:divsChild>
        <w:div w:id="461113329">
          <w:marLeft w:val="0"/>
          <w:marRight w:val="0"/>
          <w:marTop w:val="0"/>
          <w:marBottom w:val="0"/>
          <w:divBdr>
            <w:top w:val="none" w:sz="0" w:space="0" w:color="auto"/>
            <w:left w:val="none" w:sz="0" w:space="0" w:color="auto"/>
            <w:bottom w:val="none" w:sz="0" w:space="0" w:color="auto"/>
            <w:right w:val="none" w:sz="0" w:space="0" w:color="auto"/>
          </w:divBdr>
          <w:divsChild>
            <w:div w:id="989939831">
              <w:marLeft w:val="0"/>
              <w:marRight w:val="0"/>
              <w:marTop w:val="0"/>
              <w:marBottom w:val="0"/>
              <w:divBdr>
                <w:top w:val="none" w:sz="0" w:space="0" w:color="auto"/>
                <w:left w:val="none" w:sz="0" w:space="0" w:color="auto"/>
                <w:bottom w:val="none" w:sz="0" w:space="0" w:color="auto"/>
                <w:right w:val="none" w:sz="0" w:space="0" w:color="auto"/>
              </w:divBdr>
              <w:divsChild>
                <w:div w:id="17537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2858">
      <w:bodyDiv w:val="1"/>
      <w:marLeft w:val="0"/>
      <w:marRight w:val="0"/>
      <w:marTop w:val="0"/>
      <w:marBottom w:val="0"/>
      <w:divBdr>
        <w:top w:val="none" w:sz="0" w:space="0" w:color="auto"/>
        <w:left w:val="none" w:sz="0" w:space="0" w:color="auto"/>
        <w:bottom w:val="none" w:sz="0" w:space="0" w:color="auto"/>
        <w:right w:val="none" w:sz="0" w:space="0" w:color="auto"/>
      </w:divBdr>
      <w:divsChild>
        <w:div w:id="1506556990">
          <w:marLeft w:val="0"/>
          <w:marRight w:val="0"/>
          <w:marTop w:val="0"/>
          <w:marBottom w:val="0"/>
          <w:divBdr>
            <w:top w:val="none" w:sz="0" w:space="0" w:color="auto"/>
            <w:left w:val="none" w:sz="0" w:space="0" w:color="auto"/>
            <w:bottom w:val="none" w:sz="0" w:space="0" w:color="auto"/>
            <w:right w:val="none" w:sz="0" w:space="0" w:color="auto"/>
          </w:divBdr>
          <w:divsChild>
            <w:div w:id="2093232260">
              <w:marLeft w:val="0"/>
              <w:marRight w:val="0"/>
              <w:marTop w:val="0"/>
              <w:marBottom w:val="0"/>
              <w:divBdr>
                <w:top w:val="none" w:sz="0" w:space="0" w:color="auto"/>
                <w:left w:val="none" w:sz="0" w:space="0" w:color="auto"/>
                <w:bottom w:val="none" w:sz="0" w:space="0" w:color="auto"/>
                <w:right w:val="none" w:sz="0" w:space="0" w:color="auto"/>
              </w:divBdr>
              <w:divsChild>
                <w:div w:id="17086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0229">
      <w:bodyDiv w:val="1"/>
      <w:marLeft w:val="0"/>
      <w:marRight w:val="0"/>
      <w:marTop w:val="0"/>
      <w:marBottom w:val="0"/>
      <w:divBdr>
        <w:top w:val="none" w:sz="0" w:space="0" w:color="auto"/>
        <w:left w:val="none" w:sz="0" w:space="0" w:color="auto"/>
        <w:bottom w:val="none" w:sz="0" w:space="0" w:color="auto"/>
        <w:right w:val="none" w:sz="0" w:space="0" w:color="auto"/>
      </w:divBdr>
      <w:divsChild>
        <w:div w:id="610167059">
          <w:marLeft w:val="0"/>
          <w:marRight w:val="0"/>
          <w:marTop w:val="0"/>
          <w:marBottom w:val="0"/>
          <w:divBdr>
            <w:top w:val="none" w:sz="0" w:space="0" w:color="auto"/>
            <w:left w:val="none" w:sz="0" w:space="0" w:color="auto"/>
            <w:bottom w:val="none" w:sz="0" w:space="0" w:color="auto"/>
            <w:right w:val="none" w:sz="0" w:space="0" w:color="auto"/>
          </w:divBdr>
          <w:divsChild>
            <w:div w:id="671838270">
              <w:marLeft w:val="0"/>
              <w:marRight w:val="0"/>
              <w:marTop w:val="0"/>
              <w:marBottom w:val="0"/>
              <w:divBdr>
                <w:top w:val="none" w:sz="0" w:space="0" w:color="auto"/>
                <w:left w:val="none" w:sz="0" w:space="0" w:color="auto"/>
                <w:bottom w:val="none" w:sz="0" w:space="0" w:color="auto"/>
                <w:right w:val="none" w:sz="0" w:space="0" w:color="auto"/>
              </w:divBdr>
              <w:divsChild>
                <w:div w:id="19323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5695">
      <w:bodyDiv w:val="1"/>
      <w:marLeft w:val="0"/>
      <w:marRight w:val="0"/>
      <w:marTop w:val="0"/>
      <w:marBottom w:val="0"/>
      <w:divBdr>
        <w:top w:val="none" w:sz="0" w:space="0" w:color="auto"/>
        <w:left w:val="none" w:sz="0" w:space="0" w:color="auto"/>
        <w:bottom w:val="none" w:sz="0" w:space="0" w:color="auto"/>
        <w:right w:val="none" w:sz="0" w:space="0" w:color="auto"/>
      </w:divBdr>
      <w:divsChild>
        <w:div w:id="873738201">
          <w:marLeft w:val="0"/>
          <w:marRight w:val="0"/>
          <w:marTop w:val="0"/>
          <w:marBottom w:val="0"/>
          <w:divBdr>
            <w:top w:val="none" w:sz="0" w:space="0" w:color="auto"/>
            <w:left w:val="none" w:sz="0" w:space="0" w:color="auto"/>
            <w:bottom w:val="none" w:sz="0" w:space="0" w:color="auto"/>
            <w:right w:val="none" w:sz="0" w:space="0" w:color="auto"/>
          </w:divBdr>
          <w:divsChild>
            <w:div w:id="169180333">
              <w:marLeft w:val="0"/>
              <w:marRight w:val="0"/>
              <w:marTop w:val="0"/>
              <w:marBottom w:val="0"/>
              <w:divBdr>
                <w:top w:val="none" w:sz="0" w:space="0" w:color="auto"/>
                <w:left w:val="none" w:sz="0" w:space="0" w:color="auto"/>
                <w:bottom w:val="none" w:sz="0" w:space="0" w:color="auto"/>
                <w:right w:val="none" w:sz="0" w:space="0" w:color="auto"/>
              </w:divBdr>
              <w:divsChild>
                <w:div w:id="53093419">
                  <w:marLeft w:val="0"/>
                  <w:marRight w:val="0"/>
                  <w:marTop w:val="0"/>
                  <w:marBottom w:val="0"/>
                  <w:divBdr>
                    <w:top w:val="none" w:sz="0" w:space="0" w:color="auto"/>
                    <w:left w:val="none" w:sz="0" w:space="0" w:color="auto"/>
                    <w:bottom w:val="none" w:sz="0" w:space="0" w:color="auto"/>
                    <w:right w:val="none" w:sz="0" w:space="0" w:color="auto"/>
                  </w:divBdr>
                  <w:divsChild>
                    <w:div w:id="1583560164">
                      <w:marLeft w:val="0"/>
                      <w:marRight w:val="0"/>
                      <w:marTop w:val="0"/>
                      <w:marBottom w:val="0"/>
                      <w:divBdr>
                        <w:top w:val="none" w:sz="0" w:space="0" w:color="auto"/>
                        <w:left w:val="none" w:sz="0" w:space="0" w:color="auto"/>
                        <w:bottom w:val="none" w:sz="0" w:space="0" w:color="auto"/>
                        <w:right w:val="none" w:sz="0" w:space="0" w:color="auto"/>
                      </w:divBdr>
                      <w:divsChild>
                        <w:div w:id="12992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55321">
          <w:marLeft w:val="0"/>
          <w:marRight w:val="0"/>
          <w:marTop w:val="0"/>
          <w:marBottom w:val="0"/>
          <w:divBdr>
            <w:top w:val="none" w:sz="0" w:space="0" w:color="auto"/>
            <w:left w:val="none" w:sz="0" w:space="0" w:color="auto"/>
            <w:bottom w:val="none" w:sz="0" w:space="0" w:color="auto"/>
            <w:right w:val="none" w:sz="0" w:space="0" w:color="auto"/>
          </w:divBdr>
          <w:divsChild>
            <w:div w:id="1724713624">
              <w:marLeft w:val="0"/>
              <w:marRight w:val="0"/>
              <w:marTop w:val="0"/>
              <w:marBottom w:val="0"/>
              <w:divBdr>
                <w:top w:val="none" w:sz="0" w:space="0" w:color="auto"/>
                <w:left w:val="none" w:sz="0" w:space="0" w:color="auto"/>
                <w:bottom w:val="none" w:sz="0" w:space="0" w:color="auto"/>
                <w:right w:val="none" w:sz="0" w:space="0" w:color="auto"/>
              </w:divBdr>
              <w:divsChild>
                <w:div w:id="1207991728">
                  <w:marLeft w:val="0"/>
                  <w:marRight w:val="0"/>
                  <w:marTop w:val="0"/>
                  <w:marBottom w:val="0"/>
                  <w:divBdr>
                    <w:top w:val="none" w:sz="0" w:space="0" w:color="auto"/>
                    <w:left w:val="none" w:sz="0" w:space="0" w:color="auto"/>
                    <w:bottom w:val="none" w:sz="0" w:space="0" w:color="auto"/>
                    <w:right w:val="none" w:sz="0" w:space="0" w:color="auto"/>
                  </w:divBdr>
                  <w:divsChild>
                    <w:div w:id="1592541771">
                      <w:marLeft w:val="0"/>
                      <w:marRight w:val="0"/>
                      <w:marTop w:val="0"/>
                      <w:marBottom w:val="0"/>
                      <w:divBdr>
                        <w:top w:val="none" w:sz="0" w:space="0" w:color="auto"/>
                        <w:left w:val="none" w:sz="0" w:space="0" w:color="auto"/>
                        <w:bottom w:val="none" w:sz="0" w:space="0" w:color="auto"/>
                        <w:right w:val="none" w:sz="0" w:space="0" w:color="auto"/>
                      </w:divBdr>
                      <w:divsChild>
                        <w:div w:id="4581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23355">
      <w:bodyDiv w:val="1"/>
      <w:marLeft w:val="0"/>
      <w:marRight w:val="0"/>
      <w:marTop w:val="0"/>
      <w:marBottom w:val="0"/>
      <w:divBdr>
        <w:top w:val="none" w:sz="0" w:space="0" w:color="auto"/>
        <w:left w:val="none" w:sz="0" w:space="0" w:color="auto"/>
        <w:bottom w:val="none" w:sz="0" w:space="0" w:color="auto"/>
        <w:right w:val="none" w:sz="0" w:space="0" w:color="auto"/>
      </w:divBdr>
    </w:div>
    <w:div w:id="731005968">
      <w:bodyDiv w:val="1"/>
      <w:marLeft w:val="0"/>
      <w:marRight w:val="0"/>
      <w:marTop w:val="0"/>
      <w:marBottom w:val="0"/>
      <w:divBdr>
        <w:top w:val="none" w:sz="0" w:space="0" w:color="auto"/>
        <w:left w:val="none" w:sz="0" w:space="0" w:color="auto"/>
        <w:bottom w:val="none" w:sz="0" w:space="0" w:color="auto"/>
        <w:right w:val="none" w:sz="0" w:space="0" w:color="auto"/>
      </w:divBdr>
      <w:divsChild>
        <w:div w:id="1954970834">
          <w:marLeft w:val="0"/>
          <w:marRight w:val="0"/>
          <w:marTop w:val="0"/>
          <w:marBottom w:val="0"/>
          <w:divBdr>
            <w:top w:val="none" w:sz="0" w:space="0" w:color="auto"/>
            <w:left w:val="none" w:sz="0" w:space="0" w:color="auto"/>
            <w:bottom w:val="none" w:sz="0" w:space="0" w:color="auto"/>
            <w:right w:val="none" w:sz="0" w:space="0" w:color="auto"/>
          </w:divBdr>
          <w:divsChild>
            <w:div w:id="357585041">
              <w:marLeft w:val="0"/>
              <w:marRight w:val="0"/>
              <w:marTop w:val="0"/>
              <w:marBottom w:val="0"/>
              <w:divBdr>
                <w:top w:val="none" w:sz="0" w:space="0" w:color="auto"/>
                <w:left w:val="none" w:sz="0" w:space="0" w:color="auto"/>
                <w:bottom w:val="none" w:sz="0" w:space="0" w:color="auto"/>
                <w:right w:val="none" w:sz="0" w:space="0" w:color="auto"/>
              </w:divBdr>
              <w:divsChild>
                <w:div w:id="1266384518">
                  <w:marLeft w:val="0"/>
                  <w:marRight w:val="0"/>
                  <w:marTop w:val="0"/>
                  <w:marBottom w:val="0"/>
                  <w:divBdr>
                    <w:top w:val="none" w:sz="0" w:space="0" w:color="auto"/>
                    <w:left w:val="none" w:sz="0" w:space="0" w:color="auto"/>
                    <w:bottom w:val="none" w:sz="0" w:space="0" w:color="auto"/>
                    <w:right w:val="none" w:sz="0" w:space="0" w:color="auto"/>
                  </w:divBdr>
                  <w:divsChild>
                    <w:div w:id="4744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96246">
      <w:bodyDiv w:val="1"/>
      <w:marLeft w:val="0"/>
      <w:marRight w:val="0"/>
      <w:marTop w:val="0"/>
      <w:marBottom w:val="0"/>
      <w:divBdr>
        <w:top w:val="none" w:sz="0" w:space="0" w:color="auto"/>
        <w:left w:val="none" w:sz="0" w:space="0" w:color="auto"/>
        <w:bottom w:val="none" w:sz="0" w:space="0" w:color="auto"/>
        <w:right w:val="none" w:sz="0" w:space="0" w:color="auto"/>
      </w:divBdr>
      <w:divsChild>
        <w:div w:id="323434708">
          <w:marLeft w:val="0"/>
          <w:marRight w:val="0"/>
          <w:marTop w:val="0"/>
          <w:marBottom w:val="0"/>
          <w:divBdr>
            <w:top w:val="none" w:sz="0" w:space="0" w:color="auto"/>
            <w:left w:val="none" w:sz="0" w:space="0" w:color="auto"/>
            <w:bottom w:val="none" w:sz="0" w:space="0" w:color="auto"/>
            <w:right w:val="none" w:sz="0" w:space="0" w:color="auto"/>
          </w:divBdr>
          <w:divsChild>
            <w:div w:id="361590198">
              <w:marLeft w:val="0"/>
              <w:marRight w:val="0"/>
              <w:marTop w:val="0"/>
              <w:marBottom w:val="0"/>
              <w:divBdr>
                <w:top w:val="none" w:sz="0" w:space="0" w:color="auto"/>
                <w:left w:val="none" w:sz="0" w:space="0" w:color="auto"/>
                <w:bottom w:val="none" w:sz="0" w:space="0" w:color="auto"/>
                <w:right w:val="none" w:sz="0" w:space="0" w:color="auto"/>
              </w:divBdr>
              <w:divsChild>
                <w:div w:id="13262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2676">
      <w:bodyDiv w:val="1"/>
      <w:marLeft w:val="0"/>
      <w:marRight w:val="0"/>
      <w:marTop w:val="0"/>
      <w:marBottom w:val="0"/>
      <w:divBdr>
        <w:top w:val="none" w:sz="0" w:space="0" w:color="auto"/>
        <w:left w:val="none" w:sz="0" w:space="0" w:color="auto"/>
        <w:bottom w:val="none" w:sz="0" w:space="0" w:color="auto"/>
        <w:right w:val="none" w:sz="0" w:space="0" w:color="auto"/>
      </w:divBdr>
    </w:div>
    <w:div w:id="742684938">
      <w:bodyDiv w:val="1"/>
      <w:marLeft w:val="0"/>
      <w:marRight w:val="0"/>
      <w:marTop w:val="0"/>
      <w:marBottom w:val="0"/>
      <w:divBdr>
        <w:top w:val="none" w:sz="0" w:space="0" w:color="auto"/>
        <w:left w:val="none" w:sz="0" w:space="0" w:color="auto"/>
        <w:bottom w:val="none" w:sz="0" w:space="0" w:color="auto"/>
        <w:right w:val="none" w:sz="0" w:space="0" w:color="auto"/>
      </w:divBdr>
      <w:divsChild>
        <w:div w:id="443963256">
          <w:marLeft w:val="0"/>
          <w:marRight w:val="0"/>
          <w:marTop w:val="0"/>
          <w:marBottom w:val="0"/>
          <w:divBdr>
            <w:top w:val="none" w:sz="0" w:space="0" w:color="auto"/>
            <w:left w:val="none" w:sz="0" w:space="0" w:color="auto"/>
            <w:bottom w:val="none" w:sz="0" w:space="0" w:color="auto"/>
            <w:right w:val="none" w:sz="0" w:space="0" w:color="auto"/>
          </w:divBdr>
          <w:divsChild>
            <w:div w:id="1168710655">
              <w:marLeft w:val="0"/>
              <w:marRight w:val="0"/>
              <w:marTop w:val="0"/>
              <w:marBottom w:val="0"/>
              <w:divBdr>
                <w:top w:val="none" w:sz="0" w:space="0" w:color="auto"/>
                <w:left w:val="none" w:sz="0" w:space="0" w:color="auto"/>
                <w:bottom w:val="none" w:sz="0" w:space="0" w:color="auto"/>
                <w:right w:val="none" w:sz="0" w:space="0" w:color="auto"/>
              </w:divBdr>
              <w:divsChild>
                <w:div w:id="1800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3552">
      <w:bodyDiv w:val="1"/>
      <w:marLeft w:val="0"/>
      <w:marRight w:val="0"/>
      <w:marTop w:val="0"/>
      <w:marBottom w:val="0"/>
      <w:divBdr>
        <w:top w:val="none" w:sz="0" w:space="0" w:color="auto"/>
        <w:left w:val="none" w:sz="0" w:space="0" w:color="auto"/>
        <w:bottom w:val="none" w:sz="0" w:space="0" w:color="auto"/>
        <w:right w:val="none" w:sz="0" w:space="0" w:color="auto"/>
      </w:divBdr>
      <w:divsChild>
        <w:div w:id="1993872977">
          <w:marLeft w:val="0"/>
          <w:marRight w:val="0"/>
          <w:marTop w:val="0"/>
          <w:marBottom w:val="0"/>
          <w:divBdr>
            <w:top w:val="none" w:sz="0" w:space="0" w:color="auto"/>
            <w:left w:val="none" w:sz="0" w:space="0" w:color="auto"/>
            <w:bottom w:val="none" w:sz="0" w:space="0" w:color="auto"/>
            <w:right w:val="none" w:sz="0" w:space="0" w:color="auto"/>
          </w:divBdr>
          <w:divsChild>
            <w:div w:id="1074400557">
              <w:marLeft w:val="0"/>
              <w:marRight w:val="0"/>
              <w:marTop w:val="0"/>
              <w:marBottom w:val="0"/>
              <w:divBdr>
                <w:top w:val="none" w:sz="0" w:space="0" w:color="auto"/>
                <w:left w:val="none" w:sz="0" w:space="0" w:color="auto"/>
                <w:bottom w:val="none" w:sz="0" w:space="0" w:color="auto"/>
                <w:right w:val="none" w:sz="0" w:space="0" w:color="auto"/>
              </w:divBdr>
              <w:divsChild>
                <w:div w:id="15574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6944">
      <w:bodyDiv w:val="1"/>
      <w:marLeft w:val="0"/>
      <w:marRight w:val="0"/>
      <w:marTop w:val="0"/>
      <w:marBottom w:val="0"/>
      <w:divBdr>
        <w:top w:val="none" w:sz="0" w:space="0" w:color="auto"/>
        <w:left w:val="none" w:sz="0" w:space="0" w:color="auto"/>
        <w:bottom w:val="none" w:sz="0" w:space="0" w:color="auto"/>
        <w:right w:val="none" w:sz="0" w:space="0" w:color="auto"/>
      </w:divBdr>
      <w:divsChild>
        <w:div w:id="1092241831">
          <w:marLeft w:val="0"/>
          <w:marRight w:val="0"/>
          <w:marTop w:val="0"/>
          <w:marBottom w:val="0"/>
          <w:divBdr>
            <w:top w:val="none" w:sz="0" w:space="0" w:color="auto"/>
            <w:left w:val="none" w:sz="0" w:space="0" w:color="auto"/>
            <w:bottom w:val="none" w:sz="0" w:space="0" w:color="auto"/>
            <w:right w:val="none" w:sz="0" w:space="0" w:color="auto"/>
          </w:divBdr>
          <w:divsChild>
            <w:div w:id="25058105">
              <w:marLeft w:val="0"/>
              <w:marRight w:val="0"/>
              <w:marTop w:val="0"/>
              <w:marBottom w:val="0"/>
              <w:divBdr>
                <w:top w:val="none" w:sz="0" w:space="0" w:color="auto"/>
                <w:left w:val="none" w:sz="0" w:space="0" w:color="auto"/>
                <w:bottom w:val="none" w:sz="0" w:space="0" w:color="auto"/>
                <w:right w:val="none" w:sz="0" w:space="0" w:color="auto"/>
              </w:divBdr>
              <w:divsChild>
                <w:div w:id="6204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8505">
      <w:bodyDiv w:val="1"/>
      <w:marLeft w:val="0"/>
      <w:marRight w:val="0"/>
      <w:marTop w:val="0"/>
      <w:marBottom w:val="0"/>
      <w:divBdr>
        <w:top w:val="none" w:sz="0" w:space="0" w:color="auto"/>
        <w:left w:val="none" w:sz="0" w:space="0" w:color="auto"/>
        <w:bottom w:val="none" w:sz="0" w:space="0" w:color="auto"/>
        <w:right w:val="none" w:sz="0" w:space="0" w:color="auto"/>
      </w:divBdr>
      <w:divsChild>
        <w:div w:id="496921529">
          <w:marLeft w:val="0"/>
          <w:marRight w:val="0"/>
          <w:marTop w:val="0"/>
          <w:marBottom w:val="0"/>
          <w:divBdr>
            <w:top w:val="none" w:sz="0" w:space="0" w:color="auto"/>
            <w:left w:val="none" w:sz="0" w:space="0" w:color="auto"/>
            <w:bottom w:val="none" w:sz="0" w:space="0" w:color="auto"/>
            <w:right w:val="none" w:sz="0" w:space="0" w:color="auto"/>
          </w:divBdr>
          <w:divsChild>
            <w:div w:id="1042554496">
              <w:marLeft w:val="0"/>
              <w:marRight w:val="0"/>
              <w:marTop w:val="0"/>
              <w:marBottom w:val="0"/>
              <w:divBdr>
                <w:top w:val="none" w:sz="0" w:space="0" w:color="auto"/>
                <w:left w:val="none" w:sz="0" w:space="0" w:color="auto"/>
                <w:bottom w:val="none" w:sz="0" w:space="0" w:color="auto"/>
                <w:right w:val="none" w:sz="0" w:space="0" w:color="auto"/>
              </w:divBdr>
              <w:divsChild>
                <w:div w:id="141968991">
                  <w:marLeft w:val="0"/>
                  <w:marRight w:val="0"/>
                  <w:marTop w:val="0"/>
                  <w:marBottom w:val="0"/>
                  <w:divBdr>
                    <w:top w:val="none" w:sz="0" w:space="0" w:color="auto"/>
                    <w:left w:val="none" w:sz="0" w:space="0" w:color="auto"/>
                    <w:bottom w:val="none" w:sz="0" w:space="0" w:color="auto"/>
                    <w:right w:val="none" w:sz="0" w:space="0" w:color="auto"/>
                  </w:divBdr>
                  <w:divsChild>
                    <w:div w:id="7562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01044">
      <w:bodyDiv w:val="1"/>
      <w:marLeft w:val="0"/>
      <w:marRight w:val="0"/>
      <w:marTop w:val="0"/>
      <w:marBottom w:val="0"/>
      <w:divBdr>
        <w:top w:val="none" w:sz="0" w:space="0" w:color="auto"/>
        <w:left w:val="none" w:sz="0" w:space="0" w:color="auto"/>
        <w:bottom w:val="none" w:sz="0" w:space="0" w:color="auto"/>
        <w:right w:val="none" w:sz="0" w:space="0" w:color="auto"/>
      </w:divBdr>
      <w:divsChild>
        <w:div w:id="832914728">
          <w:marLeft w:val="0"/>
          <w:marRight w:val="0"/>
          <w:marTop w:val="0"/>
          <w:marBottom w:val="0"/>
          <w:divBdr>
            <w:top w:val="none" w:sz="0" w:space="0" w:color="auto"/>
            <w:left w:val="none" w:sz="0" w:space="0" w:color="auto"/>
            <w:bottom w:val="none" w:sz="0" w:space="0" w:color="auto"/>
            <w:right w:val="none" w:sz="0" w:space="0" w:color="auto"/>
          </w:divBdr>
          <w:divsChild>
            <w:div w:id="2021658753">
              <w:marLeft w:val="0"/>
              <w:marRight w:val="0"/>
              <w:marTop w:val="0"/>
              <w:marBottom w:val="0"/>
              <w:divBdr>
                <w:top w:val="none" w:sz="0" w:space="0" w:color="auto"/>
                <w:left w:val="none" w:sz="0" w:space="0" w:color="auto"/>
                <w:bottom w:val="none" w:sz="0" w:space="0" w:color="auto"/>
                <w:right w:val="none" w:sz="0" w:space="0" w:color="auto"/>
              </w:divBdr>
              <w:divsChild>
                <w:div w:id="2126075573">
                  <w:marLeft w:val="0"/>
                  <w:marRight w:val="0"/>
                  <w:marTop w:val="0"/>
                  <w:marBottom w:val="0"/>
                  <w:divBdr>
                    <w:top w:val="none" w:sz="0" w:space="0" w:color="auto"/>
                    <w:left w:val="none" w:sz="0" w:space="0" w:color="auto"/>
                    <w:bottom w:val="none" w:sz="0" w:space="0" w:color="auto"/>
                    <w:right w:val="none" w:sz="0" w:space="0" w:color="auto"/>
                  </w:divBdr>
                  <w:divsChild>
                    <w:div w:id="20370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3985">
      <w:bodyDiv w:val="1"/>
      <w:marLeft w:val="0"/>
      <w:marRight w:val="0"/>
      <w:marTop w:val="0"/>
      <w:marBottom w:val="0"/>
      <w:divBdr>
        <w:top w:val="none" w:sz="0" w:space="0" w:color="auto"/>
        <w:left w:val="none" w:sz="0" w:space="0" w:color="auto"/>
        <w:bottom w:val="none" w:sz="0" w:space="0" w:color="auto"/>
        <w:right w:val="none" w:sz="0" w:space="0" w:color="auto"/>
      </w:divBdr>
      <w:divsChild>
        <w:div w:id="1977954569">
          <w:marLeft w:val="0"/>
          <w:marRight w:val="0"/>
          <w:marTop w:val="0"/>
          <w:marBottom w:val="0"/>
          <w:divBdr>
            <w:top w:val="none" w:sz="0" w:space="0" w:color="auto"/>
            <w:left w:val="none" w:sz="0" w:space="0" w:color="auto"/>
            <w:bottom w:val="none" w:sz="0" w:space="0" w:color="auto"/>
            <w:right w:val="none" w:sz="0" w:space="0" w:color="auto"/>
          </w:divBdr>
          <w:divsChild>
            <w:div w:id="432290259">
              <w:marLeft w:val="0"/>
              <w:marRight w:val="0"/>
              <w:marTop w:val="0"/>
              <w:marBottom w:val="0"/>
              <w:divBdr>
                <w:top w:val="none" w:sz="0" w:space="0" w:color="auto"/>
                <w:left w:val="none" w:sz="0" w:space="0" w:color="auto"/>
                <w:bottom w:val="none" w:sz="0" w:space="0" w:color="auto"/>
                <w:right w:val="none" w:sz="0" w:space="0" w:color="auto"/>
              </w:divBdr>
              <w:divsChild>
                <w:div w:id="857277407">
                  <w:marLeft w:val="0"/>
                  <w:marRight w:val="0"/>
                  <w:marTop w:val="0"/>
                  <w:marBottom w:val="0"/>
                  <w:divBdr>
                    <w:top w:val="none" w:sz="0" w:space="0" w:color="auto"/>
                    <w:left w:val="none" w:sz="0" w:space="0" w:color="auto"/>
                    <w:bottom w:val="none" w:sz="0" w:space="0" w:color="auto"/>
                    <w:right w:val="none" w:sz="0" w:space="0" w:color="auto"/>
                  </w:divBdr>
                  <w:divsChild>
                    <w:div w:id="210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8890">
      <w:bodyDiv w:val="1"/>
      <w:marLeft w:val="0"/>
      <w:marRight w:val="0"/>
      <w:marTop w:val="0"/>
      <w:marBottom w:val="0"/>
      <w:divBdr>
        <w:top w:val="none" w:sz="0" w:space="0" w:color="auto"/>
        <w:left w:val="none" w:sz="0" w:space="0" w:color="auto"/>
        <w:bottom w:val="none" w:sz="0" w:space="0" w:color="auto"/>
        <w:right w:val="none" w:sz="0" w:space="0" w:color="auto"/>
      </w:divBdr>
      <w:divsChild>
        <w:div w:id="366219973">
          <w:marLeft w:val="0"/>
          <w:marRight w:val="0"/>
          <w:marTop w:val="0"/>
          <w:marBottom w:val="0"/>
          <w:divBdr>
            <w:top w:val="none" w:sz="0" w:space="0" w:color="auto"/>
            <w:left w:val="none" w:sz="0" w:space="0" w:color="auto"/>
            <w:bottom w:val="none" w:sz="0" w:space="0" w:color="auto"/>
            <w:right w:val="none" w:sz="0" w:space="0" w:color="auto"/>
          </w:divBdr>
          <w:divsChild>
            <w:div w:id="393310272">
              <w:marLeft w:val="0"/>
              <w:marRight w:val="0"/>
              <w:marTop w:val="0"/>
              <w:marBottom w:val="0"/>
              <w:divBdr>
                <w:top w:val="none" w:sz="0" w:space="0" w:color="auto"/>
                <w:left w:val="none" w:sz="0" w:space="0" w:color="auto"/>
                <w:bottom w:val="none" w:sz="0" w:space="0" w:color="auto"/>
                <w:right w:val="none" w:sz="0" w:space="0" w:color="auto"/>
              </w:divBdr>
              <w:divsChild>
                <w:div w:id="1203594014">
                  <w:marLeft w:val="0"/>
                  <w:marRight w:val="0"/>
                  <w:marTop w:val="0"/>
                  <w:marBottom w:val="0"/>
                  <w:divBdr>
                    <w:top w:val="none" w:sz="0" w:space="0" w:color="auto"/>
                    <w:left w:val="none" w:sz="0" w:space="0" w:color="auto"/>
                    <w:bottom w:val="none" w:sz="0" w:space="0" w:color="auto"/>
                    <w:right w:val="none" w:sz="0" w:space="0" w:color="auto"/>
                  </w:divBdr>
                </w:div>
              </w:divsChild>
            </w:div>
            <w:div w:id="1221094452">
              <w:marLeft w:val="0"/>
              <w:marRight w:val="0"/>
              <w:marTop w:val="0"/>
              <w:marBottom w:val="0"/>
              <w:divBdr>
                <w:top w:val="none" w:sz="0" w:space="0" w:color="auto"/>
                <w:left w:val="none" w:sz="0" w:space="0" w:color="auto"/>
                <w:bottom w:val="none" w:sz="0" w:space="0" w:color="auto"/>
                <w:right w:val="none" w:sz="0" w:space="0" w:color="auto"/>
              </w:divBdr>
              <w:divsChild>
                <w:div w:id="1653682762">
                  <w:marLeft w:val="0"/>
                  <w:marRight w:val="0"/>
                  <w:marTop w:val="0"/>
                  <w:marBottom w:val="0"/>
                  <w:divBdr>
                    <w:top w:val="none" w:sz="0" w:space="0" w:color="auto"/>
                    <w:left w:val="none" w:sz="0" w:space="0" w:color="auto"/>
                    <w:bottom w:val="none" w:sz="0" w:space="0" w:color="auto"/>
                    <w:right w:val="none" w:sz="0" w:space="0" w:color="auto"/>
                  </w:divBdr>
                </w:div>
              </w:divsChild>
            </w:div>
            <w:div w:id="857500109">
              <w:marLeft w:val="0"/>
              <w:marRight w:val="0"/>
              <w:marTop w:val="0"/>
              <w:marBottom w:val="0"/>
              <w:divBdr>
                <w:top w:val="none" w:sz="0" w:space="0" w:color="auto"/>
                <w:left w:val="none" w:sz="0" w:space="0" w:color="auto"/>
                <w:bottom w:val="none" w:sz="0" w:space="0" w:color="auto"/>
                <w:right w:val="none" w:sz="0" w:space="0" w:color="auto"/>
              </w:divBdr>
              <w:divsChild>
                <w:div w:id="801733972">
                  <w:marLeft w:val="0"/>
                  <w:marRight w:val="0"/>
                  <w:marTop w:val="0"/>
                  <w:marBottom w:val="0"/>
                  <w:divBdr>
                    <w:top w:val="none" w:sz="0" w:space="0" w:color="auto"/>
                    <w:left w:val="none" w:sz="0" w:space="0" w:color="auto"/>
                    <w:bottom w:val="none" w:sz="0" w:space="0" w:color="auto"/>
                    <w:right w:val="none" w:sz="0" w:space="0" w:color="auto"/>
                  </w:divBdr>
                </w:div>
              </w:divsChild>
            </w:div>
            <w:div w:id="2043095784">
              <w:marLeft w:val="0"/>
              <w:marRight w:val="0"/>
              <w:marTop w:val="0"/>
              <w:marBottom w:val="0"/>
              <w:divBdr>
                <w:top w:val="none" w:sz="0" w:space="0" w:color="auto"/>
                <w:left w:val="none" w:sz="0" w:space="0" w:color="auto"/>
                <w:bottom w:val="none" w:sz="0" w:space="0" w:color="auto"/>
                <w:right w:val="none" w:sz="0" w:space="0" w:color="auto"/>
              </w:divBdr>
              <w:divsChild>
                <w:div w:id="19184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4906">
      <w:bodyDiv w:val="1"/>
      <w:marLeft w:val="0"/>
      <w:marRight w:val="0"/>
      <w:marTop w:val="0"/>
      <w:marBottom w:val="0"/>
      <w:divBdr>
        <w:top w:val="none" w:sz="0" w:space="0" w:color="auto"/>
        <w:left w:val="none" w:sz="0" w:space="0" w:color="auto"/>
        <w:bottom w:val="none" w:sz="0" w:space="0" w:color="auto"/>
        <w:right w:val="none" w:sz="0" w:space="0" w:color="auto"/>
      </w:divBdr>
      <w:divsChild>
        <w:div w:id="1032151472">
          <w:marLeft w:val="0"/>
          <w:marRight w:val="0"/>
          <w:marTop w:val="0"/>
          <w:marBottom w:val="0"/>
          <w:divBdr>
            <w:top w:val="none" w:sz="0" w:space="0" w:color="auto"/>
            <w:left w:val="none" w:sz="0" w:space="0" w:color="auto"/>
            <w:bottom w:val="none" w:sz="0" w:space="0" w:color="auto"/>
            <w:right w:val="none" w:sz="0" w:space="0" w:color="auto"/>
          </w:divBdr>
          <w:divsChild>
            <w:div w:id="690113079">
              <w:marLeft w:val="0"/>
              <w:marRight w:val="0"/>
              <w:marTop w:val="0"/>
              <w:marBottom w:val="0"/>
              <w:divBdr>
                <w:top w:val="none" w:sz="0" w:space="0" w:color="auto"/>
                <w:left w:val="none" w:sz="0" w:space="0" w:color="auto"/>
                <w:bottom w:val="none" w:sz="0" w:space="0" w:color="auto"/>
                <w:right w:val="none" w:sz="0" w:space="0" w:color="auto"/>
              </w:divBdr>
              <w:divsChild>
                <w:div w:id="1257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1171">
      <w:bodyDiv w:val="1"/>
      <w:marLeft w:val="0"/>
      <w:marRight w:val="0"/>
      <w:marTop w:val="0"/>
      <w:marBottom w:val="0"/>
      <w:divBdr>
        <w:top w:val="none" w:sz="0" w:space="0" w:color="auto"/>
        <w:left w:val="none" w:sz="0" w:space="0" w:color="auto"/>
        <w:bottom w:val="none" w:sz="0" w:space="0" w:color="auto"/>
        <w:right w:val="none" w:sz="0" w:space="0" w:color="auto"/>
      </w:divBdr>
      <w:divsChild>
        <w:div w:id="334379453">
          <w:marLeft w:val="0"/>
          <w:marRight w:val="0"/>
          <w:marTop w:val="0"/>
          <w:marBottom w:val="0"/>
          <w:divBdr>
            <w:top w:val="none" w:sz="0" w:space="0" w:color="auto"/>
            <w:left w:val="none" w:sz="0" w:space="0" w:color="auto"/>
            <w:bottom w:val="none" w:sz="0" w:space="0" w:color="auto"/>
            <w:right w:val="none" w:sz="0" w:space="0" w:color="auto"/>
          </w:divBdr>
          <w:divsChild>
            <w:div w:id="1287157332">
              <w:marLeft w:val="0"/>
              <w:marRight w:val="0"/>
              <w:marTop w:val="0"/>
              <w:marBottom w:val="0"/>
              <w:divBdr>
                <w:top w:val="none" w:sz="0" w:space="0" w:color="auto"/>
                <w:left w:val="none" w:sz="0" w:space="0" w:color="auto"/>
                <w:bottom w:val="none" w:sz="0" w:space="0" w:color="auto"/>
                <w:right w:val="none" w:sz="0" w:space="0" w:color="auto"/>
              </w:divBdr>
              <w:divsChild>
                <w:div w:id="17237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27665">
      <w:bodyDiv w:val="1"/>
      <w:marLeft w:val="0"/>
      <w:marRight w:val="0"/>
      <w:marTop w:val="0"/>
      <w:marBottom w:val="0"/>
      <w:divBdr>
        <w:top w:val="none" w:sz="0" w:space="0" w:color="auto"/>
        <w:left w:val="none" w:sz="0" w:space="0" w:color="auto"/>
        <w:bottom w:val="none" w:sz="0" w:space="0" w:color="auto"/>
        <w:right w:val="none" w:sz="0" w:space="0" w:color="auto"/>
      </w:divBdr>
    </w:div>
    <w:div w:id="809593353">
      <w:bodyDiv w:val="1"/>
      <w:marLeft w:val="0"/>
      <w:marRight w:val="0"/>
      <w:marTop w:val="0"/>
      <w:marBottom w:val="0"/>
      <w:divBdr>
        <w:top w:val="none" w:sz="0" w:space="0" w:color="auto"/>
        <w:left w:val="none" w:sz="0" w:space="0" w:color="auto"/>
        <w:bottom w:val="none" w:sz="0" w:space="0" w:color="auto"/>
        <w:right w:val="none" w:sz="0" w:space="0" w:color="auto"/>
      </w:divBdr>
      <w:divsChild>
        <w:div w:id="2019506511">
          <w:marLeft w:val="0"/>
          <w:marRight w:val="0"/>
          <w:marTop w:val="0"/>
          <w:marBottom w:val="0"/>
          <w:divBdr>
            <w:top w:val="none" w:sz="0" w:space="0" w:color="auto"/>
            <w:left w:val="none" w:sz="0" w:space="0" w:color="auto"/>
            <w:bottom w:val="none" w:sz="0" w:space="0" w:color="auto"/>
            <w:right w:val="none" w:sz="0" w:space="0" w:color="auto"/>
          </w:divBdr>
          <w:divsChild>
            <w:div w:id="744570594">
              <w:marLeft w:val="0"/>
              <w:marRight w:val="0"/>
              <w:marTop w:val="0"/>
              <w:marBottom w:val="0"/>
              <w:divBdr>
                <w:top w:val="none" w:sz="0" w:space="0" w:color="auto"/>
                <w:left w:val="none" w:sz="0" w:space="0" w:color="auto"/>
                <w:bottom w:val="none" w:sz="0" w:space="0" w:color="auto"/>
                <w:right w:val="none" w:sz="0" w:space="0" w:color="auto"/>
              </w:divBdr>
              <w:divsChild>
                <w:div w:id="4440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4817">
      <w:bodyDiv w:val="1"/>
      <w:marLeft w:val="0"/>
      <w:marRight w:val="0"/>
      <w:marTop w:val="0"/>
      <w:marBottom w:val="0"/>
      <w:divBdr>
        <w:top w:val="none" w:sz="0" w:space="0" w:color="auto"/>
        <w:left w:val="none" w:sz="0" w:space="0" w:color="auto"/>
        <w:bottom w:val="none" w:sz="0" w:space="0" w:color="auto"/>
        <w:right w:val="none" w:sz="0" w:space="0" w:color="auto"/>
      </w:divBdr>
      <w:divsChild>
        <w:div w:id="1689217009">
          <w:marLeft w:val="0"/>
          <w:marRight w:val="0"/>
          <w:marTop w:val="0"/>
          <w:marBottom w:val="0"/>
          <w:divBdr>
            <w:top w:val="none" w:sz="0" w:space="0" w:color="auto"/>
            <w:left w:val="none" w:sz="0" w:space="0" w:color="auto"/>
            <w:bottom w:val="none" w:sz="0" w:space="0" w:color="auto"/>
            <w:right w:val="none" w:sz="0" w:space="0" w:color="auto"/>
          </w:divBdr>
          <w:divsChild>
            <w:div w:id="1552496991">
              <w:marLeft w:val="0"/>
              <w:marRight w:val="0"/>
              <w:marTop w:val="0"/>
              <w:marBottom w:val="0"/>
              <w:divBdr>
                <w:top w:val="none" w:sz="0" w:space="0" w:color="auto"/>
                <w:left w:val="none" w:sz="0" w:space="0" w:color="auto"/>
                <w:bottom w:val="none" w:sz="0" w:space="0" w:color="auto"/>
                <w:right w:val="none" w:sz="0" w:space="0" w:color="auto"/>
              </w:divBdr>
              <w:divsChild>
                <w:div w:id="1754934027">
                  <w:marLeft w:val="0"/>
                  <w:marRight w:val="0"/>
                  <w:marTop w:val="0"/>
                  <w:marBottom w:val="0"/>
                  <w:divBdr>
                    <w:top w:val="none" w:sz="0" w:space="0" w:color="auto"/>
                    <w:left w:val="none" w:sz="0" w:space="0" w:color="auto"/>
                    <w:bottom w:val="none" w:sz="0" w:space="0" w:color="auto"/>
                    <w:right w:val="none" w:sz="0" w:space="0" w:color="auto"/>
                  </w:divBdr>
                </w:div>
              </w:divsChild>
            </w:div>
            <w:div w:id="1336610464">
              <w:marLeft w:val="0"/>
              <w:marRight w:val="0"/>
              <w:marTop w:val="0"/>
              <w:marBottom w:val="0"/>
              <w:divBdr>
                <w:top w:val="none" w:sz="0" w:space="0" w:color="auto"/>
                <w:left w:val="none" w:sz="0" w:space="0" w:color="auto"/>
                <w:bottom w:val="none" w:sz="0" w:space="0" w:color="auto"/>
                <w:right w:val="none" w:sz="0" w:space="0" w:color="auto"/>
              </w:divBdr>
              <w:divsChild>
                <w:div w:id="2032102840">
                  <w:marLeft w:val="0"/>
                  <w:marRight w:val="0"/>
                  <w:marTop w:val="0"/>
                  <w:marBottom w:val="0"/>
                  <w:divBdr>
                    <w:top w:val="none" w:sz="0" w:space="0" w:color="auto"/>
                    <w:left w:val="none" w:sz="0" w:space="0" w:color="auto"/>
                    <w:bottom w:val="none" w:sz="0" w:space="0" w:color="auto"/>
                    <w:right w:val="none" w:sz="0" w:space="0" w:color="auto"/>
                  </w:divBdr>
                </w:div>
              </w:divsChild>
            </w:div>
            <w:div w:id="2096320701">
              <w:marLeft w:val="0"/>
              <w:marRight w:val="0"/>
              <w:marTop w:val="0"/>
              <w:marBottom w:val="0"/>
              <w:divBdr>
                <w:top w:val="none" w:sz="0" w:space="0" w:color="auto"/>
                <w:left w:val="none" w:sz="0" w:space="0" w:color="auto"/>
                <w:bottom w:val="none" w:sz="0" w:space="0" w:color="auto"/>
                <w:right w:val="none" w:sz="0" w:space="0" w:color="auto"/>
              </w:divBdr>
              <w:divsChild>
                <w:div w:id="767850194">
                  <w:marLeft w:val="0"/>
                  <w:marRight w:val="0"/>
                  <w:marTop w:val="0"/>
                  <w:marBottom w:val="0"/>
                  <w:divBdr>
                    <w:top w:val="none" w:sz="0" w:space="0" w:color="auto"/>
                    <w:left w:val="none" w:sz="0" w:space="0" w:color="auto"/>
                    <w:bottom w:val="none" w:sz="0" w:space="0" w:color="auto"/>
                    <w:right w:val="none" w:sz="0" w:space="0" w:color="auto"/>
                  </w:divBdr>
                </w:div>
              </w:divsChild>
            </w:div>
            <w:div w:id="153033644">
              <w:marLeft w:val="0"/>
              <w:marRight w:val="0"/>
              <w:marTop w:val="0"/>
              <w:marBottom w:val="0"/>
              <w:divBdr>
                <w:top w:val="none" w:sz="0" w:space="0" w:color="auto"/>
                <w:left w:val="none" w:sz="0" w:space="0" w:color="auto"/>
                <w:bottom w:val="none" w:sz="0" w:space="0" w:color="auto"/>
                <w:right w:val="none" w:sz="0" w:space="0" w:color="auto"/>
              </w:divBdr>
              <w:divsChild>
                <w:div w:id="268507495">
                  <w:marLeft w:val="0"/>
                  <w:marRight w:val="0"/>
                  <w:marTop w:val="0"/>
                  <w:marBottom w:val="0"/>
                  <w:divBdr>
                    <w:top w:val="none" w:sz="0" w:space="0" w:color="auto"/>
                    <w:left w:val="none" w:sz="0" w:space="0" w:color="auto"/>
                    <w:bottom w:val="none" w:sz="0" w:space="0" w:color="auto"/>
                    <w:right w:val="none" w:sz="0" w:space="0" w:color="auto"/>
                  </w:divBdr>
                </w:div>
              </w:divsChild>
            </w:div>
            <w:div w:id="2063746858">
              <w:marLeft w:val="0"/>
              <w:marRight w:val="0"/>
              <w:marTop w:val="0"/>
              <w:marBottom w:val="0"/>
              <w:divBdr>
                <w:top w:val="none" w:sz="0" w:space="0" w:color="auto"/>
                <w:left w:val="none" w:sz="0" w:space="0" w:color="auto"/>
                <w:bottom w:val="none" w:sz="0" w:space="0" w:color="auto"/>
                <w:right w:val="none" w:sz="0" w:space="0" w:color="auto"/>
              </w:divBdr>
              <w:divsChild>
                <w:div w:id="670181318">
                  <w:marLeft w:val="0"/>
                  <w:marRight w:val="0"/>
                  <w:marTop w:val="0"/>
                  <w:marBottom w:val="0"/>
                  <w:divBdr>
                    <w:top w:val="none" w:sz="0" w:space="0" w:color="auto"/>
                    <w:left w:val="none" w:sz="0" w:space="0" w:color="auto"/>
                    <w:bottom w:val="none" w:sz="0" w:space="0" w:color="auto"/>
                    <w:right w:val="none" w:sz="0" w:space="0" w:color="auto"/>
                  </w:divBdr>
                </w:div>
              </w:divsChild>
            </w:div>
            <w:div w:id="1096246178">
              <w:marLeft w:val="0"/>
              <w:marRight w:val="0"/>
              <w:marTop w:val="0"/>
              <w:marBottom w:val="0"/>
              <w:divBdr>
                <w:top w:val="none" w:sz="0" w:space="0" w:color="auto"/>
                <w:left w:val="none" w:sz="0" w:space="0" w:color="auto"/>
                <w:bottom w:val="none" w:sz="0" w:space="0" w:color="auto"/>
                <w:right w:val="none" w:sz="0" w:space="0" w:color="auto"/>
              </w:divBdr>
              <w:divsChild>
                <w:div w:id="769814134">
                  <w:marLeft w:val="0"/>
                  <w:marRight w:val="0"/>
                  <w:marTop w:val="0"/>
                  <w:marBottom w:val="0"/>
                  <w:divBdr>
                    <w:top w:val="none" w:sz="0" w:space="0" w:color="auto"/>
                    <w:left w:val="none" w:sz="0" w:space="0" w:color="auto"/>
                    <w:bottom w:val="none" w:sz="0" w:space="0" w:color="auto"/>
                    <w:right w:val="none" w:sz="0" w:space="0" w:color="auto"/>
                  </w:divBdr>
                </w:div>
              </w:divsChild>
            </w:div>
            <w:div w:id="993071942">
              <w:marLeft w:val="0"/>
              <w:marRight w:val="0"/>
              <w:marTop w:val="0"/>
              <w:marBottom w:val="0"/>
              <w:divBdr>
                <w:top w:val="none" w:sz="0" w:space="0" w:color="auto"/>
                <w:left w:val="none" w:sz="0" w:space="0" w:color="auto"/>
                <w:bottom w:val="none" w:sz="0" w:space="0" w:color="auto"/>
                <w:right w:val="none" w:sz="0" w:space="0" w:color="auto"/>
              </w:divBdr>
              <w:divsChild>
                <w:div w:id="1859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7814">
      <w:bodyDiv w:val="1"/>
      <w:marLeft w:val="0"/>
      <w:marRight w:val="0"/>
      <w:marTop w:val="0"/>
      <w:marBottom w:val="0"/>
      <w:divBdr>
        <w:top w:val="none" w:sz="0" w:space="0" w:color="auto"/>
        <w:left w:val="none" w:sz="0" w:space="0" w:color="auto"/>
        <w:bottom w:val="none" w:sz="0" w:space="0" w:color="auto"/>
        <w:right w:val="none" w:sz="0" w:space="0" w:color="auto"/>
      </w:divBdr>
      <w:divsChild>
        <w:div w:id="717439629">
          <w:marLeft w:val="0"/>
          <w:marRight w:val="0"/>
          <w:marTop w:val="0"/>
          <w:marBottom w:val="0"/>
          <w:divBdr>
            <w:top w:val="none" w:sz="0" w:space="0" w:color="auto"/>
            <w:left w:val="none" w:sz="0" w:space="0" w:color="auto"/>
            <w:bottom w:val="none" w:sz="0" w:space="0" w:color="auto"/>
            <w:right w:val="none" w:sz="0" w:space="0" w:color="auto"/>
          </w:divBdr>
          <w:divsChild>
            <w:div w:id="1815292095">
              <w:marLeft w:val="0"/>
              <w:marRight w:val="0"/>
              <w:marTop w:val="0"/>
              <w:marBottom w:val="0"/>
              <w:divBdr>
                <w:top w:val="none" w:sz="0" w:space="0" w:color="auto"/>
                <w:left w:val="none" w:sz="0" w:space="0" w:color="auto"/>
                <w:bottom w:val="none" w:sz="0" w:space="0" w:color="auto"/>
                <w:right w:val="none" w:sz="0" w:space="0" w:color="auto"/>
              </w:divBdr>
              <w:divsChild>
                <w:div w:id="19752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8946">
      <w:bodyDiv w:val="1"/>
      <w:marLeft w:val="0"/>
      <w:marRight w:val="0"/>
      <w:marTop w:val="0"/>
      <w:marBottom w:val="0"/>
      <w:divBdr>
        <w:top w:val="none" w:sz="0" w:space="0" w:color="auto"/>
        <w:left w:val="none" w:sz="0" w:space="0" w:color="auto"/>
        <w:bottom w:val="none" w:sz="0" w:space="0" w:color="auto"/>
        <w:right w:val="none" w:sz="0" w:space="0" w:color="auto"/>
      </w:divBdr>
    </w:div>
    <w:div w:id="833570298">
      <w:bodyDiv w:val="1"/>
      <w:marLeft w:val="0"/>
      <w:marRight w:val="0"/>
      <w:marTop w:val="0"/>
      <w:marBottom w:val="0"/>
      <w:divBdr>
        <w:top w:val="none" w:sz="0" w:space="0" w:color="auto"/>
        <w:left w:val="none" w:sz="0" w:space="0" w:color="auto"/>
        <w:bottom w:val="none" w:sz="0" w:space="0" w:color="auto"/>
        <w:right w:val="none" w:sz="0" w:space="0" w:color="auto"/>
      </w:divBdr>
    </w:div>
    <w:div w:id="844514800">
      <w:bodyDiv w:val="1"/>
      <w:marLeft w:val="0"/>
      <w:marRight w:val="0"/>
      <w:marTop w:val="0"/>
      <w:marBottom w:val="0"/>
      <w:divBdr>
        <w:top w:val="none" w:sz="0" w:space="0" w:color="auto"/>
        <w:left w:val="none" w:sz="0" w:space="0" w:color="auto"/>
        <w:bottom w:val="none" w:sz="0" w:space="0" w:color="auto"/>
        <w:right w:val="none" w:sz="0" w:space="0" w:color="auto"/>
      </w:divBdr>
    </w:div>
    <w:div w:id="849493056">
      <w:bodyDiv w:val="1"/>
      <w:marLeft w:val="0"/>
      <w:marRight w:val="0"/>
      <w:marTop w:val="0"/>
      <w:marBottom w:val="0"/>
      <w:divBdr>
        <w:top w:val="none" w:sz="0" w:space="0" w:color="auto"/>
        <w:left w:val="none" w:sz="0" w:space="0" w:color="auto"/>
        <w:bottom w:val="none" w:sz="0" w:space="0" w:color="auto"/>
        <w:right w:val="none" w:sz="0" w:space="0" w:color="auto"/>
      </w:divBdr>
    </w:div>
    <w:div w:id="849686892">
      <w:bodyDiv w:val="1"/>
      <w:marLeft w:val="0"/>
      <w:marRight w:val="0"/>
      <w:marTop w:val="0"/>
      <w:marBottom w:val="0"/>
      <w:divBdr>
        <w:top w:val="none" w:sz="0" w:space="0" w:color="auto"/>
        <w:left w:val="none" w:sz="0" w:space="0" w:color="auto"/>
        <w:bottom w:val="none" w:sz="0" w:space="0" w:color="auto"/>
        <w:right w:val="none" w:sz="0" w:space="0" w:color="auto"/>
      </w:divBdr>
      <w:divsChild>
        <w:div w:id="95634411">
          <w:marLeft w:val="0"/>
          <w:marRight w:val="0"/>
          <w:marTop w:val="0"/>
          <w:marBottom w:val="0"/>
          <w:divBdr>
            <w:top w:val="none" w:sz="0" w:space="0" w:color="auto"/>
            <w:left w:val="none" w:sz="0" w:space="0" w:color="auto"/>
            <w:bottom w:val="none" w:sz="0" w:space="0" w:color="auto"/>
            <w:right w:val="none" w:sz="0" w:space="0" w:color="auto"/>
          </w:divBdr>
          <w:divsChild>
            <w:div w:id="1011297240">
              <w:marLeft w:val="0"/>
              <w:marRight w:val="0"/>
              <w:marTop w:val="0"/>
              <w:marBottom w:val="0"/>
              <w:divBdr>
                <w:top w:val="none" w:sz="0" w:space="0" w:color="auto"/>
                <w:left w:val="none" w:sz="0" w:space="0" w:color="auto"/>
                <w:bottom w:val="none" w:sz="0" w:space="0" w:color="auto"/>
                <w:right w:val="none" w:sz="0" w:space="0" w:color="auto"/>
              </w:divBdr>
              <w:divsChild>
                <w:div w:id="6402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5580">
      <w:bodyDiv w:val="1"/>
      <w:marLeft w:val="0"/>
      <w:marRight w:val="0"/>
      <w:marTop w:val="0"/>
      <w:marBottom w:val="0"/>
      <w:divBdr>
        <w:top w:val="none" w:sz="0" w:space="0" w:color="auto"/>
        <w:left w:val="none" w:sz="0" w:space="0" w:color="auto"/>
        <w:bottom w:val="none" w:sz="0" w:space="0" w:color="auto"/>
        <w:right w:val="none" w:sz="0" w:space="0" w:color="auto"/>
      </w:divBdr>
      <w:divsChild>
        <w:div w:id="491993747">
          <w:marLeft w:val="0"/>
          <w:marRight w:val="0"/>
          <w:marTop w:val="0"/>
          <w:marBottom w:val="0"/>
          <w:divBdr>
            <w:top w:val="none" w:sz="0" w:space="0" w:color="auto"/>
            <w:left w:val="none" w:sz="0" w:space="0" w:color="auto"/>
            <w:bottom w:val="none" w:sz="0" w:space="0" w:color="auto"/>
            <w:right w:val="none" w:sz="0" w:space="0" w:color="auto"/>
          </w:divBdr>
          <w:divsChild>
            <w:div w:id="1487165126">
              <w:marLeft w:val="0"/>
              <w:marRight w:val="0"/>
              <w:marTop w:val="0"/>
              <w:marBottom w:val="0"/>
              <w:divBdr>
                <w:top w:val="none" w:sz="0" w:space="0" w:color="auto"/>
                <w:left w:val="none" w:sz="0" w:space="0" w:color="auto"/>
                <w:bottom w:val="none" w:sz="0" w:space="0" w:color="auto"/>
                <w:right w:val="none" w:sz="0" w:space="0" w:color="auto"/>
              </w:divBdr>
              <w:divsChild>
                <w:div w:id="4651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5695">
      <w:bodyDiv w:val="1"/>
      <w:marLeft w:val="0"/>
      <w:marRight w:val="0"/>
      <w:marTop w:val="0"/>
      <w:marBottom w:val="0"/>
      <w:divBdr>
        <w:top w:val="none" w:sz="0" w:space="0" w:color="auto"/>
        <w:left w:val="none" w:sz="0" w:space="0" w:color="auto"/>
        <w:bottom w:val="none" w:sz="0" w:space="0" w:color="auto"/>
        <w:right w:val="none" w:sz="0" w:space="0" w:color="auto"/>
      </w:divBdr>
      <w:divsChild>
        <w:div w:id="612784005">
          <w:marLeft w:val="0"/>
          <w:marRight w:val="0"/>
          <w:marTop w:val="0"/>
          <w:marBottom w:val="0"/>
          <w:divBdr>
            <w:top w:val="none" w:sz="0" w:space="0" w:color="auto"/>
            <w:left w:val="none" w:sz="0" w:space="0" w:color="auto"/>
            <w:bottom w:val="none" w:sz="0" w:space="0" w:color="auto"/>
            <w:right w:val="none" w:sz="0" w:space="0" w:color="auto"/>
          </w:divBdr>
          <w:divsChild>
            <w:div w:id="254828411">
              <w:marLeft w:val="0"/>
              <w:marRight w:val="0"/>
              <w:marTop w:val="0"/>
              <w:marBottom w:val="0"/>
              <w:divBdr>
                <w:top w:val="none" w:sz="0" w:space="0" w:color="auto"/>
                <w:left w:val="none" w:sz="0" w:space="0" w:color="auto"/>
                <w:bottom w:val="none" w:sz="0" w:space="0" w:color="auto"/>
                <w:right w:val="none" w:sz="0" w:space="0" w:color="auto"/>
              </w:divBdr>
              <w:divsChild>
                <w:div w:id="559749606">
                  <w:marLeft w:val="0"/>
                  <w:marRight w:val="0"/>
                  <w:marTop w:val="0"/>
                  <w:marBottom w:val="0"/>
                  <w:divBdr>
                    <w:top w:val="none" w:sz="0" w:space="0" w:color="auto"/>
                    <w:left w:val="none" w:sz="0" w:space="0" w:color="auto"/>
                    <w:bottom w:val="none" w:sz="0" w:space="0" w:color="auto"/>
                    <w:right w:val="none" w:sz="0" w:space="0" w:color="auto"/>
                  </w:divBdr>
                  <w:divsChild>
                    <w:div w:id="4227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84962">
      <w:bodyDiv w:val="1"/>
      <w:marLeft w:val="0"/>
      <w:marRight w:val="0"/>
      <w:marTop w:val="0"/>
      <w:marBottom w:val="0"/>
      <w:divBdr>
        <w:top w:val="none" w:sz="0" w:space="0" w:color="auto"/>
        <w:left w:val="none" w:sz="0" w:space="0" w:color="auto"/>
        <w:bottom w:val="none" w:sz="0" w:space="0" w:color="auto"/>
        <w:right w:val="none" w:sz="0" w:space="0" w:color="auto"/>
      </w:divBdr>
      <w:divsChild>
        <w:div w:id="942569885">
          <w:marLeft w:val="0"/>
          <w:marRight w:val="0"/>
          <w:marTop w:val="0"/>
          <w:marBottom w:val="0"/>
          <w:divBdr>
            <w:top w:val="none" w:sz="0" w:space="0" w:color="auto"/>
            <w:left w:val="none" w:sz="0" w:space="0" w:color="auto"/>
            <w:bottom w:val="none" w:sz="0" w:space="0" w:color="auto"/>
            <w:right w:val="none" w:sz="0" w:space="0" w:color="auto"/>
          </w:divBdr>
          <w:divsChild>
            <w:div w:id="1526482396">
              <w:marLeft w:val="0"/>
              <w:marRight w:val="0"/>
              <w:marTop w:val="0"/>
              <w:marBottom w:val="0"/>
              <w:divBdr>
                <w:top w:val="none" w:sz="0" w:space="0" w:color="auto"/>
                <w:left w:val="none" w:sz="0" w:space="0" w:color="auto"/>
                <w:bottom w:val="none" w:sz="0" w:space="0" w:color="auto"/>
                <w:right w:val="none" w:sz="0" w:space="0" w:color="auto"/>
              </w:divBdr>
              <w:divsChild>
                <w:div w:id="1546332038">
                  <w:marLeft w:val="0"/>
                  <w:marRight w:val="0"/>
                  <w:marTop w:val="0"/>
                  <w:marBottom w:val="0"/>
                  <w:divBdr>
                    <w:top w:val="none" w:sz="0" w:space="0" w:color="auto"/>
                    <w:left w:val="none" w:sz="0" w:space="0" w:color="auto"/>
                    <w:bottom w:val="none" w:sz="0" w:space="0" w:color="auto"/>
                    <w:right w:val="none" w:sz="0" w:space="0" w:color="auto"/>
                  </w:divBdr>
                  <w:divsChild>
                    <w:div w:id="253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00497">
      <w:bodyDiv w:val="1"/>
      <w:marLeft w:val="0"/>
      <w:marRight w:val="0"/>
      <w:marTop w:val="0"/>
      <w:marBottom w:val="0"/>
      <w:divBdr>
        <w:top w:val="none" w:sz="0" w:space="0" w:color="auto"/>
        <w:left w:val="none" w:sz="0" w:space="0" w:color="auto"/>
        <w:bottom w:val="none" w:sz="0" w:space="0" w:color="auto"/>
        <w:right w:val="none" w:sz="0" w:space="0" w:color="auto"/>
      </w:divBdr>
    </w:div>
    <w:div w:id="884367456">
      <w:bodyDiv w:val="1"/>
      <w:marLeft w:val="0"/>
      <w:marRight w:val="0"/>
      <w:marTop w:val="0"/>
      <w:marBottom w:val="0"/>
      <w:divBdr>
        <w:top w:val="none" w:sz="0" w:space="0" w:color="auto"/>
        <w:left w:val="none" w:sz="0" w:space="0" w:color="auto"/>
        <w:bottom w:val="none" w:sz="0" w:space="0" w:color="auto"/>
        <w:right w:val="none" w:sz="0" w:space="0" w:color="auto"/>
      </w:divBdr>
      <w:divsChild>
        <w:div w:id="1692150598">
          <w:marLeft w:val="0"/>
          <w:marRight w:val="0"/>
          <w:marTop w:val="0"/>
          <w:marBottom w:val="0"/>
          <w:divBdr>
            <w:top w:val="none" w:sz="0" w:space="0" w:color="auto"/>
            <w:left w:val="none" w:sz="0" w:space="0" w:color="auto"/>
            <w:bottom w:val="none" w:sz="0" w:space="0" w:color="auto"/>
            <w:right w:val="none" w:sz="0" w:space="0" w:color="auto"/>
          </w:divBdr>
          <w:divsChild>
            <w:div w:id="1017075247">
              <w:marLeft w:val="0"/>
              <w:marRight w:val="0"/>
              <w:marTop w:val="0"/>
              <w:marBottom w:val="0"/>
              <w:divBdr>
                <w:top w:val="none" w:sz="0" w:space="0" w:color="auto"/>
                <w:left w:val="none" w:sz="0" w:space="0" w:color="auto"/>
                <w:bottom w:val="none" w:sz="0" w:space="0" w:color="auto"/>
                <w:right w:val="none" w:sz="0" w:space="0" w:color="auto"/>
              </w:divBdr>
              <w:divsChild>
                <w:div w:id="11654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6697">
      <w:bodyDiv w:val="1"/>
      <w:marLeft w:val="0"/>
      <w:marRight w:val="0"/>
      <w:marTop w:val="0"/>
      <w:marBottom w:val="0"/>
      <w:divBdr>
        <w:top w:val="none" w:sz="0" w:space="0" w:color="auto"/>
        <w:left w:val="none" w:sz="0" w:space="0" w:color="auto"/>
        <w:bottom w:val="none" w:sz="0" w:space="0" w:color="auto"/>
        <w:right w:val="none" w:sz="0" w:space="0" w:color="auto"/>
      </w:divBdr>
      <w:divsChild>
        <w:div w:id="1605727658">
          <w:marLeft w:val="0"/>
          <w:marRight w:val="0"/>
          <w:marTop w:val="0"/>
          <w:marBottom w:val="0"/>
          <w:divBdr>
            <w:top w:val="none" w:sz="0" w:space="0" w:color="auto"/>
            <w:left w:val="none" w:sz="0" w:space="0" w:color="auto"/>
            <w:bottom w:val="none" w:sz="0" w:space="0" w:color="auto"/>
            <w:right w:val="none" w:sz="0" w:space="0" w:color="auto"/>
          </w:divBdr>
          <w:divsChild>
            <w:div w:id="1753503639">
              <w:marLeft w:val="0"/>
              <w:marRight w:val="0"/>
              <w:marTop w:val="0"/>
              <w:marBottom w:val="0"/>
              <w:divBdr>
                <w:top w:val="none" w:sz="0" w:space="0" w:color="auto"/>
                <w:left w:val="none" w:sz="0" w:space="0" w:color="auto"/>
                <w:bottom w:val="none" w:sz="0" w:space="0" w:color="auto"/>
                <w:right w:val="none" w:sz="0" w:space="0" w:color="auto"/>
              </w:divBdr>
              <w:divsChild>
                <w:div w:id="6189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5376">
      <w:bodyDiv w:val="1"/>
      <w:marLeft w:val="0"/>
      <w:marRight w:val="0"/>
      <w:marTop w:val="0"/>
      <w:marBottom w:val="0"/>
      <w:divBdr>
        <w:top w:val="none" w:sz="0" w:space="0" w:color="auto"/>
        <w:left w:val="none" w:sz="0" w:space="0" w:color="auto"/>
        <w:bottom w:val="none" w:sz="0" w:space="0" w:color="auto"/>
        <w:right w:val="none" w:sz="0" w:space="0" w:color="auto"/>
      </w:divBdr>
    </w:div>
    <w:div w:id="923605910">
      <w:bodyDiv w:val="1"/>
      <w:marLeft w:val="0"/>
      <w:marRight w:val="0"/>
      <w:marTop w:val="0"/>
      <w:marBottom w:val="0"/>
      <w:divBdr>
        <w:top w:val="none" w:sz="0" w:space="0" w:color="auto"/>
        <w:left w:val="none" w:sz="0" w:space="0" w:color="auto"/>
        <w:bottom w:val="none" w:sz="0" w:space="0" w:color="auto"/>
        <w:right w:val="none" w:sz="0" w:space="0" w:color="auto"/>
      </w:divBdr>
      <w:divsChild>
        <w:div w:id="68968660">
          <w:marLeft w:val="0"/>
          <w:marRight w:val="0"/>
          <w:marTop w:val="0"/>
          <w:marBottom w:val="0"/>
          <w:divBdr>
            <w:top w:val="none" w:sz="0" w:space="0" w:color="auto"/>
            <w:left w:val="none" w:sz="0" w:space="0" w:color="auto"/>
            <w:bottom w:val="none" w:sz="0" w:space="0" w:color="auto"/>
            <w:right w:val="none" w:sz="0" w:space="0" w:color="auto"/>
          </w:divBdr>
          <w:divsChild>
            <w:div w:id="1288665210">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8200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264144">
      <w:bodyDiv w:val="1"/>
      <w:marLeft w:val="0"/>
      <w:marRight w:val="0"/>
      <w:marTop w:val="0"/>
      <w:marBottom w:val="0"/>
      <w:divBdr>
        <w:top w:val="none" w:sz="0" w:space="0" w:color="auto"/>
        <w:left w:val="none" w:sz="0" w:space="0" w:color="auto"/>
        <w:bottom w:val="none" w:sz="0" w:space="0" w:color="auto"/>
        <w:right w:val="none" w:sz="0" w:space="0" w:color="auto"/>
      </w:divBdr>
      <w:divsChild>
        <w:div w:id="1239637530">
          <w:marLeft w:val="0"/>
          <w:marRight w:val="0"/>
          <w:marTop w:val="0"/>
          <w:marBottom w:val="0"/>
          <w:divBdr>
            <w:top w:val="none" w:sz="0" w:space="0" w:color="auto"/>
            <w:left w:val="none" w:sz="0" w:space="0" w:color="auto"/>
            <w:bottom w:val="none" w:sz="0" w:space="0" w:color="auto"/>
            <w:right w:val="none" w:sz="0" w:space="0" w:color="auto"/>
          </w:divBdr>
          <w:divsChild>
            <w:div w:id="1926113682">
              <w:marLeft w:val="0"/>
              <w:marRight w:val="0"/>
              <w:marTop w:val="0"/>
              <w:marBottom w:val="0"/>
              <w:divBdr>
                <w:top w:val="none" w:sz="0" w:space="0" w:color="auto"/>
                <w:left w:val="none" w:sz="0" w:space="0" w:color="auto"/>
                <w:bottom w:val="none" w:sz="0" w:space="0" w:color="auto"/>
                <w:right w:val="none" w:sz="0" w:space="0" w:color="auto"/>
              </w:divBdr>
              <w:divsChild>
                <w:div w:id="50275860">
                  <w:marLeft w:val="0"/>
                  <w:marRight w:val="0"/>
                  <w:marTop w:val="0"/>
                  <w:marBottom w:val="0"/>
                  <w:divBdr>
                    <w:top w:val="none" w:sz="0" w:space="0" w:color="auto"/>
                    <w:left w:val="none" w:sz="0" w:space="0" w:color="auto"/>
                    <w:bottom w:val="none" w:sz="0" w:space="0" w:color="auto"/>
                    <w:right w:val="none" w:sz="0" w:space="0" w:color="auto"/>
                  </w:divBdr>
                  <w:divsChild>
                    <w:div w:id="9806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977994">
      <w:bodyDiv w:val="1"/>
      <w:marLeft w:val="0"/>
      <w:marRight w:val="0"/>
      <w:marTop w:val="0"/>
      <w:marBottom w:val="0"/>
      <w:divBdr>
        <w:top w:val="none" w:sz="0" w:space="0" w:color="auto"/>
        <w:left w:val="none" w:sz="0" w:space="0" w:color="auto"/>
        <w:bottom w:val="none" w:sz="0" w:space="0" w:color="auto"/>
        <w:right w:val="none" w:sz="0" w:space="0" w:color="auto"/>
      </w:divBdr>
      <w:divsChild>
        <w:div w:id="240412877">
          <w:marLeft w:val="0"/>
          <w:marRight w:val="0"/>
          <w:marTop w:val="0"/>
          <w:marBottom w:val="0"/>
          <w:divBdr>
            <w:top w:val="none" w:sz="0" w:space="0" w:color="auto"/>
            <w:left w:val="none" w:sz="0" w:space="0" w:color="auto"/>
            <w:bottom w:val="none" w:sz="0" w:space="0" w:color="auto"/>
            <w:right w:val="none" w:sz="0" w:space="0" w:color="auto"/>
          </w:divBdr>
          <w:divsChild>
            <w:div w:id="860095642">
              <w:marLeft w:val="0"/>
              <w:marRight w:val="0"/>
              <w:marTop w:val="0"/>
              <w:marBottom w:val="0"/>
              <w:divBdr>
                <w:top w:val="none" w:sz="0" w:space="0" w:color="auto"/>
                <w:left w:val="none" w:sz="0" w:space="0" w:color="auto"/>
                <w:bottom w:val="none" w:sz="0" w:space="0" w:color="auto"/>
                <w:right w:val="none" w:sz="0" w:space="0" w:color="auto"/>
              </w:divBdr>
              <w:divsChild>
                <w:div w:id="17569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2150">
      <w:bodyDiv w:val="1"/>
      <w:marLeft w:val="0"/>
      <w:marRight w:val="0"/>
      <w:marTop w:val="0"/>
      <w:marBottom w:val="0"/>
      <w:divBdr>
        <w:top w:val="none" w:sz="0" w:space="0" w:color="auto"/>
        <w:left w:val="none" w:sz="0" w:space="0" w:color="auto"/>
        <w:bottom w:val="none" w:sz="0" w:space="0" w:color="auto"/>
        <w:right w:val="none" w:sz="0" w:space="0" w:color="auto"/>
      </w:divBdr>
    </w:div>
    <w:div w:id="944727288">
      <w:bodyDiv w:val="1"/>
      <w:marLeft w:val="0"/>
      <w:marRight w:val="0"/>
      <w:marTop w:val="0"/>
      <w:marBottom w:val="0"/>
      <w:divBdr>
        <w:top w:val="none" w:sz="0" w:space="0" w:color="auto"/>
        <w:left w:val="none" w:sz="0" w:space="0" w:color="auto"/>
        <w:bottom w:val="none" w:sz="0" w:space="0" w:color="auto"/>
        <w:right w:val="none" w:sz="0" w:space="0" w:color="auto"/>
      </w:divBdr>
      <w:divsChild>
        <w:div w:id="468402175">
          <w:marLeft w:val="0"/>
          <w:marRight w:val="0"/>
          <w:marTop w:val="0"/>
          <w:marBottom w:val="0"/>
          <w:divBdr>
            <w:top w:val="none" w:sz="0" w:space="0" w:color="auto"/>
            <w:left w:val="none" w:sz="0" w:space="0" w:color="auto"/>
            <w:bottom w:val="none" w:sz="0" w:space="0" w:color="auto"/>
            <w:right w:val="none" w:sz="0" w:space="0" w:color="auto"/>
          </w:divBdr>
          <w:divsChild>
            <w:div w:id="1201285674">
              <w:marLeft w:val="0"/>
              <w:marRight w:val="0"/>
              <w:marTop w:val="0"/>
              <w:marBottom w:val="0"/>
              <w:divBdr>
                <w:top w:val="none" w:sz="0" w:space="0" w:color="auto"/>
                <w:left w:val="none" w:sz="0" w:space="0" w:color="auto"/>
                <w:bottom w:val="none" w:sz="0" w:space="0" w:color="auto"/>
                <w:right w:val="none" w:sz="0" w:space="0" w:color="auto"/>
              </w:divBdr>
              <w:divsChild>
                <w:div w:id="21207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50635">
      <w:bodyDiv w:val="1"/>
      <w:marLeft w:val="0"/>
      <w:marRight w:val="0"/>
      <w:marTop w:val="0"/>
      <w:marBottom w:val="0"/>
      <w:divBdr>
        <w:top w:val="none" w:sz="0" w:space="0" w:color="auto"/>
        <w:left w:val="none" w:sz="0" w:space="0" w:color="auto"/>
        <w:bottom w:val="none" w:sz="0" w:space="0" w:color="auto"/>
        <w:right w:val="none" w:sz="0" w:space="0" w:color="auto"/>
      </w:divBdr>
      <w:divsChild>
        <w:div w:id="1848278990">
          <w:marLeft w:val="0"/>
          <w:marRight w:val="0"/>
          <w:marTop w:val="0"/>
          <w:marBottom w:val="0"/>
          <w:divBdr>
            <w:top w:val="none" w:sz="0" w:space="0" w:color="auto"/>
            <w:left w:val="none" w:sz="0" w:space="0" w:color="auto"/>
            <w:bottom w:val="none" w:sz="0" w:space="0" w:color="auto"/>
            <w:right w:val="none" w:sz="0" w:space="0" w:color="auto"/>
          </w:divBdr>
          <w:divsChild>
            <w:div w:id="272522122">
              <w:marLeft w:val="0"/>
              <w:marRight w:val="0"/>
              <w:marTop w:val="0"/>
              <w:marBottom w:val="0"/>
              <w:divBdr>
                <w:top w:val="none" w:sz="0" w:space="0" w:color="auto"/>
                <w:left w:val="none" w:sz="0" w:space="0" w:color="auto"/>
                <w:bottom w:val="none" w:sz="0" w:space="0" w:color="auto"/>
                <w:right w:val="none" w:sz="0" w:space="0" w:color="auto"/>
              </w:divBdr>
              <w:divsChild>
                <w:div w:id="1777167955">
                  <w:marLeft w:val="0"/>
                  <w:marRight w:val="0"/>
                  <w:marTop w:val="0"/>
                  <w:marBottom w:val="0"/>
                  <w:divBdr>
                    <w:top w:val="none" w:sz="0" w:space="0" w:color="auto"/>
                    <w:left w:val="none" w:sz="0" w:space="0" w:color="auto"/>
                    <w:bottom w:val="none" w:sz="0" w:space="0" w:color="auto"/>
                    <w:right w:val="none" w:sz="0" w:space="0" w:color="auto"/>
                  </w:divBdr>
                  <w:divsChild>
                    <w:div w:id="13706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99873">
      <w:bodyDiv w:val="1"/>
      <w:marLeft w:val="0"/>
      <w:marRight w:val="0"/>
      <w:marTop w:val="0"/>
      <w:marBottom w:val="0"/>
      <w:divBdr>
        <w:top w:val="none" w:sz="0" w:space="0" w:color="auto"/>
        <w:left w:val="none" w:sz="0" w:space="0" w:color="auto"/>
        <w:bottom w:val="none" w:sz="0" w:space="0" w:color="auto"/>
        <w:right w:val="none" w:sz="0" w:space="0" w:color="auto"/>
      </w:divBdr>
      <w:divsChild>
        <w:div w:id="1514690628">
          <w:marLeft w:val="0"/>
          <w:marRight w:val="0"/>
          <w:marTop w:val="0"/>
          <w:marBottom w:val="0"/>
          <w:divBdr>
            <w:top w:val="none" w:sz="0" w:space="0" w:color="auto"/>
            <w:left w:val="none" w:sz="0" w:space="0" w:color="auto"/>
            <w:bottom w:val="none" w:sz="0" w:space="0" w:color="auto"/>
            <w:right w:val="none" w:sz="0" w:space="0" w:color="auto"/>
          </w:divBdr>
          <w:divsChild>
            <w:div w:id="165366835">
              <w:marLeft w:val="0"/>
              <w:marRight w:val="0"/>
              <w:marTop w:val="0"/>
              <w:marBottom w:val="0"/>
              <w:divBdr>
                <w:top w:val="none" w:sz="0" w:space="0" w:color="auto"/>
                <w:left w:val="none" w:sz="0" w:space="0" w:color="auto"/>
                <w:bottom w:val="none" w:sz="0" w:space="0" w:color="auto"/>
                <w:right w:val="none" w:sz="0" w:space="0" w:color="auto"/>
              </w:divBdr>
              <w:divsChild>
                <w:div w:id="1973754268">
                  <w:marLeft w:val="0"/>
                  <w:marRight w:val="0"/>
                  <w:marTop w:val="0"/>
                  <w:marBottom w:val="0"/>
                  <w:divBdr>
                    <w:top w:val="none" w:sz="0" w:space="0" w:color="auto"/>
                    <w:left w:val="none" w:sz="0" w:space="0" w:color="auto"/>
                    <w:bottom w:val="none" w:sz="0" w:space="0" w:color="auto"/>
                    <w:right w:val="none" w:sz="0" w:space="0" w:color="auto"/>
                  </w:divBdr>
                  <w:divsChild>
                    <w:div w:id="1510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0178">
      <w:bodyDiv w:val="1"/>
      <w:marLeft w:val="0"/>
      <w:marRight w:val="0"/>
      <w:marTop w:val="0"/>
      <w:marBottom w:val="0"/>
      <w:divBdr>
        <w:top w:val="none" w:sz="0" w:space="0" w:color="auto"/>
        <w:left w:val="none" w:sz="0" w:space="0" w:color="auto"/>
        <w:bottom w:val="none" w:sz="0" w:space="0" w:color="auto"/>
        <w:right w:val="none" w:sz="0" w:space="0" w:color="auto"/>
      </w:divBdr>
      <w:divsChild>
        <w:div w:id="90710403">
          <w:marLeft w:val="0"/>
          <w:marRight w:val="0"/>
          <w:marTop w:val="0"/>
          <w:marBottom w:val="0"/>
          <w:divBdr>
            <w:top w:val="none" w:sz="0" w:space="0" w:color="auto"/>
            <w:left w:val="none" w:sz="0" w:space="0" w:color="auto"/>
            <w:bottom w:val="none" w:sz="0" w:space="0" w:color="auto"/>
            <w:right w:val="none" w:sz="0" w:space="0" w:color="auto"/>
          </w:divBdr>
          <w:divsChild>
            <w:div w:id="1472139352">
              <w:marLeft w:val="0"/>
              <w:marRight w:val="0"/>
              <w:marTop w:val="0"/>
              <w:marBottom w:val="0"/>
              <w:divBdr>
                <w:top w:val="none" w:sz="0" w:space="0" w:color="auto"/>
                <w:left w:val="none" w:sz="0" w:space="0" w:color="auto"/>
                <w:bottom w:val="none" w:sz="0" w:space="0" w:color="auto"/>
                <w:right w:val="none" w:sz="0" w:space="0" w:color="auto"/>
              </w:divBdr>
              <w:divsChild>
                <w:div w:id="1239512141">
                  <w:marLeft w:val="0"/>
                  <w:marRight w:val="0"/>
                  <w:marTop w:val="0"/>
                  <w:marBottom w:val="0"/>
                  <w:divBdr>
                    <w:top w:val="none" w:sz="0" w:space="0" w:color="auto"/>
                    <w:left w:val="none" w:sz="0" w:space="0" w:color="auto"/>
                    <w:bottom w:val="none" w:sz="0" w:space="0" w:color="auto"/>
                    <w:right w:val="none" w:sz="0" w:space="0" w:color="auto"/>
                  </w:divBdr>
                  <w:divsChild>
                    <w:div w:id="20210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80977">
      <w:bodyDiv w:val="1"/>
      <w:marLeft w:val="0"/>
      <w:marRight w:val="0"/>
      <w:marTop w:val="0"/>
      <w:marBottom w:val="0"/>
      <w:divBdr>
        <w:top w:val="none" w:sz="0" w:space="0" w:color="auto"/>
        <w:left w:val="none" w:sz="0" w:space="0" w:color="auto"/>
        <w:bottom w:val="none" w:sz="0" w:space="0" w:color="auto"/>
        <w:right w:val="none" w:sz="0" w:space="0" w:color="auto"/>
      </w:divBdr>
    </w:div>
    <w:div w:id="992412953">
      <w:bodyDiv w:val="1"/>
      <w:marLeft w:val="0"/>
      <w:marRight w:val="0"/>
      <w:marTop w:val="0"/>
      <w:marBottom w:val="0"/>
      <w:divBdr>
        <w:top w:val="none" w:sz="0" w:space="0" w:color="auto"/>
        <w:left w:val="none" w:sz="0" w:space="0" w:color="auto"/>
        <w:bottom w:val="none" w:sz="0" w:space="0" w:color="auto"/>
        <w:right w:val="none" w:sz="0" w:space="0" w:color="auto"/>
      </w:divBdr>
      <w:divsChild>
        <w:div w:id="22902470">
          <w:marLeft w:val="0"/>
          <w:marRight w:val="0"/>
          <w:marTop w:val="0"/>
          <w:marBottom w:val="0"/>
          <w:divBdr>
            <w:top w:val="none" w:sz="0" w:space="0" w:color="auto"/>
            <w:left w:val="none" w:sz="0" w:space="0" w:color="auto"/>
            <w:bottom w:val="none" w:sz="0" w:space="0" w:color="auto"/>
            <w:right w:val="none" w:sz="0" w:space="0" w:color="auto"/>
          </w:divBdr>
          <w:divsChild>
            <w:div w:id="570116755">
              <w:marLeft w:val="0"/>
              <w:marRight w:val="0"/>
              <w:marTop w:val="0"/>
              <w:marBottom w:val="0"/>
              <w:divBdr>
                <w:top w:val="none" w:sz="0" w:space="0" w:color="auto"/>
                <w:left w:val="none" w:sz="0" w:space="0" w:color="auto"/>
                <w:bottom w:val="none" w:sz="0" w:space="0" w:color="auto"/>
                <w:right w:val="none" w:sz="0" w:space="0" w:color="auto"/>
              </w:divBdr>
              <w:divsChild>
                <w:div w:id="10708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64951">
      <w:bodyDiv w:val="1"/>
      <w:marLeft w:val="0"/>
      <w:marRight w:val="0"/>
      <w:marTop w:val="0"/>
      <w:marBottom w:val="0"/>
      <w:divBdr>
        <w:top w:val="none" w:sz="0" w:space="0" w:color="auto"/>
        <w:left w:val="none" w:sz="0" w:space="0" w:color="auto"/>
        <w:bottom w:val="none" w:sz="0" w:space="0" w:color="auto"/>
        <w:right w:val="none" w:sz="0" w:space="0" w:color="auto"/>
      </w:divBdr>
      <w:divsChild>
        <w:div w:id="830802402">
          <w:marLeft w:val="0"/>
          <w:marRight w:val="0"/>
          <w:marTop w:val="0"/>
          <w:marBottom w:val="0"/>
          <w:divBdr>
            <w:top w:val="none" w:sz="0" w:space="0" w:color="auto"/>
            <w:left w:val="none" w:sz="0" w:space="0" w:color="auto"/>
            <w:bottom w:val="none" w:sz="0" w:space="0" w:color="auto"/>
            <w:right w:val="none" w:sz="0" w:space="0" w:color="auto"/>
          </w:divBdr>
          <w:divsChild>
            <w:div w:id="832337019">
              <w:marLeft w:val="0"/>
              <w:marRight w:val="0"/>
              <w:marTop w:val="0"/>
              <w:marBottom w:val="0"/>
              <w:divBdr>
                <w:top w:val="none" w:sz="0" w:space="0" w:color="auto"/>
                <w:left w:val="none" w:sz="0" w:space="0" w:color="auto"/>
                <w:bottom w:val="none" w:sz="0" w:space="0" w:color="auto"/>
                <w:right w:val="none" w:sz="0" w:space="0" w:color="auto"/>
              </w:divBdr>
              <w:divsChild>
                <w:div w:id="204686599">
                  <w:marLeft w:val="0"/>
                  <w:marRight w:val="0"/>
                  <w:marTop w:val="0"/>
                  <w:marBottom w:val="0"/>
                  <w:divBdr>
                    <w:top w:val="none" w:sz="0" w:space="0" w:color="auto"/>
                    <w:left w:val="none" w:sz="0" w:space="0" w:color="auto"/>
                    <w:bottom w:val="none" w:sz="0" w:space="0" w:color="auto"/>
                    <w:right w:val="none" w:sz="0" w:space="0" w:color="auto"/>
                  </w:divBdr>
                  <w:divsChild>
                    <w:div w:id="1666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359315">
      <w:bodyDiv w:val="1"/>
      <w:marLeft w:val="0"/>
      <w:marRight w:val="0"/>
      <w:marTop w:val="0"/>
      <w:marBottom w:val="0"/>
      <w:divBdr>
        <w:top w:val="none" w:sz="0" w:space="0" w:color="auto"/>
        <w:left w:val="none" w:sz="0" w:space="0" w:color="auto"/>
        <w:bottom w:val="none" w:sz="0" w:space="0" w:color="auto"/>
        <w:right w:val="none" w:sz="0" w:space="0" w:color="auto"/>
      </w:divBdr>
    </w:div>
    <w:div w:id="1005281509">
      <w:bodyDiv w:val="1"/>
      <w:marLeft w:val="0"/>
      <w:marRight w:val="0"/>
      <w:marTop w:val="0"/>
      <w:marBottom w:val="0"/>
      <w:divBdr>
        <w:top w:val="none" w:sz="0" w:space="0" w:color="auto"/>
        <w:left w:val="none" w:sz="0" w:space="0" w:color="auto"/>
        <w:bottom w:val="none" w:sz="0" w:space="0" w:color="auto"/>
        <w:right w:val="none" w:sz="0" w:space="0" w:color="auto"/>
      </w:divBdr>
      <w:divsChild>
        <w:div w:id="1807553142">
          <w:marLeft w:val="0"/>
          <w:marRight w:val="0"/>
          <w:marTop w:val="0"/>
          <w:marBottom w:val="0"/>
          <w:divBdr>
            <w:top w:val="none" w:sz="0" w:space="0" w:color="auto"/>
            <w:left w:val="none" w:sz="0" w:space="0" w:color="auto"/>
            <w:bottom w:val="none" w:sz="0" w:space="0" w:color="auto"/>
            <w:right w:val="none" w:sz="0" w:space="0" w:color="auto"/>
          </w:divBdr>
          <w:divsChild>
            <w:div w:id="901409759">
              <w:marLeft w:val="0"/>
              <w:marRight w:val="0"/>
              <w:marTop w:val="0"/>
              <w:marBottom w:val="0"/>
              <w:divBdr>
                <w:top w:val="none" w:sz="0" w:space="0" w:color="auto"/>
                <w:left w:val="none" w:sz="0" w:space="0" w:color="auto"/>
                <w:bottom w:val="none" w:sz="0" w:space="0" w:color="auto"/>
                <w:right w:val="none" w:sz="0" w:space="0" w:color="auto"/>
              </w:divBdr>
              <w:divsChild>
                <w:div w:id="17543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137752">
      <w:bodyDiv w:val="1"/>
      <w:marLeft w:val="0"/>
      <w:marRight w:val="0"/>
      <w:marTop w:val="0"/>
      <w:marBottom w:val="0"/>
      <w:divBdr>
        <w:top w:val="none" w:sz="0" w:space="0" w:color="auto"/>
        <w:left w:val="none" w:sz="0" w:space="0" w:color="auto"/>
        <w:bottom w:val="none" w:sz="0" w:space="0" w:color="auto"/>
        <w:right w:val="none" w:sz="0" w:space="0" w:color="auto"/>
      </w:divBdr>
    </w:div>
    <w:div w:id="1012297912">
      <w:bodyDiv w:val="1"/>
      <w:marLeft w:val="0"/>
      <w:marRight w:val="0"/>
      <w:marTop w:val="0"/>
      <w:marBottom w:val="0"/>
      <w:divBdr>
        <w:top w:val="none" w:sz="0" w:space="0" w:color="auto"/>
        <w:left w:val="none" w:sz="0" w:space="0" w:color="auto"/>
        <w:bottom w:val="none" w:sz="0" w:space="0" w:color="auto"/>
        <w:right w:val="none" w:sz="0" w:space="0" w:color="auto"/>
      </w:divBdr>
      <w:divsChild>
        <w:div w:id="145124421">
          <w:marLeft w:val="0"/>
          <w:marRight w:val="0"/>
          <w:marTop w:val="0"/>
          <w:marBottom w:val="0"/>
          <w:divBdr>
            <w:top w:val="none" w:sz="0" w:space="0" w:color="auto"/>
            <w:left w:val="none" w:sz="0" w:space="0" w:color="auto"/>
            <w:bottom w:val="none" w:sz="0" w:space="0" w:color="auto"/>
            <w:right w:val="none" w:sz="0" w:space="0" w:color="auto"/>
          </w:divBdr>
          <w:divsChild>
            <w:div w:id="601300757">
              <w:marLeft w:val="0"/>
              <w:marRight w:val="0"/>
              <w:marTop w:val="0"/>
              <w:marBottom w:val="0"/>
              <w:divBdr>
                <w:top w:val="none" w:sz="0" w:space="0" w:color="auto"/>
                <w:left w:val="none" w:sz="0" w:space="0" w:color="auto"/>
                <w:bottom w:val="none" w:sz="0" w:space="0" w:color="auto"/>
                <w:right w:val="none" w:sz="0" w:space="0" w:color="auto"/>
              </w:divBdr>
              <w:divsChild>
                <w:div w:id="8762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5294">
      <w:bodyDiv w:val="1"/>
      <w:marLeft w:val="0"/>
      <w:marRight w:val="0"/>
      <w:marTop w:val="0"/>
      <w:marBottom w:val="0"/>
      <w:divBdr>
        <w:top w:val="none" w:sz="0" w:space="0" w:color="auto"/>
        <w:left w:val="none" w:sz="0" w:space="0" w:color="auto"/>
        <w:bottom w:val="none" w:sz="0" w:space="0" w:color="auto"/>
        <w:right w:val="none" w:sz="0" w:space="0" w:color="auto"/>
      </w:divBdr>
      <w:divsChild>
        <w:div w:id="1988708602">
          <w:marLeft w:val="0"/>
          <w:marRight w:val="0"/>
          <w:marTop w:val="0"/>
          <w:marBottom w:val="0"/>
          <w:divBdr>
            <w:top w:val="none" w:sz="0" w:space="0" w:color="auto"/>
            <w:left w:val="none" w:sz="0" w:space="0" w:color="auto"/>
            <w:bottom w:val="none" w:sz="0" w:space="0" w:color="auto"/>
            <w:right w:val="none" w:sz="0" w:space="0" w:color="auto"/>
          </w:divBdr>
          <w:divsChild>
            <w:div w:id="2070759145">
              <w:marLeft w:val="0"/>
              <w:marRight w:val="0"/>
              <w:marTop w:val="0"/>
              <w:marBottom w:val="0"/>
              <w:divBdr>
                <w:top w:val="none" w:sz="0" w:space="0" w:color="auto"/>
                <w:left w:val="none" w:sz="0" w:space="0" w:color="auto"/>
                <w:bottom w:val="none" w:sz="0" w:space="0" w:color="auto"/>
                <w:right w:val="none" w:sz="0" w:space="0" w:color="auto"/>
              </w:divBdr>
              <w:divsChild>
                <w:div w:id="962538349">
                  <w:marLeft w:val="0"/>
                  <w:marRight w:val="0"/>
                  <w:marTop w:val="0"/>
                  <w:marBottom w:val="0"/>
                  <w:divBdr>
                    <w:top w:val="none" w:sz="0" w:space="0" w:color="auto"/>
                    <w:left w:val="none" w:sz="0" w:space="0" w:color="auto"/>
                    <w:bottom w:val="none" w:sz="0" w:space="0" w:color="auto"/>
                    <w:right w:val="none" w:sz="0" w:space="0" w:color="auto"/>
                  </w:divBdr>
                  <w:divsChild>
                    <w:div w:id="2837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1310">
      <w:bodyDiv w:val="1"/>
      <w:marLeft w:val="0"/>
      <w:marRight w:val="0"/>
      <w:marTop w:val="0"/>
      <w:marBottom w:val="0"/>
      <w:divBdr>
        <w:top w:val="none" w:sz="0" w:space="0" w:color="auto"/>
        <w:left w:val="none" w:sz="0" w:space="0" w:color="auto"/>
        <w:bottom w:val="none" w:sz="0" w:space="0" w:color="auto"/>
        <w:right w:val="none" w:sz="0" w:space="0" w:color="auto"/>
      </w:divBdr>
      <w:divsChild>
        <w:div w:id="1656183936">
          <w:marLeft w:val="0"/>
          <w:marRight w:val="0"/>
          <w:marTop w:val="0"/>
          <w:marBottom w:val="0"/>
          <w:divBdr>
            <w:top w:val="none" w:sz="0" w:space="0" w:color="auto"/>
            <w:left w:val="none" w:sz="0" w:space="0" w:color="auto"/>
            <w:bottom w:val="none" w:sz="0" w:space="0" w:color="auto"/>
            <w:right w:val="none" w:sz="0" w:space="0" w:color="auto"/>
          </w:divBdr>
          <w:divsChild>
            <w:div w:id="461196456">
              <w:marLeft w:val="0"/>
              <w:marRight w:val="0"/>
              <w:marTop w:val="0"/>
              <w:marBottom w:val="0"/>
              <w:divBdr>
                <w:top w:val="none" w:sz="0" w:space="0" w:color="auto"/>
                <w:left w:val="none" w:sz="0" w:space="0" w:color="auto"/>
                <w:bottom w:val="none" w:sz="0" w:space="0" w:color="auto"/>
                <w:right w:val="none" w:sz="0" w:space="0" w:color="auto"/>
              </w:divBdr>
              <w:divsChild>
                <w:div w:id="664868499">
                  <w:marLeft w:val="0"/>
                  <w:marRight w:val="0"/>
                  <w:marTop w:val="0"/>
                  <w:marBottom w:val="0"/>
                  <w:divBdr>
                    <w:top w:val="none" w:sz="0" w:space="0" w:color="auto"/>
                    <w:left w:val="none" w:sz="0" w:space="0" w:color="auto"/>
                    <w:bottom w:val="none" w:sz="0" w:space="0" w:color="auto"/>
                    <w:right w:val="none" w:sz="0" w:space="0" w:color="auto"/>
                  </w:divBdr>
                  <w:divsChild>
                    <w:div w:id="47633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0250">
      <w:bodyDiv w:val="1"/>
      <w:marLeft w:val="0"/>
      <w:marRight w:val="0"/>
      <w:marTop w:val="0"/>
      <w:marBottom w:val="0"/>
      <w:divBdr>
        <w:top w:val="none" w:sz="0" w:space="0" w:color="auto"/>
        <w:left w:val="none" w:sz="0" w:space="0" w:color="auto"/>
        <w:bottom w:val="none" w:sz="0" w:space="0" w:color="auto"/>
        <w:right w:val="none" w:sz="0" w:space="0" w:color="auto"/>
      </w:divBdr>
    </w:div>
    <w:div w:id="1028483666">
      <w:bodyDiv w:val="1"/>
      <w:marLeft w:val="0"/>
      <w:marRight w:val="0"/>
      <w:marTop w:val="0"/>
      <w:marBottom w:val="0"/>
      <w:divBdr>
        <w:top w:val="none" w:sz="0" w:space="0" w:color="auto"/>
        <w:left w:val="none" w:sz="0" w:space="0" w:color="auto"/>
        <w:bottom w:val="none" w:sz="0" w:space="0" w:color="auto"/>
        <w:right w:val="none" w:sz="0" w:space="0" w:color="auto"/>
      </w:divBdr>
      <w:divsChild>
        <w:div w:id="2053993275">
          <w:marLeft w:val="0"/>
          <w:marRight w:val="0"/>
          <w:marTop w:val="0"/>
          <w:marBottom w:val="0"/>
          <w:divBdr>
            <w:top w:val="none" w:sz="0" w:space="0" w:color="auto"/>
            <w:left w:val="none" w:sz="0" w:space="0" w:color="auto"/>
            <w:bottom w:val="none" w:sz="0" w:space="0" w:color="auto"/>
            <w:right w:val="none" w:sz="0" w:space="0" w:color="auto"/>
          </w:divBdr>
          <w:divsChild>
            <w:div w:id="803040053">
              <w:marLeft w:val="0"/>
              <w:marRight w:val="0"/>
              <w:marTop w:val="0"/>
              <w:marBottom w:val="0"/>
              <w:divBdr>
                <w:top w:val="none" w:sz="0" w:space="0" w:color="auto"/>
                <w:left w:val="none" w:sz="0" w:space="0" w:color="auto"/>
                <w:bottom w:val="none" w:sz="0" w:space="0" w:color="auto"/>
                <w:right w:val="none" w:sz="0" w:space="0" w:color="auto"/>
              </w:divBdr>
              <w:divsChild>
                <w:div w:id="4672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7061">
      <w:bodyDiv w:val="1"/>
      <w:marLeft w:val="0"/>
      <w:marRight w:val="0"/>
      <w:marTop w:val="0"/>
      <w:marBottom w:val="0"/>
      <w:divBdr>
        <w:top w:val="none" w:sz="0" w:space="0" w:color="auto"/>
        <w:left w:val="none" w:sz="0" w:space="0" w:color="auto"/>
        <w:bottom w:val="none" w:sz="0" w:space="0" w:color="auto"/>
        <w:right w:val="none" w:sz="0" w:space="0" w:color="auto"/>
      </w:divBdr>
    </w:div>
    <w:div w:id="1059717359">
      <w:bodyDiv w:val="1"/>
      <w:marLeft w:val="0"/>
      <w:marRight w:val="0"/>
      <w:marTop w:val="0"/>
      <w:marBottom w:val="0"/>
      <w:divBdr>
        <w:top w:val="none" w:sz="0" w:space="0" w:color="auto"/>
        <w:left w:val="none" w:sz="0" w:space="0" w:color="auto"/>
        <w:bottom w:val="none" w:sz="0" w:space="0" w:color="auto"/>
        <w:right w:val="none" w:sz="0" w:space="0" w:color="auto"/>
      </w:divBdr>
    </w:div>
    <w:div w:id="1070618342">
      <w:bodyDiv w:val="1"/>
      <w:marLeft w:val="0"/>
      <w:marRight w:val="0"/>
      <w:marTop w:val="0"/>
      <w:marBottom w:val="0"/>
      <w:divBdr>
        <w:top w:val="none" w:sz="0" w:space="0" w:color="auto"/>
        <w:left w:val="none" w:sz="0" w:space="0" w:color="auto"/>
        <w:bottom w:val="none" w:sz="0" w:space="0" w:color="auto"/>
        <w:right w:val="none" w:sz="0" w:space="0" w:color="auto"/>
      </w:divBdr>
    </w:div>
    <w:div w:id="1087727083">
      <w:bodyDiv w:val="1"/>
      <w:marLeft w:val="0"/>
      <w:marRight w:val="0"/>
      <w:marTop w:val="0"/>
      <w:marBottom w:val="0"/>
      <w:divBdr>
        <w:top w:val="none" w:sz="0" w:space="0" w:color="auto"/>
        <w:left w:val="none" w:sz="0" w:space="0" w:color="auto"/>
        <w:bottom w:val="none" w:sz="0" w:space="0" w:color="auto"/>
        <w:right w:val="none" w:sz="0" w:space="0" w:color="auto"/>
      </w:divBdr>
      <w:divsChild>
        <w:div w:id="1470174148">
          <w:marLeft w:val="0"/>
          <w:marRight w:val="0"/>
          <w:marTop w:val="0"/>
          <w:marBottom w:val="0"/>
          <w:divBdr>
            <w:top w:val="none" w:sz="0" w:space="0" w:color="auto"/>
            <w:left w:val="none" w:sz="0" w:space="0" w:color="auto"/>
            <w:bottom w:val="none" w:sz="0" w:space="0" w:color="auto"/>
            <w:right w:val="none" w:sz="0" w:space="0" w:color="auto"/>
          </w:divBdr>
          <w:divsChild>
            <w:div w:id="1088649437">
              <w:marLeft w:val="0"/>
              <w:marRight w:val="0"/>
              <w:marTop w:val="0"/>
              <w:marBottom w:val="0"/>
              <w:divBdr>
                <w:top w:val="none" w:sz="0" w:space="0" w:color="auto"/>
                <w:left w:val="none" w:sz="0" w:space="0" w:color="auto"/>
                <w:bottom w:val="none" w:sz="0" w:space="0" w:color="auto"/>
                <w:right w:val="none" w:sz="0" w:space="0" w:color="auto"/>
              </w:divBdr>
              <w:divsChild>
                <w:div w:id="259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1313">
      <w:bodyDiv w:val="1"/>
      <w:marLeft w:val="0"/>
      <w:marRight w:val="0"/>
      <w:marTop w:val="0"/>
      <w:marBottom w:val="0"/>
      <w:divBdr>
        <w:top w:val="none" w:sz="0" w:space="0" w:color="auto"/>
        <w:left w:val="none" w:sz="0" w:space="0" w:color="auto"/>
        <w:bottom w:val="none" w:sz="0" w:space="0" w:color="auto"/>
        <w:right w:val="none" w:sz="0" w:space="0" w:color="auto"/>
      </w:divBdr>
    </w:div>
    <w:div w:id="1098409675">
      <w:bodyDiv w:val="1"/>
      <w:marLeft w:val="0"/>
      <w:marRight w:val="0"/>
      <w:marTop w:val="0"/>
      <w:marBottom w:val="0"/>
      <w:divBdr>
        <w:top w:val="none" w:sz="0" w:space="0" w:color="auto"/>
        <w:left w:val="none" w:sz="0" w:space="0" w:color="auto"/>
        <w:bottom w:val="none" w:sz="0" w:space="0" w:color="auto"/>
        <w:right w:val="none" w:sz="0" w:space="0" w:color="auto"/>
      </w:divBdr>
      <w:divsChild>
        <w:div w:id="1260523012">
          <w:marLeft w:val="0"/>
          <w:marRight w:val="0"/>
          <w:marTop w:val="0"/>
          <w:marBottom w:val="0"/>
          <w:divBdr>
            <w:top w:val="none" w:sz="0" w:space="0" w:color="auto"/>
            <w:left w:val="none" w:sz="0" w:space="0" w:color="auto"/>
            <w:bottom w:val="none" w:sz="0" w:space="0" w:color="auto"/>
            <w:right w:val="none" w:sz="0" w:space="0" w:color="auto"/>
          </w:divBdr>
          <w:divsChild>
            <w:div w:id="53089273">
              <w:marLeft w:val="0"/>
              <w:marRight w:val="0"/>
              <w:marTop w:val="0"/>
              <w:marBottom w:val="0"/>
              <w:divBdr>
                <w:top w:val="none" w:sz="0" w:space="0" w:color="auto"/>
                <w:left w:val="none" w:sz="0" w:space="0" w:color="auto"/>
                <w:bottom w:val="none" w:sz="0" w:space="0" w:color="auto"/>
                <w:right w:val="none" w:sz="0" w:space="0" w:color="auto"/>
              </w:divBdr>
              <w:divsChild>
                <w:div w:id="14339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86903">
      <w:bodyDiv w:val="1"/>
      <w:marLeft w:val="0"/>
      <w:marRight w:val="0"/>
      <w:marTop w:val="0"/>
      <w:marBottom w:val="0"/>
      <w:divBdr>
        <w:top w:val="none" w:sz="0" w:space="0" w:color="auto"/>
        <w:left w:val="none" w:sz="0" w:space="0" w:color="auto"/>
        <w:bottom w:val="none" w:sz="0" w:space="0" w:color="auto"/>
        <w:right w:val="none" w:sz="0" w:space="0" w:color="auto"/>
      </w:divBdr>
      <w:divsChild>
        <w:div w:id="1064723892">
          <w:marLeft w:val="0"/>
          <w:marRight w:val="0"/>
          <w:marTop w:val="0"/>
          <w:marBottom w:val="0"/>
          <w:divBdr>
            <w:top w:val="none" w:sz="0" w:space="0" w:color="auto"/>
            <w:left w:val="none" w:sz="0" w:space="0" w:color="auto"/>
            <w:bottom w:val="none" w:sz="0" w:space="0" w:color="auto"/>
            <w:right w:val="none" w:sz="0" w:space="0" w:color="auto"/>
          </w:divBdr>
          <w:divsChild>
            <w:div w:id="280386488">
              <w:marLeft w:val="0"/>
              <w:marRight w:val="0"/>
              <w:marTop w:val="0"/>
              <w:marBottom w:val="0"/>
              <w:divBdr>
                <w:top w:val="none" w:sz="0" w:space="0" w:color="auto"/>
                <w:left w:val="none" w:sz="0" w:space="0" w:color="auto"/>
                <w:bottom w:val="none" w:sz="0" w:space="0" w:color="auto"/>
                <w:right w:val="none" w:sz="0" w:space="0" w:color="auto"/>
              </w:divBdr>
              <w:divsChild>
                <w:div w:id="12091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32005">
      <w:bodyDiv w:val="1"/>
      <w:marLeft w:val="0"/>
      <w:marRight w:val="0"/>
      <w:marTop w:val="0"/>
      <w:marBottom w:val="0"/>
      <w:divBdr>
        <w:top w:val="none" w:sz="0" w:space="0" w:color="auto"/>
        <w:left w:val="none" w:sz="0" w:space="0" w:color="auto"/>
        <w:bottom w:val="none" w:sz="0" w:space="0" w:color="auto"/>
        <w:right w:val="none" w:sz="0" w:space="0" w:color="auto"/>
      </w:divBdr>
      <w:divsChild>
        <w:div w:id="2020692759">
          <w:marLeft w:val="0"/>
          <w:marRight w:val="0"/>
          <w:marTop w:val="0"/>
          <w:marBottom w:val="0"/>
          <w:divBdr>
            <w:top w:val="none" w:sz="0" w:space="0" w:color="auto"/>
            <w:left w:val="none" w:sz="0" w:space="0" w:color="auto"/>
            <w:bottom w:val="none" w:sz="0" w:space="0" w:color="auto"/>
            <w:right w:val="none" w:sz="0" w:space="0" w:color="auto"/>
          </w:divBdr>
          <w:divsChild>
            <w:div w:id="2067071050">
              <w:marLeft w:val="0"/>
              <w:marRight w:val="0"/>
              <w:marTop w:val="0"/>
              <w:marBottom w:val="0"/>
              <w:divBdr>
                <w:top w:val="none" w:sz="0" w:space="0" w:color="auto"/>
                <w:left w:val="none" w:sz="0" w:space="0" w:color="auto"/>
                <w:bottom w:val="none" w:sz="0" w:space="0" w:color="auto"/>
                <w:right w:val="none" w:sz="0" w:space="0" w:color="auto"/>
              </w:divBdr>
              <w:divsChild>
                <w:div w:id="1960794842">
                  <w:marLeft w:val="0"/>
                  <w:marRight w:val="0"/>
                  <w:marTop w:val="0"/>
                  <w:marBottom w:val="0"/>
                  <w:divBdr>
                    <w:top w:val="none" w:sz="0" w:space="0" w:color="auto"/>
                    <w:left w:val="none" w:sz="0" w:space="0" w:color="auto"/>
                    <w:bottom w:val="none" w:sz="0" w:space="0" w:color="auto"/>
                    <w:right w:val="none" w:sz="0" w:space="0" w:color="auto"/>
                  </w:divBdr>
                </w:div>
              </w:divsChild>
            </w:div>
            <w:div w:id="21829531">
              <w:marLeft w:val="0"/>
              <w:marRight w:val="0"/>
              <w:marTop w:val="0"/>
              <w:marBottom w:val="0"/>
              <w:divBdr>
                <w:top w:val="none" w:sz="0" w:space="0" w:color="auto"/>
                <w:left w:val="none" w:sz="0" w:space="0" w:color="auto"/>
                <w:bottom w:val="none" w:sz="0" w:space="0" w:color="auto"/>
                <w:right w:val="none" w:sz="0" w:space="0" w:color="auto"/>
              </w:divBdr>
              <w:divsChild>
                <w:div w:id="647712837">
                  <w:marLeft w:val="0"/>
                  <w:marRight w:val="0"/>
                  <w:marTop w:val="0"/>
                  <w:marBottom w:val="0"/>
                  <w:divBdr>
                    <w:top w:val="none" w:sz="0" w:space="0" w:color="auto"/>
                    <w:left w:val="none" w:sz="0" w:space="0" w:color="auto"/>
                    <w:bottom w:val="none" w:sz="0" w:space="0" w:color="auto"/>
                    <w:right w:val="none" w:sz="0" w:space="0" w:color="auto"/>
                  </w:divBdr>
                </w:div>
              </w:divsChild>
            </w:div>
            <w:div w:id="554657674">
              <w:marLeft w:val="0"/>
              <w:marRight w:val="0"/>
              <w:marTop w:val="0"/>
              <w:marBottom w:val="0"/>
              <w:divBdr>
                <w:top w:val="none" w:sz="0" w:space="0" w:color="auto"/>
                <w:left w:val="none" w:sz="0" w:space="0" w:color="auto"/>
                <w:bottom w:val="none" w:sz="0" w:space="0" w:color="auto"/>
                <w:right w:val="none" w:sz="0" w:space="0" w:color="auto"/>
              </w:divBdr>
              <w:divsChild>
                <w:div w:id="891692729">
                  <w:marLeft w:val="0"/>
                  <w:marRight w:val="0"/>
                  <w:marTop w:val="0"/>
                  <w:marBottom w:val="0"/>
                  <w:divBdr>
                    <w:top w:val="none" w:sz="0" w:space="0" w:color="auto"/>
                    <w:left w:val="none" w:sz="0" w:space="0" w:color="auto"/>
                    <w:bottom w:val="none" w:sz="0" w:space="0" w:color="auto"/>
                    <w:right w:val="none" w:sz="0" w:space="0" w:color="auto"/>
                  </w:divBdr>
                </w:div>
              </w:divsChild>
            </w:div>
            <w:div w:id="1349915185">
              <w:marLeft w:val="0"/>
              <w:marRight w:val="0"/>
              <w:marTop w:val="0"/>
              <w:marBottom w:val="0"/>
              <w:divBdr>
                <w:top w:val="none" w:sz="0" w:space="0" w:color="auto"/>
                <w:left w:val="none" w:sz="0" w:space="0" w:color="auto"/>
                <w:bottom w:val="none" w:sz="0" w:space="0" w:color="auto"/>
                <w:right w:val="none" w:sz="0" w:space="0" w:color="auto"/>
              </w:divBdr>
              <w:divsChild>
                <w:div w:id="929703754">
                  <w:marLeft w:val="0"/>
                  <w:marRight w:val="0"/>
                  <w:marTop w:val="0"/>
                  <w:marBottom w:val="0"/>
                  <w:divBdr>
                    <w:top w:val="none" w:sz="0" w:space="0" w:color="auto"/>
                    <w:left w:val="none" w:sz="0" w:space="0" w:color="auto"/>
                    <w:bottom w:val="none" w:sz="0" w:space="0" w:color="auto"/>
                    <w:right w:val="none" w:sz="0" w:space="0" w:color="auto"/>
                  </w:divBdr>
                </w:div>
              </w:divsChild>
            </w:div>
            <w:div w:id="73819470">
              <w:marLeft w:val="0"/>
              <w:marRight w:val="0"/>
              <w:marTop w:val="0"/>
              <w:marBottom w:val="0"/>
              <w:divBdr>
                <w:top w:val="none" w:sz="0" w:space="0" w:color="auto"/>
                <w:left w:val="none" w:sz="0" w:space="0" w:color="auto"/>
                <w:bottom w:val="none" w:sz="0" w:space="0" w:color="auto"/>
                <w:right w:val="none" w:sz="0" w:space="0" w:color="auto"/>
              </w:divBdr>
              <w:divsChild>
                <w:div w:id="18913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7023">
      <w:bodyDiv w:val="1"/>
      <w:marLeft w:val="0"/>
      <w:marRight w:val="0"/>
      <w:marTop w:val="0"/>
      <w:marBottom w:val="0"/>
      <w:divBdr>
        <w:top w:val="none" w:sz="0" w:space="0" w:color="auto"/>
        <w:left w:val="none" w:sz="0" w:space="0" w:color="auto"/>
        <w:bottom w:val="none" w:sz="0" w:space="0" w:color="auto"/>
        <w:right w:val="none" w:sz="0" w:space="0" w:color="auto"/>
      </w:divBdr>
    </w:div>
    <w:div w:id="1166093830">
      <w:bodyDiv w:val="1"/>
      <w:marLeft w:val="0"/>
      <w:marRight w:val="0"/>
      <w:marTop w:val="0"/>
      <w:marBottom w:val="0"/>
      <w:divBdr>
        <w:top w:val="none" w:sz="0" w:space="0" w:color="auto"/>
        <w:left w:val="none" w:sz="0" w:space="0" w:color="auto"/>
        <w:bottom w:val="none" w:sz="0" w:space="0" w:color="auto"/>
        <w:right w:val="none" w:sz="0" w:space="0" w:color="auto"/>
      </w:divBdr>
      <w:divsChild>
        <w:div w:id="328144416">
          <w:marLeft w:val="0"/>
          <w:marRight w:val="0"/>
          <w:marTop w:val="0"/>
          <w:marBottom w:val="0"/>
          <w:divBdr>
            <w:top w:val="none" w:sz="0" w:space="0" w:color="auto"/>
            <w:left w:val="none" w:sz="0" w:space="0" w:color="auto"/>
            <w:bottom w:val="none" w:sz="0" w:space="0" w:color="auto"/>
            <w:right w:val="none" w:sz="0" w:space="0" w:color="auto"/>
          </w:divBdr>
          <w:divsChild>
            <w:div w:id="2110734915">
              <w:marLeft w:val="0"/>
              <w:marRight w:val="0"/>
              <w:marTop w:val="0"/>
              <w:marBottom w:val="0"/>
              <w:divBdr>
                <w:top w:val="none" w:sz="0" w:space="0" w:color="auto"/>
                <w:left w:val="none" w:sz="0" w:space="0" w:color="auto"/>
                <w:bottom w:val="none" w:sz="0" w:space="0" w:color="auto"/>
                <w:right w:val="none" w:sz="0" w:space="0" w:color="auto"/>
              </w:divBdr>
              <w:divsChild>
                <w:div w:id="1420324181">
                  <w:marLeft w:val="0"/>
                  <w:marRight w:val="0"/>
                  <w:marTop w:val="0"/>
                  <w:marBottom w:val="0"/>
                  <w:divBdr>
                    <w:top w:val="none" w:sz="0" w:space="0" w:color="auto"/>
                    <w:left w:val="none" w:sz="0" w:space="0" w:color="auto"/>
                    <w:bottom w:val="none" w:sz="0" w:space="0" w:color="auto"/>
                    <w:right w:val="none" w:sz="0" w:space="0" w:color="auto"/>
                  </w:divBdr>
                  <w:divsChild>
                    <w:div w:id="15247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16158">
      <w:bodyDiv w:val="1"/>
      <w:marLeft w:val="0"/>
      <w:marRight w:val="0"/>
      <w:marTop w:val="0"/>
      <w:marBottom w:val="0"/>
      <w:divBdr>
        <w:top w:val="none" w:sz="0" w:space="0" w:color="auto"/>
        <w:left w:val="none" w:sz="0" w:space="0" w:color="auto"/>
        <w:bottom w:val="none" w:sz="0" w:space="0" w:color="auto"/>
        <w:right w:val="none" w:sz="0" w:space="0" w:color="auto"/>
      </w:divBdr>
      <w:divsChild>
        <w:div w:id="1213076263">
          <w:marLeft w:val="0"/>
          <w:marRight w:val="0"/>
          <w:marTop w:val="0"/>
          <w:marBottom w:val="0"/>
          <w:divBdr>
            <w:top w:val="none" w:sz="0" w:space="0" w:color="auto"/>
            <w:left w:val="none" w:sz="0" w:space="0" w:color="auto"/>
            <w:bottom w:val="none" w:sz="0" w:space="0" w:color="auto"/>
            <w:right w:val="none" w:sz="0" w:space="0" w:color="auto"/>
          </w:divBdr>
          <w:divsChild>
            <w:div w:id="1752266505">
              <w:marLeft w:val="0"/>
              <w:marRight w:val="0"/>
              <w:marTop w:val="0"/>
              <w:marBottom w:val="0"/>
              <w:divBdr>
                <w:top w:val="none" w:sz="0" w:space="0" w:color="auto"/>
                <w:left w:val="none" w:sz="0" w:space="0" w:color="auto"/>
                <w:bottom w:val="none" w:sz="0" w:space="0" w:color="auto"/>
                <w:right w:val="none" w:sz="0" w:space="0" w:color="auto"/>
              </w:divBdr>
              <w:divsChild>
                <w:div w:id="7707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1002">
      <w:bodyDiv w:val="1"/>
      <w:marLeft w:val="0"/>
      <w:marRight w:val="0"/>
      <w:marTop w:val="0"/>
      <w:marBottom w:val="0"/>
      <w:divBdr>
        <w:top w:val="none" w:sz="0" w:space="0" w:color="auto"/>
        <w:left w:val="none" w:sz="0" w:space="0" w:color="auto"/>
        <w:bottom w:val="none" w:sz="0" w:space="0" w:color="auto"/>
        <w:right w:val="none" w:sz="0" w:space="0" w:color="auto"/>
      </w:divBdr>
      <w:divsChild>
        <w:div w:id="1104618997">
          <w:marLeft w:val="0"/>
          <w:marRight w:val="0"/>
          <w:marTop w:val="0"/>
          <w:marBottom w:val="0"/>
          <w:divBdr>
            <w:top w:val="none" w:sz="0" w:space="0" w:color="auto"/>
            <w:left w:val="none" w:sz="0" w:space="0" w:color="auto"/>
            <w:bottom w:val="none" w:sz="0" w:space="0" w:color="auto"/>
            <w:right w:val="none" w:sz="0" w:space="0" w:color="auto"/>
          </w:divBdr>
          <w:divsChild>
            <w:div w:id="961107812">
              <w:marLeft w:val="0"/>
              <w:marRight w:val="0"/>
              <w:marTop w:val="0"/>
              <w:marBottom w:val="0"/>
              <w:divBdr>
                <w:top w:val="none" w:sz="0" w:space="0" w:color="auto"/>
                <w:left w:val="none" w:sz="0" w:space="0" w:color="auto"/>
                <w:bottom w:val="none" w:sz="0" w:space="0" w:color="auto"/>
                <w:right w:val="none" w:sz="0" w:space="0" w:color="auto"/>
              </w:divBdr>
              <w:divsChild>
                <w:div w:id="1957130483">
                  <w:marLeft w:val="0"/>
                  <w:marRight w:val="0"/>
                  <w:marTop w:val="0"/>
                  <w:marBottom w:val="0"/>
                  <w:divBdr>
                    <w:top w:val="none" w:sz="0" w:space="0" w:color="auto"/>
                    <w:left w:val="none" w:sz="0" w:space="0" w:color="auto"/>
                    <w:bottom w:val="none" w:sz="0" w:space="0" w:color="auto"/>
                    <w:right w:val="none" w:sz="0" w:space="0" w:color="auto"/>
                  </w:divBdr>
                  <w:divsChild>
                    <w:div w:id="13435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29969">
      <w:bodyDiv w:val="1"/>
      <w:marLeft w:val="0"/>
      <w:marRight w:val="0"/>
      <w:marTop w:val="0"/>
      <w:marBottom w:val="0"/>
      <w:divBdr>
        <w:top w:val="none" w:sz="0" w:space="0" w:color="auto"/>
        <w:left w:val="none" w:sz="0" w:space="0" w:color="auto"/>
        <w:bottom w:val="none" w:sz="0" w:space="0" w:color="auto"/>
        <w:right w:val="none" w:sz="0" w:space="0" w:color="auto"/>
      </w:divBdr>
    </w:div>
    <w:div w:id="1202478930">
      <w:bodyDiv w:val="1"/>
      <w:marLeft w:val="0"/>
      <w:marRight w:val="0"/>
      <w:marTop w:val="0"/>
      <w:marBottom w:val="0"/>
      <w:divBdr>
        <w:top w:val="none" w:sz="0" w:space="0" w:color="auto"/>
        <w:left w:val="none" w:sz="0" w:space="0" w:color="auto"/>
        <w:bottom w:val="none" w:sz="0" w:space="0" w:color="auto"/>
        <w:right w:val="none" w:sz="0" w:space="0" w:color="auto"/>
      </w:divBdr>
      <w:divsChild>
        <w:div w:id="1396391405">
          <w:marLeft w:val="0"/>
          <w:marRight w:val="0"/>
          <w:marTop w:val="0"/>
          <w:marBottom w:val="0"/>
          <w:divBdr>
            <w:top w:val="none" w:sz="0" w:space="0" w:color="auto"/>
            <w:left w:val="none" w:sz="0" w:space="0" w:color="auto"/>
            <w:bottom w:val="none" w:sz="0" w:space="0" w:color="auto"/>
            <w:right w:val="none" w:sz="0" w:space="0" w:color="auto"/>
          </w:divBdr>
          <w:divsChild>
            <w:div w:id="1430614596">
              <w:marLeft w:val="0"/>
              <w:marRight w:val="0"/>
              <w:marTop w:val="0"/>
              <w:marBottom w:val="0"/>
              <w:divBdr>
                <w:top w:val="none" w:sz="0" w:space="0" w:color="auto"/>
                <w:left w:val="none" w:sz="0" w:space="0" w:color="auto"/>
                <w:bottom w:val="none" w:sz="0" w:space="0" w:color="auto"/>
                <w:right w:val="none" w:sz="0" w:space="0" w:color="auto"/>
              </w:divBdr>
              <w:divsChild>
                <w:div w:id="403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4108">
      <w:bodyDiv w:val="1"/>
      <w:marLeft w:val="0"/>
      <w:marRight w:val="0"/>
      <w:marTop w:val="0"/>
      <w:marBottom w:val="0"/>
      <w:divBdr>
        <w:top w:val="none" w:sz="0" w:space="0" w:color="auto"/>
        <w:left w:val="none" w:sz="0" w:space="0" w:color="auto"/>
        <w:bottom w:val="none" w:sz="0" w:space="0" w:color="auto"/>
        <w:right w:val="none" w:sz="0" w:space="0" w:color="auto"/>
      </w:divBdr>
    </w:div>
    <w:div w:id="1224953014">
      <w:bodyDiv w:val="1"/>
      <w:marLeft w:val="0"/>
      <w:marRight w:val="0"/>
      <w:marTop w:val="0"/>
      <w:marBottom w:val="0"/>
      <w:divBdr>
        <w:top w:val="none" w:sz="0" w:space="0" w:color="auto"/>
        <w:left w:val="none" w:sz="0" w:space="0" w:color="auto"/>
        <w:bottom w:val="none" w:sz="0" w:space="0" w:color="auto"/>
        <w:right w:val="none" w:sz="0" w:space="0" w:color="auto"/>
      </w:divBdr>
      <w:divsChild>
        <w:div w:id="784469755">
          <w:marLeft w:val="0"/>
          <w:marRight w:val="0"/>
          <w:marTop w:val="0"/>
          <w:marBottom w:val="0"/>
          <w:divBdr>
            <w:top w:val="none" w:sz="0" w:space="0" w:color="auto"/>
            <w:left w:val="none" w:sz="0" w:space="0" w:color="auto"/>
            <w:bottom w:val="none" w:sz="0" w:space="0" w:color="auto"/>
            <w:right w:val="none" w:sz="0" w:space="0" w:color="auto"/>
          </w:divBdr>
          <w:divsChild>
            <w:div w:id="426657134">
              <w:marLeft w:val="0"/>
              <w:marRight w:val="0"/>
              <w:marTop w:val="0"/>
              <w:marBottom w:val="0"/>
              <w:divBdr>
                <w:top w:val="none" w:sz="0" w:space="0" w:color="auto"/>
                <w:left w:val="none" w:sz="0" w:space="0" w:color="auto"/>
                <w:bottom w:val="none" w:sz="0" w:space="0" w:color="auto"/>
                <w:right w:val="none" w:sz="0" w:space="0" w:color="auto"/>
              </w:divBdr>
              <w:divsChild>
                <w:div w:id="13469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5560">
      <w:bodyDiv w:val="1"/>
      <w:marLeft w:val="0"/>
      <w:marRight w:val="0"/>
      <w:marTop w:val="0"/>
      <w:marBottom w:val="0"/>
      <w:divBdr>
        <w:top w:val="none" w:sz="0" w:space="0" w:color="auto"/>
        <w:left w:val="none" w:sz="0" w:space="0" w:color="auto"/>
        <w:bottom w:val="none" w:sz="0" w:space="0" w:color="auto"/>
        <w:right w:val="none" w:sz="0" w:space="0" w:color="auto"/>
      </w:divBdr>
    </w:div>
    <w:div w:id="1226985790">
      <w:bodyDiv w:val="1"/>
      <w:marLeft w:val="0"/>
      <w:marRight w:val="0"/>
      <w:marTop w:val="0"/>
      <w:marBottom w:val="0"/>
      <w:divBdr>
        <w:top w:val="none" w:sz="0" w:space="0" w:color="auto"/>
        <w:left w:val="none" w:sz="0" w:space="0" w:color="auto"/>
        <w:bottom w:val="none" w:sz="0" w:space="0" w:color="auto"/>
        <w:right w:val="none" w:sz="0" w:space="0" w:color="auto"/>
      </w:divBdr>
      <w:divsChild>
        <w:div w:id="399138264">
          <w:marLeft w:val="0"/>
          <w:marRight w:val="0"/>
          <w:marTop w:val="0"/>
          <w:marBottom w:val="0"/>
          <w:divBdr>
            <w:top w:val="none" w:sz="0" w:space="0" w:color="auto"/>
            <w:left w:val="none" w:sz="0" w:space="0" w:color="auto"/>
            <w:bottom w:val="none" w:sz="0" w:space="0" w:color="auto"/>
            <w:right w:val="none" w:sz="0" w:space="0" w:color="auto"/>
          </w:divBdr>
          <w:divsChild>
            <w:div w:id="577325122">
              <w:marLeft w:val="0"/>
              <w:marRight w:val="0"/>
              <w:marTop w:val="0"/>
              <w:marBottom w:val="0"/>
              <w:divBdr>
                <w:top w:val="none" w:sz="0" w:space="0" w:color="auto"/>
                <w:left w:val="none" w:sz="0" w:space="0" w:color="auto"/>
                <w:bottom w:val="none" w:sz="0" w:space="0" w:color="auto"/>
                <w:right w:val="none" w:sz="0" w:space="0" w:color="auto"/>
              </w:divBdr>
              <w:divsChild>
                <w:div w:id="6816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78855">
      <w:bodyDiv w:val="1"/>
      <w:marLeft w:val="0"/>
      <w:marRight w:val="0"/>
      <w:marTop w:val="0"/>
      <w:marBottom w:val="0"/>
      <w:divBdr>
        <w:top w:val="none" w:sz="0" w:space="0" w:color="auto"/>
        <w:left w:val="none" w:sz="0" w:space="0" w:color="auto"/>
        <w:bottom w:val="none" w:sz="0" w:space="0" w:color="auto"/>
        <w:right w:val="none" w:sz="0" w:space="0" w:color="auto"/>
      </w:divBdr>
      <w:divsChild>
        <w:div w:id="1496338783">
          <w:marLeft w:val="0"/>
          <w:marRight w:val="0"/>
          <w:marTop w:val="0"/>
          <w:marBottom w:val="0"/>
          <w:divBdr>
            <w:top w:val="none" w:sz="0" w:space="0" w:color="auto"/>
            <w:left w:val="none" w:sz="0" w:space="0" w:color="auto"/>
            <w:bottom w:val="none" w:sz="0" w:space="0" w:color="auto"/>
            <w:right w:val="none" w:sz="0" w:space="0" w:color="auto"/>
          </w:divBdr>
          <w:divsChild>
            <w:div w:id="946275174">
              <w:marLeft w:val="0"/>
              <w:marRight w:val="0"/>
              <w:marTop w:val="0"/>
              <w:marBottom w:val="0"/>
              <w:divBdr>
                <w:top w:val="none" w:sz="0" w:space="0" w:color="auto"/>
                <w:left w:val="none" w:sz="0" w:space="0" w:color="auto"/>
                <w:bottom w:val="none" w:sz="0" w:space="0" w:color="auto"/>
                <w:right w:val="none" w:sz="0" w:space="0" w:color="auto"/>
              </w:divBdr>
              <w:divsChild>
                <w:div w:id="9845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4762">
      <w:bodyDiv w:val="1"/>
      <w:marLeft w:val="0"/>
      <w:marRight w:val="0"/>
      <w:marTop w:val="0"/>
      <w:marBottom w:val="0"/>
      <w:divBdr>
        <w:top w:val="none" w:sz="0" w:space="0" w:color="auto"/>
        <w:left w:val="none" w:sz="0" w:space="0" w:color="auto"/>
        <w:bottom w:val="none" w:sz="0" w:space="0" w:color="auto"/>
        <w:right w:val="none" w:sz="0" w:space="0" w:color="auto"/>
      </w:divBdr>
      <w:divsChild>
        <w:div w:id="1728530048">
          <w:marLeft w:val="0"/>
          <w:marRight w:val="0"/>
          <w:marTop w:val="0"/>
          <w:marBottom w:val="0"/>
          <w:divBdr>
            <w:top w:val="none" w:sz="0" w:space="0" w:color="auto"/>
            <w:left w:val="none" w:sz="0" w:space="0" w:color="auto"/>
            <w:bottom w:val="none" w:sz="0" w:space="0" w:color="auto"/>
            <w:right w:val="none" w:sz="0" w:space="0" w:color="auto"/>
          </w:divBdr>
          <w:divsChild>
            <w:div w:id="1278101125">
              <w:marLeft w:val="0"/>
              <w:marRight w:val="0"/>
              <w:marTop w:val="0"/>
              <w:marBottom w:val="0"/>
              <w:divBdr>
                <w:top w:val="none" w:sz="0" w:space="0" w:color="auto"/>
                <w:left w:val="none" w:sz="0" w:space="0" w:color="auto"/>
                <w:bottom w:val="none" w:sz="0" w:space="0" w:color="auto"/>
                <w:right w:val="none" w:sz="0" w:space="0" w:color="auto"/>
              </w:divBdr>
              <w:divsChild>
                <w:div w:id="1725057274">
                  <w:marLeft w:val="0"/>
                  <w:marRight w:val="0"/>
                  <w:marTop w:val="0"/>
                  <w:marBottom w:val="0"/>
                  <w:divBdr>
                    <w:top w:val="none" w:sz="0" w:space="0" w:color="auto"/>
                    <w:left w:val="none" w:sz="0" w:space="0" w:color="auto"/>
                    <w:bottom w:val="none" w:sz="0" w:space="0" w:color="auto"/>
                    <w:right w:val="none" w:sz="0" w:space="0" w:color="auto"/>
                  </w:divBdr>
                  <w:divsChild>
                    <w:div w:id="13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7971">
      <w:bodyDiv w:val="1"/>
      <w:marLeft w:val="0"/>
      <w:marRight w:val="0"/>
      <w:marTop w:val="0"/>
      <w:marBottom w:val="0"/>
      <w:divBdr>
        <w:top w:val="none" w:sz="0" w:space="0" w:color="auto"/>
        <w:left w:val="none" w:sz="0" w:space="0" w:color="auto"/>
        <w:bottom w:val="none" w:sz="0" w:space="0" w:color="auto"/>
        <w:right w:val="none" w:sz="0" w:space="0" w:color="auto"/>
      </w:divBdr>
      <w:divsChild>
        <w:div w:id="1481342450">
          <w:marLeft w:val="0"/>
          <w:marRight w:val="0"/>
          <w:marTop w:val="0"/>
          <w:marBottom w:val="0"/>
          <w:divBdr>
            <w:top w:val="none" w:sz="0" w:space="0" w:color="auto"/>
            <w:left w:val="none" w:sz="0" w:space="0" w:color="auto"/>
            <w:bottom w:val="none" w:sz="0" w:space="0" w:color="auto"/>
            <w:right w:val="none" w:sz="0" w:space="0" w:color="auto"/>
          </w:divBdr>
          <w:divsChild>
            <w:div w:id="472717973">
              <w:marLeft w:val="0"/>
              <w:marRight w:val="0"/>
              <w:marTop w:val="0"/>
              <w:marBottom w:val="0"/>
              <w:divBdr>
                <w:top w:val="none" w:sz="0" w:space="0" w:color="auto"/>
                <w:left w:val="none" w:sz="0" w:space="0" w:color="auto"/>
                <w:bottom w:val="none" w:sz="0" w:space="0" w:color="auto"/>
                <w:right w:val="none" w:sz="0" w:space="0" w:color="auto"/>
              </w:divBdr>
              <w:divsChild>
                <w:div w:id="390466965">
                  <w:marLeft w:val="0"/>
                  <w:marRight w:val="0"/>
                  <w:marTop w:val="0"/>
                  <w:marBottom w:val="0"/>
                  <w:divBdr>
                    <w:top w:val="none" w:sz="0" w:space="0" w:color="auto"/>
                    <w:left w:val="none" w:sz="0" w:space="0" w:color="auto"/>
                    <w:bottom w:val="none" w:sz="0" w:space="0" w:color="auto"/>
                    <w:right w:val="none" w:sz="0" w:space="0" w:color="auto"/>
                  </w:divBdr>
                  <w:divsChild>
                    <w:div w:id="6984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3138">
      <w:bodyDiv w:val="1"/>
      <w:marLeft w:val="0"/>
      <w:marRight w:val="0"/>
      <w:marTop w:val="0"/>
      <w:marBottom w:val="0"/>
      <w:divBdr>
        <w:top w:val="none" w:sz="0" w:space="0" w:color="auto"/>
        <w:left w:val="none" w:sz="0" w:space="0" w:color="auto"/>
        <w:bottom w:val="none" w:sz="0" w:space="0" w:color="auto"/>
        <w:right w:val="none" w:sz="0" w:space="0" w:color="auto"/>
      </w:divBdr>
      <w:divsChild>
        <w:div w:id="883447185">
          <w:marLeft w:val="0"/>
          <w:marRight w:val="0"/>
          <w:marTop w:val="0"/>
          <w:marBottom w:val="0"/>
          <w:divBdr>
            <w:top w:val="none" w:sz="0" w:space="0" w:color="auto"/>
            <w:left w:val="none" w:sz="0" w:space="0" w:color="auto"/>
            <w:bottom w:val="none" w:sz="0" w:space="0" w:color="auto"/>
            <w:right w:val="none" w:sz="0" w:space="0" w:color="auto"/>
          </w:divBdr>
          <w:divsChild>
            <w:div w:id="1396854984">
              <w:marLeft w:val="0"/>
              <w:marRight w:val="0"/>
              <w:marTop w:val="0"/>
              <w:marBottom w:val="0"/>
              <w:divBdr>
                <w:top w:val="none" w:sz="0" w:space="0" w:color="auto"/>
                <w:left w:val="none" w:sz="0" w:space="0" w:color="auto"/>
                <w:bottom w:val="none" w:sz="0" w:space="0" w:color="auto"/>
                <w:right w:val="none" w:sz="0" w:space="0" w:color="auto"/>
              </w:divBdr>
              <w:divsChild>
                <w:div w:id="5285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90759">
      <w:bodyDiv w:val="1"/>
      <w:marLeft w:val="0"/>
      <w:marRight w:val="0"/>
      <w:marTop w:val="0"/>
      <w:marBottom w:val="0"/>
      <w:divBdr>
        <w:top w:val="none" w:sz="0" w:space="0" w:color="auto"/>
        <w:left w:val="none" w:sz="0" w:space="0" w:color="auto"/>
        <w:bottom w:val="none" w:sz="0" w:space="0" w:color="auto"/>
        <w:right w:val="none" w:sz="0" w:space="0" w:color="auto"/>
      </w:divBdr>
    </w:div>
    <w:div w:id="1275407099">
      <w:bodyDiv w:val="1"/>
      <w:marLeft w:val="0"/>
      <w:marRight w:val="0"/>
      <w:marTop w:val="0"/>
      <w:marBottom w:val="0"/>
      <w:divBdr>
        <w:top w:val="none" w:sz="0" w:space="0" w:color="auto"/>
        <w:left w:val="none" w:sz="0" w:space="0" w:color="auto"/>
        <w:bottom w:val="none" w:sz="0" w:space="0" w:color="auto"/>
        <w:right w:val="none" w:sz="0" w:space="0" w:color="auto"/>
      </w:divBdr>
      <w:divsChild>
        <w:div w:id="1533837096">
          <w:marLeft w:val="0"/>
          <w:marRight w:val="0"/>
          <w:marTop w:val="0"/>
          <w:marBottom w:val="0"/>
          <w:divBdr>
            <w:top w:val="none" w:sz="0" w:space="0" w:color="auto"/>
            <w:left w:val="none" w:sz="0" w:space="0" w:color="auto"/>
            <w:bottom w:val="none" w:sz="0" w:space="0" w:color="auto"/>
            <w:right w:val="none" w:sz="0" w:space="0" w:color="auto"/>
          </w:divBdr>
          <w:divsChild>
            <w:div w:id="886985705">
              <w:marLeft w:val="0"/>
              <w:marRight w:val="0"/>
              <w:marTop w:val="0"/>
              <w:marBottom w:val="0"/>
              <w:divBdr>
                <w:top w:val="none" w:sz="0" w:space="0" w:color="auto"/>
                <w:left w:val="none" w:sz="0" w:space="0" w:color="auto"/>
                <w:bottom w:val="none" w:sz="0" w:space="0" w:color="auto"/>
                <w:right w:val="none" w:sz="0" w:space="0" w:color="auto"/>
              </w:divBdr>
              <w:divsChild>
                <w:div w:id="581648183">
                  <w:marLeft w:val="0"/>
                  <w:marRight w:val="0"/>
                  <w:marTop w:val="0"/>
                  <w:marBottom w:val="0"/>
                  <w:divBdr>
                    <w:top w:val="none" w:sz="0" w:space="0" w:color="auto"/>
                    <w:left w:val="none" w:sz="0" w:space="0" w:color="auto"/>
                    <w:bottom w:val="none" w:sz="0" w:space="0" w:color="auto"/>
                    <w:right w:val="none" w:sz="0" w:space="0" w:color="auto"/>
                  </w:divBdr>
                </w:div>
              </w:divsChild>
            </w:div>
            <w:div w:id="1455560576">
              <w:marLeft w:val="0"/>
              <w:marRight w:val="0"/>
              <w:marTop w:val="0"/>
              <w:marBottom w:val="0"/>
              <w:divBdr>
                <w:top w:val="none" w:sz="0" w:space="0" w:color="auto"/>
                <w:left w:val="none" w:sz="0" w:space="0" w:color="auto"/>
                <w:bottom w:val="none" w:sz="0" w:space="0" w:color="auto"/>
                <w:right w:val="none" w:sz="0" w:space="0" w:color="auto"/>
              </w:divBdr>
              <w:divsChild>
                <w:div w:id="659044975">
                  <w:marLeft w:val="0"/>
                  <w:marRight w:val="0"/>
                  <w:marTop w:val="0"/>
                  <w:marBottom w:val="0"/>
                  <w:divBdr>
                    <w:top w:val="none" w:sz="0" w:space="0" w:color="auto"/>
                    <w:left w:val="none" w:sz="0" w:space="0" w:color="auto"/>
                    <w:bottom w:val="none" w:sz="0" w:space="0" w:color="auto"/>
                    <w:right w:val="none" w:sz="0" w:space="0" w:color="auto"/>
                  </w:divBdr>
                </w:div>
              </w:divsChild>
            </w:div>
            <w:div w:id="282200210">
              <w:marLeft w:val="0"/>
              <w:marRight w:val="0"/>
              <w:marTop w:val="0"/>
              <w:marBottom w:val="0"/>
              <w:divBdr>
                <w:top w:val="none" w:sz="0" w:space="0" w:color="auto"/>
                <w:left w:val="none" w:sz="0" w:space="0" w:color="auto"/>
                <w:bottom w:val="none" w:sz="0" w:space="0" w:color="auto"/>
                <w:right w:val="none" w:sz="0" w:space="0" w:color="auto"/>
              </w:divBdr>
              <w:divsChild>
                <w:div w:id="293604416">
                  <w:marLeft w:val="0"/>
                  <w:marRight w:val="0"/>
                  <w:marTop w:val="0"/>
                  <w:marBottom w:val="0"/>
                  <w:divBdr>
                    <w:top w:val="none" w:sz="0" w:space="0" w:color="auto"/>
                    <w:left w:val="none" w:sz="0" w:space="0" w:color="auto"/>
                    <w:bottom w:val="none" w:sz="0" w:space="0" w:color="auto"/>
                    <w:right w:val="none" w:sz="0" w:space="0" w:color="auto"/>
                  </w:divBdr>
                </w:div>
              </w:divsChild>
            </w:div>
            <w:div w:id="1629629143">
              <w:marLeft w:val="0"/>
              <w:marRight w:val="0"/>
              <w:marTop w:val="0"/>
              <w:marBottom w:val="0"/>
              <w:divBdr>
                <w:top w:val="none" w:sz="0" w:space="0" w:color="auto"/>
                <w:left w:val="none" w:sz="0" w:space="0" w:color="auto"/>
                <w:bottom w:val="none" w:sz="0" w:space="0" w:color="auto"/>
                <w:right w:val="none" w:sz="0" w:space="0" w:color="auto"/>
              </w:divBdr>
              <w:divsChild>
                <w:div w:id="1145658036">
                  <w:marLeft w:val="0"/>
                  <w:marRight w:val="0"/>
                  <w:marTop w:val="0"/>
                  <w:marBottom w:val="0"/>
                  <w:divBdr>
                    <w:top w:val="none" w:sz="0" w:space="0" w:color="auto"/>
                    <w:left w:val="none" w:sz="0" w:space="0" w:color="auto"/>
                    <w:bottom w:val="none" w:sz="0" w:space="0" w:color="auto"/>
                    <w:right w:val="none" w:sz="0" w:space="0" w:color="auto"/>
                  </w:divBdr>
                </w:div>
              </w:divsChild>
            </w:div>
            <w:div w:id="1498230200">
              <w:marLeft w:val="0"/>
              <w:marRight w:val="0"/>
              <w:marTop w:val="0"/>
              <w:marBottom w:val="0"/>
              <w:divBdr>
                <w:top w:val="none" w:sz="0" w:space="0" w:color="auto"/>
                <w:left w:val="none" w:sz="0" w:space="0" w:color="auto"/>
                <w:bottom w:val="none" w:sz="0" w:space="0" w:color="auto"/>
                <w:right w:val="none" w:sz="0" w:space="0" w:color="auto"/>
              </w:divBdr>
              <w:divsChild>
                <w:div w:id="520749142">
                  <w:marLeft w:val="0"/>
                  <w:marRight w:val="0"/>
                  <w:marTop w:val="0"/>
                  <w:marBottom w:val="0"/>
                  <w:divBdr>
                    <w:top w:val="none" w:sz="0" w:space="0" w:color="auto"/>
                    <w:left w:val="none" w:sz="0" w:space="0" w:color="auto"/>
                    <w:bottom w:val="none" w:sz="0" w:space="0" w:color="auto"/>
                    <w:right w:val="none" w:sz="0" w:space="0" w:color="auto"/>
                  </w:divBdr>
                </w:div>
              </w:divsChild>
            </w:div>
            <w:div w:id="362900645">
              <w:marLeft w:val="0"/>
              <w:marRight w:val="0"/>
              <w:marTop w:val="0"/>
              <w:marBottom w:val="0"/>
              <w:divBdr>
                <w:top w:val="none" w:sz="0" w:space="0" w:color="auto"/>
                <w:left w:val="none" w:sz="0" w:space="0" w:color="auto"/>
                <w:bottom w:val="none" w:sz="0" w:space="0" w:color="auto"/>
                <w:right w:val="none" w:sz="0" w:space="0" w:color="auto"/>
              </w:divBdr>
              <w:divsChild>
                <w:div w:id="91636397">
                  <w:marLeft w:val="0"/>
                  <w:marRight w:val="0"/>
                  <w:marTop w:val="0"/>
                  <w:marBottom w:val="0"/>
                  <w:divBdr>
                    <w:top w:val="none" w:sz="0" w:space="0" w:color="auto"/>
                    <w:left w:val="none" w:sz="0" w:space="0" w:color="auto"/>
                    <w:bottom w:val="none" w:sz="0" w:space="0" w:color="auto"/>
                    <w:right w:val="none" w:sz="0" w:space="0" w:color="auto"/>
                  </w:divBdr>
                </w:div>
              </w:divsChild>
            </w:div>
            <w:div w:id="123812339">
              <w:marLeft w:val="0"/>
              <w:marRight w:val="0"/>
              <w:marTop w:val="0"/>
              <w:marBottom w:val="0"/>
              <w:divBdr>
                <w:top w:val="none" w:sz="0" w:space="0" w:color="auto"/>
                <w:left w:val="none" w:sz="0" w:space="0" w:color="auto"/>
                <w:bottom w:val="none" w:sz="0" w:space="0" w:color="auto"/>
                <w:right w:val="none" w:sz="0" w:space="0" w:color="auto"/>
              </w:divBdr>
              <w:divsChild>
                <w:div w:id="211692143">
                  <w:marLeft w:val="0"/>
                  <w:marRight w:val="0"/>
                  <w:marTop w:val="0"/>
                  <w:marBottom w:val="0"/>
                  <w:divBdr>
                    <w:top w:val="none" w:sz="0" w:space="0" w:color="auto"/>
                    <w:left w:val="none" w:sz="0" w:space="0" w:color="auto"/>
                    <w:bottom w:val="none" w:sz="0" w:space="0" w:color="auto"/>
                    <w:right w:val="none" w:sz="0" w:space="0" w:color="auto"/>
                  </w:divBdr>
                </w:div>
              </w:divsChild>
            </w:div>
            <w:div w:id="1559054633">
              <w:marLeft w:val="0"/>
              <w:marRight w:val="0"/>
              <w:marTop w:val="0"/>
              <w:marBottom w:val="0"/>
              <w:divBdr>
                <w:top w:val="none" w:sz="0" w:space="0" w:color="auto"/>
                <w:left w:val="none" w:sz="0" w:space="0" w:color="auto"/>
                <w:bottom w:val="none" w:sz="0" w:space="0" w:color="auto"/>
                <w:right w:val="none" w:sz="0" w:space="0" w:color="auto"/>
              </w:divBdr>
              <w:divsChild>
                <w:div w:id="1264217595">
                  <w:marLeft w:val="0"/>
                  <w:marRight w:val="0"/>
                  <w:marTop w:val="0"/>
                  <w:marBottom w:val="0"/>
                  <w:divBdr>
                    <w:top w:val="none" w:sz="0" w:space="0" w:color="auto"/>
                    <w:left w:val="none" w:sz="0" w:space="0" w:color="auto"/>
                    <w:bottom w:val="none" w:sz="0" w:space="0" w:color="auto"/>
                    <w:right w:val="none" w:sz="0" w:space="0" w:color="auto"/>
                  </w:divBdr>
                </w:div>
              </w:divsChild>
            </w:div>
            <w:div w:id="3018288">
              <w:marLeft w:val="0"/>
              <w:marRight w:val="0"/>
              <w:marTop w:val="0"/>
              <w:marBottom w:val="0"/>
              <w:divBdr>
                <w:top w:val="none" w:sz="0" w:space="0" w:color="auto"/>
                <w:left w:val="none" w:sz="0" w:space="0" w:color="auto"/>
                <w:bottom w:val="none" w:sz="0" w:space="0" w:color="auto"/>
                <w:right w:val="none" w:sz="0" w:space="0" w:color="auto"/>
              </w:divBdr>
              <w:divsChild>
                <w:div w:id="1345789924">
                  <w:marLeft w:val="0"/>
                  <w:marRight w:val="0"/>
                  <w:marTop w:val="0"/>
                  <w:marBottom w:val="0"/>
                  <w:divBdr>
                    <w:top w:val="none" w:sz="0" w:space="0" w:color="auto"/>
                    <w:left w:val="none" w:sz="0" w:space="0" w:color="auto"/>
                    <w:bottom w:val="none" w:sz="0" w:space="0" w:color="auto"/>
                    <w:right w:val="none" w:sz="0" w:space="0" w:color="auto"/>
                  </w:divBdr>
                </w:div>
              </w:divsChild>
            </w:div>
            <w:div w:id="1344237498">
              <w:marLeft w:val="0"/>
              <w:marRight w:val="0"/>
              <w:marTop w:val="0"/>
              <w:marBottom w:val="0"/>
              <w:divBdr>
                <w:top w:val="none" w:sz="0" w:space="0" w:color="auto"/>
                <w:left w:val="none" w:sz="0" w:space="0" w:color="auto"/>
                <w:bottom w:val="none" w:sz="0" w:space="0" w:color="auto"/>
                <w:right w:val="none" w:sz="0" w:space="0" w:color="auto"/>
              </w:divBdr>
              <w:divsChild>
                <w:div w:id="1414472158">
                  <w:marLeft w:val="0"/>
                  <w:marRight w:val="0"/>
                  <w:marTop w:val="0"/>
                  <w:marBottom w:val="0"/>
                  <w:divBdr>
                    <w:top w:val="none" w:sz="0" w:space="0" w:color="auto"/>
                    <w:left w:val="none" w:sz="0" w:space="0" w:color="auto"/>
                    <w:bottom w:val="none" w:sz="0" w:space="0" w:color="auto"/>
                    <w:right w:val="none" w:sz="0" w:space="0" w:color="auto"/>
                  </w:divBdr>
                </w:div>
              </w:divsChild>
            </w:div>
            <w:div w:id="1715353188">
              <w:marLeft w:val="0"/>
              <w:marRight w:val="0"/>
              <w:marTop w:val="0"/>
              <w:marBottom w:val="0"/>
              <w:divBdr>
                <w:top w:val="none" w:sz="0" w:space="0" w:color="auto"/>
                <w:left w:val="none" w:sz="0" w:space="0" w:color="auto"/>
                <w:bottom w:val="none" w:sz="0" w:space="0" w:color="auto"/>
                <w:right w:val="none" w:sz="0" w:space="0" w:color="auto"/>
              </w:divBdr>
              <w:divsChild>
                <w:div w:id="1401631737">
                  <w:marLeft w:val="0"/>
                  <w:marRight w:val="0"/>
                  <w:marTop w:val="0"/>
                  <w:marBottom w:val="0"/>
                  <w:divBdr>
                    <w:top w:val="none" w:sz="0" w:space="0" w:color="auto"/>
                    <w:left w:val="none" w:sz="0" w:space="0" w:color="auto"/>
                    <w:bottom w:val="none" w:sz="0" w:space="0" w:color="auto"/>
                    <w:right w:val="none" w:sz="0" w:space="0" w:color="auto"/>
                  </w:divBdr>
                </w:div>
              </w:divsChild>
            </w:div>
            <w:div w:id="275984234">
              <w:marLeft w:val="0"/>
              <w:marRight w:val="0"/>
              <w:marTop w:val="0"/>
              <w:marBottom w:val="0"/>
              <w:divBdr>
                <w:top w:val="none" w:sz="0" w:space="0" w:color="auto"/>
                <w:left w:val="none" w:sz="0" w:space="0" w:color="auto"/>
                <w:bottom w:val="none" w:sz="0" w:space="0" w:color="auto"/>
                <w:right w:val="none" w:sz="0" w:space="0" w:color="auto"/>
              </w:divBdr>
              <w:divsChild>
                <w:div w:id="1125273259">
                  <w:marLeft w:val="0"/>
                  <w:marRight w:val="0"/>
                  <w:marTop w:val="0"/>
                  <w:marBottom w:val="0"/>
                  <w:divBdr>
                    <w:top w:val="none" w:sz="0" w:space="0" w:color="auto"/>
                    <w:left w:val="none" w:sz="0" w:space="0" w:color="auto"/>
                    <w:bottom w:val="none" w:sz="0" w:space="0" w:color="auto"/>
                    <w:right w:val="none" w:sz="0" w:space="0" w:color="auto"/>
                  </w:divBdr>
                </w:div>
              </w:divsChild>
            </w:div>
            <w:div w:id="688794854">
              <w:marLeft w:val="0"/>
              <w:marRight w:val="0"/>
              <w:marTop w:val="0"/>
              <w:marBottom w:val="0"/>
              <w:divBdr>
                <w:top w:val="none" w:sz="0" w:space="0" w:color="auto"/>
                <w:left w:val="none" w:sz="0" w:space="0" w:color="auto"/>
                <w:bottom w:val="none" w:sz="0" w:space="0" w:color="auto"/>
                <w:right w:val="none" w:sz="0" w:space="0" w:color="auto"/>
              </w:divBdr>
              <w:divsChild>
                <w:div w:id="381247386">
                  <w:marLeft w:val="0"/>
                  <w:marRight w:val="0"/>
                  <w:marTop w:val="0"/>
                  <w:marBottom w:val="0"/>
                  <w:divBdr>
                    <w:top w:val="none" w:sz="0" w:space="0" w:color="auto"/>
                    <w:left w:val="none" w:sz="0" w:space="0" w:color="auto"/>
                    <w:bottom w:val="none" w:sz="0" w:space="0" w:color="auto"/>
                    <w:right w:val="none" w:sz="0" w:space="0" w:color="auto"/>
                  </w:divBdr>
                </w:div>
              </w:divsChild>
            </w:div>
            <w:div w:id="514151455">
              <w:marLeft w:val="0"/>
              <w:marRight w:val="0"/>
              <w:marTop w:val="0"/>
              <w:marBottom w:val="0"/>
              <w:divBdr>
                <w:top w:val="none" w:sz="0" w:space="0" w:color="auto"/>
                <w:left w:val="none" w:sz="0" w:space="0" w:color="auto"/>
                <w:bottom w:val="none" w:sz="0" w:space="0" w:color="auto"/>
                <w:right w:val="none" w:sz="0" w:space="0" w:color="auto"/>
              </w:divBdr>
              <w:divsChild>
                <w:div w:id="21132564">
                  <w:marLeft w:val="0"/>
                  <w:marRight w:val="0"/>
                  <w:marTop w:val="0"/>
                  <w:marBottom w:val="0"/>
                  <w:divBdr>
                    <w:top w:val="none" w:sz="0" w:space="0" w:color="auto"/>
                    <w:left w:val="none" w:sz="0" w:space="0" w:color="auto"/>
                    <w:bottom w:val="none" w:sz="0" w:space="0" w:color="auto"/>
                    <w:right w:val="none" w:sz="0" w:space="0" w:color="auto"/>
                  </w:divBdr>
                </w:div>
              </w:divsChild>
            </w:div>
            <w:div w:id="1229995380">
              <w:marLeft w:val="0"/>
              <w:marRight w:val="0"/>
              <w:marTop w:val="0"/>
              <w:marBottom w:val="0"/>
              <w:divBdr>
                <w:top w:val="none" w:sz="0" w:space="0" w:color="auto"/>
                <w:left w:val="none" w:sz="0" w:space="0" w:color="auto"/>
                <w:bottom w:val="none" w:sz="0" w:space="0" w:color="auto"/>
                <w:right w:val="none" w:sz="0" w:space="0" w:color="auto"/>
              </w:divBdr>
              <w:divsChild>
                <w:div w:id="1534994507">
                  <w:marLeft w:val="0"/>
                  <w:marRight w:val="0"/>
                  <w:marTop w:val="0"/>
                  <w:marBottom w:val="0"/>
                  <w:divBdr>
                    <w:top w:val="none" w:sz="0" w:space="0" w:color="auto"/>
                    <w:left w:val="none" w:sz="0" w:space="0" w:color="auto"/>
                    <w:bottom w:val="none" w:sz="0" w:space="0" w:color="auto"/>
                    <w:right w:val="none" w:sz="0" w:space="0" w:color="auto"/>
                  </w:divBdr>
                </w:div>
              </w:divsChild>
            </w:div>
            <w:div w:id="1950161347">
              <w:marLeft w:val="0"/>
              <w:marRight w:val="0"/>
              <w:marTop w:val="0"/>
              <w:marBottom w:val="0"/>
              <w:divBdr>
                <w:top w:val="none" w:sz="0" w:space="0" w:color="auto"/>
                <w:left w:val="none" w:sz="0" w:space="0" w:color="auto"/>
                <w:bottom w:val="none" w:sz="0" w:space="0" w:color="auto"/>
                <w:right w:val="none" w:sz="0" w:space="0" w:color="auto"/>
              </w:divBdr>
              <w:divsChild>
                <w:div w:id="505169130">
                  <w:marLeft w:val="0"/>
                  <w:marRight w:val="0"/>
                  <w:marTop w:val="0"/>
                  <w:marBottom w:val="0"/>
                  <w:divBdr>
                    <w:top w:val="none" w:sz="0" w:space="0" w:color="auto"/>
                    <w:left w:val="none" w:sz="0" w:space="0" w:color="auto"/>
                    <w:bottom w:val="none" w:sz="0" w:space="0" w:color="auto"/>
                    <w:right w:val="none" w:sz="0" w:space="0" w:color="auto"/>
                  </w:divBdr>
                </w:div>
              </w:divsChild>
            </w:div>
            <w:div w:id="347221371">
              <w:marLeft w:val="0"/>
              <w:marRight w:val="0"/>
              <w:marTop w:val="0"/>
              <w:marBottom w:val="0"/>
              <w:divBdr>
                <w:top w:val="none" w:sz="0" w:space="0" w:color="auto"/>
                <w:left w:val="none" w:sz="0" w:space="0" w:color="auto"/>
                <w:bottom w:val="none" w:sz="0" w:space="0" w:color="auto"/>
                <w:right w:val="none" w:sz="0" w:space="0" w:color="auto"/>
              </w:divBdr>
              <w:divsChild>
                <w:div w:id="1786581667">
                  <w:marLeft w:val="0"/>
                  <w:marRight w:val="0"/>
                  <w:marTop w:val="0"/>
                  <w:marBottom w:val="0"/>
                  <w:divBdr>
                    <w:top w:val="none" w:sz="0" w:space="0" w:color="auto"/>
                    <w:left w:val="none" w:sz="0" w:space="0" w:color="auto"/>
                    <w:bottom w:val="none" w:sz="0" w:space="0" w:color="auto"/>
                    <w:right w:val="none" w:sz="0" w:space="0" w:color="auto"/>
                  </w:divBdr>
                </w:div>
              </w:divsChild>
            </w:div>
            <w:div w:id="1699238210">
              <w:marLeft w:val="0"/>
              <w:marRight w:val="0"/>
              <w:marTop w:val="0"/>
              <w:marBottom w:val="0"/>
              <w:divBdr>
                <w:top w:val="none" w:sz="0" w:space="0" w:color="auto"/>
                <w:left w:val="none" w:sz="0" w:space="0" w:color="auto"/>
                <w:bottom w:val="none" w:sz="0" w:space="0" w:color="auto"/>
                <w:right w:val="none" w:sz="0" w:space="0" w:color="auto"/>
              </w:divBdr>
              <w:divsChild>
                <w:div w:id="1833175940">
                  <w:marLeft w:val="0"/>
                  <w:marRight w:val="0"/>
                  <w:marTop w:val="0"/>
                  <w:marBottom w:val="0"/>
                  <w:divBdr>
                    <w:top w:val="none" w:sz="0" w:space="0" w:color="auto"/>
                    <w:left w:val="none" w:sz="0" w:space="0" w:color="auto"/>
                    <w:bottom w:val="none" w:sz="0" w:space="0" w:color="auto"/>
                    <w:right w:val="none" w:sz="0" w:space="0" w:color="auto"/>
                  </w:divBdr>
                </w:div>
              </w:divsChild>
            </w:div>
            <w:div w:id="154075662">
              <w:marLeft w:val="0"/>
              <w:marRight w:val="0"/>
              <w:marTop w:val="0"/>
              <w:marBottom w:val="0"/>
              <w:divBdr>
                <w:top w:val="none" w:sz="0" w:space="0" w:color="auto"/>
                <w:left w:val="none" w:sz="0" w:space="0" w:color="auto"/>
                <w:bottom w:val="none" w:sz="0" w:space="0" w:color="auto"/>
                <w:right w:val="none" w:sz="0" w:space="0" w:color="auto"/>
              </w:divBdr>
              <w:divsChild>
                <w:div w:id="17132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6817">
      <w:bodyDiv w:val="1"/>
      <w:marLeft w:val="0"/>
      <w:marRight w:val="0"/>
      <w:marTop w:val="0"/>
      <w:marBottom w:val="0"/>
      <w:divBdr>
        <w:top w:val="none" w:sz="0" w:space="0" w:color="auto"/>
        <w:left w:val="none" w:sz="0" w:space="0" w:color="auto"/>
        <w:bottom w:val="none" w:sz="0" w:space="0" w:color="auto"/>
        <w:right w:val="none" w:sz="0" w:space="0" w:color="auto"/>
      </w:divBdr>
    </w:div>
    <w:div w:id="1296787638">
      <w:bodyDiv w:val="1"/>
      <w:marLeft w:val="0"/>
      <w:marRight w:val="0"/>
      <w:marTop w:val="0"/>
      <w:marBottom w:val="0"/>
      <w:divBdr>
        <w:top w:val="none" w:sz="0" w:space="0" w:color="auto"/>
        <w:left w:val="none" w:sz="0" w:space="0" w:color="auto"/>
        <w:bottom w:val="none" w:sz="0" w:space="0" w:color="auto"/>
        <w:right w:val="none" w:sz="0" w:space="0" w:color="auto"/>
      </w:divBdr>
      <w:divsChild>
        <w:div w:id="2013414617">
          <w:marLeft w:val="0"/>
          <w:marRight w:val="0"/>
          <w:marTop w:val="0"/>
          <w:marBottom w:val="0"/>
          <w:divBdr>
            <w:top w:val="none" w:sz="0" w:space="0" w:color="auto"/>
            <w:left w:val="none" w:sz="0" w:space="0" w:color="auto"/>
            <w:bottom w:val="none" w:sz="0" w:space="0" w:color="auto"/>
            <w:right w:val="none" w:sz="0" w:space="0" w:color="auto"/>
          </w:divBdr>
          <w:divsChild>
            <w:div w:id="721439912">
              <w:marLeft w:val="0"/>
              <w:marRight w:val="0"/>
              <w:marTop w:val="0"/>
              <w:marBottom w:val="0"/>
              <w:divBdr>
                <w:top w:val="none" w:sz="0" w:space="0" w:color="auto"/>
                <w:left w:val="none" w:sz="0" w:space="0" w:color="auto"/>
                <w:bottom w:val="none" w:sz="0" w:space="0" w:color="auto"/>
                <w:right w:val="none" w:sz="0" w:space="0" w:color="auto"/>
              </w:divBdr>
              <w:divsChild>
                <w:div w:id="2297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5446">
      <w:bodyDiv w:val="1"/>
      <w:marLeft w:val="0"/>
      <w:marRight w:val="0"/>
      <w:marTop w:val="0"/>
      <w:marBottom w:val="0"/>
      <w:divBdr>
        <w:top w:val="none" w:sz="0" w:space="0" w:color="auto"/>
        <w:left w:val="none" w:sz="0" w:space="0" w:color="auto"/>
        <w:bottom w:val="none" w:sz="0" w:space="0" w:color="auto"/>
        <w:right w:val="none" w:sz="0" w:space="0" w:color="auto"/>
      </w:divBdr>
      <w:divsChild>
        <w:div w:id="1099448263">
          <w:marLeft w:val="0"/>
          <w:marRight w:val="0"/>
          <w:marTop w:val="0"/>
          <w:marBottom w:val="0"/>
          <w:divBdr>
            <w:top w:val="none" w:sz="0" w:space="0" w:color="auto"/>
            <w:left w:val="none" w:sz="0" w:space="0" w:color="auto"/>
            <w:bottom w:val="none" w:sz="0" w:space="0" w:color="auto"/>
            <w:right w:val="none" w:sz="0" w:space="0" w:color="auto"/>
          </w:divBdr>
          <w:divsChild>
            <w:div w:id="657881051">
              <w:marLeft w:val="0"/>
              <w:marRight w:val="0"/>
              <w:marTop w:val="0"/>
              <w:marBottom w:val="0"/>
              <w:divBdr>
                <w:top w:val="none" w:sz="0" w:space="0" w:color="auto"/>
                <w:left w:val="none" w:sz="0" w:space="0" w:color="auto"/>
                <w:bottom w:val="none" w:sz="0" w:space="0" w:color="auto"/>
                <w:right w:val="none" w:sz="0" w:space="0" w:color="auto"/>
              </w:divBdr>
              <w:divsChild>
                <w:div w:id="6988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3067">
      <w:bodyDiv w:val="1"/>
      <w:marLeft w:val="0"/>
      <w:marRight w:val="0"/>
      <w:marTop w:val="0"/>
      <w:marBottom w:val="0"/>
      <w:divBdr>
        <w:top w:val="none" w:sz="0" w:space="0" w:color="auto"/>
        <w:left w:val="none" w:sz="0" w:space="0" w:color="auto"/>
        <w:bottom w:val="none" w:sz="0" w:space="0" w:color="auto"/>
        <w:right w:val="none" w:sz="0" w:space="0" w:color="auto"/>
      </w:divBdr>
    </w:div>
    <w:div w:id="1327173434">
      <w:bodyDiv w:val="1"/>
      <w:marLeft w:val="0"/>
      <w:marRight w:val="0"/>
      <w:marTop w:val="0"/>
      <w:marBottom w:val="0"/>
      <w:divBdr>
        <w:top w:val="none" w:sz="0" w:space="0" w:color="auto"/>
        <w:left w:val="none" w:sz="0" w:space="0" w:color="auto"/>
        <w:bottom w:val="none" w:sz="0" w:space="0" w:color="auto"/>
        <w:right w:val="none" w:sz="0" w:space="0" w:color="auto"/>
      </w:divBdr>
    </w:div>
    <w:div w:id="1349872943">
      <w:bodyDiv w:val="1"/>
      <w:marLeft w:val="0"/>
      <w:marRight w:val="0"/>
      <w:marTop w:val="0"/>
      <w:marBottom w:val="0"/>
      <w:divBdr>
        <w:top w:val="none" w:sz="0" w:space="0" w:color="auto"/>
        <w:left w:val="none" w:sz="0" w:space="0" w:color="auto"/>
        <w:bottom w:val="none" w:sz="0" w:space="0" w:color="auto"/>
        <w:right w:val="none" w:sz="0" w:space="0" w:color="auto"/>
      </w:divBdr>
      <w:divsChild>
        <w:div w:id="521238548">
          <w:marLeft w:val="0"/>
          <w:marRight w:val="0"/>
          <w:marTop w:val="0"/>
          <w:marBottom w:val="0"/>
          <w:divBdr>
            <w:top w:val="none" w:sz="0" w:space="0" w:color="auto"/>
            <w:left w:val="none" w:sz="0" w:space="0" w:color="auto"/>
            <w:bottom w:val="none" w:sz="0" w:space="0" w:color="auto"/>
            <w:right w:val="none" w:sz="0" w:space="0" w:color="auto"/>
          </w:divBdr>
          <w:divsChild>
            <w:div w:id="1185825407">
              <w:marLeft w:val="0"/>
              <w:marRight w:val="0"/>
              <w:marTop w:val="0"/>
              <w:marBottom w:val="0"/>
              <w:divBdr>
                <w:top w:val="none" w:sz="0" w:space="0" w:color="auto"/>
                <w:left w:val="none" w:sz="0" w:space="0" w:color="auto"/>
                <w:bottom w:val="none" w:sz="0" w:space="0" w:color="auto"/>
                <w:right w:val="none" w:sz="0" w:space="0" w:color="auto"/>
              </w:divBdr>
              <w:divsChild>
                <w:div w:id="6885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51677">
      <w:bodyDiv w:val="1"/>
      <w:marLeft w:val="0"/>
      <w:marRight w:val="0"/>
      <w:marTop w:val="0"/>
      <w:marBottom w:val="0"/>
      <w:divBdr>
        <w:top w:val="none" w:sz="0" w:space="0" w:color="auto"/>
        <w:left w:val="none" w:sz="0" w:space="0" w:color="auto"/>
        <w:bottom w:val="none" w:sz="0" w:space="0" w:color="auto"/>
        <w:right w:val="none" w:sz="0" w:space="0" w:color="auto"/>
      </w:divBdr>
      <w:divsChild>
        <w:div w:id="314408681">
          <w:marLeft w:val="0"/>
          <w:marRight w:val="0"/>
          <w:marTop w:val="0"/>
          <w:marBottom w:val="0"/>
          <w:divBdr>
            <w:top w:val="none" w:sz="0" w:space="0" w:color="auto"/>
            <w:left w:val="none" w:sz="0" w:space="0" w:color="auto"/>
            <w:bottom w:val="none" w:sz="0" w:space="0" w:color="auto"/>
            <w:right w:val="none" w:sz="0" w:space="0" w:color="auto"/>
          </w:divBdr>
          <w:divsChild>
            <w:div w:id="774714686">
              <w:marLeft w:val="0"/>
              <w:marRight w:val="0"/>
              <w:marTop w:val="0"/>
              <w:marBottom w:val="0"/>
              <w:divBdr>
                <w:top w:val="none" w:sz="0" w:space="0" w:color="auto"/>
                <w:left w:val="none" w:sz="0" w:space="0" w:color="auto"/>
                <w:bottom w:val="none" w:sz="0" w:space="0" w:color="auto"/>
                <w:right w:val="none" w:sz="0" w:space="0" w:color="auto"/>
              </w:divBdr>
              <w:divsChild>
                <w:div w:id="1210723015">
                  <w:marLeft w:val="0"/>
                  <w:marRight w:val="0"/>
                  <w:marTop w:val="0"/>
                  <w:marBottom w:val="0"/>
                  <w:divBdr>
                    <w:top w:val="none" w:sz="0" w:space="0" w:color="auto"/>
                    <w:left w:val="none" w:sz="0" w:space="0" w:color="auto"/>
                    <w:bottom w:val="none" w:sz="0" w:space="0" w:color="auto"/>
                    <w:right w:val="none" w:sz="0" w:space="0" w:color="auto"/>
                  </w:divBdr>
                  <w:divsChild>
                    <w:div w:id="6632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615870">
      <w:bodyDiv w:val="1"/>
      <w:marLeft w:val="0"/>
      <w:marRight w:val="0"/>
      <w:marTop w:val="0"/>
      <w:marBottom w:val="0"/>
      <w:divBdr>
        <w:top w:val="none" w:sz="0" w:space="0" w:color="auto"/>
        <w:left w:val="none" w:sz="0" w:space="0" w:color="auto"/>
        <w:bottom w:val="none" w:sz="0" w:space="0" w:color="auto"/>
        <w:right w:val="none" w:sz="0" w:space="0" w:color="auto"/>
      </w:divBdr>
    </w:div>
    <w:div w:id="1403329992">
      <w:bodyDiv w:val="1"/>
      <w:marLeft w:val="0"/>
      <w:marRight w:val="0"/>
      <w:marTop w:val="0"/>
      <w:marBottom w:val="0"/>
      <w:divBdr>
        <w:top w:val="none" w:sz="0" w:space="0" w:color="auto"/>
        <w:left w:val="none" w:sz="0" w:space="0" w:color="auto"/>
        <w:bottom w:val="none" w:sz="0" w:space="0" w:color="auto"/>
        <w:right w:val="none" w:sz="0" w:space="0" w:color="auto"/>
      </w:divBdr>
    </w:div>
    <w:div w:id="1413576989">
      <w:bodyDiv w:val="1"/>
      <w:marLeft w:val="0"/>
      <w:marRight w:val="0"/>
      <w:marTop w:val="0"/>
      <w:marBottom w:val="0"/>
      <w:divBdr>
        <w:top w:val="none" w:sz="0" w:space="0" w:color="auto"/>
        <w:left w:val="none" w:sz="0" w:space="0" w:color="auto"/>
        <w:bottom w:val="none" w:sz="0" w:space="0" w:color="auto"/>
        <w:right w:val="none" w:sz="0" w:space="0" w:color="auto"/>
      </w:divBdr>
    </w:div>
    <w:div w:id="1418743037">
      <w:bodyDiv w:val="1"/>
      <w:marLeft w:val="0"/>
      <w:marRight w:val="0"/>
      <w:marTop w:val="0"/>
      <w:marBottom w:val="0"/>
      <w:divBdr>
        <w:top w:val="none" w:sz="0" w:space="0" w:color="auto"/>
        <w:left w:val="none" w:sz="0" w:space="0" w:color="auto"/>
        <w:bottom w:val="none" w:sz="0" w:space="0" w:color="auto"/>
        <w:right w:val="none" w:sz="0" w:space="0" w:color="auto"/>
      </w:divBdr>
    </w:div>
    <w:div w:id="1420561300">
      <w:bodyDiv w:val="1"/>
      <w:marLeft w:val="0"/>
      <w:marRight w:val="0"/>
      <w:marTop w:val="0"/>
      <w:marBottom w:val="0"/>
      <w:divBdr>
        <w:top w:val="none" w:sz="0" w:space="0" w:color="auto"/>
        <w:left w:val="none" w:sz="0" w:space="0" w:color="auto"/>
        <w:bottom w:val="none" w:sz="0" w:space="0" w:color="auto"/>
        <w:right w:val="none" w:sz="0" w:space="0" w:color="auto"/>
      </w:divBdr>
      <w:divsChild>
        <w:div w:id="172229094">
          <w:marLeft w:val="0"/>
          <w:marRight w:val="0"/>
          <w:marTop w:val="0"/>
          <w:marBottom w:val="0"/>
          <w:divBdr>
            <w:top w:val="none" w:sz="0" w:space="0" w:color="auto"/>
            <w:left w:val="none" w:sz="0" w:space="0" w:color="auto"/>
            <w:bottom w:val="none" w:sz="0" w:space="0" w:color="auto"/>
            <w:right w:val="none" w:sz="0" w:space="0" w:color="auto"/>
          </w:divBdr>
          <w:divsChild>
            <w:div w:id="715475212">
              <w:marLeft w:val="0"/>
              <w:marRight w:val="0"/>
              <w:marTop w:val="0"/>
              <w:marBottom w:val="0"/>
              <w:divBdr>
                <w:top w:val="none" w:sz="0" w:space="0" w:color="auto"/>
                <w:left w:val="none" w:sz="0" w:space="0" w:color="auto"/>
                <w:bottom w:val="none" w:sz="0" w:space="0" w:color="auto"/>
                <w:right w:val="none" w:sz="0" w:space="0" w:color="auto"/>
              </w:divBdr>
              <w:divsChild>
                <w:div w:id="35853918">
                  <w:marLeft w:val="0"/>
                  <w:marRight w:val="0"/>
                  <w:marTop w:val="0"/>
                  <w:marBottom w:val="0"/>
                  <w:divBdr>
                    <w:top w:val="none" w:sz="0" w:space="0" w:color="auto"/>
                    <w:left w:val="none" w:sz="0" w:space="0" w:color="auto"/>
                    <w:bottom w:val="none" w:sz="0" w:space="0" w:color="auto"/>
                    <w:right w:val="none" w:sz="0" w:space="0" w:color="auto"/>
                  </w:divBdr>
                </w:div>
              </w:divsChild>
            </w:div>
            <w:div w:id="417409202">
              <w:marLeft w:val="0"/>
              <w:marRight w:val="0"/>
              <w:marTop w:val="0"/>
              <w:marBottom w:val="0"/>
              <w:divBdr>
                <w:top w:val="none" w:sz="0" w:space="0" w:color="auto"/>
                <w:left w:val="none" w:sz="0" w:space="0" w:color="auto"/>
                <w:bottom w:val="none" w:sz="0" w:space="0" w:color="auto"/>
                <w:right w:val="none" w:sz="0" w:space="0" w:color="auto"/>
              </w:divBdr>
              <w:divsChild>
                <w:div w:id="1552569290">
                  <w:marLeft w:val="0"/>
                  <w:marRight w:val="0"/>
                  <w:marTop w:val="0"/>
                  <w:marBottom w:val="0"/>
                  <w:divBdr>
                    <w:top w:val="none" w:sz="0" w:space="0" w:color="auto"/>
                    <w:left w:val="none" w:sz="0" w:space="0" w:color="auto"/>
                    <w:bottom w:val="none" w:sz="0" w:space="0" w:color="auto"/>
                    <w:right w:val="none" w:sz="0" w:space="0" w:color="auto"/>
                  </w:divBdr>
                </w:div>
              </w:divsChild>
            </w:div>
            <w:div w:id="1622302853">
              <w:marLeft w:val="0"/>
              <w:marRight w:val="0"/>
              <w:marTop w:val="0"/>
              <w:marBottom w:val="0"/>
              <w:divBdr>
                <w:top w:val="none" w:sz="0" w:space="0" w:color="auto"/>
                <w:left w:val="none" w:sz="0" w:space="0" w:color="auto"/>
                <w:bottom w:val="none" w:sz="0" w:space="0" w:color="auto"/>
                <w:right w:val="none" w:sz="0" w:space="0" w:color="auto"/>
              </w:divBdr>
              <w:divsChild>
                <w:div w:id="1480415521">
                  <w:marLeft w:val="0"/>
                  <w:marRight w:val="0"/>
                  <w:marTop w:val="0"/>
                  <w:marBottom w:val="0"/>
                  <w:divBdr>
                    <w:top w:val="none" w:sz="0" w:space="0" w:color="auto"/>
                    <w:left w:val="none" w:sz="0" w:space="0" w:color="auto"/>
                    <w:bottom w:val="none" w:sz="0" w:space="0" w:color="auto"/>
                    <w:right w:val="none" w:sz="0" w:space="0" w:color="auto"/>
                  </w:divBdr>
                </w:div>
              </w:divsChild>
            </w:div>
            <w:div w:id="1183667284">
              <w:marLeft w:val="0"/>
              <w:marRight w:val="0"/>
              <w:marTop w:val="0"/>
              <w:marBottom w:val="0"/>
              <w:divBdr>
                <w:top w:val="none" w:sz="0" w:space="0" w:color="auto"/>
                <w:left w:val="none" w:sz="0" w:space="0" w:color="auto"/>
                <w:bottom w:val="none" w:sz="0" w:space="0" w:color="auto"/>
                <w:right w:val="none" w:sz="0" w:space="0" w:color="auto"/>
              </w:divBdr>
              <w:divsChild>
                <w:div w:id="2121338389">
                  <w:marLeft w:val="0"/>
                  <w:marRight w:val="0"/>
                  <w:marTop w:val="0"/>
                  <w:marBottom w:val="0"/>
                  <w:divBdr>
                    <w:top w:val="none" w:sz="0" w:space="0" w:color="auto"/>
                    <w:left w:val="none" w:sz="0" w:space="0" w:color="auto"/>
                    <w:bottom w:val="none" w:sz="0" w:space="0" w:color="auto"/>
                    <w:right w:val="none" w:sz="0" w:space="0" w:color="auto"/>
                  </w:divBdr>
                </w:div>
              </w:divsChild>
            </w:div>
            <w:div w:id="1247887918">
              <w:marLeft w:val="0"/>
              <w:marRight w:val="0"/>
              <w:marTop w:val="0"/>
              <w:marBottom w:val="0"/>
              <w:divBdr>
                <w:top w:val="none" w:sz="0" w:space="0" w:color="auto"/>
                <w:left w:val="none" w:sz="0" w:space="0" w:color="auto"/>
                <w:bottom w:val="none" w:sz="0" w:space="0" w:color="auto"/>
                <w:right w:val="none" w:sz="0" w:space="0" w:color="auto"/>
              </w:divBdr>
              <w:divsChild>
                <w:div w:id="1127427077">
                  <w:marLeft w:val="0"/>
                  <w:marRight w:val="0"/>
                  <w:marTop w:val="0"/>
                  <w:marBottom w:val="0"/>
                  <w:divBdr>
                    <w:top w:val="none" w:sz="0" w:space="0" w:color="auto"/>
                    <w:left w:val="none" w:sz="0" w:space="0" w:color="auto"/>
                    <w:bottom w:val="none" w:sz="0" w:space="0" w:color="auto"/>
                    <w:right w:val="none" w:sz="0" w:space="0" w:color="auto"/>
                  </w:divBdr>
                </w:div>
              </w:divsChild>
            </w:div>
            <w:div w:id="967473457">
              <w:marLeft w:val="0"/>
              <w:marRight w:val="0"/>
              <w:marTop w:val="0"/>
              <w:marBottom w:val="0"/>
              <w:divBdr>
                <w:top w:val="none" w:sz="0" w:space="0" w:color="auto"/>
                <w:left w:val="none" w:sz="0" w:space="0" w:color="auto"/>
                <w:bottom w:val="none" w:sz="0" w:space="0" w:color="auto"/>
                <w:right w:val="none" w:sz="0" w:space="0" w:color="auto"/>
              </w:divBdr>
              <w:divsChild>
                <w:div w:id="169033213">
                  <w:marLeft w:val="0"/>
                  <w:marRight w:val="0"/>
                  <w:marTop w:val="0"/>
                  <w:marBottom w:val="0"/>
                  <w:divBdr>
                    <w:top w:val="none" w:sz="0" w:space="0" w:color="auto"/>
                    <w:left w:val="none" w:sz="0" w:space="0" w:color="auto"/>
                    <w:bottom w:val="none" w:sz="0" w:space="0" w:color="auto"/>
                    <w:right w:val="none" w:sz="0" w:space="0" w:color="auto"/>
                  </w:divBdr>
                </w:div>
              </w:divsChild>
            </w:div>
            <w:div w:id="827407007">
              <w:marLeft w:val="0"/>
              <w:marRight w:val="0"/>
              <w:marTop w:val="0"/>
              <w:marBottom w:val="0"/>
              <w:divBdr>
                <w:top w:val="none" w:sz="0" w:space="0" w:color="auto"/>
                <w:left w:val="none" w:sz="0" w:space="0" w:color="auto"/>
                <w:bottom w:val="none" w:sz="0" w:space="0" w:color="auto"/>
                <w:right w:val="none" w:sz="0" w:space="0" w:color="auto"/>
              </w:divBdr>
              <w:divsChild>
                <w:div w:id="19991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22957">
      <w:bodyDiv w:val="1"/>
      <w:marLeft w:val="0"/>
      <w:marRight w:val="0"/>
      <w:marTop w:val="0"/>
      <w:marBottom w:val="0"/>
      <w:divBdr>
        <w:top w:val="none" w:sz="0" w:space="0" w:color="auto"/>
        <w:left w:val="none" w:sz="0" w:space="0" w:color="auto"/>
        <w:bottom w:val="none" w:sz="0" w:space="0" w:color="auto"/>
        <w:right w:val="none" w:sz="0" w:space="0" w:color="auto"/>
      </w:divBdr>
    </w:div>
    <w:div w:id="1448498754">
      <w:bodyDiv w:val="1"/>
      <w:marLeft w:val="0"/>
      <w:marRight w:val="0"/>
      <w:marTop w:val="0"/>
      <w:marBottom w:val="0"/>
      <w:divBdr>
        <w:top w:val="none" w:sz="0" w:space="0" w:color="auto"/>
        <w:left w:val="none" w:sz="0" w:space="0" w:color="auto"/>
        <w:bottom w:val="none" w:sz="0" w:space="0" w:color="auto"/>
        <w:right w:val="none" w:sz="0" w:space="0" w:color="auto"/>
      </w:divBdr>
      <w:divsChild>
        <w:div w:id="592781260">
          <w:marLeft w:val="0"/>
          <w:marRight w:val="0"/>
          <w:marTop w:val="0"/>
          <w:marBottom w:val="0"/>
          <w:divBdr>
            <w:top w:val="none" w:sz="0" w:space="0" w:color="auto"/>
            <w:left w:val="none" w:sz="0" w:space="0" w:color="auto"/>
            <w:bottom w:val="none" w:sz="0" w:space="0" w:color="auto"/>
            <w:right w:val="none" w:sz="0" w:space="0" w:color="auto"/>
          </w:divBdr>
          <w:divsChild>
            <w:div w:id="1027104605">
              <w:marLeft w:val="0"/>
              <w:marRight w:val="0"/>
              <w:marTop w:val="0"/>
              <w:marBottom w:val="0"/>
              <w:divBdr>
                <w:top w:val="none" w:sz="0" w:space="0" w:color="auto"/>
                <w:left w:val="none" w:sz="0" w:space="0" w:color="auto"/>
                <w:bottom w:val="none" w:sz="0" w:space="0" w:color="auto"/>
                <w:right w:val="none" w:sz="0" w:space="0" w:color="auto"/>
              </w:divBdr>
              <w:divsChild>
                <w:div w:id="893614433">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3723">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sChild>
        <w:div w:id="1765760142">
          <w:marLeft w:val="0"/>
          <w:marRight w:val="0"/>
          <w:marTop w:val="0"/>
          <w:marBottom w:val="0"/>
          <w:divBdr>
            <w:top w:val="none" w:sz="0" w:space="0" w:color="auto"/>
            <w:left w:val="none" w:sz="0" w:space="0" w:color="auto"/>
            <w:bottom w:val="none" w:sz="0" w:space="0" w:color="auto"/>
            <w:right w:val="none" w:sz="0" w:space="0" w:color="auto"/>
          </w:divBdr>
          <w:divsChild>
            <w:div w:id="1251738443">
              <w:marLeft w:val="0"/>
              <w:marRight w:val="0"/>
              <w:marTop w:val="0"/>
              <w:marBottom w:val="0"/>
              <w:divBdr>
                <w:top w:val="none" w:sz="0" w:space="0" w:color="auto"/>
                <w:left w:val="none" w:sz="0" w:space="0" w:color="auto"/>
                <w:bottom w:val="none" w:sz="0" w:space="0" w:color="auto"/>
                <w:right w:val="none" w:sz="0" w:space="0" w:color="auto"/>
              </w:divBdr>
              <w:divsChild>
                <w:div w:id="13002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6201">
      <w:bodyDiv w:val="1"/>
      <w:marLeft w:val="0"/>
      <w:marRight w:val="0"/>
      <w:marTop w:val="0"/>
      <w:marBottom w:val="0"/>
      <w:divBdr>
        <w:top w:val="none" w:sz="0" w:space="0" w:color="auto"/>
        <w:left w:val="none" w:sz="0" w:space="0" w:color="auto"/>
        <w:bottom w:val="none" w:sz="0" w:space="0" w:color="auto"/>
        <w:right w:val="none" w:sz="0" w:space="0" w:color="auto"/>
      </w:divBdr>
      <w:divsChild>
        <w:div w:id="504516082">
          <w:marLeft w:val="0"/>
          <w:marRight w:val="0"/>
          <w:marTop w:val="0"/>
          <w:marBottom w:val="0"/>
          <w:divBdr>
            <w:top w:val="none" w:sz="0" w:space="0" w:color="auto"/>
            <w:left w:val="none" w:sz="0" w:space="0" w:color="auto"/>
            <w:bottom w:val="none" w:sz="0" w:space="0" w:color="auto"/>
            <w:right w:val="none" w:sz="0" w:space="0" w:color="auto"/>
          </w:divBdr>
          <w:divsChild>
            <w:div w:id="2011785144">
              <w:marLeft w:val="0"/>
              <w:marRight w:val="0"/>
              <w:marTop w:val="0"/>
              <w:marBottom w:val="0"/>
              <w:divBdr>
                <w:top w:val="none" w:sz="0" w:space="0" w:color="auto"/>
                <w:left w:val="none" w:sz="0" w:space="0" w:color="auto"/>
                <w:bottom w:val="none" w:sz="0" w:space="0" w:color="auto"/>
                <w:right w:val="none" w:sz="0" w:space="0" w:color="auto"/>
              </w:divBdr>
              <w:divsChild>
                <w:div w:id="2194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88338">
      <w:bodyDiv w:val="1"/>
      <w:marLeft w:val="0"/>
      <w:marRight w:val="0"/>
      <w:marTop w:val="0"/>
      <w:marBottom w:val="0"/>
      <w:divBdr>
        <w:top w:val="none" w:sz="0" w:space="0" w:color="auto"/>
        <w:left w:val="none" w:sz="0" w:space="0" w:color="auto"/>
        <w:bottom w:val="none" w:sz="0" w:space="0" w:color="auto"/>
        <w:right w:val="none" w:sz="0" w:space="0" w:color="auto"/>
      </w:divBdr>
      <w:divsChild>
        <w:div w:id="2114275182">
          <w:marLeft w:val="0"/>
          <w:marRight w:val="0"/>
          <w:marTop w:val="0"/>
          <w:marBottom w:val="0"/>
          <w:divBdr>
            <w:top w:val="none" w:sz="0" w:space="0" w:color="auto"/>
            <w:left w:val="none" w:sz="0" w:space="0" w:color="auto"/>
            <w:bottom w:val="none" w:sz="0" w:space="0" w:color="auto"/>
            <w:right w:val="none" w:sz="0" w:space="0" w:color="auto"/>
          </w:divBdr>
          <w:divsChild>
            <w:div w:id="1390836027">
              <w:marLeft w:val="0"/>
              <w:marRight w:val="0"/>
              <w:marTop w:val="0"/>
              <w:marBottom w:val="0"/>
              <w:divBdr>
                <w:top w:val="none" w:sz="0" w:space="0" w:color="auto"/>
                <w:left w:val="none" w:sz="0" w:space="0" w:color="auto"/>
                <w:bottom w:val="none" w:sz="0" w:space="0" w:color="auto"/>
                <w:right w:val="none" w:sz="0" w:space="0" w:color="auto"/>
              </w:divBdr>
              <w:divsChild>
                <w:div w:id="1343124614">
                  <w:marLeft w:val="0"/>
                  <w:marRight w:val="0"/>
                  <w:marTop w:val="0"/>
                  <w:marBottom w:val="0"/>
                  <w:divBdr>
                    <w:top w:val="none" w:sz="0" w:space="0" w:color="auto"/>
                    <w:left w:val="none" w:sz="0" w:space="0" w:color="auto"/>
                    <w:bottom w:val="none" w:sz="0" w:space="0" w:color="auto"/>
                    <w:right w:val="none" w:sz="0" w:space="0" w:color="auto"/>
                  </w:divBdr>
                  <w:divsChild>
                    <w:div w:id="14103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88604">
      <w:bodyDiv w:val="1"/>
      <w:marLeft w:val="0"/>
      <w:marRight w:val="0"/>
      <w:marTop w:val="0"/>
      <w:marBottom w:val="0"/>
      <w:divBdr>
        <w:top w:val="none" w:sz="0" w:space="0" w:color="auto"/>
        <w:left w:val="none" w:sz="0" w:space="0" w:color="auto"/>
        <w:bottom w:val="none" w:sz="0" w:space="0" w:color="auto"/>
        <w:right w:val="none" w:sz="0" w:space="0" w:color="auto"/>
      </w:divBdr>
      <w:divsChild>
        <w:div w:id="319231563">
          <w:marLeft w:val="0"/>
          <w:marRight w:val="0"/>
          <w:marTop w:val="0"/>
          <w:marBottom w:val="0"/>
          <w:divBdr>
            <w:top w:val="none" w:sz="0" w:space="0" w:color="auto"/>
            <w:left w:val="none" w:sz="0" w:space="0" w:color="auto"/>
            <w:bottom w:val="none" w:sz="0" w:space="0" w:color="auto"/>
            <w:right w:val="none" w:sz="0" w:space="0" w:color="auto"/>
          </w:divBdr>
          <w:divsChild>
            <w:div w:id="989402177">
              <w:marLeft w:val="0"/>
              <w:marRight w:val="0"/>
              <w:marTop w:val="0"/>
              <w:marBottom w:val="0"/>
              <w:divBdr>
                <w:top w:val="none" w:sz="0" w:space="0" w:color="auto"/>
                <w:left w:val="none" w:sz="0" w:space="0" w:color="auto"/>
                <w:bottom w:val="none" w:sz="0" w:space="0" w:color="auto"/>
                <w:right w:val="none" w:sz="0" w:space="0" w:color="auto"/>
              </w:divBdr>
              <w:divsChild>
                <w:div w:id="13907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0667">
      <w:bodyDiv w:val="1"/>
      <w:marLeft w:val="0"/>
      <w:marRight w:val="0"/>
      <w:marTop w:val="0"/>
      <w:marBottom w:val="0"/>
      <w:divBdr>
        <w:top w:val="none" w:sz="0" w:space="0" w:color="auto"/>
        <w:left w:val="none" w:sz="0" w:space="0" w:color="auto"/>
        <w:bottom w:val="none" w:sz="0" w:space="0" w:color="auto"/>
        <w:right w:val="none" w:sz="0" w:space="0" w:color="auto"/>
      </w:divBdr>
      <w:divsChild>
        <w:div w:id="1035235905">
          <w:marLeft w:val="0"/>
          <w:marRight w:val="0"/>
          <w:marTop w:val="0"/>
          <w:marBottom w:val="0"/>
          <w:divBdr>
            <w:top w:val="none" w:sz="0" w:space="0" w:color="auto"/>
            <w:left w:val="none" w:sz="0" w:space="0" w:color="auto"/>
            <w:bottom w:val="none" w:sz="0" w:space="0" w:color="auto"/>
            <w:right w:val="none" w:sz="0" w:space="0" w:color="auto"/>
          </w:divBdr>
          <w:divsChild>
            <w:div w:id="153375978">
              <w:marLeft w:val="0"/>
              <w:marRight w:val="0"/>
              <w:marTop w:val="0"/>
              <w:marBottom w:val="0"/>
              <w:divBdr>
                <w:top w:val="none" w:sz="0" w:space="0" w:color="auto"/>
                <w:left w:val="none" w:sz="0" w:space="0" w:color="auto"/>
                <w:bottom w:val="none" w:sz="0" w:space="0" w:color="auto"/>
                <w:right w:val="none" w:sz="0" w:space="0" w:color="auto"/>
              </w:divBdr>
              <w:divsChild>
                <w:div w:id="2065517950">
                  <w:marLeft w:val="0"/>
                  <w:marRight w:val="0"/>
                  <w:marTop w:val="0"/>
                  <w:marBottom w:val="0"/>
                  <w:divBdr>
                    <w:top w:val="none" w:sz="0" w:space="0" w:color="auto"/>
                    <w:left w:val="none" w:sz="0" w:space="0" w:color="auto"/>
                    <w:bottom w:val="none" w:sz="0" w:space="0" w:color="auto"/>
                    <w:right w:val="none" w:sz="0" w:space="0" w:color="auto"/>
                  </w:divBdr>
                  <w:divsChild>
                    <w:div w:id="7451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99013">
      <w:bodyDiv w:val="1"/>
      <w:marLeft w:val="0"/>
      <w:marRight w:val="0"/>
      <w:marTop w:val="0"/>
      <w:marBottom w:val="0"/>
      <w:divBdr>
        <w:top w:val="none" w:sz="0" w:space="0" w:color="auto"/>
        <w:left w:val="none" w:sz="0" w:space="0" w:color="auto"/>
        <w:bottom w:val="none" w:sz="0" w:space="0" w:color="auto"/>
        <w:right w:val="none" w:sz="0" w:space="0" w:color="auto"/>
      </w:divBdr>
      <w:divsChild>
        <w:div w:id="1408116384">
          <w:marLeft w:val="0"/>
          <w:marRight w:val="0"/>
          <w:marTop w:val="0"/>
          <w:marBottom w:val="0"/>
          <w:divBdr>
            <w:top w:val="none" w:sz="0" w:space="0" w:color="auto"/>
            <w:left w:val="none" w:sz="0" w:space="0" w:color="auto"/>
            <w:bottom w:val="none" w:sz="0" w:space="0" w:color="auto"/>
            <w:right w:val="none" w:sz="0" w:space="0" w:color="auto"/>
          </w:divBdr>
          <w:divsChild>
            <w:div w:id="687220601">
              <w:marLeft w:val="0"/>
              <w:marRight w:val="0"/>
              <w:marTop w:val="0"/>
              <w:marBottom w:val="0"/>
              <w:divBdr>
                <w:top w:val="none" w:sz="0" w:space="0" w:color="auto"/>
                <w:left w:val="none" w:sz="0" w:space="0" w:color="auto"/>
                <w:bottom w:val="none" w:sz="0" w:space="0" w:color="auto"/>
                <w:right w:val="none" w:sz="0" w:space="0" w:color="auto"/>
              </w:divBdr>
              <w:divsChild>
                <w:div w:id="31881063">
                  <w:marLeft w:val="0"/>
                  <w:marRight w:val="0"/>
                  <w:marTop w:val="0"/>
                  <w:marBottom w:val="0"/>
                  <w:divBdr>
                    <w:top w:val="none" w:sz="0" w:space="0" w:color="auto"/>
                    <w:left w:val="none" w:sz="0" w:space="0" w:color="auto"/>
                    <w:bottom w:val="none" w:sz="0" w:space="0" w:color="auto"/>
                    <w:right w:val="none" w:sz="0" w:space="0" w:color="auto"/>
                  </w:divBdr>
                  <w:divsChild>
                    <w:div w:id="2018386282">
                      <w:marLeft w:val="0"/>
                      <w:marRight w:val="0"/>
                      <w:marTop w:val="0"/>
                      <w:marBottom w:val="0"/>
                      <w:divBdr>
                        <w:top w:val="none" w:sz="0" w:space="0" w:color="auto"/>
                        <w:left w:val="none" w:sz="0" w:space="0" w:color="auto"/>
                        <w:bottom w:val="none" w:sz="0" w:space="0" w:color="auto"/>
                        <w:right w:val="none" w:sz="0" w:space="0" w:color="auto"/>
                      </w:divBdr>
                    </w:div>
                  </w:divsChild>
                </w:div>
                <w:div w:id="1108113924">
                  <w:marLeft w:val="0"/>
                  <w:marRight w:val="0"/>
                  <w:marTop w:val="0"/>
                  <w:marBottom w:val="0"/>
                  <w:divBdr>
                    <w:top w:val="none" w:sz="0" w:space="0" w:color="auto"/>
                    <w:left w:val="none" w:sz="0" w:space="0" w:color="auto"/>
                    <w:bottom w:val="none" w:sz="0" w:space="0" w:color="auto"/>
                    <w:right w:val="none" w:sz="0" w:space="0" w:color="auto"/>
                  </w:divBdr>
                  <w:divsChild>
                    <w:div w:id="15624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8778">
      <w:bodyDiv w:val="1"/>
      <w:marLeft w:val="0"/>
      <w:marRight w:val="0"/>
      <w:marTop w:val="0"/>
      <w:marBottom w:val="0"/>
      <w:divBdr>
        <w:top w:val="none" w:sz="0" w:space="0" w:color="auto"/>
        <w:left w:val="none" w:sz="0" w:space="0" w:color="auto"/>
        <w:bottom w:val="none" w:sz="0" w:space="0" w:color="auto"/>
        <w:right w:val="none" w:sz="0" w:space="0" w:color="auto"/>
      </w:divBdr>
      <w:divsChild>
        <w:div w:id="1250889211">
          <w:marLeft w:val="0"/>
          <w:marRight w:val="0"/>
          <w:marTop w:val="0"/>
          <w:marBottom w:val="0"/>
          <w:divBdr>
            <w:top w:val="none" w:sz="0" w:space="0" w:color="auto"/>
            <w:left w:val="none" w:sz="0" w:space="0" w:color="auto"/>
            <w:bottom w:val="none" w:sz="0" w:space="0" w:color="auto"/>
            <w:right w:val="none" w:sz="0" w:space="0" w:color="auto"/>
          </w:divBdr>
          <w:divsChild>
            <w:div w:id="522745339">
              <w:marLeft w:val="0"/>
              <w:marRight w:val="0"/>
              <w:marTop w:val="0"/>
              <w:marBottom w:val="0"/>
              <w:divBdr>
                <w:top w:val="none" w:sz="0" w:space="0" w:color="auto"/>
                <w:left w:val="none" w:sz="0" w:space="0" w:color="auto"/>
                <w:bottom w:val="none" w:sz="0" w:space="0" w:color="auto"/>
                <w:right w:val="none" w:sz="0" w:space="0" w:color="auto"/>
              </w:divBdr>
              <w:divsChild>
                <w:div w:id="10793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29016">
      <w:bodyDiv w:val="1"/>
      <w:marLeft w:val="0"/>
      <w:marRight w:val="0"/>
      <w:marTop w:val="0"/>
      <w:marBottom w:val="0"/>
      <w:divBdr>
        <w:top w:val="none" w:sz="0" w:space="0" w:color="auto"/>
        <w:left w:val="none" w:sz="0" w:space="0" w:color="auto"/>
        <w:bottom w:val="none" w:sz="0" w:space="0" w:color="auto"/>
        <w:right w:val="none" w:sz="0" w:space="0" w:color="auto"/>
      </w:divBdr>
      <w:divsChild>
        <w:div w:id="516844230">
          <w:marLeft w:val="0"/>
          <w:marRight w:val="0"/>
          <w:marTop w:val="0"/>
          <w:marBottom w:val="0"/>
          <w:divBdr>
            <w:top w:val="none" w:sz="0" w:space="0" w:color="auto"/>
            <w:left w:val="none" w:sz="0" w:space="0" w:color="auto"/>
            <w:bottom w:val="none" w:sz="0" w:space="0" w:color="auto"/>
            <w:right w:val="none" w:sz="0" w:space="0" w:color="auto"/>
          </w:divBdr>
          <w:divsChild>
            <w:div w:id="1759716115">
              <w:marLeft w:val="0"/>
              <w:marRight w:val="0"/>
              <w:marTop w:val="0"/>
              <w:marBottom w:val="0"/>
              <w:divBdr>
                <w:top w:val="none" w:sz="0" w:space="0" w:color="auto"/>
                <w:left w:val="none" w:sz="0" w:space="0" w:color="auto"/>
                <w:bottom w:val="none" w:sz="0" w:space="0" w:color="auto"/>
                <w:right w:val="none" w:sz="0" w:space="0" w:color="auto"/>
              </w:divBdr>
              <w:divsChild>
                <w:div w:id="14528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5071">
      <w:bodyDiv w:val="1"/>
      <w:marLeft w:val="0"/>
      <w:marRight w:val="0"/>
      <w:marTop w:val="0"/>
      <w:marBottom w:val="0"/>
      <w:divBdr>
        <w:top w:val="none" w:sz="0" w:space="0" w:color="auto"/>
        <w:left w:val="none" w:sz="0" w:space="0" w:color="auto"/>
        <w:bottom w:val="none" w:sz="0" w:space="0" w:color="auto"/>
        <w:right w:val="none" w:sz="0" w:space="0" w:color="auto"/>
      </w:divBdr>
    </w:div>
    <w:div w:id="1541239402">
      <w:bodyDiv w:val="1"/>
      <w:marLeft w:val="0"/>
      <w:marRight w:val="0"/>
      <w:marTop w:val="0"/>
      <w:marBottom w:val="0"/>
      <w:divBdr>
        <w:top w:val="none" w:sz="0" w:space="0" w:color="auto"/>
        <w:left w:val="none" w:sz="0" w:space="0" w:color="auto"/>
        <w:bottom w:val="none" w:sz="0" w:space="0" w:color="auto"/>
        <w:right w:val="none" w:sz="0" w:space="0" w:color="auto"/>
      </w:divBdr>
    </w:div>
    <w:div w:id="1548419121">
      <w:bodyDiv w:val="1"/>
      <w:marLeft w:val="0"/>
      <w:marRight w:val="0"/>
      <w:marTop w:val="0"/>
      <w:marBottom w:val="0"/>
      <w:divBdr>
        <w:top w:val="none" w:sz="0" w:space="0" w:color="auto"/>
        <w:left w:val="none" w:sz="0" w:space="0" w:color="auto"/>
        <w:bottom w:val="none" w:sz="0" w:space="0" w:color="auto"/>
        <w:right w:val="none" w:sz="0" w:space="0" w:color="auto"/>
      </w:divBdr>
      <w:divsChild>
        <w:div w:id="369259714">
          <w:marLeft w:val="0"/>
          <w:marRight w:val="0"/>
          <w:marTop w:val="0"/>
          <w:marBottom w:val="0"/>
          <w:divBdr>
            <w:top w:val="none" w:sz="0" w:space="0" w:color="auto"/>
            <w:left w:val="none" w:sz="0" w:space="0" w:color="auto"/>
            <w:bottom w:val="none" w:sz="0" w:space="0" w:color="auto"/>
            <w:right w:val="none" w:sz="0" w:space="0" w:color="auto"/>
          </w:divBdr>
          <w:divsChild>
            <w:div w:id="1840728410">
              <w:marLeft w:val="0"/>
              <w:marRight w:val="0"/>
              <w:marTop w:val="0"/>
              <w:marBottom w:val="0"/>
              <w:divBdr>
                <w:top w:val="none" w:sz="0" w:space="0" w:color="auto"/>
                <w:left w:val="none" w:sz="0" w:space="0" w:color="auto"/>
                <w:bottom w:val="none" w:sz="0" w:space="0" w:color="auto"/>
                <w:right w:val="none" w:sz="0" w:space="0" w:color="auto"/>
              </w:divBdr>
              <w:divsChild>
                <w:div w:id="14158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578">
      <w:bodyDiv w:val="1"/>
      <w:marLeft w:val="0"/>
      <w:marRight w:val="0"/>
      <w:marTop w:val="0"/>
      <w:marBottom w:val="0"/>
      <w:divBdr>
        <w:top w:val="none" w:sz="0" w:space="0" w:color="auto"/>
        <w:left w:val="none" w:sz="0" w:space="0" w:color="auto"/>
        <w:bottom w:val="none" w:sz="0" w:space="0" w:color="auto"/>
        <w:right w:val="none" w:sz="0" w:space="0" w:color="auto"/>
      </w:divBdr>
      <w:divsChild>
        <w:div w:id="1936283907">
          <w:marLeft w:val="0"/>
          <w:marRight w:val="0"/>
          <w:marTop w:val="0"/>
          <w:marBottom w:val="0"/>
          <w:divBdr>
            <w:top w:val="none" w:sz="0" w:space="0" w:color="auto"/>
            <w:left w:val="none" w:sz="0" w:space="0" w:color="auto"/>
            <w:bottom w:val="none" w:sz="0" w:space="0" w:color="auto"/>
            <w:right w:val="none" w:sz="0" w:space="0" w:color="auto"/>
          </w:divBdr>
          <w:divsChild>
            <w:div w:id="1870949517">
              <w:marLeft w:val="0"/>
              <w:marRight w:val="0"/>
              <w:marTop w:val="0"/>
              <w:marBottom w:val="0"/>
              <w:divBdr>
                <w:top w:val="none" w:sz="0" w:space="0" w:color="auto"/>
                <w:left w:val="none" w:sz="0" w:space="0" w:color="auto"/>
                <w:bottom w:val="none" w:sz="0" w:space="0" w:color="auto"/>
                <w:right w:val="none" w:sz="0" w:space="0" w:color="auto"/>
              </w:divBdr>
              <w:divsChild>
                <w:div w:id="1051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2839">
      <w:bodyDiv w:val="1"/>
      <w:marLeft w:val="0"/>
      <w:marRight w:val="0"/>
      <w:marTop w:val="0"/>
      <w:marBottom w:val="0"/>
      <w:divBdr>
        <w:top w:val="none" w:sz="0" w:space="0" w:color="auto"/>
        <w:left w:val="none" w:sz="0" w:space="0" w:color="auto"/>
        <w:bottom w:val="none" w:sz="0" w:space="0" w:color="auto"/>
        <w:right w:val="none" w:sz="0" w:space="0" w:color="auto"/>
      </w:divBdr>
      <w:divsChild>
        <w:div w:id="49159229">
          <w:marLeft w:val="0"/>
          <w:marRight w:val="0"/>
          <w:marTop w:val="0"/>
          <w:marBottom w:val="0"/>
          <w:divBdr>
            <w:top w:val="none" w:sz="0" w:space="0" w:color="auto"/>
            <w:left w:val="none" w:sz="0" w:space="0" w:color="auto"/>
            <w:bottom w:val="none" w:sz="0" w:space="0" w:color="auto"/>
            <w:right w:val="none" w:sz="0" w:space="0" w:color="auto"/>
          </w:divBdr>
          <w:divsChild>
            <w:div w:id="675962383">
              <w:marLeft w:val="0"/>
              <w:marRight w:val="0"/>
              <w:marTop w:val="0"/>
              <w:marBottom w:val="0"/>
              <w:divBdr>
                <w:top w:val="none" w:sz="0" w:space="0" w:color="auto"/>
                <w:left w:val="none" w:sz="0" w:space="0" w:color="auto"/>
                <w:bottom w:val="none" w:sz="0" w:space="0" w:color="auto"/>
                <w:right w:val="none" w:sz="0" w:space="0" w:color="auto"/>
              </w:divBdr>
              <w:divsChild>
                <w:div w:id="791828696">
                  <w:marLeft w:val="0"/>
                  <w:marRight w:val="0"/>
                  <w:marTop w:val="0"/>
                  <w:marBottom w:val="0"/>
                  <w:divBdr>
                    <w:top w:val="none" w:sz="0" w:space="0" w:color="auto"/>
                    <w:left w:val="none" w:sz="0" w:space="0" w:color="auto"/>
                    <w:bottom w:val="none" w:sz="0" w:space="0" w:color="auto"/>
                    <w:right w:val="none" w:sz="0" w:space="0" w:color="auto"/>
                  </w:divBdr>
                  <w:divsChild>
                    <w:div w:id="185825473">
                      <w:marLeft w:val="0"/>
                      <w:marRight w:val="0"/>
                      <w:marTop w:val="0"/>
                      <w:marBottom w:val="0"/>
                      <w:divBdr>
                        <w:top w:val="none" w:sz="0" w:space="0" w:color="auto"/>
                        <w:left w:val="none" w:sz="0" w:space="0" w:color="auto"/>
                        <w:bottom w:val="none" w:sz="0" w:space="0" w:color="auto"/>
                        <w:right w:val="none" w:sz="0" w:space="0" w:color="auto"/>
                      </w:divBdr>
                    </w:div>
                  </w:divsChild>
                </w:div>
                <w:div w:id="1312557364">
                  <w:marLeft w:val="0"/>
                  <w:marRight w:val="0"/>
                  <w:marTop w:val="0"/>
                  <w:marBottom w:val="0"/>
                  <w:divBdr>
                    <w:top w:val="none" w:sz="0" w:space="0" w:color="auto"/>
                    <w:left w:val="none" w:sz="0" w:space="0" w:color="auto"/>
                    <w:bottom w:val="none" w:sz="0" w:space="0" w:color="auto"/>
                    <w:right w:val="none" w:sz="0" w:space="0" w:color="auto"/>
                  </w:divBdr>
                  <w:divsChild>
                    <w:div w:id="1563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45873">
      <w:bodyDiv w:val="1"/>
      <w:marLeft w:val="0"/>
      <w:marRight w:val="0"/>
      <w:marTop w:val="0"/>
      <w:marBottom w:val="0"/>
      <w:divBdr>
        <w:top w:val="none" w:sz="0" w:space="0" w:color="auto"/>
        <w:left w:val="none" w:sz="0" w:space="0" w:color="auto"/>
        <w:bottom w:val="none" w:sz="0" w:space="0" w:color="auto"/>
        <w:right w:val="none" w:sz="0" w:space="0" w:color="auto"/>
      </w:divBdr>
    </w:div>
    <w:div w:id="1561985254">
      <w:bodyDiv w:val="1"/>
      <w:marLeft w:val="0"/>
      <w:marRight w:val="0"/>
      <w:marTop w:val="0"/>
      <w:marBottom w:val="0"/>
      <w:divBdr>
        <w:top w:val="none" w:sz="0" w:space="0" w:color="auto"/>
        <w:left w:val="none" w:sz="0" w:space="0" w:color="auto"/>
        <w:bottom w:val="none" w:sz="0" w:space="0" w:color="auto"/>
        <w:right w:val="none" w:sz="0" w:space="0" w:color="auto"/>
      </w:divBdr>
      <w:divsChild>
        <w:div w:id="1276790297">
          <w:marLeft w:val="0"/>
          <w:marRight w:val="0"/>
          <w:marTop w:val="0"/>
          <w:marBottom w:val="0"/>
          <w:divBdr>
            <w:top w:val="none" w:sz="0" w:space="0" w:color="auto"/>
            <w:left w:val="none" w:sz="0" w:space="0" w:color="auto"/>
            <w:bottom w:val="none" w:sz="0" w:space="0" w:color="auto"/>
            <w:right w:val="none" w:sz="0" w:space="0" w:color="auto"/>
          </w:divBdr>
          <w:divsChild>
            <w:div w:id="344987405">
              <w:marLeft w:val="0"/>
              <w:marRight w:val="0"/>
              <w:marTop w:val="0"/>
              <w:marBottom w:val="0"/>
              <w:divBdr>
                <w:top w:val="none" w:sz="0" w:space="0" w:color="auto"/>
                <w:left w:val="none" w:sz="0" w:space="0" w:color="auto"/>
                <w:bottom w:val="none" w:sz="0" w:space="0" w:color="auto"/>
                <w:right w:val="none" w:sz="0" w:space="0" w:color="auto"/>
              </w:divBdr>
              <w:divsChild>
                <w:div w:id="247270748">
                  <w:marLeft w:val="0"/>
                  <w:marRight w:val="0"/>
                  <w:marTop w:val="0"/>
                  <w:marBottom w:val="0"/>
                  <w:divBdr>
                    <w:top w:val="none" w:sz="0" w:space="0" w:color="auto"/>
                    <w:left w:val="none" w:sz="0" w:space="0" w:color="auto"/>
                    <w:bottom w:val="none" w:sz="0" w:space="0" w:color="auto"/>
                    <w:right w:val="none" w:sz="0" w:space="0" w:color="auto"/>
                  </w:divBdr>
                  <w:divsChild>
                    <w:div w:id="12024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4310">
      <w:bodyDiv w:val="1"/>
      <w:marLeft w:val="0"/>
      <w:marRight w:val="0"/>
      <w:marTop w:val="0"/>
      <w:marBottom w:val="0"/>
      <w:divBdr>
        <w:top w:val="none" w:sz="0" w:space="0" w:color="auto"/>
        <w:left w:val="none" w:sz="0" w:space="0" w:color="auto"/>
        <w:bottom w:val="none" w:sz="0" w:space="0" w:color="auto"/>
        <w:right w:val="none" w:sz="0" w:space="0" w:color="auto"/>
      </w:divBdr>
      <w:divsChild>
        <w:div w:id="1908953203">
          <w:marLeft w:val="0"/>
          <w:marRight w:val="0"/>
          <w:marTop w:val="0"/>
          <w:marBottom w:val="0"/>
          <w:divBdr>
            <w:top w:val="none" w:sz="0" w:space="0" w:color="auto"/>
            <w:left w:val="none" w:sz="0" w:space="0" w:color="auto"/>
            <w:bottom w:val="none" w:sz="0" w:space="0" w:color="auto"/>
            <w:right w:val="none" w:sz="0" w:space="0" w:color="auto"/>
          </w:divBdr>
          <w:divsChild>
            <w:div w:id="311717875">
              <w:marLeft w:val="0"/>
              <w:marRight w:val="0"/>
              <w:marTop w:val="0"/>
              <w:marBottom w:val="0"/>
              <w:divBdr>
                <w:top w:val="none" w:sz="0" w:space="0" w:color="auto"/>
                <w:left w:val="none" w:sz="0" w:space="0" w:color="auto"/>
                <w:bottom w:val="none" w:sz="0" w:space="0" w:color="auto"/>
                <w:right w:val="none" w:sz="0" w:space="0" w:color="auto"/>
              </w:divBdr>
              <w:divsChild>
                <w:div w:id="12438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7687">
      <w:bodyDiv w:val="1"/>
      <w:marLeft w:val="0"/>
      <w:marRight w:val="0"/>
      <w:marTop w:val="0"/>
      <w:marBottom w:val="0"/>
      <w:divBdr>
        <w:top w:val="none" w:sz="0" w:space="0" w:color="auto"/>
        <w:left w:val="none" w:sz="0" w:space="0" w:color="auto"/>
        <w:bottom w:val="none" w:sz="0" w:space="0" w:color="auto"/>
        <w:right w:val="none" w:sz="0" w:space="0" w:color="auto"/>
      </w:divBdr>
      <w:divsChild>
        <w:div w:id="320282005">
          <w:marLeft w:val="0"/>
          <w:marRight w:val="0"/>
          <w:marTop w:val="0"/>
          <w:marBottom w:val="0"/>
          <w:divBdr>
            <w:top w:val="none" w:sz="0" w:space="0" w:color="auto"/>
            <w:left w:val="none" w:sz="0" w:space="0" w:color="auto"/>
            <w:bottom w:val="none" w:sz="0" w:space="0" w:color="auto"/>
            <w:right w:val="none" w:sz="0" w:space="0" w:color="auto"/>
          </w:divBdr>
          <w:divsChild>
            <w:div w:id="590243210">
              <w:marLeft w:val="0"/>
              <w:marRight w:val="0"/>
              <w:marTop w:val="0"/>
              <w:marBottom w:val="0"/>
              <w:divBdr>
                <w:top w:val="none" w:sz="0" w:space="0" w:color="auto"/>
                <w:left w:val="none" w:sz="0" w:space="0" w:color="auto"/>
                <w:bottom w:val="none" w:sz="0" w:space="0" w:color="auto"/>
                <w:right w:val="none" w:sz="0" w:space="0" w:color="auto"/>
              </w:divBdr>
              <w:divsChild>
                <w:div w:id="5879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17012">
      <w:bodyDiv w:val="1"/>
      <w:marLeft w:val="0"/>
      <w:marRight w:val="0"/>
      <w:marTop w:val="0"/>
      <w:marBottom w:val="0"/>
      <w:divBdr>
        <w:top w:val="none" w:sz="0" w:space="0" w:color="auto"/>
        <w:left w:val="none" w:sz="0" w:space="0" w:color="auto"/>
        <w:bottom w:val="none" w:sz="0" w:space="0" w:color="auto"/>
        <w:right w:val="none" w:sz="0" w:space="0" w:color="auto"/>
      </w:divBdr>
    </w:div>
    <w:div w:id="1617640611">
      <w:bodyDiv w:val="1"/>
      <w:marLeft w:val="0"/>
      <w:marRight w:val="0"/>
      <w:marTop w:val="0"/>
      <w:marBottom w:val="0"/>
      <w:divBdr>
        <w:top w:val="none" w:sz="0" w:space="0" w:color="auto"/>
        <w:left w:val="none" w:sz="0" w:space="0" w:color="auto"/>
        <w:bottom w:val="none" w:sz="0" w:space="0" w:color="auto"/>
        <w:right w:val="none" w:sz="0" w:space="0" w:color="auto"/>
      </w:divBdr>
      <w:divsChild>
        <w:div w:id="394276026">
          <w:marLeft w:val="0"/>
          <w:marRight w:val="0"/>
          <w:marTop w:val="0"/>
          <w:marBottom w:val="0"/>
          <w:divBdr>
            <w:top w:val="none" w:sz="0" w:space="0" w:color="auto"/>
            <w:left w:val="none" w:sz="0" w:space="0" w:color="auto"/>
            <w:bottom w:val="none" w:sz="0" w:space="0" w:color="auto"/>
            <w:right w:val="none" w:sz="0" w:space="0" w:color="auto"/>
          </w:divBdr>
          <w:divsChild>
            <w:div w:id="1390957688">
              <w:marLeft w:val="0"/>
              <w:marRight w:val="0"/>
              <w:marTop w:val="0"/>
              <w:marBottom w:val="0"/>
              <w:divBdr>
                <w:top w:val="none" w:sz="0" w:space="0" w:color="auto"/>
                <w:left w:val="none" w:sz="0" w:space="0" w:color="auto"/>
                <w:bottom w:val="none" w:sz="0" w:space="0" w:color="auto"/>
                <w:right w:val="none" w:sz="0" w:space="0" w:color="auto"/>
              </w:divBdr>
              <w:divsChild>
                <w:div w:id="461192769">
                  <w:marLeft w:val="0"/>
                  <w:marRight w:val="0"/>
                  <w:marTop w:val="0"/>
                  <w:marBottom w:val="0"/>
                  <w:divBdr>
                    <w:top w:val="none" w:sz="0" w:space="0" w:color="auto"/>
                    <w:left w:val="none" w:sz="0" w:space="0" w:color="auto"/>
                    <w:bottom w:val="none" w:sz="0" w:space="0" w:color="auto"/>
                    <w:right w:val="none" w:sz="0" w:space="0" w:color="auto"/>
                  </w:divBdr>
                  <w:divsChild>
                    <w:div w:id="9128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838992">
      <w:bodyDiv w:val="1"/>
      <w:marLeft w:val="0"/>
      <w:marRight w:val="0"/>
      <w:marTop w:val="0"/>
      <w:marBottom w:val="0"/>
      <w:divBdr>
        <w:top w:val="none" w:sz="0" w:space="0" w:color="auto"/>
        <w:left w:val="none" w:sz="0" w:space="0" w:color="auto"/>
        <w:bottom w:val="none" w:sz="0" w:space="0" w:color="auto"/>
        <w:right w:val="none" w:sz="0" w:space="0" w:color="auto"/>
      </w:divBdr>
    </w:div>
    <w:div w:id="1623421545">
      <w:bodyDiv w:val="1"/>
      <w:marLeft w:val="0"/>
      <w:marRight w:val="0"/>
      <w:marTop w:val="0"/>
      <w:marBottom w:val="0"/>
      <w:divBdr>
        <w:top w:val="none" w:sz="0" w:space="0" w:color="auto"/>
        <w:left w:val="none" w:sz="0" w:space="0" w:color="auto"/>
        <w:bottom w:val="none" w:sz="0" w:space="0" w:color="auto"/>
        <w:right w:val="none" w:sz="0" w:space="0" w:color="auto"/>
      </w:divBdr>
      <w:divsChild>
        <w:div w:id="561251551">
          <w:marLeft w:val="0"/>
          <w:marRight w:val="0"/>
          <w:marTop w:val="0"/>
          <w:marBottom w:val="0"/>
          <w:divBdr>
            <w:top w:val="none" w:sz="0" w:space="0" w:color="auto"/>
            <w:left w:val="none" w:sz="0" w:space="0" w:color="auto"/>
            <w:bottom w:val="none" w:sz="0" w:space="0" w:color="auto"/>
            <w:right w:val="none" w:sz="0" w:space="0" w:color="auto"/>
          </w:divBdr>
          <w:divsChild>
            <w:div w:id="1293635811">
              <w:marLeft w:val="0"/>
              <w:marRight w:val="0"/>
              <w:marTop w:val="0"/>
              <w:marBottom w:val="0"/>
              <w:divBdr>
                <w:top w:val="none" w:sz="0" w:space="0" w:color="auto"/>
                <w:left w:val="none" w:sz="0" w:space="0" w:color="auto"/>
                <w:bottom w:val="none" w:sz="0" w:space="0" w:color="auto"/>
                <w:right w:val="none" w:sz="0" w:space="0" w:color="auto"/>
              </w:divBdr>
              <w:divsChild>
                <w:div w:id="539560401">
                  <w:marLeft w:val="0"/>
                  <w:marRight w:val="0"/>
                  <w:marTop w:val="0"/>
                  <w:marBottom w:val="0"/>
                  <w:divBdr>
                    <w:top w:val="none" w:sz="0" w:space="0" w:color="auto"/>
                    <w:left w:val="none" w:sz="0" w:space="0" w:color="auto"/>
                    <w:bottom w:val="none" w:sz="0" w:space="0" w:color="auto"/>
                    <w:right w:val="none" w:sz="0" w:space="0" w:color="auto"/>
                  </w:divBdr>
                  <w:divsChild>
                    <w:div w:id="1482887387">
                      <w:marLeft w:val="0"/>
                      <w:marRight w:val="0"/>
                      <w:marTop w:val="0"/>
                      <w:marBottom w:val="0"/>
                      <w:divBdr>
                        <w:top w:val="none" w:sz="0" w:space="0" w:color="auto"/>
                        <w:left w:val="none" w:sz="0" w:space="0" w:color="auto"/>
                        <w:bottom w:val="none" w:sz="0" w:space="0" w:color="auto"/>
                        <w:right w:val="none" w:sz="0" w:space="0" w:color="auto"/>
                      </w:divBdr>
                    </w:div>
                  </w:divsChild>
                </w:div>
                <w:div w:id="570316688">
                  <w:marLeft w:val="0"/>
                  <w:marRight w:val="0"/>
                  <w:marTop w:val="0"/>
                  <w:marBottom w:val="0"/>
                  <w:divBdr>
                    <w:top w:val="none" w:sz="0" w:space="0" w:color="auto"/>
                    <w:left w:val="none" w:sz="0" w:space="0" w:color="auto"/>
                    <w:bottom w:val="none" w:sz="0" w:space="0" w:color="auto"/>
                    <w:right w:val="none" w:sz="0" w:space="0" w:color="auto"/>
                  </w:divBdr>
                  <w:divsChild>
                    <w:div w:id="14611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25145">
      <w:bodyDiv w:val="1"/>
      <w:marLeft w:val="0"/>
      <w:marRight w:val="0"/>
      <w:marTop w:val="0"/>
      <w:marBottom w:val="0"/>
      <w:divBdr>
        <w:top w:val="none" w:sz="0" w:space="0" w:color="auto"/>
        <w:left w:val="none" w:sz="0" w:space="0" w:color="auto"/>
        <w:bottom w:val="none" w:sz="0" w:space="0" w:color="auto"/>
        <w:right w:val="none" w:sz="0" w:space="0" w:color="auto"/>
      </w:divBdr>
    </w:div>
    <w:div w:id="1634479862">
      <w:bodyDiv w:val="1"/>
      <w:marLeft w:val="0"/>
      <w:marRight w:val="0"/>
      <w:marTop w:val="0"/>
      <w:marBottom w:val="0"/>
      <w:divBdr>
        <w:top w:val="none" w:sz="0" w:space="0" w:color="auto"/>
        <w:left w:val="none" w:sz="0" w:space="0" w:color="auto"/>
        <w:bottom w:val="none" w:sz="0" w:space="0" w:color="auto"/>
        <w:right w:val="none" w:sz="0" w:space="0" w:color="auto"/>
      </w:divBdr>
      <w:divsChild>
        <w:div w:id="681665789">
          <w:marLeft w:val="0"/>
          <w:marRight w:val="0"/>
          <w:marTop w:val="0"/>
          <w:marBottom w:val="0"/>
          <w:divBdr>
            <w:top w:val="none" w:sz="0" w:space="0" w:color="auto"/>
            <w:left w:val="none" w:sz="0" w:space="0" w:color="auto"/>
            <w:bottom w:val="none" w:sz="0" w:space="0" w:color="auto"/>
            <w:right w:val="none" w:sz="0" w:space="0" w:color="auto"/>
          </w:divBdr>
          <w:divsChild>
            <w:div w:id="1728994398">
              <w:marLeft w:val="0"/>
              <w:marRight w:val="0"/>
              <w:marTop w:val="0"/>
              <w:marBottom w:val="0"/>
              <w:divBdr>
                <w:top w:val="none" w:sz="0" w:space="0" w:color="auto"/>
                <w:left w:val="none" w:sz="0" w:space="0" w:color="auto"/>
                <w:bottom w:val="none" w:sz="0" w:space="0" w:color="auto"/>
                <w:right w:val="none" w:sz="0" w:space="0" w:color="auto"/>
              </w:divBdr>
              <w:divsChild>
                <w:div w:id="381948612">
                  <w:marLeft w:val="0"/>
                  <w:marRight w:val="0"/>
                  <w:marTop w:val="0"/>
                  <w:marBottom w:val="0"/>
                  <w:divBdr>
                    <w:top w:val="none" w:sz="0" w:space="0" w:color="auto"/>
                    <w:left w:val="none" w:sz="0" w:space="0" w:color="auto"/>
                    <w:bottom w:val="none" w:sz="0" w:space="0" w:color="auto"/>
                    <w:right w:val="none" w:sz="0" w:space="0" w:color="auto"/>
                  </w:divBdr>
                  <w:divsChild>
                    <w:div w:id="5878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18647">
      <w:bodyDiv w:val="1"/>
      <w:marLeft w:val="0"/>
      <w:marRight w:val="0"/>
      <w:marTop w:val="0"/>
      <w:marBottom w:val="0"/>
      <w:divBdr>
        <w:top w:val="none" w:sz="0" w:space="0" w:color="auto"/>
        <w:left w:val="none" w:sz="0" w:space="0" w:color="auto"/>
        <w:bottom w:val="none" w:sz="0" w:space="0" w:color="auto"/>
        <w:right w:val="none" w:sz="0" w:space="0" w:color="auto"/>
      </w:divBdr>
      <w:divsChild>
        <w:div w:id="919828307">
          <w:marLeft w:val="0"/>
          <w:marRight w:val="0"/>
          <w:marTop w:val="0"/>
          <w:marBottom w:val="0"/>
          <w:divBdr>
            <w:top w:val="none" w:sz="0" w:space="0" w:color="auto"/>
            <w:left w:val="none" w:sz="0" w:space="0" w:color="auto"/>
            <w:bottom w:val="none" w:sz="0" w:space="0" w:color="auto"/>
            <w:right w:val="none" w:sz="0" w:space="0" w:color="auto"/>
          </w:divBdr>
          <w:divsChild>
            <w:div w:id="2042126424">
              <w:marLeft w:val="0"/>
              <w:marRight w:val="0"/>
              <w:marTop w:val="0"/>
              <w:marBottom w:val="0"/>
              <w:divBdr>
                <w:top w:val="none" w:sz="0" w:space="0" w:color="auto"/>
                <w:left w:val="none" w:sz="0" w:space="0" w:color="auto"/>
                <w:bottom w:val="none" w:sz="0" w:space="0" w:color="auto"/>
                <w:right w:val="none" w:sz="0" w:space="0" w:color="auto"/>
              </w:divBdr>
              <w:divsChild>
                <w:div w:id="19910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11121">
      <w:bodyDiv w:val="1"/>
      <w:marLeft w:val="0"/>
      <w:marRight w:val="0"/>
      <w:marTop w:val="0"/>
      <w:marBottom w:val="0"/>
      <w:divBdr>
        <w:top w:val="none" w:sz="0" w:space="0" w:color="auto"/>
        <w:left w:val="none" w:sz="0" w:space="0" w:color="auto"/>
        <w:bottom w:val="none" w:sz="0" w:space="0" w:color="auto"/>
        <w:right w:val="none" w:sz="0" w:space="0" w:color="auto"/>
      </w:divBdr>
      <w:divsChild>
        <w:div w:id="44112520">
          <w:marLeft w:val="0"/>
          <w:marRight w:val="0"/>
          <w:marTop w:val="0"/>
          <w:marBottom w:val="0"/>
          <w:divBdr>
            <w:top w:val="none" w:sz="0" w:space="0" w:color="auto"/>
            <w:left w:val="none" w:sz="0" w:space="0" w:color="auto"/>
            <w:bottom w:val="none" w:sz="0" w:space="0" w:color="auto"/>
            <w:right w:val="none" w:sz="0" w:space="0" w:color="auto"/>
          </w:divBdr>
          <w:divsChild>
            <w:div w:id="638727685">
              <w:marLeft w:val="0"/>
              <w:marRight w:val="0"/>
              <w:marTop w:val="0"/>
              <w:marBottom w:val="0"/>
              <w:divBdr>
                <w:top w:val="none" w:sz="0" w:space="0" w:color="auto"/>
                <w:left w:val="none" w:sz="0" w:space="0" w:color="auto"/>
                <w:bottom w:val="none" w:sz="0" w:space="0" w:color="auto"/>
                <w:right w:val="none" w:sz="0" w:space="0" w:color="auto"/>
              </w:divBdr>
              <w:divsChild>
                <w:div w:id="321546140">
                  <w:marLeft w:val="0"/>
                  <w:marRight w:val="0"/>
                  <w:marTop w:val="0"/>
                  <w:marBottom w:val="0"/>
                  <w:divBdr>
                    <w:top w:val="none" w:sz="0" w:space="0" w:color="auto"/>
                    <w:left w:val="none" w:sz="0" w:space="0" w:color="auto"/>
                    <w:bottom w:val="none" w:sz="0" w:space="0" w:color="auto"/>
                    <w:right w:val="none" w:sz="0" w:space="0" w:color="auto"/>
                  </w:divBdr>
                  <w:divsChild>
                    <w:div w:id="96340613">
                      <w:marLeft w:val="0"/>
                      <w:marRight w:val="0"/>
                      <w:marTop w:val="0"/>
                      <w:marBottom w:val="0"/>
                      <w:divBdr>
                        <w:top w:val="none" w:sz="0" w:space="0" w:color="auto"/>
                        <w:left w:val="none" w:sz="0" w:space="0" w:color="auto"/>
                        <w:bottom w:val="none" w:sz="0" w:space="0" w:color="auto"/>
                        <w:right w:val="none" w:sz="0" w:space="0" w:color="auto"/>
                      </w:divBdr>
                    </w:div>
                  </w:divsChild>
                </w:div>
                <w:div w:id="394856650">
                  <w:marLeft w:val="0"/>
                  <w:marRight w:val="0"/>
                  <w:marTop w:val="0"/>
                  <w:marBottom w:val="0"/>
                  <w:divBdr>
                    <w:top w:val="none" w:sz="0" w:space="0" w:color="auto"/>
                    <w:left w:val="none" w:sz="0" w:space="0" w:color="auto"/>
                    <w:bottom w:val="none" w:sz="0" w:space="0" w:color="auto"/>
                    <w:right w:val="none" w:sz="0" w:space="0" w:color="auto"/>
                  </w:divBdr>
                  <w:divsChild>
                    <w:div w:id="1849828821">
                      <w:marLeft w:val="0"/>
                      <w:marRight w:val="0"/>
                      <w:marTop w:val="0"/>
                      <w:marBottom w:val="0"/>
                      <w:divBdr>
                        <w:top w:val="none" w:sz="0" w:space="0" w:color="auto"/>
                        <w:left w:val="none" w:sz="0" w:space="0" w:color="auto"/>
                        <w:bottom w:val="none" w:sz="0" w:space="0" w:color="auto"/>
                        <w:right w:val="none" w:sz="0" w:space="0" w:color="auto"/>
                      </w:divBdr>
                    </w:div>
                    <w:div w:id="21465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5644">
      <w:bodyDiv w:val="1"/>
      <w:marLeft w:val="0"/>
      <w:marRight w:val="0"/>
      <w:marTop w:val="0"/>
      <w:marBottom w:val="0"/>
      <w:divBdr>
        <w:top w:val="none" w:sz="0" w:space="0" w:color="auto"/>
        <w:left w:val="none" w:sz="0" w:space="0" w:color="auto"/>
        <w:bottom w:val="none" w:sz="0" w:space="0" w:color="auto"/>
        <w:right w:val="none" w:sz="0" w:space="0" w:color="auto"/>
      </w:divBdr>
    </w:div>
    <w:div w:id="1672560741">
      <w:bodyDiv w:val="1"/>
      <w:marLeft w:val="0"/>
      <w:marRight w:val="0"/>
      <w:marTop w:val="0"/>
      <w:marBottom w:val="0"/>
      <w:divBdr>
        <w:top w:val="none" w:sz="0" w:space="0" w:color="auto"/>
        <w:left w:val="none" w:sz="0" w:space="0" w:color="auto"/>
        <w:bottom w:val="none" w:sz="0" w:space="0" w:color="auto"/>
        <w:right w:val="none" w:sz="0" w:space="0" w:color="auto"/>
      </w:divBdr>
      <w:divsChild>
        <w:div w:id="1062173570">
          <w:marLeft w:val="0"/>
          <w:marRight w:val="0"/>
          <w:marTop w:val="0"/>
          <w:marBottom w:val="0"/>
          <w:divBdr>
            <w:top w:val="none" w:sz="0" w:space="0" w:color="auto"/>
            <w:left w:val="none" w:sz="0" w:space="0" w:color="auto"/>
            <w:bottom w:val="none" w:sz="0" w:space="0" w:color="auto"/>
            <w:right w:val="none" w:sz="0" w:space="0" w:color="auto"/>
          </w:divBdr>
          <w:divsChild>
            <w:div w:id="990139693">
              <w:marLeft w:val="0"/>
              <w:marRight w:val="0"/>
              <w:marTop w:val="0"/>
              <w:marBottom w:val="0"/>
              <w:divBdr>
                <w:top w:val="none" w:sz="0" w:space="0" w:color="auto"/>
                <w:left w:val="none" w:sz="0" w:space="0" w:color="auto"/>
                <w:bottom w:val="none" w:sz="0" w:space="0" w:color="auto"/>
                <w:right w:val="none" w:sz="0" w:space="0" w:color="auto"/>
              </w:divBdr>
              <w:divsChild>
                <w:div w:id="1134446402">
                  <w:marLeft w:val="0"/>
                  <w:marRight w:val="0"/>
                  <w:marTop w:val="0"/>
                  <w:marBottom w:val="0"/>
                  <w:divBdr>
                    <w:top w:val="none" w:sz="0" w:space="0" w:color="auto"/>
                    <w:left w:val="none" w:sz="0" w:space="0" w:color="auto"/>
                    <w:bottom w:val="none" w:sz="0" w:space="0" w:color="auto"/>
                    <w:right w:val="none" w:sz="0" w:space="0" w:color="auto"/>
                  </w:divBdr>
                  <w:divsChild>
                    <w:div w:id="7860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80125">
      <w:bodyDiv w:val="1"/>
      <w:marLeft w:val="0"/>
      <w:marRight w:val="0"/>
      <w:marTop w:val="0"/>
      <w:marBottom w:val="0"/>
      <w:divBdr>
        <w:top w:val="none" w:sz="0" w:space="0" w:color="auto"/>
        <w:left w:val="none" w:sz="0" w:space="0" w:color="auto"/>
        <w:bottom w:val="none" w:sz="0" w:space="0" w:color="auto"/>
        <w:right w:val="none" w:sz="0" w:space="0" w:color="auto"/>
      </w:divBdr>
      <w:divsChild>
        <w:div w:id="241256766">
          <w:marLeft w:val="0"/>
          <w:marRight w:val="0"/>
          <w:marTop w:val="0"/>
          <w:marBottom w:val="0"/>
          <w:divBdr>
            <w:top w:val="none" w:sz="0" w:space="0" w:color="auto"/>
            <w:left w:val="none" w:sz="0" w:space="0" w:color="auto"/>
            <w:bottom w:val="none" w:sz="0" w:space="0" w:color="auto"/>
            <w:right w:val="none" w:sz="0" w:space="0" w:color="auto"/>
          </w:divBdr>
          <w:divsChild>
            <w:div w:id="1662193398">
              <w:marLeft w:val="0"/>
              <w:marRight w:val="0"/>
              <w:marTop w:val="0"/>
              <w:marBottom w:val="0"/>
              <w:divBdr>
                <w:top w:val="none" w:sz="0" w:space="0" w:color="auto"/>
                <w:left w:val="none" w:sz="0" w:space="0" w:color="auto"/>
                <w:bottom w:val="none" w:sz="0" w:space="0" w:color="auto"/>
                <w:right w:val="none" w:sz="0" w:space="0" w:color="auto"/>
              </w:divBdr>
              <w:divsChild>
                <w:div w:id="1768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3054">
      <w:bodyDiv w:val="1"/>
      <w:marLeft w:val="0"/>
      <w:marRight w:val="0"/>
      <w:marTop w:val="0"/>
      <w:marBottom w:val="0"/>
      <w:divBdr>
        <w:top w:val="none" w:sz="0" w:space="0" w:color="auto"/>
        <w:left w:val="none" w:sz="0" w:space="0" w:color="auto"/>
        <w:bottom w:val="none" w:sz="0" w:space="0" w:color="auto"/>
        <w:right w:val="none" w:sz="0" w:space="0" w:color="auto"/>
      </w:divBdr>
    </w:div>
    <w:div w:id="1676877462">
      <w:bodyDiv w:val="1"/>
      <w:marLeft w:val="0"/>
      <w:marRight w:val="0"/>
      <w:marTop w:val="0"/>
      <w:marBottom w:val="0"/>
      <w:divBdr>
        <w:top w:val="none" w:sz="0" w:space="0" w:color="auto"/>
        <w:left w:val="none" w:sz="0" w:space="0" w:color="auto"/>
        <w:bottom w:val="none" w:sz="0" w:space="0" w:color="auto"/>
        <w:right w:val="none" w:sz="0" w:space="0" w:color="auto"/>
      </w:divBdr>
      <w:divsChild>
        <w:div w:id="1834906741">
          <w:marLeft w:val="0"/>
          <w:marRight w:val="0"/>
          <w:marTop w:val="0"/>
          <w:marBottom w:val="0"/>
          <w:divBdr>
            <w:top w:val="none" w:sz="0" w:space="0" w:color="auto"/>
            <w:left w:val="none" w:sz="0" w:space="0" w:color="auto"/>
            <w:bottom w:val="none" w:sz="0" w:space="0" w:color="auto"/>
            <w:right w:val="none" w:sz="0" w:space="0" w:color="auto"/>
          </w:divBdr>
          <w:divsChild>
            <w:div w:id="1510560136">
              <w:marLeft w:val="0"/>
              <w:marRight w:val="0"/>
              <w:marTop w:val="0"/>
              <w:marBottom w:val="0"/>
              <w:divBdr>
                <w:top w:val="none" w:sz="0" w:space="0" w:color="auto"/>
                <w:left w:val="none" w:sz="0" w:space="0" w:color="auto"/>
                <w:bottom w:val="none" w:sz="0" w:space="0" w:color="auto"/>
                <w:right w:val="none" w:sz="0" w:space="0" w:color="auto"/>
              </w:divBdr>
              <w:divsChild>
                <w:div w:id="18845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2183">
      <w:bodyDiv w:val="1"/>
      <w:marLeft w:val="0"/>
      <w:marRight w:val="0"/>
      <w:marTop w:val="0"/>
      <w:marBottom w:val="0"/>
      <w:divBdr>
        <w:top w:val="none" w:sz="0" w:space="0" w:color="auto"/>
        <w:left w:val="none" w:sz="0" w:space="0" w:color="auto"/>
        <w:bottom w:val="none" w:sz="0" w:space="0" w:color="auto"/>
        <w:right w:val="none" w:sz="0" w:space="0" w:color="auto"/>
      </w:divBdr>
    </w:div>
    <w:div w:id="1714649211">
      <w:bodyDiv w:val="1"/>
      <w:marLeft w:val="0"/>
      <w:marRight w:val="0"/>
      <w:marTop w:val="0"/>
      <w:marBottom w:val="0"/>
      <w:divBdr>
        <w:top w:val="none" w:sz="0" w:space="0" w:color="auto"/>
        <w:left w:val="none" w:sz="0" w:space="0" w:color="auto"/>
        <w:bottom w:val="none" w:sz="0" w:space="0" w:color="auto"/>
        <w:right w:val="none" w:sz="0" w:space="0" w:color="auto"/>
      </w:divBdr>
      <w:divsChild>
        <w:div w:id="793252237">
          <w:marLeft w:val="0"/>
          <w:marRight w:val="0"/>
          <w:marTop w:val="0"/>
          <w:marBottom w:val="0"/>
          <w:divBdr>
            <w:top w:val="none" w:sz="0" w:space="0" w:color="auto"/>
            <w:left w:val="none" w:sz="0" w:space="0" w:color="auto"/>
            <w:bottom w:val="none" w:sz="0" w:space="0" w:color="auto"/>
            <w:right w:val="none" w:sz="0" w:space="0" w:color="auto"/>
          </w:divBdr>
          <w:divsChild>
            <w:div w:id="737167611">
              <w:marLeft w:val="0"/>
              <w:marRight w:val="0"/>
              <w:marTop w:val="0"/>
              <w:marBottom w:val="0"/>
              <w:divBdr>
                <w:top w:val="none" w:sz="0" w:space="0" w:color="auto"/>
                <w:left w:val="none" w:sz="0" w:space="0" w:color="auto"/>
                <w:bottom w:val="none" w:sz="0" w:space="0" w:color="auto"/>
                <w:right w:val="none" w:sz="0" w:space="0" w:color="auto"/>
              </w:divBdr>
              <w:divsChild>
                <w:div w:id="1135684682">
                  <w:marLeft w:val="0"/>
                  <w:marRight w:val="0"/>
                  <w:marTop w:val="0"/>
                  <w:marBottom w:val="0"/>
                  <w:divBdr>
                    <w:top w:val="none" w:sz="0" w:space="0" w:color="auto"/>
                    <w:left w:val="none" w:sz="0" w:space="0" w:color="auto"/>
                    <w:bottom w:val="none" w:sz="0" w:space="0" w:color="auto"/>
                    <w:right w:val="none" w:sz="0" w:space="0" w:color="auto"/>
                  </w:divBdr>
                </w:div>
              </w:divsChild>
            </w:div>
            <w:div w:id="78066463">
              <w:marLeft w:val="0"/>
              <w:marRight w:val="0"/>
              <w:marTop w:val="0"/>
              <w:marBottom w:val="0"/>
              <w:divBdr>
                <w:top w:val="none" w:sz="0" w:space="0" w:color="auto"/>
                <w:left w:val="none" w:sz="0" w:space="0" w:color="auto"/>
                <w:bottom w:val="none" w:sz="0" w:space="0" w:color="auto"/>
                <w:right w:val="none" w:sz="0" w:space="0" w:color="auto"/>
              </w:divBdr>
              <w:divsChild>
                <w:div w:id="1552233939">
                  <w:marLeft w:val="0"/>
                  <w:marRight w:val="0"/>
                  <w:marTop w:val="0"/>
                  <w:marBottom w:val="0"/>
                  <w:divBdr>
                    <w:top w:val="none" w:sz="0" w:space="0" w:color="auto"/>
                    <w:left w:val="none" w:sz="0" w:space="0" w:color="auto"/>
                    <w:bottom w:val="none" w:sz="0" w:space="0" w:color="auto"/>
                    <w:right w:val="none" w:sz="0" w:space="0" w:color="auto"/>
                  </w:divBdr>
                </w:div>
              </w:divsChild>
            </w:div>
            <w:div w:id="24719854">
              <w:marLeft w:val="0"/>
              <w:marRight w:val="0"/>
              <w:marTop w:val="0"/>
              <w:marBottom w:val="0"/>
              <w:divBdr>
                <w:top w:val="none" w:sz="0" w:space="0" w:color="auto"/>
                <w:left w:val="none" w:sz="0" w:space="0" w:color="auto"/>
                <w:bottom w:val="none" w:sz="0" w:space="0" w:color="auto"/>
                <w:right w:val="none" w:sz="0" w:space="0" w:color="auto"/>
              </w:divBdr>
              <w:divsChild>
                <w:div w:id="1231768938">
                  <w:marLeft w:val="0"/>
                  <w:marRight w:val="0"/>
                  <w:marTop w:val="0"/>
                  <w:marBottom w:val="0"/>
                  <w:divBdr>
                    <w:top w:val="none" w:sz="0" w:space="0" w:color="auto"/>
                    <w:left w:val="none" w:sz="0" w:space="0" w:color="auto"/>
                    <w:bottom w:val="none" w:sz="0" w:space="0" w:color="auto"/>
                    <w:right w:val="none" w:sz="0" w:space="0" w:color="auto"/>
                  </w:divBdr>
                </w:div>
              </w:divsChild>
            </w:div>
            <w:div w:id="640383725">
              <w:marLeft w:val="0"/>
              <w:marRight w:val="0"/>
              <w:marTop w:val="0"/>
              <w:marBottom w:val="0"/>
              <w:divBdr>
                <w:top w:val="none" w:sz="0" w:space="0" w:color="auto"/>
                <w:left w:val="none" w:sz="0" w:space="0" w:color="auto"/>
                <w:bottom w:val="none" w:sz="0" w:space="0" w:color="auto"/>
                <w:right w:val="none" w:sz="0" w:space="0" w:color="auto"/>
              </w:divBdr>
              <w:divsChild>
                <w:div w:id="2123835596">
                  <w:marLeft w:val="0"/>
                  <w:marRight w:val="0"/>
                  <w:marTop w:val="0"/>
                  <w:marBottom w:val="0"/>
                  <w:divBdr>
                    <w:top w:val="none" w:sz="0" w:space="0" w:color="auto"/>
                    <w:left w:val="none" w:sz="0" w:space="0" w:color="auto"/>
                    <w:bottom w:val="none" w:sz="0" w:space="0" w:color="auto"/>
                    <w:right w:val="none" w:sz="0" w:space="0" w:color="auto"/>
                  </w:divBdr>
                </w:div>
              </w:divsChild>
            </w:div>
            <w:div w:id="788623753">
              <w:marLeft w:val="0"/>
              <w:marRight w:val="0"/>
              <w:marTop w:val="0"/>
              <w:marBottom w:val="0"/>
              <w:divBdr>
                <w:top w:val="none" w:sz="0" w:space="0" w:color="auto"/>
                <w:left w:val="none" w:sz="0" w:space="0" w:color="auto"/>
                <w:bottom w:val="none" w:sz="0" w:space="0" w:color="auto"/>
                <w:right w:val="none" w:sz="0" w:space="0" w:color="auto"/>
              </w:divBdr>
              <w:divsChild>
                <w:div w:id="253902143">
                  <w:marLeft w:val="0"/>
                  <w:marRight w:val="0"/>
                  <w:marTop w:val="0"/>
                  <w:marBottom w:val="0"/>
                  <w:divBdr>
                    <w:top w:val="none" w:sz="0" w:space="0" w:color="auto"/>
                    <w:left w:val="none" w:sz="0" w:space="0" w:color="auto"/>
                    <w:bottom w:val="none" w:sz="0" w:space="0" w:color="auto"/>
                    <w:right w:val="none" w:sz="0" w:space="0" w:color="auto"/>
                  </w:divBdr>
                </w:div>
              </w:divsChild>
            </w:div>
            <w:div w:id="479813218">
              <w:marLeft w:val="0"/>
              <w:marRight w:val="0"/>
              <w:marTop w:val="0"/>
              <w:marBottom w:val="0"/>
              <w:divBdr>
                <w:top w:val="none" w:sz="0" w:space="0" w:color="auto"/>
                <w:left w:val="none" w:sz="0" w:space="0" w:color="auto"/>
                <w:bottom w:val="none" w:sz="0" w:space="0" w:color="auto"/>
                <w:right w:val="none" w:sz="0" w:space="0" w:color="auto"/>
              </w:divBdr>
              <w:divsChild>
                <w:div w:id="940338521">
                  <w:marLeft w:val="0"/>
                  <w:marRight w:val="0"/>
                  <w:marTop w:val="0"/>
                  <w:marBottom w:val="0"/>
                  <w:divBdr>
                    <w:top w:val="none" w:sz="0" w:space="0" w:color="auto"/>
                    <w:left w:val="none" w:sz="0" w:space="0" w:color="auto"/>
                    <w:bottom w:val="none" w:sz="0" w:space="0" w:color="auto"/>
                    <w:right w:val="none" w:sz="0" w:space="0" w:color="auto"/>
                  </w:divBdr>
                </w:div>
              </w:divsChild>
            </w:div>
            <w:div w:id="1512647080">
              <w:marLeft w:val="0"/>
              <w:marRight w:val="0"/>
              <w:marTop w:val="0"/>
              <w:marBottom w:val="0"/>
              <w:divBdr>
                <w:top w:val="none" w:sz="0" w:space="0" w:color="auto"/>
                <w:left w:val="none" w:sz="0" w:space="0" w:color="auto"/>
                <w:bottom w:val="none" w:sz="0" w:space="0" w:color="auto"/>
                <w:right w:val="none" w:sz="0" w:space="0" w:color="auto"/>
              </w:divBdr>
              <w:divsChild>
                <w:div w:id="1918205766">
                  <w:marLeft w:val="0"/>
                  <w:marRight w:val="0"/>
                  <w:marTop w:val="0"/>
                  <w:marBottom w:val="0"/>
                  <w:divBdr>
                    <w:top w:val="none" w:sz="0" w:space="0" w:color="auto"/>
                    <w:left w:val="none" w:sz="0" w:space="0" w:color="auto"/>
                    <w:bottom w:val="none" w:sz="0" w:space="0" w:color="auto"/>
                    <w:right w:val="none" w:sz="0" w:space="0" w:color="auto"/>
                  </w:divBdr>
                </w:div>
              </w:divsChild>
            </w:div>
            <w:div w:id="350257122">
              <w:marLeft w:val="0"/>
              <w:marRight w:val="0"/>
              <w:marTop w:val="0"/>
              <w:marBottom w:val="0"/>
              <w:divBdr>
                <w:top w:val="none" w:sz="0" w:space="0" w:color="auto"/>
                <w:left w:val="none" w:sz="0" w:space="0" w:color="auto"/>
                <w:bottom w:val="none" w:sz="0" w:space="0" w:color="auto"/>
                <w:right w:val="none" w:sz="0" w:space="0" w:color="auto"/>
              </w:divBdr>
              <w:divsChild>
                <w:div w:id="685211137">
                  <w:marLeft w:val="0"/>
                  <w:marRight w:val="0"/>
                  <w:marTop w:val="0"/>
                  <w:marBottom w:val="0"/>
                  <w:divBdr>
                    <w:top w:val="none" w:sz="0" w:space="0" w:color="auto"/>
                    <w:left w:val="none" w:sz="0" w:space="0" w:color="auto"/>
                    <w:bottom w:val="none" w:sz="0" w:space="0" w:color="auto"/>
                    <w:right w:val="none" w:sz="0" w:space="0" w:color="auto"/>
                  </w:divBdr>
                </w:div>
              </w:divsChild>
            </w:div>
            <w:div w:id="380906034">
              <w:marLeft w:val="0"/>
              <w:marRight w:val="0"/>
              <w:marTop w:val="0"/>
              <w:marBottom w:val="0"/>
              <w:divBdr>
                <w:top w:val="none" w:sz="0" w:space="0" w:color="auto"/>
                <w:left w:val="none" w:sz="0" w:space="0" w:color="auto"/>
                <w:bottom w:val="none" w:sz="0" w:space="0" w:color="auto"/>
                <w:right w:val="none" w:sz="0" w:space="0" w:color="auto"/>
              </w:divBdr>
              <w:divsChild>
                <w:div w:id="963389156">
                  <w:marLeft w:val="0"/>
                  <w:marRight w:val="0"/>
                  <w:marTop w:val="0"/>
                  <w:marBottom w:val="0"/>
                  <w:divBdr>
                    <w:top w:val="none" w:sz="0" w:space="0" w:color="auto"/>
                    <w:left w:val="none" w:sz="0" w:space="0" w:color="auto"/>
                    <w:bottom w:val="none" w:sz="0" w:space="0" w:color="auto"/>
                    <w:right w:val="none" w:sz="0" w:space="0" w:color="auto"/>
                  </w:divBdr>
                </w:div>
              </w:divsChild>
            </w:div>
            <w:div w:id="1848324909">
              <w:marLeft w:val="0"/>
              <w:marRight w:val="0"/>
              <w:marTop w:val="0"/>
              <w:marBottom w:val="0"/>
              <w:divBdr>
                <w:top w:val="none" w:sz="0" w:space="0" w:color="auto"/>
                <w:left w:val="none" w:sz="0" w:space="0" w:color="auto"/>
                <w:bottom w:val="none" w:sz="0" w:space="0" w:color="auto"/>
                <w:right w:val="none" w:sz="0" w:space="0" w:color="auto"/>
              </w:divBdr>
              <w:divsChild>
                <w:div w:id="1706979255">
                  <w:marLeft w:val="0"/>
                  <w:marRight w:val="0"/>
                  <w:marTop w:val="0"/>
                  <w:marBottom w:val="0"/>
                  <w:divBdr>
                    <w:top w:val="none" w:sz="0" w:space="0" w:color="auto"/>
                    <w:left w:val="none" w:sz="0" w:space="0" w:color="auto"/>
                    <w:bottom w:val="none" w:sz="0" w:space="0" w:color="auto"/>
                    <w:right w:val="none" w:sz="0" w:space="0" w:color="auto"/>
                  </w:divBdr>
                </w:div>
              </w:divsChild>
            </w:div>
            <w:div w:id="652371930">
              <w:marLeft w:val="0"/>
              <w:marRight w:val="0"/>
              <w:marTop w:val="0"/>
              <w:marBottom w:val="0"/>
              <w:divBdr>
                <w:top w:val="none" w:sz="0" w:space="0" w:color="auto"/>
                <w:left w:val="none" w:sz="0" w:space="0" w:color="auto"/>
                <w:bottom w:val="none" w:sz="0" w:space="0" w:color="auto"/>
                <w:right w:val="none" w:sz="0" w:space="0" w:color="auto"/>
              </w:divBdr>
              <w:divsChild>
                <w:div w:id="1602951084">
                  <w:marLeft w:val="0"/>
                  <w:marRight w:val="0"/>
                  <w:marTop w:val="0"/>
                  <w:marBottom w:val="0"/>
                  <w:divBdr>
                    <w:top w:val="none" w:sz="0" w:space="0" w:color="auto"/>
                    <w:left w:val="none" w:sz="0" w:space="0" w:color="auto"/>
                    <w:bottom w:val="none" w:sz="0" w:space="0" w:color="auto"/>
                    <w:right w:val="none" w:sz="0" w:space="0" w:color="auto"/>
                  </w:divBdr>
                </w:div>
              </w:divsChild>
            </w:div>
            <w:div w:id="385495151">
              <w:marLeft w:val="0"/>
              <w:marRight w:val="0"/>
              <w:marTop w:val="0"/>
              <w:marBottom w:val="0"/>
              <w:divBdr>
                <w:top w:val="none" w:sz="0" w:space="0" w:color="auto"/>
                <w:left w:val="none" w:sz="0" w:space="0" w:color="auto"/>
                <w:bottom w:val="none" w:sz="0" w:space="0" w:color="auto"/>
                <w:right w:val="none" w:sz="0" w:space="0" w:color="auto"/>
              </w:divBdr>
              <w:divsChild>
                <w:div w:id="1201822190">
                  <w:marLeft w:val="0"/>
                  <w:marRight w:val="0"/>
                  <w:marTop w:val="0"/>
                  <w:marBottom w:val="0"/>
                  <w:divBdr>
                    <w:top w:val="none" w:sz="0" w:space="0" w:color="auto"/>
                    <w:left w:val="none" w:sz="0" w:space="0" w:color="auto"/>
                    <w:bottom w:val="none" w:sz="0" w:space="0" w:color="auto"/>
                    <w:right w:val="none" w:sz="0" w:space="0" w:color="auto"/>
                  </w:divBdr>
                </w:div>
              </w:divsChild>
            </w:div>
            <w:div w:id="526912197">
              <w:marLeft w:val="0"/>
              <w:marRight w:val="0"/>
              <w:marTop w:val="0"/>
              <w:marBottom w:val="0"/>
              <w:divBdr>
                <w:top w:val="none" w:sz="0" w:space="0" w:color="auto"/>
                <w:left w:val="none" w:sz="0" w:space="0" w:color="auto"/>
                <w:bottom w:val="none" w:sz="0" w:space="0" w:color="auto"/>
                <w:right w:val="none" w:sz="0" w:space="0" w:color="auto"/>
              </w:divBdr>
              <w:divsChild>
                <w:div w:id="712080130">
                  <w:marLeft w:val="0"/>
                  <w:marRight w:val="0"/>
                  <w:marTop w:val="0"/>
                  <w:marBottom w:val="0"/>
                  <w:divBdr>
                    <w:top w:val="none" w:sz="0" w:space="0" w:color="auto"/>
                    <w:left w:val="none" w:sz="0" w:space="0" w:color="auto"/>
                    <w:bottom w:val="none" w:sz="0" w:space="0" w:color="auto"/>
                    <w:right w:val="none" w:sz="0" w:space="0" w:color="auto"/>
                  </w:divBdr>
                </w:div>
              </w:divsChild>
            </w:div>
            <w:div w:id="427702551">
              <w:marLeft w:val="0"/>
              <w:marRight w:val="0"/>
              <w:marTop w:val="0"/>
              <w:marBottom w:val="0"/>
              <w:divBdr>
                <w:top w:val="none" w:sz="0" w:space="0" w:color="auto"/>
                <w:left w:val="none" w:sz="0" w:space="0" w:color="auto"/>
                <w:bottom w:val="none" w:sz="0" w:space="0" w:color="auto"/>
                <w:right w:val="none" w:sz="0" w:space="0" w:color="auto"/>
              </w:divBdr>
              <w:divsChild>
                <w:div w:id="543296407">
                  <w:marLeft w:val="0"/>
                  <w:marRight w:val="0"/>
                  <w:marTop w:val="0"/>
                  <w:marBottom w:val="0"/>
                  <w:divBdr>
                    <w:top w:val="none" w:sz="0" w:space="0" w:color="auto"/>
                    <w:left w:val="none" w:sz="0" w:space="0" w:color="auto"/>
                    <w:bottom w:val="none" w:sz="0" w:space="0" w:color="auto"/>
                    <w:right w:val="none" w:sz="0" w:space="0" w:color="auto"/>
                  </w:divBdr>
                </w:div>
              </w:divsChild>
            </w:div>
            <w:div w:id="1391877631">
              <w:marLeft w:val="0"/>
              <w:marRight w:val="0"/>
              <w:marTop w:val="0"/>
              <w:marBottom w:val="0"/>
              <w:divBdr>
                <w:top w:val="none" w:sz="0" w:space="0" w:color="auto"/>
                <w:left w:val="none" w:sz="0" w:space="0" w:color="auto"/>
                <w:bottom w:val="none" w:sz="0" w:space="0" w:color="auto"/>
                <w:right w:val="none" w:sz="0" w:space="0" w:color="auto"/>
              </w:divBdr>
              <w:divsChild>
                <w:div w:id="1201089121">
                  <w:marLeft w:val="0"/>
                  <w:marRight w:val="0"/>
                  <w:marTop w:val="0"/>
                  <w:marBottom w:val="0"/>
                  <w:divBdr>
                    <w:top w:val="none" w:sz="0" w:space="0" w:color="auto"/>
                    <w:left w:val="none" w:sz="0" w:space="0" w:color="auto"/>
                    <w:bottom w:val="none" w:sz="0" w:space="0" w:color="auto"/>
                    <w:right w:val="none" w:sz="0" w:space="0" w:color="auto"/>
                  </w:divBdr>
                </w:div>
              </w:divsChild>
            </w:div>
            <w:div w:id="1086347206">
              <w:marLeft w:val="0"/>
              <w:marRight w:val="0"/>
              <w:marTop w:val="0"/>
              <w:marBottom w:val="0"/>
              <w:divBdr>
                <w:top w:val="none" w:sz="0" w:space="0" w:color="auto"/>
                <w:left w:val="none" w:sz="0" w:space="0" w:color="auto"/>
                <w:bottom w:val="none" w:sz="0" w:space="0" w:color="auto"/>
                <w:right w:val="none" w:sz="0" w:space="0" w:color="auto"/>
              </w:divBdr>
              <w:divsChild>
                <w:div w:id="590546933">
                  <w:marLeft w:val="0"/>
                  <w:marRight w:val="0"/>
                  <w:marTop w:val="0"/>
                  <w:marBottom w:val="0"/>
                  <w:divBdr>
                    <w:top w:val="none" w:sz="0" w:space="0" w:color="auto"/>
                    <w:left w:val="none" w:sz="0" w:space="0" w:color="auto"/>
                    <w:bottom w:val="none" w:sz="0" w:space="0" w:color="auto"/>
                    <w:right w:val="none" w:sz="0" w:space="0" w:color="auto"/>
                  </w:divBdr>
                </w:div>
              </w:divsChild>
            </w:div>
            <w:div w:id="698551016">
              <w:marLeft w:val="0"/>
              <w:marRight w:val="0"/>
              <w:marTop w:val="0"/>
              <w:marBottom w:val="0"/>
              <w:divBdr>
                <w:top w:val="none" w:sz="0" w:space="0" w:color="auto"/>
                <w:left w:val="none" w:sz="0" w:space="0" w:color="auto"/>
                <w:bottom w:val="none" w:sz="0" w:space="0" w:color="auto"/>
                <w:right w:val="none" w:sz="0" w:space="0" w:color="auto"/>
              </w:divBdr>
              <w:divsChild>
                <w:div w:id="1532260287">
                  <w:marLeft w:val="0"/>
                  <w:marRight w:val="0"/>
                  <w:marTop w:val="0"/>
                  <w:marBottom w:val="0"/>
                  <w:divBdr>
                    <w:top w:val="none" w:sz="0" w:space="0" w:color="auto"/>
                    <w:left w:val="none" w:sz="0" w:space="0" w:color="auto"/>
                    <w:bottom w:val="none" w:sz="0" w:space="0" w:color="auto"/>
                    <w:right w:val="none" w:sz="0" w:space="0" w:color="auto"/>
                  </w:divBdr>
                </w:div>
              </w:divsChild>
            </w:div>
            <w:div w:id="1115515238">
              <w:marLeft w:val="0"/>
              <w:marRight w:val="0"/>
              <w:marTop w:val="0"/>
              <w:marBottom w:val="0"/>
              <w:divBdr>
                <w:top w:val="none" w:sz="0" w:space="0" w:color="auto"/>
                <w:left w:val="none" w:sz="0" w:space="0" w:color="auto"/>
                <w:bottom w:val="none" w:sz="0" w:space="0" w:color="auto"/>
                <w:right w:val="none" w:sz="0" w:space="0" w:color="auto"/>
              </w:divBdr>
              <w:divsChild>
                <w:div w:id="2134205265">
                  <w:marLeft w:val="0"/>
                  <w:marRight w:val="0"/>
                  <w:marTop w:val="0"/>
                  <w:marBottom w:val="0"/>
                  <w:divBdr>
                    <w:top w:val="none" w:sz="0" w:space="0" w:color="auto"/>
                    <w:left w:val="none" w:sz="0" w:space="0" w:color="auto"/>
                    <w:bottom w:val="none" w:sz="0" w:space="0" w:color="auto"/>
                    <w:right w:val="none" w:sz="0" w:space="0" w:color="auto"/>
                  </w:divBdr>
                </w:div>
              </w:divsChild>
            </w:div>
            <w:div w:id="1545017227">
              <w:marLeft w:val="0"/>
              <w:marRight w:val="0"/>
              <w:marTop w:val="0"/>
              <w:marBottom w:val="0"/>
              <w:divBdr>
                <w:top w:val="none" w:sz="0" w:space="0" w:color="auto"/>
                <w:left w:val="none" w:sz="0" w:space="0" w:color="auto"/>
                <w:bottom w:val="none" w:sz="0" w:space="0" w:color="auto"/>
                <w:right w:val="none" w:sz="0" w:space="0" w:color="auto"/>
              </w:divBdr>
              <w:divsChild>
                <w:div w:id="1209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2697">
      <w:bodyDiv w:val="1"/>
      <w:marLeft w:val="0"/>
      <w:marRight w:val="0"/>
      <w:marTop w:val="0"/>
      <w:marBottom w:val="0"/>
      <w:divBdr>
        <w:top w:val="none" w:sz="0" w:space="0" w:color="auto"/>
        <w:left w:val="none" w:sz="0" w:space="0" w:color="auto"/>
        <w:bottom w:val="none" w:sz="0" w:space="0" w:color="auto"/>
        <w:right w:val="none" w:sz="0" w:space="0" w:color="auto"/>
      </w:divBdr>
    </w:div>
    <w:div w:id="1745570812">
      <w:bodyDiv w:val="1"/>
      <w:marLeft w:val="0"/>
      <w:marRight w:val="0"/>
      <w:marTop w:val="0"/>
      <w:marBottom w:val="0"/>
      <w:divBdr>
        <w:top w:val="none" w:sz="0" w:space="0" w:color="auto"/>
        <w:left w:val="none" w:sz="0" w:space="0" w:color="auto"/>
        <w:bottom w:val="none" w:sz="0" w:space="0" w:color="auto"/>
        <w:right w:val="none" w:sz="0" w:space="0" w:color="auto"/>
      </w:divBdr>
      <w:divsChild>
        <w:div w:id="1315331138">
          <w:marLeft w:val="0"/>
          <w:marRight w:val="0"/>
          <w:marTop w:val="0"/>
          <w:marBottom w:val="0"/>
          <w:divBdr>
            <w:top w:val="none" w:sz="0" w:space="0" w:color="auto"/>
            <w:left w:val="none" w:sz="0" w:space="0" w:color="auto"/>
            <w:bottom w:val="none" w:sz="0" w:space="0" w:color="auto"/>
            <w:right w:val="none" w:sz="0" w:space="0" w:color="auto"/>
          </w:divBdr>
          <w:divsChild>
            <w:div w:id="664019965">
              <w:marLeft w:val="0"/>
              <w:marRight w:val="0"/>
              <w:marTop w:val="0"/>
              <w:marBottom w:val="0"/>
              <w:divBdr>
                <w:top w:val="none" w:sz="0" w:space="0" w:color="auto"/>
                <w:left w:val="none" w:sz="0" w:space="0" w:color="auto"/>
                <w:bottom w:val="none" w:sz="0" w:space="0" w:color="auto"/>
                <w:right w:val="none" w:sz="0" w:space="0" w:color="auto"/>
              </w:divBdr>
              <w:divsChild>
                <w:div w:id="670451011">
                  <w:marLeft w:val="0"/>
                  <w:marRight w:val="0"/>
                  <w:marTop w:val="0"/>
                  <w:marBottom w:val="0"/>
                  <w:divBdr>
                    <w:top w:val="none" w:sz="0" w:space="0" w:color="auto"/>
                    <w:left w:val="none" w:sz="0" w:space="0" w:color="auto"/>
                    <w:bottom w:val="none" w:sz="0" w:space="0" w:color="auto"/>
                    <w:right w:val="none" w:sz="0" w:space="0" w:color="auto"/>
                  </w:divBdr>
                </w:div>
              </w:divsChild>
            </w:div>
            <w:div w:id="1567380837">
              <w:marLeft w:val="0"/>
              <w:marRight w:val="0"/>
              <w:marTop w:val="0"/>
              <w:marBottom w:val="0"/>
              <w:divBdr>
                <w:top w:val="none" w:sz="0" w:space="0" w:color="auto"/>
                <w:left w:val="none" w:sz="0" w:space="0" w:color="auto"/>
                <w:bottom w:val="none" w:sz="0" w:space="0" w:color="auto"/>
                <w:right w:val="none" w:sz="0" w:space="0" w:color="auto"/>
              </w:divBdr>
              <w:divsChild>
                <w:div w:id="1034773300">
                  <w:marLeft w:val="0"/>
                  <w:marRight w:val="0"/>
                  <w:marTop w:val="0"/>
                  <w:marBottom w:val="0"/>
                  <w:divBdr>
                    <w:top w:val="none" w:sz="0" w:space="0" w:color="auto"/>
                    <w:left w:val="none" w:sz="0" w:space="0" w:color="auto"/>
                    <w:bottom w:val="none" w:sz="0" w:space="0" w:color="auto"/>
                    <w:right w:val="none" w:sz="0" w:space="0" w:color="auto"/>
                  </w:divBdr>
                </w:div>
              </w:divsChild>
            </w:div>
            <w:div w:id="610820091">
              <w:marLeft w:val="0"/>
              <w:marRight w:val="0"/>
              <w:marTop w:val="0"/>
              <w:marBottom w:val="0"/>
              <w:divBdr>
                <w:top w:val="none" w:sz="0" w:space="0" w:color="auto"/>
                <w:left w:val="none" w:sz="0" w:space="0" w:color="auto"/>
                <w:bottom w:val="none" w:sz="0" w:space="0" w:color="auto"/>
                <w:right w:val="none" w:sz="0" w:space="0" w:color="auto"/>
              </w:divBdr>
              <w:divsChild>
                <w:div w:id="815688409">
                  <w:marLeft w:val="0"/>
                  <w:marRight w:val="0"/>
                  <w:marTop w:val="0"/>
                  <w:marBottom w:val="0"/>
                  <w:divBdr>
                    <w:top w:val="none" w:sz="0" w:space="0" w:color="auto"/>
                    <w:left w:val="none" w:sz="0" w:space="0" w:color="auto"/>
                    <w:bottom w:val="none" w:sz="0" w:space="0" w:color="auto"/>
                    <w:right w:val="none" w:sz="0" w:space="0" w:color="auto"/>
                  </w:divBdr>
                </w:div>
              </w:divsChild>
            </w:div>
            <w:div w:id="268970822">
              <w:marLeft w:val="0"/>
              <w:marRight w:val="0"/>
              <w:marTop w:val="0"/>
              <w:marBottom w:val="0"/>
              <w:divBdr>
                <w:top w:val="none" w:sz="0" w:space="0" w:color="auto"/>
                <w:left w:val="none" w:sz="0" w:space="0" w:color="auto"/>
                <w:bottom w:val="none" w:sz="0" w:space="0" w:color="auto"/>
                <w:right w:val="none" w:sz="0" w:space="0" w:color="auto"/>
              </w:divBdr>
              <w:divsChild>
                <w:div w:id="1009218835">
                  <w:marLeft w:val="0"/>
                  <w:marRight w:val="0"/>
                  <w:marTop w:val="0"/>
                  <w:marBottom w:val="0"/>
                  <w:divBdr>
                    <w:top w:val="none" w:sz="0" w:space="0" w:color="auto"/>
                    <w:left w:val="none" w:sz="0" w:space="0" w:color="auto"/>
                    <w:bottom w:val="none" w:sz="0" w:space="0" w:color="auto"/>
                    <w:right w:val="none" w:sz="0" w:space="0" w:color="auto"/>
                  </w:divBdr>
                </w:div>
              </w:divsChild>
            </w:div>
            <w:div w:id="842743292">
              <w:marLeft w:val="0"/>
              <w:marRight w:val="0"/>
              <w:marTop w:val="0"/>
              <w:marBottom w:val="0"/>
              <w:divBdr>
                <w:top w:val="none" w:sz="0" w:space="0" w:color="auto"/>
                <w:left w:val="none" w:sz="0" w:space="0" w:color="auto"/>
                <w:bottom w:val="none" w:sz="0" w:space="0" w:color="auto"/>
                <w:right w:val="none" w:sz="0" w:space="0" w:color="auto"/>
              </w:divBdr>
              <w:divsChild>
                <w:div w:id="1116873718">
                  <w:marLeft w:val="0"/>
                  <w:marRight w:val="0"/>
                  <w:marTop w:val="0"/>
                  <w:marBottom w:val="0"/>
                  <w:divBdr>
                    <w:top w:val="none" w:sz="0" w:space="0" w:color="auto"/>
                    <w:left w:val="none" w:sz="0" w:space="0" w:color="auto"/>
                    <w:bottom w:val="none" w:sz="0" w:space="0" w:color="auto"/>
                    <w:right w:val="none" w:sz="0" w:space="0" w:color="auto"/>
                  </w:divBdr>
                </w:div>
              </w:divsChild>
            </w:div>
            <w:div w:id="88159802">
              <w:marLeft w:val="0"/>
              <w:marRight w:val="0"/>
              <w:marTop w:val="0"/>
              <w:marBottom w:val="0"/>
              <w:divBdr>
                <w:top w:val="none" w:sz="0" w:space="0" w:color="auto"/>
                <w:left w:val="none" w:sz="0" w:space="0" w:color="auto"/>
                <w:bottom w:val="none" w:sz="0" w:space="0" w:color="auto"/>
                <w:right w:val="none" w:sz="0" w:space="0" w:color="auto"/>
              </w:divBdr>
              <w:divsChild>
                <w:div w:id="2123066022">
                  <w:marLeft w:val="0"/>
                  <w:marRight w:val="0"/>
                  <w:marTop w:val="0"/>
                  <w:marBottom w:val="0"/>
                  <w:divBdr>
                    <w:top w:val="none" w:sz="0" w:space="0" w:color="auto"/>
                    <w:left w:val="none" w:sz="0" w:space="0" w:color="auto"/>
                    <w:bottom w:val="none" w:sz="0" w:space="0" w:color="auto"/>
                    <w:right w:val="none" w:sz="0" w:space="0" w:color="auto"/>
                  </w:divBdr>
                </w:div>
              </w:divsChild>
            </w:div>
            <w:div w:id="501242061">
              <w:marLeft w:val="0"/>
              <w:marRight w:val="0"/>
              <w:marTop w:val="0"/>
              <w:marBottom w:val="0"/>
              <w:divBdr>
                <w:top w:val="none" w:sz="0" w:space="0" w:color="auto"/>
                <w:left w:val="none" w:sz="0" w:space="0" w:color="auto"/>
                <w:bottom w:val="none" w:sz="0" w:space="0" w:color="auto"/>
                <w:right w:val="none" w:sz="0" w:space="0" w:color="auto"/>
              </w:divBdr>
              <w:divsChild>
                <w:div w:id="1674262079">
                  <w:marLeft w:val="0"/>
                  <w:marRight w:val="0"/>
                  <w:marTop w:val="0"/>
                  <w:marBottom w:val="0"/>
                  <w:divBdr>
                    <w:top w:val="none" w:sz="0" w:space="0" w:color="auto"/>
                    <w:left w:val="none" w:sz="0" w:space="0" w:color="auto"/>
                    <w:bottom w:val="none" w:sz="0" w:space="0" w:color="auto"/>
                    <w:right w:val="none" w:sz="0" w:space="0" w:color="auto"/>
                  </w:divBdr>
                </w:div>
              </w:divsChild>
            </w:div>
            <w:div w:id="356932287">
              <w:marLeft w:val="0"/>
              <w:marRight w:val="0"/>
              <w:marTop w:val="0"/>
              <w:marBottom w:val="0"/>
              <w:divBdr>
                <w:top w:val="none" w:sz="0" w:space="0" w:color="auto"/>
                <w:left w:val="none" w:sz="0" w:space="0" w:color="auto"/>
                <w:bottom w:val="none" w:sz="0" w:space="0" w:color="auto"/>
                <w:right w:val="none" w:sz="0" w:space="0" w:color="auto"/>
              </w:divBdr>
              <w:divsChild>
                <w:div w:id="1360207684">
                  <w:marLeft w:val="0"/>
                  <w:marRight w:val="0"/>
                  <w:marTop w:val="0"/>
                  <w:marBottom w:val="0"/>
                  <w:divBdr>
                    <w:top w:val="none" w:sz="0" w:space="0" w:color="auto"/>
                    <w:left w:val="none" w:sz="0" w:space="0" w:color="auto"/>
                    <w:bottom w:val="none" w:sz="0" w:space="0" w:color="auto"/>
                    <w:right w:val="none" w:sz="0" w:space="0" w:color="auto"/>
                  </w:divBdr>
                </w:div>
              </w:divsChild>
            </w:div>
            <w:div w:id="465900043">
              <w:marLeft w:val="0"/>
              <w:marRight w:val="0"/>
              <w:marTop w:val="0"/>
              <w:marBottom w:val="0"/>
              <w:divBdr>
                <w:top w:val="none" w:sz="0" w:space="0" w:color="auto"/>
                <w:left w:val="none" w:sz="0" w:space="0" w:color="auto"/>
                <w:bottom w:val="none" w:sz="0" w:space="0" w:color="auto"/>
                <w:right w:val="none" w:sz="0" w:space="0" w:color="auto"/>
              </w:divBdr>
              <w:divsChild>
                <w:div w:id="19350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4098">
      <w:bodyDiv w:val="1"/>
      <w:marLeft w:val="0"/>
      <w:marRight w:val="0"/>
      <w:marTop w:val="0"/>
      <w:marBottom w:val="0"/>
      <w:divBdr>
        <w:top w:val="none" w:sz="0" w:space="0" w:color="auto"/>
        <w:left w:val="none" w:sz="0" w:space="0" w:color="auto"/>
        <w:bottom w:val="none" w:sz="0" w:space="0" w:color="auto"/>
        <w:right w:val="none" w:sz="0" w:space="0" w:color="auto"/>
      </w:divBdr>
      <w:divsChild>
        <w:div w:id="411392863">
          <w:marLeft w:val="0"/>
          <w:marRight w:val="0"/>
          <w:marTop w:val="0"/>
          <w:marBottom w:val="0"/>
          <w:divBdr>
            <w:top w:val="none" w:sz="0" w:space="0" w:color="auto"/>
            <w:left w:val="none" w:sz="0" w:space="0" w:color="auto"/>
            <w:bottom w:val="none" w:sz="0" w:space="0" w:color="auto"/>
            <w:right w:val="none" w:sz="0" w:space="0" w:color="auto"/>
          </w:divBdr>
          <w:divsChild>
            <w:div w:id="1484662744">
              <w:marLeft w:val="0"/>
              <w:marRight w:val="0"/>
              <w:marTop w:val="0"/>
              <w:marBottom w:val="0"/>
              <w:divBdr>
                <w:top w:val="none" w:sz="0" w:space="0" w:color="auto"/>
                <w:left w:val="none" w:sz="0" w:space="0" w:color="auto"/>
                <w:bottom w:val="none" w:sz="0" w:space="0" w:color="auto"/>
                <w:right w:val="none" w:sz="0" w:space="0" w:color="auto"/>
              </w:divBdr>
              <w:divsChild>
                <w:div w:id="1622761778">
                  <w:marLeft w:val="0"/>
                  <w:marRight w:val="0"/>
                  <w:marTop w:val="0"/>
                  <w:marBottom w:val="0"/>
                  <w:divBdr>
                    <w:top w:val="none" w:sz="0" w:space="0" w:color="auto"/>
                    <w:left w:val="none" w:sz="0" w:space="0" w:color="auto"/>
                    <w:bottom w:val="none" w:sz="0" w:space="0" w:color="auto"/>
                    <w:right w:val="none" w:sz="0" w:space="0" w:color="auto"/>
                  </w:divBdr>
                  <w:divsChild>
                    <w:div w:id="21184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3989">
      <w:bodyDiv w:val="1"/>
      <w:marLeft w:val="0"/>
      <w:marRight w:val="0"/>
      <w:marTop w:val="0"/>
      <w:marBottom w:val="0"/>
      <w:divBdr>
        <w:top w:val="none" w:sz="0" w:space="0" w:color="auto"/>
        <w:left w:val="none" w:sz="0" w:space="0" w:color="auto"/>
        <w:bottom w:val="none" w:sz="0" w:space="0" w:color="auto"/>
        <w:right w:val="none" w:sz="0" w:space="0" w:color="auto"/>
      </w:divBdr>
      <w:divsChild>
        <w:div w:id="2093356647">
          <w:marLeft w:val="0"/>
          <w:marRight w:val="0"/>
          <w:marTop w:val="0"/>
          <w:marBottom w:val="0"/>
          <w:divBdr>
            <w:top w:val="none" w:sz="0" w:space="0" w:color="auto"/>
            <w:left w:val="none" w:sz="0" w:space="0" w:color="auto"/>
            <w:bottom w:val="none" w:sz="0" w:space="0" w:color="auto"/>
            <w:right w:val="none" w:sz="0" w:space="0" w:color="auto"/>
          </w:divBdr>
          <w:divsChild>
            <w:div w:id="1658218406">
              <w:marLeft w:val="0"/>
              <w:marRight w:val="0"/>
              <w:marTop w:val="0"/>
              <w:marBottom w:val="0"/>
              <w:divBdr>
                <w:top w:val="none" w:sz="0" w:space="0" w:color="auto"/>
                <w:left w:val="none" w:sz="0" w:space="0" w:color="auto"/>
                <w:bottom w:val="none" w:sz="0" w:space="0" w:color="auto"/>
                <w:right w:val="none" w:sz="0" w:space="0" w:color="auto"/>
              </w:divBdr>
              <w:divsChild>
                <w:div w:id="12173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5572">
      <w:bodyDiv w:val="1"/>
      <w:marLeft w:val="0"/>
      <w:marRight w:val="0"/>
      <w:marTop w:val="0"/>
      <w:marBottom w:val="0"/>
      <w:divBdr>
        <w:top w:val="none" w:sz="0" w:space="0" w:color="auto"/>
        <w:left w:val="none" w:sz="0" w:space="0" w:color="auto"/>
        <w:bottom w:val="none" w:sz="0" w:space="0" w:color="auto"/>
        <w:right w:val="none" w:sz="0" w:space="0" w:color="auto"/>
      </w:divBdr>
    </w:div>
    <w:div w:id="1797017152">
      <w:bodyDiv w:val="1"/>
      <w:marLeft w:val="0"/>
      <w:marRight w:val="0"/>
      <w:marTop w:val="0"/>
      <w:marBottom w:val="0"/>
      <w:divBdr>
        <w:top w:val="none" w:sz="0" w:space="0" w:color="auto"/>
        <w:left w:val="none" w:sz="0" w:space="0" w:color="auto"/>
        <w:bottom w:val="none" w:sz="0" w:space="0" w:color="auto"/>
        <w:right w:val="none" w:sz="0" w:space="0" w:color="auto"/>
      </w:divBdr>
      <w:divsChild>
        <w:div w:id="282463265">
          <w:marLeft w:val="0"/>
          <w:marRight w:val="0"/>
          <w:marTop w:val="0"/>
          <w:marBottom w:val="0"/>
          <w:divBdr>
            <w:top w:val="none" w:sz="0" w:space="0" w:color="auto"/>
            <w:left w:val="none" w:sz="0" w:space="0" w:color="auto"/>
            <w:bottom w:val="none" w:sz="0" w:space="0" w:color="auto"/>
            <w:right w:val="none" w:sz="0" w:space="0" w:color="auto"/>
          </w:divBdr>
          <w:divsChild>
            <w:div w:id="253246625">
              <w:marLeft w:val="0"/>
              <w:marRight w:val="0"/>
              <w:marTop w:val="0"/>
              <w:marBottom w:val="0"/>
              <w:divBdr>
                <w:top w:val="none" w:sz="0" w:space="0" w:color="auto"/>
                <w:left w:val="none" w:sz="0" w:space="0" w:color="auto"/>
                <w:bottom w:val="none" w:sz="0" w:space="0" w:color="auto"/>
                <w:right w:val="none" w:sz="0" w:space="0" w:color="auto"/>
              </w:divBdr>
              <w:divsChild>
                <w:div w:id="6780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2450">
      <w:bodyDiv w:val="1"/>
      <w:marLeft w:val="0"/>
      <w:marRight w:val="0"/>
      <w:marTop w:val="0"/>
      <w:marBottom w:val="0"/>
      <w:divBdr>
        <w:top w:val="none" w:sz="0" w:space="0" w:color="auto"/>
        <w:left w:val="none" w:sz="0" w:space="0" w:color="auto"/>
        <w:bottom w:val="none" w:sz="0" w:space="0" w:color="auto"/>
        <w:right w:val="none" w:sz="0" w:space="0" w:color="auto"/>
      </w:divBdr>
    </w:div>
    <w:div w:id="1827552385">
      <w:bodyDiv w:val="1"/>
      <w:marLeft w:val="0"/>
      <w:marRight w:val="0"/>
      <w:marTop w:val="0"/>
      <w:marBottom w:val="0"/>
      <w:divBdr>
        <w:top w:val="none" w:sz="0" w:space="0" w:color="auto"/>
        <w:left w:val="none" w:sz="0" w:space="0" w:color="auto"/>
        <w:bottom w:val="none" w:sz="0" w:space="0" w:color="auto"/>
        <w:right w:val="none" w:sz="0" w:space="0" w:color="auto"/>
      </w:divBdr>
      <w:divsChild>
        <w:div w:id="586159405">
          <w:marLeft w:val="0"/>
          <w:marRight w:val="0"/>
          <w:marTop w:val="0"/>
          <w:marBottom w:val="0"/>
          <w:divBdr>
            <w:top w:val="none" w:sz="0" w:space="0" w:color="auto"/>
            <w:left w:val="none" w:sz="0" w:space="0" w:color="auto"/>
            <w:bottom w:val="none" w:sz="0" w:space="0" w:color="auto"/>
            <w:right w:val="none" w:sz="0" w:space="0" w:color="auto"/>
          </w:divBdr>
          <w:divsChild>
            <w:div w:id="1519005900">
              <w:marLeft w:val="0"/>
              <w:marRight w:val="0"/>
              <w:marTop w:val="0"/>
              <w:marBottom w:val="0"/>
              <w:divBdr>
                <w:top w:val="none" w:sz="0" w:space="0" w:color="auto"/>
                <w:left w:val="none" w:sz="0" w:space="0" w:color="auto"/>
                <w:bottom w:val="none" w:sz="0" w:space="0" w:color="auto"/>
                <w:right w:val="none" w:sz="0" w:space="0" w:color="auto"/>
              </w:divBdr>
              <w:divsChild>
                <w:div w:id="12752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2547">
      <w:bodyDiv w:val="1"/>
      <w:marLeft w:val="0"/>
      <w:marRight w:val="0"/>
      <w:marTop w:val="0"/>
      <w:marBottom w:val="0"/>
      <w:divBdr>
        <w:top w:val="none" w:sz="0" w:space="0" w:color="auto"/>
        <w:left w:val="none" w:sz="0" w:space="0" w:color="auto"/>
        <w:bottom w:val="none" w:sz="0" w:space="0" w:color="auto"/>
        <w:right w:val="none" w:sz="0" w:space="0" w:color="auto"/>
      </w:divBdr>
    </w:div>
    <w:div w:id="1830052014">
      <w:bodyDiv w:val="1"/>
      <w:marLeft w:val="0"/>
      <w:marRight w:val="0"/>
      <w:marTop w:val="0"/>
      <w:marBottom w:val="0"/>
      <w:divBdr>
        <w:top w:val="none" w:sz="0" w:space="0" w:color="auto"/>
        <w:left w:val="none" w:sz="0" w:space="0" w:color="auto"/>
        <w:bottom w:val="none" w:sz="0" w:space="0" w:color="auto"/>
        <w:right w:val="none" w:sz="0" w:space="0" w:color="auto"/>
      </w:divBdr>
      <w:divsChild>
        <w:div w:id="49422588">
          <w:marLeft w:val="0"/>
          <w:marRight w:val="0"/>
          <w:marTop w:val="0"/>
          <w:marBottom w:val="0"/>
          <w:divBdr>
            <w:top w:val="none" w:sz="0" w:space="0" w:color="auto"/>
            <w:left w:val="none" w:sz="0" w:space="0" w:color="auto"/>
            <w:bottom w:val="none" w:sz="0" w:space="0" w:color="auto"/>
            <w:right w:val="none" w:sz="0" w:space="0" w:color="auto"/>
          </w:divBdr>
          <w:divsChild>
            <w:div w:id="342711262">
              <w:marLeft w:val="0"/>
              <w:marRight w:val="0"/>
              <w:marTop w:val="0"/>
              <w:marBottom w:val="0"/>
              <w:divBdr>
                <w:top w:val="none" w:sz="0" w:space="0" w:color="auto"/>
                <w:left w:val="none" w:sz="0" w:space="0" w:color="auto"/>
                <w:bottom w:val="none" w:sz="0" w:space="0" w:color="auto"/>
                <w:right w:val="none" w:sz="0" w:space="0" w:color="auto"/>
              </w:divBdr>
              <w:divsChild>
                <w:div w:id="16315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79614">
      <w:bodyDiv w:val="1"/>
      <w:marLeft w:val="0"/>
      <w:marRight w:val="0"/>
      <w:marTop w:val="0"/>
      <w:marBottom w:val="0"/>
      <w:divBdr>
        <w:top w:val="none" w:sz="0" w:space="0" w:color="auto"/>
        <w:left w:val="none" w:sz="0" w:space="0" w:color="auto"/>
        <w:bottom w:val="none" w:sz="0" w:space="0" w:color="auto"/>
        <w:right w:val="none" w:sz="0" w:space="0" w:color="auto"/>
      </w:divBdr>
      <w:divsChild>
        <w:div w:id="450590738">
          <w:marLeft w:val="0"/>
          <w:marRight w:val="0"/>
          <w:marTop w:val="0"/>
          <w:marBottom w:val="0"/>
          <w:divBdr>
            <w:top w:val="none" w:sz="0" w:space="0" w:color="auto"/>
            <w:left w:val="none" w:sz="0" w:space="0" w:color="auto"/>
            <w:bottom w:val="none" w:sz="0" w:space="0" w:color="auto"/>
            <w:right w:val="none" w:sz="0" w:space="0" w:color="auto"/>
          </w:divBdr>
          <w:divsChild>
            <w:div w:id="1848906470">
              <w:marLeft w:val="0"/>
              <w:marRight w:val="0"/>
              <w:marTop w:val="0"/>
              <w:marBottom w:val="0"/>
              <w:divBdr>
                <w:top w:val="none" w:sz="0" w:space="0" w:color="auto"/>
                <w:left w:val="none" w:sz="0" w:space="0" w:color="auto"/>
                <w:bottom w:val="none" w:sz="0" w:space="0" w:color="auto"/>
                <w:right w:val="none" w:sz="0" w:space="0" w:color="auto"/>
              </w:divBdr>
              <w:divsChild>
                <w:div w:id="6405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8008">
      <w:bodyDiv w:val="1"/>
      <w:marLeft w:val="0"/>
      <w:marRight w:val="0"/>
      <w:marTop w:val="0"/>
      <w:marBottom w:val="0"/>
      <w:divBdr>
        <w:top w:val="none" w:sz="0" w:space="0" w:color="auto"/>
        <w:left w:val="none" w:sz="0" w:space="0" w:color="auto"/>
        <w:bottom w:val="none" w:sz="0" w:space="0" w:color="auto"/>
        <w:right w:val="none" w:sz="0" w:space="0" w:color="auto"/>
      </w:divBdr>
      <w:divsChild>
        <w:div w:id="411512695">
          <w:marLeft w:val="0"/>
          <w:marRight w:val="0"/>
          <w:marTop w:val="0"/>
          <w:marBottom w:val="0"/>
          <w:divBdr>
            <w:top w:val="none" w:sz="0" w:space="0" w:color="auto"/>
            <w:left w:val="none" w:sz="0" w:space="0" w:color="auto"/>
            <w:bottom w:val="none" w:sz="0" w:space="0" w:color="auto"/>
            <w:right w:val="none" w:sz="0" w:space="0" w:color="auto"/>
          </w:divBdr>
          <w:divsChild>
            <w:div w:id="1765953459">
              <w:marLeft w:val="0"/>
              <w:marRight w:val="0"/>
              <w:marTop w:val="0"/>
              <w:marBottom w:val="0"/>
              <w:divBdr>
                <w:top w:val="none" w:sz="0" w:space="0" w:color="auto"/>
                <w:left w:val="none" w:sz="0" w:space="0" w:color="auto"/>
                <w:bottom w:val="none" w:sz="0" w:space="0" w:color="auto"/>
                <w:right w:val="none" w:sz="0" w:space="0" w:color="auto"/>
              </w:divBdr>
              <w:divsChild>
                <w:div w:id="12134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5963">
      <w:bodyDiv w:val="1"/>
      <w:marLeft w:val="0"/>
      <w:marRight w:val="0"/>
      <w:marTop w:val="0"/>
      <w:marBottom w:val="0"/>
      <w:divBdr>
        <w:top w:val="none" w:sz="0" w:space="0" w:color="auto"/>
        <w:left w:val="none" w:sz="0" w:space="0" w:color="auto"/>
        <w:bottom w:val="none" w:sz="0" w:space="0" w:color="auto"/>
        <w:right w:val="none" w:sz="0" w:space="0" w:color="auto"/>
      </w:divBdr>
    </w:div>
    <w:div w:id="1861048328">
      <w:bodyDiv w:val="1"/>
      <w:marLeft w:val="0"/>
      <w:marRight w:val="0"/>
      <w:marTop w:val="0"/>
      <w:marBottom w:val="0"/>
      <w:divBdr>
        <w:top w:val="none" w:sz="0" w:space="0" w:color="auto"/>
        <w:left w:val="none" w:sz="0" w:space="0" w:color="auto"/>
        <w:bottom w:val="none" w:sz="0" w:space="0" w:color="auto"/>
        <w:right w:val="none" w:sz="0" w:space="0" w:color="auto"/>
      </w:divBdr>
    </w:div>
    <w:div w:id="1877622970">
      <w:bodyDiv w:val="1"/>
      <w:marLeft w:val="0"/>
      <w:marRight w:val="0"/>
      <w:marTop w:val="0"/>
      <w:marBottom w:val="0"/>
      <w:divBdr>
        <w:top w:val="none" w:sz="0" w:space="0" w:color="auto"/>
        <w:left w:val="none" w:sz="0" w:space="0" w:color="auto"/>
        <w:bottom w:val="none" w:sz="0" w:space="0" w:color="auto"/>
        <w:right w:val="none" w:sz="0" w:space="0" w:color="auto"/>
      </w:divBdr>
    </w:div>
    <w:div w:id="1885479805">
      <w:bodyDiv w:val="1"/>
      <w:marLeft w:val="0"/>
      <w:marRight w:val="0"/>
      <w:marTop w:val="0"/>
      <w:marBottom w:val="0"/>
      <w:divBdr>
        <w:top w:val="none" w:sz="0" w:space="0" w:color="auto"/>
        <w:left w:val="none" w:sz="0" w:space="0" w:color="auto"/>
        <w:bottom w:val="none" w:sz="0" w:space="0" w:color="auto"/>
        <w:right w:val="none" w:sz="0" w:space="0" w:color="auto"/>
      </w:divBdr>
      <w:divsChild>
        <w:div w:id="618999611">
          <w:marLeft w:val="0"/>
          <w:marRight w:val="0"/>
          <w:marTop w:val="0"/>
          <w:marBottom w:val="0"/>
          <w:divBdr>
            <w:top w:val="none" w:sz="0" w:space="0" w:color="auto"/>
            <w:left w:val="none" w:sz="0" w:space="0" w:color="auto"/>
            <w:bottom w:val="none" w:sz="0" w:space="0" w:color="auto"/>
            <w:right w:val="none" w:sz="0" w:space="0" w:color="auto"/>
          </w:divBdr>
          <w:divsChild>
            <w:div w:id="396174706">
              <w:marLeft w:val="0"/>
              <w:marRight w:val="0"/>
              <w:marTop w:val="0"/>
              <w:marBottom w:val="0"/>
              <w:divBdr>
                <w:top w:val="none" w:sz="0" w:space="0" w:color="auto"/>
                <w:left w:val="none" w:sz="0" w:space="0" w:color="auto"/>
                <w:bottom w:val="none" w:sz="0" w:space="0" w:color="auto"/>
                <w:right w:val="none" w:sz="0" w:space="0" w:color="auto"/>
              </w:divBdr>
              <w:divsChild>
                <w:div w:id="1728841429">
                  <w:marLeft w:val="0"/>
                  <w:marRight w:val="0"/>
                  <w:marTop w:val="0"/>
                  <w:marBottom w:val="0"/>
                  <w:divBdr>
                    <w:top w:val="none" w:sz="0" w:space="0" w:color="auto"/>
                    <w:left w:val="none" w:sz="0" w:space="0" w:color="auto"/>
                    <w:bottom w:val="none" w:sz="0" w:space="0" w:color="auto"/>
                    <w:right w:val="none" w:sz="0" w:space="0" w:color="auto"/>
                  </w:divBdr>
                  <w:divsChild>
                    <w:div w:id="7498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2169">
      <w:bodyDiv w:val="1"/>
      <w:marLeft w:val="0"/>
      <w:marRight w:val="0"/>
      <w:marTop w:val="0"/>
      <w:marBottom w:val="0"/>
      <w:divBdr>
        <w:top w:val="none" w:sz="0" w:space="0" w:color="auto"/>
        <w:left w:val="none" w:sz="0" w:space="0" w:color="auto"/>
        <w:bottom w:val="none" w:sz="0" w:space="0" w:color="auto"/>
        <w:right w:val="none" w:sz="0" w:space="0" w:color="auto"/>
      </w:divBdr>
      <w:divsChild>
        <w:div w:id="1960796693">
          <w:marLeft w:val="0"/>
          <w:marRight w:val="0"/>
          <w:marTop w:val="0"/>
          <w:marBottom w:val="0"/>
          <w:divBdr>
            <w:top w:val="none" w:sz="0" w:space="0" w:color="auto"/>
            <w:left w:val="none" w:sz="0" w:space="0" w:color="auto"/>
            <w:bottom w:val="none" w:sz="0" w:space="0" w:color="auto"/>
            <w:right w:val="none" w:sz="0" w:space="0" w:color="auto"/>
          </w:divBdr>
          <w:divsChild>
            <w:div w:id="672533768">
              <w:marLeft w:val="0"/>
              <w:marRight w:val="0"/>
              <w:marTop w:val="0"/>
              <w:marBottom w:val="0"/>
              <w:divBdr>
                <w:top w:val="none" w:sz="0" w:space="0" w:color="auto"/>
                <w:left w:val="none" w:sz="0" w:space="0" w:color="auto"/>
                <w:bottom w:val="none" w:sz="0" w:space="0" w:color="auto"/>
                <w:right w:val="none" w:sz="0" w:space="0" w:color="auto"/>
              </w:divBdr>
              <w:divsChild>
                <w:div w:id="3440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76526">
      <w:bodyDiv w:val="1"/>
      <w:marLeft w:val="0"/>
      <w:marRight w:val="0"/>
      <w:marTop w:val="0"/>
      <w:marBottom w:val="0"/>
      <w:divBdr>
        <w:top w:val="none" w:sz="0" w:space="0" w:color="auto"/>
        <w:left w:val="none" w:sz="0" w:space="0" w:color="auto"/>
        <w:bottom w:val="none" w:sz="0" w:space="0" w:color="auto"/>
        <w:right w:val="none" w:sz="0" w:space="0" w:color="auto"/>
      </w:divBdr>
      <w:divsChild>
        <w:div w:id="935598868">
          <w:marLeft w:val="0"/>
          <w:marRight w:val="0"/>
          <w:marTop w:val="0"/>
          <w:marBottom w:val="0"/>
          <w:divBdr>
            <w:top w:val="none" w:sz="0" w:space="0" w:color="auto"/>
            <w:left w:val="none" w:sz="0" w:space="0" w:color="auto"/>
            <w:bottom w:val="none" w:sz="0" w:space="0" w:color="auto"/>
            <w:right w:val="none" w:sz="0" w:space="0" w:color="auto"/>
          </w:divBdr>
          <w:divsChild>
            <w:div w:id="178667656">
              <w:marLeft w:val="0"/>
              <w:marRight w:val="0"/>
              <w:marTop w:val="0"/>
              <w:marBottom w:val="0"/>
              <w:divBdr>
                <w:top w:val="none" w:sz="0" w:space="0" w:color="auto"/>
                <w:left w:val="none" w:sz="0" w:space="0" w:color="auto"/>
                <w:bottom w:val="none" w:sz="0" w:space="0" w:color="auto"/>
                <w:right w:val="none" w:sz="0" w:space="0" w:color="auto"/>
              </w:divBdr>
              <w:divsChild>
                <w:div w:id="436609020">
                  <w:marLeft w:val="0"/>
                  <w:marRight w:val="0"/>
                  <w:marTop w:val="0"/>
                  <w:marBottom w:val="0"/>
                  <w:divBdr>
                    <w:top w:val="none" w:sz="0" w:space="0" w:color="auto"/>
                    <w:left w:val="none" w:sz="0" w:space="0" w:color="auto"/>
                    <w:bottom w:val="none" w:sz="0" w:space="0" w:color="auto"/>
                    <w:right w:val="none" w:sz="0" w:space="0" w:color="auto"/>
                  </w:divBdr>
                  <w:divsChild>
                    <w:div w:id="9851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56440">
      <w:bodyDiv w:val="1"/>
      <w:marLeft w:val="0"/>
      <w:marRight w:val="0"/>
      <w:marTop w:val="0"/>
      <w:marBottom w:val="0"/>
      <w:divBdr>
        <w:top w:val="none" w:sz="0" w:space="0" w:color="auto"/>
        <w:left w:val="none" w:sz="0" w:space="0" w:color="auto"/>
        <w:bottom w:val="none" w:sz="0" w:space="0" w:color="auto"/>
        <w:right w:val="none" w:sz="0" w:space="0" w:color="auto"/>
      </w:divBdr>
      <w:divsChild>
        <w:div w:id="1158765794">
          <w:marLeft w:val="0"/>
          <w:marRight w:val="0"/>
          <w:marTop w:val="0"/>
          <w:marBottom w:val="0"/>
          <w:divBdr>
            <w:top w:val="none" w:sz="0" w:space="0" w:color="auto"/>
            <w:left w:val="none" w:sz="0" w:space="0" w:color="auto"/>
            <w:bottom w:val="none" w:sz="0" w:space="0" w:color="auto"/>
            <w:right w:val="none" w:sz="0" w:space="0" w:color="auto"/>
          </w:divBdr>
          <w:divsChild>
            <w:div w:id="757796903">
              <w:marLeft w:val="0"/>
              <w:marRight w:val="0"/>
              <w:marTop w:val="0"/>
              <w:marBottom w:val="0"/>
              <w:divBdr>
                <w:top w:val="none" w:sz="0" w:space="0" w:color="auto"/>
                <w:left w:val="none" w:sz="0" w:space="0" w:color="auto"/>
                <w:bottom w:val="none" w:sz="0" w:space="0" w:color="auto"/>
                <w:right w:val="none" w:sz="0" w:space="0" w:color="auto"/>
              </w:divBdr>
              <w:divsChild>
                <w:div w:id="1832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9353">
      <w:bodyDiv w:val="1"/>
      <w:marLeft w:val="0"/>
      <w:marRight w:val="0"/>
      <w:marTop w:val="0"/>
      <w:marBottom w:val="0"/>
      <w:divBdr>
        <w:top w:val="none" w:sz="0" w:space="0" w:color="auto"/>
        <w:left w:val="none" w:sz="0" w:space="0" w:color="auto"/>
        <w:bottom w:val="none" w:sz="0" w:space="0" w:color="auto"/>
        <w:right w:val="none" w:sz="0" w:space="0" w:color="auto"/>
      </w:divBdr>
    </w:div>
    <w:div w:id="1910731038">
      <w:bodyDiv w:val="1"/>
      <w:marLeft w:val="0"/>
      <w:marRight w:val="0"/>
      <w:marTop w:val="0"/>
      <w:marBottom w:val="0"/>
      <w:divBdr>
        <w:top w:val="none" w:sz="0" w:space="0" w:color="auto"/>
        <w:left w:val="none" w:sz="0" w:space="0" w:color="auto"/>
        <w:bottom w:val="none" w:sz="0" w:space="0" w:color="auto"/>
        <w:right w:val="none" w:sz="0" w:space="0" w:color="auto"/>
      </w:divBdr>
      <w:divsChild>
        <w:div w:id="1317568150">
          <w:marLeft w:val="0"/>
          <w:marRight w:val="0"/>
          <w:marTop w:val="0"/>
          <w:marBottom w:val="0"/>
          <w:divBdr>
            <w:top w:val="none" w:sz="0" w:space="0" w:color="auto"/>
            <w:left w:val="none" w:sz="0" w:space="0" w:color="auto"/>
            <w:bottom w:val="none" w:sz="0" w:space="0" w:color="auto"/>
            <w:right w:val="none" w:sz="0" w:space="0" w:color="auto"/>
          </w:divBdr>
          <w:divsChild>
            <w:div w:id="1731147775">
              <w:marLeft w:val="0"/>
              <w:marRight w:val="0"/>
              <w:marTop w:val="0"/>
              <w:marBottom w:val="0"/>
              <w:divBdr>
                <w:top w:val="none" w:sz="0" w:space="0" w:color="auto"/>
                <w:left w:val="none" w:sz="0" w:space="0" w:color="auto"/>
                <w:bottom w:val="none" w:sz="0" w:space="0" w:color="auto"/>
                <w:right w:val="none" w:sz="0" w:space="0" w:color="auto"/>
              </w:divBdr>
              <w:divsChild>
                <w:div w:id="284234102">
                  <w:marLeft w:val="0"/>
                  <w:marRight w:val="0"/>
                  <w:marTop w:val="0"/>
                  <w:marBottom w:val="0"/>
                  <w:divBdr>
                    <w:top w:val="none" w:sz="0" w:space="0" w:color="auto"/>
                    <w:left w:val="none" w:sz="0" w:space="0" w:color="auto"/>
                    <w:bottom w:val="none" w:sz="0" w:space="0" w:color="auto"/>
                    <w:right w:val="none" w:sz="0" w:space="0" w:color="auto"/>
                  </w:divBdr>
                  <w:divsChild>
                    <w:div w:id="4862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0892">
      <w:bodyDiv w:val="1"/>
      <w:marLeft w:val="0"/>
      <w:marRight w:val="0"/>
      <w:marTop w:val="0"/>
      <w:marBottom w:val="0"/>
      <w:divBdr>
        <w:top w:val="none" w:sz="0" w:space="0" w:color="auto"/>
        <w:left w:val="none" w:sz="0" w:space="0" w:color="auto"/>
        <w:bottom w:val="none" w:sz="0" w:space="0" w:color="auto"/>
        <w:right w:val="none" w:sz="0" w:space="0" w:color="auto"/>
      </w:divBdr>
    </w:div>
    <w:div w:id="1932659850">
      <w:bodyDiv w:val="1"/>
      <w:marLeft w:val="0"/>
      <w:marRight w:val="0"/>
      <w:marTop w:val="0"/>
      <w:marBottom w:val="0"/>
      <w:divBdr>
        <w:top w:val="none" w:sz="0" w:space="0" w:color="auto"/>
        <w:left w:val="none" w:sz="0" w:space="0" w:color="auto"/>
        <w:bottom w:val="none" w:sz="0" w:space="0" w:color="auto"/>
        <w:right w:val="none" w:sz="0" w:space="0" w:color="auto"/>
      </w:divBdr>
    </w:div>
    <w:div w:id="1935938416">
      <w:bodyDiv w:val="1"/>
      <w:marLeft w:val="0"/>
      <w:marRight w:val="0"/>
      <w:marTop w:val="0"/>
      <w:marBottom w:val="0"/>
      <w:divBdr>
        <w:top w:val="none" w:sz="0" w:space="0" w:color="auto"/>
        <w:left w:val="none" w:sz="0" w:space="0" w:color="auto"/>
        <w:bottom w:val="none" w:sz="0" w:space="0" w:color="auto"/>
        <w:right w:val="none" w:sz="0" w:space="0" w:color="auto"/>
      </w:divBdr>
      <w:divsChild>
        <w:div w:id="1471022527">
          <w:marLeft w:val="0"/>
          <w:marRight w:val="0"/>
          <w:marTop w:val="0"/>
          <w:marBottom w:val="0"/>
          <w:divBdr>
            <w:top w:val="none" w:sz="0" w:space="0" w:color="auto"/>
            <w:left w:val="none" w:sz="0" w:space="0" w:color="auto"/>
            <w:bottom w:val="none" w:sz="0" w:space="0" w:color="auto"/>
            <w:right w:val="none" w:sz="0" w:space="0" w:color="auto"/>
          </w:divBdr>
          <w:divsChild>
            <w:div w:id="1528592795">
              <w:marLeft w:val="0"/>
              <w:marRight w:val="0"/>
              <w:marTop w:val="0"/>
              <w:marBottom w:val="0"/>
              <w:divBdr>
                <w:top w:val="none" w:sz="0" w:space="0" w:color="auto"/>
                <w:left w:val="none" w:sz="0" w:space="0" w:color="auto"/>
                <w:bottom w:val="none" w:sz="0" w:space="0" w:color="auto"/>
                <w:right w:val="none" w:sz="0" w:space="0" w:color="auto"/>
              </w:divBdr>
              <w:divsChild>
                <w:div w:id="11932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44910">
      <w:bodyDiv w:val="1"/>
      <w:marLeft w:val="0"/>
      <w:marRight w:val="0"/>
      <w:marTop w:val="0"/>
      <w:marBottom w:val="0"/>
      <w:divBdr>
        <w:top w:val="none" w:sz="0" w:space="0" w:color="auto"/>
        <w:left w:val="none" w:sz="0" w:space="0" w:color="auto"/>
        <w:bottom w:val="none" w:sz="0" w:space="0" w:color="auto"/>
        <w:right w:val="none" w:sz="0" w:space="0" w:color="auto"/>
      </w:divBdr>
      <w:divsChild>
        <w:div w:id="255789183">
          <w:marLeft w:val="0"/>
          <w:marRight w:val="0"/>
          <w:marTop w:val="0"/>
          <w:marBottom w:val="0"/>
          <w:divBdr>
            <w:top w:val="none" w:sz="0" w:space="0" w:color="auto"/>
            <w:left w:val="none" w:sz="0" w:space="0" w:color="auto"/>
            <w:bottom w:val="none" w:sz="0" w:space="0" w:color="auto"/>
            <w:right w:val="none" w:sz="0" w:space="0" w:color="auto"/>
          </w:divBdr>
          <w:divsChild>
            <w:div w:id="22245834">
              <w:marLeft w:val="0"/>
              <w:marRight w:val="0"/>
              <w:marTop w:val="0"/>
              <w:marBottom w:val="0"/>
              <w:divBdr>
                <w:top w:val="none" w:sz="0" w:space="0" w:color="auto"/>
                <w:left w:val="none" w:sz="0" w:space="0" w:color="auto"/>
                <w:bottom w:val="none" w:sz="0" w:space="0" w:color="auto"/>
                <w:right w:val="none" w:sz="0" w:space="0" w:color="auto"/>
              </w:divBdr>
              <w:divsChild>
                <w:div w:id="10381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21806">
      <w:bodyDiv w:val="1"/>
      <w:marLeft w:val="0"/>
      <w:marRight w:val="0"/>
      <w:marTop w:val="0"/>
      <w:marBottom w:val="0"/>
      <w:divBdr>
        <w:top w:val="none" w:sz="0" w:space="0" w:color="auto"/>
        <w:left w:val="none" w:sz="0" w:space="0" w:color="auto"/>
        <w:bottom w:val="none" w:sz="0" w:space="0" w:color="auto"/>
        <w:right w:val="none" w:sz="0" w:space="0" w:color="auto"/>
      </w:divBdr>
      <w:divsChild>
        <w:div w:id="512038886">
          <w:marLeft w:val="0"/>
          <w:marRight w:val="0"/>
          <w:marTop w:val="0"/>
          <w:marBottom w:val="0"/>
          <w:divBdr>
            <w:top w:val="none" w:sz="0" w:space="0" w:color="auto"/>
            <w:left w:val="none" w:sz="0" w:space="0" w:color="auto"/>
            <w:bottom w:val="none" w:sz="0" w:space="0" w:color="auto"/>
            <w:right w:val="none" w:sz="0" w:space="0" w:color="auto"/>
          </w:divBdr>
          <w:divsChild>
            <w:div w:id="1280911437">
              <w:marLeft w:val="0"/>
              <w:marRight w:val="0"/>
              <w:marTop w:val="0"/>
              <w:marBottom w:val="0"/>
              <w:divBdr>
                <w:top w:val="none" w:sz="0" w:space="0" w:color="auto"/>
                <w:left w:val="none" w:sz="0" w:space="0" w:color="auto"/>
                <w:bottom w:val="none" w:sz="0" w:space="0" w:color="auto"/>
                <w:right w:val="none" w:sz="0" w:space="0" w:color="auto"/>
              </w:divBdr>
              <w:divsChild>
                <w:div w:id="1249778305">
                  <w:marLeft w:val="0"/>
                  <w:marRight w:val="0"/>
                  <w:marTop w:val="0"/>
                  <w:marBottom w:val="0"/>
                  <w:divBdr>
                    <w:top w:val="none" w:sz="0" w:space="0" w:color="auto"/>
                    <w:left w:val="none" w:sz="0" w:space="0" w:color="auto"/>
                    <w:bottom w:val="none" w:sz="0" w:space="0" w:color="auto"/>
                    <w:right w:val="none" w:sz="0" w:space="0" w:color="auto"/>
                  </w:divBdr>
                  <w:divsChild>
                    <w:div w:id="15188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543119">
      <w:bodyDiv w:val="1"/>
      <w:marLeft w:val="0"/>
      <w:marRight w:val="0"/>
      <w:marTop w:val="0"/>
      <w:marBottom w:val="0"/>
      <w:divBdr>
        <w:top w:val="none" w:sz="0" w:space="0" w:color="auto"/>
        <w:left w:val="none" w:sz="0" w:space="0" w:color="auto"/>
        <w:bottom w:val="none" w:sz="0" w:space="0" w:color="auto"/>
        <w:right w:val="none" w:sz="0" w:space="0" w:color="auto"/>
      </w:divBdr>
      <w:divsChild>
        <w:div w:id="811826985">
          <w:marLeft w:val="0"/>
          <w:marRight w:val="0"/>
          <w:marTop w:val="0"/>
          <w:marBottom w:val="0"/>
          <w:divBdr>
            <w:top w:val="none" w:sz="0" w:space="0" w:color="auto"/>
            <w:left w:val="none" w:sz="0" w:space="0" w:color="auto"/>
            <w:bottom w:val="none" w:sz="0" w:space="0" w:color="auto"/>
            <w:right w:val="none" w:sz="0" w:space="0" w:color="auto"/>
          </w:divBdr>
          <w:divsChild>
            <w:div w:id="844513205">
              <w:marLeft w:val="0"/>
              <w:marRight w:val="0"/>
              <w:marTop w:val="0"/>
              <w:marBottom w:val="0"/>
              <w:divBdr>
                <w:top w:val="none" w:sz="0" w:space="0" w:color="auto"/>
                <w:left w:val="none" w:sz="0" w:space="0" w:color="auto"/>
                <w:bottom w:val="none" w:sz="0" w:space="0" w:color="auto"/>
                <w:right w:val="none" w:sz="0" w:space="0" w:color="auto"/>
              </w:divBdr>
              <w:divsChild>
                <w:div w:id="12142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06989">
      <w:bodyDiv w:val="1"/>
      <w:marLeft w:val="0"/>
      <w:marRight w:val="0"/>
      <w:marTop w:val="0"/>
      <w:marBottom w:val="0"/>
      <w:divBdr>
        <w:top w:val="none" w:sz="0" w:space="0" w:color="auto"/>
        <w:left w:val="none" w:sz="0" w:space="0" w:color="auto"/>
        <w:bottom w:val="none" w:sz="0" w:space="0" w:color="auto"/>
        <w:right w:val="none" w:sz="0" w:space="0" w:color="auto"/>
      </w:divBdr>
      <w:divsChild>
        <w:div w:id="2088375801">
          <w:marLeft w:val="0"/>
          <w:marRight w:val="0"/>
          <w:marTop w:val="0"/>
          <w:marBottom w:val="0"/>
          <w:divBdr>
            <w:top w:val="none" w:sz="0" w:space="0" w:color="auto"/>
            <w:left w:val="none" w:sz="0" w:space="0" w:color="auto"/>
            <w:bottom w:val="none" w:sz="0" w:space="0" w:color="auto"/>
            <w:right w:val="none" w:sz="0" w:space="0" w:color="auto"/>
          </w:divBdr>
          <w:divsChild>
            <w:div w:id="601843976">
              <w:marLeft w:val="0"/>
              <w:marRight w:val="0"/>
              <w:marTop w:val="0"/>
              <w:marBottom w:val="0"/>
              <w:divBdr>
                <w:top w:val="none" w:sz="0" w:space="0" w:color="auto"/>
                <w:left w:val="none" w:sz="0" w:space="0" w:color="auto"/>
                <w:bottom w:val="none" w:sz="0" w:space="0" w:color="auto"/>
                <w:right w:val="none" w:sz="0" w:space="0" w:color="auto"/>
              </w:divBdr>
              <w:divsChild>
                <w:div w:id="20897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26824">
      <w:bodyDiv w:val="1"/>
      <w:marLeft w:val="0"/>
      <w:marRight w:val="0"/>
      <w:marTop w:val="0"/>
      <w:marBottom w:val="0"/>
      <w:divBdr>
        <w:top w:val="none" w:sz="0" w:space="0" w:color="auto"/>
        <w:left w:val="none" w:sz="0" w:space="0" w:color="auto"/>
        <w:bottom w:val="none" w:sz="0" w:space="0" w:color="auto"/>
        <w:right w:val="none" w:sz="0" w:space="0" w:color="auto"/>
      </w:divBdr>
      <w:divsChild>
        <w:div w:id="16929991">
          <w:marLeft w:val="0"/>
          <w:marRight w:val="0"/>
          <w:marTop w:val="0"/>
          <w:marBottom w:val="0"/>
          <w:divBdr>
            <w:top w:val="none" w:sz="0" w:space="0" w:color="auto"/>
            <w:left w:val="none" w:sz="0" w:space="0" w:color="auto"/>
            <w:bottom w:val="none" w:sz="0" w:space="0" w:color="auto"/>
            <w:right w:val="none" w:sz="0" w:space="0" w:color="auto"/>
          </w:divBdr>
          <w:divsChild>
            <w:div w:id="1563712081">
              <w:marLeft w:val="0"/>
              <w:marRight w:val="0"/>
              <w:marTop w:val="0"/>
              <w:marBottom w:val="0"/>
              <w:divBdr>
                <w:top w:val="none" w:sz="0" w:space="0" w:color="auto"/>
                <w:left w:val="none" w:sz="0" w:space="0" w:color="auto"/>
                <w:bottom w:val="none" w:sz="0" w:space="0" w:color="auto"/>
                <w:right w:val="none" w:sz="0" w:space="0" w:color="auto"/>
              </w:divBdr>
              <w:divsChild>
                <w:div w:id="11040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14421">
      <w:bodyDiv w:val="1"/>
      <w:marLeft w:val="0"/>
      <w:marRight w:val="0"/>
      <w:marTop w:val="0"/>
      <w:marBottom w:val="0"/>
      <w:divBdr>
        <w:top w:val="none" w:sz="0" w:space="0" w:color="auto"/>
        <w:left w:val="none" w:sz="0" w:space="0" w:color="auto"/>
        <w:bottom w:val="none" w:sz="0" w:space="0" w:color="auto"/>
        <w:right w:val="none" w:sz="0" w:space="0" w:color="auto"/>
      </w:divBdr>
    </w:div>
    <w:div w:id="1990819586">
      <w:bodyDiv w:val="1"/>
      <w:marLeft w:val="0"/>
      <w:marRight w:val="0"/>
      <w:marTop w:val="0"/>
      <w:marBottom w:val="0"/>
      <w:divBdr>
        <w:top w:val="none" w:sz="0" w:space="0" w:color="auto"/>
        <w:left w:val="none" w:sz="0" w:space="0" w:color="auto"/>
        <w:bottom w:val="none" w:sz="0" w:space="0" w:color="auto"/>
        <w:right w:val="none" w:sz="0" w:space="0" w:color="auto"/>
      </w:divBdr>
    </w:div>
    <w:div w:id="1994681818">
      <w:bodyDiv w:val="1"/>
      <w:marLeft w:val="0"/>
      <w:marRight w:val="0"/>
      <w:marTop w:val="0"/>
      <w:marBottom w:val="0"/>
      <w:divBdr>
        <w:top w:val="none" w:sz="0" w:space="0" w:color="auto"/>
        <w:left w:val="none" w:sz="0" w:space="0" w:color="auto"/>
        <w:bottom w:val="none" w:sz="0" w:space="0" w:color="auto"/>
        <w:right w:val="none" w:sz="0" w:space="0" w:color="auto"/>
      </w:divBdr>
      <w:divsChild>
        <w:div w:id="144710734">
          <w:marLeft w:val="0"/>
          <w:marRight w:val="0"/>
          <w:marTop w:val="0"/>
          <w:marBottom w:val="0"/>
          <w:divBdr>
            <w:top w:val="none" w:sz="0" w:space="0" w:color="auto"/>
            <w:left w:val="none" w:sz="0" w:space="0" w:color="auto"/>
            <w:bottom w:val="none" w:sz="0" w:space="0" w:color="auto"/>
            <w:right w:val="none" w:sz="0" w:space="0" w:color="auto"/>
          </w:divBdr>
          <w:divsChild>
            <w:div w:id="425540085">
              <w:marLeft w:val="0"/>
              <w:marRight w:val="0"/>
              <w:marTop w:val="0"/>
              <w:marBottom w:val="0"/>
              <w:divBdr>
                <w:top w:val="none" w:sz="0" w:space="0" w:color="auto"/>
                <w:left w:val="none" w:sz="0" w:space="0" w:color="auto"/>
                <w:bottom w:val="none" w:sz="0" w:space="0" w:color="auto"/>
                <w:right w:val="none" w:sz="0" w:space="0" w:color="auto"/>
              </w:divBdr>
              <w:divsChild>
                <w:div w:id="13936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6814">
      <w:bodyDiv w:val="1"/>
      <w:marLeft w:val="0"/>
      <w:marRight w:val="0"/>
      <w:marTop w:val="0"/>
      <w:marBottom w:val="0"/>
      <w:divBdr>
        <w:top w:val="none" w:sz="0" w:space="0" w:color="auto"/>
        <w:left w:val="none" w:sz="0" w:space="0" w:color="auto"/>
        <w:bottom w:val="none" w:sz="0" w:space="0" w:color="auto"/>
        <w:right w:val="none" w:sz="0" w:space="0" w:color="auto"/>
      </w:divBdr>
      <w:divsChild>
        <w:div w:id="850680001">
          <w:marLeft w:val="0"/>
          <w:marRight w:val="0"/>
          <w:marTop w:val="0"/>
          <w:marBottom w:val="0"/>
          <w:divBdr>
            <w:top w:val="none" w:sz="0" w:space="0" w:color="auto"/>
            <w:left w:val="none" w:sz="0" w:space="0" w:color="auto"/>
            <w:bottom w:val="none" w:sz="0" w:space="0" w:color="auto"/>
            <w:right w:val="none" w:sz="0" w:space="0" w:color="auto"/>
          </w:divBdr>
          <w:divsChild>
            <w:div w:id="1950433009">
              <w:marLeft w:val="0"/>
              <w:marRight w:val="0"/>
              <w:marTop w:val="0"/>
              <w:marBottom w:val="0"/>
              <w:divBdr>
                <w:top w:val="none" w:sz="0" w:space="0" w:color="auto"/>
                <w:left w:val="none" w:sz="0" w:space="0" w:color="auto"/>
                <w:bottom w:val="none" w:sz="0" w:space="0" w:color="auto"/>
                <w:right w:val="none" w:sz="0" w:space="0" w:color="auto"/>
              </w:divBdr>
              <w:divsChild>
                <w:div w:id="412238559">
                  <w:marLeft w:val="0"/>
                  <w:marRight w:val="0"/>
                  <w:marTop w:val="0"/>
                  <w:marBottom w:val="0"/>
                  <w:divBdr>
                    <w:top w:val="none" w:sz="0" w:space="0" w:color="auto"/>
                    <w:left w:val="none" w:sz="0" w:space="0" w:color="auto"/>
                    <w:bottom w:val="none" w:sz="0" w:space="0" w:color="auto"/>
                    <w:right w:val="none" w:sz="0" w:space="0" w:color="auto"/>
                  </w:divBdr>
                  <w:divsChild>
                    <w:div w:id="9961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17452">
      <w:bodyDiv w:val="1"/>
      <w:marLeft w:val="0"/>
      <w:marRight w:val="0"/>
      <w:marTop w:val="0"/>
      <w:marBottom w:val="0"/>
      <w:divBdr>
        <w:top w:val="none" w:sz="0" w:space="0" w:color="auto"/>
        <w:left w:val="none" w:sz="0" w:space="0" w:color="auto"/>
        <w:bottom w:val="none" w:sz="0" w:space="0" w:color="auto"/>
        <w:right w:val="none" w:sz="0" w:space="0" w:color="auto"/>
      </w:divBdr>
    </w:div>
    <w:div w:id="2016221718">
      <w:bodyDiv w:val="1"/>
      <w:marLeft w:val="0"/>
      <w:marRight w:val="0"/>
      <w:marTop w:val="0"/>
      <w:marBottom w:val="0"/>
      <w:divBdr>
        <w:top w:val="none" w:sz="0" w:space="0" w:color="auto"/>
        <w:left w:val="none" w:sz="0" w:space="0" w:color="auto"/>
        <w:bottom w:val="none" w:sz="0" w:space="0" w:color="auto"/>
        <w:right w:val="none" w:sz="0" w:space="0" w:color="auto"/>
      </w:divBdr>
    </w:div>
    <w:div w:id="2018267885">
      <w:bodyDiv w:val="1"/>
      <w:marLeft w:val="0"/>
      <w:marRight w:val="0"/>
      <w:marTop w:val="0"/>
      <w:marBottom w:val="0"/>
      <w:divBdr>
        <w:top w:val="none" w:sz="0" w:space="0" w:color="auto"/>
        <w:left w:val="none" w:sz="0" w:space="0" w:color="auto"/>
        <w:bottom w:val="none" w:sz="0" w:space="0" w:color="auto"/>
        <w:right w:val="none" w:sz="0" w:space="0" w:color="auto"/>
      </w:divBdr>
    </w:div>
    <w:div w:id="2038047057">
      <w:bodyDiv w:val="1"/>
      <w:marLeft w:val="0"/>
      <w:marRight w:val="0"/>
      <w:marTop w:val="0"/>
      <w:marBottom w:val="0"/>
      <w:divBdr>
        <w:top w:val="none" w:sz="0" w:space="0" w:color="auto"/>
        <w:left w:val="none" w:sz="0" w:space="0" w:color="auto"/>
        <w:bottom w:val="none" w:sz="0" w:space="0" w:color="auto"/>
        <w:right w:val="none" w:sz="0" w:space="0" w:color="auto"/>
      </w:divBdr>
    </w:div>
    <w:div w:id="2041709272">
      <w:bodyDiv w:val="1"/>
      <w:marLeft w:val="0"/>
      <w:marRight w:val="0"/>
      <w:marTop w:val="0"/>
      <w:marBottom w:val="0"/>
      <w:divBdr>
        <w:top w:val="none" w:sz="0" w:space="0" w:color="auto"/>
        <w:left w:val="none" w:sz="0" w:space="0" w:color="auto"/>
        <w:bottom w:val="none" w:sz="0" w:space="0" w:color="auto"/>
        <w:right w:val="none" w:sz="0" w:space="0" w:color="auto"/>
      </w:divBdr>
    </w:div>
    <w:div w:id="2041930667">
      <w:bodyDiv w:val="1"/>
      <w:marLeft w:val="0"/>
      <w:marRight w:val="0"/>
      <w:marTop w:val="0"/>
      <w:marBottom w:val="0"/>
      <w:divBdr>
        <w:top w:val="none" w:sz="0" w:space="0" w:color="auto"/>
        <w:left w:val="none" w:sz="0" w:space="0" w:color="auto"/>
        <w:bottom w:val="none" w:sz="0" w:space="0" w:color="auto"/>
        <w:right w:val="none" w:sz="0" w:space="0" w:color="auto"/>
      </w:divBdr>
      <w:divsChild>
        <w:div w:id="1398819088">
          <w:marLeft w:val="0"/>
          <w:marRight w:val="0"/>
          <w:marTop w:val="0"/>
          <w:marBottom w:val="0"/>
          <w:divBdr>
            <w:top w:val="none" w:sz="0" w:space="0" w:color="auto"/>
            <w:left w:val="none" w:sz="0" w:space="0" w:color="auto"/>
            <w:bottom w:val="none" w:sz="0" w:space="0" w:color="auto"/>
            <w:right w:val="none" w:sz="0" w:space="0" w:color="auto"/>
          </w:divBdr>
          <w:divsChild>
            <w:div w:id="880362169">
              <w:marLeft w:val="0"/>
              <w:marRight w:val="0"/>
              <w:marTop w:val="0"/>
              <w:marBottom w:val="0"/>
              <w:divBdr>
                <w:top w:val="none" w:sz="0" w:space="0" w:color="auto"/>
                <w:left w:val="none" w:sz="0" w:space="0" w:color="auto"/>
                <w:bottom w:val="none" w:sz="0" w:space="0" w:color="auto"/>
                <w:right w:val="none" w:sz="0" w:space="0" w:color="auto"/>
              </w:divBdr>
              <w:divsChild>
                <w:div w:id="21430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41801">
      <w:bodyDiv w:val="1"/>
      <w:marLeft w:val="0"/>
      <w:marRight w:val="0"/>
      <w:marTop w:val="0"/>
      <w:marBottom w:val="0"/>
      <w:divBdr>
        <w:top w:val="none" w:sz="0" w:space="0" w:color="auto"/>
        <w:left w:val="none" w:sz="0" w:space="0" w:color="auto"/>
        <w:bottom w:val="none" w:sz="0" w:space="0" w:color="auto"/>
        <w:right w:val="none" w:sz="0" w:space="0" w:color="auto"/>
      </w:divBdr>
    </w:div>
    <w:div w:id="2057853426">
      <w:bodyDiv w:val="1"/>
      <w:marLeft w:val="0"/>
      <w:marRight w:val="0"/>
      <w:marTop w:val="0"/>
      <w:marBottom w:val="0"/>
      <w:divBdr>
        <w:top w:val="none" w:sz="0" w:space="0" w:color="auto"/>
        <w:left w:val="none" w:sz="0" w:space="0" w:color="auto"/>
        <w:bottom w:val="none" w:sz="0" w:space="0" w:color="auto"/>
        <w:right w:val="none" w:sz="0" w:space="0" w:color="auto"/>
      </w:divBdr>
      <w:divsChild>
        <w:div w:id="653489830">
          <w:marLeft w:val="0"/>
          <w:marRight w:val="0"/>
          <w:marTop w:val="0"/>
          <w:marBottom w:val="0"/>
          <w:divBdr>
            <w:top w:val="none" w:sz="0" w:space="0" w:color="auto"/>
            <w:left w:val="none" w:sz="0" w:space="0" w:color="auto"/>
            <w:bottom w:val="none" w:sz="0" w:space="0" w:color="auto"/>
            <w:right w:val="none" w:sz="0" w:space="0" w:color="auto"/>
          </w:divBdr>
          <w:divsChild>
            <w:div w:id="428240551">
              <w:marLeft w:val="0"/>
              <w:marRight w:val="0"/>
              <w:marTop w:val="0"/>
              <w:marBottom w:val="0"/>
              <w:divBdr>
                <w:top w:val="none" w:sz="0" w:space="0" w:color="auto"/>
                <w:left w:val="none" w:sz="0" w:space="0" w:color="auto"/>
                <w:bottom w:val="none" w:sz="0" w:space="0" w:color="auto"/>
                <w:right w:val="none" w:sz="0" w:space="0" w:color="auto"/>
              </w:divBdr>
              <w:divsChild>
                <w:div w:id="975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0677">
      <w:bodyDiv w:val="1"/>
      <w:marLeft w:val="0"/>
      <w:marRight w:val="0"/>
      <w:marTop w:val="0"/>
      <w:marBottom w:val="0"/>
      <w:divBdr>
        <w:top w:val="none" w:sz="0" w:space="0" w:color="auto"/>
        <w:left w:val="none" w:sz="0" w:space="0" w:color="auto"/>
        <w:bottom w:val="none" w:sz="0" w:space="0" w:color="auto"/>
        <w:right w:val="none" w:sz="0" w:space="0" w:color="auto"/>
      </w:divBdr>
      <w:divsChild>
        <w:div w:id="1710110977">
          <w:marLeft w:val="0"/>
          <w:marRight w:val="0"/>
          <w:marTop w:val="0"/>
          <w:marBottom w:val="0"/>
          <w:divBdr>
            <w:top w:val="none" w:sz="0" w:space="0" w:color="auto"/>
            <w:left w:val="none" w:sz="0" w:space="0" w:color="auto"/>
            <w:bottom w:val="none" w:sz="0" w:space="0" w:color="auto"/>
            <w:right w:val="none" w:sz="0" w:space="0" w:color="auto"/>
          </w:divBdr>
          <w:divsChild>
            <w:div w:id="1060783281">
              <w:marLeft w:val="0"/>
              <w:marRight w:val="0"/>
              <w:marTop w:val="0"/>
              <w:marBottom w:val="0"/>
              <w:divBdr>
                <w:top w:val="none" w:sz="0" w:space="0" w:color="auto"/>
                <w:left w:val="none" w:sz="0" w:space="0" w:color="auto"/>
                <w:bottom w:val="none" w:sz="0" w:space="0" w:color="auto"/>
                <w:right w:val="none" w:sz="0" w:space="0" w:color="auto"/>
              </w:divBdr>
              <w:divsChild>
                <w:div w:id="900556717">
                  <w:marLeft w:val="0"/>
                  <w:marRight w:val="0"/>
                  <w:marTop w:val="0"/>
                  <w:marBottom w:val="0"/>
                  <w:divBdr>
                    <w:top w:val="none" w:sz="0" w:space="0" w:color="auto"/>
                    <w:left w:val="none" w:sz="0" w:space="0" w:color="auto"/>
                    <w:bottom w:val="none" w:sz="0" w:space="0" w:color="auto"/>
                    <w:right w:val="none" w:sz="0" w:space="0" w:color="auto"/>
                  </w:divBdr>
                  <w:divsChild>
                    <w:div w:id="170991356">
                      <w:marLeft w:val="0"/>
                      <w:marRight w:val="0"/>
                      <w:marTop w:val="0"/>
                      <w:marBottom w:val="0"/>
                      <w:divBdr>
                        <w:top w:val="none" w:sz="0" w:space="0" w:color="auto"/>
                        <w:left w:val="none" w:sz="0" w:space="0" w:color="auto"/>
                        <w:bottom w:val="none" w:sz="0" w:space="0" w:color="auto"/>
                        <w:right w:val="none" w:sz="0" w:space="0" w:color="auto"/>
                      </w:divBdr>
                    </w:div>
                  </w:divsChild>
                </w:div>
                <w:div w:id="1064912774">
                  <w:marLeft w:val="0"/>
                  <w:marRight w:val="0"/>
                  <w:marTop w:val="0"/>
                  <w:marBottom w:val="0"/>
                  <w:divBdr>
                    <w:top w:val="none" w:sz="0" w:space="0" w:color="auto"/>
                    <w:left w:val="none" w:sz="0" w:space="0" w:color="auto"/>
                    <w:bottom w:val="none" w:sz="0" w:space="0" w:color="auto"/>
                    <w:right w:val="none" w:sz="0" w:space="0" w:color="auto"/>
                  </w:divBdr>
                  <w:divsChild>
                    <w:div w:id="1866671325">
                      <w:marLeft w:val="0"/>
                      <w:marRight w:val="0"/>
                      <w:marTop w:val="0"/>
                      <w:marBottom w:val="0"/>
                      <w:divBdr>
                        <w:top w:val="none" w:sz="0" w:space="0" w:color="auto"/>
                        <w:left w:val="none" w:sz="0" w:space="0" w:color="auto"/>
                        <w:bottom w:val="none" w:sz="0" w:space="0" w:color="auto"/>
                        <w:right w:val="none" w:sz="0" w:space="0" w:color="auto"/>
                      </w:divBdr>
                    </w:div>
                  </w:divsChild>
                </w:div>
                <w:div w:id="892734313">
                  <w:marLeft w:val="0"/>
                  <w:marRight w:val="0"/>
                  <w:marTop w:val="0"/>
                  <w:marBottom w:val="0"/>
                  <w:divBdr>
                    <w:top w:val="none" w:sz="0" w:space="0" w:color="auto"/>
                    <w:left w:val="none" w:sz="0" w:space="0" w:color="auto"/>
                    <w:bottom w:val="none" w:sz="0" w:space="0" w:color="auto"/>
                    <w:right w:val="none" w:sz="0" w:space="0" w:color="auto"/>
                  </w:divBdr>
                  <w:divsChild>
                    <w:div w:id="32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9454">
      <w:bodyDiv w:val="1"/>
      <w:marLeft w:val="0"/>
      <w:marRight w:val="0"/>
      <w:marTop w:val="0"/>
      <w:marBottom w:val="0"/>
      <w:divBdr>
        <w:top w:val="none" w:sz="0" w:space="0" w:color="auto"/>
        <w:left w:val="none" w:sz="0" w:space="0" w:color="auto"/>
        <w:bottom w:val="none" w:sz="0" w:space="0" w:color="auto"/>
        <w:right w:val="none" w:sz="0" w:space="0" w:color="auto"/>
      </w:divBdr>
    </w:div>
    <w:div w:id="2083866262">
      <w:bodyDiv w:val="1"/>
      <w:marLeft w:val="0"/>
      <w:marRight w:val="0"/>
      <w:marTop w:val="0"/>
      <w:marBottom w:val="0"/>
      <w:divBdr>
        <w:top w:val="none" w:sz="0" w:space="0" w:color="auto"/>
        <w:left w:val="none" w:sz="0" w:space="0" w:color="auto"/>
        <w:bottom w:val="none" w:sz="0" w:space="0" w:color="auto"/>
        <w:right w:val="none" w:sz="0" w:space="0" w:color="auto"/>
      </w:divBdr>
    </w:div>
    <w:div w:id="2096315986">
      <w:bodyDiv w:val="1"/>
      <w:marLeft w:val="0"/>
      <w:marRight w:val="0"/>
      <w:marTop w:val="0"/>
      <w:marBottom w:val="0"/>
      <w:divBdr>
        <w:top w:val="none" w:sz="0" w:space="0" w:color="auto"/>
        <w:left w:val="none" w:sz="0" w:space="0" w:color="auto"/>
        <w:bottom w:val="none" w:sz="0" w:space="0" w:color="auto"/>
        <w:right w:val="none" w:sz="0" w:space="0" w:color="auto"/>
      </w:divBdr>
      <w:divsChild>
        <w:div w:id="35666044">
          <w:marLeft w:val="0"/>
          <w:marRight w:val="0"/>
          <w:marTop w:val="0"/>
          <w:marBottom w:val="0"/>
          <w:divBdr>
            <w:top w:val="none" w:sz="0" w:space="0" w:color="auto"/>
            <w:left w:val="none" w:sz="0" w:space="0" w:color="auto"/>
            <w:bottom w:val="none" w:sz="0" w:space="0" w:color="auto"/>
            <w:right w:val="none" w:sz="0" w:space="0" w:color="auto"/>
          </w:divBdr>
          <w:divsChild>
            <w:div w:id="1760523562">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6238">
      <w:bodyDiv w:val="1"/>
      <w:marLeft w:val="0"/>
      <w:marRight w:val="0"/>
      <w:marTop w:val="0"/>
      <w:marBottom w:val="0"/>
      <w:divBdr>
        <w:top w:val="none" w:sz="0" w:space="0" w:color="auto"/>
        <w:left w:val="none" w:sz="0" w:space="0" w:color="auto"/>
        <w:bottom w:val="none" w:sz="0" w:space="0" w:color="auto"/>
        <w:right w:val="none" w:sz="0" w:space="0" w:color="auto"/>
      </w:divBdr>
    </w:div>
    <w:div w:id="2109621159">
      <w:bodyDiv w:val="1"/>
      <w:marLeft w:val="0"/>
      <w:marRight w:val="0"/>
      <w:marTop w:val="0"/>
      <w:marBottom w:val="0"/>
      <w:divBdr>
        <w:top w:val="none" w:sz="0" w:space="0" w:color="auto"/>
        <w:left w:val="none" w:sz="0" w:space="0" w:color="auto"/>
        <w:bottom w:val="none" w:sz="0" w:space="0" w:color="auto"/>
        <w:right w:val="none" w:sz="0" w:space="0" w:color="auto"/>
      </w:divBdr>
      <w:divsChild>
        <w:div w:id="381905724">
          <w:marLeft w:val="0"/>
          <w:marRight w:val="0"/>
          <w:marTop w:val="0"/>
          <w:marBottom w:val="0"/>
          <w:divBdr>
            <w:top w:val="none" w:sz="0" w:space="0" w:color="auto"/>
            <w:left w:val="none" w:sz="0" w:space="0" w:color="auto"/>
            <w:bottom w:val="none" w:sz="0" w:space="0" w:color="auto"/>
            <w:right w:val="none" w:sz="0" w:space="0" w:color="auto"/>
          </w:divBdr>
          <w:divsChild>
            <w:div w:id="1206914857">
              <w:marLeft w:val="0"/>
              <w:marRight w:val="0"/>
              <w:marTop w:val="0"/>
              <w:marBottom w:val="0"/>
              <w:divBdr>
                <w:top w:val="none" w:sz="0" w:space="0" w:color="auto"/>
                <w:left w:val="none" w:sz="0" w:space="0" w:color="auto"/>
                <w:bottom w:val="none" w:sz="0" w:space="0" w:color="auto"/>
                <w:right w:val="none" w:sz="0" w:space="0" w:color="auto"/>
              </w:divBdr>
              <w:divsChild>
                <w:div w:id="17084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2637">
      <w:bodyDiv w:val="1"/>
      <w:marLeft w:val="0"/>
      <w:marRight w:val="0"/>
      <w:marTop w:val="0"/>
      <w:marBottom w:val="0"/>
      <w:divBdr>
        <w:top w:val="none" w:sz="0" w:space="0" w:color="auto"/>
        <w:left w:val="none" w:sz="0" w:space="0" w:color="auto"/>
        <w:bottom w:val="none" w:sz="0" w:space="0" w:color="auto"/>
        <w:right w:val="none" w:sz="0" w:space="0" w:color="auto"/>
      </w:divBdr>
      <w:divsChild>
        <w:div w:id="2050063322">
          <w:marLeft w:val="0"/>
          <w:marRight w:val="0"/>
          <w:marTop w:val="0"/>
          <w:marBottom w:val="0"/>
          <w:divBdr>
            <w:top w:val="none" w:sz="0" w:space="0" w:color="auto"/>
            <w:left w:val="none" w:sz="0" w:space="0" w:color="auto"/>
            <w:bottom w:val="none" w:sz="0" w:space="0" w:color="auto"/>
            <w:right w:val="none" w:sz="0" w:space="0" w:color="auto"/>
          </w:divBdr>
          <w:divsChild>
            <w:div w:id="424764026">
              <w:marLeft w:val="0"/>
              <w:marRight w:val="0"/>
              <w:marTop w:val="0"/>
              <w:marBottom w:val="0"/>
              <w:divBdr>
                <w:top w:val="none" w:sz="0" w:space="0" w:color="auto"/>
                <w:left w:val="none" w:sz="0" w:space="0" w:color="auto"/>
                <w:bottom w:val="none" w:sz="0" w:space="0" w:color="auto"/>
                <w:right w:val="none" w:sz="0" w:space="0" w:color="auto"/>
              </w:divBdr>
              <w:divsChild>
                <w:div w:id="1015352635">
                  <w:marLeft w:val="0"/>
                  <w:marRight w:val="0"/>
                  <w:marTop w:val="0"/>
                  <w:marBottom w:val="0"/>
                  <w:divBdr>
                    <w:top w:val="none" w:sz="0" w:space="0" w:color="auto"/>
                    <w:left w:val="none" w:sz="0" w:space="0" w:color="auto"/>
                    <w:bottom w:val="none" w:sz="0" w:space="0" w:color="auto"/>
                    <w:right w:val="none" w:sz="0" w:space="0" w:color="auto"/>
                  </w:divBdr>
                  <w:divsChild>
                    <w:div w:id="7028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92478">
      <w:bodyDiv w:val="1"/>
      <w:marLeft w:val="0"/>
      <w:marRight w:val="0"/>
      <w:marTop w:val="0"/>
      <w:marBottom w:val="0"/>
      <w:divBdr>
        <w:top w:val="none" w:sz="0" w:space="0" w:color="auto"/>
        <w:left w:val="none" w:sz="0" w:space="0" w:color="auto"/>
        <w:bottom w:val="none" w:sz="0" w:space="0" w:color="auto"/>
        <w:right w:val="none" w:sz="0" w:space="0" w:color="auto"/>
      </w:divBdr>
      <w:divsChild>
        <w:div w:id="229847273">
          <w:marLeft w:val="0"/>
          <w:marRight w:val="0"/>
          <w:marTop w:val="0"/>
          <w:marBottom w:val="0"/>
          <w:divBdr>
            <w:top w:val="none" w:sz="0" w:space="0" w:color="auto"/>
            <w:left w:val="none" w:sz="0" w:space="0" w:color="auto"/>
            <w:bottom w:val="none" w:sz="0" w:space="0" w:color="auto"/>
            <w:right w:val="none" w:sz="0" w:space="0" w:color="auto"/>
          </w:divBdr>
          <w:divsChild>
            <w:div w:id="700060016">
              <w:marLeft w:val="0"/>
              <w:marRight w:val="0"/>
              <w:marTop w:val="0"/>
              <w:marBottom w:val="0"/>
              <w:divBdr>
                <w:top w:val="none" w:sz="0" w:space="0" w:color="auto"/>
                <w:left w:val="none" w:sz="0" w:space="0" w:color="auto"/>
                <w:bottom w:val="none" w:sz="0" w:space="0" w:color="auto"/>
                <w:right w:val="none" w:sz="0" w:space="0" w:color="auto"/>
              </w:divBdr>
              <w:divsChild>
                <w:div w:id="11383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dircomercial@comoencasa.es" TargetMode="External" Type="http://schemas.openxmlformats.org/officeDocument/2006/relationships/hyperlink"/><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emf" Type="http://schemas.openxmlformats.org/officeDocument/2006/relationships/image"/><Relationship Id="rId17" Target="media/image8.emf" Type="http://schemas.openxmlformats.org/officeDocument/2006/relationships/image"/><Relationship Id="rId18" Target="charts/chart1.xml" Type="http://schemas.openxmlformats.org/officeDocument/2006/relationships/chart"/><Relationship Id="rId19" Target="charts/chart2.xml" Type="http://schemas.openxmlformats.org/officeDocument/2006/relationships/chart"/><Relationship Id="rId2" Target="numbering.xml" Type="http://schemas.openxmlformats.org/officeDocument/2006/relationships/numbering"/><Relationship Id="rId20" Target="media/image9.emf" Type="http://schemas.openxmlformats.org/officeDocument/2006/relationships/image"/><Relationship Id="rId21" Target="media/image10.emf" Type="http://schemas.openxmlformats.org/officeDocument/2006/relationships/image"/><Relationship Id="rId22" Target="media/image11.emf" Type="http://schemas.openxmlformats.org/officeDocument/2006/relationships/image"/><Relationship Id="rId23" Target="media/image12.emf" Type="http://schemas.openxmlformats.org/officeDocument/2006/relationships/image"/><Relationship Id="rId24" Target="media/image13.emf" Type="http://schemas.openxmlformats.org/officeDocument/2006/relationships/image"/><Relationship Id="rId25" Target="media/image14.emf" Type="http://schemas.openxmlformats.org/officeDocument/2006/relationships/image"/><Relationship Id="rId26" Target="media/image15.emf" Type="http://schemas.openxmlformats.org/officeDocument/2006/relationships/image"/><Relationship Id="rId27" Target="media/image16.emf" Type="http://schemas.openxmlformats.org/officeDocument/2006/relationships/image"/><Relationship Id="rId28" Target="charts/chart3.xml" Type="http://schemas.openxmlformats.org/officeDocument/2006/relationships/chart"/><Relationship Id="rId29" Target="media/image17.emf" Type="http://schemas.openxmlformats.org/officeDocument/2006/relationships/image"/><Relationship Id="rId3" Target="styles.xml" Type="http://schemas.openxmlformats.org/officeDocument/2006/relationships/styles"/><Relationship Id="rId30" Target="media/image18.png" Type="http://schemas.openxmlformats.org/officeDocument/2006/relationships/image"/><Relationship Id="rId31" Target="charts/chart4.xml" Type="http://schemas.openxmlformats.org/officeDocument/2006/relationships/chart"/><Relationship Id="rId32" Target="media/image19.png" Type="http://schemas.openxmlformats.org/officeDocument/2006/relationships/image"/><Relationship Id="rId33" Target="media/image20.emf" Type="http://schemas.openxmlformats.org/officeDocument/2006/relationships/image"/><Relationship Id="rId34" Target="media/image21.emf" Type="http://schemas.openxmlformats.org/officeDocument/2006/relationships/image"/><Relationship Id="rId35" Target="footer1.xml" Type="http://schemas.openxmlformats.org/officeDocument/2006/relationships/footer"/><Relationship Id="rId36" Target="footer2.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ailto:dircomercial@comoencasa.es" TargetMode="External" Type="http://schemas.openxmlformats.org/officeDocument/2006/relationships/hyperlink"/></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file:///C:/Users/USER/Documents/SERVIDOR%20SPORTYDYF/Lisa/COMOENCASA/graficas.xlsx"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file:///C:/Users/USER/Documents/SERVIDOR%20SPORTYDYF/Lisa/COMOENCASA/graficas.xlsx" TargetMode="External" Type="http://schemas.openxmlformats.org/officeDocument/2006/relationships/oleObject"/></Relationships>
</file>

<file path=word/charts/_rels/chart3.xml.rels><?xml version="1.0" encoding="UTF-8" standalone="yes"?><Relationships xmlns="http://schemas.openxmlformats.org/package/2006/relationships"><Relationship Id="rId1" Target="style3.xml" Type="http://schemas.microsoft.com/office/2011/relationships/chartStyle"/><Relationship Id="rId2" Target="colors3.xml" Type="http://schemas.microsoft.com/office/2011/relationships/chartColorStyle"/><Relationship Id="rId3" Target="file:///F:/Plan%20Igualdad%20PDP%20PLASTICOS%20PALENCIA/PDP%20MARZO%20documentacion%20diagnostico/PROCESO%20DE%20SELECCI&#211;N%20Y%20CONTRATACI&#211;N%20(Modelo%20con%20Datos).xlsx" TargetMode="External" Type="http://schemas.openxmlformats.org/officeDocument/2006/relationships/oleObject"/></Relationships>
</file>

<file path=word/charts/_rels/chart4.xml.rels><?xml version="1.0" encoding="UTF-8" standalone="yes"?><Relationships xmlns="http://schemas.openxmlformats.org/package/2006/relationships"><Relationship Id="rId1" Target="style4.xml" Type="http://schemas.microsoft.com/office/2011/relationships/chartStyle"/><Relationship Id="rId2" Target="colors4.xml" Type="http://schemas.microsoft.com/office/2011/relationships/chartColorStyle"/><Relationship Id="rId3" Target="file:///C:/Users/Paula/Servidor/Spotydyf/planes%20de%20igualdad_conflict_(1)/comoencasa/ACTUALIZACI&#211;N/SVPT%20COMOENCASA.xlsm"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COMPOSICIÓN PLANTILLA DESAGREGADA POR </a:t>
            </a:r>
            <a:r>
              <a:rPr lang="es-ES" sz="1400" b="0" i="0" u="none" strike="noStrike" kern="1200" spc="0" baseline="0">
                <a:solidFill>
                  <a:sysClr val="windowText" lastClr="000000">
                    <a:lumMod val="65000"/>
                    <a:lumOff val="35000"/>
                  </a:sysClr>
                </a:solidFill>
                <a:latin typeface="+mn-lt"/>
                <a:ea typeface="+mn-ea"/>
                <a:cs typeface="+mn-cs"/>
              </a:rPr>
              <a:t>SEXO</a:t>
            </a:r>
            <a:r>
              <a:rPr lang="es-ES"/>
              <a:t> AÑO</a:t>
            </a:r>
            <a:r>
              <a:rPr lang="es-ES" baseline="0"/>
              <a:t> 2019</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4">
                  <a:lumMod val="40000"/>
                  <a:lumOff val="60000"/>
                </a:schemeClr>
              </a:solidFill>
              <a:ln>
                <a:noFill/>
              </a:ln>
              <a:effectLst/>
            </c:spPr>
            <c:extLst>
              <c:ext xmlns:c16="http://schemas.microsoft.com/office/drawing/2014/chart" uri="{C3380CC4-5D6E-409C-BE32-E72D297353CC}">
                <c16:uniqueId val="{00000001-08E1-4992-923D-4B987C550D56}"/>
              </c:ext>
            </c:extLst>
          </c:dPt>
          <c:dPt>
            <c:idx val="1"/>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08E1-4992-923D-4B987C550D5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Hoja1!$B$9:$B$10</c:f>
              <c:strCache>
                <c:ptCount val="2"/>
                <c:pt idx="0">
                  <c:v>MUJERES</c:v>
                </c:pt>
                <c:pt idx="1">
                  <c:v>HOMBRES</c:v>
                </c:pt>
              </c:strCache>
            </c:strRef>
          </c:cat>
          <c:val>
            <c:numRef>
              <c:f>Hoja1!$C$9:$C$10</c:f>
              <c:numCache>
                <c:formatCode>General</c:formatCode>
                <c:ptCount val="2"/>
                <c:pt idx="0">
                  <c:v>40</c:v>
                </c:pt>
                <c:pt idx="1">
                  <c:v>24</c:v>
                </c:pt>
              </c:numCache>
            </c:numRef>
          </c:val>
          <c:extLst>
            <c:ext xmlns:c16="http://schemas.microsoft.com/office/drawing/2014/chart" uri="{C3380CC4-5D6E-409C-BE32-E72D297353CC}">
              <c16:uniqueId val="{00000004-08E1-4992-923D-4B987C550D56}"/>
            </c:ext>
          </c:extLst>
        </c:ser>
        <c:dLbls>
          <c:showLegendKey val="0"/>
          <c:showVal val="0"/>
          <c:showCatName val="0"/>
          <c:showSerName val="0"/>
          <c:showPercent val="0"/>
          <c:showBubbleSize val="0"/>
        </c:dLbls>
        <c:gapWidth val="219"/>
        <c:overlap val="-27"/>
        <c:axId val="1179056080"/>
        <c:axId val="1179058992"/>
      </c:barChart>
      <c:catAx>
        <c:axId val="117905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79058992"/>
        <c:crosses val="autoZero"/>
        <c:auto val="1"/>
        <c:lblAlgn val="ctr"/>
        <c:lblOffset val="100"/>
        <c:noMultiLvlLbl val="0"/>
      </c:catAx>
      <c:valAx>
        <c:axId val="117905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79056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0" i="0" u="none" strike="noStrike" kern="1200" spc="0" baseline="0">
                <a:solidFill>
                  <a:sysClr val="windowText" lastClr="000000">
                    <a:lumMod val="65000"/>
                    <a:lumOff val="35000"/>
                  </a:sysClr>
                </a:solidFill>
                <a:latin typeface="+mn-lt"/>
                <a:ea typeface="+mn-ea"/>
                <a:cs typeface="+mn-cs"/>
              </a:rPr>
              <a:t>SEXO</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dPt>
            <c:idx val="0"/>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1-DC73-43AF-B9C0-2130A52C395E}"/>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DC73-43AF-B9C0-2130A52C39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Hoja1!$B$12:$B$13</c:f>
              <c:strCache>
                <c:ptCount val="2"/>
                <c:pt idx="0">
                  <c:v>%MUJERES</c:v>
                </c:pt>
                <c:pt idx="1">
                  <c:v>%HOMBRES</c:v>
                </c:pt>
              </c:strCache>
            </c:strRef>
          </c:cat>
          <c:val>
            <c:numRef>
              <c:f>Hoja1!$C$12:$C$13</c:f>
              <c:numCache>
                <c:formatCode>0%</c:formatCode>
                <c:ptCount val="2"/>
                <c:pt idx="0">
                  <c:v>0.625</c:v>
                </c:pt>
                <c:pt idx="1">
                  <c:v>0.375</c:v>
                </c:pt>
              </c:numCache>
            </c:numRef>
          </c:val>
          <c:extLst>
            <c:ext xmlns:c16="http://schemas.microsoft.com/office/drawing/2014/chart" uri="{C3380CC4-5D6E-409C-BE32-E72D297353CC}">
              <c16:uniqueId val="{00000004-DC73-43AF-B9C0-2130A52C395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s-ES"/>
              <a:t>COMPOSICIÓN</a:t>
            </a:r>
            <a:r>
              <a:rPr lang="es-ES" baseline="0"/>
              <a:t> EQUILIBRADA</a:t>
            </a:r>
            <a:endParaRPr lang="es-ES"/>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s-ES"/>
        </a:p>
      </c:txPr>
    </c:title>
    <c:autoTitleDeleted val="0"/>
    <c:view3D>
      <c:rotX val="30"/>
      <c:rotY val="0"/>
      <c:rAngAx val="0"/>
    </c:view3D>
    <c:floor>
      <c:thickness val="0"/>
      <c:spPr>
        <a:noFill/>
        <a:ln w="6350" cap="flat" cmpd="sng" algn="in">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5"/>
          <c:dPt>
            <c:idx val="0"/>
            <c:bubble3D val="0"/>
            <c:spPr>
              <a:solidFill>
                <a:schemeClr val="accent2">
                  <a:tint val="77000"/>
                </a:schemeClr>
              </a:solidFill>
              <a:ln>
                <a:noFill/>
              </a:ln>
              <a:effectLst/>
              <a:sp3d/>
            </c:spPr>
            <c:extLst>
              <c:ext xmlns:c16="http://schemas.microsoft.com/office/drawing/2014/chart" uri="{C3380CC4-5D6E-409C-BE32-E72D297353CC}">
                <c16:uniqueId val="{00000001-F8E6-474C-9C5F-153FDCF9D260}"/>
              </c:ext>
            </c:extLst>
          </c:dPt>
          <c:dPt>
            <c:idx val="1"/>
            <c:bubble3D val="0"/>
            <c:spPr>
              <a:solidFill>
                <a:schemeClr val="accent2">
                  <a:shade val="76000"/>
                </a:schemeClr>
              </a:solidFill>
              <a:ln>
                <a:noFill/>
              </a:ln>
              <a:effectLst/>
              <a:sp3d/>
            </c:spPr>
            <c:extLst>
              <c:ext xmlns:c16="http://schemas.microsoft.com/office/drawing/2014/chart" uri="{C3380CC4-5D6E-409C-BE32-E72D297353CC}">
                <c16:uniqueId val="{00000003-F8E6-474C-9C5F-153FDCF9D26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ES"/>
              </a:p>
            </c:txPr>
            <c:showLegendKey val="0"/>
            <c:showVal val="0"/>
            <c:showCatName val="1"/>
            <c:showSerName val="0"/>
            <c:showPercent val="1"/>
            <c:showBubbleSize val="0"/>
            <c:showLeaderLines val="1"/>
            <c:leaderLines>
              <c:spPr>
                <a:ln w="6350" cap="flat" cmpd="sng" algn="in">
                  <a:solidFill>
                    <a:schemeClr val="tx1"/>
                  </a:solidFill>
                  <a:prstDash val="solid"/>
                  <a:round/>
                </a:ln>
                <a:effectLst/>
              </c:spPr>
            </c:leaderLines>
            <c:extLst>
              <c:ext xmlns:c15="http://schemas.microsoft.com/office/drawing/2012/chart" uri="{CE6537A1-D6FC-4f65-9D91-7224C49458BB}"/>
            </c:extLst>
          </c:dLbls>
          <c:cat>
            <c:multiLvlStrRef>
              <c:f>'Proceso de selección y contrata'!#¡REF!</c:f>
            </c:multiLvlStrRef>
          </c:cat>
          <c:val>
            <c:numRef>
              <c:f>'Proceso de selección y contrata'!$L$14:$L$15</c:f>
              <c:numCache>
                <c:formatCode>General</c:formatCode>
                <c:ptCount val="2"/>
                <c:pt idx="0">
                  <c:v>41</c:v>
                </c:pt>
                <c:pt idx="1">
                  <c:v>62</c:v>
                </c:pt>
              </c:numCache>
            </c:numRef>
          </c:val>
          <c:extLst>
            <c:ext xmlns:c16="http://schemas.microsoft.com/office/drawing/2014/chart" uri="{C3380CC4-5D6E-409C-BE32-E72D297353CC}">
              <c16:uniqueId val="{00000004-F8E6-474C-9C5F-153FDCF9D260}"/>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[SVPT COMOENCASA.xlsm]Auxiliar PUNTUACIÓN PUESTO SEXO!PivotTable2</c:name>
    <c:fmtId val="-1"/>
  </c:pivotSource>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s-ES" sz="1800" b="1">
                <a:solidFill>
                  <a:sysClr val="windowText" lastClr="000000"/>
                </a:solidFill>
              </a:rPr>
              <a:t>PUNTUACIÓN POR PUESTO Y</a:t>
            </a:r>
            <a:r>
              <a:rPr lang="es-ES" sz="1800" b="1" baseline="0">
                <a:solidFill>
                  <a:sysClr val="windowText" lastClr="000000"/>
                </a:solidFill>
              </a:rPr>
              <a:t> SEXO</a:t>
            </a:r>
            <a:r>
              <a:rPr lang="es-ES" sz="1800" b="1">
                <a:solidFill>
                  <a:sysClr val="windowText" lastClr="000000"/>
                </a:solidFill>
              </a:rPr>
              <a:t> </a:t>
            </a:r>
            <a:endParaRPr lang="es-ES" sz="1800" b="1" baseline="0">
              <a:solidFill>
                <a:sysClr val="windowText" lastClr="000000"/>
              </a:solidFill>
            </a:endParaRPr>
          </a:p>
        </c:rich>
      </c:tx>
      <c:layout>
        <c:manualLayout>
          <c:xMode val="edge"/>
          <c:yMode val="edge"/>
          <c:x val="0.39516805052431792"/>
          <c:y val="7.0859157520883577E-3"/>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s-ES"/>
        </a:p>
      </c:txPr>
    </c:title>
    <c:autoTitleDeleted val="0"/>
    <c:pivotFmts>
      <c:pivotFmt>
        <c:idx val="0"/>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4"/>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bg1">
              <a:lumMod val="85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bg1">
              <a:lumMod val="75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7"/>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5"/>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204914077570668"/>
          <c:y val="0.10202203988520127"/>
          <c:w val="0.75531854550242628"/>
          <c:h val="0.84176307685948704"/>
        </c:manualLayout>
      </c:layout>
      <c:barChart>
        <c:barDir val="bar"/>
        <c:grouping val="clustered"/>
        <c:varyColors val="0"/>
        <c:ser>
          <c:idx val="0"/>
          <c:order val="0"/>
          <c:tx>
            <c:strRef>
              <c:f>'Auxiliar PUNTUACIÓN PUESTO SEXO'!$B$3:$B$4</c:f>
              <c:strCache>
                <c:ptCount val="1"/>
                <c:pt idx="0">
                  <c:v>Feminizada</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D1E4-4FEE-B421-042558742BF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'Auxiliar PUNTUACIÓN PUESTO SEXO'!$A$5:$A$13</c:f>
              <c:strCache>
                <c:ptCount val="8"/>
                <c:pt idx="0">
                  <c:v>CARRETILLERO/A</c:v>
                </c:pt>
                <c:pt idx="1">
                  <c:v>OPERARIO/A LIMPIEZA</c:v>
                </c:pt>
                <c:pt idx="2">
                  <c:v>OPERARIO/A PRODUCCIÓN</c:v>
                </c:pt>
                <c:pt idx="3">
                  <c:v>OPERARIO/A MANTENIMIENTO</c:v>
                </c:pt>
                <c:pt idx="4">
                  <c:v>TÉCNICO/A</c:v>
                </c:pt>
                <c:pt idx="5">
                  <c:v>ADMINSITRACIÓN</c:v>
                </c:pt>
                <c:pt idx="6">
                  <c:v>RESPONSABLE DE ÁREA</c:v>
                </c:pt>
                <c:pt idx="7">
                  <c:v>DIRECCIÓN</c:v>
                </c:pt>
              </c:strCache>
            </c:strRef>
          </c:cat>
          <c:val>
            <c:numRef>
              <c:f>'Auxiliar PUNTUACIÓN PUESTO SEXO'!$B$5:$B$13</c:f>
              <c:numCache>
                <c:formatCode>General</c:formatCode>
                <c:ptCount val="8"/>
                <c:pt idx="2" formatCode="#,##0">
                  <c:v>156.90066666666667</c:v>
                </c:pt>
                <c:pt idx="5" formatCode="#,##0">
                  <c:v>402.17214285714283</c:v>
                </c:pt>
              </c:numCache>
            </c:numRef>
          </c:val>
          <c:extLst>
            <c:ext xmlns:c16="http://schemas.microsoft.com/office/drawing/2014/chart" uri="{C3380CC4-5D6E-409C-BE32-E72D297353CC}">
              <c16:uniqueId val="{00000001-D1E4-4FEE-B421-042558742BFE}"/>
            </c:ext>
          </c:extLst>
        </c:ser>
        <c:ser>
          <c:idx val="1"/>
          <c:order val="1"/>
          <c:tx>
            <c:strRef>
              <c:f>'Auxiliar PUNTUACIÓN PUESTO SEXO'!$C$3:$C$4</c:f>
              <c:strCache>
                <c:ptCount val="1"/>
                <c:pt idx="0">
                  <c:v>Masculinizada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'Auxiliar PUNTUACIÓN PUESTO SEXO'!$A$5:$A$13</c:f>
              <c:strCache>
                <c:ptCount val="8"/>
                <c:pt idx="0">
                  <c:v>CARRETILLERO/A</c:v>
                </c:pt>
                <c:pt idx="1">
                  <c:v>OPERARIO/A LIMPIEZA</c:v>
                </c:pt>
                <c:pt idx="2">
                  <c:v>OPERARIO/A PRODUCCIÓN</c:v>
                </c:pt>
                <c:pt idx="3">
                  <c:v>OPERARIO/A MANTENIMIENTO</c:v>
                </c:pt>
                <c:pt idx="4">
                  <c:v>TÉCNICO/A</c:v>
                </c:pt>
                <c:pt idx="5">
                  <c:v>ADMINSITRACIÓN</c:v>
                </c:pt>
                <c:pt idx="6">
                  <c:v>RESPONSABLE DE ÁREA</c:v>
                </c:pt>
                <c:pt idx="7">
                  <c:v>DIRECCIÓN</c:v>
                </c:pt>
              </c:strCache>
            </c:strRef>
          </c:cat>
          <c:val>
            <c:numRef>
              <c:f>'Auxiliar PUNTUACIÓN PUESTO SEXO'!$C$5:$C$13</c:f>
              <c:numCache>
                <c:formatCode>#,##0</c:formatCode>
                <c:ptCount val="8"/>
                <c:pt idx="0">
                  <c:v>112.82216666666666</c:v>
                </c:pt>
                <c:pt idx="1">
                  <c:v>155.83266666666665</c:v>
                </c:pt>
                <c:pt idx="3">
                  <c:v>212.1471904761905</c:v>
                </c:pt>
                <c:pt idx="7">
                  <c:v>685.53730952380954</c:v>
                </c:pt>
              </c:numCache>
            </c:numRef>
          </c:val>
          <c:extLst>
            <c:ext xmlns:c16="http://schemas.microsoft.com/office/drawing/2014/chart" uri="{C3380CC4-5D6E-409C-BE32-E72D297353CC}">
              <c16:uniqueId val="{00000002-D1E4-4FEE-B421-042558742BFE}"/>
            </c:ext>
          </c:extLst>
        </c:ser>
        <c:ser>
          <c:idx val="2"/>
          <c:order val="2"/>
          <c:tx>
            <c:strRef>
              <c:f>'Auxiliar PUNTUACIÓN PUESTO SEXO'!$D$3:$D$4</c:f>
              <c:strCache>
                <c:ptCount val="1"/>
                <c:pt idx="0">
                  <c:v>Equilibrada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'Auxiliar PUNTUACIÓN PUESTO SEXO'!$A$5:$A$13</c:f>
              <c:strCache>
                <c:ptCount val="8"/>
                <c:pt idx="0">
                  <c:v>CARRETILLERO/A</c:v>
                </c:pt>
                <c:pt idx="1">
                  <c:v>OPERARIO/A LIMPIEZA</c:v>
                </c:pt>
                <c:pt idx="2">
                  <c:v>OPERARIO/A PRODUCCIÓN</c:v>
                </c:pt>
                <c:pt idx="3">
                  <c:v>OPERARIO/A MANTENIMIENTO</c:v>
                </c:pt>
                <c:pt idx="4">
                  <c:v>TÉCNICO/A</c:v>
                </c:pt>
                <c:pt idx="5">
                  <c:v>ADMINSITRACIÓN</c:v>
                </c:pt>
                <c:pt idx="6">
                  <c:v>RESPONSABLE DE ÁREA</c:v>
                </c:pt>
                <c:pt idx="7">
                  <c:v>DIRECCIÓN</c:v>
                </c:pt>
              </c:strCache>
            </c:strRef>
          </c:cat>
          <c:val>
            <c:numRef>
              <c:f>'Auxiliar PUNTUACIÓN PUESTO SEXO'!$D$5:$D$13</c:f>
              <c:numCache>
                <c:formatCode>General</c:formatCode>
                <c:ptCount val="8"/>
                <c:pt idx="4" formatCode="#,##0">
                  <c:v>290.72838095238097</c:v>
                </c:pt>
                <c:pt idx="6" formatCode="#,##0">
                  <c:v>487.79371428571426</c:v>
                </c:pt>
              </c:numCache>
            </c:numRef>
          </c:val>
          <c:extLst>
            <c:ext xmlns:c16="http://schemas.microsoft.com/office/drawing/2014/chart" uri="{C3380CC4-5D6E-409C-BE32-E72D297353CC}">
              <c16:uniqueId val="{00000003-D1E4-4FEE-B421-042558742BFE}"/>
            </c:ext>
          </c:extLst>
        </c:ser>
        <c:dLbls>
          <c:dLblPos val="outEnd"/>
          <c:showLegendKey val="0"/>
          <c:showVal val="1"/>
          <c:showCatName val="0"/>
          <c:showSerName val="0"/>
          <c:showPercent val="0"/>
          <c:showBubbleSize val="0"/>
        </c:dLbls>
        <c:gapWidth val="150"/>
        <c:axId val="1639302392"/>
        <c:axId val="1639295504"/>
      </c:barChart>
      <c:catAx>
        <c:axId val="1639302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1639295504"/>
        <c:crosses val="autoZero"/>
        <c:auto val="1"/>
        <c:lblAlgn val="ctr"/>
        <c:lblOffset val="100"/>
        <c:noMultiLvlLbl val="0"/>
      </c:catAx>
      <c:valAx>
        <c:axId val="1639295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393023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noFill/>
      <a:round/>
    </a:ln>
    <a:effectLst/>
  </c:spPr>
  <c:txPr>
    <a:bodyPr/>
    <a:lstStyle/>
    <a:p>
      <a:pPr>
        <a:defRPr/>
      </a:pPr>
      <a:endParaRPr lang="es-E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62BB-5E75-4347-8450-D094F1E9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26391</Words>
  <Characters>145152</Characters>
  <Application>Microsoft Office Word</Application>
  <DocSecurity>0</DocSecurity>
  <Lines>1209</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2024-01-22T13:08:00Z</dcterms:created>
  <cp:lastPrinted>2022-09-19T09:05:00Z</cp:lastPrinted>
  <dcterms:modified xsi:type="dcterms:W3CDTF">2024-01-22T13:08:00Z</dcterms:modified>
  <cp:revision>2</cp:revision>
</cp:coreProperties>
</file>