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CE4D" w14:textId="77777777" w:rsidR="006B3662" w:rsidRPr="00FB0E46" w:rsidRDefault="006B3662" w:rsidP="001454D6">
      <w:pPr>
        <w:pBdr>
          <w:bottom w:val="single" w:sz="48" w:space="1" w:color="9D1872"/>
        </w:pBdr>
        <w:jc w:val="center"/>
        <w:rPr>
          <w:rFonts w:asciiTheme="majorHAnsi" w:hAnsiTheme="majorHAnsi"/>
          <w:b/>
          <w:bCs/>
          <w:sz w:val="56"/>
          <w:szCs w:val="56"/>
        </w:rPr>
      </w:pPr>
      <w:r w:rsidRPr="00FB0E46">
        <w:rPr>
          <w:rFonts w:asciiTheme="majorHAnsi" w:hAnsiTheme="majorHAnsi"/>
          <w:b/>
          <w:bCs/>
          <w:sz w:val="56"/>
          <w:szCs w:val="56"/>
        </w:rPr>
        <w:t>PLAN DE IGUALDAD</w:t>
      </w:r>
    </w:p>
    <w:p w14:paraId="7964487F" w14:textId="77777777" w:rsidR="00F410E3" w:rsidRDefault="002F43F0">
      <w:pPr>
        <w:pStyle w:val="mySubtitle"/>
      </w:pPr>
      <w:r>
        <w:t>López Cid Procuradores Asociados S.L.P.</w:t>
      </w:r>
    </w:p>
    <w:p w14:paraId="173E18E4" w14:textId="77777777" w:rsidR="00D9032C" w:rsidRDefault="00D9032C" w:rsidP="00D9032C"/>
    <w:p w14:paraId="444D93E8" w14:textId="77777777" w:rsidR="00D9032C" w:rsidRDefault="00D9032C" w:rsidP="00D9032C"/>
    <w:p w14:paraId="6F300425" w14:textId="77777777" w:rsidR="00D9032C" w:rsidRDefault="00D9032C" w:rsidP="00D9032C"/>
    <w:p w14:paraId="201BE99E" w14:textId="77777777" w:rsidR="004E21D6" w:rsidRDefault="004E21D6" w:rsidP="00D9032C"/>
    <w:p w14:paraId="69DE14B5" w14:textId="77777777" w:rsidR="004E21D6" w:rsidRDefault="004E21D6" w:rsidP="00D9032C"/>
    <w:p w14:paraId="07CD5A72" w14:textId="77777777" w:rsidR="004E21D6" w:rsidRDefault="004E21D6" w:rsidP="00D9032C"/>
    <w:p w14:paraId="6C137019" w14:textId="77777777" w:rsidR="00D9032C" w:rsidRDefault="00D9032C" w:rsidP="00D9032C"/>
    <w:p w14:paraId="40C06120" w14:textId="77777777" w:rsidR="00F410E3" w:rsidRDefault="004E21D6">
      <w:pPr>
        <w:jc w:val="center"/>
      </w:pPr>
      <w:r>
        <w:rPr>
          <w:noProof/>
          <w:lang w:eastAsia="es-ES"/>
        </w:rPr>
        <w:drawing>
          <wp:inline distT="0" distB="0" distL="0" distR="0" wp14:anchorId="21751CA4" wp14:editId="24D87C6C">
            <wp:extent cx="6172200" cy="3305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2200" cy="3305175"/>
                    </a:xfrm>
                    <a:prstGeom prst="rect">
                      <a:avLst/>
                    </a:prstGeom>
                    <a:noFill/>
                    <a:ln>
                      <a:noFill/>
                    </a:ln>
                  </pic:spPr>
                </pic:pic>
              </a:graphicData>
            </a:graphic>
          </wp:inline>
        </w:drawing>
      </w:r>
    </w:p>
    <w:p w14:paraId="2F5ACDC9" w14:textId="77777777" w:rsidR="00D75550" w:rsidRDefault="00D75550" w:rsidP="00D75550">
      <w:pPr>
        <w:jc w:val="center"/>
        <w:rPr>
          <w:noProof/>
        </w:rPr>
      </w:pPr>
    </w:p>
    <w:p w14:paraId="49956499" w14:textId="77777777" w:rsidR="00D9032C" w:rsidRDefault="00D9032C" w:rsidP="00D9032C"/>
    <w:p w14:paraId="03410D7D" w14:textId="77777777" w:rsidR="00EB46A7" w:rsidRDefault="00EB46A7" w:rsidP="001454D6">
      <w:pPr>
        <w:pStyle w:val="Ttulo1"/>
        <w:sectPr w:rsidR="00EB46A7" w:rsidSect="00BF7892">
          <w:headerReference w:type="default" r:id="rId12"/>
          <w:footerReference w:type="default" r:id="rId13"/>
          <w:footerReference w:type="first" r:id="rId14"/>
          <w:pgSz w:w="11906" w:h="16838" w:code="9"/>
          <w:pgMar w:top="720" w:right="1080" w:bottom="720" w:left="1080" w:header="648" w:footer="432" w:gutter="0"/>
          <w:pgNumType w:fmt="lowerRoman" w:start="1"/>
          <w:cols w:space="708"/>
          <w:titlePg/>
          <w:docGrid w:linePitch="360"/>
        </w:sectPr>
      </w:pPr>
    </w:p>
    <w:p w14:paraId="71AF27F5" w14:textId="77777777" w:rsidR="00F410E3" w:rsidRDefault="002F43F0">
      <w:pPr>
        <w:pStyle w:val="myIndexPlanTitle"/>
      </w:pPr>
      <w:r>
        <w:lastRenderedPageBreak/>
        <w:t>ÍNDICE</w:t>
      </w:r>
    </w:p>
    <w:sdt>
      <w:sdtPr>
        <w:rPr>
          <w:rFonts w:cstheme="minorBidi"/>
          <w:bCs w:val="0"/>
          <w:caps w:val="0"/>
          <w:sz w:val="22"/>
          <w:szCs w:val="24"/>
        </w:rPr>
        <w:id w:val="686174514"/>
        <w:docPartObj>
          <w:docPartGallery w:val="Table of Contents"/>
          <w:docPartUnique/>
        </w:docPartObj>
      </w:sdtPr>
      <w:sdtEndPr/>
      <w:sdtContent>
        <w:p w14:paraId="78AEE385" w14:textId="6B17C387" w:rsidR="004537DF" w:rsidRDefault="002F43F0">
          <w:pPr>
            <w:pStyle w:val="TDC1"/>
            <w:rPr>
              <w:rFonts w:eastAsiaTheme="minorEastAsia" w:cstheme="minorBidi"/>
              <w:bCs w:val="0"/>
              <w:caps w:val="0"/>
              <w:noProof/>
              <w:color w:val="auto"/>
              <w:sz w:val="22"/>
              <w:szCs w:val="22"/>
              <w:lang w:eastAsia="es-ES"/>
            </w:rPr>
          </w:pPr>
          <w:r>
            <w:fldChar w:fldCharType="begin"/>
          </w:r>
          <w:r>
            <w:instrText>TOC \o "1-3" \h \z \u</w:instrText>
          </w:r>
          <w:r>
            <w:fldChar w:fldCharType="separate"/>
          </w:r>
          <w:hyperlink w:anchor="_Toc198283516" w:history="1">
            <w:r w:rsidR="004537DF" w:rsidRPr="00BD0D82">
              <w:rPr>
                <w:rStyle w:val="Hipervnculo"/>
                <w:noProof/>
              </w:rPr>
              <w:t>I.</w:t>
            </w:r>
            <w:r w:rsidR="004537DF">
              <w:rPr>
                <w:rFonts w:eastAsiaTheme="minorEastAsia" w:cstheme="minorBidi"/>
                <w:bCs w:val="0"/>
                <w:caps w:val="0"/>
                <w:noProof/>
                <w:color w:val="auto"/>
                <w:sz w:val="22"/>
                <w:szCs w:val="22"/>
                <w:lang w:eastAsia="es-ES"/>
              </w:rPr>
              <w:tab/>
            </w:r>
            <w:r w:rsidR="004537DF" w:rsidRPr="00BD0D82">
              <w:rPr>
                <w:rStyle w:val="Hipervnculo"/>
                <w:noProof/>
              </w:rPr>
              <w:t>Introducción</w:t>
            </w:r>
            <w:r w:rsidR="004537DF">
              <w:rPr>
                <w:noProof/>
                <w:webHidden/>
              </w:rPr>
              <w:tab/>
            </w:r>
            <w:r w:rsidR="004537DF">
              <w:rPr>
                <w:noProof/>
                <w:webHidden/>
              </w:rPr>
              <w:fldChar w:fldCharType="begin"/>
            </w:r>
            <w:r w:rsidR="004537DF">
              <w:rPr>
                <w:noProof/>
                <w:webHidden/>
              </w:rPr>
              <w:instrText xml:space="preserve"> PAGEREF _Toc198283516 \h </w:instrText>
            </w:r>
            <w:r w:rsidR="004537DF">
              <w:rPr>
                <w:noProof/>
                <w:webHidden/>
              </w:rPr>
            </w:r>
            <w:r w:rsidR="004537DF">
              <w:rPr>
                <w:noProof/>
                <w:webHidden/>
              </w:rPr>
              <w:fldChar w:fldCharType="separate"/>
            </w:r>
            <w:r w:rsidR="006D4ECF">
              <w:rPr>
                <w:noProof/>
                <w:webHidden/>
              </w:rPr>
              <w:t>1</w:t>
            </w:r>
            <w:r w:rsidR="004537DF">
              <w:rPr>
                <w:noProof/>
                <w:webHidden/>
              </w:rPr>
              <w:fldChar w:fldCharType="end"/>
            </w:r>
          </w:hyperlink>
        </w:p>
        <w:p w14:paraId="685B6AE9" w14:textId="2B137674" w:rsidR="004537DF" w:rsidRDefault="006D4ECF">
          <w:pPr>
            <w:pStyle w:val="TDC1"/>
            <w:rPr>
              <w:rFonts w:eastAsiaTheme="minorEastAsia" w:cstheme="minorBidi"/>
              <w:bCs w:val="0"/>
              <w:caps w:val="0"/>
              <w:noProof/>
              <w:color w:val="auto"/>
              <w:sz w:val="22"/>
              <w:szCs w:val="22"/>
              <w:lang w:eastAsia="es-ES"/>
            </w:rPr>
          </w:pPr>
          <w:hyperlink w:anchor="_Toc198283517" w:history="1">
            <w:r w:rsidR="004537DF" w:rsidRPr="00BD0D82">
              <w:rPr>
                <w:rStyle w:val="Hipervnculo"/>
                <w:noProof/>
              </w:rPr>
              <w:t>II.</w:t>
            </w:r>
            <w:r w:rsidR="004537DF">
              <w:rPr>
                <w:rFonts w:eastAsiaTheme="minorEastAsia" w:cstheme="minorBidi"/>
                <w:bCs w:val="0"/>
                <w:caps w:val="0"/>
                <w:noProof/>
                <w:color w:val="auto"/>
                <w:sz w:val="22"/>
                <w:szCs w:val="22"/>
                <w:lang w:eastAsia="es-ES"/>
              </w:rPr>
              <w:tab/>
            </w:r>
            <w:r w:rsidR="004537DF" w:rsidRPr="00BD0D82">
              <w:rPr>
                <w:rStyle w:val="Hipervnculo"/>
                <w:noProof/>
              </w:rPr>
              <w:t>Marco legislativo</w:t>
            </w:r>
            <w:r w:rsidR="004537DF">
              <w:rPr>
                <w:noProof/>
                <w:webHidden/>
              </w:rPr>
              <w:tab/>
            </w:r>
            <w:r w:rsidR="004537DF">
              <w:rPr>
                <w:noProof/>
                <w:webHidden/>
              </w:rPr>
              <w:fldChar w:fldCharType="begin"/>
            </w:r>
            <w:r w:rsidR="004537DF">
              <w:rPr>
                <w:noProof/>
                <w:webHidden/>
              </w:rPr>
              <w:instrText xml:space="preserve"> PAGEREF _Toc198283517 \h </w:instrText>
            </w:r>
            <w:r w:rsidR="004537DF">
              <w:rPr>
                <w:noProof/>
                <w:webHidden/>
              </w:rPr>
            </w:r>
            <w:r w:rsidR="004537DF">
              <w:rPr>
                <w:noProof/>
                <w:webHidden/>
              </w:rPr>
              <w:fldChar w:fldCharType="separate"/>
            </w:r>
            <w:r>
              <w:rPr>
                <w:noProof/>
                <w:webHidden/>
              </w:rPr>
              <w:t>3</w:t>
            </w:r>
            <w:r w:rsidR="004537DF">
              <w:rPr>
                <w:noProof/>
                <w:webHidden/>
              </w:rPr>
              <w:fldChar w:fldCharType="end"/>
            </w:r>
          </w:hyperlink>
        </w:p>
        <w:p w14:paraId="162167C1" w14:textId="7B42314F" w:rsidR="004537DF" w:rsidRDefault="006D4ECF">
          <w:pPr>
            <w:pStyle w:val="TDC1"/>
            <w:rPr>
              <w:rFonts w:eastAsiaTheme="minorEastAsia" w:cstheme="minorBidi"/>
              <w:bCs w:val="0"/>
              <w:caps w:val="0"/>
              <w:noProof/>
              <w:color w:val="auto"/>
              <w:sz w:val="22"/>
              <w:szCs w:val="22"/>
              <w:lang w:eastAsia="es-ES"/>
            </w:rPr>
          </w:pPr>
          <w:hyperlink w:anchor="_Toc198283518" w:history="1">
            <w:r w:rsidR="004537DF" w:rsidRPr="00BD0D82">
              <w:rPr>
                <w:rStyle w:val="Hipervnculo"/>
                <w:noProof/>
              </w:rPr>
              <w:t>III.</w:t>
            </w:r>
            <w:r w:rsidR="004537DF">
              <w:rPr>
                <w:rFonts w:eastAsiaTheme="minorEastAsia" w:cstheme="minorBidi"/>
                <w:bCs w:val="0"/>
                <w:caps w:val="0"/>
                <w:noProof/>
                <w:color w:val="auto"/>
                <w:sz w:val="22"/>
                <w:szCs w:val="22"/>
                <w:lang w:eastAsia="es-ES"/>
              </w:rPr>
              <w:tab/>
            </w:r>
            <w:r w:rsidR="004537DF" w:rsidRPr="00BD0D82">
              <w:rPr>
                <w:rStyle w:val="Hipervnculo"/>
                <w:noProof/>
              </w:rPr>
              <w:t>Principios generales</w:t>
            </w:r>
            <w:r w:rsidR="004537DF">
              <w:rPr>
                <w:noProof/>
                <w:webHidden/>
              </w:rPr>
              <w:tab/>
            </w:r>
            <w:r w:rsidR="004537DF">
              <w:rPr>
                <w:noProof/>
                <w:webHidden/>
              </w:rPr>
              <w:fldChar w:fldCharType="begin"/>
            </w:r>
            <w:r w:rsidR="004537DF">
              <w:rPr>
                <w:noProof/>
                <w:webHidden/>
              </w:rPr>
              <w:instrText xml:space="preserve"> PAGEREF _Toc198283518 \h </w:instrText>
            </w:r>
            <w:r w:rsidR="004537DF">
              <w:rPr>
                <w:noProof/>
                <w:webHidden/>
              </w:rPr>
            </w:r>
            <w:r w:rsidR="004537DF">
              <w:rPr>
                <w:noProof/>
                <w:webHidden/>
              </w:rPr>
              <w:fldChar w:fldCharType="separate"/>
            </w:r>
            <w:r>
              <w:rPr>
                <w:noProof/>
                <w:webHidden/>
              </w:rPr>
              <w:t>4</w:t>
            </w:r>
            <w:r w:rsidR="004537DF">
              <w:rPr>
                <w:noProof/>
                <w:webHidden/>
              </w:rPr>
              <w:fldChar w:fldCharType="end"/>
            </w:r>
          </w:hyperlink>
        </w:p>
        <w:p w14:paraId="1A961B4D" w14:textId="4DDBA9A0" w:rsidR="004537DF" w:rsidRDefault="006D4ECF">
          <w:pPr>
            <w:pStyle w:val="TDC1"/>
            <w:rPr>
              <w:rFonts w:eastAsiaTheme="minorEastAsia" w:cstheme="minorBidi"/>
              <w:bCs w:val="0"/>
              <w:caps w:val="0"/>
              <w:noProof/>
              <w:color w:val="auto"/>
              <w:sz w:val="22"/>
              <w:szCs w:val="22"/>
              <w:lang w:eastAsia="es-ES"/>
            </w:rPr>
          </w:pPr>
          <w:hyperlink w:anchor="_Toc198283519" w:history="1">
            <w:r w:rsidR="004537DF" w:rsidRPr="00BD0D82">
              <w:rPr>
                <w:rStyle w:val="Hipervnculo"/>
                <w:noProof/>
              </w:rPr>
              <w:t>IV.</w:t>
            </w:r>
            <w:r w:rsidR="004537DF">
              <w:rPr>
                <w:rFonts w:eastAsiaTheme="minorEastAsia" w:cstheme="minorBidi"/>
                <w:bCs w:val="0"/>
                <w:caps w:val="0"/>
                <w:noProof/>
                <w:color w:val="auto"/>
                <w:sz w:val="22"/>
                <w:szCs w:val="22"/>
                <w:lang w:eastAsia="es-ES"/>
              </w:rPr>
              <w:tab/>
            </w:r>
            <w:r w:rsidR="004537DF" w:rsidRPr="00BD0D82">
              <w:rPr>
                <w:rStyle w:val="Hipervnculo"/>
                <w:noProof/>
              </w:rPr>
              <w:t>Fases del plan de igualdad</w:t>
            </w:r>
            <w:r w:rsidR="004537DF">
              <w:rPr>
                <w:noProof/>
                <w:webHidden/>
              </w:rPr>
              <w:tab/>
            </w:r>
            <w:r w:rsidR="004537DF">
              <w:rPr>
                <w:noProof/>
                <w:webHidden/>
              </w:rPr>
              <w:fldChar w:fldCharType="begin"/>
            </w:r>
            <w:r w:rsidR="004537DF">
              <w:rPr>
                <w:noProof/>
                <w:webHidden/>
              </w:rPr>
              <w:instrText xml:space="preserve"> PAGEREF _Toc198283519 \h </w:instrText>
            </w:r>
            <w:r w:rsidR="004537DF">
              <w:rPr>
                <w:noProof/>
                <w:webHidden/>
              </w:rPr>
            </w:r>
            <w:r w:rsidR="004537DF">
              <w:rPr>
                <w:noProof/>
                <w:webHidden/>
              </w:rPr>
              <w:fldChar w:fldCharType="separate"/>
            </w:r>
            <w:r>
              <w:rPr>
                <w:noProof/>
                <w:webHidden/>
              </w:rPr>
              <w:t>4</w:t>
            </w:r>
            <w:r w:rsidR="004537DF">
              <w:rPr>
                <w:noProof/>
                <w:webHidden/>
              </w:rPr>
              <w:fldChar w:fldCharType="end"/>
            </w:r>
          </w:hyperlink>
        </w:p>
        <w:p w14:paraId="0BA217B1" w14:textId="63C14027" w:rsidR="004537DF" w:rsidRDefault="006D4ECF">
          <w:pPr>
            <w:pStyle w:val="TDC1"/>
            <w:rPr>
              <w:rFonts w:eastAsiaTheme="minorEastAsia" w:cstheme="minorBidi"/>
              <w:bCs w:val="0"/>
              <w:caps w:val="0"/>
              <w:noProof/>
              <w:color w:val="auto"/>
              <w:sz w:val="22"/>
              <w:szCs w:val="22"/>
              <w:lang w:eastAsia="es-ES"/>
            </w:rPr>
          </w:pPr>
          <w:hyperlink w:anchor="_Toc198283520" w:history="1">
            <w:r w:rsidR="004537DF" w:rsidRPr="00BD0D82">
              <w:rPr>
                <w:rStyle w:val="Hipervnculo"/>
                <w:noProof/>
              </w:rPr>
              <w:t>V.</w:t>
            </w:r>
            <w:r w:rsidR="004537DF">
              <w:rPr>
                <w:rFonts w:eastAsiaTheme="minorEastAsia" w:cstheme="minorBidi"/>
                <w:bCs w:val="0"/>
                <w:caps w:val="0"/>
                <w:noProof/>
                <w:color w:val="auto"/>
                <w:sz w:val="22"/>
                <w:szCs w:val="22"/>
                <w:lang w:eastAsia="es-ES"/>
              </w:rPr>
              <w:tab/>
            </w:r>
            <w:r w:rsidR="004537DF" w:rsidRPr="00BD0D82">
              <w:rPr>
                <w:rStyle w:val="Hipervnculo"/>
                <w:noProof/>
              </w:rPr>
              <w:t>Datos generales de la empresa</w:t>
            </w:r>
            <w:r w:rsidR="004537DF">
              <w:rPr>
                <w:noProof/>
                <w:webHidden/>
              </w:rPr>
              <w:tab/>
            </w:r>
            <w:r w:rsidR="004537DF">
              <w:rPr>
                <w:noProof/>
                <w:webHidden/>
              </w:rPr>
              <w:fldChar w:fldCharType="begin"/>
            </w:r>
            <w:r w:rsidR="004537DF">
              <w:rPr>
                <w:noProof/>
                <w:webHidden/>
              </w:rPr>
              <w:instrText xml:space="preserve"> PAGEREF _Toc198283520 \h </w:instrText>
            </w:r>
            <w:r w:rsidR="004537DF">
              <w:rPr>
                <w:noProof/>
                <w:webHidden/>
              </w:rPr>
            </w:r>
            <w:r w:rsidR="004537DF">
              <w:rPr>
                <w:noProof/>
                <w:webHidden/>
              </w:rPr>
              <w:fldChar w:fldCharType="separate"/>
            </w:r>
            <w:r>
              <w:rPr>
                <w:noProof/>
                <w:webHidden/>
              </w:rPr>
              <w:t>5</w:t>
            </w:r>
            <w:r w:rsidR="004537DF">
              <w:rPr>
                <w:noProof/>
                <w:webHidden/>
              </w:rPr>
              <w:fldChar w:fldCharType="end"/>
            </w:r>
          </w:hyperlink>
        </w:p>
        <w:p w14:paraId="6473960C" w14:textId="78A163FF" w:rsidR="004537DF" w:rsidRDefault="006D4ECF">
          <w:pPr>
            <w:pStyle w:val="TDC1"/>
            <w:rPr>
              <w:rFonts w:eastAsiaTheme="minorEastAsia" w:cstheme="minorBidi"/>
              <w:bCs w:val="0"/>
              <w:caps w:val="0"/>
              <w:noProof/>
              <w:color w:val="auto"/>
              <w:sz w:val="22"/>
              <w:szCs w:val="22"/>
              <w:lang w:eastAsia="es-ES"/>
            </w:rPr>
          </w:pPr>
          <w:hyperlink w:anchor="_Toc198283521" w:history="1">
            <w:r w:rsidR="004537DF" w:rsidRPr="00BD0D82">
              <w:rPr>
                <w:rStyle w:val="Hipervnculo"/>
                <w:noProof/>
              </w:rPr>
              <w:t>VI.</w:t>
            </w:r>
            <w:r w:rsidR="004537DF">
              <w:rPr>
                <w:rFonts w:eastAsiaTheme="minorEastAsia" w:cstheme="minorBidi"/>
                <w:bCs w:val="0"/>
                <w:caps w:val="0"/>
                <w:noProof/>
                <w:color w:val="auto"/>
                <w:sz w:val="22"/>
                <w:szCs w:val="22"/>
                <w:lang w:eastAsia="es-ES"/>
              </w:rPr>
              <w:tab/>
            </w:r>
            <w:r w:rsidR="004537DF" w:rsidRPr="00BD0D82">
              <w:rPr>
                <w:rStyle w:val="Hipervnculo"/>
                <w:noProof/>
              </w:rPr>
              <w:t>Partes suscriptoras del plan de igualdad</w:t>
            </w:r>
            <w:r w:rsidR="004537DF">
              <w:rPr>
                <w:noProof/>
                <w:webHidden/>
              </w:rPr>
              <w:tab/>
            </w:r>
            <w:r w:rsidR="004537DF">
              <w:rPr>
                <w:noProof/>
                <w:webHidden/>
              </w:rPr>
              <w:fldChar w:fldCharType="begin"/>
            </w:r>
            <w:r w:rsidR="004537DF">
              <w:rPr>
                <w:noProof/>
                <w:webHidden/>
              </w:rPr>
              <w:instrText xml:space="preserve"> PAGEREF _Toc198283521 \h </w:instrText>
            </w:r>
            <w:r w:rsidR="004537DF">
              <w:rPr>
                <w:noProof/>
                <w:webHidden/>
              </w:rPr>
            </w:r>
            <w:r w:rsidR="004537DF">
              <w:rPr>
                <w:noProof/>
                <w:webHidden/>
              </w:rPr>
              <w:fldChar w:fldCharType="separate"/>
            </w:r>
            <w:r>
              <w:rPr>
                <w:noProof/>
                <w:webHidden/>
              </w:rPr>
              <w:t>6</w:t>
            </w:r>
            <w:r w:rsidR="004537DF">
              <w:rPr>
                <w:noProof/>
                <w:webHidden/>
              </w:rPr>
              <w:fldChar w:fldCharType="end"/>
            </w:r>
          </w:hyperlink>
        </w:p>
        <w:p w14:paraId="415045C4" w14:textId="0C55383C" w:rsidR="004537DF" w:rsidRDefault="006D4ECF">
          <w:pPr>
            <w:pStyle w:val="TDC1"/>
            <w:rPr>
              <w:rFonts w:eastAsiaTheme="minorEastAsia" w:cstheme="minorBidi"/>
              <w:bCs w:val="0"/>
              <w:caps w:val="0"/>
              <w:noProof/>
              <w:color w:val="auto"/>
              <w:sz w:val="22"/>
              <w:szCs w:val="22"/>
              <w:lang w:eastAsia="es-ES"/>
            </w:rPr>
          </w:pPr>
          <w:hyperlink w:anchor="_Toc198283522" w:history="1">
            <w:r w:rsidR="004537DF" w:rsidRPr="00BD0D82">
              <w:rPr>
                <w:rStyle w:val="Hipervnculo"/>
                <w:noProof/>
              </w:rPr>
              <w:t>VII.</w:t>
            </w:r>
            <w:r w:rsidR="004537DF">
              <w:rPr>
                <w:rFonts w:eastAsiaTheme="minorEastAsia" w:cstheme="minorBidi"/>
                <w:bCs w:val="0"/>
                <w:caps w:val="0"/>
                <w:noProof/>
                <w:color w:val="auto"/>
                <w:sz w:val="22"/>
                <w:szCs w:val="22"/>
                <w:lang w:eastAsia="es-ES"/>
              </w:rPr>
              <w:tab/>
            </w:r>
            <w:r w:rsidR="004537DF" w:rsidRPr="00BD0D82">
              <w:rPr>
                <w:rStyle w:val="Hipervnculo"/>
                <w:noProof/>
              </w:rPr>
              <w:t>Ámbito de aplicación</w:t>
            </w:r>
            <w:r w:rsidR="004537DF">
              <w:rPr>
                <w:noProof/>
                <w:webHidden/>
              </w:rPr>
              <w:tab/>
            </w:r>
            <w:r w:rsidR="004537DF">
              <w:rPr>
                <w:noProof/>
                <w:webHidden/>
              </w:rPr>
              <w:fldChar w:fldCharType="begin"/>
            </w:r>
            <w:r w:rsidR="004537DF">
              <w:rPr>
                <w:noProof/>
                <w:webHidden/>
              </w:rPr>
              <w:instrText xml:space="preserve"> PAGEREF _Toc198283522 \h </w:instrText>
            </w:r>
            <w:r w:rsidR="004537DF">
              <w:rPr>
                <w:noProof/>
                <w:webHidden/>
              </w:rPr>
            </w:r>
            <w:r w:rsidR="004537DF">
              <w:rPr>
                <w:noProof/>
                <w:webHidden/>
              </w:rPr>
              <w:fldChar w:fldCharType="separate"/>
            </w:r>
            <w:r>
              <w:rPr>
                <w:noProof/>
                <w:webHidden/>
              </w:rPr>
              <w:t>7</w:t>
            </w:r>
            <w:r w:rsidR="004537DF">
              <w:rPr>
                <w:noProof/>
                <w:webHidden/>
              </w:rPr>
              <w:fldChar w:fldCharType="end"/>
            </w:r>
          </w:hyperlink>
        </w:p>
        <w:p w14:paraId="3F915043" w14:textId="61895B3E" w:rsidR="004537DF" w:rsidRDefault="006D4ECF">
          <w:pPr>
            <w:pStyle w:val="TDC1"/>
            <w:rPr>
              <w:rFonts w:eastAsiaTheme="minorEastAsia" w:cstheme="minorBidi"/>
              <w:bCs w:val="0"/>
              <w:caps w:val="0"/>
              <w:noProof/>
              <w:color w:val="auto"/>
              <w:sz w:val="22"/>
              <w:szCs w:val="22"/>
              <w:lang w:eastAsia="es-ES"/>
            </w:rPr>
          </w:pPr>
          <w:hyperlink w:anchor="_Toc198283523" w:history="1">
            <w:r w:rsidR="004537DF" w:rsidRPr="00BD0D82">
              <w:rPr>
                <w:rStyle w:val="Hipervnculo"/>
                <w:noProof/>
              </w:rPr>
              <w:t>VIII.</w:t>
            </w:r>
            <w:r w:rsidR="004537DF">
              <w:rPr>
                <w:rFonts w:eastAsiaTheme="minorEastAsia" w:cstheme="minorBidi"/>
                <w:bCs w:val="0"/>
                <w:caps w:val="0"/>
                <w:noProof/>
                <w:color w:val="auto"/>
                <w:sz w:val="22"/>
                <w:szCs w:val="22"/>
                <w:lang w:eastAsia="es-ES"/>
              </w:rPr>
              <w:tab/>
            </w:r>
            <w:r w:rsidR="004537DF" w:rsidRPr="00BD0D82">
              <w:rPr>
                <w:rStyle w:val="Hipervnculo"/>
                <w:noProof/>
              </w:rPr>
              <w:t>Conclusiones del diagnóstico de situación</w:t>
            </w:r>
            <w:r w:rsidR="004537DF">
              <w:rPr>
                <w:noProof/>
                <w:webHidden/>
              </w:rPr>
              <w:tab/>
            </w:r>
            <w:r w:rsidR="004537DF">
              <w:rPr>
                <w:noProof/>
                <w:webHidden/>
              </w:rPr>
              <w:fldChar w:fldCharType="begin"/>
            </w:r>
            <w:r w:rsidR="004537DF">
              <w:rPr>
                <w:noProof/>
                <w:webHidden/>
              </w:rPr>
              <w:instrText xml:space="preserve"> PAGEREF _Toc198283523 \h </w:instrText>
            </w:r>
            <w:r w:rsidR="004537DF">
              <w:rPr>
                <w:noProof/>
                <w:webHidden/>
              </w:rPr>
            </w:r>
            <w:r w:rsidR="004537DF">
              <w:rPr>
                <w:noProof/>
                <w:webHidden/>
              </w:rPr>
              <w:fldChar w:fldCharType="separate"/>
            </w:r>
            <w:r>
              <w:rPr>
                <w:noProof/>
                <w:webHidden/>
              </w:rPr>
              <w:t>8</w:t>
            </w:r>
            <w:r w:rsidR="004537DF">
              <w:rPr>
                <w:noProof/>
                <w:webHidden/>
              </w:rPr>
              <w:fldChar w:fldCharType="end"/>
            </w:r>
          </w:hyperlink>
        </w:p>
        <w:p w14:paraId="44C0EEEF" w14:textId="265EA6F8" w:rsidR="004537DF" w:rsidRDefault="006D4ECF">
          <w:pPr>
            <w:pStyle w:val="TDC1"/>
            <w:rPr>
              <w:rFonts w:eastAsiaTheme="minorEastAsia" w:cstheme="minorBidi"/>
              <w:bCs w:val="0"/>
              <w:caps w:val="0"/>
              <w:noProof/>
              <w:color w:val="auto"/>
              <w:sz w:val="22"/>
              <w:szCs w:val="22"/>
              <w:lang w:eastAsia="es-ES"/>
            </w:rPr>
          </w:pPr>
          <w:hyperlink w:anchor="_Toc198283524" w:history="1">
            <w:r w:rsidR="004537DF" w:rsidRPr="00BD0D82">
              <w:rPr>
                <w:rStyle w:val="Hipervnculo"/>
                <w:noProof/>
              </w:rPr>
              <w:t>IX.</w:t>
            </w:r>
            <w:r w:rsidR="004537DF">
              <w:rPr>
                <w:rFonts w:eastAsiaTheme="minorEastAsia" w:cstheme="minorBidi"/>
                <w:bCs w:val="0"/>
                <w:caps w:val="0"/>
                <w:noProof/>
                <w:color w:val="auto"/>
                <w:sz w:val="22"/>
                <w:szCs w:val="22"/>
                <w:lang w:eastAsia="es-ES"/>
              </w:rPr>
              <w:tab/>
            </w:r>
            <w:r w:rsidR="004537DF" w:rsidRPr="00BD0D82">
              <w:rPr>
                <w:rStyle w:val="Hipervnculo"/>
                <w:noProof/>
              </w:rPr>
              <w:t>Vigencia y periodicidad de la auditoria retributiva</w:t>
            </w:r>
            <w:r w:rsidR="004537DF">
              <w:rPr>
                <w:noProof/>
                <w:webHidden/>
              </w:rPr>
              <w:tab/>
            </w:r>
            <w:r w:rsidR="004537DF">
              <w:rPr>
                <w:noProof/>
                <w:webHidden/>
              </w:rPr>
              <w:fldChar w:fldCharType="begin"/>
            </w:r>
            <w:r w:rsidR="004537DF">
              <w:rPr>
                <w:noProof/>
                <w:webHidden/>
              </w:rPr>
              <w:instrText xml:space="preserve"> PAGEREF _Toc198283524 \h </w:instrText>
            </w:r>
            <w:r w:rsidR="004537DF">
              <w:rPr>
                <w:noProof/>
                <w:webHidden/>
              </w:rPr>
            </w:r>
            <w:r w:rsidR="004537DF">
              <w:rPr>
                <w:noProof/>
                <w:webHidden/>
              </w:rPr>
              <w:fldChar w:fldCharType="separate"/>
            </w:r>
            <w:r>
              <w:rPr>
                <w:noProof/>
                <w:webHidden/>
              </w:rPr>
              <w:t>16</w:t>
            </w:r>
            <w:r w:rsidR="004537DF">
              <w:rPr>
                <w:noProof/>
                <w:webHidden/>
              </w:rPr>
              <w:fldChar w:fldCharType="end"/>
            </w:r>
          </w:hyperlink>
        </w:p>
        <w:p w14:paraId="389B2370" w14:textId="00382039" w:rsidR="004537DF" w:rsidRDefault="006D4ECF">
          <w:pPr>
            <w:pStyle w:val="TDC1"/>
            <w:rPr>
              <w:rFonts w:eastAsiaTheme="minorEastAsia" w:cstheme="minorBidi"/>
              <w:bCs w:val="0"/>
              <w:caps w:val="0"/>
              <w:noProof/>
              <w:color w:val="auto"/>
              <w:sz w:val="22"/>
              <w:szCs w:val="22"/>
              <w:lang w:eastAsia="es-ES"/>
            </w:rPr>
          </w:pPr>
          <w:hyperlink w:anchor="_Toc198283525" w:history="1">
            <w:r w:rsidR="004537DF" w:rsidRPr="00BD0D82">
              <w:rPr>
                <w:rStyle w:val="Hipervnculo"/>
                <w:noProof/>
              </w:rPr>
              <w:t>X.</w:t>
            </w:r>
            <w:r w:rsidR="004537DF">
              <w:rPr>
                <w:rFonts w:eastAsiaTheme="minorEastAsia" w:cstheme="minorBidi"/>
                <w:bCs w:val="0"/>
                <w:caps w:val="0"/>
                <w:noProof/>
                <w:color w:val="auto"/>
                <w:sz w:val="22"/>
                <w:szCs w:val="22"/>
                <w:lang w:eastAsia="es-ES"/>
              </w:rPr>
              <w:tab/>
            </w:r>
            <w:r w:rsidR="004537DF" w:rsidRPr="00BD0D82">
              <w:rPr>
                <w:rStyle w:val="Hipervnculo"/>
                <w:noProof/>
              </w:rPr>
              <w:t>Objetivos generales</w:t>
            </w:r>
            <w:r w:rsidR="004537DF">
              <w:rPr>
                <w:noProof/>
                <w:webHidden/>
              </w:rPr>
              <w:tab/>
            </w:r>
            <w:r w:rsidR="004537DF">
              <w:rPr>
                <w:noProof/>
                <w:webHidden/>
              </w:rPr>
              <w:fldChar w:fldCharType="begin"/>
            </w:r>
            <w:r w:rsidR="004537DF">
              <w:rPr>
                <w:noProof/>
                <w:webHidden/>
              </w:rPr>
              <w:instrText xml:space="preserve"> PAGEREF _Toc198283525 \h </w:instrText>
            </w:r>
            <w:r w:rsidR="004537DF">
              <w:rPr>
                <w:noProof/>
                <w:webHidden/>
              </w:rPr>
            </w:r>
            <w:r w:rsidR="004537DF">
              <w:rPr>
                <w:noProof/>
                <w:webHidden/>
              </w:rPr>
              <w:fldChar w:fldCharType="separate"/>
            </w:r>
            <w:r>
              <w:rPr>
                <w:noProof/>
                <w:webHidden/>
              </w:rPr>
              <w:t>22</w:t>
            </w:r>
            <w:r w:rsidR="004537DF">
              <w:rPr>
                <w:noProof/>
                <w:webHidden/>
              </w:rPr>
              <w:fldChar w:fldCharType="end"/>
            </w:r>
          </w:hyperlink>
        </w:p>
        <w:p w14:paraId="32AB46A5" w14:textId="0F3DF6A1" w:rsidR="004537DF" w:rsidRDefault="006D4ECF">
          <w:pPr>
            <w:pStyle w:val="TDC2"/>
            <w:rPr>
              <w:rFonts w:eastAsiaTheme="minorEastAsia" w:cstheme="minorBidi"/>
              <w:smallCaps w:val="0"/>
              <w:noProof/>
              <w:color w:val="auto"/>
              <w:sz w:val="22"/>
              <w:szCs w:val="22"/>
              <w:lang w:eastAsia="es-ES"/>
            </w:rPr>
          </w:pPr>
          <w:hyperlink w:anchor="_Toc198283526" w:history="1">
            <w:r w:rsidR="004537DF" w:rsidRPr="00BD0D82">
              <w:rPr>
                <w:rStyle w:val="Hipervnculo"/>
                <w:noProof/>
              </w:rPr>
              <w:t>1.</w:t>
            </w:r>
            <w:r w:rsidR="004537DF">
              <w:rPr>
                <w:rFonts w:eastAsiaTheme="minorEastAsia" w:cstheme="minorBidi"/>
                <w:smallCaps w:val="0"/>
                <w:noProof/>
                <w:color w:val="auto"/>
                <w:sz w:val="22"/>
                <w:szCs w:val="22"/>
                <w:lang w:eastAsia="es-ES"/>
              </w:rPr>
              <w:tab/>
            </w:r>
            <w:r w:rsidR="004537DF" w:rsidRPr="00BD0D82">
              <w:rPr>
                <w:rStyle w:val="Hipervnculo"/>
                <w:noProof/>
              </w:rPr>
              <w:t>OBJETIVOS CUALITATIVOS</w:t>
            </w:r>
            <w:r w:rsidR="004537DF">
              <w:rPr>
                <w:noProof/>
                <w:webHidden/>
              </w:rPr>
              <w:tab/>
            </w:r>
            <w:r w:rsidR="004537DF">
              <w:rPr>
                <w:noProof/>
                <w:webHidden/>
              </w:rPr>
              <w:fldChar w:fldCharType="begin"/>
            </w:r>
            <w:r w:rsidR="004537DF">
              <w:rPr>
                <w:noProof/>
                <w:webHidden/>
              </w:rPr>
              <w:instrText xml:space="preserve"> PAGEREF _Toc198283526 \h </w:instrText>
            </w:r>
            <w:r w:rsidR="004537DF">
              <w:rPr>
                <w:noProof/>
                <w:webHidden/>
              </w:rPr>
            </w:r>
            <w:r w:rsidR="004537DF">
              <w:rPr>
                <w:noProof/>
                <w:webHidden/>
              </w:rPr>
              <w:fldChar w:fldCharType="separate"/>
            </w:r>
            <w:r>
              <w:rPr>
                <w:noProof/>
                <w:webHidden/>
              </w:rPr>
              <w:t>22</w:t>
            </w:r>
            <w:r w:rsidR="004537DF">
              <w:rPr>
                <w:noProof/>
                <w:webHidden/>
              </w:rPr>
              <w:fldChar w:fldCharType="end"/>
            </w:r>
          </w:hyperlink>
        </w:p>
        <w:p w14:paraId="6FC2024D" w14:textId="7821727A" w:rsidR="004537DF" w:rsidRDefault="006D4ECF">
          <w:pPr>
            <w:pStyle w:val="TDC2"/>
            <w:rPr>
              <w:rFonts w:eastAsiaTheme="minorEastAsia" w:cstheme="minorBidi"/>
              <w:smallCaps w:val="0"/>
              <w:noProof/>
              <w:color w:val="auto"/>
              <w:sz w:val="22"/>
              <w:szCs w:val="22"/>
              <w:lang w:eastAsia="es-ES"/>
            </w:rPr>
          </w:pPr>
          <w:hyperlink w:anchor="_Toc198283527" w:history="1">
            <w:r w:rsidR="004537DF" w:rsidRPr="00BD0D82">
              <w:rPr>
                <w:rStyle w:val="Hipervnculo"/>
                <w:noProof/>
              </w:rPr>
              <w:t>2.</w:t>
            </w:r>
            <w:r w:rsidR="004537DF">
              <w:rPr>
                <w:rFonts w:eastAsiaTheme="minorEastAsia" w:cstheme="minorBidi"/>
                <w:smallCaps w:val="0"/>
                <w:noProof/>
                <w:color w:val="auto"/>
                <w:sz w:val="22"/>
                <w:szCs w:val="22"/>
                <w:lang w:eastAsia="es-ES"/>
              </w:rPr>
              <w:tab/>
            </w:r>
            <w:r w:rsidR="004537DF" w:rsidRPr="00BD0D82">
              <w:rPr>
                <w:rStyle w:val="Hipervnculo"/>
                <w:noProof/>
              </w:rPr>
              <w:t>OBJETIVOS CUANTITATIVOS</w:t>
            </w:r>
            <w:r w:rsidR="004537DF">
              <w:rPr>
                <w:noProof/>
                <w:webHidden/>
              </w:rPr>
              <w:tab/>
            </w:r>
            <w:r w:rsidR="004537DF">
              <w:rPr>
                <w:noProof/>
                <w:webHidden/>
              </w:rPr>
              <w:fldChar w:fldCharType="begin"/>
            </w:r>
            <w:r w:rsidR="004537DF">
              <w:rPr>
                <w:noProof/>
                <w:webHidden/>
              </w:rPr>
              <w:instrText xml:space="preserve"> PAGEREF _Toc198283527 \h </w:instrText>
            </w:r>
            <w:r w:rsidR="004537DF">
              <w:rPr>
                <w:noProof/>
                <w:webHidden/>
              </w:rPr>
            </w:r>
            <w:r w:rsidR="004537DF">
              <w:rPr>
                <w:noProof/>
                <w:webHidden/>
              </w:rPr>
              <w:fldChar w:fldCharType="separate"/>
            </w:r>
            <w:r>
              <w:rPr>
                <w:noProof/>
                <w:webHidden/>
              </w:rPr>
              <w:t>22</w:t>
            </w:r>
            <w:r w:rsidR="004537DF">
              <w:rPr>
                <w:noProof/>
                <w:webHidden/>
              </w:rPr>
              <w:fldChar w:fldCharType="end"/>
            </w:r>
          </w:hyperlink>
        </w:p>
        <w:p w14:paraId="00DF466D" w14:textId="5DB09F8C" w:rsidR="004537DF" w:rsidRDefault="006D4ECF">
          <w:pPr>
            <w:pStyle w:val="TDC1"/>
            <w:rPr>
              <w:rFonts w:eastAsiaTheme="minorEastAsia" w:cstheme="minorBidi"/>
              <w:bCs w:val="0"/>
              <w:caps w:val="0"/>
              <w:noProof/>
              <w:color w:val="auto"/>
              <w:sz w:val="22"/>
              <w:szCs w:val="22"/>
              <w:lang w:eastAsia="es-ES"/>
            </w:rPr>
          </w:pPr>
          <w:hyperlink w:anchor="_Toc198283528" w:history="1">
            <w:r w:rsidR="004537DF" w:rsidRPr="00BD0D82">
              <w:rPr>
                <w:rStyle w:val="Hipervnculo"/>
                <w:noProof/>
              </w:rPr>
              <w:t>XI.</w:t>
            </w:r>
            <w:r w:rsidR="004537DF">
              <w:rPr>
                <w:rFonts w:eastAsiaTheme="minorEastAsia" w:cstheme="minorBidi"/>
                <w:bCs w:val="0"/>
                <w:caps w:val="0"/>
                <w:noProof/>
                <w:color w:val="auto"/>
                <w:sz w:val="22"/>
                <w:szCs w:val="22"/>
                <w:lang w:eastAsia="es-ES"/>
              </w:rPr>
              <w:tab/>
            </w:r>
            <w:r w:rsidR="004537DF" w:rsidRPr="00BD0D82">
              <w:rPr>
                <w:rStyle w:val="Hipervnculo"/>
                <w:noProof/>
              </w:rPr>
              <w:t>Plan de acción - Ejes</w:t>
            </w:r>
            <w:r w:rsidR="004537DF">
              <w:rPr>
                <w:noProof/>
                <w:webHidden/>
              </w:rPr>
              <w:tab/>
            </w:r>
            <w:r w:rsidR="004537DF">
              <w:rPr>
                <w:noProof/>
                <w:webHidden/>
              </w:rPr>
              <w:fldChar w:fldCharType="begin"/>
            </w:r>
            <w:r w:rsidR="004537DF">
              <w:rPr>
                <w:noProof/>
                <w:webHidden/>
              </w:rPr>
              <w:instrText xml:space="preserve"> PAGEREF _Toc198283528 \h </w:instrText>
            </w:r>
            <w:r w:rsidR="004537DF">
              <w:rPr>
                <w:noProof/>
                <w:webHidden/>
              </w:rPr>
            </w:r>
            <w:r w:rsidR="004537DF">
              <w:rPr>
                <w:noProof/>
                <w:webHidden/>
              </w:rPr>
              <w:fldChar w:fldCharType="separate"/>
            </w:r>
            <w:r>
              <w:rPr>
                <w:noProof/>
                <w:webHidden/>
              </w:rPr>
              <w:t>23</w:t>
            </w:r>
            <w:r w:rsidR="004537DF">
              <w:rPr>
                <w:noProof/>
                <w:webHidden/>
              </w:rPr>
              <w:fldChar w:fldCharType="end"/>
            </w:r>
          </w:hyperlink>
        </w:p>
        <w:p w14:paraId="109D8038" w14:textId="24F73A5F" w:rsidR="004537DF" w:rsidRDefault="006D4ECF">
          <w:pPr>
            <w:pStyle w:val="TDC1"/>
            <w:rPr>
              <w:rFonts w:eastAsiaTheme="minorEastAsia" w:cstheme="minorBidi"/>
              <w:bCs w:val="0"/>
              <w:caps w:val="0"/>
              <w:noProof/>
              <w:color w:val="auto"/>
              <w:sz w:val="22"/>
              <w:szCs w:val="22"/>
              <w:lang w:eastAsia="es-ES"/>
            </w:rPr>
          </w:pPr>
          <w:hyperlink w:anchor="_Toc198283529" w:history="1">
            <w:r w:rsidR="004537DF" w:rsidRPr="00BD0D82">
              <w:rPr>
                <w:rStyle w:val="Hipervnculo"/>
                <w:noProof/>
              </w:rPr>
              <w:t>XII.</w:t>
            </w:r>
            <w:r w:rsidR="004537DF">
              <w:rPr>
                <w:rFonts w:eastAsiaTheme="minorEastAsia" w:cstheme="minorBidi"/>
                <w:bCs w:val="0"/>
                <w:caps w:val="0"/>
                <w:noProof/>
                <w:color w:val="auto"/>
                <w:sz w:val="22"/>
                <w:szCs w:val="22"/>
                <w:lang w:eastAsia="es-ES"/>
              </w:rPr>
              <w:tab/>
            </w:r>
            <w:r w:rsidR="004537DF" w:rsidRPr="00BD0D82">
              <w:rPr>
                <w:rStyle w:val="Hipervnculo"/>
                <w:noProof/>
              </w:rPr>
              <w:t>Medios y recursos</w:t>
            </w:r>
            <w:r w:rsidR="004537DF">
              <w:rPr>
                <w:noProof/>
                <w:webHidden/>
              </w:rPr>
              <w:tab/>
            </w:r>
            <w:r w:rsidR="004537DF">
              <w:rPr>
                <w:noProof/>
                <w:webHidden/>
              </w:rPr>
              <w:fldChar w:fldCharType="begin"/>
            </w:r>
            <w:r w:rsidR="004537DF">
              <w:rPr>
                <w:noProof/>
                <w:webHidden/>
              </w:rPr>
              <w:instrText xml:space="preserve"> PAGEREF _Toc198283529 \h </w:instrText>
            </w:r>
            <w:r w:rsidR="004537DF">
              <w:rPr>
                <w:noProof/>
                <w:webHidden/>
              </w:rPr>
            </w:r>
            <w:r w:rsidR="004537DF">
              <w:rPr>
                <w:noProof/>
                <w:webHidden/>
              </w:rPr>
              <w:fldChar w:fldCharType="separate"/>
            </w:r>
            <w:r>
              <w:rPr>
                <w:noProof/>
                <w:webHidden/>
              </w:rPr>
              <w:t>55</w:t>
            </w:r>
            <w:r w:rsidR="004537DF">
              <w:rPr>
                <w:noProof/>
                <w:webHidden/>
              </w:rPr>
              <w:fldChar w:fldCharType="end"/>
            </w:r>
          </w:hyperlink>
        </w:p>
        <w:p w14:paraId="054C95CD" w14:textId="1F8E872D" w:rsidR="004537DF" w:rsidRDefault="006D4ECF">
          <w:pPr>
            <w:pStyle w:val="TDC1"/>
            <w:rPr>
              <w:rFonts w:eastAsiaTheme="minorEastAsia" w:cstheme="minorBidi"/>
              <w:bCs w:val="0"/>
              <w:caps w:val="0"/>
              <w:noProof/>
              <w:color w:val="auto"/>
              <w:sz w:val="22"/>
              <w:szCs w:val="22"/>
              <w:lang w:eastAsia="es-ES"/>
            </w:rPr>
          </w:pPr>
          <w:hyperlink w:anchor="_Toc198283530" w:history="1">
            <w:r w:rsidR="004537DF" w:rsidRPr="00BD0D82">
              <w:rPr>
                <w:rStyle w:val="Hipervnculo"/>
                <w:noProof/>
              </w:rPr>
              <w:t>XIII.</w:t>
            </w:r>
            <w:r w:rsidR="004537DF">
              <w:rPr>
                <w:rFonts w:eastAsiaTheme="minorEastAsia" w:cstheme="minorBidi"/>
                <w:bCs w:val="0"/>
                <w:caps w:val="0"/>
                <w:noProof/>
                <w:color w:val="auto"/>
                <w:sz w:val="22"/>
                <w:szCs w:val="22"/>
                <w:lang w:eastAsia="es-ES"/>
              </w:rPr>
              <w:tab/>
            </w:r>
            <w:r w:rsidR="004537DF" w:rsidRPr="00BD0D82">
              <w:rPr>
                <w:rStyle w:val="Hipervnculo"/>
                <w:noProof/>
              </w:rPr>
              <w:t>Calendario de actuaciones</w:t>
            </w:r>
            <w:r w:rsidR="004537DF">
              <w:rPr>
                <w:noProof/>
                <w:webHidden/>
              </w:rPr>
              <w:tab/>
            </w:r>
            <w:r w:rsidR="004537DF">
              <w:rPr>
                <w:noProof/>
                <w:webHidden/>
              </w:rPr>
              <w:fldChar w:fldCharType="begin"/>
            </w:r>
            <w:r w:rsidR="004537DF">
              <w:rPr>
                <w:noProof/>
                <w:webHidden/>
              </w:rPr>
              <w:instrText xml:space="preserve"> PAGEREF _Toc198283530 \h </w:instrText>
            </w:r>
            <w:r w:rsidR="004537DF">
              <w:rPr>
                <w:noProof/>
                <w:webHidden/>
              </w:rPr>
            </w:r>
            <w:r w:rsidR="004537DF">
              <w:rPr>
                <w:noProof/>
                <w:webHidden/>
              </w:rPr>
              <w:fldChar w:fldCharType="separate"/>
            </w:r>
            <w:r>
              <w:rPr>
                <w:noProof/>
                <w:webHidden/>
              </w:rPr>
              <w:t>56</w:t>
            </w:r>
            <w:r w:rsidR="004537DF">
              <w:rPr>
                <w:noProof/>
                <w:webHidden/>
              </w:rPr>
              <w:fldChar w:fldCharType="end"/>
            </w:r>
          </w:hyperlink>
        </w:p>
        <w:p w14:paraId="661B93F4" w14:textId="112B08B5" w:rsidR="004537DF" w:rsidRDefault="006D4ECF">
          <w:pPr>
            <w:pStyle w:val="TDC1"/>
            <w:rPr>
              <w:rFonts w:eastAsiaTheme="minorEastAsia" w:cstheme="minorBidi"/>
              <w:bCs w:val="0"/>
              <w:caps w:val="0"/>
              <w:noProof/>
              <w:color w:val="auto"/>
              <w:sz w:val="22"/>
              <w:szCs w:val="22"/>
              <w:lang w:eastAsia="es-ES"/>
            </w:rPr>
          </w:pPr>
          <w:hyperlink w:anchor="_Toc198283531" w:history="1">
            <w:r w:rsidR="004537DF" w:rsidRPr="00BD0D82">
              <w:rPr>
                <w:rStyle w:val="Hipervnculo"/>
                <w:noProof/>
              </w:rPr>
              <w:t>XIV.</w:t>
            </w:r>
            <w:r w:rsidR="004537DF">
              <w:rPr>
                <w:rFonts w:eastAsiaTheme="minorEastAsia" w:cstheme="minorBidi"/>
                <w:bCs w:val="0"/>
                <w:caps w:val="0"/>
                <w:noProof/>
                <w:color w:val="auto"/>
                <w:sz w:val="22"/>
                <w:szCs w:val="22"/>
                <w:lang w:eastAsia="es-ES"/>
              </w:rPr>
              <w:tab/>
            </w:r>
            <w:r w:rsidR="004537DF" w:rsidRPr="00BD0D82">
              <w:rPr>
                <w:rStyle w:val="Hipervnculo"/>
                <w:noProof/>
              </w:rPr>
              <w:t>Seguimiento, evaluación y revisión</w:t>
            </w:r>
            <w:r w:rsidR="004537DF">
              <w:rPr>
                <w:noProof/>
                <w:webHidden/>
              </w:rPr>
              <w:tab/>
            </w:r>
            <w:r w:rsidR="004537DF">
              <w:rPr>
                <w:noProof/>
                <w:webHidden/>
              </w:rPr>
              <w:fldChar w:fldCharType="begin"/>
            </w:r>
            <w:r w:rsidR="004537DF">
              <w:rPr>
                <w:noProof/>
                <w:webHidden/>
              </w:rPr>
              <w:instrText xml:space="preserve"> PAGEREF _Toc198283531 \h </w:instrText>
            </w:r>
            <w:r w:rsidR="004537DF">
              <w:rPr>
                <w:noProof/>
                <w:webHidden/>
              </w:rPr>
            </w:r>
            <w:r w:rsidR="004537DF">
              <w:rPr>
                <w:noProof/>
                <w:webHidden/>
              </w:rPr>
              <w:fldChar w:fldCharType="separate"/>
            </w:r>
            <w:r>
              <w:rPr>
                <w:noProof/>
                <w:webHidden/>
              </w:rPr>
              <w:t>61</w:t>
            </w:r>
            <w:r w:rsidR="004537DF">
              <w:rPr>
                <w:noProof/>
                <w:webHidden/>
              </w:rPr>
              <w:fldChar w:fldCharType="end"/>
            </w:r>
          </w:hyperlink>
        </w:p>
        <w:p w14:paraId="4B07DBDB" w14:textId="397CB7F0" w:rsidR="004537DF" w:rsidRDefault="006D4ECF">
          <w:pPr>
            <w:pStyle w:val="TDC2"/>
            <w:rPr>
              <w:rFonts w:eastAsiaTheme="minorEastAsia" w:cstheme="minorBidi"/>
              <w:smallCaps w:val="0"/>
              <w:noProof/>
              <w:color w:val="auto"/>
              <w:sz w:val="22"/>
              <w:szCs w:val="22"/>
              <w:lang w:eastAsia="es-ES"/>
            </w:rPr>
          </w:pPr>
          <w:hyperlink w:anchor="_Toc198283532" w:history="1">
            <w:r w:rsidR="004537DF" w:rsidRPr="00BD0D82">
              <w:rPr>
                <w:rStyle w:val="Hipervnculo"/>
                <w:noProof/>
              </w:rPr>
              <w:t>1.</w:t>
            </w:r>
            <w:r w:rsidR="004537DF">
              <w:rPr>
                <w:rFonts w:eastAsiaTheme="minorEastAsia" w:cstheme="minorBidi"/>
                <w:smallCaps w:val="0"/>
                <w:noProof/>
                <w:color w:val="auto"/>
                <w:sz w:val="22"/>
                <w:szCs w:val="22"/>
                <w:lang w:eastAsia="es-ES"/>
              </w:rPr>
              <w:tab/>
            </w:r>
            <w:r w:rsidR="004537DF" w:rsidRPr="00BD0D82">
              <w:rPr>
                <w:rStyle w:val="Hipervnculo"/>
                <w:noProof/>
              </w:rPr>
              <w:t>SEGUIMIENTO DEL PLAN</w:t>
            </w:r>
            <w:r w:rsidR="004537DF">
              <w:rPr>
                <w:noProof/>
                <w:webHidden/>
              </w:rPr>
              <w:tab/>
            </w:r>
            <w:r w:rsidR="004537DF">
              <w:rPr>
                <w:noProof/>
                <w:webHidden/>
              </w:rPr>
              <w:fldChar w:fldCharType="begin"/>
            </w:r>
            <w:r w:rsidR="004537DF">
              <w:rPr>
                <w:noProof/>
                <w:webHidden/>
              </w:rPr>
              <w:instrText xml:space="preserve"> PAGEREF _Toc198283532 \h </w:instrText>
            </w:r>
            <w:r w:rsidR="004537DF">
              <w:rPr>
                <w:noProof/>
                <w:webHidden/>
              </w:rPr>
            </w:r>
            <w:r w:rsidR="004537DF">
              <w:rPr>
                <w:noProof/>
                <w:webHidden/>
              </w:rPr>
              <w:fldChar w:fldCharType="separate"/>
            </w:r>
            <w:r>
              <w:rPr>
                <w:noProof/>
                <w:webHidden/>
              </w:rPr>
              <w:t>61</w:t>
            </w:r>
            <w:r w:rsidR="004537DF">
              <w:rPr>
                <w:noProof/>
                <w:webHidden/>
              </w:rPr>
              <w:fldChar w:fldCharType="end"/>
            </w:r>
          </w:hyperlink>
        </w:p>
        <w:p w14:paraId="078A4B69" w14:textId="3A4C89FE" w:rsidR="004537DF" w:rsidRDefault="006D4ECF">
          <w:pPr>
            <w:pStyle w:val="TDC2"/>
            <w:rPr>
              <w:rFonts w:eastAsiaTheme="minorEastAsia" w:cstheme="minorBidi"/>
              <w:smallCaps w:val="0"/>
              <w:noProof/>
              <w:color w:val="auto"/>
              <w:sz w:val="22"/>
              <w:szCs w:val="22"/>
              <w:lang w:eastAsia="es-ES"/>
            </w:rPr>
          </w:pPr>
          <w:hyperlink w:anchor="_Toc198283533" w:history="1">
            <w:r w:rsidR="004537DF" w:rsidRPr="00BD0D82">
              <w:rPr>
                <w:rStyle w:val="Hipervnculo"/>
                <w:noProof/>
              </w:rPr>
              <w:t>2.</w:t>
            </w:r>
            <w:r w:rsidR="004537DF">
              <w:rPr>
                <w:rFonts w:eastAsiaTheme="minorEastAsia" w:cstheme="minorBidi"/>
                <w:smallCaps w:val="0"/>
                <w:noProof/>
                <w:color w:val="auto"/>
                <w:sz w:val="22"/>
                <w:szCs w:val="22"/>
                <w:lang w:eastAsia="es-ES"/>
              </w:rPr>
              <w:tab/>
            </w:r>
            <w:r w:rsidR="004537DF" w:rsidRPr="00BD0D82">
              <w:rPr>
                <w:rStyle w:val="Hipervnculo"/>
                <w:noProof/>
              </w:rPr>
              <w:t>EVALUACIÓN DEL PLAN</w:t>
            </w:r>
            <w:r w:rsidR="004537DF">
              <w:rPr>
                <w:noProof/>
                <w:webHidden/>
              </w:rPr>
              <w:tab/>
            </w:r>
            <w:r w:rsidR="004537DF">
              <w:rPr>
                <w:noProof/>
                <w:webHidden/>
              </w:rPr>
              <w:fldChar w:fldCharType="begin"/>
            </w:r>
            <w:r w:rsidR="004537DF">
              <w:rPr>
                <w:noProof/>
                <w:webHidden/>
              </w:rPr>
              <w:instrText xml:space="preserve"> PAGEREF _Toc198283533 \h </w:instrText>
            </w:r>
            <w:r w:rsidR="004537DF">
              <w:rPr>
                <w:noProof/>
                <w:webHidden/>
              </w:rPr>
            </w:r>
            <w:r w:rsidR="004537DF">
              <w:rPr>
                <w:noProof/>
                <w:webHidden/>
              </w:rPr>
              <w:fldChar w:fldCharType="separate"/>
            </w:r>
            <w:r>
              <w:rPr>
                <w:noProof/>
                <w:webHidden/>
              </w:rPr>
              <w:t>62</w:t>
            </w:r>
            <w:r w:rsidR="004537DF">
              <w:rPr>
                <w:noProof/>
                <w:webHidden/>
              </w:rPr>
              <w:fldChar w:fldCharType="end"/>
            </w:r>
          </w:hyperlink>
        </w:p>
        <w:p w14:paraId="5F7BAF5E" w14:textId="0998DEC3" w:rsidR="004537DF" w:rsidRDefault="006D4ECF">
          <w:pPr>
            <w:pStyle w:val="TDC2"/>
            <w:rPr>
              <w:rFonts w:eastAsiaTheme="minorEastAsia" w:cstheme="minorBidi"/>
              <w:smallCaps w:val="0"/>
              <w:noProof/>
              <w:color w:val="auto"/>
              <w:sz w:val="22"/>
              <w:szCs w:val="22"/>
              <w:lang w:eastAsia="es-ES"/>
            </w:rPr>
          </w:pPr>
          <w:hyperlink w:anchor="_Toc198283534" w:history="1">
            <w:r w:rsidR="004537DF" w:rsidRPr="00BD0D82">
              <w:rPr>
                <w:rStyle w:val="Hipervnculo"/>
                <w:noProof/>
              </w:rPr>
              <w:t>3.</w:t>
            </w:r>
            <w:r w:rsidR="004537DF">
              <w:rPr>
                <w:rFonts w:eastAsiaTheme="minorEastAsia" w:cstheme="minorBidi"/>
                <w:smallCaps w:val="0"/>
                <w:noProof/>
                <w:color w:val="auto"/>
                <w:sz w:val="22"/>
                <w:szCs w:val="22"/>
                <w:lang w:eastAsia="es-ES"/>
              </w:rPr>
              <w:tab/>
            </w:r>
            <w:r w:rsidR="004537DF" w:rsidRPr="00BD0D82">
              <w:rPr>
                <w:rStyle w:val="Hipervnculo"/>
                <w:noProof/>
              </w:rPr>
              <w:t>PROCEDIMIENTO DE REVISIÓN Y MODIFICACIÓN DEL PLAN</w:t>
            </w:r>
            <w:r w:rsidR="004537DF">
              <w:rPr>
                <w:noProof/>
                <w:webHidden/>
              </w:rPr>
              <w:tab/>
            </w:r>
            <w:r w:rsidR="004537DF">
              <w:rPr>
                <w:noProof/>
                <w:webHidden/>
              </w:rPr>
              <w:fldChar w:fldCharType="begin"/>
            </w:r>
            <w:r w:rsidR="004537DF">
              <w:rPr>
                <w:noProof/>
                <w:webHidden/>
              </w:rPr>
              <w:instrText xml:space="preserve"> PAGEREF _Toc198283534 \h </w:instrText>
            </w:r>
            <w:r w:rsidR="004537DF">
              <w:rPr>
                <w:noProof/>
                <w:webHidden/>
              </w:rPr>
            </w:r>
            <w:r w:rsidR="004537DF">
              <w:rPr>
                <w:noProof/>
                <w:webHidden/>
              </w:rPr>
              <w:fldChar w:fldCharType="separate"/>
            </w:r>
            <w:r>
              <w:rPr>
                <w:noProof/>
                <w:webHidden/>
              </w:rPr>
              <w:t>64</w:t>
            </w:r>
            <w:r w:rsidR="004537DF">
              <w:rPr>
                <w:noProof/>
                <w:webHidden/>
              </w:rPr>
              <w:fldChar w:fldCharType="end"/>
            </w:r>
          </w:hyperlink>
        </w:p>
        <w:p w14:paraId="27039A24" w14:textId="56DA8E0E" w:rsidR="004537DF" w:rsidRDefault="006D4ECF">
          <w:pPr>
            <w:pStyle w:val="TDC2"/>
            <w:rPr>
              <w:rFonts w:eastAsiaTheme="minorEastAsia" w:cstheme="minorBidi"/>
              <w:smallCaps w:val="0"/>
              <w:noProof/>
              <w:color w:val="auto"/>
              <w:sz w:val="22"/>
              <w:szCs w:val="22"/>
              <w:lang w:eastAsia="es-ES"/>
            </w:rPr>
          </w:pPr>
          <w:hyperlink w:anchor="_Toc198283535" w:history="1">
            <w:r w:rsidR="004537DF" w:rsidRPr="00BD0D82">
              <w:rPr>
                <w:rStyle w:val="Hipervnculo"/>
                <w:noProof/>
              </w:rPr>
              <w:t>4.</w:t>
            </w:r>
            <w:r w:rsidR="004537DF">
              <w:rPr>
                <w:rFonts w:eastAsiaTheme="minorEastAsia" w:cstheme="minorBidi"/>
                <w:smallCaps w:val="0"/>
                <w:noProof/>
                <w:color w:val="auto"/>
                <w:sz w:val="22"/>
                <w:szCs w:val="22"/>
                <w:lang w:eastAsia="es-ES"/>
              </w:rPr>
              <w:tab/>
            </w:r>
            <w:r w:rsidR="004537DF" w:rsidRPr="00BD0D82">
              <w:rPr>
                <w:rStyle w:val="Hipervnculo"/>
                <w:noProof/>
              </w:rPr>
              <w:t>DESIGNACIÓN DE LA COMISIÓN PARITARIA PARA EL SEGUIMIENTO, EVALUACIÓN Y REVISIÓN DEL PLAN DE IGUALDAD</w:t>
            </w:r>
            <w:r w:rsidR="004537DF">
              <w:rPr>
                <w:noProof/>
                <w:webHidden/>
              </w:rPr>
              <w:tab/>
            </w:r>
            <w:r w:rsidR="004537DF">
              <w:rPr>
                <w:noProof/>
                <w:webHidden/>
              </w:rPr>
              <w:fldChar w:fldCharType="begin"/>
            </w:r>
            <w:r w:rsidR="004537DF">
              <w:rPr>
                <w:noProof/>
                <w:webHidden/>
              </w:rPr>
              <w:instrText xml:space="preserve"> PAGEREF _Toc198283535 \h </w:instrText>
            </w:r>
            <w:r w:rsidR="004537DF">
              <w:rPr>
                <w:noProof/>
                <w:webHidden/>
              </w:rPr>
            </w:r>
            <w:r w:rsidR="004537DF">
              <w:rPr>
                <w:noProof/>
                <w:webHidden/>
              </w:rPr>
              <w:fldChar w:fldCharType="separate"/>
            </w:r>
            <w:r>
              <w:rPr>
                <w:noProof/>
                <w:webHidden/>
              </w:rPr>
              <w:t>65</w:t>
            </w:r>
            <w:r w:rsidR="004537DF">
              <w:rPr>
                <w:noProof/>
                <w:webHidden/>
              </w:rPr>
              <w:fldChar w:fldCharType="end"/>
            </w:r>
          </w:hyperlink>
        </w:p>
        <w:p w14:paraId="503D2D9F" w14:textId="5765BFCD" w:rsidR="004537DF" w:rsidRDefault="006D4ECF">
          <w:pPr>
            <w:pStyle w:val="TDC2"/>
            <w:rPr>
              <w:rFonts w:eastAsiaTheme="minorEastAsia" w:cstheme="minorBidi"/>
              <w:smallCaps w:val="0"/>
              <w:noProof/>
              <w:color w:val="auto"/>
              <w:sz w:val="22"/>
              <w:szCs w:val="22"/>
              <w:lang w:eastAsia="es-ES"/>
            </w:rPr>
          </w:pPr>
          <w:hyperlink w:anchor="_Toc198283536" w:history="1">
            <w:r w:rsidR="004537DF" w:rsidRPr="00BD0D82">
              <w:rPr>
                <w:rStyle w:val="Hipervnculo"/>
                <w:noProof/>
              </w:rPr>
              <w:t>5.</w:t>
            </w:r>
            <w:r w:rsidR="004537DF">
              <w:rPr>
                <w:rFonts w:eastAsiaTheme="minorEastAsia" w:cstheme="minorBidi"/>
                <w:smallCaps w:val="0"/>
                <w:noProof/>
                <w:color w:val="auto"/>
                <w:sz w:val="22"/>
                <w:szCs w:val="22"/>
                <w:lang w:eastAsia="es-ES"/>
              </w:rPr>
              <w:tab/>
            </w:r>
            <w:r w:rsidR="004537DF" w:rsidRPr="00BD0D82">
              <w:rPr>
                <w:rStyle w:val="Hipervnculo"/>
                <w:noProof/>
              </w:rPr>
              <w:t>CALENDARIO DE REUNIONES DE SEGUIMIENTO Y EVALUACIÓN</w:t>
            </w:r>
            <w:r w:rsidR="004537DF">
              <w:rPr>
                <w:noProof/>
                <w:webHidden/>
              </w:rPr>
              <w:tab/>
            </w:r>
            <w:r w:rsidR="004537DF">
              <w:rPr>
                <w:noProof/>
                <w:webHidden/>
              </w:rPr>
              <w:fldChar w:fldCharType="begin"/>
            </w:r>
            <w:r w:rsidR="004537DF">
              <w:rPr>
                <w:noProof/>
                <w:webHidden/>
              </w:rPr>
              <w:instrText xml:space="preserve"> PAGEREF _Toc198283536 \h </w:instrText>
            </w:r>
            <w:r w:rsidR="004537DF">
              <w:rPr>
                <w:noProof/>
                <w:webHidden/>
              </w:rPr>
            </w:r>
            <w:r w:rsidR="004537DF">
              <w:rPr>
                <w:noProof/>
                <w:webHidden/>
              </w:rPr>
              <w:fldChar w:fldCharType="separate"/>
            </w:r>
            <w:r>
              <w:rPr>
                <w:noProof/>
                <w:webHidden/>
              </w:rPr>
              <w:t>66</w:t>
            </w:r>
            <w:r w:rsidR="004537DF">
              <w:rPr>
                <w:noProof/>
                <w:webHidden/>
              </w:rPr>
              <w:fldChar w:fldCharType="end"/>
            </w:r>
          </w:hyperlink>
        </w:p>
        <w:p w14:paraId="560BFEBB" w14:textId="4294B2EF" w:rsidR="004537DF" w:rsidRDefault="006D4ECF">
          <w:pPr>
            <w:pStyle w:val="TDC1"/>
            <w:rPr>
              <w:rFonts w:eastAsiaTheme="minorEastAsia" w:cstheme="minorBidi"/>
              <w:bCs w:val="0"/>
              <w:caps w:val="0"/>
              <w:noProof/>
              <w:color w:val="auto"/>
              <w:sz w:val="22"/>
              <w:szCs w:val="22"/>
              <w:lang w:eastAsia="es-ES"/>
            </w:rPr>
          </w:pPr>
          <w:hyperlink w:anchor="_Toc198283537" w:history="1">
            <w:r w:rsidR="004537DF" w:rsidRPr="00BD0D82">
              <w:rPr>
                <w:rStyle w:val="Hipervnculo"/>
                <w:noProof/>
              </w:rPr>
              <w:t>XV.</w:t>
            </w:r>
            <w:r w:rsidR="004537DF">
              <w:rPr>
                <w:rFonts w:eastAsiaTheme="minorEastAsia" w:cstheme="minorBidi"/>
                <w:bCs w:val="0"/>
                <w:caps w:val="0"/>
                <w:noProof/>
                <w:color w:val="auto"/>
                <w:sz w:val="22"/>
                <w:szCs w:val="22"/>
                <w:lang w:eastAsia="es-ES"/>
              </w:rPr>
              <w:tab/>
            </w:r>
            <w:r w:rsidR="004537DF" w:rsidRPr="00BD0D82">
              <w:rPr>
                <w:rStyle w:val="Hipervnculo"/>
                <w:noProof/>
              </w:rPr>
              <w:t>Aprobación y firma</w:t>
            </w:r>
            <w:r w:rsidR="004537DF">
              <w:rPr>
                <w:noProof/>
                <w:webHidden/>
              </w:rPr>
              <w:tab/>
            </w:r>
            <w:r w:rsidR="004537DF">
              <w:rPr>
                <w:noProof/>
                <w:webHidden/>
              </w:rPr>
              <w:fldChar w:fldCharType="begin"/>
            </w:r>
            <w:r w:rsidR="004537DF">
              <w:rPr>
                <w:noProof/>
                <w:webHidden/>
              </w:rPr>
              <w:instrText xml:space="preserve"> PAGEREF _Toc198283537 \h </w:instrText>
            </w:r>
            <w:r w:rsidR="004537DF">
              <w:rPr>
                <w:noProof/>
                <w:webHidden/>
              </w:rPr>
            </w:r>
            <w:r w:rsidR="004537DF">
              <w:rPr>
                <w:noProof/>
                <w:webHidden/>
              </w:rPr>
              <w:fldChar w:fldCharType="separate"/>
            </w:r>
            <w:r>
              <w:rPr>
                <w:noProof/>
                <w:webHidden/>
              </w:rPr>
              <w:t>66</w:t>
            </w:r>
            <w:r w:rsidR="004537DF">
              <w:rPr>
                <w:noProof/>
                <w:webHidden/>
              </w:rPr>
              <w:fldChar w:fldCharType="end"/>
            </w:r>
          </w:hyperlink>
        </w:p>
        <w:p w14:paraId="003E5864" w14:textId="25384133" w:rsidR="00F410E3" w:rsidRDefault="002F43F0">
          <w:r>
            <w:fldChar w:fldCharType="end"/>
          </w:r>
        </w:p>
      </w:sdtContent>
    </w:sdt>
    <w:p w14:paraId="72D1A04F" w14:textId="77777777" w:rsidR="00D9032C" w:rsidRPr="00FC15A5" w:rsidRDefault="00D9032C" w:rsidP="00FC15A5"/>
    <w:p w14:paraId="6EFFE870" w14:textId="77777777" w:rsidR="00064B59" w:rsidRPr="00FC15A5" w:rsidRDefault="00064B59" w:rsidP="00FC15A5">
      <w:pPr>
        <w:sectPr w:rsidR="00064B59" w:rsidRPr="00FC15A5" w:rsidSect="00BF7892">
          <w:headerReference w:type="first" r:id="rId15"/>
          <w:pgSz w:w="11906" w:h="16838" w:code="9"/>
          <w:pgMar w:top="1418" w:right="1418" w:bottom="992" w:left="1418" w:header="709" w:footer="680" w:gutter="0"/>
          <w:pgNumType w:fmt="lowerRoman" w:start="1"/>
          <w:cols w:space="708"/>
          <w:docGrid w:linePitch="360"/>
        </w:sectPr>
      </w:pPr>
    </w:p>
    <w:p w14:paraId="6A8514EF" w14:textId="77777777" w:rsidR="00F410E3" w:rsidRDefault="002F43F0" w:rsidP="009A63A2">
      <w:pPr>
        <w:pStyle w:val="myHeading1"/>
        <w:numPr>
          <w:ilvl w:val="0"/>
          <w:numId w:val="24"/>
        </w:numPr>
      </w:pPr>
      <w:bookmarkStart w:id="4" w:name="_Toc198283516"/>
      <w:r>
        <w:lastRenderedPageBreak/>
        <w:t>Introducción</w:t>
      </w:r>
      <w:bookmarkEnd w:id="4"/>
    </w:p>
    <w:p w14:paraId="0E810598" w14:textId="77777777" w:rsidR="008137B8" w:rsidRDefault="008137B8" w:rsidP="008137B8">
      <w:r>
        <w:t xml:space="preserve">A pesar de que en las últimas décadas se ha incrementado notablemente la presencia de mujeres en el mercado de trabajo, éstas siguen presentando </w:t>
      </w:r>
      <w:r w:rsidRPr="008137B8">
        <w:rPr>
          <w:b/>
          <w:bCs/>
        </w:rPr>
        <w:t>mayores dificultades de acceso al empleo</w:t>
      </w:r>
      <w:r>
        <w:t>. Los procesos de selección pueden estar sesgados ya que generalmente tendemos a asociar los perfiles de los puestos a un género específico. Por otra parte, es importante señalar que la maternidad puede jugar en contra de las mujeres en las entrevistas de trabajo ya que se considera que éstas van a generar mayores gastos a la compañía al solicitar permisos para la conciliación.</w:t>
      </w:r>
    </w:p>
    <w:p w14:paraId="06C059DC" w14:textId="77777777" w:rsidR="008137B8" w:rsidRDefault="008137B8" w:rsidP="008137B8">
      <w:r>
        <w:t xml:space="preserve">Las </w:t>
      </w:r>
      <w:r w:rsidRPr="008137B8">
        <w:rPr>
          <w:b/>
          <w:bCs/>
        </w:rPr>
        <w:t>dificultades de promoción</w:t>
      </w:r>
      <w:r>
        <w:t xml:space="preserve"> a las que se enfrentan las mujeres también son evidentes. Por lo general</w:t>
      </w:r>
      <w:r w:rsidR="00C0009A">
        <w:t>,</w:t>
      </w:r>
      <w:r>
        <w:t xml:space="preserve"> todavía se considera que el liderazgo es “cosa de hombres”. Hablamos de estereotipos y roles que se creían superados pero, si revisamos estadísticas, en la mayoría de empresas y otras organizaciones, tanto públicas como privadas, hay una infrarrepresentación de las mujeres en puestos de toma de decisión.</w:t>
      </w:r>
    </w:p>
    <w:p w14:paraId="1C4404E5" w14:textId="77777777" w:rsidR="008137B8" w:rsidRDefault="008137B8" w:rsidP="008137B8">
      <w:r>
        <w:t xml:space="preserve">Además, es preciso </w:t>
      </w:r>
      <w:r w:rsidRPr="008137B8">
        <w:rPr>
          <w:b/>
          <w:bCs/>
        </w:rPr>
        <w:t>formar y sensibilizar en cuestiones de género al personal directivo</w:t>
      </w:r>
      <w:r>
        <w:t xml:space="preserve"> de las organizaciones laborales, de forma que puedan integrar la igualdad en todas sus políticas y estrategias de gestión</w:t>
      </w:r>
      <w:r w:rsidR="00C0009A" w:rsidRPr="00C0009A">
        <w:t xml:space="preserve">; a </w:t>
      </w:r>
      <w:r w:rsidR="00C0009A" w:rsidRPr="00C0009A">
        <w:rPr>
          <w:rStyle w:val="Negrita"/>
        </w:rPr>
        <w:t>mandos intermedios y responsables de recursos humanos</w:t>
      </w:r>
      <w:r w:rsidR="00C0009A" w:rsidRPr="00C0009A">
        <w:t>, para que puedan aplicar la perspectiva de género en los procesos de reclutamiento, selección, promoción, retribución, etc</w:t>
      </w:r>
      <w:r>
        <w:t xml:space="preserve">. evitando caer en sesgos de género; también al </w:t>
      </w:r>
      <w:r w:rsidR="00C0009A" w:rsidRPr="00C0009A">
        <w:rPr>
          <w:rStyle w:val="Negrita"/>
        </w:rPr>
        <w:t>personal responsable de las acciones de comunicación</w:t>
      </w:r>
      <w:r>
        <w:t xml:space="preserve">, para que puedan capacitarse en el uso de imágenes y un lenguaje inclusivo y no sexista y, por supuesto, al personal que conforma la </w:t>
      </w:r>
      <w:r w:rsidRPr="00C0009A">
        <w:rPr>
          <w:rStyle w:val="Negrita"/>
        </w:rPr>
        <w:t>plantilla de la entidad</w:t>
      </w:r>
      <w:r>
        <w:t xml:space="preserve">, para contribuir a erradicar los roles, estereotipos y micromachismos que se dan en todos los ámbitos, incluido el de las organizaciones laborales. </w:t>
      </w:r>
    </w:p>
    <w:p w14:paraId="787C92F7" w14:textId="77777777" w:rsidR="008137B8" w:rsidRDefault="008137B8" w:rsidP="008137B8">
      <w:r>
        <w:t xml:space="preserve">También es preciso asegurar que mujeres y hombres </w:t>
      </w:r>
      <w:r w:rsidRPr="008137B8">
        <w:rPr>
          <w:b/>
          <w:bCs/>
        </w:rPr>
        <w:t>cobran lo mismo por trabajos de igual valor</w:t>
      </w:r>
      <w:r>
        <w:t xml:space="preserve">. Hay una </w:t>
      </w:r>
      <w:r w:rsidRPr="008137B8">
        <w:rPr>
          <w:b/>
          <w:bCs/>
        </w:rPr>
        <w:t>brecha salarial</w:t>
      </w:r>
      <w:r>
        <w:t xml:space="preserve"> en España que proviene de la suma de la brecha que se produce en muchas organizaciones. Estas desigualdades salariales son consecuencia de algunos factores que se presentan con mayor frecuencia en mujeres que en hombres (entre otras, infravaloración de puestos feminizados, segregación horizontal, segregación vertical, complementos</w:t>
      </w:r>
      <w:r w:rsidR="00C7368B">
        <w:t xml:space="preserve"> salariales</w:t>
      </w:r>
      <w:r>
        <w:t>, etc.).</w:t>
      </w:r>
    </w:p>
    <w:p w14:paraId="5E1EFC66" w14:textId="77777777" w:rsidR="008137B8" w:rsidRDefault="008137B8" w:rsidP="008137B8">
      <w:r>
        <w:t>Las mujeres incursionan en el ámbito laboral pero no renuncian a las responsabilidades domésticas y de cuidados que tradicionalmente se le han asignado con motivo de su género. No podemos olvidar que el hecho de que muchas mujeres dediquen su vida al cuidado del hogar y familiares generan mayor riesgo de pobreza y exclusión y con ello, más brechas de género. Esto provoca que</w:t>
      </w:r>
      <w:r w:rsidR="00C7368B">
        <w:t>,</w:t>
      </w:r>
      <w:r>
        <w:t xml:space="preserve"> o bien no puedan trabajar, o bien tengan que hacerlo con jornadas parciales, lo que supone que no cuenten con los mismos sustentos económicos que los hombres. </w:t>
      </w:r>
    </w:p>
    <w:p w14:paraId="65C5B9D5" w14:textId="77777777" w:rsidR="008137B8" w:rsidRDefault="008137B8" w:rsidP="008137B8">
      <w:r>
        <w:t xml:space="preserve">También es preciso plantearnos qué medidas son necesarias en la empresa para facilitar la </w:t>
      </w:r>
      <w:r w:rsidRPr="008137B8">
        <w:rPr>
          <w:b/>
          <w:bCs/>
        </w:rPr>
        <w:t>conciliación de la vida personal, familiar y laboral</w:t>
      </w:r>
      <w:r>
        <w:t xml:space="preserve"> y aplicar dichas medidas tanto a </w:t>
      </w:r>
      <w:r>
        <w:lastRenderedPageBreak/>
        <w:t>mujeres como a hombres de manera que ambos entiendan que la responsabilidad de la familia es “compartida “.</w:t>
      </w:r>
    </w:p>
    <w:p w14:paraId="6D7705FB" w14:textId="77777777" w:rsidR="008137B8" w:rsidRDefault="008137B8" w:rsidP="008137B8">
      <w:r>
        <w:t xml:space="preserve">El </w:t>
      </w:r>
      <w:r w:rsidRPr="008137B8">
        <w:rPr>
          <w:b/>
          <w:bCs/>
        </w:rPr>
        <w:t>acoso sexual y el acoso por razón de sexo</w:t>
      </w:r>
      <w:r>
        <w:t xml:space="preserve"> son formas de violencia contra las mujeres. La violencia que las mujeres sufren en el ámbito privado se puede extender también al ámbito público y, más concretamente al ámbito laboral. Para prevenir estas situaciones, se hace necesaria una mayor concienciación y sensibilización por parte de trabajadores y trabajadoras. Es preciso erradicar este tipo de conductas en el trabajo y, por supuesto, establecer cauces de actuación por parte de la entidad para solucionar estos conflictos.</w:t>
      </w:r>
    </w:p>
    <w:p w14:paraId="0A2D53B7" w14:textId="77777777" w:rsidR="00EA5C40" w:rsidRPr="00652EB6" w:rsidRDefault="00027F6B" w:rsidP="00EA5C40">
      <w:r w:rsidRPr="00027F6B">
        <w:t xml:space="preserve">El </w:t>
      </w:r>
      <w:r w:rsidRPr="009171B6">
        <w:rPr>
          <w:b/>
          <w:bCs/>
        </w:rPr>
        <w:t xml:space="preserve">Plan de Igualdad de oportunidades entre Mujeres y Hombres de </w:t>
      </w:r>
      <w:r w:rsidR="00EA5C40" w:rsidRPr="009171B6">
        <w:rPr>
          <w:b/>
          <w:bCs/>
        </w:rPr>
        <w:t>López Cid Procuradores Asociados S.L.P. (202</w:t>
      </w:r>
      <w:r w:rsidR="009171B6" w:rsidRPr="009171B6">
        <w:rPr>
          <w:b/>
          <w:bCs/>
        </w:rPr>
        <w:t>5</w:t>
      </w:r>
      <w:r w:rsidR="00844B71" w:rsidRPr="009171B6">
        <w:rPr>
          <w:b/>
          <w:bCs/>
        </w:rPr>
        <w:t xml:space="preserve"> </w:t>
      </w:r>
      <w:r w:rsidR="00EA5C40" w:rsidRPr="009171B6">
        <w:rPr>
          <w:b/>
          <w:bCs/>
        </w:rPr>
        <w:t>-</w:t>
      </w:r>
      <w:r w:rsidR="00844B71" w:rsidRPr="009171B6">
        <w:rPr>
          <w:b/>
          <w:bCs/>
        </w:rPr>
        <w:t xml:space="preserve"> </w:t>
      </w:r>
      <w:r w:rsidR="00EA5C40" w:rsidRPr="009171B6">
        <w:rPr>
          <w:b/>
          <w:bCs/>
        </w:rPr>
        <w:t>202</w:t>
      </w:r>
      <w:r w:rsidR="009171B6" w:rsidRPr="009171B6">
        <w:rPr>
          <w:b/>
          <w:bCs/>
        </w:rPr>
        <w:t>9</w:t>
      </w:r>
      <w:r w:rsidR="00EA5C40" w:rsidRPr="009171B6">
        <w:rPr>
          <w:b/>
          <w:bCs/>
        </w:rPr>
        <w:t>)</w:t>
      </w:r>
      <w:r w:rsidR="00EA5C40" w:rsidRPr="00652EB6">
        <w:t xml:space="preserve"> </w:t>
      </w:r>
      <w:r w:rsidRPr="00027F6B">
        <w:t>es fundamental para poder introducir, de forma efectiva, el principio de igualdad de género en todas las políticas que, en diversos niveles, ya está aplicando y/o va a aplicar esta entidad</w:t>
      </w:r>
      <w:r w:rsidR="00EA5C40" w:rsidRPr="00652EB6">
        <w:t>.</w:t>
      </w:r>
    </w:p>
    <w:p w14:paraId="07F14BC1" w14:textId="77777777" w:rsidR="00EA5C40" w:rsidRDefault="00EA5C40" w:rsidP="00EA5C40">
      <w:r w:rsidRPr="00652EB6">
        <w:t>Un Plan de Igualdad de Oportunidades</w:t>
      </w:r>
      <w:r w:rsidR="00844B71">
        <w:t xml:space="preserve"> entre mujeres y hombres</w:t>
      </w:r>
      <w:r w:rsidRPr="00652EB6">
        <w:t xml:space="preserve"> es un documento que recoge un conjunto de medidas destinadas a fomentar la igualdad de oportunidades entre mujeres y hombres dentro de las entidades (empresas, instituciones públicas, ONG, asociaciones, etc.).  En este plan se diseñan las actuaciones que se van a implantar en favor de la igualdad de oportunidades, en base a un diagnóstico de situación previamente realizado y a un compromiso mostrado por la dirección de la entidad.</w:t>
      </w:r>
    </w:p>
    <w:p w14:paraId="4EF3EE66" w14:textId="77777777" w:rsidR="00D325E0" w:rsidRDefault="00D325E0" w:rsidP="00D325E0">
      <w:r>
        <w:t>Este diagnóstico de situación se ha desarrollado analizando las siguientes materias:</w:t>
      </w:r>
    </w:p>
    <w:p w14:paraId="7F0D9D3C" w14:textId="77777777" w:rsidR="00D325E0" w:rsidRDefault="00D325E0" w:rsidP="004E21D6">
      <w:pPr>
        <w:pStyle w:val="Prrafodelista"/>
        <w:numPr>
          <w:ilvl w:val="0"/>
          <w:numId w:val="16"/>
        </w:numPr>
      </w:pPr>
      <w:r>
        <w:t>Proceso de selección y contratación.</w:t>
      </w:r>
    </w:p>
    <w:p w14:paraId="4856135D" w14:textId="77777777" w:rsidR="00D325E0" w:rsidRDefault="00D325E0" w:rsidP="004E21D6">
      <w:pPr>
        <w:pStyle w:val="Prrafodelista"/>
        <w:numPr>
          <w:ilvl w:val="0"/>
          <w:numId w:val="16"/>
        </w:numPr>
      </w:pPr>
      <w:r>
        <w:t>Clasificación profesional.</w:t>
      </w:r>
    </w:p>
    <w:p w14:paraId="2931A756" w14:textId="77777777" w:rsidR="00D325E0" w:rsidRDefault="00D325E0" w:rsidP="004E21D6">
      <w:pPr>
        <w:pStyle w:val="Prrafodelista"/>
        <w:numPr>
          <w:ilvl w:val="0"/>
          <w:numId w:val="16"/>
        </w:numPr>
      </w:pPr>
      <w:r>
        <w:t>Formación.</w:t>
      </w:r>
    </w:p>
    <w:p w14:paraId="70ED4BD5" w14:textId="77777777" w:rsidR="00D325E0" w:rsidRDefault="00D325E0" w:rsidP="004E21D6">
      <w:pPr>
        <w:pStyle w:val="Prrafodelista"/>
        <w:numPr>
          <w:ilvl w:val="0"/>
          <w:numId w:val="16"/>
        </w:numPr>
      </w:pPr>
      <w:r>
        <w:t>Promoción profesional.</w:t>
      </w:r>
    </w:p>
    <w:p w14:paraId="5A83100E" w14:textId="77777777" w:rsidR="00D325E0" w:rsidRDefault="00D325E0" w:rsidP="004E21D6">
      <w:pPr>
        <w:pStyle w:val="Prrafodelista"/>
        <w:numPr>
          <w:ilvl w:val="0"/>
          <w:numId w:val="16"/>
        </w:numPr>
      </w:pPr>
      <w:r>
        <w:t>Condiciones de trabajo, incluida la auditoría salarial entre mujeres y hombres.</w:t>
      </w:r>
    </w:p>
    <w:p w14:paraId="710BD5A8" w14:textId="77777777" w:rsidR="00D325E0" w:rsidRDefault="00D325E0" w:rsidP="004E21D6">
      <w:pPr>
        <w:pStyle w:val="Prrafodelista"/>
        <w:numPr>
          <w:ilvl w:val="0"/>
          <w:numId w:val="16"/>
        </w:numPr>
      </w:pPr>
      <w:r>
        <w:t>Ejercicio corresponsable de los derechos de la vida personal, familiar y laboral.</w:t>
      </w:r>
    </w:p>
    <w:p w14:paraId="6E106F6F" w14:textId="77777777" w:rsidR="00D325E0" w:rsidRDefault="00D325E0" w:rsidP="004E21D6">
      <w:pPr>
        <w:pStyle w:val="Prrafodelista"/>
        <w:numPr>
          <w:ilvl w:val="0"/>
          <w:numId w:val="16"/>
        </w:numPr>
      </w:pPr>
      <w:r>
        <w:t>Infrarrepresentación femenina.</w:t>
      </w:r>
    </w:p>
    <w:p w14:paraId="078FFAA0" w14:textId="77777777" w:rsidR="00D325E0" w:rsidRDefault="00D325E0" w:rsidP="004E21D6">
      <w:pPr>
        <w:pStyle w:val="Prrafodelista"/>
        <w:numPr>
          <w:ilvl w:val="0"/>
          <w:numId w:val="16"/>
        </w:numPr>
      </w:pPr>
      <w:r>
        <w:t>Retribuciones.</w:t>
      </w:r>
    </w:p>
    <w:p w14:paraId="398E84FF" w14:textId="77777777" w:rsidR="00D325E0" w:rsidRDefault="00D325E0" w:rsidP="004E21D6">
      <w:pPr>
        <w:pStyle w:val="Prrafodelista"/>
        <w:numPr>
          <w:ilvl w:val="0"/>
          <w:numId w:val="16"/>
        </w:numPr>
      </w:pPr>
      <w:r>
        <w:t>Prevención del acoso sexual y por razón de sexo.</w:t>
      </w:r>
    </w:p>
    <w:p w14:paraId="2B90FF4F" w14:textId="77777777" w:rsidR="009171B6" w:rsidRDefault="009171B6" w:rsidP="009171B6">
      <w:pPr>
        <w:pStyle w:val="Prrafodelista"/>
        <w:numPr>
          <w:ilvl w:val="0"/>
          <w:numId w:val="16"/>
        </w:numPr>
      </w:pPr>
      <w:r>
        <w:t>Salud laboral con perspectiva de género.</w:t>
      </w:r>
    </w:p>
    <w:p w14:paraId="749F36EA" w14:textId="77777777" w:rsidR="009171B6" w:rsidRDefault="009171B6" w:rsidP="009171B6">
      <w:pPr>
        <w:pStyle w:val="Prrafodelista"/>
        <w:numPr>
          <w:ilvl w:val="0"/>
          <w:numId w:val="16"/>
        </w:numPr>
      </w:pPr>
      <w:r>
        <w:t>Comunicación y lenguaje inclusivo y no sexista.</w:t>
      </w:r>
    </w:p>
    <w:p w14:paraId="1B0A9836" w14:textId="77777777" w:rsidR="009171B6" w:rsidRPr="00652EB6" w:rsidRDefault="009171B6" w:rsidP="009171B6">
      <w:pPr>
        <w:pStyle w:val="Prrafodelista"/>
        <w:numPr>
          <w:ilvl w:val="0"/>
          <w:numId w:val="16"/>
        </w:numPr>
      </w:pPr>
      <w:r>
        <w:t>Violencia de género.</w:t>
      </w:r>
    </w:p>
    <w:p w14:paraId="007E03FF" w14:textId="77777777" w:rsidR="00EA5C40" w:rsidRPr="00652EB6" w:rsidRDefault="00EA5C40" w:rsidP="00EA5C40">
      <w:r w:rsidRPr="00652EB6">
        <w:t xml:space="preserve">Se pretende que el Plan de Igualdad </w:t>
      </w:r>
      <w:r w:rsidR="00844B71">
        <w:t xml:space="preserve">de oportunidades entre mujeres y hombres </w:t>
      </w:r>
      <w:r w:rsidRPr="00652EB6">
        <w:t xml:space="preserve">sea un proceso de mejora continua, que contribuya a mantener vivo el procedimiento de conseguir que la entidad no se estanque en su objetivo final de alcanzar la igualdad real entre mujeres y hombres, revisando y mejorando con el tiempo las actuaciones implantadas. Es necesario realizar una evaluación continua para comprobar las mejoras y cambios que aportan soluciones a situaciones desiguales y, por lo tanto, injustas. </w:t>
      </w:r>
    </w:p>
    <w:p w14:paraId="7D6BFFD6" w14:textId="77777777" w:rsidR="00EA5C40" w:rsidRDefault="00EA5C40" w:rsidP="00EA5C40">
      <w:r w:rsidRPr="00652EB6">
        <w:t xml:space="preserve">En definitiva, nos encontramos con una herramienta de trabajo consensuada por todas las partes sociales de la organización con vocación de continuidad que velará por la igualdad entre mujeres y hombres en el seno de la entidad. </w:t>
      </w:r>
    </w:p>
    <w:p w14:paraId="3342A968" w14:textId="77777777" w:rsidR="00F410E3" w:rsidRDefault="002F43F0" w:rsidP="009A63A2">
      <w:pPr>
        <w:pStyle w:val="myHeading1"/>
        <w:numPr>
          <w:ilvl w:val="0"/>
          <w:numId w:val="24"/>
        </w:numPr>
      </w:pPr>
      <w:bookmarkStart w:id="5" w:name="_Toc198283517"/>
      <w:r>
        <w:lastRenderedPageBreak/>
        <w:t>Marco legislativo</w:t>
      </w:r>
      <w:bookmarkEnd w:id="5"/>
    </w:p>
    <w:p w14:paraId="1F69D91E" w14:textId="77777777" w:rsidR="00B56839" w:rsidRPr="00B56839" w:rsidRDefault="00B56839" w:rsidP="00B56839">
      <w:pPr>
        <w:rPr>
          <w:rFonts w:cstheme="minorHAnsi"/>
        </w:rPr>
      </w:pPr>
      <w:r w:rsidRPr="00B56839">
        <w:rPr>
          <w:rFonts w:cstheme="minorHAnsi"/>
        </w:rPr>
        <w:t xml:space="preserve">La </w:t>
      </w:r>
      <w:r w:rsidRPr="00B56839">
        <w:rPr>
          <w:rFonts w:cstheme="minorHAnsi"/>
          <w:b/>
          <w:bCs/>
        </w:rPr>
        <w:t>Ley Orgánica 3/2007, de 22 de marzo, para la igualdad efectiva de mujeres y hombres</w:t>
      </w:r>
      <w:r w:rsidRPr="00B56839">
        <w:rPr>
          <w:rFonts w:cstheme="minorHAnsi"/>
        </w:rPr>
        <w:t xml:space="preserve">, establece en su artículo 5 el principio de garantía de </w:t>
      </w:r>
      <w:r w:rsidRPr="00B46B57">
        <w:rPr>
          <w:rFonts w:cstheme="minorHAnsi"/>
          <w:i/>
          <w:iCs/>
        </w:rPr>
        <w:t>igualdad de trato y de oportunidades entre mujeres y hombres, aplicable en el ámbito del empleo privado y en el del empleo público</w:t>
      </w:r>
      <w:r w:rsidRPr="00B56839">
        <w:rPr>
          <w:rFonts w:cstheme="minorHAnsi"/>
        </w:rPr>
        <w:t>, tanto en el acceso al empleo como en la formación profesional, en la promoción profesional, en las condiciones de trabajo, incluidas las retributivas y las de despido, y en la afiliación y participación en las organizaciones sindicales y empresariales, o en cualquier organización cuyos miembros ejerzan una profesión concreta, incluidas las prestaciones concedidas por las mismas.</w:t>
      </w:r>
    </w:p>
    <w:p w14:paraId="3ABB21AD" w14:textId="77777777" w:rsidR="00B56839" w:rsidRPr="00B56839" w:rsidRDefault="00B56839" w:rsidP="00B56839">
      <w:pPr>
        <w:rPr>
          <w:rFonts w:cstheme="minorHAnsi"/>
        </w:rPr>
      </w:pPr>
      <w:r w:rsidRPr="00B56839">
        <w:rPr>
          <w:rFonts w:cstheme="minorHAnsi"/>
        </w:rPr>
        <w:t xml:space="preserve">Esta ley, en su </w:t>
      </w:r>
      <w:r w:rsidRPr="00B46B57">
        <w:rPr>
          <w:rFonts w:cstheme="minorHAnsi"/>
        </w:rPr>
        <w:t>artículo 45</w:t>
      </w:r>
      <w:r w:rsidR="00B46B57">
        <w:rPr>
          <w:rFonts w:cstheme="minorHAnsi"/>
        </w:rPr>
        <w:t xml:space="preserve"> también</w:t>
      </w:r>
      <w:r w:rsidRPr="00B56839">
        <w:rPr>
          <w:rFonts w:cstheme="minorHAnsi"/>
        </w:rPr>
        <w:t xml:space="preserve"> establece la obligación de todas las empresas de </w:t>
      </w:r>
      <w:r w:rsidRPr="00B46B57">
        <w:rPr>
          <w:rFonts w:cstheme="minorHAnsi"/>
          <w:i/>
          <w:iCs/>
        </w:rPr>
        <w:t>respetar la igualdad de trato y de oportunidades en el ámbito laboral, y con esta finalidad, adoptar medidas dirigidas a evitar cualquier tipo de discriminación laboral entre mujeres y hombres, medidas que se deberán negociar, y en su caso acordar, con los representantes legales de los trabajadores en la forma en que se determine en la legislación laboral</w:t>
      </w:r>
      <w:r w:rsidRPr="00B56839">
        <w:rPr>
          <w:rFonts w:cstheme="minorHAnsi"/>
        </w:rPr>
        <w:t xml:space="preserve">. </w:t>
      </w:r>
    </w:p>
    <w:p w14:paraId="3807B227" w14:textId="77777777" w:rsidR="00B56839" w:rsidRPr="00B56839" w:rsidRDefault="00B56839" w:rsidP="00B56839">
      <w:pPr>
        <w:rPr>
          <w:rFonts w:cstheme="minorHAnsi"/>
        </w:rPr>
      </w:pPr>
      <w:r w:rsidRPr="00B56839">
        <w:rPr>
          <w:rFonts w:cstheme="minorHAnsi"/>
        </w:rPr>
        <w:t xml:space="preserve">Además, de acuerdo a las modificaciones acontecidas con la aprobación del </w:t>
      </w:r>
      <w:r w:rsidRPr="00B56839">
        <w:rPr>
          <w:rFonts w:cstheme="minorHAnsi"/>
          <w:b/>
          <w:bCs/>
        </w:rPr>
        <w:t>Real Decreto-ley 6/2019, de 1 de marzo, de medidas urgentes para garantía de la igualdad de trato y de oportunidades entre mujeres y hombres en el empleo y la ocupación</w:t>
      </w:r>
      <w:r w:rsidRPr="00B56839">
        <w:rPr>
          <w:rFonts w:cstheme="minorHAnsi"/>
        </w:rPr>
        <w:t>, en el caso de las empresas de cincuenta o más trabajadores, las medidas de igualdad a que se refiere el apartado anterior deberán dirigirse a la elaboración y aplicación de un plan de igualdad, con el alcance y contenido establecidos en este capítulo, que deberá ser asimismo objeto de negociación en la forma que se determine en la legislación laboral.</w:t>
      </w:r>
    </w:p>
    <w:p w14:paraId="1A4A66E0" w14:textId="77777777" w:rsidR="00B56839" w:rsidRPr="00B56839" w:rsidRDefault="00B56839" w:rsidP="00B56839">
      <w:pPr>
        <w:rPr>
          <w:rFonts w:cstheme="minorHAnsi"/>
        </w:rPr>
      </w:pPr>
      <w:r w:rsidRPr="00B56839">
        <w:rPr>
          <w:rFonts w:cstheme="minorHAnsi"/>
        </w:rPr>
        <w:t xml:space="preserve">También han de aplicar un plan de igualdad las empresas cuando así lo establezca su convenio colectivo, en los términos previstos en el mismo o cuando la autoridad laboral hubiera acordado en un procedimiento sancionador la sustitución de la sanción por la elaboración y aplicación de un plan de igualdad. </w:t>
      </w:r>
    </w:p>
    <w:p w14:paraId="335957A6" w14:textId="77777777" w:rsidR="00EA5C40" w:rsidRDefault="00B56839" w:rsidP="00B56839">
      <w:pPr>
        <w:rPr>
          <w:rFonts w:cstheme="minorHAnsi"/>
        </w:rPr>
      </w:pPr>
      <w:r w:rsidRPr="00B56839">
        <w:rPr>
          <w:rFonts w:cstheme="minorHAnsi"/>
        </w:rPr>
        <w:t>Para el resto de empresas, la elaboración e implantación de planes de igualdad es voluntaria, previa consulta a la representación legal de los trabajadores y trabajadoras.</w:t>
      </w:r>
    </w:p>
    <w:p w14:paraId="05843E98" w14:textId="77777777" w:rsidR="001F6365" w:rsidRDefault="001F6365" w:rsidP="00B56839">
      <w:pPr>
        <w:rPr>
          <w:rFonts w:cstheme="minorHAnsi"/>
        </w:rPr>
      </w:pPr>
      <w:r w:rsidRPr="001F6365">
        <w:rPr>
          <w:rFonts w:cstheme="minorHAnsi"/>
        </w:rPr>
        <w:t xml:space="preserve">Este plan, además, se ha diseñado tras la elaboración de un diagnóstico previo de situación, y ambos documentos están a lo dispuesto en el </w:t>
      </w:r>
      <w:r w:rsidRPr="001F6365">
        <w:rPr>
          <w:rFonts w:cstheme="minorHAnsi"/>
          <w:b/>
          <w:bCs/>
        </w:rPr>
        <w:t>Real Decreto 901/2020 por el que se regulan los Planes de Igualdad y su registro</w:t>
      </w:r>
      <w:r w:rsidRPr="001F6365">
        <w:rPr>
          <w:rFonts w:cstheme="minorHAnsi"/>
        </w:rPr>
        <w:t xml:space="preserve"> y </w:t>
      </w:r>
      <w:r w:rsidRPr="001F6365">
        <w:rPr>
          <w:rFonts w:cstheme="minorHAnsi"/>
          <w:b/>
          <w:bCs/>
        </w:rPr>
        <w:t>el Real Decreto 902/2020 por el que se regula la igualdad retributiva entre mujeres y hombres</w:t>
      </w:r>
      <w:r w:rsidRPr="001F6365">
        <w:rPr>
          <w:rFonts w:cstheme="minorHAnsi"/>
        </w:rPr>
        <w:t>.</w:t>
      </w:r>
    </w:p>
    <w:p w14:paraId="3D62050A" w14:textId="77777777" w:rsidR="00C7368B" w:rsidRDefault="00C7368B" w:rsidP="00B56839">
      <w:pPr>
        <w:rPr>
          <w:rFonts w:cstheme="minorHAnsi"/>
        </w:rPr>
      </w:pPr>
    </w:p>
    <w:p w14:paraId="746836D5" w14:textId="77777777" w:rsidR="009171B6" w:rsidRDefault="009171B6">
      <w:pPr>
        <w:jc w:val="left"/>
        <w:rPr>
          <w:rFonts w:asciiTheme="majorHAnsi" w:eastAsiaTheme="majorEastAsia" w:hAnsiTheme="majorHAnsi" w:cstheme="majorBidi"/>
          <w:b/>
          <w:caps/>
          <w:noProof/>
          <w:color w:val="5A7FAB"/>
          <w:sz w:val="36"/>
          <w:szCs w:val="32"/>
        </w:rPr>
      </w:pPr>
      <w:r>
        <w:br w:type="page"/>
      </w:r>
    </w:p>
    <w:p w14:paraId="5D0C804A" w14:textId="77777777" w:rsidR="00F410E3" w:rsidRDefault="002F43F0" w:rsidP="009A63A2">
      <w:pPr>
        <w:pStyle w:val="myHeading1"/>
        <w:numPr>
          <w:ilvl w:val="0"/>
          <w:numId w:val="24"/>
        </w:numPr>
      </w:pPr>
      <w:bookmarkStart w:id="6" w:name="_Toc198283518"/>
      <w:r>
        <w:lastRenderedPageBreak/>
        <w:t>Principios generales</w:t>
      </w:r>
      <w:bookmarkEnd w:id="6"/>
    </w:p>
    <w:p w14:paraId="43A27AEA" w14:textId="77777777" w:rsidR="00EA5C40" w:rsidRDefault="00EA5C40" w:rsidP="00EA5C40">
      <w:r>
        <w:t xml:space="preserve">Las características que rigen el Plan de Igualdad </w:t>
      </w:r>
      <w:r w:rsidR="00B46B57" w:rsidRPr="00B46B57">
        <w:t xml:space="preserve">de oportunidades entre mujeres y hombres </w:t>
      </w:r>
      <w:r>
        <w:t>son:</w:t>
      </w:r>
    </w:p>
    <w:p w14:paraId="4B52294A" w14:textId="77777777" w:rsidR="009171B6" w:rsidRDefault="009171B6" w:rsidP="009171B6">
      <w:pPr>
        <w:pStyle w:val="Prrafodelista"/>
        <w:numPr>
          <w:ilvl w:val="0"/>
          <w:numId w:val="15"/>
        </w:numPr>
        <w:spacing w:before="0" w:after="160" w:line="276" w:lineRule="auto"/>
      </w:pPr>
      <w:r w:rsidRPr="003F5066">
        <w:rPr>
          <w:b/>
        </w:rPr>
        <w:t>Transversal</w:t>
      </w:r>
      <w:r>
        <w:t>. Integra el principio de igualdad en la organización de forma transversal.</w:t>
      </w:r>
    </w:p>
    <w:p w14:paraId="2A06E442" w14:textId="77777777" w:rsidR="009171B6" w:rsidRDefault="009171B6" w:rsidP="009171B6">
      <w:pPr>
        <w:pStyle w:val="Prrafodelista"/>
        <w:numPr>
          <w:ilvl w:val="0"/>
          <w:numId w:val="15"/>
        </w:numPr>
        <w:spacing w:before="0" w:after="160" w:line="276" w:lineRule="auto"/>
      </w:pPr>
      <w:r w:rsidRPr="003F5066">
        <w:rPr>
          <w:b/>
        </w:rPr>
        <w:t>Activo y preventivo</w:t>
      </w:r>
      <w:r>
        <w:t>. Se dirige tanto a alcanzar la igualdad de oportunidades entre mujeres y hombres como a mantenerla.</w:t>
      </w:r>
    </w:p>
    <w:p w14:paraId="656F92CA" w14:textId="77777777" w:rsidR="009171B6" w:rsidRDefault="009171B6" w:rsidP="009171B6">
      <w:pPr>
        <w:pStyle w:val="Prrafodelista"/>
        <w:numPr>
          <w:ilvl w:val="0"/>
          <w:numId w:val="15"/>
        </w:numPr>
        <w:spacing w:before="0" w:after="160" w:line="276" w:lineRule="auto"/>
      </w:pPr>
      <w:r w:rsidRPr="003F5066">
        <w:rPr>
          <w:b/>
        </w:rPr>
        <w:t>Colectivo e integrador</w:t>
      </w:r>
      <w:r>
        <w:t>. Dirigido al conjunto de la plantilla, mujeres y hombres, no sólo a las primeras.</w:t>
      </w:r>
    </w:p>
    <w:p w14:paraId="045F2EEC" w14:textId="77777777" w:rsidR="009171B6" w:rsidRDefault="009171B6" w:rsidP="009171B6">
      <w:pPr>
        <w:pStyle w:val="Prrafodelista"/>
        <w:numPr>
          <w:ilvl w:val="0"/>
          <w:numId w:val="15"/>
        </w:numPr>
        <w:spacing w:before="0" w:after="160" w:line="276" w:lineRule="auto"/>
      </w:pPr>
      <w:r w:rsidRPr="003F5066">
        <w:rPr>
          <w:b/>
        </w:rPr>
        <w:t>Negociado</w:t>
      </w:r>
      <w:r>
        <w:t xml:space="preserve">. Considera como uno de sus principios básicos la participación a través del diálogo y cooperación de las partes: </w:t>
      </w:r>
      <w:r w:rsidRPr="00B46B57">
        <w:t>Representación de la empresa y representación de la plantilla</w:t>
      </w:r>
      <w:r>
        <w:t>.</w:t>
      </w:r>
    </w:p>
    <w:p w14:paraId="5297B78D" w14:textId="77777777" w:rsidR="009171B6" w:rsidRDefault="009171B6" w:rsidP="009171B6">
      <w:pPr>
        <w:pStyle w:val="Prrafodelista"/>
        <w:numPr>
          <w:ilvl w:val="0"/>
          <w:numId w:val="15"/>
        </w:numPr>
        <w:spacing w:before="0" w:after="160" w:line="276" w:lineRule="auto"/>
      </w:pPr>
      <w:r w:rsidRPr="003F5066">
        <w:rPr>
          <w:b/>
        </w:rPr>
        <w:t>Dinámico</w:t>
      </w:r>
      <w:r>
        <w:t xml:space="preserve">. </w:t>
      </w:r>
      <w:r w:rsidRPr="00C7368B">
        <w:t>Es progresivo y puede estar sometido a cambios durante el periodo de implantación</w:t>
      </w:r>
      <w:r>
        <w:t>.</w:t>
      </w:r>
    </w:p>
    <w:p w14:paraId="21696F52" w14:textId="77777777" w:rsidR="009171B6" w:rsidRDefault="009171B6" w:rsidP="009171B6">
      <w:pPr>
        <w:pStyle w:val="Prrafodelista"/>
        <w:numPr>
          <w:ilvl w:val="0"/>
          <w:numId w:val="15"/>
        </w:numPr>
        <w:spacing w:before="0" w:after="160" w:line="276" w:lineRule="auto"/>
      </w:pPr>
      <w:r w:rsidRPr="003F5066">
        <w:rPr>
          <w:b/>
        </w:rPr>
        <w:t>Sistemático-coherente</w:t>
      </w:r>
      <w:r>
        <w:t>. El objetivo final (la igualdad real) se consigue por el cumplimiento de objetivos sistemáticos.</w:t>
      </w:r>
    </w:p>
    <w:p w14:paraId="64E0611F" w14:textId="77777777" w:rsidR="009171B6" w:rsidRDefault="009171B6" w:rsidP="009171B6">
      <w:pPr>
        <w:pStyle w:val="Prrafodelista"/>
        <w:numPr>
          <w:ilvl w:val="0"/>
          <w:numId w:val="15"/>
        </w:numPr>
        <w:spacing w:before="0" w:after="160" w:line="276" w:lineRule="auto"/>
      </w:pPr>
      <w:r w:rsidRPr="003F5066">
        <w:rPr>
          <w:b/>
        </w:rPr>
        <w:t>Flexible</w:t>
      </w:r>
      <w:r>
        <w:t>. Se confecciona a medida, en función de las necesidades y posibilidades.</w:t>
      </w:r>
    </w:p>
    <w:p w14:paraId="0EFAD548" w14:textId="77777777" w:rsidR="009171B6" w:rsidRDefault="009171B6" w:rsidP="009171B6">
      <w:pPr>
        <w:pStyle w:val="Prrafodelista"/>
        <w:numPr>
          <w:ilvl w:val="0"/>
          <w:numId w:val="15"/>
        </w:numPr>
        <w:spacing w:before="0" w:after="160" w:line="276" w:lineRule="auto"/>
      </w:pPr>
      <w:r w:rsidRPr="003F5066">
        <w:rPr>
          <w:b/>
        </w:rPr>
        <w:t>Temporal</w:t>
      </w:r>
      <w:r>
        <w:t xml:space="preserve">. </w:t>
      </w:r>
      <w:r w:rsidRPr="00C7368B">
        <w:t>Termina cuando se agote su vigencia</w:t>
      </w:r>
      <w:r>
        <w:t>.</w:t>
      </w:r>
    </w:p>
    <w:p w14:paraId="47D4D7AA" w14:textId="77777777" w:rsidR="00F410E3" w:rsidRDefault="002F43F0" w:rsidP="009A63A2">
      <w:pPr>
        <w:pStyle w:val="myHeading1"/>
        <w:numPr>
          <w:ilvl w:val="0"/>
          <w:numId w:val="24"/>
        </w:numPr>
      </w:pPr>
      <w:bookmarkStart w:id="7" w:name="_Toc198283519"/>
      <w:r>
        <w:t>Fases del plan de igualdad</w:t>
      </w:r>
      <w:bookmarkEnd w:id="7"/>
    </w:p>
    <w:p w14:paraId="4B626A8D" w14:textId="77777777" w:rsidR="00EA5C40" w:rsidRPr="00652EB6" w:rsidRDefault="00EA5C40" w:rsidP="00EA5C40">
      <w:r w:rsidRPr="00652EB6">
        <w:t>Los pasos que se han seguido para desarrollar el I Plan de Igualdad</w:t>
      </w:r>
      <w:r w:rsidR="00B46B57" w:rsidRPr="00B46B57">
        <w:t xml:space="preserve"> de oportunidades entre mujeres y hombres</w:t>
      </w:r>
      <w:r w:rsidRPr="00652EB6">
        <w:t xml:space="preserve"> de López Cid Procuradores Asociados son los siguientes:</w:t>
      </w:r>
    </w:p>
    <w:p w14:paraId="199E7C3D" w14:textId="77777777" w:rsidR="009171B6" w:rsidRPr="00652EB6" w:rsidRDefault="009171B6" w:rsidP="009171B6">
      <w:pPr>
        <w:pStyle w:val="Prrafodelista"/>
        <w:numPr>
          <w:ilvl w:val="0"/>
          <w:numId w:val="8"/>
        </w:numPr>
        <w:spacing w:before="0" w:after="160" w:line="276" w:lineRule="auto"/>
        <w:contextualSpacing w:val="0"/>
      </w:pPr>
      <w:r w:rsidRPr="0009374C">
        <w:rPr>
          <w:b/>
          <w:bCs/>
        </w:rPr>
        <w:t xml:space="preserve">Compromiso </w:t>
      </w:r>
      <w:r w:rsidRPr="00652EB6">
        <w:rPr>
          <w:b/>
          <w:bCs/>
        </w:rPr>
        <w:t>de la entidad</w:t>
      </w:r>
      <w:r>
        <w:rPr>
          <w:b/>
          <w:bCs/>
        </w:rPr>
        <w:t>.</w:t>
      </w:r>
      <w:r w:rsidRPr="00652EB6">
        <w:rPr>
          <w:b/>
          <w:bCs/>
        </w:rPr>
        <w:t xml:space="preserve"> </w:t>
      </w:r>
      <w:r w:rsidRPr="00652EB6">
        <w:t xml:space="preserve">Este compromiso ha sido adquirido y plasmado por escrito por </w:t>
      </w:r>
      <w:r>
        <w:t>la Dirección</w:t>
      </w:r>
      <w:r w:rsidRPr="00652EB6">
        <w:t>. También se comunicó a toda la plantilla, informándoles del proceso iniciado.</w:t>
      </w:r>
    </w:p>
    <w:p w14:paraId="701101E8" w14:textId="77777777" w:rsidR="009171B6" w:rsidRDefault="009171B6" w:rsidP="009171B6">
      <w:pPr>
        <w:pStyle w:val="Prrafodelista"/>
        <w:numPr>
          <w:ilvl w:val="0"/>
          <w:numId w:val="8"/>
        </w:numPr>
        <w:spacing w:before="0" w:after="160" w:line="276" w:lineRule="auto"/>
        <w:contextualSpacing w:val="0"/>
      </w:pPr>
      <w:r w:rsidRPr="00652EB6">
        <w:rPr>
          <w:b/>
          <w:bCs/>
        </w:rPr>
        <w:t xml:space="preserve">Constitución de la Comisión </w:t>
      </w:r>
      <w:r>
        <w:rPr>
          <w:b/>
          <w:bCs/>
        </w:rPr>
        <w:t>negociadora</w:t>
      </w:r>
      <w:r w:rsidRPr="00652EB6">
        <w:t xml:space="preserve">. </w:t>
      </w:r>
      <w:r>
        <w:t>Conformada de manera paritaria entre representantes de la empresa y representantes de las personas trabajadoras y manteniendo en la medida de lo posible el equilibrio entre sexos.</w:t>
      </w:r>
    </w:p>
    <w:p w14:paraId="578301A3" w14:textId="77777777" w:rsidR="009171B6" w:rsidRDefault="009171B6" w:rsidP="009171B6">
      <w:pPr>
        <w:pStyle w:val="Prrafodelista"/>
        <w:spacing w:before="0" w:after="160" w:line="276" w:lineRule="auto"/>
        <w:contextualSpacing w:val="0"/>
      </w:pPr>
      <w:r>
        <w:t>Tal y como establece el artículo 5 del RD 901/2020, ante la inexistencia de representación legal de la plantilla, se ha acudido a los sindicatos más representativos y más representativos del sector garantizando la participación de todos los sindicatos legitimados y siendo la composición de la parte social de esta comisión proporcional a su representatividad.</w:t>
      </w:r>
    </w:p>
    <w:p w14:paraId="57E2BAD5" w14:textId="77777777" w:rsidR="009171B6" w:rsidRPr="00652EB6" w:rsidRDefault="009171B6" w:rsidP="009171B6">
      <w:pPr>
        <w:pStyle w:val="Prrafodelista"/>
        <w:spacing w:before="0" w:after="160" w:line="276" w:lineRule="auto"/>
        <w:contextualSpacing w:val="0"/>
      </w:pPr>
      <w:r w:rsidRPr="0058382E">
        <w:t>Esta comisión tiene la responsabilidad de impulsar acciones de información y sensibilización de la plantilla, así como diseñar el diagnóstico de situación previo y el plan de igualdad</w:t>
      </w:r>
      <w:r>
        <w:t>.</w:t>
      </w:r>
    </w:p>
    <w:p w14:paraId="30265772" w14:textId="77777777" w:rsidR="009171B6" w:rsidRPr="00652EB6" w:rsidRDefault="009171B6" w:rsidP="009171B6">
      <w:pPr>
        <w:pStyle w:val="Prrafodelista"/>
        <w:numPr>
          <w:ilvl w:val="0"/>
          <w:numId w:val="8"/>
        </w:numPr>
        <w:spacing w:before="0" w:after="160" w:line="276" w:lineRule="auto"/>
        <w:contextualSpacing w:val="0"/>
      </w:pPr>
      <w:r w:rsidRPr="00ED7AE4">
        <w:rPr>
          <w:b/>
          <w:bCs/>
        </w:rPr>
        <w:t>Diagnóstico de la organización en materia de igualdad de oportunidades entre mujeres y hombres.</w:t>
      </w:r>
      <w:r w:rsidRPr="00652EB6">
        <w:t xml:space="preserve"> </w:t>
      </w:r>
      <w:r>
        <w:t xml:space="preserve">El diagnóstico se ha realizado a partir del análisis de la información cuantitativa y cualitativa recogida en materia de: selección, contratación, </w:t>
      </w:r>
      <w:r>
        <w:lastRenderedPageBreak/>
        <w:t>formación y promoción profesional, condiciones de trabajo, retribuciones, conciliación de la vida personal, familiar y laboral, corresponsabilidad, salud laboral, política de comunicación y sensibilización en igualdad. Tras el análisis se ha elaborado un informe escrito que recoge las conclusiones generales y las posibles áreas de mejora.</w:t>
      </w:r>
    </w:p>
    <w:p w14:paraId="49F570A1" w14:textId="77777777" w:rsidR="009171B6" w:rsidRPr="00652EB6" w:rsidRDefault="009171B6" w:rsidP="009171B6">
      <w:pPr>
        <w:pStyle w:val="Prrafodelista"/>
        <w:numPr>
          <w:ilvl w:val="0"/>
          <w:numId w:val="8"/>
        </w:numPr>
        <w:spacing w:before="0" w:after="160" w:line="276" w:lineRule="auto"/>
        <w:ind w:left="714" w:hanging="357"/>
        <w:contextualSpacing w:val="0"/>
      </w:pPr>
      <w:r>
        <w:rPr>
          <w:b/>
          <w:bCs/>
        </w:rPr>
        <w:t>Plan de acción</w:t>
      </w:r>
      <w:r w:rsidRPr="00652EB6">
        <w:rPr>
          <w:b/>
          <w:bCs/>
        </w:rPr>
        <w:t xml:space="preserve">. </w:t>
      </w:r>
      <w:r w:rsidRPr="008B1F61">
        <w:t>Se ha elaborado un plan de actuación a partir de las conclusiones del diagnóstico y de las carencias detectadas en materia de igualdad de género. En él se establecen: los objetivos a alcanzar para hacer efectiva la igualdad, las medidas y acciones positivas necesarias para conseguir los objetivos señalados, medios y recursos, un calendario de implantación, las personas o grupos responsables de su realización e indicadores y/o criterios de seguimiento de las acciones</w:t>
      </w:r>
      <w:r w:rsidRPr="00652EB6">
        <w:t>.</w:t>
      </w:r>
    </w:p>
    <w:p w14:paraId="67EE9D83" w14:textId="77777777" w:rsidR="009171B6" w:rsidRPr="00652EB6" w:rsidRDefault="009171B6" w:rsidP="009171B6">
      <w:pPr>
        <w:pStyle w:val="Prrafodelista"/>
        <w:numPr>
          <w:ilvl w:val="0"/>
          <w:numId w:val="8"/>
        </w:numPr>
        <w:spacing w:before="0" w:after="160" w:line="276" w:lineRule="auto"/>
        <w:ind w:left="714" w:hanging="357"/>
        <w:contextualSpacing w:val="0"/>
      </w:pPr>
      <w:r w:rsidRPr="008B1F61">
        <w:rPr>
          <w:b/>
          <w:bCs/>
        </w:rPr>
        <w:tab/>
        <w:t>Implantación y ejecución de las medidas del Plan de Igualdad</w:t>
      </w:r>
      <w:r w:rsidRPr="00652EB6">
        <w:rPr>
          <w:b/>
        </w:rPr>
        <w:t xml:space="preserve">. </w:t>
      </w:r>
      <w:r w:rsidRPr="00652EB6">
        <w:t xml:space="preserve"> </w:t>
      </w:r>
      <w:r w:rsidRPr="004244EB">
        <w:t>Tras la aprobación del plan, comienza la fase de implantación, que consistirá en la ejecución de cada una de las medidas acordadas</w:t>
      </w:r>
      <w:r w:rsidRPr="00652EB6">
        <w:t xml:space="preserve">. </w:t>
      </w:r>
    </w:p>
    <w:p w14:paraId="481DA04D" w14:textId="77777777" w:rsidR="009171B6" w:rsidRPr="00652EB6" w:rsidRDefault="009171B6" w:rsidP="009171B6">
      <w:pPr>
        <w:pStyle w:val="Prrafodelista"/>
        <w:numPr>
          <w:ilvl w:val="0"/>
          <w:numId w:val="8"/>
        </w:numPr>
        <w:spacing w:before="0" w:after="160" w:line="276" w:lineRule="auto"/>
        <w:ind w:left="714" w:hanging="357"/>
        <w:contextualSpacing w:val="0"/>
      </w:pPr>
      <w:r w:rsidRPr="008B1F61">
        <w:rPr>
          <w:b/>
        </w:rPr>
        <w:t>Seguimiento y evaluación del Plan de Igualdad</w:t>
      </w:r>
      <w:r w:rsidRPr="00652EB6">
        <w:t xml:space="preserve">. </w:t>
      </w:r>
      <w:r w:rsidRPr="008B1F61">
        <w:t>De forma transversal a la implantación se deberá realizar un seguimiento periódico, que permitirá identificar problemas que puedan aparecer aportado así soluciones a ellos, revisar constantemente el plan de igualad y efectuar las correcciones y modificaciones oportunas, en su caso, así como evaluaciones que determinarán la eficacia del plan, si la situación de partida ha mejorado, si se han cumplido los objetivos propuestos y si los resultados obtenidos han sido los previstos</w:t>
      </w:r>
      <w:r w:rsidRPr="00652EB6">
        <w:t xml:space="preserve">. </w:t>
      </w:r>
    </w:p>
    <w:p w14:paraId="339B9186" w14:textId="77777777" w:rsidR="00F410E3" w:rsidRDefault="002F43F0" w:rsidP="009A63A2">
      <w:pPr>
        <w:pStyle w:val="myHeading1"/>
        <w:numPr>
          <w:ilvl w:val="0"/>
          <w:numId w:val="24"/>
        </w:numPr>
      </w:pPr>
      <w:bookmarkStart w:id="8" w:name="_Toc198283520"/>
      <w:r>
        <w:t>Datos generales de la empresa</w:t>
      </w:r>
      <w:bookmarkEnd w:id="8"/>
    </w:p>
    <w:tbl>
      <w:tblPr>
        <w:tblStyle w:val="myDefaultTable"/>
        <w:tblOverlap w:val="never"/>
        <w:tblW w:w="5000" w:type="pct"/>
        <w:tblInd w:w="0" w:type="dxa"/>
        <w:tblLook w:val="04A0" w:firstRow="1" w:lastRow="0" w:firstColumn="1" w:lastColumn="0" w:noHBand="0" w:noVBand="1"/>
      </w:tblPr>
      <w:tblGrid>
        <w:gridCol w:w="2674"/>
        <w:gridCol w:w="6696"/>
      </w:tblGrid>
      <w:tr w:rsidR="00661BE5" w14:paraId="67C54D2D" w14:textId="77777777" w:rsidTr="00442515">
        <w:trPr>
          <w:cnfStyle w:val="100000000000" w:firstRow="1" w:lastRow="0" w:firstColumn="0" w:lastColumn="0" w:oddVBand="0" w:evenVBand="0" w:oddHBand="0" w:evenHBand="0" w:firstRowFirstColumn="0" w:firstRowLastColumn="0" w:lastRowFirstColumn="0" w:lastRowLastColumn="0"/>
          <w:cantSplit/>
          <w:trHeight w:val="340"/>
          <w:tblHeader/>
        </w:trPr>
        <w:tc>
          <w:tcPr>
            <w:tcW w:w="0" w:type="auto"/>
            <w:gridSpan w:val="2"/>
            <w:vAlign w:val="center"/>
          </w:tcPr>
          <w:p w14:paraId="722A9C91" w14:textId="77777777" w:rsidR="00661BE5" w:rsidRDefault="00661BE5" w:rsidP="00442515">
            <w:pPr>
              <w:jc w:val="center"/>
              <w:rPr>
                <w:color w:val="FFFFFF"/>
                <w:sz w:val="18"/>
                <w:szCs w:val="18"/>
              </w:rPr>
            </w:pPr>
            <w:r>
              <w:rPr>
                <w:color w:val="FFFFFF"/>
                <w:sz w:val="18"/>
                <w:szCs w:val="18"/>
              </w:rPr>
              <w:t>DATOS GENERALES DE LA EMPRESA</w:t>
            </w:r>
          </w:p>
        </w:tc>
      </w:tr>
      <w:tr w:rsidR="00661BE5" w14:paraId="019B9073" w14:textId="77777777" w:rsidTr="00442515">
        <w:trPr>
          <w:cnfStyle w:val="100000000000" w:firstRow="1" w:lastRow="0" w:firstColumn="0" w:lastColumn="0" w:oddVBand="0" w:evenVBand="0" w:oddHBand="0" w:evenHBand="0" w:firstRowFirstColumn="0" w:firstRowLastColumn="0" w:lastRowFirstColumn="0" w:lastRowLastColumn="0"/>
          <w:cantSplit/>
          <w:trHeight w:val="340"/>
          <w:tblHeader/>
        </w:trPr>
        <w:tc>
          <w:tcPr>
            <w:tcW w:w="0" w:type="auto"/>
            <w:shd w:val="clear" w:color="auto" w:fill="auto"/>
            <w:vAlign w:val="center"/>
          </w:tcPr>
          <w:p w14:paraId="172EA3C6" w14:textId="77777777" w:rsidR="00661BE5" w:rsidRPr="00DB315F" w:rsidRDefault="00661BE5" w:rsidP="00442515">
            <w:pPr>
              <w:spacing w:line="240" w:lineRule="auto"/>
              <w:jc w:val="center"/>
              <w:rPr>
                <w:b w:val="0"/>
                <w:bCs/>
                <w:sz w:val="18"/>
                <w:szCs w:val="18"/>
              </w:rPr>
            </w:pPr>
            <w:r w:rsidRPr="00DB315F">
              <w:rPr>
                <w:b w:val="0"/>
                <w:bCs/>
                <w:sz w:val="18"/>
                <w:szCs w:val="18"/>
              </w:rPr>
              <w:t>Titularidad</w:t>
            </w:r>
          </w:p>
        </w:tc>
        <w:tc>
          <w:tcPr>
            <w:tcW w:w="0" w:type="auto"/>
            <w:shd w:val="clear" w:color="auto" w:fill="auto"/>
            <w:vAlign w:val="center"/>
          </w:tcPr>
          <w:p w14:paraId="734D9009" w14:textId="77777777" w:rsidR="00661BE5" w:rsidRPr="00DB315F" w:rsidRDefault="00661BE5" w:rsidP="00442515">
            <w:pPr>
              <w:spacing w:line="240" w:lineRule="auto"/>
              <w:jc w:val="left"/>
              <w:rPr>
                <w:b w:val="0"/>
                <w:bCs/>
                <w:sz w:val="18"/>
                <w:szCs w:val="18"/>
              </w:rPr>
            </w:pPr>
            <w:r w:rsidRPr="00DB315F">
              <w:rPr>
                <w:b w:val="0"/>
                <w:bCs/>
                <w:sz w:val="18"/>
                <w:szCs w:val="18"/>
              </w:rPr>
              <w:t>Privada</w:t>
            </w:r>
          </w:p>
        </w:tc>
      </w:tr>
      <w:tr w:rsidR="00661BE5" w14:paraId="760EE497" w14:textId="77777777" w:rsidTr="00442515">
        <w:trPr>
          <w:cantSplit/>
          <w:trHeight w:val="340"/>
        </w:trPr>
        <w:tc>
          <w:tcPr>
            <w:tcW w:w="0" w:type="auto"/>
            <w:vAlign w:val="center"/>
          </w:tcPr>
          <w:p w14:paraId="480143E6" w14:textId="77777777" w:rsidR="00661BE5" w:rsidRDefault="00661BE5" w:rsidP="00442515">
            <w:pPr>
              <w:spacing w:line="240" w:lineRule="auto"/>
              <w:jc w:val="center"/>
              <w:rPr>
                <w:sz w:val="18"/>
                <w:szCs w:val="18"/>
              </w:rPr>
            </w:pPr>
            <w:r>
              <w:rPr>
                <w:sz w:val="18"/>
                <w:szCs w:val="18"/>
              </w:rPr>
              <w:t>Ámbito funcional</w:t>
            </w:r>
          </w:p>
        </w:tc>
        <w:tc>
          <w:tcPr>
            <w:tcW w:w="0" w:type="auto"/>
            <w:vAlign w:val="center"/>
          </w:tcPr>
          <w:p w14:paraId="7396AA44" w14:textId="77777777" w:rsidR="00661BE5" w:rsidRDefault="00661BE5" w:rsidP="00442515">
            <w:pPr>
              <w:spacing w:line="240" w:lineRule="auto"/>
              <w:jc w:val="left"/>
              <w:rPr>
                <w:sz w:val="18"/>
                <w:szCs w:val="18"/>
              </w:rPr>
            </w:pPr>
            <w:r>
              <w:rPr>
                <w:sz w:val="18"/>
                <w:szCs w:val="18"/>
              </w:rPr>
              <w:t>Empresa</w:t>
            </w:r>
          </w:p>
        </w:tc>
      </w:tr>
      <w:tr w:rsidR="00661BE5" w14:paraId="71884345" w14:textId="77777777" w:rsidTr="00442515">
        <w:trPr>
          <w:cantSplit/>
          <w:trHeight w:val="340"/>
        </w:trPr>
        <w:tc>
          <w:tcPr>
            <w:tcW w:w="0" w:type="auto"/>
            <w:vAlign w:val="center"/>
          </w:tcPr>
          <w:p w14:paraId="346478A8" w14:textId="77777777" w:rsidR="00661BE5" w:rsidRDefault="00661BE5" w:rsidP="00442515">
            <w:pPr>
              <w:spacing w:line="240" w:lineRule="auto"/>
              <w:jc w:val="center"/>
              <w:rPr>
                <w:sz w:val="18"/>
                <w:szCs w:val="18"/>
              </w:rPr>
            </w:pPr>
            <w:r>
              <w:rPr>
                <w:sz w:val="18"/>
                <w:szCs w:val="18"/>
              </w:rPr>
              <w:t>Motivación para la realización del PDI</w:t>
            </w:r>
          </w:p>
        </w:tc>
        <w:tc>
          <w:tcPr>
            <w:tcW w:w="0" w:type="auto"/>
            <w:vAlign w:val="center"/>
          </w:tcPr>
          <w:p w14:paraId="0D758BFE" w14:textId="77777777" w:rsidR="00661BE5" w:rsidRDefault="00661BE5" w:rsidP="00442515">
            <w:pPr>
              <w:spacing w:line="240" w:lineRule="auto"/>
              <w:jc w:val="left"/>
              <w:rPr>
                <w:sz w:val="18"/>
                <w:szCs w:val="18"/>
              </w:rPr>
            </w:pPr>
            <w:r>
              <w:rPr>
                <w:sz w:val="18"/>
                <w:szCs w:val="18"/>
              </w:rPr>
              <w:t>Voluntario</w:t>
            </w:r>
          </w:p>
        </w:tc>
      </w:tr>
      <w:tr w:rsidR="00661BE5" w14:paraId="0A4FA599" w14:textId="77777777" w:rsidTr="00442515">
        <w:trPr>
          <w:cantSplit/>
          <w:trHeight w:val="340"/>
        </w:trPr>
        <w:tc>
          <w:tcPr>
            <w:tcW w:w="0" w:type="auto"/>
            <w:vAlign w:val="center"/>
          </w:tcPr>
          <w:p w14:paraId="1389B085" w14:textId="77777777" w:rsidR="00661BE5" w:rsidRDefault="00661BE5" w:rsidP="00442515">
            <w:pPr>
              <w:spacing w:line="240" w:lineRule="auto"/>
              <w:jc w:val="center"/>
              <w:rPr>
                <w:sz w:val="18"/>
                <w:szCs w:val="18"/>
              </w:rPr>
            </w:pPr>
            <w:r>
              <w:rPr>
                <w:sz w:val="18"/>
                <w:szCs w:val="18"/>
              </w:rPr>
              <w:t>Datos fiscales</w:t>
            </w:r>
          </w:p>
        </w:tc>
        <w:tc>
          <w:tcPr>
            <w:tcW w:w="0" w:type="auto"/>
            <w:vAlign w:val="center"/>
          </w:tcPr>
          <w:p w14:paraId="24459AEF" w14:textId="77777777" w:rsidR="00661BE5" w:rsidRPr="00661BE5" w:rsidRDefault="00661BE5" w:rsidP="00661BE5">
            <w:pPr>
              <w:jc w:val="left"/>
              <w:rPr>
                <w:b/>
                <w:bCs/>
                <w:sz w:val="18"/>
                <w:szCs w:val="18"/>
              </w:rPr>
            </w:pPr>
            <w:r w:rsidRPr="00661BE5">
              <w:rPr>
                <w:b/>
                <w:bCs/>
                <w:sz w:val="18"/>
                <w:szCs w:val="18"/>
              </w:rPr>
              <w:t>Razón social:</w:t>
            </w:r>
            <w:r>
              <w:rPr>
                <w:b/>
                <w:bCs/>
                <w:sz w:val="18"/>
                <w:szCs w:val="18"/>
              </w:rPr>
              <w:t xml:space="preserve"> </w:t>
            </w:r>
            <w:r w:rsidRPr="00661BE5">
              <w:rPr>
                <w:sz w:val="18"/>
                <w:szCs w:val="18"/>
              </w:rPr>
              <w:t>López Cid Procuradores Asociados S.L.P.</w:t>
            </w:r>
          </w:p>
          <w:p w14:paraId="1D559AA5" w14:textId="77777777" w:rsidR="00661BE5" w:rsidRPr="00661BE5" w:rsidRDefault="00661BE5" w:rsidP="00661BE5">
            <w:pPr>
              <w:jc w:val="left"/>
              <w:rPr>
                <w:b/>
                <w:bCs/>
                <w:sz w:val="18"/>
                <w:szCs w:val="18"/>
              </w:rPr>
            </w:pPr>
            <w:r w:rsidRPr="00661BE5">
              <w:rPr>
                <w:b/>
                <w:bCs/>
                <w:sz w:val="18"/>
                <w:szCs w:val="18"/>
              </w:rPr>
              <w:t>NIF:</w:t>
            </w:r>
            <w:r>
              <w:rPr>
                <w:b/>
                <w:bCs/>
                <w:sz w:val="18"/>
                <w:szCs w:val="18"/>
              </w:rPr>
              <w:t xml:space="preserve"> </w:t>
            </w:r>
            <w:r w:rsidRPr="00661BE5">
              <w:rPr>
                <w:sz w:val="18"/>
                <w:szCs w:val="18"/>
              </w:rPr>
              <w:t>B26490086</w:t>
            </w:r>
          </w:p>
          <w:p w14:paraId="781A5AEB" w14:textId="77777777" w:rsidR="00661BE5" w:rsidRPr="00661BE5" w:rsidRDefault="00661BE5" w:rsidP="00661BE5">
            <w:pPr>
              <w:jc w:val="left"/>
              <w:rPr>
                <w:b/>
                <w:bCs/>
                <w:sz w:val="18"/>
                <w:szCs w:val="18"/>
              </w:rPr>
            </w:pPr>
            <w:r w:rsidRPr="00661BE5">
              <w:rPr>
                <w:b/>
                <w:bCs/>
                <w:sz w:val="18"/>
                <w:szCs w:val="18"/>
              </w:rPr>
              <w:t>Domicilio social:</w:t>
            </w:r>
            <w:r>
              <w:rPr>
                <w:b/>
                <w:bCs/>
                <w:sz w:val="18"/>
                <w:szCs w:val="18"/>
              </w:rPr>
              <w:t xml:space="preserve"> </w:t>
            </w:r>
            <w:r w:rsidRPr="00661BE5">
              <w:rPr>
                <w:sz w:val="18"/>
                <w:szCs w:val="18"/>
              </w:rPr>
              <w:t>C. Hermanos Moroy, 1, 6º, oficina 601, 26001, Logroño, La Rioja</w:t>
            </w:r>
          </w:p>
          <w:p w14:paraId="261EE54E" w14:textId="77777777" w:rsidR="00661BE5" w:rsidRDefault="00661BE5" w:rsidP="00661BE5">
            <w:pPr>
              <w:jc w:val="left"/>
              <w:rPr>
                <w:sz w:val="18"/>
                <w:szCs w:val="18"/>
              </w:rPr>
            </w:pPr>
            <w:r w:rsidRPr="00661BE5">
              <w:rPr>
                <w:b/>
                <w:bCs/>
                <w:sz w:val="18"/>
                <w:szCs w:val="18"/>
              </w:rPr>
              <w:t>Forma jurídica:</w:t>
            </w:r>
            <w:r>
              <w:rPr>
                <w:b/>
                <w:bCs/>
                <w:sz w:val="18"/>
                <w:szCs w:val="18"/>
              </w:rPr>
              <w:t xml:space="preserve"> </w:t>
            </w:r>
            <w:r w:rsidRPr="00661BE5">
              <w:rPr>
                <w:sz w:val="18"/>
                <w:szCs w:val="18"/>
              </w:rPr>
              <w:t>Sociedad Limitada Profesional</w:t>
            </w:r>
          </w:p>
        </w:tc>
      </w:tr>
      <w:tr w:rsidR="00661BE5" w14:paraId="0033D116" w14:textId="77777777" w:rsidTr="00442515">
        <w:trPr>
          <w:cantSplit/>
          <w:trHeight w:val="340"/>
        </w:trPr>
        <w:tc>
          <w:tcPr>
            <w:tcW w:w="0" w:type="auto"/>
            <w:vAlign w:val="center"/>
          </w:tcPr>
          <w:p w14:paraId="2C90A444" w14:textId="77777777" w:rsidR="00661BE5" w:rsidRDefault="00661BE5" w:rsidP="00442515">
            <w:pPr>
              <w:spacing w:line="240" w:lineRule="auto"/>
              <w:jc w:val="center"/>
              <w:rPr>
                <w:sz w:val="18"/>
                <w:szCs w:val="18"/>
              </w:rPr>
            </w:pPr>
            <w:r>
              <w:rPr>
                <w:sz w:val="18"/>
                <w:szCs w:val="18"/>
              </w:rPr>
              <w:t>Centro de trabajo</w:t>
            </w:r>
          </w:p>
        </w:tc>
        <w:tc>
          <w:tcPr>
            <w:tcW w:w="0" w:type="auto"/>
            <w:vAlign w:val="center"/>
          </w:tcPr>
          <w:p w14:paraId="43FA9BB2" w14:textId="77777777" w:rsidR="00661BE5" w:rsidRDefault="00661BE5" w:rsidP="00442515">
            <w:pPr>
              <w:jc w:val="left"/>
              <w:rPr>
                <w:sz w:val="18"/>
                <w:szCs w:val="18"/>
              </w:rPr>
            </w:pPr>
            <w:r w:rsidRPr="00661BE5">
              <w:rPr>
                <w:sz w:val="18"/>
                <w:szCs w:val="18"/>
              </w:rPr>
              <w:t>C. Hermanos Moroy, 1, 6º, oficina 601, 26001, Logroño, La Rioja</w:t>
            </w:r>
          </w:p>
        </w:tc>
      </w:tr>
      <w:tr w:rsidR="00661BE5" w14:paraId="18B9C18C" w14:textId="77777777" w:rsidTr="00442515">
        <w:trPr>
          <w:cantSplit/>
          <w:trHeight w:val="340"/>
        </w:trPr>
        <w:tc>
          <w:tcPr>
            <w:tcW w:w="0" w:type="auto"/>
            <w:vAlign w:val="center"/>
          </w:tcPr>
          <w:p w14:paraId="5EE8EF2A" w14:textId="77777777" w:rsidR="00661BE5" w:rsidRDefault="00661BE5" w:rsidP="00442515">
            <w:pPr>
              <w:spacing w:line="240" w:lineRule="auto"/>
              <w:jc w:val="center"/>
              <w:rPr>
                <w:sz w:val="18"/>
                <w:szCs w:val="18"/>
              </w:rPr>
            </w:pPr>
            <w:r>
              <w:rPr>
                <w:sz w:val="18"/>
                <w:szCs w:val="18"/>
              </w:rPr>
              <w:t>CNAE</w:t>
            </w:r>
          </w:p>
        </w:tc>
        <w:tc>
          <w:tcPr>
            <w:tcW w:w="0" w:type="auto"/>
            <w:vAlign w:val="center"/>
          </w:tcPr>
          <w:p w14:paraId="292C049D" w14:textId="77777777" w:rsidR="00661BE5" w:rsidRDefault="00661BE5" w:rsidP="00442515">
            <w:pPr>
              <w:jc w:val="left"/>
              <w:rPr>
                <w:sz w:val="18"/>
                <w:szCs w:val="18"/>
              </w:rPr>
            </w:pPr>
            <w:r w:rsidRPr="00661BE5">
              <w:rPr>
                <w:sz w:val="18"/>
                <w:szCs w:val="18"/>
              </w:rPr>
              <w:t>6910 - Actividades jurídicas</w:t>
            </w:r>
          </w:p>
        </w:tc>
      </w:tr>
      <w:tr w:rsidR="00661BE5" w14:paraId="21D48FAA" w14:textId="77777777" w:rsidTr="00442515">
        <w:trPr>
          <w:cantSplit/>
          <w:trHeight w:val="340"/>
        </w:trPr>
        <w:tc>
          <w:tcPr>
            <w:tcW w:w="0" w:type="auto"/>
            <w:vAlign w:val="center"/>
          </w:tcPr>
          <w:p w14:paraId="2942C86A" w14:textId="77777777" w:rsidR="00661BE5" w:rsidRDefault="00661BE5" w:rsidP="00442515">
            <w:pPr>
              <w:spacing w:line="240" w:lineRule="auto"/>
              <w:jc w:val="center"/>
              <w:rPr>
                <w:sz w:val="18"/>
                <w:szCs w:val="18"/>
              </w:rPr>
            </w:pPr>
            <w:r>
              <w:rPr>
                <w:sz w:val="18"/>
                <w:szCs w:val="18"/>
              </w:rPr>
              <w:t>Página web</w:t>
            </w:r>
          </w:p>
        </w:tc>
        <w:tc>
          <w:tcPr>
            <w:tcW w:w="0" w:type="auto"/>
            <w:vAlign w:val="center"/>
          </w:tcPr>
          <w:p w14:paraId="020F58F6" w14:textId="77777777" w:rsidR="00661BE5" w:rsidRDefault="006D4ECF" w:rsidP="00442515">
            <w:pPr>
              <w:jc w:val="left"/>
              <w:rPr>
                <w:sz w:val="18"/>
                <w:szCs w:val="18"/>
              </w:rPr>
            </w:pPr>
            <w:hyperlink r:id="rId16" w:history="1">
              <w:r w:rsidR="00661BE5" w:rsidRPr="00AD54C5">
                <w:rPr>
                  <w:rStyle w:val="Hipervnculo"/>
                  <w:sz w:val="18"/>
                  <w:szCs w:val="18"/>
                </w:rPr>
                <w:t>https://www.procuradoresasociados.com/</w:t>
              </w:r>
            </w:hyperlink>
            <w:r w:rsidR="00661BE5">
              <w:rPr>
                <w:sz w:val="18"/>
                <w:szCs w:val="18"/>
              </w:rPr>
              <w:t xml:space="preserve"> </w:t>
            </w:r>
          </w:p>
        </w:tc>
      </w:tr>
      <w:tr w:rsidR="00661BE5" w14:paraId="23D7A2A5" w14:textId="77777777" w:rsidTr="00442515">
        <w:trPr>
          <w:cantSplit/>
          <w:trHeight w:val="340"/>
        </w:trPr>
        <w:tc>
          <w:tcPr>
            <w:tcW w:w="0" w:type="auto"/>
            <w:vAlign w:val="center"/>
          </w:tcPr>
          <w:p w14:paraId="72982C5F" w14:textId="77777777" w:rsidR="00661BE5" w:rsidRDefault="00661BE5" w:rsidP="00442515">
            <w:pPr>
              <w:spacing w:line="240" w:lineRule="auto"/>
              <w:jc w:val="center"/>
              <w:rPr>
                <w:sz w:val="18"/>
                <w:szCs w:val="18"/>
              </w:rPr>
            </w:pPr>
            <w:r>
              <w:rPr>
                <w:sz w:val="18"/>
                <w:szCs w:val="18"/>
              </w:rPr>
              <w:t>Convenio colectivo</w:t>
            </w:r>
          </w:p>
        </w:tc>
        <w:tc>
          <w:tcPr>
            <w:tcW w:w="0" w:type="auto"/>
            <w:vAlign w:val="center"/>
          </w:tcPr>
          <w:p w14:paraId="52EB3185" w14:textId="77777777" w:rsidR="00661BE5" w:rsidRDefault="00661BE5" w:rsidP="00442515">
            <w:pPr>
              <w:jc w:val="left"/>
              <w:rPr>
                <w:sz w:val="18"/>
                <w:szCs w:val="18"/>
              </w:rPr>
            </w:pPr>
            <w:r w:rsidRPr="00661BE5">
              <w:rPr>
                <w:sz w:val="18"/>
                <w:szCs w:val="18"/>
              </w:rPr>
              <w:t>Convenio Colectivo de oficinas y despachos de Valladolid 2019-2023 (Código 47000345011988)</w:t>
            </w:r>
          </w:p>
        </w:tc>
      </w:tr>
    </w:tbl>
    <w:p w14:paraId="228759ED" w14:textId="77777777" w:rsidR="00661BE5" w:rsidRPr="00661BE5" w:rsidRDefault="00661BE5" w:rsidP="00661BE5"/>
    <w:p w14:paraId="3D91A59A" w14:textId="77777777" w:rsidR="00661BE5" w:rsidRDefault="00661BE5">
      <w:pPr>
        <w:jc w:val="left"/>
        <w:rPr>
          <w:rFonts w:asciiTheme="majorHAnsi" w:eastAsiaTheme="majorEastAsia" w:hAnsiTheme="majorHAnsi" w:cstheme="majorBidi"/>
          <w:b/>
          <w:caps/>
          <w:noProof/>
          <w:color w:val="5A7FAB"/>
          <w:sz w:val="36"/>
          <w:szCs w:val="32"/>
        </w:rPr>
      </w:pPr>
      <w:r>
        <w:br w:type="page"/>
      </w:r>
    </w:p>
    <w:p w14:paraId="178AC9E2" w14:textId="77777777" w:rsidR="00F410E3" w:rsidRPr="00F46A42" w:rsidRDefault="002F43F0" w:rsidP="009A63A2">
      <w:pPr>
        <w:pStyle w:val="myHeading1"/>
        <w:numPr>
          <w:ilvl w:val="0"/>
          <w:numId w:val="24"/>
        </w:numPr>
      </w:pPr>
      <w:bookmarkStart w:id="9" w:name="_Toc198283521"/>
      <w:r w:rsidRPr="00F46A42">
        <w:lastRenderedPageBreak/>
        <w:t>Partes suscriptoras del plan de igualdad</w:t>
      </w:r>
      <w:bookmarkEnd w:id="9"/>
    </w:p>
    <w:tbl>
      <w:tblPr>
        <w:tblStyle w:val="myDefaultTable1"/>
        <w:tblW w:w="5000" w:type="pct"/>
        <w:tblInd w:w="0" w:type="dxa"/>
        <w:tblLook w:val="04A0" w:firstRow="1" w:lastRow="0" w:firstColumn="1" w:lastColumn="0" w:noHBand="0" w:noVBand="1"/>
      </w:tblPr>
      <w:tblGrid>
        <w:gridCol w:w="2730"/>
        <w:gridCol w:w="3247"/>
        <w:gridCol w:w="3123"/>
      </w:tblGrid>
      <w:tr w:rsidR="00931B1A" w:rsidRPr="00931B1A" w14:paraId="4E917632" w14:textId="77777777" w:rsidTr="00931B1A">
        <w:trPr>
          <w:cnfStyle w:val="100000000000" w:firstRow="1" w:lastRow="0" w:firstColumn="0" w:lastColumn="0" w:oddVBand="0" w:evenVBand="0" w:oddHBand="0" w:evenHBand="0" w:firstRowFirstColumn="0" w:firstRowLastColumn="0" w:lastRowFirstColumn="0" w:lastRowLastColumn="0"/>
          <w:trHeight w:val="570"/>
        </w:trPr>
        <w:tc>
          <w:tcPr>
            <w:tcW w:w="0" w:type="auto"/>
            <w:gridSpan w:val="3"/>
            <w:shd w:val="clear" w:color="auto" w:fill="5A7FAB"/>
            <w:tcMar>
              <w:top w:w="15" w:type="dxa"/>
              <w:left w:w="15" w:type="dxa"/>
              <w:bottom w:w="15" w:type="dxa"/>
              <w:right w:w="15" w:type="dxa"/>
            </w:tcMar>
            <w:vAlign w:val="center"/>
          </w:tcPr>
          <w:p w14:paraId="426F9AC6" w14:textId="77777777" w:rsidR="00931B1A" w:rsidRPr="00931B1A" w:rsidRDefault="00931B1A" w:rsidP="00931B1A">
            <w:pPr>
              <w:spacing w:line="240" w:lineRule="auto"/>
              <w:jc w:val="center"/>
              <w:rPr>
                <w:rFonts w:cstheme="minorHAnsi"/>
                <w:color w:val="auto"/>
                <w:szCs w:val="22"/>
              </w:rPr>
            </w:pPr>
            <w:bookmarkStart w:id="10" w:name="_Hlk112935735"/>
            <w:r w:rsidRPr="00931B1A">
              <w:rPr>
                <w:rFonts w:cstheme="minorHAnsi"/>
                <w:bCs/>
                <w:color w:val="FFFFFF" w:themeColor="background1"/>
                <w:position w:val="-2"/>
                <w:szCs w:val="22"/>
              </w:rPr>
              <w:t>Comisión Negociadora</w:t>
            </w:r>
          </w:p>
        </w:tc>
      </w:tr>
      <w:tr w:rsidR="00931B1A" w:rsidRPr="00931B1A" w14:paraId="1435AEC9" w14:textId="77777777" w:rsidTr="00442515">
        <w:trPr>
          <w:trHeight w:val="570"/>
        </w:trPr>
        <w:tc>
          <w:tcPr>
            <w:tcW w:w="1500" w:type="pct"/>
            <w:shd w:val="clear" w:color="auto" w:fill="DFDFDF" w:themeFill="background2" w:themeFillShade="E6"/>
            <w:tcMar>
              <w:top w:w="15" w:type="dxa"/>
              <w:left w:w="15" w:type="dxa"/>
              <w:bottom w:w="15" w:type="dxa"/>
              <w:right w:w="15" w:type="dxa"/>
            </w:tcMar>
            <w:vAlign w:val="center"/>
          </w:tcPr>
          <w:p w14:paraId="3D7034F4" w14:textId="77777777" w:rsidR="00931B1A" w:rsidRPr="00931B1A" w:rsidRDefault="00931B1A" w:rsidP="00931B1A">
            <w:pPr>
              <w:spacing w:line="240" w:lineRule="auto"/>
              <w:jc w:val="center"/>
              <w:rPr>
                <w:rFonts w:cstheme="minorHAnsi"/>
                <w:b/>
                <w:bCs/>
                <w:color w:val="auto"/>
                <w:position w:val="-2"/>
                <w:szCs w:val="22"/>
              </w:rPr>
            </w:pPr>
            <w:r w:rsidRPr="00931B1A">
              <w:rPr>
                <w:rFonts w:cstheme="minorHAnsi"/>
                <w:b/>
                <w:bCs/>
                <w:color w:val="auto"/>
                <w:position w:val="-2"/>
                <w:szCs w:val="22"/>
              </w:rPr>
              <w:t>Nombre y apellidos</w:t>
            </w:r>
          </w:p>
        </w:tc>
        <w:tc>
          <w:tcPr>
            <w:tcW w:w="1784" w:type="pct"/>
            <w:shd w:val="clear" w:color="auto" w:fill="DFDFDF" w:themeFill="background2" w:themeFillShade="E6"/>
            <w:tcMar>
              <w:top w:w="15" w:type="dxa"/>
              <w:left w:w="120" w:type="dxa"/>
              <w:bottom w:w="15" w:type="dxa"/>
              <w:right w:w="120" w:type="dxa"/>
            </w:tcMar>
            <w:vAlign w:val="center"/>
          </w:tcPr>
          <w:p w14:paraId="14AC57D9" w14:textId="77777777" w:rsidR="00931B1A" w:rsidRPr="00931B1A" w:rsidRDefault="00931B1A" w:rsidP="00931B1A">
            <w:pPr>
              <w:spacing w:line="240" w:lineRule="auto"/>
              <w:jc w:val="center"/>
              <w:rPr>
                <w:rFonts w:cstheme="minorHAnsi"/>
                <w:b/>
                <w:bCs/>
                <w:color w:val="auto"/>
                <w:position w:val="-2"/>
                <w:szCs w:val="22"/>
              </w:rPr>
            </w:pPr>
            <w:r w:rsidRPr="00931B1A">
              <w:rPr>
                <w:rFonts w:cstheme="minorHAnsi"/>
                <w:b/>
                <w:bCs/>
                <w:color w:val="auto"/>
                <w:position w:val="-2"/>
                <w:szCs w:val="22"/>
              </w:rPr>
              <w:t>Cargo</w:t>
            </w:r>
          </w:p>
        </w:tc>
        <w:tc>
          <w:tcPr>
            <w:tcW w:w="1716" w:type="pct"/>
            <w:shd w:val="clear" w:color="auto" w:fill="DFDFDF" w:themeFill="background2" w:themeFillShade="E6"/>
            <w:tcMar>
              <w:top w:w="15" w:type="dxa"/>
              <w:left w:w="120" w:type="dxa"/>
              <w:bottom w:w="15" w:type="dxa"/>
              <w:right w:w="120" w:type="dxa"/>
            </w:tcMar>
            <w:vAlign w:val="center"/>
          </w:tcPr>
          <w:p w14:paraId="32B2E631" w14:textId="77777777" w:rsidR="00931B1A" w:rsidRPr="00931B1A" w:rsidRDefault="00931B1A" w:rsidP="00931B1A">
            <w:pPr>
              <w:spacing w:line="240" w:lineRule="auto"/>
              <w:jc w:val="center"/>
              <w:rPr>
                <w:rFonts w:cstheme="minorHAnsi"/>
                <w:b/>
                <w:bCs/>
                <w:color w:val="auto"/>
                <w:position w:val="-2"/>
                <w:szCs w:val="22"/>
              </w:rPr>
            </w:pPr>
            <w:r w:rsidRPr="00931B1A">
              <w:rPr>
                <w:rFonts w:cstheme="minorHAnsi"/>
                <w:b/>
                <w:bCs/>
                <w:color w:val="auto"/>
                <w:position w:val="-2"/>
                <w:szCs w:val="22"/>
              </w:rPr>
              <w:t>Organización sindical</w:t>
            </w:r>
          </w:p>
        </w:tc>
      </w:tr>
      <w:tr w:rsidR="00931B1A" w:rsidRPr="00931B1A" w14:paraId="25FD073E" w14:textId="77777777" w:rsidTr="00442515">
        <w:trPr>
          <w:trHeight w:val="570"/>
        </w:trPr>
        <w:tc>
          <w:tcPr>
            <w:tcW w:w="5000" w:type="pct"/>
            <w:gridSpan w:val="3"/>
            <w:tcMar>
              <w:top w:w="15" w:type="dxa"/>
              <w:left w:w="15" w:type="dxa"/>
              <w:bottom w:w="15" w:type="dxa"/>
              <w:right w:w="15" w:type="dxa"/>
            </w:tcMar>
            <w:vAlign w:val="center"/>
          </w:tcPr>
          <w:p w14:paraId="6A7F0559" w14:textId="77777777" w:rsidR="00931B1A" w:rsidRPr="00931B1A" w:rsidRDefault="00931B1A" w:rsidP="00931B1A">
            <w:pPr>
              <w:spacing w:line="240" w:lineRule="auto"/>
              <w:jc w:val="center"/>
              <w:rPr>
                <w:rFonts w:cstheme="minorHAnsi"/>
                <w:b/>
                <w:bCs/>
                <w:color w:val="000000"/>
                <w:position w:val="-2"/>
                <w:szCs w:val="22"/>
              </w:rPr>
            </w:pPr>
            <w:r w:rsidRPr="00931B1A">
              <w:rPr>
                <w:rFonts w:cstheme="minorHAnsi"/>
                <w:b/>
                <w:bCs/>
                <w:color w:val="000000"/>
                <w:position w:val="-2"/>
                <w:szCs w:val="22"/>
              </w:rPr>
              <w:t>En representación de la entidad</w:t>
            </w:r>
          </w:p>
        </w:tc>
      </w:tr>
      <w:tr w:rsidR="00931B1A" w:rsidRPr="00931B1A" w14:paraId="63C4DC3F" w14:textId="77777777" w:rsidTr="00442515">
        <w:trPr>
          <w:trHeight w:val="570"/>
        </w:trPr>
        <w:tc>
          <w:tcPr>
            <w:tcW w:w="1500" w:type="pct"/>
            <w:tcMar>
              <w:top w:w="15" w:type="dxa"/>
              <w:left w:w="15" w:type="dxa"/>
              <w:bottom w:w="15" w:type="dxa"/>
              <w:right w:w="15" w:type="dxa"/>
            </w:tcMar>
            <w:vAlign w:val="center"/>
          </w:tcPr>
          <w:p w14:paraId="770B9C2E" w14:textId="49158F7D" w:rsidR="00931B1A" w:rsidRPr="00931B1A" w:rsidRDefault="00F46A42" w:rsidP="00931B1A">
            <w:pPr>
              <w:spacing w:line="240" w:lineRule="auto"/>
              <w:jc w:val="center"/>
              <w:rPr>
                <w:rFonts w:cstheme="minorHAnsi"/>
                <w:szCs w:val="22"/>
              </w:rPr>
            </w:pPr>
            <w:r w:rsidRPr="00F46A42">
              <w:rPr>
                <w:rFonts w:cstheme="minorHAnsi"/>
                <w:szCs w:val="22"/>
              </w:rPr>
              <w:t>Eduardo Sáez Pinillos</w:t>
            </w:r>
          </w:p>
        </w:tc>
        <w:tc>
          <w:tcPr>
            <w:tcW w:w="1784" w:type="pct"/>
            <w:tcMar>
              <w:top w:w="15" w:type="dxa"/>
              <w:left w:w="120" w:type="dxa"/>
              <w:bottom w:w="15" w:type="dxa"/>
              <w:right w:w="120" w:type="dxa"/>
            </w:tcMar>
            <w:vAlign w:val="center"/>
          </w:tcPr>
          <w:p w14:paraId="13737591" w14:textId="0675E5AB" w:rsidR="00931B1A" w:rsidRPr="00931B1A" w:rsidRDefault="00F46A42" w:rsidP="00931B1A">
            <w:pPr>
              <w:spacing w:line="240" w:lineRule="auto"/>
              <w:jc w:val="center"/>
              <w:rPr>
                <w:rFonts w:cstheme="minorHAnsi"/>
                <w:szCs w:val="22"/>
              </w:rPr>
            </w:pPr>
            <w:r w:rsidRPr="00F46A42">
              <w:rPr>
                <w:rFonts w:cstheme="minorHAnsi"/>
                <w:szCs w:val="22"/>
              </w:rPr>
              <w:t>Técnico informático</w:t>
            </w:r>
          </w:p>
        </w:tc>
        <w:tc>
          <w:tcPr>
            <w:tcW w:w="1716" w:type="pct"/>
            <w:tcMar>
              <w:top w:w="15" w:type="dxa"/>
              <w:left w:w="120" w:type="dxa"/>
              <w:bottom w:w="15" w:type="dxa"/>
              <w:right w:w="120" w:type="dxa"/>
            </w:tcMar>
            <w:vAlign w:val="center"/>
          </w:tcPr>
          <w:p w14:paraId="4F720208" w14:textId="73F88066" w:rsidR="00931B1A" w:rsidRPr="00931B1A" w:rsidRDefault="00F46A42" w:rsidP="00931B1A">
            <w:pPr>
              <w:spacing w:line="240" w:lineRule="auto"/>
              <w:jc w:val="center"/>
              <w:rPr>
                <w:rFonts w:cstheme="minorHAnsi"/>
                <w:szCs w:val="22"/>
              </w:rPr>
            </w:pPr>
            <w:r>
              <w:rPr>
                <w:rFonts w:cstheme="minorHAnsi"/>
                <w:szCs w:val="22"/>
              </w:rPr>
              <w:t>-</w:t>
            </w:r>
          </w:p>
        </w:tc>
      </w:tr>
      <w:tr w:rsidR="00931B1A" w:rsidRPr="00931B1A" w14:paraId="3D09CCF8" w14:textId="77777777" w:rsidTr="00442515">
        <w:trPr>
          <w:trHeight w:val="570"/>
        </w:trPr>
        <w:tc>
          <w:tcPr>
            <w:tcW w:w="5000" w:type="pct"/>
            <w:gridSpan w:val="3"/>
            <w:tcMar>
              <w:top w:w="15" w:type="dxa"/>
              <w:left w:w="15" w:type="dxa"/>
              <w:bottom w:w="15" w:type="dxa"/>
              <w:right w:w="15" w:type="dxa"/>
            </w:tcMar>
            <w:vAlign w:val="center"/>
          </w:tcPr>
          <w:p w14:paraId="7BF33A20" w14:textId="6F31D6A5" w:rsidR="00931B1A" w:rsidRPr="00931B1A" w:rsidRDefault="00931B1A" w:rsidP="00931B1A">
            <w:pPr>
              <w:spacing w:line="240" w:lineRule="auto"/>
              <w:jc w:val="center"/>
              <w:rPr>
                <w:rFonts w:cstheme="minorHAnsi"/>
                <w:b/>
                <w:bCs/>
                <w:color w:val="000000"/>
                <w:position w:val="-2"/>
                <w:szCs w:val="22"/>
              </w:rPr>
            </w:pPr>
            <w:r w:rsidRPr="00931B1A">
              <w:rPr>
                <w:rFonts w:cstheme="minorHAnsi"/>
                <w:b/>
                <w:bCs/>
                <w:color w:val="000000"/>
                <w:position w:val="-2"/>
                <w:szCs w:val="22"/>
              </w:rPr>
              <w:t xml:space="preserve">En </w:t>
            </w:r>
            <w:r w:rsidR="002769D5" w:rsidRPr="002769D5">
              <w:rPr>
                <w:rFonts w:cstheme="minorHAnsi"/>
                <w:b/>
                <w:bCs/>
                <w:color w:val="000000"/>
                <w:position w:val="-2"/>
                <w:szCs w:val="22"/>
              </w:rPr>
              <w:t>representación del sindicato más representativo del sector</w:t>
            </w:r>
          </w:p>
        </w:tc>
      </w:tr>
      <w:tr w:rsidR="00931B1A" w:rsidRPr="00931B1A" w14:paraId="255E0B29" w14:textId="77777777" w:rsidTr="00442515">
        <w:trPr>
          <w:trHeight w:val="570"/>
        </w:trPr>
        <w:tc>
          <w:tcPr>
            <w:tcW w:w="1500" w:type="pct"/>
            <w:tcMar>
              <w:top w:w="15" w:type="dxa"/>
              <w:left w:w="15" w:type="dxa"/>
              <w:bottom w:w="15" w:type="dxa"/>
              <w:right w:w="15" w:type="dxa"/>
            </w:tcMar>
            <w:vAlign w:val="center"/>
          </w:tcPr>
          <w:p w14:paraId="3C091CF0" w14:textId="25B3EF74" w:rsidR="00931B1A" w:rsidRPr="00931B1A" w:rsidRDefault="002769D5" w:rsidP="00931B1A">
            <w:pPr>
              <w:spacing w:line="240" w:lineRule="auto"/>
              <w:jc w:val="center"/>
              <w:rPr>
                <w:rFonts w:cstheme="minorHAnsi"/>
                <w:szCs w:val="22"/>
              </w:rPr>
            </w:pPr>
            <w:r w:rsidRPr="002769D5">
              <w:rPr>
                <w:rFonts w:cstheme="minorHAnsi"/>
                <w:szCs w:val="22"/>
              </w:rPr>
              <w:t>Rebeca Olivar García</w:t>
            </w:r>
          </w:p>
        </w:tc>
        <w:tc>
          <w:tcPr>
            <w:tcW w:w="1784" w:type="pct"/>
            <w:tcMar>
              <w:top w:w="15" w:type="dxa"/>
              <w:left w:w="120" w:type="dxa"/>
              <w:bottom w:w="15" w:type="dxa"/>
              <w:right w:w="120" w:type="dxa"/>
            </w:tcMar>
            <w:vAlign w:val="center"/>
          </w:tcPr>
          <w:p w14:paraId="44A7EAAB" w14:textId="630AF8D1" w:rsidR="00931B1A" w:rsidRPr="00931B1A" w:rsidRDefault="002769D5" w:rsidP="00931B1A">
            <w:pPr>
              <w:spacing w:line="240" w:lineRule="auto"/>
              <w:jc w:val="center"/>
              <w:rPr>
                <w:rFonts w:cstheme="minorHAnsi"/>
                <w:szCs w:val="22"/>
              </w:rPr>
            </w:pPr>
            <w:r w:rsidRPr="002769D5">
              <w:rPr>
                <w:rFonts w:cstheme="minorHAnsi"/>
                <w:szCs w:val="22"/>
              </w:rPr>
              <w:t>Secretaria de Igualdad</w:t>
            </w:r>
          </w:p>
        </w:tc>
        <w:tc>
          <w:tcPr>
            <w:tcW w:w="1716" w:type="pct"/>
            <w:tcMar>
              <w:top w:w="15" w:type="dxa"/>
              <w:left w:w="120" w:type="dxa"/>
              <w:bottom w:w="15" w:type="dxa"/>
              <w:right w:w="120" w:type="dxa"/>
            </w:tcMar>
            <w:vAlign w:val="center"/>
          </w:tcPr>
          <w:p w14:paraId="78E286E6" w14:textId="4E73E486" w:rsidR="00931B1A" w:rsidRPr="00931B1A" w:rsidRDefault="00F46A42" w:rsidP="00931B1A">
            <w:pPr>
              <w:spacing w:line="240" w:lineRule="auto"/>
              <w:jc w:val="center"/>
              <w:rPr>
                <w:rFonts w:cstheme="minorHAnsi"/>
                <w:szCs w:val="22"/>
              </w:rPr>
            </w:pPr>
            <w:r w:rsidRPr="00F46A42">
              <w:rPr>
                <w:rFonts w:cstheme="minorHAnsi"/>
                <w:szCs w:val="22"/>
              </w:rPr>
              <w:t>FESMC UGT La Rioja</w:t>
            </w:r>
          </w:p>
        </w:tc>
      </w:tr>
      <w:bookmarkEnd w:id="10"/>
    </w:tbl>
    <w:p w14:paraId="1F4C99D2" w14:textId="77777777" w:rsidR="00280F21" w:rsidRPr="00280F21" w:rsidRDefault="00280F21" w:rsidP="00280F21"/>
    <w:p w14:paraId="58B5E15C" w14:textId="77777777" w:rsidR="00280F21" w:rsidRDefault="00280F21">
      <w:pPr>
        <w:jc w:val="left"/>
        <w:rPr>
          <w:rFonts w:asciiTheme="majorHAnsi" w:eastAsiaTheme="majorEastAsia" w:hAnsiTheme="majorHAnsi" w:cstheme="majorBidi"/>
          <w:b/>
          <w:caps/>
          <w:noProof/>
          <w:color w:val="5A7FAB"/>
          <w:sz w:val="36"/>
          <w:szCs w:val="32"/>
        </w:rPr>
      </w:pPr>
      <w:r>
        <w:br w:type="page"/>
      </w:r>
    </w:p>
    <w:p w14:paraId="5493589E" w14:textId="77777777" w:rsidR="00F410E3" w:rsidRDefault="002F43F0" w:rsidP="009A63A2">
      <w:pPr>
        <w:pStyle w:val="myHeading1"/>
        <w:numPr>
          <w:ilvl w:val="0"/>
          <w:numId w:val="24"/>
        </w:numPr>
      </w:pPr>
      <w:bookmarkStart w:id="11" w:name="_Toc198283522"/>
      <w:r>
        <w:lastRenderedPageBreak/>
        <w:t>Ámbito de aplicación</w:t>
      </w:r>
      <w:bookmarkEnd w:id="11"/>
    </w:p>
    <w:p w14:paraId="33BB8934" w14:textId="77777777" w:rsidR="00DB0E7A" w:rsidRPr="00652EB6" w:rsidRDefault="00DB0E7A" w:rsidP="00DB0E7A">
      <w:pPr>
        <w:rPr>
          <w:b/>
          <w:u w:val="single"/>
        </w:rPr>
      </w:pPr>
      <w:r w:rsidRPr="00652EB6">
        <w:rPr>
          <w:b/>
          <w:u w:val="single"/>
        </w:rPr>
        <w:t>Ámbito personal:</w:t>
      </w:r>
    </w:p>
    <w:p w14:paraId="3C8B67A2" w14:textId="77777777" w:rsidR="00DB0E7A" w:rsidRDefault="00DB0E7A" w:rsidP="00DB0E7A">
      <w:r>
        <w:t xml:space="preserve">Este Plan de Igualdad se aplica a la totalidad de las personas trabajadoras de la empresa, incluido el personal de alta dirección, e independientemente de su relación contractual y de sus circunstancias profesionales y personales. </w:t>
      </w:r>
    </w:p>
    <w:p w14:paraId="4B13803A" w14:textId="77777777" w:rsidR="00DB0E7A" w:rsidRDefault="00DB0E7A" w:rsidP="00DB0E7A">
      <w:r>
        <w:t>Asimismo, de acuerdo con el párrafo cuarto del artículo 11.1 de la Ley 14/1994, de 1 de junio, por la que se regulan las empresas de trabajo temporal, las medidas que se contengan en el plan de igualdad de la empresa usuaria serán aplicables a las personas trabajadoras cedidas por empresas de trabajo temporal, durante los períodos de prestación de servicios</w:t>
      </w:r>
    </w:p>
    <w:p w14:paraId="462B0AC2" w14:textId="77777777" w:rsidR="00EA5C40" w:rsidRPr="00652EB6" w:rsidRDefault="00EA5C40" w:rsidP="00EA5C40">
      <w:pPr>
        <w:rPr>
          <w:b/>
          <w:u w:val="single"/>
        </w:rPr>
      </w:pPr>
      <w:r w:rsidRPr="00652EB6">
        <w:rPr>
          <w:b/>
          <w:u w:val="single"/>
        </w:rPr>
        <w:t>Ámbito territorial:</w:t>
      </w:r>
    </w:p>
    <w:p w14:paraId="7C489E92" w14:textId="77777777" w:rsidR="00F410E3" w:rsidRDefault="002F43F0">
      <w:r>
        <w:t xml:space="preserve">Este Plan de Igualdad es de aplicación al centro de trabajo que la entidad tiene ubicado en </w:t>
      </w:r>
      <w:r>
        <w:rPr>
          <w:b/>
          <w:bCs/>
        </w:rPr>
        <w:t>C. Hermanos Moroy, 1, 6º, oficina 601, 26001, Logroño, La Rioja</w:t>
      </w:r>
      <w:r>
        <w:t>.</w:t>
      </w:r>
    </w:p>
    <w:p w14:paraId="08F84F0A" w14:textId="77777777" w:rsidR="00EA5C40" w:rsidRPr="00652EB6" w:rsidRDefault="00EA5C40" w:rsidP="00EA5C40">
      <w:pPr>
        <w:rPr>
          <w:b/>
          <w:u w:val="single"/>
        </w:rPr>
      </w:pPr>
      <w:r w:rsidRPr="00652EB6">
        <w:rPr>
          <w:b/>
          <w:u w:val="single"/>
        </w:rPr>
        <w:t>Ámbito temporal:</w:t>
      </w:r>
    </w:p>
    <w:p w14:paraId="38FCD9D2" w14:textId="39774A1C" w:rsidR="00A27CB0" w:rsidRDefault="00A27CB0" w:rsidP="00A27CB0">
      <w:r w:rsidRPr="00F614D1">
        <w:t xml:space="preserve">Para alcanzar los objetivos de este plan, por medio de las medidas acordadas, se determina por las partes negociadoras, un plazo de vigencia de </w:t>
      </w:r>
      <w:r w:rsidRPr="00F614D1">
        <w:rPr>
          <w:b/>
          <w:bCs/>
        </w:rPr>
        <w:t>cuatro años</w:t>
      </w:r>
      <w:r w:rsidRPr="00F614D1">
        <w:t>, a contar desde su firma (</w:t>
      </w:r>
      <w:r w:rsidR="00F614D1" w:rsidRPr="00F614D1">
        <w:t>26/05/2025 – 25/05/2029</w:t>
      </w:r>
      <w:r w:rsidRPr="00F614D1">
        <w:t>).</w:t>
      </w:r>
    </w:p>
    <w:p w14:paraId="573D270D" w14:textId="77777777" w:rsidR="00A27CB0" w:rsidRDefault="00A27CB0">
      <w:pPr>
        <w:jc w:val="left"/>
        <w:rPr>
          <w:rFonts w:asciiTheme="majorHAnsi" w:eastAsiaTheme="majorEastAsia" w:hAnsiTheme="majorHAnsi" w:cstheme="majorBidi"/>
          <w:b/>
          <w:caps/>
          <w:noProof/>
          <w:color w:val="5A7FAB"/>
          <w:sz w:val="36"/>
          <w:szCs w:val="32"/>
        </w:rPr>
      </w:pPr>
      <w:r>
        <w:br w:type="page"/>
      </w:r>
    </w:p>
    <w:p w14:paraId="60100ECA" w14:textId="77777777" w:rsidR="00F410E3" w:rsidRPr="009A63A2" w:rsidRDefault="002F43F0" w:rsidP="009A63A2">
      <w:pPr>
        <w:pStyle w:val="myHeading1"/>
        <w:numPr>
          <w:ilvl w:val="0"/>
          <w:numId w:val="24"/>
        </w:numPr>
      </w:pPr>
      <w:bookmarkStart w:id="12" w:name="_Toc198283523"/>
      <w:r w:rsidRPr="009A63A2">
        <w:lastRenderedPageBreak/>
        <w:t>Conclusiones del diagnóstico de situación</w:t>
      </w:r>
      <w:bookmarkEnd w:id="12"/>
    </w:p>
    <w:p w14:paraId="25C67410" w14:textId="77777777" w:rsidR="00513D00" w:rsidRDefault="00513D00" w:rsidP="00513D00">
      <w:pPr>
        <w:pStyle w:val="myTitle2NoIndex"/>
        <w:numPr>
          <w:ilvl w:val="0"/>
          <w:numId w:val="32"/>
        </w:numPr>
      </w:pPr>
      <w:r>
        <w:t>PROCESO DE SELECCIÓN Y CONTRATACIÓN</w:t>
      </w:r>
    </w:p>
    <w:p w14:paraId="495F6274" w14:textId="77777777" w:rsidR="00513D00" w:rsidRDefault="00513D00" w:rsidP="00513D00">
      <w:r w:rsidRPr="008D4C2B">
        <w:t xml:space="preserve">Con respecto al análisis de las </w:t>
      </w:r>
      <w:r w:rsidRPr="008D4C2B">
        <w:rPr>
          <w:b/>
          <w:bCs/>
        </w:rPr>
        <w:t>políticas de selección y contratación</w:t>
      </w:r>
      <w:r w:rsidRPr="008D4C2B">
        <w:t xml:space="preserve">, primeramente, </w:t>
      </w:r>
      <w:r w:rsidRPr="00D95891">
        <w:t xml:space="preserve">indicar que en </w:t>
      </w:r>
      <w:r w:rsidRPr="002E2669">
        <w:t xml:space="preserve">López Cid Procuradores Asociados </w:t>
      </w:r>
      <w:r w:rsidRPr="00D95891">
        <w:t>se dispone de un procedimiento para llevar a cabo los procesos de reclutamiento y selección de personal, aunque no está recogido documentalmente</w:t>
      </w:r>
      <w:r>
        <w:t xml:space="preserve"> (véase punto </w:t>
      </w:r>
      <w:r w:rsidRPr="00D95891">
        <w:rPr>
          <w:i/>
          <w:iCs/>
        </w:rPr>
        <w:t>1.</w:t>
      </w:r>
      <w:r>
        <w:rPr>
          <w:i/>
          <w:iCs/>
        </w:rPr>
        <w:t>1</w:t>
      </w:r>
      <w:r w:rsidRPr="00D95891">
        <w:rPr>
          <w:i/>
          <w:iCs/>
        </w:rPr>
        <w:t xml:space="preserve"> Políticas de reclutamiento, selección y contratación en la empresa</w:t>
      </w:r>
      <w:r>
        <w:t xml:space="preserve"> del diagnóstico de situación).</w:t>
      </w:r>
    </w:p>
    <w:p w14:paraId="6B50D168" w14:textId="77777777" w:rsidR="00513D00" w:rsidRPr="008D4C2B" w:rsidRDefault="00513D00" w:rsidP="00513D00">
      <w:r>
        <w:t xml:space="preserve">Por otro lado, atendiendo a los </w:t>
      </w:r>
      <w:r>
        <w:rPr>
          <w:b/>
          <w:bCs/>
        </w:rPr>
        <w:t>factores que determinan que la entidad inicie un nuevo proceso de reclutamiento y selección</w:t>
      </w:r>
      <w:r>
        <w:t xml:space="preserve"> de personal, éstos </w:t>
      </w:r>
      <w:r w:rsidRPr="00C46D3F">
        <w:t>son</w:t>
      </w:r>
      <w:r>
        <w:t>,</w:t>
      </w:r>
      <w:r w:rsidRPr="00C46D3F">
        <w:t xml:space="preserve"> fundamentalmente</w:t>
      </w:r>
      <w:r>
        <w:t>, las necesidades de producción y las sustituciones/bajas.</w:t>
      </w:r>
    </w:p>
    <w:p w14:paraId="167E77BF" w14:textId="77777777" w:rsidR="00513D00" w:rsidRDefault="00513D00" w:rsidP="00513D00">
      <w:r>
        <w:t xml:space="preserve">En cuanto a los principales </w:t>
      </w:r>
      <w:r w:rsidRPr="000B6EF6">
        <w:rPr>
          <w:b/>
          <w:bCs/>
        </w:rPr>
        <w:t>sistemas de reclutamiento</w:t>
      </w:r>
      <w:r>
        <w:t xml:space="preserve"> utilizados en </w:t>
      </w:r>
      <w:r w:rsidRPr="007E1D74">
        <w:t>López Cid Procuradores Asociados</w:t>
      </w:r>
      <w:r>
        <w:t>,</w:t>
      </w:r>
      <w:r w:rsidRPr="0015014E">
        <w:t xml:space="preserve"> </w:t>
      </w:r>
      <w:r>
        <w:t>son los portales de empleo.</w:t>
      </w:r>
    </w:p>
    <w:p w14:paraId="0CC4A2B2" w14:textId="77777777" w:rsidR="00513D00" w:rsidRDefault="00513D00" w:rsidP="00513D00">
      <w:r>
        <w:t xml:space="preserve">Por otra parte, los </w:t>
      </w:r>
      <w:r w:rsidRPr="00245EFC">
        <w:rPr>
          <w:b/>
          <w:bCs/>
        </w:rPr>
        <w:t>métodos utilizados para seleccionar al personal</w:t>
      </w:r>
      <w:r>
        <w:t xml:space="preserve"> son la criba curricular estándar y la realización de entrevistas.</w:t>
      </w:r>
    </w:p>
    <w:p w14:paraId="6EA24500" w14:textId="77777777" w:rsidR="00513D00" w:rsidRDefault="00513D00" w:rsidP="00513D00">
      <w:r>
        <w:t xml:space="preserve">Respecto </w:t>
      </w:r>
      <w:r w:rsidRPr="00AC6323">
        <w:rPr>
          <w:b/>
          <w:bCs/>
        </w:rPr>
        <w:t>al perfil de las personas que intervienen en los procesos de selección, gestión y retención del talento</w:t>
      </w:r>
      <w:r w:rsidRPr="00B52905">
        <w:t xml:space="preserve">, </w:t>
      </w:r>
      <w:r w:rsidRPr="007B1588">
        <w:t xml:space="preserve">indicar que </w:t>
      </w:r>
      <w:r w:rsidRPr="00444970">
        <w:t xml:space="preserve">es un perfil </w:t>
      </w:r>
      <w:r w:rsidRPr="003914BF">
        <w:t>con experiencia en el puesto, capacidad de mando/supervisión, responsabilidad y dotes organizativas.</w:t>
      </w:r>
      <w:r w:rsidRPr="00444970">
        <w:t xml:space="preserve"> Indicar que estas personas no cuentan con formación en materia de igualdad de oportunidades entre mujeres y hombres.</w:t>
      </w:r>
    </w:p>
    <w:p w14:paraId="623E15FF" w14:textId="77777777" w:rsidR="00513D00" w:rsidRDefault="00513D00" w:rsidP="00513D00">
      <w:pPr>
        <w:rPr>
          <w:b/>
          <w:bCs/>
        </w:rPr>
      </w:pPr>
      <w:r>
        <w:t xml:space="preserve">Por otro lado, cabe señalar que durante todo este proceso </w:t>
      </w:r>
      <w:r w:rsidRPr="0015014E">
        <w:rPr>
          <w:b/>
          <w:bCs/>
        </w:rPr>
        <w:t>no se observan barreras, internas o externas, para la incorporación de mujeres a la compañía.</w:t>
      </w:r>
    </w:p>
    <w:p w14:paraId="02DEC15D" w14:textId="77777777" w:rsidR="00513D00" w:rsidRDefault="00513D00" w:rsidP="00513D00">
      <w:r w:rsidRPr="00CF3A10">
        <w:t>Por último, atendiendo a los resultados obtenidos en la encuesta lanzada a la plantilla:</w:t>
      </w:r>
    </w:p>
    <w:p w14:paraId="36ACCB93" w14:textId="77777777" w:rsidR="00513D00" w:rsidRPr="0085678F" w:rsidRDefault="00513D00" w:rsidP="00513D00">
      <w:pPr>
        <w:pStyle w:val="Prrafodelista"/>
        <w:numPr>
          <w:ilvl w:val="0"/>
          <w:numId w:val="35"/>
        </w:numPr>
      </w:pPr>
      <w:r>
        <w:t>Un</w:t>
      </w:r>
      <w:r w:rsidRPr="0085678F">
        <w:t xml:space="preserve"> </w:t>
      </w:r>
      <w:r>
        <w:t>33</w:t>
      </w:r>
      <w:r w:rsidRPr="0085678F">
        <w:t xml:space="preserve">% de las mujeres encuestadas y </w:t>
      </w:r>
      <w:r>
        <w:t>el</w:t>
      </w:r>
      <w:r w:rsidRPr="0085678F">
        <w:t xml:space="preserve"> </w:t>
      </w:r>
      <w:r>
        <w:t>100</w:t>
      </w:r>
      <w:r w:rsidRPr="0085678F">
        <w:t>% de los hombres encuestados consideran que la selección de personal en la empresa se realiza de forma objetiva, teniendo las mismas oportunidades de acceso mujeres y hombres (</w:t>
      </w:r>
      <w:r>
        <w:t>33</w:t>
      </w:r>
      <w:r w:rsidRPr="0085678F">
        <w:t>% de mujeres “ni de acuerdo ni en desacuerdo”)</w:t>
      </w:r>
      <w:r>
        <w:t>, aunque hay un 33% de mujeres que opinan lo contrario.</w:t>
      </w:r>
    </w:p>
    <w:p w14:paraId="1E0AA87D" w14:textId="77777777" w:rsidR="00513D00" w:rsidRPr="001D7BDB" w:rsidRDefault="00513D00" w:rsidP="00513D00">
      <w:pPr>
        <w:pStyle w:val="Prrafodelista"/>
        <w:numPr>
          <w:ilvl w:val="0"/>
          <w:numId w:val="35"/>
        </w:numPr>
      </w:pPr>
      <w:r w:rsidRPr="001D7BDB">
        <w:t xml:space="preserve">El </w:t>
      </w:r>
      <w:r>
        <w:t>100</w:t>
      </w:r>
      <w:r w:rsidRPr="001D7BDB">
        <w:t>% de los hombres consideran que la razón que justifica la masculinización o feminización de puestos en la empresa se deb</w:t>
      </w:r>
      <w:r>
        <w:t>e</w:t>
      </w:r>
      <w:r w:rsidRPr="001D7BDB">
        <w:t xml:space="preserve"> al sector de ocupación, ya que hay puestos más demandados por uno u otro sexo</w:t>
      </w:r>
      <w:r>
        <w:t xml:space="preserve"> </w:t>
      </w:r>
      <w:r w:rsidRPr="001D7BDB">
        <w:t>(</w:t>
      </w:r>
      <w:r>
        <w:t>67% de mujeres</w:t>
      </w:r>
      <w:r w:rsidRPr="001D7BDB">
        <w:t xml:space="preserve"> “ni de acuerdo ni en desacuerdo”), aunque hay un </w:t>
      </w:r>
      <w:r>
        <w:t>33</w:t>
      </w:r>
      <w:r w:rsidRPr="001D7BDB">
        <w:t xml:space="preserve">% de mujeres que </w:t>
      </w:r>
      <w:r>
        <w:t xml:space="preserve">no </w:t>
      </w:r>
      <w:r w:rsidRPr="001D7BDB">
        <w:t>consideran que la razón que justifica la masculinización o feminización de puestos en la empresa se deb</w:t>
      </w:r>
      <w:r>
        <w:t>a</w:t>
      </w:r>
      <w:r w:rsidRPr="001D7BDB">
        <w:t xml:space="preserve"> al sector de ocupación</w:t>
      </w:r>
      <w:r>
        <w:t>.</w:t>
      </w:r>
    </w:p>
    <w:p w14:paraId="19EE84FA" w14:textId="77777777" w:rsidR="00513D00" w:rsidRPr="008C13C3" w:rsidRDefault="00513D00" w:rsidP="00513D00">
      <w:pPr>
        <w:pStyle w:val="Prrafodelista"/>
        <w:numPr>
          <w:ilvl w:val="0"/>
          <w:numId w:val="35"/>
        </w:numPr>
      </w:pPr>
      <w:r w:rsidRPr="008C13C3">
        <w:t xml:space="preserve">El </w:t>
      </w:r>
      <w:r>
        <w:t>67</w:t>
      </w:r>
      <w:r w:rsidRPr="008C13C3">
        <w:t>% de las mujeres encuestadas consideran que la empresa, por tradición o costumbre, se inclin</w:t>
      </w:r>
      <w:r>
        <w:t>a</w:t>
      </w:r>
      <w:r w:rsidRPr="008C13C3">
        <w:t xml:space="preserve"> más por contratar a uno u otro sexo en función del puesto que se va</w:t>
      </w:r>
      <w:r>
        <w:t>ya</w:t>
      </w:r>
      <w:r w:rsidRPr="008C13C3">
        <w:t xml:space="preserve"> a ocupar (</w:t>
      </w:r>
      <w:r>
        <w:t>33</w:t>
      </w:r>
      <w:r w:rsidRPr="008C13C3">
        <w:t xml:space="preserve">% de mujeres “ni de acuerdo ni en desacuerdo”), aunque </w:t>
      </w:r>
      <w:r>
        <w:t xml:space="preserve">el </w:t>
      </w:r>
      <w:r>
        <w:lastRenderedPageBreak/>
        <w:t>100% de hombres</w:t>
      </w:r>
      <w:r w:rsidRPr="008C13C3">
        <w:t xml:space="preserve"> </w:t>
      </w:r>
      <w:r>
        <w:t>no</w:t>
      </w:r>
      <w:r w:rsidRPr="008C13C3">
        <w:t xml:space="preserve"> considera que la empresa, por tradición o costumbre, se inclin</w:t>
      </w:r>
      <w:r>
        <w:t>e</w:t>
      </w:r>
      <w:r w:rsidRPr="008C13C3">
        <w:t xml:space="preserve"> más por contratar a uno u otro sexo en función del puesto que se vaya a ocupar.</w:t>
      </w:r>
    </w:p>
    <w:p w14:paraId="6E701BD2" w14:textId="77777777" w:rsidR="00513D00" w:rsidRPr="00C141B1" w:rsidRDefault="00513D00" w:rsidP="00513D00">
      <w:pPr>
        <w:pStyle w:val="Prrafodelista"/>
        <w:numPr>
          <w:ilvl w:val="0"/>
          <w:numId w:val="35"/>
        </w:numPr>
      </w:pPr>
      <w:r w:rsidRPr="00C141B1">
        <w:t xml:space="preserve">El </w:t>
      </w:r>
      <w:r>
        <w:t>100</w:t>
      </w:r>
      <w:r w:rsidRPr="00C141B1">
        <w:t xml:space="preserve">% de los hombres encuestados y el </w:t>
      </w:r>
      <w:r>
        <w:t>67</w:t>
      </w:r>
      <w:r w:rsidRPr="00C141B1">
        <w:t xml:space="preserve">% de las mujeres encuestadas </w:t>
      </w:r>
      <w:r>
        <w:t xml:space="preserve">no </w:t>
      </w:r>
      <w:r w:rsidRPr="00C141B1">
        <w:t>consideran que para determinados puestos de trabajo solo se quier</w:t>
      </w:r>
      <w:r>
        <w:t>e</w:t>
      </w:r>
      <w:r w:rsidRPr="00C141B1">
        <w:t xml:space="preserve"> contratar hombres o mujeres </w:t>
      </w:r>
      <w:r>
        <w:t>(33</w:t>
      </w:r>
      <w:r w:rsidRPr="00C141B1">
        <w:t>% de mujeres “ni de acuerdo ni en desacuerdo”).</w:t>
      </w:r>
    </w:p>
    <w:p w14:paraId="5DE83F8C" w14:textId="77777777" w:rsidR="00513D00" w:rsidRDefault="00513D00" w:rsidP="00513D00">
      <w:pPr>
        <w:pStyle w:val="myTitle2NoIndex"/>
        <w:numPr>
          <w:ilvl w:val="0"/>
          <w:numId w:val="32"/>
        </w:numPr>
      </w:pPr>
      <w:r>
        <w:t>CLASIFICACIÓN PROFESIONAL</w:t>
      </w:r>
    </w:p>
    <w:p w14:paraId="31DACC3B" w14:textId="77777777" w:rsidR="00513D00" w:rsidRDefault="00513D00" w:rsidP="00513D00">
      <w:r w:rsidRPr="00BF3826">
        <w:t xml:space="preserve">En el periodo de análisis, el </w:t>
      </w:r>
      <w:r w:rsidRPr="00BF3826">
        <w:rPr>
          <w:b/>
          <w:bCs/>
        </w:rPr>
        <w:t>total de plantilla</w:t>
      </w:r>
      <w:r w:rsidRPr="00BF3826">
        <w:t xml:space="preserve"> </w:t>
      </w:r>
      <w:r>
        <w:t>ha sido de 5 mujeres (71,43%) y 2 hombres (28,57%), es decir, 7 personas en total.</w:t>
      </w:r>
      <w:r w:rsidRPr="00C2383B">
        <w:t xml:space="preserve"> </w:t>
      </w:r>
      <w:r>
        <w:t>Atendiendo a estos datos, podemos ver que López Cid Procuradores Asociados cuenta con una plantilla con un mayor porcentaje de mujeres que de hombres.</w:t>
      </w:r>
    </w:p>
    <w:p w14:paraId="31D9BC44" w14:textId="77777777" w:rsidR="00513D00" w:rsidRPr="001332B6" w:rsidRDefault="00513D00" w:rsidP="00513D00">
      <w:r w:rsidRPr="001332B6">
        <w:t xml:space="preserve">Por otro lado, </w:t>
      </w:r>
      <w:r w:rsidRPr="001332B6">
        <w:rPr>
          <w:b/>
          <w:bCs/>
        </w:rPr>
        <w:t>atendiendo a la distribución de la plantilla por categorías profesionales</w:t>
      </w:r>
      <w:r w:rsidRPr="001332B6">
        <w:t>:</w:t>
      </w:r>
    </w:p>
    <w:p w14:paraId="09184576" w14:textId="77777777" w:rsidR="00513D00" w:rsidRPr="0078235F" w:rsidRDefault="00513D00" w:rsidP="00513D00">
      <w:pPr>
        <w:numPr>
          <w:ilvl w:val="0"/>
          <w:numId w:val="33"/>
        </w:numPr>
        <w:contextualSpacing/>
        <w:rPr>
          <w:rFonts w:ascii="Arial" w:eastAsia="Arial" w:hAnsi="Arial" w:cs="Times New Roman"/>
        </w:rPr>
      </w:pPr>
      <w:r>
        <w:rPr>
          <w:rFonts w:ascii="Arial" w:eastAsia="Arial" w:hAnsi="Arial" w:cs="Times New Roman"/>
        </w:rPr>
        <w:t>El</w:t>
      </w:r>
      <w:r w:rsidRPr="0078235F">
        <w:rPr>
          <w:rFonts w:ascii="Arial" w:eastAsia="Arial" w:hAnsi="Arial" w:cs="Times New Roman"/>
        </w:rPr>
        <w:t xml:space="preserve"> </w:t>
      </w:r>
      <w:r>
        <w:rPr>
          <w:rFonts w:ascii="Arial" w:eastAsia="Arial" w:hAnsi="Arial" w:cs="Times New Roman"/>
        </w:rPr>
        <w:t>40</w:t>
      </w:r>
      <w:r w:rsidRPr="0078235F">
        <w:rPr>
          <w:rFonts w:ascii="Arial" w:eastAsia="Arial" w:hAnsi="Arial" w:cs="Times New Roman"/>
        </w:rPr>
        <w:t xml:space="preserve">% de las mujeres </w:t>
      </w:r>
      <w:r>
        <w:rPr>
          <w:rFonts w:ascii="Arial" w:eastAsia="Arial" w:hAnsi="Arial" w:cs="Times New Roman"/>
        </w:rPr>
        <w:t xml:space="preserve">de la plantilla </w:t>
      </w:r>
      <w:r w:rsidRPr="0078235F">
        <w:rPr>
          <w:rFonts w:ascii="Arial" w:eastAsia="Arial" w:hAnsi="Arial" w:cs="Times New Roman"/>
        </w:rPr>
        <w:t>pertenecen a las categorías “ADMINISTRATIVO/A” y “PROCURADOR/A” respectivamente</w:t>
      </w:r>
      <w:r>
        <w:rPr>
          <w:rFonts w:ascii="Arial" w:eastAsia="Arial" w:hAnsi="Arial" w:cs="Times New Roman"/>
        </w:rPr>
        <w:t>, seguido de un 20% clasificadas en la categoría “</w:t>
      </w:r>
      <w:r w:rsidRPr="002264DF">
        <w:rPr>
          <w:rFonts w:ascii="Arial" w:eastAsia="Arial" w:hAnsi="Arial" w:cs="Times New Roman"/>
        </w:rPr>
        <w:t>AUXILIAR ADMINISTRATIVO/A</w:t>
      </w:r>
      <w:r>
        <w:rPr>
          <w:rFonts w:ascii="Arial" w:eastAsia="Arial" w:hAnsi="Arial" w:cs="Times New Roman"/>
        </w:rPr>
        <w:t>”</w:t>
      </w:r>
      <w:r w:rsidRPr="0078235F">
        <w:t>.</w:t>
      </w:r>
    </w:p>
    <w:p w14:paraId="032D81A9" w14:textId="77777777" w:rsidR="00513D00" w:rsidRPr="00907C70" w:rsidRDefault="00513D00" w:rsidP="00513D00">
      <w:pPr>
        <w:numPr>
          <w:ilvl w:val="0"/>
          <w:numId w:val="33"/>
        </w:numPr>
        <w:contextualSpacing/>
      </w:pPr>
      <w:r>
        <w:rPr>
          <w:rFonts w:ascii="Arial" w:eastAsia="Arial" w:hAnsi="Arial" w:cs="Times New Roman"/>
        </w:rPr>
        <w:t>E</w:t>
      </w:r>
      <w:r w:rsidRPr="00907C70">
        <w:rPr>
          <w:rFonts w:ascii="Arial" w:eastAsia="Arial" w:hAnsi="Arial" w:cs="Times New Roman"/>
        </w:rPr>
        <w:t>l 50% de los hombres pertenecen a las categorías “AUXILIAR ADMINISTRATIVO/A” y “TÉCNICO/A INFORMÁTICO/A” respectivamente.</w:t>
      </w:r>
    </w:p>
    <w:p w14:paraId="03D3CFF1" w14:textId="77777777" w:rsidR="00513D00" w:rsidRPr="009E0071" w:rsidRDefault="00513D00" w:rsidP="00513D00">
      <w:pPr>
        <w:rPr>
          <w:sz w:val="4"/>
          <w:szCs w:val="6"/>
        </w:rPr>
      </w:pPr>
    </w:p>
    <w:p w14:paraId="6FDD1615" w14:textId="77777777" w:rsidR="00513D00" w:rsidRDefault="00513D00" w:rsidP="00513D00">
      <w:pPr>
        <w:rPr>
          <w:b/>
          <w:bCs/>
        </w:rPr>
      </w:pPr>
      <w:r w:rsidRPr="00AF216E">
        <w:t xml:space="preserve">Por otra parte, atendiendo a la </w:t>
      </w:r>
      <w:r w:rsidRPr="001332B6">
        <w:rPr>
          <w:b/>
          <w:bCs/>
        </w:rPr>
        <w:t>distribución de la plantilla según grupos profesionales</w:t>
      </w:r>
      <w:r>
        <w:rPr>
          <w:b/>
          <w:bCs/>
        </w:rPr>
        <w:t>:</w:t>
      </w:r>
    </w:p>
    <w:p w14:paraId="0FA52A0B" w14:textId="77777777" w:rsidR="00513D00" w:rsidRPr="0078235F" w:rsidRDefault="00513D00" w:rsidP="00513D00">
      <w:pPr>
        <w:numPr>
          <w:ilvl w:val="0"/>
          <w:numId w:val="33"/>
        </w:numPr>
        <w:contextualSpacing/>
        <w:rPr>
          <w:rFonts w:ascii="Arial" w:eastAsia="Arial" w:hAnsi="Arial" w:cs="Times New Roman"/>
        </w:rPr>
      </w:pPr>
      <w:r>
        <w:rPr>
          <w:rFonts w:ascii="Arial" w:eastAsia="Arial" w:hAnsi="Arial" w:cs="Times New Roman"/>
        </w:rPr>
        <w:t>Un</w:t>
      </w:r>
      <w:r w:rsidRPr="0078235F">
        <w:rPr>
          <w:rFonts w:ascii="Arial" w:eastAsia="Arial" w:hAnsi="Arial" w:cs="Times New Roman"/>
        </w:rPr>
        <w:t xml:space="preserve"> </w:t>
      </w:r>
      <w:r>
        <w:rPr>
          <w:rFonts w:ascii="Arial" w:eastAsia="Arial" w:hAnsi="Arial" w:cs="Times New Roman"/>
        </w:rPr>
        <w:t>80</w:t>
      </w:r>
      <w:r w:rsidRPr="0078235F">
        <w:rPr>
          <w:rFonts w:ascii="Arial" w:eastAsia="Arial" w:hAnsi="Arial" w:cs="Times New Roman"/>
        </w:rPr>
        <w:t xml:space="preserve">% de las mujeres </w:t>
      </w:r>
      <w:r>
        <w:rPr>
          <w:rFonts w:ascii="Arial" w:eastAsia="Arial" w:hAnsi="Arial" w:cs="Times New Roman"/>
        </w:rPr>
        <w:t xml:space="preserve">de la plantilla </w:t>
      </w:r>
      <w:r w:rsidRPr="0078235F">
        <w:rPr>
          <w:rFonts w:ascii="Arial" w:eastAsia="Arial" w:hAnsi="Arial" w:cs="Times New Roman"/>
        </w:rPr>
        <w:t xml:space="preserve">pertenecen al </w:t>
      </w:r>
      <w:r>
        <w:rPr>
          <w:rFonts w:ascii="Arial" w:eastAsia="Arial" w:hAnsi="Arial" w:cs="Times New Roman"/>
        </w:rPr>
        <w:t xml:space="preserve">grupo “7”, seguido de un 20% pertenecientes al grupo “1”. </w:t>
      </w:r>
    </w:p>
    <w:p w14:paraId="4E4AAD74" w14:textId="77777777" w:rsidR="00513D00" w:rsidRPr="00907C70" w:rsidRDefault="00513D00" w:rsidP="00513D00">
      <w:pPr>
        <w:numPr>
          <w:ilvl w:val="0"/>
          <w:numId w:val="33"/>
        </w:numPr>
        <w:contextualSpacing/>
      </w:pPr>
      <w:r>
        <w:rPr>
          <w:rFonts w:ascii="Arial" w:eastAsia="Arial" w:hAnsi="Arial" w:cs="Times New Roman"/>
        </w:rPr>
        <w:t>E</w:t>
      </w:r>
      <w:r w:rsidRPr="00907C70">
        <w:rPr>
          <w:rFonts w:ascii="Arial" w:eastAsia="Arial" w:hAnsi="Arial" w:cs="Times New Roman"/>
        </w:rPr>
        <w:t xml:space="preserve">l </w:t>
      </w:r>
      <w:r>
        <w:rPr>
          <w:rFonts w:ascii="Arial" w:eastAsia="Arial" w:hAnsi="Arial" w:cs="Times New Roman"/>
        </w:rPr>
        <w:t>100</w:t>
      </w:r>
      <w:r w:rsidRPr="00907C70">
        <w:rPr>
          <w:rFonts w:ascii="Arial" w:eastAsia="Arial" w:hAnsi="Arial" w:cs="Times New Roman"/>
        </w:rPr>
        <w:t>% de los hombres pertenecen a</w:t>
      </w:r>
      <w:r>
        <w:rPr>
          <w:rFonts w:ascii="Arial" w:eastAsia="Arial" w:hAnsi="Arial" w:cs="Times New Roman"/>
        </w:rPr>
        <w:t xml:space="preserve">l grupo “7”. </w:t>
      </w:r>
    </w:p>
    <w:p w14:paraId="21ED2398" w14:textId="77777777" w:rsidR="00513D00" w:rsidRPr="003D27CE" w:rsidRDefault="00513D00" w:rsidP="00513D00">
      <w:pPr>
        <w:rPr>
          <w:sz w:val="2"/>
          <w:szCs w:val="4"/>
        </w:rPr>
      </w:pPr>
    </w:p>
    <w:p w14:paraId="217B39A4" w14:textId="77777777" w:rsidR="00513D00" w:rsidRDefault="00513D00" w:rsidP="00513D00">
      <w:pPr>
        <w:rPr>
          <w:b/>
          <w:bCs/>
        </w:rPr>
      </w:pPr>
      <w:r w:rsidRPr="001332B6">
        <w:t xml:space="preserve">En cuanto a la </w:t>
      </w:r>
      <w:r w:rsidRPr="001332B6">
        <w:rPr>
          <w:b/>
          <w:bCs/>
        </w:rPr>
        <w:t>distribución de la plantilla por puestos de trabajo:</w:t>
      </w:r>
    </w:p>
    <w:p w14:paraId="0F5EFDA1" w14:textId="77777777" w:rsidR="00513D00" w:rsidRPr="00AD5FAB" w:rsidRDefault="00513D00" w:rsidP="00513D00">
      <w:pPr>
        <w:numPr>
          <w:ilvl w:val="0"/>
          <w:numId w:val="33"/>
        </w:numPr>
        <w:contextualSpacing/>
        <w:rPr>
          <w:rFonts w:ascii="Arial" w:eastAsia="Arial" w:hAnsi="Arial" w:cs="Times New Roman"/>
        </w:rPr>
      </w:pPr>
      <w:r>
        <w:rPr>
          <w:rFonts w:ascii="Arial" w:eastAsia="Arial" w:hAnsi="Arial" w:cs="Times New Roman"/>
        </w:rPr>
        <w:t>E</w:t>
      </w:r>
      <w:r w:rsidRPr="00AD5FAB">
        <w:rPr>
          <w:rFonts w:ascii="Arial" w:eastAsia="Arial" w:hAnsi="Arial" w:cs="Times New Roman"/>
        </w:rPr>
        <w:t xml:space="preserve">l </w:t>
      </w:r>
      <w:r>
        <w:rPr>
          <w:rFonts w:ascii="Arial" w:eastAsia="Arial" w:hAnsi="Arial" w:cs="Times New Roman"/>
        </w:rPr>
        <w:t>40</w:t>
      </w:r>
      <w:r w:rsidRPr="00AD5FAB">
        <w:rPr>
          <w:rFonts w:ascii="Arial" w:eastAsia="Arial" w:hAnsi="Arial" w:cs="Times New Roman"/>
        </w:rPr>
        <w:t>% de las mujeres están clasificadas en los puestos de trabajo denominados “JEFE/A ADMINISTRACION” y “PROCURADOR/A” respectivamente</w:t>
      </w:r>
      <w:r>
        <w:rPr>
          <w:rFonts w:ascii="Arial" w:eastAsia="Arial" w:hAnsi="Arial" w:cs="Times New Roman"/>
        </w:rPr>
        <w:t>, seguido de un 20% clasificadas en el puesto denominado “</w:t>
      </w:r>
      <w:r w:rsidRPr="009F4095">
        <w:rPr>
          <w:rFonts w:ascii="Arial" w:eastAsia="Arial" w:hAnsi="Arial" w:cs="Times New Roman"/>
        </w:rPr>
        <w:t>AUXILIAR ADMINISTRATIVO/A</w:t>
      </w:r>
      <w:r>
        <w:rPr>
          <w:rFonts w:ascii="Arial" w:eastAsia="Arial" w:hAnsi="Arial" w:cs="Times New Roman"/>
        </w:rPr>
        <w:t>”</w:t>
      </w:r>
      <w:r w:rsidRPr="00AD5FAB">
        <w:rPr>
          <w:rFonts w:ascii="Arial" w:eastAsia="Arial" w:hAnsi="Arial" w:cs="Times New Roman"/>
        </w:rPr>
        <w:t>.</w:t>
      </w:r>
    </w:p>
    <w:p w14:paraId="4A34D40B" w14:textId="77777777" w:rsidR="00513D00" w:rsidRPr="00AD5FAB" w:rsidRDefault="00513D00" w:rsidP="00513D00">
      <w:pPr>
        <w:numPr>
          <w:ilvl w:val="0"/>
          <w:numId w:val="33"/>
        </w:numPr>
        <w:contextualSpacing/>
      </w:pPr>
      <w:r w:rsidRPr="00AD5FAB">
        <w:rPr>
          <w:rFonts w:ascii="Arial" w:eastAsia="Arial" w:hAnsi="Arial" w:cs="Times New Roman"/>
        </w:rPr>
        <w:t>En cuanto a los hombres, el 50% de estos están clasificados en los puestos de trabajo denominados “AUXILIAR ADMINISTRATIVO/A” y “TÉCNICO/A INFORMÁTICO/A” respectivamente.</w:t>
      </w:r>
    </w:p>
    <w:p w14:paraId="67B77991" w14:textId="77777777" w:rsidR="00513D00" w:rsidRPr="009E0071" w:rsidRDefault="00513D00" w:rsidP="00513D00">
      <w:pPr>
        <w:rPr>
          <w:b/>
          <w:bCs/>
          <w:sz w:val="6"/>
          <w:szCs w:val="8"/>
        </w:rPr>
      </w:pPr>
    </w:p>
    <w:p w14:paraId="04BFAC23" w14:textId="77777777" w:rsidR="00513D00" w:rsidRPr="001332B6" w:rsidRDefault="00513D00" w:rsidP="00513D00">
      <w:r w:rsidRPr="001332B6">
        <w:t xml:space="preserve">Por último, analizando la </w:t>
      </w:r>
      <w:r w:rsidRPr="001332B6">
        <w:rPr>
          <w:b/>
          <w:bCs/>
        </w:rPr>
        <w:t>distribución de la plantilla por diferentes departamentos</w:t>
      </w:r>
      <w:r w:rsidRPr="001332B6">
        <w:t>:</w:t>
      </w:r>
    </w:p>
    <w:p w14:paraId="483B62E0" w14:textId="77777777" w:rsidR="00513D00" w:rsidRPr="000C6E08" w:rsidRDefault="00513D00" w:rsidP="00513D00">
      <w:pPr>
        <w:numPr>
          <w:ilvl w:val="0"/>
          <w:numId w:val="34"/>
        </w:numPr>
        <w:contextualSpacing/>
        <w:rPr>
          <w:rFonts w:ascii="Arial" w:eastAsia="Arial" w:hAnsi="Arial" w:cs="Times New Roman"/>
        </w:rPr>
      </w:pPr>
      <w:r>
        <w:t>E</w:t>
      </w:r>
      <w:r w:rsidRPr="000C6E08">
        <w:t xml:space="preserve">l </w:t>
      </w:r>
      <w:r>
        <w:t>60</w:t>
      </w:r>
      <w:r w:rsidRPr="000C6E08">
        <w:t>%</w:t>
      </w:r>
      <w:r w:rsidRPr="000C6E08">
        <w:rPr>
          <w:rFonts w:ascii="Arial" w:eastAsia="Arial" w:hAnsi="Arial" w:cs="Times New Roman"/>
        </w:rPr>
        <w:t xml:space="preserve"> de las mujeres pertenecen al departamento </w:t>
      </w:r>
      <w:r>
        <w:rPr>
          <w:rFonts w:ascii="Arial" w:eastAsia="Arial" w:hAnsi="Arial" w:cs="Times New Roman"/>
        </w:rPr>
        <w:t xml:space="preserve">de </w:t>
      </w:r>
      <w:r w:rsidRPr="000C6E08">
        <w:rPr>
          <w:rFonts w:ascii="Arial" w:eastAsia="Arial" w:hAnsi="Arial" w:cs="Times New Roman"/>
        </w:rPr>
        <w:t>“ADMINISTRACION”</w:t>
      </w:r>
      <w:r>
        <w:rPr>
          <w:rFonts w:ascii="Arial" w:eastAsia="Arial" w:hAnsi="Arial" w:cs="Times New Roman"/>
        </w:rPr>
        <w:t xml:space="preserve">, seguido de un 40% que pertenecen al departamento </w:t>
      </w:r>
      <w:r w:rsidRPr="000C6E08">
        <w:rPr>
          <w:rFonts w:ascii="Arial" w:eastAsia="Arial" w:hAnsi="Arial" w:cs="Times New Roman"/>
        </w:rPr>
        <w:t>“JURÍDICO”.</w:t>
      </w:r>
    </w:p>
    <w:p w14:paraId="294D1301" w14:textId="77777777" w:rsidR="00513D00" w:rsidRPr="004B6DD9" w:rsidRDefault="00513D00" w:rsidP="00513D00">
      <w:pPr>
        <w:numPr>
          <w:ilvl w:val="0"/>
          <w:numId w:val="34"/>
        </w:numPr>
        <w:contextualSpacing/>
        <w:rPr>
          <w:rFonts w:ascii="Arial" w:eastAsia="Arial" w:hAnsi="Arial" w:cs="Times New Roman"/>
        </w:rPr>
      </w:pPr>
      <w:r>
        <w:rPr>
          <w:rFonts w:ascii="Arial" w:eastAsia="Arial" w:hAnsi="Arial" w:cs="Times New Roman"/>
        </w:rPr>
        <w:t>El</w:t>
      </w:r>
      <w:r w:rsidRPr="004B6DD9">
        <w:rPr>
          <w:rFonts w:ascii="Arial" w:eastAsia="Arial" w:hAnsi="Arial" w:cs="Times New Roman"/>
        </w:rPr>
        <w:t xml:space="preserve"> </w:t>
      </w:r>
      <w:r>
        <w:rPr>
          <w:rFonts w:ascii="Arial" w:eastAsia="Arial" w:hAnsi="Arial" w:cs="Times New Roman"/>
        </w:rPr>
        <w:t>50</w:t>
      </w:r>
      <w:r w:rsidRPr="004B6DD9">
        <w:rPr>
          <w:rFonts w:ascii="Arial" w:eastAsia="Arial" w:hAnsi="Arial" w:cs="Times New Roman"/>
        </w:rPr>
        <w:t xml:space="preserve">% de los hombres pertenecen </w:t>
      </w:r>
      <w:r w:rsidRPr="000C6E08">
        <w:rPr>
          <w:rFonts w:ascii="Arial" w:eastAsia="Arial" w:hAnsi="Arial" w:cs="Times New Roman"/>
        </w:rPr>
        <w:t xml:space="preserve">a los departamentos “ADMINISTRACION” </w:t>
      </w:r>
      <w:r>
        <w:rPr>
          <w:rFonts w:ascii="Arial" w:eastAsia="Arial" w:hAnsi="Arial" w:cs="Times New Roman"/>
        </w:rPr>
        <w:t>e</w:t>
      </w:r>
      <w:r w:rsidRPr="000C6E08">
        <w:rPr>
          <w:rFonts w:ascii="Arial" w:eastAsia="Arial" w:hAnsi="Arial" w:cs="Times New Roman"/>
        </w:rPr>
        <w:t xml:space="preserve"> “INFORMÁTICA” respectivamente.</w:t>
      </w:r>
    </w:p>
    <w:p w14:paraId="0CDEC8DC" w14:textId="77777777" w:rsidR="00513D00" w:rsidRPr="009E0071" w:rsidRDefault="00513D00" w:rsidP="00513D00">
      <w:pPr>
        <w:rPr>
          <w:sz w:val="8"/>
          <w:szCs w:val="10"/>
          <w:highlight w:val="yellow"/>
        </w:rPr>
      </w:pPr>
    </w:p>
    <w:p w14:paraId="59CC5BF0" w14:textId="77777777" w:rsidR="00513D00" w:rsidRPr="001332B6" w:rsidRDefault="00513D00" w:rsidP="00513D00">
      <w:pPr>
        <w:rPr>
          <w:rFonts w:asciiTheme="majorHAnsi" w:eastAsiaTheme="majorEastAsia" w:hAnsiTheme="majorHAnsi" w:cstheme="majorBidi"/>
          <w:color w:val="007A33"/>
        </w:rPr>
      </w:pPr>
      <w:r w:rsidRPr="001332B6">
        <w:t xml:space="preserve">En base al análisis realizado, hemos visto que existe </w:t>
      </w:r>
      <w:r w:rsidRPr="00DD236F">
        <w:rPr>
          <w:b/>
          <w:bCs/>
        </w:rPr>
        <w:t>segregación horizontal</w:t>
      </w:r>
      <w:r w:rsidRPr="00DD236F">
        <w:t xml:space="preserve"> </w:t>
      </w:r>
      <w:r w:rsidRPr="00DD236F">
        <w:rPr>
          <w:b/>
          <w:bCs/>
        </w:rPr>
        <w:t>en varias de las categorías profesionales, puestos de trabajo y departamentos</w:t>
      </w:r>
      <w:r w:rsidRPr="00DD236F">
        <w:t xml:space="preserve">, </w:t>
      </w:r>
      <w:r w:rsidRPr="00B27490">
        <w:t xml:space="preserve">ya que, como se </w:t>
      </w:r>
      <w:r>
        <w:t>ha podido</w:t>
      </w:r>
      <w:r w:rsidRPr="00B27490">
        <w:t xml:space="preserve"> observar, </w:t>
      </w:r>
      <w:r>
        <w:rPr>
          <w:b/>
          <w:bCs/>
        </w:rPr>
        <w:t>varios</w:t>
      </w:r>
      <w:r w:rsidRPr="00B27490">
        <w:rPr>
          <w:b/>
          <w:bCs/>
        </w:rPr>
        <w:t xml:space="preserve"> de estos están feminizados</w:t>
      </w:r>
      <w:r w:rsidRPr="00E03022">
        <w:rPr>
          <w:b/>
          <w:bCs/>
        </w:rPr>
        <w:t>, salvo alguna categoría, puesto de trabajo o departamento que podemos encontrar masculinizado</w:t>
      </w:r>
      <w:r>
        <w:rPr>
          <w:b/>
          <w:bCs/>
        </w:rPr>
        <w:t xml:space="preserve"> </w:t>
      </w:r>
      <w:r w:rsidRPr="00DD236F">
        <w:t>(hemos de tener en cuenta el bajo volumen de personal de plantilla).</w:t>
      </w:r>
    </w:p>
    <w:p w14:paraId="0FEFF2FD" w14:textId="77777777" w:rsidR="00513D00" w:rsidRDefault="00513D00" w:rsidP="00513D00">
      <w:r w:rsidRPr="001332B6">
        <w:lastRenderedPageBreak/>
        <w:t xml:space="preserve">Por último, atendiendo a este apartado, hemos visto que </w:t>
      </w:r>
      <w:r w:rsidRPr="001332B6">
        <w:rPr>
          <w:b/>
          <w:bCs/>
        </w:rPr>
        <w:t xml:space="preserve">hay </w:t>
      </w:r>
      <w:r w:rsidRPr="00FC43FC">
        <w:rPr>
          <w:b/>
          <w:bCs/>
        </w:rPr>
        <w:t xml:space="preserve">segregación vertical a favor de las mujeres en </w:t>
      </w:r>
      <w:r>
        <w:rPr>
          <w:b/>
          <w:bCs/>
        </w:rPr>
        <w:t>e</w:t>
      </w:r>
      <w:r w:rsidRPr="00FC43FC">
        <w:rPr>
          <w:b/>
          <w:bCs/>
        </w:rPr>
        <w:t>l nivel jerárquico de “</w:t>
      </w:r>
      <w:r>
        <w:rPr>
          <w:b/>
          <w:bCs/>
        </w:rPr>
        <w:t>RESPONSABLE</w:t>
      </w:r>
      <w:r w:rsidRPr="00FC43FC">
        <w:rPr>
          <w:b/>
          <w:bCs/>
        </w:rPr>
        <w:t>”</w:t>
      </w:r>
      <w:r w:rsidRPr="00FC43FC">
        <w:t xml:space="preserve">, dado que </w:t>
      </w:r>
      <w:r>
        <w:t>dicho nivel jerárquico está compuesto por 2 mujeres (</w:t>
      </w:r>
      <w:r w:rsidRPr="00DD236F">
        <w:t>hemos de tener en cuenta el bajo volumen de personal de plantilla).</w:t>
      </w:r>
      <w:r>
        <w:t xml:space="preserve"> Además</w:t>
      </w:r>
      <w:r w:rsidRPr="00FC43FC">
        <w:t xml:space="preserve">, </w:t>
      </w:r>
      <w:r>
        <w:rPr>
          <w:b/>
          <w:bCs/>
        </w:rPr>
        <w:t xml:space="preserve">es importante indicar que las 3 personas que pertenecen a la dirección de la entidad son 2 hombres (66,67%) y 1 mujer (33,33%), por lo que existiría segregación vertical a favor de los hombres en el nivel de “Dirección”, aunque dicho nivel quedaría cerca de poder considerarse como equilibrado </w:t>
      </w:r>
      <w:r w:rsidRPr="00FC43FC">
        <w:t>(estas personas, al ser</w:t>
      </w:r>
      <w:r>
        <w:t xml:space="preserve"> socios/as</w:t>
      </w:r>
      <w:r w:rsidRPr="00FC43FC">
        <w:t xml:space="preserve"> autónomos/as, no aparecen en este análisis).</w:t>
      </w:r>
    </w:p>
    <w:p w14:paraId="03497D80" w14:textId="77777777" w:rsidR="00513D00" w:rsidRDefault="00513D00" w:rsidP="00513D00">
      <w:pPr>
        <w:pStyle w:val="myTitle2NoIndex"/>
        <w:numPr>
          <w:ilvl w:val="0"/>
          <w:numId w:val="32"/>
        </w:numPr>
      </w:pPr>
      <w:r>
        <w:t>FORMACIÓN</w:t>
      </w:r>
    </w:p>
    <w:p w14:paraId="356043B5" w14:textId="77777777" w:rsidR="00513D00" w:rsidRDefault="00513D00" w:rsidP="00513D00">
      <w:r>
        <w:t xml:space="preserve">Primeramente, indicar que, aunque se realiza formación, </w:t>
      </w:r>
      <w:r w:rsidRPr="00683B8E">
        <w:t xml:space="preserve">López Cid Procuradores Asociados </w:t>
      </w:r>
      <w:r w:rsidRPr="005B525D">
        <w:rPr>
          <w:b/>
          <w:bCs/>
        </w:rPr>
        <w:t>no dispone de un Plan de Formación</w:t>
      </w:r>
      <w:r>
        <w:t xml:space="preserve"> formalmente definido o documentado.</w:t>
      </w:r>
    </w:p>
    <w:p w14:paraId="4912570A" w14:textId="77777777" w:rsidR="00513D00" w:rsidRDefault="00513D00" w:rsidP="00513D00">
      <w:r>
        <w:t>Por otro lado, mencionar que,</w:t>
      </w:r>
      <w:r w:rsidRPr="00356334">
        <w:t xml:space="preserve"> </w:t>
      </w:r>
      <w:r>
        <w:t xml:space="preserve">por el momento, </w:t>
      </w:r>
      <w:r w:rsidRPr="00C869CE">
        <w:rPr>
          <w:b/>
          <w:bCs/>
        </w:rPr>
        <w:t>no se ha impartido formación a la plantilla específica en materia de igualdad de oportunidades entre mujeres y hombres</w:t>
      </w:r>
      <w:r>
        <w:t>.</w:t>
      </w:r>
    </w:p>
    <w:p w14:paraId="5FA1F4C5" w14:textId="77777777" w:rsidR="00513D00" w:rsidRPr="00137AD7" w:rsidRDefault="00513D00" w:rsidP="00513D00">
      <w:r w:rsidRPr="00137AD7">
        <w:t xml:space="preserve">En cuanto a la </w:t>
      </w:r>
      <w:r w:rsidRPr="007B0C01">
        <w:rPr>
          <w:b/>
          <w:bCs/>
        </w:rPr>
        <w:t>detección de las necesidades de formación</w:t>
      </w:r>
      <w:r w:rsidRPr="00137AD7">
        <w:t xml:space="preserve">, </w:t>
      </w:r>
      <w:r>
        <w:t>estas son detectadas por la dirección y la propia plantilla; a través de c</w:t>
      </w:r>
      <w:r w:rsidRPr="00EA6B11">
        <w:t>omunicación informal (hablándolo entre el personal)</w:t>
      </w:r>
      <w:r>
        <w:t>.</w:t>
      </w:r>
    </w:p>
    <w:p w14:paraId="6338171C" w14:textId="77777777" w:rsidR="00513D00" w:rsidRDefault="00513D00" w:rsidP="00513D00">
      <w:r w:rsidRPr="00137AD7">
        <w:t xml:space="preserve">Respecto a la </w:t>
      </w:r>
      <w:r w:rsidRPr="007D4FD9">
        <w:rPr>
          <w:b/>
          <w:bCs/>
        </w:rPr>
        <w:t>comunicación de los cursos de formación</w:t>
      </w:r>
      <w:r w:rsidRPr="00137AD7">
        <w:t xml:space="preserve"> disponibles u ofertados, estos se difunden </w:t>
      </w:r>
      <w:r>
        <w:t>mediante comunicación directa a la persona elegida para la formación.</w:t>
      </w:r>
    </w:p>
    <w:p w14:paraId="79DB7C70" w14:textId="77777777" w:rsidR="00513D00" w:rsidRPr="00137AD7" w:rsidRDefault="00513D00" w:rsidP="00513D00">
      <w:r>
        <w:t xml:space="preserve">Por otro lado, </w:t>
      </w:r>
      <w:r w:rsidRPr="002A31B2">
        <w:rPr>
          <w:b/>
          <w:bCs/>
        </w:rPr>
        <w:t>los criterios que se tienen en cuenta para seleccionar a las personas que participan o no en un determinado curso</w:t>
      </w:r>
      <w:r w:rsidRPr="00FB752D">
        <w:t xml:space="preserve"> se basan en</w:t>
      </w:r>
      <w:r>
        <w:t xml:space="preserve"> la adecuación del contenido de la formación al puesto de trabajo.</w:t>
      </w:r>
    </w:p>
    <w:p w14:paraId="7441CAC6" w14:textId="77777777" w:rsidR="00513D00" w:rsidRDefault="00513D00" w:rsidP="00513D00">
      <w:r w:rsidRPr="00137AD7">
        <w:t xml:space="preserve">Respecto a la </w:t>
      </w:r>
      <w:r w:rsidRPr="00137AD7">
        <w:rPr>
          <w:b/>
          <w:bCs/>
        </w:rPr>
        <w:t>impartición de los cursos</w:t>
      </w:r>
      <w:r w:rsidRPr="00137AD7">
        <w:t xml:space="preserve">, </w:t>
      </w:r>
      <w:r>
        <w:t xml:space="preserve">indicar que </w:t>
      </w:r>
      <w:r w:rsidRPr="00137AD7">
        <w:t xml:space="preserve">estos </w:t>
      </w:r>
      <w:r w:rsidRPr="00FC35DD">
        <w:t xml:space="preserve">se realizan generalmente dentro de la jornada laboral, aunque puede darse el caso de cursos que tengan que ser realizados fuera de jornada, dependiendo del curso. </w:t>
      </w:r>
      <w:r w:rsidRPr="00AC71A8">
        <w:t xml:space="preserve">Los cursos que se realizan fuera del horario laboral pueden ser tanto obligatorios como voluntarios. Por otra parte, </w:t>
      </w:r>
      <w:r>
        <w:t>indicar</w:t>
      </w:r>
      <w:r w:rsidRPr="00AC71A8">
        <w:t xml:space="preserve"> que se compensan las horas si los cursos son realizados fuera del horario laboral.</w:t>
      </w:r>
    </w:p>
    <w:p w14:paraId="1B0CF1F6" w14:textId="77777777" w:rsidR="00513D00" w:rsidRDefault="00513D00" w:rsidP="00513D00">
      <w:r w:rsidRPr="00EA3F83">
        <w:t>Por último, atendiendo a los resultados de la encuesta lanzada a la plantilla:</w:t>
      </w:r>
    </w:p>
    <w:p w14:paraId="5AAB30B9" w14:textId="77777777" w:rsidR="00513D00" w:rsidRDefault="00513D00" w:rsidP="00513D00">
      <w:pPr>
        <w:pStyle w:val="Prrafodelista"/>
        <w:numPr>
          <w:ilvl w:val="0"/>
          <w:numId w:val="36"/>
        </w:numPr>
      </w:pPr>
      <w:r>
        <w:t>La totalidad de la plantilla (100% de hombres y 100% de mujeres) considera que en la empresa se dan las mismas oportunidades a mujeres y hombres para acceder a los cursos de formación.</w:t>
      </w:r>
    </w:p>
    <w:p w14:paraId="7479188C" w14:textId="77777777" w:rsidR="00513D00" w:rsidRDefault="00513D00" w:rsidP="00513D00">
      <w:pPr>
        <w:pStyle w:val="myTitle2NoIndex"/>
        <w:numPr>
          <w:ilvl w:val="0"/>
          <w:numId w:val="32"/>
        </w:numPr>
      </w:pPr>
      <w:r>
        <w:t>PROMOCIÓN</w:t>
      </w:r>
    </w:p>
    <w:p w14:paraId="64AFAFEA" w14:textId="77777777" w:rsidR="00513D00" w:rsidRPr="00E67ADD" w:rsidRDefault="00513D00" w:rsidP="00513D00">
      <w:pPr>
        <w:rPr>
          <w:b/>
          <w:bCs/>
        </w:rPr>
      </w:pPr>
      <w:r>
        <w:t xml:space="preserve">Primeramente, indicar que en López Cid Procuradores Asociados </w:t>
      </w:r>
      <w:r w:rsidRPr="00E67ADD">
        <w:rPr>
          <w:b/>
          <w:bCs/>
        </w:rPr>
        <w:t>se aplica el sistema de clasificación profesional y promoción en el trabajo recogido en el convenio colectivo vigente de aplicación.</w:t>
      </w:r>
    </w:p>
    <w:p w14:paraId="42FC83FE" w14:textId="77777777" w:rsidR="00513D00" w:rsidRPr="00E67ADD" w:rsidRDefault="00513D00" w:rsidP="00513D00">
      <w:pPr>
        <w:rPr>
          <w:b/>
          <w:bCs/>
        </w:rPr>
      </w:pPr>
      <w:r>
        <w:t xml:space="preserve">Por otro lado, </w:t>
      </w:r>
      <w:r w:rsidRPr="00E67ADD">
        <w:rPr>
          <w:b/>
          <w:bCs/>
        </w:rPr>
        <w:t>indicar que en la empresa, por norma general, y debido al volumen de plantilla, así como a la actividad de la entidad, no se realizan promociones.</w:t>
      </w:r>
    </w:p>
    <w:p w14:paraId="6C6074E6" w14:textId="77777777" w:rsidR="00513D00" w:rsidRPr="00E85A17" w:rsidRDefault="00513D00" w:rsidP="00513D00">
      <w:r>
        <w:t>Por otra parte,</w:t>
      </w:r>
      <w:r w:rsidRPr="00431583">
        <w:t xml:space="preserve"> </w:t>
      </w:r>
      <w:r w:rsidRPr="00931F76">
        <w:rPr>
          <w:b/>
          <w:bCs/>
        </w:rPr>
        <w:t>los criterios que se tendrían en cuenta para promocionar al personal serían tanto competencias duras</w:t>
      </w:r>
      <w:r>
        <w:t xml:space="preserve"> (adecuación al puesto, entendimiento de los procesos </w:t>
      </w:r>
      <w:r>
        <w:lastRenderedPageBreak/>
        <w:t xml:space="preserve">y/o funciones, formación y experiencia) </w:t>
      </w:r>
      <w:r w:rsidRPr="00931F76">
        <w:rPr>
          <w:b/>
          <w:bCs/>
        </w:rPr>
        <w:t>como competencias blandas</w:t>
      </w:r>
      <w:r>
        <w:t xml:space="preserve"> (compromiso, calidad en el trabajo, responsabilidad, trabajo en equipo…).</w:t>
      </w:r>
      <w:r w:rsidRPr="00E85A17">
        <w:t xml:space="preserve"> </w:t>
      </w:r>
    </w:p>
    <w:p w14:paraId="4B717C49" w14:textId="77777777" w:rsidR="00513D00" w:rsidRDefault="00513D00" w:rsidP="00513D00">
      <w:pPr>
        <w:rPr>
          <w:b/>
          <w:bCs/>
        </w:rPr>
      </w:pPr>
      <w:r>
        <w:t xml:space="preserve">Si se diese el caso, </w:t>
      </w:r>
      <w:r w:rsidRPr="00E67ADD">
        <w:rPr>
          <w:b/>
          <w:bCs/>
        </w:rPr>
        <w:t>en la decisión de una promoción interna intervendría dirección.</w:t>
      </w:r>
    </w:p>
    <w:p w14:paraId="5BB9E98A" w14:textId="77777777" w:rsidR="00513D00" w:rsidRDefault="00513D00" w:rsidP="00513D00">
      <w:r w:rsidRPr="0024229C">
        <w:t>Por último, en cuanto a los resultados de la encuesta lanzada a la plantilla:</w:t>
      </w:r>
    </w:p>
    <w:p w14:paraId="064137FD" w14:textId="77777777" w:rsidR="00513D00" w:rsidRDefault="00513D00" w:rsidP="00513D00">
      <w:pPr>
        <w:pStyle w:val="Prrafodelista"/>
        <w:numPr>
          <w:ilvl w:val="0"/>
          <w:numId w:val="36"/>
        </w:numPr>
      </w:pPr>
      <w:r w:rsidRPr="0024229C">
        <w:t xml:space="preserve">La totalidad de la plantilla (100% de hombres y 100% de mujeres) </w:t>
      </w:r>
      <w:r>
        <w:t>considera que hombres y mujeres tienen las mismas oportunidades de promoción en la empresa.</w:t>
      </w:r>
    </w:p>
    <w:p w14:paraId="0F0DAB1F" w14:textId="77777777" w:rsidR="00513D00" w:rsidRDefault="00513D00" w:rsidP="00513D00">
      <w:pPr>
        <w:pStyle w:val="myTitle2NoIndex"/>
        <w:numPr>
          <w:ilvl w:val="0"/>
          <w:numId w:val="32"/>
        </w:numPr>
      </w:pPr>
      <w:r>
        <w:t>CONDICIONES DE TRABAJO</w:t>
      </w:r>
    </w:p>
    <w:p w14:paraId="1A6A7F4F" w14:textId="77777777" w:rsidR="00513D00" w:rsidRDefault="00513D00" w:rsidP="00513D00">
      <w:pPr>
        <w:rPr>
          <w:color w:val="0070C0"/>
        </w:rPr>
      </w:pPr>
      <w:r>
        <w:t xml:space="preserve">En </w:t>
      </w:r>
      <w:r w:rsidRPr="00EA47A7">
        <w:t xml:space="preserve">López Cid Procuradores Asociados </w:t>
      </w:r>
      <w:r w:rsidRPr="00AD21AB">
        <w:t xml:space="preserve">el </w:t>
      </w:r>
      <w:r w:rsidRPr="00A5051B">
        <w:rPr>
          <w:b/>
          <w:bCs/>
        </w:rPr>
        <w:t>tipo de contratación</w:t>
      </w:r>
      <w:r w:rsidRPr="00AD21AB">
        <w:t xml:space="preserve"> que prima es el </w:t>
      </w:r>
      <w:r>
        <w:t>indefinido</w:t>
      </w:r>
      <w:r w:rsidRPr="00AD21AB">
        <w:t>, (</w:t>
      </w:r>
      <w:r>
        <w:t>el 71,43%</w:t>
      </w:r>
      <w:r w:rsidRPr="00AD21AB">
        <w:t xml:space="preserve"> de los contratos son </w:t>
      </w:r>
      <w:r>
        <w:t>indefinidos</w:t>
      </w:r>
      <w:r w:rsidRPr="00AD21AB">
        <w:t>).</w:t>
      </w:r>
      <w:r>
        <w:t xml:space="preserve"> D</w:t>
      </w:r>
      <w:r w:rsidRPr="00AD21AB">
        <w:t xml:space="preserve">el total de personas que tienen un contrato indefinido, en concreto </w:t>
      </w:r>
      <w:r>
        <w:t>5</w:t>
      </w:r>
      <w:r w:rsidRPr="00AD21AB">
        <w:t>, podemos apreciar un</w:t>
      </w:r>
      <w:r>
        <w:t xml:space="preserve"> 20</w:t>
      </w:r>
      <w:r w:rsidRPr="00AD21AB">
        <w:t>% de hombres y un</w:t>
      </w:r>
      <w:r>
        <w:t xml:space="preserve"> 80</w:t>
      </w:r>
      <w:r w:rsidRPr="00AD21AB">
        <w:t>% de mujeres.</w:t>
      </w:r>
      <w:r>
        <w:t xml:space="preserve"> Por otra parte, del total de personas que tienen un contrato temporal, en concreto 2, podemos apreciar un 50% de hombres y un 50% de mujeres.</w:t>
      </w:r>
    </w:p>
    <w:p w14:paraId="02A2B246" w14:textId="77777777" w:rsidR="00513D00" w:rsidRPr="00532A76" w:rsidRDefault="00513D00" w:rsidP="00513D00">
      <w:pPr>
        <w:rPr>
          <w:color w:val="0070C0"/>
        </w:rPr>
      </w:pPr>
      <w:r w:rsidRPr="00532A76">
        <w:t xml:space="preserve">Además, en relación a los </w:t>
      </w:r>
      <w:r w:rsidRPr="00532A76">
        <w:rPr>
          <w:b/>
        </w:rPr>
        <w:t>tipos de jornada</w:t>
      </w:r>
      <w:r w:rsidRPr="00532A76">
        <w:t>, al desagregar esta información por sexo, se observa que la totalidad de la plantilla tiene un contrato a jornada completa, tanto mujeres (100%) como hombres (100%).</w:t>
      </w:r>
      <w:r w:rsidRPr="00532A76">
        <w:rPr>
          <w:color w:val="0070C0"/>
        </w:rPr>
        <w:t xml:space="preserve"> </w:t>
      </w:r>
    </w:p>
    <w:p w14:paraId="369DE03A" w14:textId="77777777" w:rsidR="00513D00" w:rsidRDefault="00513D00" w:rsidP="00513D00">
      <w:r w:rsidRPr="006B3AF0">
        <w:t>Por último, atendiendo a los resultados de la encuesta lanzada a la plantilla:</w:t>
      </w:r>
    </w:p>
    <w:p w14:paraId="61AFDEC6" w14:textId="77777777" w:rsidR="00513D00" w:rsidRDefault="00513D00" w:rsidP="00513D00">
      <w:pPr>
        <w:numPr>
          <w:ilvl w:val="0"/>
          <w:numId w:val="36"/>
        </w:numPr>
        <w:contextualSpacing/>
      </w:pPr>
      <w:r w:rsidRPr="006B3AF0">
        <w:t xml:space="preserve">El </w:t>
      </w:r>
      <w:r>
        <w:t>67</w:t>
      </w:r>
      <w:r w:rsidRPr="006B3AF0">
        <w:t xml:space="preserve">% de las mujeres encuestadas y el </w:t>
      </w:r>
      <w:r>
        <w:t>100</w:t>
      </w:r>
      <w:r w:rsidRPr="006B3AF0">
        <w:t xml:space="preserve">% de los hombres encuestados consideran que se favorecen las mismas condiciones laborales para hombres y mujeres (tipo de contrato, tipo de jornada, etc.), aunque hay un </w:t>
      </w:r>
      <w:r>
        <w:t>33</w:t>
      </w:r>
      <w:r w:rsidRPr="006B3AF0">
        <w:t>% de mujeres que opinan lo contrario.</w:t>
      </w:r>
    </w:p>
    <w:p w14:paraId="33022A45" w14:textId="77777777" w:rsidR="00513D00" w:rsidRDefault="00513D00" w:rsidP="00513D00">
      <w:pPr>
        <w:numPr>
          <w:ilvl w:val="0"/>
          <w:numId w:val="36"/>
        </w:numPr>
        <w:contextualSpacing/>
      </w:pPr>
      <w:r w:rsidRPr="006B3AF0">
        <w:t xml:space="preserve">El </w:t>
      </w:r>
      <w:r>
        <w:t>67</w:t>
      </w:r>
      <w:r w:rsidRPr="006B3AF0">
        <w:t xml:space="preserve">% de las mujeres encuestadas y el </w:t>
      </w:r>
      <w:r>
        <w:t>100</w:t>
      </w:r>
      <w:r w:rsidRPr="006B3AF0">
        <w:t>% de los hombres encuestados consideran que</w:t>
      </w:r>
      <w:r w:rsidRPr="00625280">
        <w:t xml:space="preserve"> </w:t>
      </w:r>
      <w:r>
        <w:t xml:space="preserve">la </w:t>
      </w:r>
      <w:r w:rsidRPr="00625280">
        <w:t xml:space="preserve">carga de trabajo se corresponde con las condiciones de </w:t>
      </w:r>
      <w:r>
        <w:t>su</w:t>
      </w:r>
      <w:r w:rsidRPr="00625280">
        <w:t xml:space="preserve"> contrato laboral</w:t>
      </w:r>
      <w:r w:rsidRPr="006B3AF0">
        <w:t xml:space="preserve">, aunque hay un </w:t>
      </w:r>
      <w:r>
        <w:t>33</w:t>
      </w:r>
      <w:r w:rsidRPr="006B3AF0">
        <w:t xml:space="preserve">% de mujeres que </w:t>
      </w:r>
      <w:r>
        <w:t>no están de acuerdo</w:t>
      </w:r>
      <w:r w:rsidRPr="006B3AF0">
        <w:t>.</w:t>
      </w:r>
    </w:p>
    <w:p w14:paraId="751C78D2" w14:textId="77777777" w:rsidR="00513D00" w:rsidRDefault="00513D00" w:rsidP="00513D00">
      <w:pPr>
        <w:pStyle w:val="myTitle2NoIndex"/>
        <w:numPr>
          <w:ilvl w:val="0"/>
          <w:numId w:val="32"/>
        </w:numPr>
      </w:pPr>
      <w:r>
        <w:t>EJERCICIO CORRESPONSABLE DE LOS DERECHOS DE CONCILIACIÓN DE LA VIDA PERSONAL, FAMILIAR Y LABORAL</w:t>
      </w:r>
    </w:p>
    <w:p w14:paraId="605415BC" w14:textId="77777777" w:rsidR="00513D00" w:rsidRPr="002E12B7" w:rsidRDefault="00513D00" w:rsidP="00513D00">
      <w:r w:rsidRPr="002E12B7">
        <w:t xml:space="preserve">Como se ha visto en el diagnóstico de situación, </w:t>
      </w:r>
      <w:r w:rsidRPr="002E12B7">
        <w:rPr>
          <w:b/>
          <w:bCs/>
        </w:rPr>
        <w:t xml:space="preserve">la jornada de trabajo habitual es </w:t>
      </w:r>
      <w:r w:rsidRPr="00103914">
        <w:rPr>
          <w:b/>
          <w:bCs/>
        </w:rPr>
        <w:t>partida.</w:t>
      </w:r>
    </w:p>
    <w:p w14:paraId="14D2BA78" w14:textId="77777777" w:rsidR="00513D00" w:rsidRPr="00D34561" w:rsidRDefault="00513D00" w:rsidP="00513D00">
      <w:pPr>
        <w:rPr>
          <w:b/>
          <w:bCs/>
          <w:sz w:val="2"/>
          <w:szCs w:val="2"/>
        </w:rPr>
      </w:pPr>
      <w:r w:rsidRPr="002E12B7">
        <w:t xml:space="preserve">Además, </w:t>
      </w:r>
      <w:r w:rsidRPr="00D34561">
        <w:t xml:space="preserve">indicar que </w:t>
      </w:r>
      <w:r w:rsidRPr="00D34561">
        <w:rPr>
          <w:b/>
          <w:bCs/>
        </w:rPr>
        <w:t>en ningún área de la entidad se establece el régimen de trabajo a turnos.</w:t>
      </w:r>
    </w:p>
    <w:p w14:paraId="73485A05" w14:textId="77777777" w:rsidR="00513D00" w:rsidRPr="002E12B7" w:rsidRDefault="00513D00" w:rsidP="00513D00">
      <w:r w:rsidRPr="002B6979">
        <w:t>Por otro lado, atendiendo a la</w:t>
      </w:r>
      <w:r w:rsidRPr="002B6979">
        <w:rPr>
          <w:rFonts w:ascii="Century Gothic" w:hAnsi="Century Gothic"/>
        </w:rPr>
        <w:t xml:space="preserve"> </w:t>
      </w:r>
      <w:r w:rsidRPr="002B6979">
        <w:rPr>
          <w:b/>
        </w:rPr>
        <w:t>distribución de la plantilla por horas semanales de trabajo</w:t>
      </w:r>
      <w:r w:rsidRPr="002B6979">
        <w:rPr>
          <w:bCs/>
        </w:rPr>
        <w:t xml:space="preserve">, hemos visto que </w:t>
      </w:r>
      <w:r w:rsidRPr="002B6979">
        <w:t>la totalidad de la plantilla, tanto de hombres (100%) como de mujeres (100%), tienen una jornada de trabajo de 40 horas semanales (jornada completa).</w:t>
      </w:r>
    </w:p>
    <w:p w14:paraId="39B25625" w14:textId="77777777" w:rsidR="00513D00" w:rsidRPr="002E12B7" w:rsidRDefault="00513D00" w:rsidP="00513D00">
      <w:r w:rsidRPr="002E12B7">
        <w:t xml:space="preserve">Por otra parte, mencionar que en </w:t>
      </w:r>
      <w:r>
        <w:t xml:space="preserve">López Cid Procuradores Asociados </w:t>
      </w:r>
      <w:r w:rsidRPr="00D34561">
        <w:rPr>
          <w:b/>
          <w:bCs/>
        </w:rPr>
        <w:t xml:space="preserve">el trabajo se realiza de forma presencial, aunque se puede dar el ejercicio en la modalidad de trabajo a distancia de forma extraordinaria </w:t>
      </w:r>
      <w:r w:rsidRPr="00D34561">
        <w:t>(actualmente no hay firmado ningún acuerdo de trabajo a distancia, ni este ha sido regulado a través de un protocolo específico).</w:t>
      </w:r>
    </w:p>
    <w:p w14:paraId="099FABAD" w14:textId="77777777" w:rsidR="00513D00" w:rsidRPr="002E12B7" w:rsidRDefault="00513D00" w:rsidP="00513D00">
      <w:r w:rsidRPr="002E12B7">
        <w:t xml:space="preserve">En cuanto a las </w:t>
      </w:r>
      <w:r w:rsidRPr="002E12B7">
        <w:rPr>
          <w:b/>
          <w:bCs/>
        </w:rPr>
        <w:t>medidas de conciliación,</w:t>
      </w:r>
      <w:r w:rsidRPr="002E12B7">
        <w:t xml:space="preserve"> a parte de lo recogido en el convenio colectivo aplicable, en </w:t>
      </w:r>
      <w:r w:rsidRPr="00D34561">
        <w:t xml:space="preserve">López Cid Procuradores Asociados </w:t>
      </w:r>
      <w:r w:rsidRPr="002E12B7">
        <w:t xml:space="preserve">se dispone de los siguientes mecanismos </w:t>
      </w:r>
      <w:r w:rsidRPr="002E12B7">
        <w:lastRenderedPageBreak/>
        <w:t>para contribuir a la mejor ordenación del tiempo de trabajo y favorecer la conciliación de la vida personal, familiar y laboral y promover el ejercicio corresponsable de dichos derechos:</w:t>
      </w:r>
    </w:p>
    <w:p w14:paraId="4D89C458" w14:textId="77777777" w:rsidR="00513D00" w:rsidRDefault="00513D00" w:rsidP="00513D00">
      <w:pPr>
        <w:pStyle w:val="ListParagraphPHPDOCX"/>
        <w:numPr>
          <w:ilvl w:val="0"/>
          <w:numId w:val="31"/>
        </w:numPr>
      </w:pPr>
      <w:r>
        <w:t>Facilitar la elección de periodos vacacionales</w:t>
      </w:r>
    </w:p>
    <w:p w14:paraId="393E3C29" w14:textId="77777777" w:rsidR="00513D00" w:rsidRDefault="00513D00" w:rsidP="00513D00">
      <w:pPr>
        <w:pStyle w:val="ListParagraphPHPDOCX"/>
        <w:numPr>
          <w:ilvl w:val="0"/>
          <w:numId w:val="31"/>
        </w:numPr>
      </w:pPr>
      <w:r>
        <w:t>Política horaria para programar reuniones</w:t>
      </w:r>
    </w:p>
    <w:p w14:paraId="2396C2B8" w14:textId="77777777" w:rsidR="00513D00" w:rsidRDefault="00513D00" w:rsidP="00513D00">
      <w:pPr>
        <w:pStyle w:val="ListParagraphPHPDOCX"/>
        <w:numPr>
          <w:ilvl w:val="0"/>
          <w:numId w:val="31"/>
        </w:numPr>
      </w:pPr>
      <w:r>
        <w:t>Flexibilidad horaria en la entrada y salida del trabajo</w:t>
      </w:r>
    </w:p>
    <w:p w14:paraId="69B8CDCE" w14:textId="77777777" w:rsidR="00513D00" w:rsidRDefault="00513D00" w:rsidP="00513D00">
      <w:pPr>
        <w:pStyle w:val="ListParagraphPHPDOCX"/>
        <w:numPr>
          <w:ilvl w:val="0"/>
          <w:numId w:val="31"/>
        </w:numPr>
      </w:pPr>
      <w:r>
        <w:t>Permiso para acompañar a consulta médica a menores o familiares dependientes</w:t>
      </w:r>
    </w:p>
    <w:p w14:paraId="71BC442E" w14:textId="77777777" w:rsidR="00513D00" w:rsidRDefault="00513D00" w:rsidP="00513D00">
      <w:pPr>
        <w:pStyle w:val="ListParagraphPHPDOCX"/>
        <w:numPr>
          <w:ilvl w:val="0"/>
          <w:numId w:val="31"/>
        </w:numPr>
      </w:pPr>
      <w:r>
        <w:t>Permiso para que el otro progenitor, distinto a la madre biológica, puedan asistir a las clases de preparación al parto o exámenes prenatales</w:t>
      </w:r>
    </w:p>
    <w:p w14:paraId="5E908B93" w14:textId="77777777" w:rsidR="00513D00" w:rsidRDefault="00513D00" w:rsidP="00513D00">
      <w:pPr>
        <w:pStyle w:val="ListParagraphPHPDOCX"/>
        <w:numPr>
          <w:ilvl w:val="0"/>
          <w:numId w:val="31"/>
        </w:numPr>
      </w:pPr>
      <w:r>
        <w:t>Trabajo a distancia</w:t>
      </w:r>
    </w:p>
    <w:p w14:paraId="6A4771C6" w14:textId="77777777" w:rsidR="00513D00" w:rsidRDefault="00513D00" w:rsidP="00513D00">
      <w:pPr>
        <w:pStyle w:val="ListParagraphPHPDOCX"/>
        <w:numPr>
          <w:ilvl w:val="0"/>
          <w:numId w:val="31"/>
        </w:numPr>
      </w:pPr>
      <w:r>
        <w:t>Jornada intensiva los viernes</w:t>
      </w:r>
    </w:p>
    <w:p w14:paraId="51E49DEF" w14:textId="77777777" w:rsidR="00513D00" w:rsidRPr="002E12B7" w:rsidRDefault="00513D00" w:rsidP="00513D00">
      <w:pPr>
        <w:rPr>
          <w:sz w:val="2"/>
          <w:szCs w:val="4"/>
        </w:rPr>
      </w:pPr>
    </w:p>
    <w:p w14:paraId="4A8BADF8" w14:textId="77777777" w:rsidR="00513D00" w:rsidRPr="002E12B7" w:rsidRDefault="00513D00" w:rsidP="00513D00">
      <w:r w:rsidRPr="002E12B7">
        <w:t>Indicar que</w:t>
      </w:r>
      <w:r>
        <w:t>,</w:t>
      </w:r>
      <w:r w:rsidRPr="002E12B7">
        <w:t xml:space="preserve"> </w:t>
      </w:r>
      <w:r>
        <w:t xml:space="preserve">por el momento, </w:t>
      </w:r>
      <w:r w:rsidRPr="001A4412">
        <w:rPr>
          <w:b/>
          <w:bCs/>
        </w:rPr>
        <w:t>las medidas de conciliación no han sido documentadas, y por tanto, no se han difundido entre el personal.</w:t>
      </w:r>
    </w:p>
    <w:p w14:paraId="6B9DDC42" w14:textId="77777777" w:rsidR="00513D00" w:rsidRPr="002E12B7" w:rsidRDefault="00513D00" w:rsidP="00513D00">
      <w:r w:rsidRPr="009B5BE3">
        <w:t>Por último, atendiendo a los resultados obtenidos en el cuestionario lanzado a la plantilla:</w:t>
      </w:r>
    </w:p>
    <w:p w14:paraId="2217AFAA" w14:textId="77777777" w:rsidR="00513D00" w:rsidRPr="009B5BE3" w:rsidRDefault="00513D00" w:rsidP="00513D00">
      <w:pPr>
        <w:numPr>
          <w:ilvl w:val="0"/>
          <w:numId w:val="37"/>
        </w:numPr>
        <w:contextualSpacing/>
      </w:pPr>
      <w:r>
        <w:t>La totalidad de la plantilla (100% de mujeres y 100% de hombres)</w:t>
      </w:r>
      <w:r w:rsidRPr="009B5BE3">
        <w:t xml:space="preserve"> afirman no tener dificultades para conciliar la vida personal y familiar con la laboral.</w:t>
      </w:r>
    </w:p>
    <w:p w14:paraId="01BABE97" w14:textId="77777777" w:rsidR="00513D00" w:rsidRPr="009B5BE3" w:rsidRDefault="00513D00" w:rsidP="00513D00">
      <w:pPr>
        <w:numPr>
          <w:ilvl w:val="0"/>
          <w:numId w:val="37"/>
        </w:numPr>
        <w:contextualSpacing/>
      </w:pPr>
      <w:r w:rsidRPr="009B5BE3">
        <w:t xml:space="preserve">El </w:t>
      </w:r>
      <w:r>
        <w:t>33</w:t>
      </w:r>
      <w:r w:rsidRPr="009B5BE3">
        <w:t>% de las mujeres encuestadas y el 100% de los hombres encuestados consideran que la empresa favorece la conciliación de la vida personal, familiar y laboral de las trabajadoras y los trabajadores</w:t>
      </w:r>
      <w:r>
        <w:t>, aunque hay un 67% de mujeres que no están de acuerdo</w:t>
      </w:r>
      <w:r w:rsidRPr="009B5BE3">
        <w:t>.</w:t>
      </w:r>
    </w:p>
    <w:p w14:paraId="742E5250" w14:textId="77777777" w:rsidR="00513D00" w:rsidRPr="009B5BE3" w:rsidRDefault="00513D00" w:rsidP="00513D00">
      <w:pPr>
        <w:numPr>
          <w:ilvl w:val="0"/>
          <w:numId w:val="37"/>
        </w:numPr>
        <w:contextualSpacing/>
      </w:pPr>
      <w:r w:rsidRPr="009B5BE3">
        <w:t xml:space="preserve">Por otra parte, es considerado por un </w:t>
      </w:r>
      <w:r>
        <w:t>33</w:t>
      </w:r>
      <w:r w:rsidRPr="009B5BE3">
        <w:t>% de mujeres y el 100% de hombres que la empresa favorece que las medidas de conciliación sean utilizadas de igual forma por mujeres y hombres, favoreciendo así el uso responsable de las mismas (</w:t>
      </w:r>
      <w:r>
        <w:t>33</w:t>
      </w:r>
      <w:r w:rsidRPr="009B5BE3">
        <w:t>% de mujeres “ni de acuerdo ni en desacuerdo”)</w:t>
      </w:r>
      <w:r>
        <w:t>,</w:t>
      </w:r>
      <w:r w:rsidRPr="00F644EC">
        <w:t xml:space="preserve"> </w:t>
      </w:r>
      <w:r>
        <w:t>aunque hay un 33% de mujeres que opinan lo contrario</w:t>
      </w:r>
      <w:r w:rsidRPr="009B5BE3">
        <w:t>.</w:t>
      </w:r>
    </w:p>
    <w:p w14:paraId="3018AE64" w14:textId="77777777" w:rsidR="00513D00" w:rsidRPr="009B5BE3" w:rsidRDefault="00513D00" w:rsidP="00513D00">
      <w:pPr>
        <w:numPr>
          <w:ilvl w:val="0"/>
          <w:numId w:val="37"/>
        </w:numPr>
        <w:contextualSpacing/>
      </w:pPr>
      <w:r w:rsidRPr="009B5BE3">
        <w:t xml:space="preserve">El </w:t>
      </w:r>
      <w:r>
        <w:t>100</w:t>
      </w:r>
      <w:r w:rsidRPr="009B5BE3">
        <w:t xml:space="preserve">% de los hombres encuestados y el </w:t>
      </w:r>
      <w:r>
        <w:t>33</w:t>
      </w:r>
      <w:r w:rsidRPr="009B5BE3">
        <w:t xml:space="preserve">% de las mujeres encuestadas afirman conocer los derechos disponibles para la conciliación de la vida personal, familiar y laboral (33% de mujeres “ni de acuerdo ni en desacuerdo”). Por otra parte, el </w:t>
      </w:r>
      <w:r>
        <w:t>33</w:t>
      </w:r>
      <w:r w:rsidRPr="009B5BE3">
        <w:t>% de las mujeres encuestadas afirman no conocer los derechos disponibles para la conciliación de la vida personal, familiar y laboral.</w:t>
      </w:r>
    </w:p>
    <w:p w14:paraId="3DE70F51" w14:textId="77777777" w:rsidR="00513D00" w:rsidRDefault="00513D00" w:rsidP="00513D00">
      <w:pPr>
        <w:pStyle w:val="myTitle2NoIndex"/>
        <w:numPr>
          <w:ilvl w:val="0"/>
          <w:numId w:val="32"/>
        </w:numPr>
      </w:pPr>
      <w:r>
        <w:t>RETRIBUCIONES</w:t>
      </w:r>
    </w:p>
    <w:p w14:paraId="644359DC" w14:textId="77777777" w:rsidR="00513D00" w:rsidRPr="004E250F" w:rsidRDefault="00513D00" w:rsidP="00513D00">
      <w:pPr>
        <w:rPr>
          <w:sz w:val="4"/>
          <w:szCs w:val="6"/>
        </w:rPr>
      </w:pPr>
      <w:r w:rsidRPr="004E250F">
        <w:t xml:space="preserve">Analizando las </w:t>
      </w:r>
      <w:r w:rsidRPr="004E250F">
        <w:rPr>
          <w:bCs/>
        </w:rPr>
        <w:t>políticas salariales</w:t>
      </w:r>
      <w:r w:rsidRPr="004E250F">
        <w:rPr>
          <w:b/>
        </w:rPr>
        <w:t xml:space="preserve"> </w:t>
      </w:r>
      <w:r w:rsidRPr="004E250F">
        <w:t xml:space="preserve">que se llevan a cabo en la empresa, podemos observar que </w:t>
      </w:r>
      <w:r w:rsidRPr="006E4A01">
        <w:t xml:space="preserve">López Cid Procuradores Asociados </w:t>
      </w:r>
      <w:r w:rsidRPr="004E250F">
        <w:rPr>
          <w:b/>
          <w:bCs/>
        </w:rPr>
        <w:t>aplica los criterios salariales que recoge el convenio colectivo de aplicación</w:t>
      </w:r>
      <w:r>
        <w:rPr>
          <w:b/>
          <w:bCs/>
        </w:rPr>
        <w:t>.</w:t>
      </w:r>
    </w:p>
    <w:p w14:paraId="06DB390C" w14:textId="77777777" w:rsidR="00513D00" w:rsidRPr="004B1BA1" w:rsidRDefault="00513D00" w:rsidP="00513D00">
      <w:pPr>
        <w:rPr>
          <w:b/>
          <w:bCs/>
        </w:rPr>
      </w:pPr>
      <w:r w:rsidRPr="00EA535F">
        <w:t xml:space="preserve">Por otro lado, </w:t>
      </w:r>
      <w:r>
        <w:t xml:space="preserve">mencionar que en la empresa </w:t>
      </w:r>
      <w:r w:rsidRPr="00771042">
        <w:rPr>
          <w:b/>
          <w:bCs/>
        </w:rPr>
        <w:t>no hay establecido un sistema de remuneración por objetivos, incentivos o primas.</w:t>
      </w:r>
    </w:p>
    <w:p w14:paraId="232838F5" w14:textId="77777777" w:rsidR="00513D00" w:rsidRPr="004B1BA1" w:rsidRDefault="00513D00" w:rsidP="00513D00">
      <w:pPr>
        <w:rPr>
          <w:b/>
          <w:bCs/>
        </w:rPr>
      </w:pPr>
      <w:r>
        <w:t>Además</w:t>
      </w:r>
      <w:r w:rsidRPr="00EA535F">
        <w:t xml:space="preserve">, </w:t>
      </w:r>
      <w:r>
        <w:t>indicar</w:t>
      </w:r>
      <w:r w:rsidRPr="00EA535F">
        <w:t xml:space="preserve"> que</w:t>
      </w:r>
      <w:r>
        <w:t xml:space="preserve"> </w:t>
      </w:r>
      <w:r w:rsidRPr="00EA535F">
        <w:rPr>
          <w:b/>
          <w:bCs/>
        </w:rPr>
        <w:t xml:space="preserve">no </w:t>
      </w:r>
      <w:r w:rsidRPr="004B1BA1">
        <w:rPr>
          <w:b/>
          <w:bCs/>
        </w:rPr>
        <w:t>se aplican beneficios sociales, ni se dispone de sistema de retribución flexible.</w:t>
      </w:r>
    </w:p>
    <w:p w14:paraId="591DE04D" w14:textId="77777777" w:rsidR="00513D00" w:rsidRPr="004E250F" w:rsidRDefault="00513D00" w:rsidP="00513D00">
      <w:pPr>
        <w:rPr>
          <w:b/>
          <w:bCs/>
        </w:rPr>
      </w:pPr>
      <w:r w:rsidRPr="004E250F">
        <w:t xml:space="preserve">Por </w:t>
      </w:r>
      <w:r>
        <w:t>otra parte</w:t>
      </w:r>
      <w:r w:rsidRPr="004E250F">
        <w:t>, en cuanto a los</w:t>
      </w:r>
      <w:r w:rsidRPr="004E250F">
        <w:rPr>
          <w:b/>
          <w:bCs/>
        </w:rPr>
        <w:t xml:space="preserve"> resultados obtenidos en el análisis de salarios:</w:t>
      </w:r>
    </w:p>
    <w:tbl>
      <w:tblPr>
        <w:tblStyle w:val="myDefaultTable1"/>
        <w:tblOverlap w:val="never"/>
        <w:tblW w:w="5000" w:type="pct"/>
        <w:tblInd w:w="0" w:type="dxa"/>
        <w:tblLook w:val="04A0" w:firstRow="1" w:lastRow="0" w:firstColumn="1" w:lastColumn="0" w:noHBand="0" w:noVBand="1"/>
      </w:tblPr>
      <w:tblGrid>
        <w:gridCol w:w="671"/>
        <w:gridCol w:w="665"/>
        <w:gridCol w:w="1150"/>
        <w:gridCol w:w="1071"/>
        <w:gridCol w:w="1645"/>
        <w:gridCol w:w="1639"/>
        <w:gridCol w:w="1000"/>
        <w:gridCol w:w="1529"/>
      </w:tblGrid>
      <w:tr w:rsidR="00513D00" w:rsidRPr="0019572C" w14:paraId="3904AEEF"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gridSpan w:val="8"/>
            <w:shd w:val="clear" w:color="auto" w:fill="5A7FAB"/>
            <w:vAlign w:val="center"/>
          </w:tcPr>
          <w:p w14:paraId="6A32C6E2" w14:textId="77777777" w:rsidR="00513D00" w:rsidRPr="0019572C" w:rsidRDefault="00513D00" w:rsidP="00442515">
            <w:pPr>
              <w:spacing w:line="240" w:lineRule="auto"/>
              <w:jc w:val="center"/>
              <w:rPr>
                <w:color w:val="FFFFFF"/>
                <w:sz w:val="18"/>
                <w:szCs w:val="18"/>
              </w:rPr>
            </w:pPr>
            <w:r w:rsidRPr="0019572C">
              <w:rPr>
                <w:color w:val="FFFFFF"/>
                <w:sz w:val="18"/>
                <w:szCs w:val="18"/>
              </w:rPr>
              <w:lastRenderedPageBreak/>
              <w:t>Media salarial en López Cid Procuradores Asociados</w:t>
            </w:r>
          </w:p>
        </w:tc>
      </w:tr>
      <w:tr w:rsidR="00513D00" w:rsidRPr="0019572C" w14:paraId="4AEF3691"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shd w:val="clear" w:color="auto" w:fill="5A7FAB"/>
            <w:vAlign w:val="center"/>
          </w:tcPr>
          <w:p w14:paraId="03B7D0B5" w14:textId="77777777" w:rsidR="00513D00" w:rsidRPr="0019572C" w:rsidRDefault="00513D00" w:rsidP="00442515">
            <w:pPr>
              <w:spacing w:line="240" w:lineRule="auto"/>
              <w:jc w:val="center"/>
              <w:rPr>
                <w:color w:val="FFFFFF"/>
                <w:sz w:val="18"/>
                <w:szCs w:val="18"/>
              </w:rPr>
            </w:pPr>
            <w:r w:rsidRPr="0019572C">
              <w:rPr>
                <w:color w:val="FFFFFF"/>
                <w:sz w:val="18"/>
                <w:szCs w:val="18"/>
              </w:rPr>
              <w:t>M (Nº)</w:t>
            </w:r>
          </w:p>
        </w:tc>
        <w:tc>
          <w:tcPr>
            <w:tcW w:w="0" w:type="auto"/>
            <w:shd w:val="clear" w:color="auto" w:fill="5A7FAB"/>
            <w:vAlign w:val="center"/>
          </w:tcPr>
          <w:p w14:paraId="3DCE66FA" w14:textId="77777777" w:rsidR="00513D00" w:rsidRPr="0019572C" w:rsidRDefault="00513D00" w:rsidP="00442515">
            <w:pPr>
              <w:spacing w:line="240" w:lineRule="auto"/>
              <w:jc w:val="center"/>
              <w:rPr>
                <w:color w:val="FFFFFF"/>
                <w:sz w:val="18"/>
                <w:szCs w:val="18"/>
              </w:rPr>
            </w:pPr>
            <w:r w:rsidRPr="0019572C">
              <w:rPr>
                <w:color w:val="FFFFFF"/>
                <w:sz w:val="18"/>
                <w:szCs w:val="18"/>
              </w:rPr>
              <w:t>H (Nº)</w:t>
            </w:r>
          </w:p>
        </w:tc>
        <w:tc>
          <w:tcPr>
            <w:tcW w:w="0" w:type="auto"/>
            <w:shd w:val="clear" w:color="auto" w:fill="5A7FAB"/>
            <w:vAlign w:val="center"/>
          </w:tcPr>
          <w:p w14:paraId="325159A4" w14:textId="77777777" w:rsidR="00513D00" w:rsidRPr="0019572C" w:rsidRDefault="00513D00" w:rsidP="00442515">
            <w:pPr>
              <w:spacing w:line="240" w:lineRule="auto"/>
              <w:jc w:val="center"/>
              <w:rPr>
                <w:color w:val="FFFFFF"/>
                <w:sz w:val="18"/>
                <w:szCs w:val="18"/>
              </w:rPr>
            </w:pPr>
            <w:r w:rsidRPr="0019572C">
              <w:rPr>
                <w:color w:val="FFFFFF"/>
                <w:sz w:val="18"/>
                <w:szCs w:val="18"/>
              </w:rPr>
              <w:t>Media M (€)</w:t>
            </w:r>
          </w:p>
        </w:tc>
        <w:tc>
          <w:tcPr>
            <w:tcW w:w="0" w:type="auto"/>
            <w:shd w:val="clear" w:color="auto" w:fill="5A7FAB"/>
            <w:vAlign w:val="center"/>
          </w:tcPr>
          <w:p w14:paraId="75E8B3BA" w14:textId="77777777" w:rsidR="00513D00" w:rsidRPr="0019572C" w:rsidRDefault="00513D00" w:rsidP="00442515">
            <w:pPr>
              <w:spacing w:line="240" w:lineRule="auto"/>
              <w:jc w:val="center"/>
              <w:rPr>
                <w:color w:val="FFFFFF"/>
                <w:sz w:val="18"/>
                <w:szCs w:val="18"/>
              </w:rPr>
            </w:pPr>
            <w:r w:rsidRPr="0019572C">
              <w:rPr>
                <w:color w:val="FFFFFF"/>
                <w:sz w:val="18"/>
                <w:szCs w:val="18"/>
              </w:rPr>
              <w:t>Media H (€)</w:t>
            </w:r>
          </w:p>
        </w:tc>
        <w:tc>
          <w:tcPr>
            <w:tcW w:w="0" w:type="auto"/>
            <w:shd w:val="clear" w:color="auto" w:fill="5A7FAB"/>
            <w:vAlign w:val="center"/>
          </w:tcPr>
          <w:p w14:paraId="7B43EDE3" w14:textId="77777777" w:rsidR="00513D00" w:rsidRPr="0019572C" w:rsidRDefault="00513D00" w:rsidP="00442515">
            <w:pPr>
              <w:spacing w:line="240" w:lineRule="auto"/>
              <w:jc w:val="center"/>
              <w:rPr>
                <w:color w:val="FFFFFF"/>
                <w:sz w:val="18"/>
                <w:szCs w:val="18"/>
              </w:rPr>
            </w:pPr>
            <w:r w:rsidRPr="008060D7">
              <w:rPr>
                <w:color w:val="FFFFFF"/>
                <w:sz w:val="18"/>
                <w:szCs w:val="18"/>
              </w:rPr>
              <w:t>Importes equiparados M</w:t>
            </w:r>
          </w:p>
        </w:tc>
        <w:tc>
          <w:tcPr>
            <w:tcW w:w="0" w:type="auto"/>
            <w:shd w:val="clear" w:color="auto" w:fill="5A7FAB"/>
            <w:vAlign w:val="center"/>
          </w:tcPr>
          <w:p w14:paraId="780A1F76" w14:textId="77777777" w:rsidR="00513D00" w:rsidRPr="0019572C" w:rsidRDefault="00513D00" w:rsidP="00442515">
            <w:pPr>
              <w:spacing w:line="240" w:lineRule="auto"/>
              <w:jc w:val="center"/>
              <w:rPr>
                <w:color w:val="FFFFFF"/>
                <w:sz w:val="18"/>
                <w:szCs w:val="18"/>
              </w:rPr>
            </w:pPr>
            <w:r w:rsidRPr="008060D7">
              <w:rPr>
                <w:color w:val="FFFFFF"/>
                <w:sz w:val="18"/>
                <w:szCs w:val="18"/>
              </w:rPr>
              <w:t>Importes equiparados H</w:t>
            </w:r>
          </w:p>
        </w:tc>
        <w:tc>
          <w:tcPr>
            <w:tcW w:w="0" w:type="auto"/>
            <w:shd w:val="clear" w:color="auto" w:fill="5A7FAB"/>
            <w:vAlign w:val="center"/>
          </w:tcPr>
          <w:p w14:paraId="3765F7C4" w14:textId="77777777" w:rsidR="00513D00" w:rsidRPr="0019572C" w:rsidRDefault="00513D00" w:rsidP="00442515">
            <w:pPr>
              <w:spacing w:line="240" w:lineRule="auto"/>
              <w:jc w:val="center"/>
              <w:rPr>
                <w:color w:val="FFFFFF"/>
                <w:sz w:val="18"/>
                <w:szCs w:val="18"/>
              </w:rPr>
            </w:pPr>
            <w:r w:rsidRPr="0019572C">
              <w:rPr>
                <w:color w:val="FFFFFF"/>
                <w:sz w:val="18"/>
                <w:szCs w:val="18"/>
              </w:rPr>
              <w:t>Brecha (%)</w:t>
            </w:r>
          </w:p>
        </w:tc>
        <w:tc>
          <w:tcPr>
            <w:tcW w:w="0" w:type="auto"/>
            <w:shd w:val="clear" w:color="auto" w:fill="5A7FAB"/>
            <w:vAlign w:val="center"/>
          </w:tcPr>
          <w:p w14:paraId="5DDEE475" w14:textId="77777777" w:rsidR="00513D00" w:rsidRPr="0019572C" w:rsidRDefault="00513D00" w:rsidP="00442515">
            <w:pPr>
              <w:spacing w:line="240" w:lineRule="auto"/>
              <w:jc w:val="center"/>
              <w:rPr>
                <w:color w:val="FFFFFF"/>
                <w:sz w:val="18"/>
                <w:szCs w:val="18"/>
              </w:rPr>
            </w:pPr>
            <w:r w:rsidRPr="0019572C">
              <w:rPr>
                <w:color w:val="FFFFFF"/>
                <w:sz w:val="18"/>
                <w:szCs w:val="18"/>
              </w:rPr>
              <w:t>Brecha equiparada (%)</w:t>
            </w:r>
          </w:p>
        </w:tc>
      </w:tr>
      <w:tr w:rsidR="00513D00" w:rsidRPr="0019572C" w14:paraId="688B8338" w14:textId="77777777" w:rsidTr="00442515">
        <w:trPr>
          <w:trHeight w:val="340"/>
        </w:trPr>
        <w:tc>
          <w:tcPr>
            <w:tcW w:w="0" w:type="auto"/>
            <w:vAlign w:val="center"/>
          </w:tcPr>
          <w:p w14:paraId="560D3F40" w14:textId="77777777" w:rsidR="00513D00" w:rsidRPr="0019572C" w:rsidRDefault="00513D00" w:rsidP="00442515">
            <w:pPr>
              <w:spacing w:line="240" w:lineRule="auto"/>
              <w:jc w:val="center"/>
              <w:rPr>
                <w:sz w:val="18"/>
                <w:szCs w:val="18"/>
              </w:rPr>
            </w:pPr>
            <w:r>
              <w:rPr>
                <w:sz w:val="18"/>
                <w:szCs w:val="18"/>
              </w:rPr>
              <w:t>5</w:t>
            </w:r>
          </w:p>
        </w:tc>
        <w:tc>
          <w:tcPr>
            <w:tcW w:w="0" w:type="auto"/>
            <w:vAlign w:val="center"/>
          </w:tcPr>
          <w:p w14:paraId="55406DA3" w14:textId="77777777" w:rsidR="00513D00" w:rsidRPr="0019572C" w:rsidRDefault="00513D00" w:rsidP="00442515">
            <w:pPr>
              <w:spacing w:line="240" w:lineRule="auto"/>
              <w:jc w:val="center"/>
              <w:rPr>
                <w:sz w:val="18"/>
                <w:szCs w:val="18"/>
              </w:rPr>
            </w:pPr>
            <w:r>
              <w:rPr>
                <w:sz w:val="18"/>
                <w:szCs w:val="18"/>
              </w:rPr>
              <w:t>2</w:t>
            </w:r>
          </w:p>
        </w:tc>
        <w:tc>
          <w:tcPr>
            <w:tcW w:w="0" w:type="auto"/>
            <w:vAlign w:val="center"/>
          </w:tcPr>
          <w:p w14:paraId="23BAFBEE" w14:textId="77777777" w:rsidR="00513D00" w:rsidRPr="0019572C" w:rsidRDefault="00513D00" w:rsidP="00442515">
            <w:pPr>
              <w:spacing w:line="240" w:lineRule="auto"/>
              <w:jc w:val="center"/>
              <w:rPr>
                <w:sz w:val="18"/>
                <w:szCs w:val="18"/>
              </w:rPr>
            </w:pPr>
            <w:r>
              <w:rPr>
                <w:sz w:val="18"/>
                <w:szCs w:val="18"/>
              </w:rPr>
              <w:t>10.900,40</w:t>
            </w:r>
          </w:p>
        </w:tc>
        <w:tc>
          <w:tcPr>
            <w:tcW w:w="0" w:type="auto"/>
            <w:vAlign w:val="center"/>
          </w:tcPr>
          <w:p w14:paraId="575F9AA6" w14:textId="77777777" w:rsidR="00513D00" w:rsidRPr="0019572C" w:rsidRDefault="00513D00" w:rsidP="00442515">
            <w:pPr>
              <w:spacing w:line="240" w:lineRule="auto"/>
              <w:jc w:val="center"/>
              <w:rPr>
                <w:sz w:val="18"/>
                <w:szCs w:val="18"/>
              </w:rPr>
            </w:pPr>
            <w:r>
              <w:rPr>
                <w:sz w:val="18"/>
                <w:szCs w:val="18"/>
              </w:rPr>
              <w:t>6.187,98</w:t>
            </w:r>
          </w:p>
        </w:tc>
        <w:tc>
          <w:tcPr>
            <w:tcW w:w="0" w:type="auto"/>
            <w:vAlign w:val="center"/>
          </w:tcPr>
          <w:p w14:paraId="09BCAD32" w14:textId="77777777" w:rsidR="00513D00" w:rsidRDefault="00513D00" w:rsidP="00442515">
            <w:pPr>
              <w:spacing w:line="240" w:lineRule="auto"/>
              <w:jc w:val="center"/>
              <w:rPr>
                <w:rFonts w:ascii="Arial" w:eastAsia="Arial" w:hAnsi="Arial" w:cs="Arial"/>
                <w:sz w:val="18"/>
                <w:szCs w:val="18"/>
              </w:rPr>
            </w:pPr>
            <w:r w:rsidRPr="008060D7">
              <w:rPr>
                <w:rFonts w:ascii="Arial" w:eastAsia="Arial" w:hAnsi="Arial" w:cs="Arial"/>
                <w:sz w:val="18"/>
                <w:szCs w:val="18"/>
              </w:rPr>
              <w:t>19.317,08</w:t>
            </w:r>
          </w:p>
        </w:tc>
        <w:tc>
          <w:tcPr>
            <w:tcW w:w="0" w:type="auto"/>
            <w:vAlign w:val="center"/>
          </w:tcPr>
          <w:p w14:paraId="264D174E" w14:textId="77777777" w:rsidR="00513D00" w:rsidRDefault="00513D00" w:rsidP="00442515">
            <w:pPr>
              <w:spacing w:line="240" w:lineRule="auto"/>
              <w:jc w:val="center"/>
              <w:rPr>
                <w:rFonts w:ascii="Arial" w:eastAsia="Arial" w:hAnsi="Arial" w:cs="Arial"/>
                <w:sz w:val="18"/>
                <w:szCs w:val="18"/>
              </w:rPr>
            </w:pPr>
            <w:r w:rsidRPr="008060D7">
              <w:rPr>
                <w:rFonts w:ascii="Arial" w:eastAsia="Arial" w:hAnsi="Arial" w:cs="Arial"/>
                <w:sz w:val="18"/>
                <w:szCs w:val="18"/>
              </w:rPr>
              <w:t>17.389,29</w:t>
            </w:r>
          </w:p>
        </w:tc>
        <w:tc>
          <w:tcPr>
            <w:tcW w:w="0" w:type="auto"/>
            <w:vAlign w:val="center"/>
          </w:tcPr>
          <w:p w14:paraId="7683D164" w14:textId="77777777" w:rsidR="00513D00" w:rsidRPr="0019572C" w:rsidRDefault="00513D00" w:rsidP="00442515">
            <w:pPr>
              <w:spacing w:line="240" w:lineRule="auto"/>
              <w:jc w:val="center"/>
              <w:rPr>
                <w:rFonts w:ascii="Arial" w:eastAsia="Arial" w:hAnsi="Arial" w:cs="Arial"/>
                <w:sz w:val="18"/>
                <w:szCs w:val="18"/>
              </w:rPr>
            </w:pPr>
            <w:r>
              <w:rPr>
                <w:rFonts w:ascii="Arial" w:eastAsia="Arial" w:hAnsi="Arial" w:cs="Arial"/>
                <w:sz w:val="18"/>
                <w:szCs w:val="18"/>
              </w:rPr>
              <w:t>-76,15</w:t>
            </w:r>
          </w:p>
        </w:tc>
        <w:tc>
          <w:tcPr>
            <w:tcW w:w="0" w:type="auto"/>
            <w:vAlign w:val="center"/>
          </w:tcPr>
          <w:p w14:paraId="3A04E32A" w14:textId="77777777" w:rsidR="00513D00" w:rsidRPr="0019572C" w:rsidRDefault="00513D00" w:rsidP="00442515">
            <w:pPr>
              <w:spacing w:line="240" w:lineRule="auto"/>
              <w:jc w:val="center"/>
              <w:rPr>
                <w:rFonts w:ascii="Arial" w:eastAsia="Arial" w:hAnsi="Arial" w:cs="Arial"/>
                <w:sz w:val="18"/>
                <w:szCs w:val="18"/>
              </w:rPr>
            </w:pPr>
            <w:r>
              <w:rPr>
                <w:rFonts w:ascii="Arial" w:eastAsia="Arial" w:hAnsi="Arial" w:cs="Arial"/>
                <w:sz w:val="18"/>
                <w:szCs w:val="18"/>
              </w:rPr>
              <w:t>-11,09</w:t>
            </w:r>
          </w:p>
        </w:tc>
      </w:tr>
    </w:tbl>
    <w:p w14:paraId="4B35E7B1" w14:textId="77777777" w:rsidR="00513D00" w:rsidRPr="0019572C" w:rsidRDefault="00513D00" w:rsidP="00513D00"/>
    <w:tbl>
      <w:tblPr>
        <w:tblStyle w:val="myDefaultTable1"/>
        <w:tblOverlap w:val="never"/>
        <w:tblW w:w="5000" w:type="pct"/>
        <w:tblInd w:w="0" w:type="dxa"/>
        <w:tblLook w:val="04A0" w:firstRow="1" w:lastRow="0" w:firstColumn="1" w:lastColumn="0" w:noHBand="0" w:noVBand="1"/>
      </w:tblPr>
      <w:tblGrid>
        <w:gridCol w:w="668"/>
        <w:gridCol w:w="663"/>
        <w:gridCol w:w="1141"/>
        <w:gridCol w:w="1136"/>
        <w:gridCol w:w="1629"/>
        <w:gridCol w:w="1624"/>
        <w:gridCol w:w="995"/>
        <w:gridCol w:w="1514"/>
      </w:tblGrid>
      <w:tr w:rsidR="00513D00" w:rsidRPr="0019572C" w14:paraId="007DCCC6"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gridSpan w:val="8"/>
            <w:shd w:val="clear" w:color="auto" w:fill="5A7FAB"/>
            <w:vAlign w:val="center"/>
          </w:tcPr>
          <w:p w14:paraId="6E063DCD" w14:textId="77777777" w:rsidR="00513D00" w:rsidRPr="0019572C" w:rsidRDefault="00513D00" w:rsidP="00442515">
            <w:pPr>
              <w:spacing w:line="240" w:lineRule="auto"/>
              <w:jc w:val="center"/>
              <w:rPr>
                <w:color w:val="FFFFFF"/>
                <w:sz w:val="18"/>
                <w:szCs w:val="18"/>
              </w:rPr>
            </w:pPr>
            <w:r w:rsidRPr="0019572C">
              <w:rPr>
                <w:color w:val="FFFFFF"/>
                <w:sz w:val="18"/>
                <w:szCs w:val="18"/>
              </w:rPr>
              <w:t>Mediana salarial en López Cid Procuradores Asociados</w:t>
            </w:r>
          </w:p>
        </w:tc>
      </w:tr>
      <w:tr w:rsidR="00513D00" w:rsidRPr="0019572C" w14:paraId="1C2575AB"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shd w:val="clear" w:color="auto" w:fill="5A7FAB"/>
            <w:vAlign w:val="center"/>
          </w:tcPr>
          <w:p w14:paraId="75257F99" w14:textId="77777777" w:rsidR="00513D00" w:rsidRPr="0019572C" w:rsidRDefault="00513D00" w:rsidP="00442515">
            <w:pPr>
              <w:spacing w:line="240" w:lineRule="auto"/>
              <w:jc w:val="center"/>
              <w:rPr>
                <w:color w:val="FFFFFF"/>
                <w:sz w:val="18"/>
                <w:szCs w:val="18"/>
              </w:rPr>
            </w:pPr>
            <w:r w:rsidRPr="0019572C">
              <w:rPr>
                <w:color w:val="FFFFFF"/>
                <w:sz w:val="18"/>
                <w:szCs w:val="18"/>
              </w:rPr>
              <w:t>M (Nº)</w:t>
            </w:r>
          </w:p>
        </w:tc>
        <w:tc>
          <w:tcPr>
            <w:tcW w:w="0" w:type="auto"/>
            <w:shd w:val="clear" w:color="auto" w:fill="5A7FAB"/>
            <w:vAlign w:val="center"/>
          </w:tcPr>
          <w:p w14:paraId="3A9D0F36" w14:textId="77777777" w:rsidR="00513D00" w:rsidRPr="0019572C" w:rsidRDefault="00513D00" w:rsidP="00442515">
            <w:pPr>
              <w:spacing w:line="240" w:lineRule="auto"/>
              <w:jc w:val="center"/>
              <w:rPr>
                <w:color w:val="FFFFFF"/>
                <w:sz w:val="18"/>
                <w:szCs w:val="18"/>
              </w:rPr>
            </w:pPr>
            <w:r w:rsidRPr="0019572C">
              <w:rPr>
                <w:color w:val="FFFFFF"/>
                <w:sz w:val="18"/>
                <w:szCs w:val="18"/>
              </w:rPr>
              <w:t>H (Nº)</w:t>
            </w:r>
          </w:p>
        </w:tc>
        <w:tc>
          <w:tcPr>
            <w:tcW w:w="0" w:type="auto"/>
            <w:shd w:val="clear" w:color="auto" w:fill="5A7FAB"/>
            <w:vAlign w:val="center"/>
          </w:tcPr>
          <w:p w14:paraId="365D6EF2" w14:textId="77777777" w:rsidR="00513D00" w:rsidRPr="0019572C" w:rsidRDefault="00513D00" w:rsidP="00442515">
            <w:pPr>
              <w:spacing w:line="240" w:lineRule="auto"/>
              <w:jc w:val="center"/>
              <w:rPr>
                <w:color w:val="FFFFFF"/>
                <w:sz w:val="18"/>
                <w:szCs w:val="18"/>
              </w:rPr>
            </w:pPr>
            <w:r w:rsidRPr="0019572C">
              <w:rPr>
                <w:color w:val="FFFFFF"/>
                <w:sz w:val="18"/>
                <w:szCs w:val="18"/>
              </w:rPr>
              <w:t>Mediana M (€)</w:t>
            </w:r>
          </w:p>
        </w:tc>
        <w:tc>
          <w:tcPr>
            <w:tcW w:w="0" w:type="auto"/>
            <w:shd w:val="clear" w:color="auto" w:fill="5A7FAB"/>
            <w:vAlign w:val="center"/>
          </w:tcPr>
          <w:p w14:paraId="39761C12" w14:textId="77777777" w:rsidR="00513D00" w:rsidRPr="0019572C" w:rsidRDefault="00513D00" w:rsidP="00442515">
            <w:pPr>
              <w:spacing w:line="240" w:lineRule="auto"/>
              <w:jc w:val="center"/>
              <w:rPr>
                <w:color w:val="FFFFFF"/>
                <w:sz w:val="18"/>
                <w:szCs w:val="18"/>
              </w:rPr>
            </w:pPr>
            <w:r w:rsidRPr="0019572C">
              <w:rPr>
                <w:color w:val="FFFFFF"/>
                <w:sz w:val="18"/>
                <w:szCs w:val="18"/>
              </w:rPr>
              <w:t>Mediana H (€)</w:t>
            </w:r>
          </w:p>
        </w:tc>
        <w:tc>
          <w:tcPr>
            <w:tcW w:w="0" w:type="auto"/>
            <w:shd w:val="clear" w:color="auto" w:fill="5A7FAB"/>
            <w:vAlign w:val="center"/>
          </w:tcPr>
          <w:p w14:paraId="031FB66F" w14:textId="77777777" w:rsidR="00513D00" w:rsidRPr="0019572C" w:rsidRDefault="00513D00" w:rsidP="00442515">
            <w:pPr>
              <w:spacing w:line="240" w:lineRule="auto"/>
              <w:jc w:val="center"/>
              <w:rPr>
                <w:color w:val="FFFFFF"/>
                <w:sz w:val="18"/>
                <w:szCs w:val="18"/>
              </w:rPr>
            </w:pPr>
            <w:r w:rsidRPr="008060D7">
              <w:rPr>
                <w:color w:val="FFFFFF"/>
                <w:sz w:val="18"/>
                <w:szCs w:val="18"/>
              </w:rPr>
              <w:t>Importes equiparados M</w:t>
            </w:r>
          </w:p>
        </w:tc>
        <w:tc>
          <w:tcPr>
            <w:tcW w:w="0" w:type="auto"/>
            <w:shd w:val="clear" w:color="auto" w:fill="5A7FAB"/>
            <w:vAlign w:val="center"/>
          </w:tcPr>
          <w:p w14:paraId="72A67645" w14:textId="77777777" w:rsidR="00513D00" w:rsidRPr="0019572C" w:rsidRDefault="00513D00" w:rsidP="00442515">
            <w:pPr>
              <w:spacing w:line="240" w:lineRule="auto"/>
              <w:jc w:val="center"/>
              <w:rPr>
                <w:color w:val="FFFFFF"/>
                <w:sz w:val="18"/>
                <w:szCs w:val="18"/>
              </w:rPr>
            </w:pPr>
            <w:r w:rsidRPr="008060D7">
              <w:rPr>
                <w:color w:val="FFFFFF"/>
                <w:sz w:val="18"/>
                <w:szCs w:val="18"/>
              </w:rPr>
              <w:t>Importes equiparados H</w:t>
            </w:r>
          </w:p>
        </w:tc>
        <w:tc>
          <w:tcPr>
            <w:tcW w:w="0" w:type="auto"/>
            <w:shd w:val="clear" w:color="auto" w:fill="5A7FAB"/>
            <w:vAlign w:val="center"/>
          </w:tcPr>
          <w:p w14:paraId="77142CE0" w14:textId="77777777" w:rsidR="00513D00" w:rsidRPr="0019572C" w:rsidRDefault="00513D00" w:rsidP="00442515">
            <w:pPr>
              <w:spacing w:line="240" w:lineRule="auto"/>
              <w:jc w:val="center"/>
              <w:rPr>
                <w:color w:val="FFFFFF"/>
                <w:sz w:val="18"/>
                <w:szCs w:val="18"/>
              </w:rPr>
            </w:pPr>
            <w:r w:rsidRPr="0019572C">
              <w:rPr>
                <w:color w:val="FFFFFF"/>
                <w:sz w:val="18"/>
                <w:szCs w:val="18"/>
              </w:rPr>
              <w:t>Brecha (%)</w:t>
            </w:r>
          </w:p>
        </w:tc>
        <w:tc>
          <w:tcPr>
            <w:tcW w:w="0" w:type="auto"/>
            <w:shd w:val="clear" w:color="auto" w:fill="5A7FAB"/>
            <w:vAlign w:val="center"/>
          </w:tcPr>
          <w:p w14:paraId="5C0A8F39" w14:textId="77777777" w:rsidR="00513D00" w:rsidRPr="0019572C" w:rsidRDefault="00513D00" w:rsidP="00442515">
            <w:pPr>
              <w:spacing w:line="240" w:lineRule="auto"/>
              <w:jc w:val="center"/>
              <w:rPr>
                <w:color w:val="FFFFFF"/>
                <w:sz w:val="18"/>
                <w:szCs w:val="18"/>
              </w:rPr>
            </w:pPr>
            <w:r w:rsidRPr="0019572C">
              <w:rPr>
                <w:color w:val="FFFFFF"/>
                <w:sz w:val="18"/>
                <w:szCs w:val="18"/>
              </w:rPr>
              <w:t>Brecha equiparada (%)</w:t>
            </w:r>
          </w:p>
        </w:tc>
      </w:tr>
      <w:tr w:rsidR="00513D00" w:rsidRPr="004E250F" w14:paraId="06212286" w14:textId="77777777" w:rsidTr="00442515">
        <w:trPr>
          <w:trHeight w:val="340"/>
        </w:trPr>
        <w:tc>
          <w:tcPr>
            <w:tcW w:w="0" w:type="auto"/>
            <w:vAlign w:val="center"/>
          </w:tcPr>
          <w:p w14:paraId="641FF38A" w14:textId="77777777" w:rsidR="00513D00" w:rsidRPr="0019572C" w:rsidRDefault="00513D00" w:rsidP="00442515">
            <w:pPr>
              <w:spacing w:line="240" w:lineRule="auto"/>
              <w:jc w:val="center"/>
              <w:rPr>
                <w:sz w:val="18"/>
                <w:szCs w:val="18"/>
              </w:rPr>
            </w:pPr>
            <w:r>
              <w:rPr>
                <w:sz w:val="18"/>
                <w:szCs w:val="18"/>
              </w:rPr>
              <w:t>5</w:t>
            </w:r>
          </w:p>
        </w:tc>
        <w:tc>
          <w:tcPr>
            <w:tcW w:w="0" w:type="auto"/>
            <w:vAlign w:val="center"/>
          </w:tcPr>
          <w:p w14:paraId="38CEEDD8" w14:textId="77777777" w:rsidR="00513D00" w:rsidRPr="0019572C" w:rsidRDefault="00513D00" w:rsidP="00442515">
            <w:pPr>
              <w:spacing w:line="240" w:lineRule="auto"/>
              <w:jc w:val="center"/>
              <w:rPr>
                <w:sz w:val="18"/>
                <w:szCs w:val="18"/>
              </w:rPr>
            </w:pPr>
            <w:r>
              <w:rPr>
                <w:sz w:val="18"/>
                <w:szCs w:val="18"/>
              </w:rPr>
              <w:t>2</w:t>
            </w:r>
          </w:p>
        </w:tc>
        <w:tc>
          <w:tcPr>
            <w:tcW w:w="0" w:type="auto"/>
            <w:vAlign w:val="center"/>
          </w:tcPr>
          <w:p w14:paraId="758742D8" w14:textId="77777777" w:rsidR="00513D00" w:rsidRPr="0019572C" w:rsidRDefault="00513D00" w:rsidP="00442515">
            <w:pPr>
              <w:spacing w:line="240" w:lineRule="auto"/>
              <w:jc w:val="center"/>
              <w:rPr>
                <w:sz w:val="18"/>
                <w:szCs w:val="18"/>
              </w:rPr>
            </w:pPr>
            <w:r>
              <w:rPr>
                <w:sz w:val="18"/>
                <w:szCs w:val="18"/>
              </w:rPr>
              <w:t>4.965,11</w:t>
            </w:r>
          </w:p>
        </w:tc>
        <w:tc>
          <w:tcPr>
            <w:tcW w:w="0" w:type="auto"/>
            <w:vAlign w:val="center"/>
          </w:tcPr>
          <w:p w14:paraId="611C4E54" w14:textId="77777777" w:rsidR="00513D00" w:rsidRPr="0019572C" w:rsidRDefault="00513D00" w:rsidP="00442515">
            <w:pPr>
              <w:spacing w:line="240" w:lineRule="auto"/>
              <w:jc w:val="center"/>
              <w:rPr>
                <w:sz w:val="18"/>
                <w:szCs w:val="18"/>
              </w:rPr>
            </w:pPr>
            <w:r>
              <w:rPr>
                <w:sz w:val="18"/>
                <w:szCs w:val="18"/>
              </w:rPr>
              <w:t>6.187,98</w:t>
            </w:r>
          </w:p>
        </w:tc>
        <w:tc>
          <w:tcPr>
            <w:tcW w:w="0" w:type="auto"/>
            <w:vAlign w:val="center"/>
          </w:tcPr>
          <w:p w14:paraId="15F5E215" w14:textId="77777777" w:rsidR="00513D00" w:rsidRDefault="00513D00" w:rsidP="00442515">
            <w:pPr>
              <w:spacing w:line="240" w:lineRule="auto"/>
              <w:jc w:val="center"/>
              <w:rPr>
                <w:rFonts w:ascii="Arial" w:eastAsia="Arial" w:hAnsi="Arial" w:cs="Arial"/>
                <w:sz w:val="18"/>
                <w:szCs w:val="18"/>
              </w:rPr>
            </w:pPr>
            <w:r w:rsidRPr="008060D7">
              <w:rPr>
                <w:rFonts w:ascii="Arial" w:eastAsia="Arial" w:hAnsi="Arial" w:cs="Arial"/>
                <w:sz w:val="18"/>
                <w:szCs w:val="18"/>
              </w:rPr>
              <w:t>20.158,52</w:t>
            </w:r>
          </w:p>
        </w:tc>
        <w:tc>
          <w:tcPr>
            <w:tcW w:w="0" w:type="auto"/>
            <w:vAlign w:val="center"/>
          </w:tcPr>
          <w:p w14:paraId="14EEF2E2" w14:textId="77777777" w:rsidR="00513D00" w:rsidRDefault="00513D00" w:rsidP="00442515">
            <w:pPr>
              <w:spacing w:line="240" w:lineRule="auto"/>
              <w:jc w:val="center"/>
              <w:rPr>
                <w:rFonts w:ascii="Arial" w:eastAsia="Arial" w:hAnsi="Arial" w:cs="Arial"/>
                <w:sz w:val="18"/>
                <w:szCs w:val="18"/>
              </w:rPr>
            </w:pPr>
            <w:r w:rsidRPr="008060D7">
              <w:rPr>
                <w:rFonts w:ascii="Arial" w:eastAsia="Arial" w:hAnsi="Arial" w:cs="Arial"/>
                <w:sz w:val="18"/>
                <w:szCs w:val="18"/>
              </w:rPr>
              <w:t>17.389,29</w:t>
            </w:r>
          </w:p>
        </w:tc>
        <w:tc>
          <w:tcPr>
            <w:tcW w:w="0" w:type="auto"/>
            <w:vAlign w:val="center"/>
          </w:tcPr>
          <w:p w14:paraId="2DE884DF" w14:textId="77777777" w:rsidR="00513D00" w:rsidRPr="0019572C" w:rsidRDefault="00513D00" w:rsidP="00442515">
            <w:pPr>
              <w:spacing w:line="240" w:lineRule="auto"/>
              <w:jc w:val="center"/>
              <w:rPr>
                <w:rFonts w:ascii="Arial" w:eastAsia="Arial" w:hAnsi="Arial" w:cs="Arial"/>
                <w:sz w:val="18"/>
                <w:szCs w:val="18"/>
              </w:rPr>
            </w:pPr>
            <w:r>
              <w:rPr>
                <w:rFonts w:ascii="Arial" w:eastAsia="Arial" w:hAnsi="Arial" w:cs="Arial"/>
                <w:sz w:val="18"/>
                <w:szCs w:val="18"/>
              </w:rPr>
              <w:t>19,76</w:t>
            </w:r>
          </w:p>
        </w:tc>
        <w:tc>
          <w:tcPr>
            <w:tcW w:w="0" w:type="auto"/>
            <w:vAlign w:val="center"/>
          </w:tcPr>
          <w:p w14:paraId="4C3E1E67" w14:textId="77777777" w:rsidR="00513D00" w:rsidRPr="0019572C" w:rsidRDefault="00513D00" w:rsidP="00442515">
            <w:pPr>
              <w:spacing w:line="240" w:lineRule="auto"/>
              <w:jc w:val="center"/>
              <w:rPr>
                <w:rFonts w:ascii="Arial" w:eastAsia="Arial" w:hAnsi="Arial" w:cs="Arial"/>
                <w:sz w:val="18"/>
                <w:szCs w:val="18"/>
              </w:rPr>
            </w:pPr>
            <w:r>
              <w:rPr>
                <w:rFonts w:ascii="Arial" w:eastAsia="Arial" w:hAnsi="Arial" w:cs="Arial"/>
                <w:sz w:val="18"/>
                <w:szCs w:val="18"/>
              </w:rPr>
              <w:t>-15,92</w:t>
            </w:r>
          </w:p>
        </w:tc>
      </w:tr>
    </w:tbl>
    <w:p w14:paraId="40361EA2" w14:textId="77777777" w:rsidR="00513D00" w:rsidRPr="0019572C" w:rsidRDefault="00513D00" w:rsidP="00513D00">
      <w:r w:rsidRPr="0019572C">
        <w:t>Podemos ver que hay una brecha salarial de -76,15</w:t>
      </w:r>
      <w:r>
        <w:t>%</w:t>
      </w:r>
      <w:r w:rsidRPr="0019572C">
        <w:t xml:space="preserve"> aunque si anualizamos y normalizamos los salarios, es decir, calculando la brecha equiparada, esta es de un -11,09%.</w:t>
      </w:r>
    </w:p>
    <w:p w14:paraId="77421047" w14:textId="77777777" w:rsidR="00513D00" w:rsidRPr="0019572C" w:rsidRDefault="00513D00" w:rsidP="00513D00">
      <w:r w:rsidRPr="0019572C">
        <w:t>En el caso del estudio de brecha a través de la mediana, el resultado es un 19,76%, asimilando al año completo y normalizando la jornada, de un -15,92%.</w:t>
      </w:r>
    </w:p>
    <w:p w14:paraId="3C77756B" w14:textId="77777777" w:rsidR="00513D00" w:rsidRPr="0019572C" w:rsidRDefault="00513D00" w:rsidP="00513D00">
      <w:r w:rsidRPr="0019572C">
        <w:t xml:space="preserve">Cabe resaltar que este dato queda lejos del 25% de brecha salarial que el </w:t>
      </w:r>
      <w:r w:rsidRPr="0019572C">
        <w:rPr>
          <w:i/>
          <w:iCs/>
        </w:rPr>
        <w:t>Real Decreto-ley 6/2019, de 1 de marzo de medidas urgentes para garantía de la igualdad de trato y de oportunidades entre mujeres y hombres en el empleo y la ocupación</w:t>
      </w:r>
      <w:r w:rsidRPr="0019572C">
        <w:t>.</w:t>
      </w:r>
    </w:p>
    <w:p w14:paraId="4DE06D00" w14:textId="77777777" w:rsidR="00513D00" w:rsidRPr="0019572C" w:rsidRDefault="00513D00" w:rsidP="00513D00">
      <w:r w:rsidRPr="0019572C">
        <w:t xml:space="preserve">Además, como hemos visto, </w:t>
      </w:r>
      <w:r w:rsidRPr="0019572C">
        <w:rPr>
          <w:b/>
          <w:bCs/>
        </w:rPr>
        <w:t>los factores desencadenantes de las diferencias retributivas</w:t>
      </w:r>
      <w:r w:rsidRPr="0019572C">
        <w:t xml:space="preserve"> vienen dados principalmente por:</w:t>
      </w:r>
    </w:p>
    <w:p w14:paraId="35C27EC1" w14:textId="77777777" w:rsidR="00513D00" w:rsidRPr="0019572C" w:rsidRDefault="00513D00" w:rsidP="00513D00">
      <w:pPr>
        <w:numPr>
          <w:ilvl w:val="0"/>
          <w:numId w:val="30"/>
        </w:numPr>
        <w:contextualSpacing/>
      </w:pPr>
      <w:r w:rsidRPr="0019572C">
        <w:t>La naturaleza de aplicación de determinados complementos salariales</w:t>
      </w:r>
    </w:p>
    <w:p w14:paraId="01857F38" w14:textId="77777777" w:rsidR="00513D00" w:rsidRPr="0019572C" w:rsidRDefault="00513D00" w:rsidP="00513D00">
      <w:pPr>
        <w:numPr>
          <w:ilvl w:val="0"/>
          <w:numId w:val="30"/>
        </w:numPr>
        <w:contextualSpacing/>
      </w:pPr>
      <w:r w:rsidRPr="0019572C">
        <w:t>La segregación horizontal</w:t>
      </w:r>
    </w:p>
    <w:p w14:paraId="796E374B" w14:textId="77777777" w:rsidR="00513D00" w:rsidRPr="0019572C" w:rsidRDefault="00513D00" w:rsidP="00513D00">
      <w:pPr>
        <w:numPr>
          <w:ilvl w:val="0"/>
          <w:numId w:val="30"/>
        </w:numPr>
        <w:contextualSpacing/>
      </w:pPr>
      <w:r w:rsidRPr="0019572C">
        <w:t>Los días trabajados</w:t>
      </w:r>
    </w:p>
    <w:p w14:paraId="144C420B" w14:textId="77777777" w:rsidR="00513D00" w:rsidRPr="003D7E27" w:rsidRDefault="00513D00" w:rsidP="00513D00">
      <w:pPr>
        <w:contextualSpacing/>
        <w:rPr>
          <w:sz w:val="8"/>
          <w:szCs w:val="10"/>
          <w:highlight w:val="yellow"/>
        </w:rPr>
      </w:pPr>
    </w:p>
    <w:p w14:paraId="4C8E6082" w14:textId="77777777" w:rsidR="00513D00" w:rsidRPr="0067441C" w:rsidRDefault="00513D00" w:rsidP="00513D00">
      <w:r w:rsidRPr="0067441C">
        <w:t>Por último, con respecto a los resultados de la encuesta realizada a la plantilla sobre esta temática:</w:t>
      </w:r>
    </w:p>
    <w:p w14:paraId="0D194421" w14:textId="77777777" w:rsidR="00513D00" w:rsidRPr="0067441C" w:rsidRDefault="00513D00" w:rsidP="00513D00">
      <w:pPr>
        <w:numPr>
          <w:ilvl w:val="0"/>
          <w:numId w:val="38"/>
        </w:numPr>
        <w:contextualSpacing/>
      </w:pPr>
      <w:r w:rsidRPr="0067441C">
        <w:t>La totalidad de la plantilla (100% de mujeres y 100% de hombres) considera que las retribuciones se establecen desde criterios objetivos y no discriminatorios.</w:t>
      </w:r>
    </w:p>
    <w:p w14:paraId="1D5764DB" w14:textId="77777777" w:rsidR="00513D00" w:rsidRPr="002B6979" w:rsidRDefault="00513D00" w:rsidP="00513D00">
      <w:pPr>
        <w:pStyle w:val="myTitle2NoIndex"/>
        <w:numPr>
          <w:ilvl w:val="0"/>
          <w:numId w:val="32"/>
        </w:numPr>
      </w:pPr>
      <w:r w:rsidRPr="002B6979">
        <w:t>INFRARREPRESENTACIÓN FEMENINA</w:t>
      </w:r>
    </w:p>
    <w:p w14:paraId="3CC4E83F" w14:textId="77777777" w:rsidR="00513D00" w:rsidRDefault="00513D00" w:rsidP="00513D00">
      <w:r w:rsidRPr="002412C0">
        <w:t>Según el análisis realizado de la distribución de la plantilla, hemos podido ver que</w:t>
      </w:r>
      <w:r w:rsidRPr="002412C0">
        <w:rPr>
          <w:b/>
          <w:bCs/>
        </w:rPr>
        <w:t xml:space="preserve"> no existe una infrarrepresentación de mujeres en la entidad, </w:t>
      </w:r>
      <w:r w:rsidRPr="002412C0">
        <w:t xml:space="preserve">pues hay </w:t>
      </w:r>
      <w:r>
        <w:t>un mayor número de éstas que</w:t>
      </w:r>
      <w:r w:rsidRPr="002412C0">
        <w:t xml:space="preserve"> forman parte de la plantilla, </w:t>
      </w:r>
      <w:r>
        <w:t>5 mujeres (71,43%) y 2 hombres (28,57%), es decir, 7 personas en total.</w:t>
      </w:r>
    </w:p>
    <w:p w14:paraId="690E85B0" w14:textId="77777777" w:rsidR="00513D00" w:rsidRPr="00E524BE" w:rsidRDefault="00513D00" w:rsidP="00513D00">
      <w:pPr>
        <w:rPr>
          <w:b/>
          <w:bCs/>
        </w:rPr>
      </w:pPr>
      <w:r w:rsidRPr="00197EFB">
        <w:t xml:space="preserve">Por otra parte, hemos visto que existe </w:t>
      </w:r>
      <w:r w:rsidRPr="00DD236F">
        <w:rPr>
          <w:b/>
          <w:bCs/>
        </w:rPr>
        <w:t>segregación horizontal</w:t>
      </w:r>
      <w:r w:rsidRPr="00DD236F">
        <w:t xml:space="preserve"> </w:t>
      </w:r>
      <w:r w:rsidRPr="00DD236F">
        <w:rPr>
          <w:b/>
          <w:bCs/>
        </w:rPr>
        <w:t>en varias de las categorías profesionales, puestos de trabajo y departamentos</w:t>
      </w:r>
      <w:r w:rsidRPr="00DD236F">
        <w:t xml:space="preserve">, </w:t>
      </w:r>
      <w:r w:rsidRPr="00B27490">
        <w:t xml:space="preserve">ya que, como se </w:t>
      </w:r>
      <w:r>
        <w:t>ha podido</w:t>
      </w:r>
      <w:r w:rsidRPr="00B27490">
        <w:t xml:space="preserve"> observar, </w:t>
      </w:r>
      <w:r>
        <w:rPr>
          <w:b/>
          <w:bCs/>
        </w:rPr>
        <w:t>varios</w:t>
      </w:r>
      <w:r w:rsidRPr="00B27490">
        <w:rPr>
          <w:b/>
          <w:bCs/>
        </w:rPr>
        <w:t xml:space="preserve"> de estos están feminizados</w:t>
      </w:r>
      <w:r w:rsidRPr="00E03022">
        <w:rPr>
          <w:b/>
          <w:bCs/>
        </w:rPr>
        <w:t>, salvo alguna categoría, puesto de trabajo o departamento que podemos encontrar masculinizado</w:t>
      </w:r>
      <w:r>
        <w:rPr>
          <w:b/>
          <w:bCs/>
        </w:rPr>
        <w:t xml:space="preserve"> </w:t>
      </w:r>
      <w:r w:rsidRPr="00DD236F">
        <w:t>(hemos de tener en cuenta el bajo volumen de personal de plantilla).</w:t>
      </w:r>
    </w:p>
    <w:p w14:paraId="6D2B91BE" w14:textId="77777777" w:rsidR="00513D00" w:rsidRDefault="00513D00" w:rsidP="00513D00">
      <w:r w:rsidRPr="00197EFB">
        <w:lastRenderedPageBreak/>
        <w:t>Por otro lado, hemos visto que</w:t>
      </w:r>
      <w:r w:rsidRPr="00197EFB">
        <w:rPr>
          <w:b/>
          <w:bCs/>
        </w:rPr>
        <w:t xml:space="preserve"> </w:t>
      </w:r>
      <w:r w:rsidRPr="00FC43FC">
        <w:rPr>
          <w:b/>
          <w:bCs/>
        </w:rPr>
        <w:t xml:space="preserve">existe segregación vertical a favor de las mujeres en </w:t>
      </w:r>
      <w:r>
        <w:rPr>
          <w:b/>
          <w:bCs/>
        </w:rPr>
        <w:t>e</w:t>
      </w:r>
      <w:r w:rsidRPr="00FC43FC">
        <w:rPr>
          <w:b/>
          <w:bCs/>
        </w:rPr>
        <w:t>l nivel jerárquico de “</w:t>
      </w:r>
      <w:r>
        <w:rPr>
          <w:b/>
          <w:bCs/>
        </w:rPr>
        <w:t>RESPONSABLE</w:t>
      </w:r>
      <w:r w:rsidRPr="00FC43FC">
        <w:rPr>
          <w:b/>
          <w:bCs/>
        </w:rPr>
        <w:t>”</w:t>
      </w:r>
      <w:r w:rsidRPr="00FC43FC">
        <w:t xml:space="preserve">, dado que </w:t>
      </w:r>
      <w:r>
        <w:t>dicho nivel jerárquico está compuesto por 2 mujeres (</w:t>
      </w:r>
      <w:r w:rsidRPr="00DD236F">
        <w:t>hemos de tener en cuenta el bajo volumen de personal de plantilla).</w:t>
      </w:r>
      <w:r>
        <w:t xml:space="preserve"> Además</w:t>
      </w:r>
      <w:r w:rsidRPr="00FC43FC">
        <w:t xml:space="preserve">, </w:t>
      </w:r>
      <w:r>
        <w:rPr>
          <w:b/>
          <w:bCs/>
        </w:rPr>
        <w:t xml:space="preserve">es importante indicar que las 3 personas que pertenecen a la dirección de la entidad son 2 hombres (66,67%) y 1 mujer (33,33%), por lo que existiría segregación vertical a favor de los hombres en el nivel de “Dirección”, aunque dicho nivel quedaría cerca de poder considerarse como equilibrado </w:t>
      </w:r>
      <w:r w:rsidRPr="00FC43FC">
        <w:t>(estas personas, al ser</w:t>
      </w:r>
      <w:r>
        <w:t xml:space="preserve"> socios/as</w:t>
      </w:r>
      <w:r w:rsidRPr="00FC43FC">
        <w:t xml:space="preserve"> autónomos/as, no aparecen en este análisis).</w:t>
      </w:r>
    </w:p>
    <w:p w14:paraId="3B8319F0" w14:textId="77777777" w:rsidR="00513D00" w:rsidRDefault="00513D00" w:rsidP="00513D00">
      <w:pPr>
        <w:pStyle w:val="myTitle2NoIndex"/>
        <w:numPr>
          <w:ilvl w:val="0"/>
          <w:numId w:val="32"/>
        </w:numPr>
      </w:pPr>
      <w:r>
        <w:t>PREVENCIÓN DEL ACOSO SEXUAL Y POR RAZÓN DE SEXO</w:t>
      </w:r>
    </w:p>
    <w:p w14:paraId="2F86E607" w14:textId="77777777" w:rsidR="00513D00" w:rsidRDefault="00513D00" w:rsidP="00513D00">
      <w:r w:rsidRPr="003C5DDE">
        <w:t>En materia de prevención del acoso sexual y por razón de sexo</w:t>
      </w:r>
      <w:r>
        <w:t>, m</w:t>
      </w:r>
      <w:r w:rsidRPr="00AE2A89">
        <w:t xml:space="preserve">encionar </w:t>
      </w:r>
      <w:r>
        <w:t>que</w:t>
      </w:r>
      <w:r w:rsidRPr="00E6463A">
        <w:t xml:space="preserve"> </w:t>
      </w:r>
      <w:r w:rsidRPr="00BF27A0">
        <w:rPr>
          <w:b/>
          <w:bCs/>
        </w:rPr>
        <w:t>la entidad no cuenta con un protocolo de prevención y actuación contra el acoso sexual y acoso por razón de sexo</w:t>
      </w:r>
      <w:r>
        <w:t>, algo que se implementará tras la aprobación del plan de igualdad.</w:t>
      </w:r>
    </w:p>
    <w:p w14:paraId="65336C36" w14:textId="77777777" w:rsidR="00513D00" w:rsidRDefault="00513D00" w:rsidP="00513D00">
      <w:r w:rsidRPr="00E63901">
        <w:t>Por otro lado, indicar que</w:t>
      </w:r>
      <w:r>
        <w:t>,</w:t>
      </w:r>
      <w:r w:rsidRPr="00E63901">
        <w:t xml:space="preserve"> hasta la fecha, </w:t>
      </w:r>
      <w:r>
        <w:t>no se han realizado acciones de sensibilización ni formación dirigidas al personal para que puedan identificar y evitar conductas que puedan resultar discriminatorias, ofensivas o abusivas.</w:t>
      </w:r>
    </w:p>
    <w:p w14:paraId="00CB5360" w14:textId="77777777" w:rsidR="00513D00" w:rsidRDefault="00513D00" w:rsidP="00513D00">
      <w:r>
        <w:t>Además</w:t>
      </w:r>
      <w:r w:rsidRPr="00E63901">
        <w:t xml:space="preserve">, mencionar que en </w:t>
      </w:r>
      <w:r w:rsidRPr="00FA526B">
        <w:t xml:space="preserve">López Cid Procuradores Asociados </w:t>
      </w:r>
      <w:r w:rsidRPr="00F75899">
        <w:t>no hay constancia de casos de acoso sexual o acoso por razón de sexo puesto que no se ha interpuesto ninguna queja o denuncia</w:t>
      </w:r>
      <w:r>
        <w:t xml:space="preserve"> al respecto</w:t>
      </w:r>
      <w:r w:rsidRPr="00F75899">
        <w:t>.</w:t>
      </w:r>
    </w:p>
    <w:p w14:paraId="134A31BD" w14:textId="77777777" w:rsidR="00513D00" w:rsidRDefault="00513D00" w:rsidP="00513D00">
      <w:r w:rsidRPr="00985502">
        <w:t>Por último, en cuanto a los resultados de la encuesta lanzada a la plantilla:</w:t>
      </w:r>
    </w:p>
    <w:p w14:paraId="2062EB6B" w14:textId="77777777" w:rsidR="00513D00" w:rsidRDefault="00513D00" w:rsidP="00513D00">
      <w:pPr>
        <w:pStyle w:val="Prrafodelista"/>
        <w:numPr>
          <w:ilvl w:val="0"/>
          <w:numId w:val="39"/>
        </w:numPr>
      </w:pPr>
      <w:r>
        <w:t xml:space="preserve">El 67% de las mujeres encuestadas y el 100% de los hombres encuestados desconocen que se haya dado algún caso de acoso sexual o acoso por razón de sexo en la empresa, aunque hay un 33% de mujeres que indican que si conocen la existencia de </w:t>
      </w:r>
      <w:r w:rsidRPr="000C2BD6">
        <w:t>algún caso de acoso sexual o acoso por razón de sex</w:t>
      </w:r>
      <w:r>
        <w:t>o, pero que la empresa lo resolvió de forma adecuada.</w:t>
      </w:r>
    </w:p>
    <w:p w14:paraId="0DEE18FD" w14:textId="77777777" w:rsidR="00513D00" w:rsidRDefault="00513D00" w:rsidP="00513D00">
      <w:pPr>
        <w:pStyle w:val="myTitle2NoIndex"/>
        <w:numPr>
          <w:ilvl w:val="0"/>
          <w:numId w:val="32"/>
        </w:numPr>
      </w:pPr>
      <w:r>
        <w:t>SALUD LABORAL CON PERSPECTIVA DE GÉNERO</w:t>
      </w:r>
    </w:p>
    <w:p w14:paraId="02416B15" w14:textId="77777777" w:rsidR="00513D00" w:rsidRDefault="00513D00" w:rsidP="00513D00">
      <w:r>
        <w:t xml:space="preserve">En </w:t>
      </w:r>
      <w:r w:rsidRPr="00FA526B">
        <w:t>López Cid Procuradores Asociados</w:t>
      </w:r>
      <w:r>
        <w:t>,</w:t>
      </w:r>
      <w:r w:rsidRPr="00586203">
        <w:t xml:space="preserve"> </w:t>
      </w:r>
      <w:r>
        <w:t>aunque se dispone de una política preventiva específica de riesgos laborales no se aplica la perspectiva de género, al margen de las medidas preventivas existentes en torno al embarazo y la lactancia.</w:t>
      </w:r>
    </w:p>
    <w:p w14:paraId="22B5B333" w14:textId="77777777" w:rsidR="00513D00" w:rsidRDefault="00513D00" w:rsidP="00513D00">
      <w:r>
        <w:t>Por otro lado, indicar que la entidad no cuenta con una evaluación de riesgos psicosociales en el trabajo.</w:t>
      </w:r>
    </w:p>
    <w:p w14:paraId="2FA86DF4" w14:textId="77777777" w:rsidR="00513D00" w:rsidRDefault="00513D00" w:rsidP="00513D00">
      <w:r>
        <w:t xml:space="preserve">Respecto a la seguridad, salud laboral y equipamientos, en </w:t>
      </w:r>
      <w:r w:rsidRPr="00FA526B">
        <w:t xml:space="preserve">López Cid Procuradores Asociados </w:t>
      </w:r>
      <w:r>
        <w:t xml:space="preserve">no se disponen de informes de siniestralidad. </w:t>
      </w:r>
    </w:p>
    <w:p w14:paraId="6B8F083C" w14:textId="77777777" w:rsidR="00513D00" w:rsidRDefault="00513D00" w:rsidP="00513D00">
      <w:r>
        <w:t>Por último, mencionar que la entidad no cuenta con instalaciones y recursos diferenciados entre hombres y mujeres.</w:t>
      </w:r>
    </w:p>
    <w:p w14:paraId="693BDF24" w14:textId="77777777" w:rsidR="00513D00" w:rsidRDefault="00513D00" w:rsidP="00513D00">
      <w:pPr>
        <w:pStyle w:val="myTitle2NoIndex"/>
        <w:numPr>
          <w:ilvl w:val="0"/>
          <w:numId w:val="32"/>
        </w:numPr>
      </w:pPr>
      <w:r>
        <w:t>VIOLENCIA DE GÉNERO</w:t>
      </w:r>
    </w:p>
    <w:p w14:paraId="38EC5B8B" w14:textId="77777777" w:rsidR="00513D00" w:rsidRDefault="00513D00" w:rsidP="00513D00">
      <w:r>
        <w:t>La empresa, por el momento, no ha contratado mujeres declaradas víctimas de violencia de género suponiendo una bonificación en las cuotas de la SS.</w:t>
      </w:r>
    </w:p>
    <w:p w14:paraId="5E80B9D0" w14:textId="77777777" w:rsidR="00513D00" w:rsidRDefault="00513D00" w:rsidP="00513D00">
      <w:r>
        <w:lastRenderedPageBreak/>
        <w:t>Por otra parte, atendiendo a la Ley Orgánica 1/2004, de 28 de diciembre, de Medidas de Protección Integral contra la Violencia de Género, la empresa no ha tenido que conceder permisos especiales a ninguna trabajadora, ni se ha producido ninguna excedencia, suspensión de contrato o similar dado que no se ha dado ningún caso o denuncia de la que se tenga constancia.</w:t>
      </w:r>
    </w:p>
    <w:p w14:paraId="0B6543FF" w14:textId="77777777" w:rsidR="00513D00" w:rsidRDefault="00513D00" w:rsidP="00513D00">
      <w:r w:rsidRPr="001A672E">
        <w:t>Por último, en cuanto a los resultados de la encuesta:</w:t>
      </w:r>
    </w:p>
    <w:p w14:paraId="46EE4289" w14:textId="77777777" w:rsidR="00513D00" w:rsidRDefault="00513D00" w:rsidP="00513D00">
      <w:pPr>
        <w:pStyle w:val="Prrafodelista"/>
        <w:numPr>
          <w:ilvl w:val="0"/>
          <w:numId w:val="39"/>
        </w:numPr>
      </w:pPr>
      <w:r>
        <w:t>El 33% de las mujeres encuestadas afirman conocer los derechos disponibles para las trabajadoras víctimas de violencia de genero (67% de mujeres “ni de acuerdo ni en desacuerdo”. Por otro lado, el 100% de los hombres encuestados indican que no conocen los derechos disponibles para las trabajadoras víctimas de violencia de genero.</w:t>
      </w:r>
    </w:p>
    <w:p w14:paraId="3D7B64C0" w14:textId="77777777" w:rsidR="00513D00" w:rsidRDefault="00513D00" w:rsidP="00513D00">
      <w:pPr>
        <w:pStyle w:val="myTitle2NoIndex"/>
        <w:numPr>
          <w:ilvl w:val="0"/>
          <w:numId w:val="32"/>
        </w:numPr>
      </w:pPr>
      <w:r>
        <w:t>COMUNICACIÓN Y LENGUAJE</w:t>
      </w:r>
    </w:p>
    <w:p w14:paraId="41D4F191" w14:textId="77777777" w:rsidR="00513D00" w:rsidRDefault="00513D00" w:rsidP="00513D00">
      <w:r>
        <w:t xml:space="preserve">Los canales de comunicación interna que habitualmente se utilizan en </w:t>
      </w:r>
      <w:r w:rsidRPr="00F75899">
        <w:t>López Cid Procuradores Asociados</w:t>
      </w:r>
      <w:r>
        <w:t xml:space="preserve"> </w:t>
      </w:r>
      <w:r w:rsidRPr="00A60D11">
        <w:t>son</w:t>
      </w:r>
      <w:r w:rsidRPr="00862BB6">
        <w:rPr>
          <w:rFonts w:eastAsia="Times New Roman"/>
          <w:color w:val="7030A0"/>
        </w:rPr>
        <w:t>:</w:t>
      </w:r>
      <w:r>
        <w:rPr>
          <w:rFonts w:eastAsia="Times New Roman"/>
          <w:color w:val="7030A0"/>
        </w:rPr>
        <w:t xml:space="preserve"> </w:t>
      </w:r>
      <w:r>
        <w:t>comunicación directa con gerencia de cualquier empleado/a de la plantilla, reuniones y correo electrónico.</w:t>
      </w:r>
    </w:p>
    <w:p w14:paraId="21441D05" w14:textId="77777777" w:rsidR="00513D00" w:rsidRDefault="00513D00" w:rsidP="00513D00">
      <w:r w:rsidRPr="002863B8">
        <w:t xml:space="preserve">Analizando tanto </w:t>
      </w:r>
      <w:r>
        <w:t>los</w:t>
      </w:r>
      <w:r w:rsidRPr="002863B8">
        <w:t xml:space="preserve"> canales internos como la comunicación externa de </w:t>
      </w:r>
      <w:r w:rsidRPr="00C52075">
        <w:t>la empresa</w:t>
      </w:r>
      <w:r w:rsidRPr="002863B8">
        <w:t xml:space="preserve"> a través de web, comunicados, etc.</w:t>
      </w:r>
      <w:r>
        <w:t>, se considera que no se hace un uso inclusivo y no sexista del lenguaje e imágenes.</w:t>
      </w:r>
    </w:p>
    <w:p w14:paraId="4D1A1E62" w14:textId="77777777" w:rsidR="00513D00" w:rsidRDefault="00513D00" w:rsidP="00513D00">
      <w:pPr>
        <w:contextualSpacing/>
      </w:pPr>
      <w:r w:rsidRPr="00FE62F9">
        <w:t>Por último, en cuanto a los resultados de la encuesta</w:t>
      </w:r>
      <w:r>
        <w:t>:</w:t>
      </w:r>
    </w:p>
    <w:p w14:paraId="7E0C8012" w14:textId="77777777" w:rsidR="00513D00" w:rsidRPr="00C131C1" w:rsidRDefault="00513D00" w:rsidP="00513D00">
      <w:pPr>
        <w:pStyle w:val="Prrafodelista"/>
        <w:numPr>
          <w:ilvl w:val="0"/>
          <w:numId w:val="39"/>
        </w:numPr>
      </w:pPr>
      <w:r>
        <w:t>E</w:t>
      </w:r>
      <w:r w:rsidRPr="00FE62F9">
        <w:t xml:space="preserve">l 100% de los hombres encuestados y el </w:t>
      </w:r>
      <w:r>
        <w:t>67</w:t>
      </w:r>
      <w:r w:rsidRPr="00FE62F9">
        <w:t>% de las mujeres encuestadas consideran que la empresa hace un uso inclusivo y no sexista del lenguaje y la publicidad en las comunicaciones internas y externas, aunque hay un</w:t>
      </w:r>
      <w:r>
        <w:t xml:space="preserve"> 33</w:t>
      </w:r>
      <w:r w:rsidRPr="00FE62F9">
        <w:t>% de mujeres que opinan lo contrario.</w:t>
      </w:r>
    </w:p>
    <w:p w14:paraId="409A3703" w14:textId="77777777" w:rsidR="00513D00" w:rsidRPr="004562A7" w:rsidRDefault="00513D00" w:rsidP="00513D00">
      <w:pPr>
        <w:pStyle w:val="myTitle2NoIndex"/>
        <w:numPr>
          <w:ilvl w:val="0"/>
          <w:numId w:val="32"/>
        </w:numPr>
      </w:pPr>
      <w:r w:rsidRPr="004562A7">
        <w:t>IGUALDAD DE OPORTUNIDADES ENTRE MUJERES Y HOMBRES</w:t>
      </w:r>
    </w:p>
    <w:p w14:paraId="773D4D52" w14:textId="77777777" w:rsidR="00513D00" w:rsidRDefault="00513D00" w:rsidP="00513D00">
      <w:r>
        <w:t>Atendiendo a los resultados obtenidos en la encuesta lanzada a la plantilla:</w:t>
      </w:r>
    </w:p>
    <w:p w14:paraId="05CC3DD3" w14:textId="77777777" w:rsidR="00513D00" w:rsidRDefault="00513D00" w:rsidP="00513D00">
      <w:pPr>
        <w:pStyle w:val="Prrafodelista"/>
        <w:numPr>
          <w:ilvl w:val="0"/>
          <w:numId w:val="40"/>
        </w:numPr>
      </w:pPr>
      <w:r>
        <w:t>El 67% de las mujeres encuestadas y el 100% de los hombres encuestados considera que en la entidad, en general, hay igualdad de trato y de oportunidades entre mujeres y hombres (33% de mujeres “ni de acuerdo ni en desacuerdo).</w:t>
      </w:r>
    </w:p>
    <w:p w14:paraId="076C8506" w14:textId="77777777" w:rsidR="00513D00" w:rsidRDefault="00513D00" w:rsidP="00513D00">
      <w:pPr>
        <w:pStyle w:val="Prrafodelista"/>
        <w:numPr>
          <w:ilvl w:val="0"/>
          <w:numId w:val="40"/>
        </w:numPr>
      </w:pPr>
      <w:r>
        <w:t>El 100% de los hombres encuestados y el 67% de las mujeres encuestadas consideran que la dirección de la entidad está sensibilizada y comprometida con la igualdad de trato y de oportunidades entre mujeres y hombres, aunque hay un 33% de mujeres que opinan lo contrario.</w:t>
      </w:r>
    </w:p>
    <w:p w14:paraId="6937E196" w14:textId="77777777" w:rsidR="00513D00" w:rsidRDefault="00513D00" w:rsidP="00513D00">
      <w:pPr>
        <w:pStyle w:val="Prrafodelista"/>
        <w:numPr>
          <w:ilvl w:val="0"/>
          <w:numId w:val="40"/>
        </w:numPr>
        <w:rPr>
          <w:rFonts w:eastAsiaTheme="majorEastAsia"/>
        </w:rPr>
      </w:pPr>
      <w:r>
        <w:t>La totalidad de la plantilla (100% de mujeres y 100% de hombres) están de acuerdo con que la entidad ponga en marcha un plan de igualdad.</w:t>
      </w:r>
    </w:p>
    <w:p w14:paraId="631438E4" w14:textId="77777777" w:rsidR="00521F42" w:rsidRPr="00652EB6" w:rsidRDefault="00521F42" w:rsidP="00EA5C40"/>
    <w:p w14:paraId="19D7770B" w14:textId="77777777" w:rsidR="00D831A8" w:rsidRDefault="00D831A8">
      <w:pPr>
        <w:jc w:val="left"/>
        <w:rPr>
          <w:rFonts w:asciiTheme="majorHAnsi" w:eastAsiaTheme="majorEastAsia" w:hAnsiTheme="majorHAnsi" w:cstheme="majorBidi"/>
          <w:b/>
          <w:caps/>
          <w:noProof/>
          <w:color w:val="5A7FAB"/>
          <w:sz w:val="36"/>
          <w:szCs w:val="32"/>
        </w:rPr>
      </w:pPr>
      <w:r>
        <w:br w:type="page"/>
      </w:r>
    </w:p>
    <w:p w14:paraId="79FEB044" w14:textId="77777777" w:rsidR="00F410E3" w:rsidRPr="009A63A2" w:rsidRDefault="002F43F0" w:rsidP="009A63A2">
      <w:pPr>
        <w:pStyle w:val="myHeading1"/>
        <w:numPr>
          <w:ilvl w:val="0"/>
          <w:numId w:val="24"/>
        </w:numPr>
      </w:pPr>
      <w:bookmarkStart w:id="13" w:name="_Toc198283524"/>
      <w:r w:rsidRPr="009A63A2">
        <w:lastRenderedPageBreak/>
        <w:t>Vigencia y periodicidad de la auditoria retributiva</w:t>
      </w:r>
      <w:bookmarkEnd w:id="13"/>
    </w:p>
    <w:p w14:paraId="3ABD27A6" w14:textId="77777777" w:rsidR="004469F6" w:rsidRDefault="004469F6" w:rsidP="004469F6">
      <w:r>
        <w:t xml:space="preserve">La auditoría retributiva recogida en el diagnóstico de situación tendrá la misma vigencia del plan de igualdad, es decir, un total de 4 años a contar desde la firma del mismo. </w:t>
      </w:r>
    </w:p>
    <w:p w14:paraId="05A6EA64" w14:textId="77777777" w:rsidR="00ED2CCC" w:rsidRDefault="004469F6" w:rsidP="004469F6">
      <w:r>
        <w:t>Una vez finalice la vigencia, la empresa deberá realizar una nueva auditoría, que requiere</w:t>
      </w:r>
      <w:r w:rsidR="00ED2CCC">
        <w:t>:</w:t>
      </w:r>
    </w:p>
    <w:p w14:paraId="6F7AC50F" w14:textId="77777777" w:rsidR="00ED2CCC" w:rsidRDefault="004469F6" w:rsidP="004E21D6">
      <w:pPr>
        <w:pStyle w:val="Prrafodelista"/>
        <w:numPr>
          <w:ilvl w:val="0"/>
          <w:numId w:val="17"/>
        </w:numPr>
        <w:ind w:left="709" w:hanging="349"/>
      </w:pPr>
      <w:r w:rsidRPr="004469F6">
        <w:t>La evaluación de los puestos de trabajo con relación al sistema retributiv</w:t>
      </w:r>
      <w:r w:rsidR="00F41570">
        <w:t>o</w:t>
      </w:r>
      <w:r w:rsidRPr="004469F6">
        <w:t xml:space="preserve"> y al sistema de promoción</w:t>
      </w:r>
      <w:r w:rsidR="00ED2CCC">
        <w:t xml:space="preserve">. </w:t>
      </w:r>
    </w:p>
    <w:p w14:paraId="53E6BC45" w14:textId="77777777" w:rsidR="00ED2CCC" w:rsidRDefault="004469F6" w:rsidP="004E21D6">
      <w:pPr>
        <w:pStyle w:val="Prrafodelista"/>
        <w:numPr>
          <w:ilvl w:val="0"/>
          <w:numId w:val="17"/>
        </w:numPr>
        <w:ind w:left="709" w:hanging="349"/>
      </w:pPr>
      <w:r w:rsidRPr="004469F6">
        <w:t xml:space="preserve">Determinar la relevancia de otros factores desencadenantes de las diferencias retributivas, así como las posibles deficiencias o desigualdades que pudieran apreciarse en el diseño o </w:t>
      </w:r>
      <w:r w:rsidR="00F41570">
        <w:t>u</w:t>
      </w:r>
      <w:r w:rsidRPr="004469F6">
        <w:t>s</w:t>
      </w:r>
      <w:r w:rsidR="00F41570">
        <w:t>o</w:t>
      </w:r>
      <w:r w:rsidRPr="004469F6">
        <w:t xml:space="preserve"> de las medidas de conciliación y corresponsabilidad de la empresa, o las dificultades que las personas trabajadoras puedan encontrar en su promoción profesional o económica derivadas de otros factores</w:t>
      </w:r>
      <w:r w:rsidR="00ED2CCC">
        <w:t>.</w:t>
      </w:r>
    </w:p>
    <w:p w14:paraId="55D18B97" w14:textId="77777777" w:rsidR="00EA5C40" w:rsidRDefault="004469F6" w:rsidP="00EA5C40">
      <w:r w:rsidRPr="004469F6">
        <w:t>La empresa a través del eje “Retribuciones” establece un plan de actuación para la corrección de las desigualdades retributivas, tal y como establece el RD 902/2020</w:t>
      </w:r>
      <w:r w:rsidR="00ED2CCC">
        <w:t>.</w:t>
      </w:r>
    </w:p>
    <w:p w14:paraId="62E5089A" w14:textId="77777777" w:rsidR="00D831A8" w:rsidRPr="009A63A2" w:rsidRDefault="00D831A8" w:rsidP="00D831A8">
      <w:pPr>
        <w:rPr>
          <w:b/>
          <w:bCs/>
          <w:color w:val="5A7FAB"/>
        </w:rPr>
      </w:pPr>
      <w:r w:rsidRPr="009A63A2">
        <w:rPr>
          <w:b/>
          <w:bCs/>
          <w:color w:val="5A7FAB"/>
        </w:rPr>
        <w:t>*METODOLOGÍA EMPLEADA PARA LA REALIZACIÓN DE LA AUDITORÍA RETRIBUTIVA:</w:t>
      </w:r>
    </w:p>
    <w:p w14:paraId="0787F99B" w14:textId="77777777" w:rsidR="00D831A8" w:rsidRPr="009A63A2" w:rsidRDefault="00D831A8" w:rsidP="009A63A2">
      <w:pPr>
        <w:keepNext/>
        <w:keepLines/>
        <w:numPr>
          <w:ilvl w:val="1"/>
          <w:numId w:val="27"/>
        </w:numPr>
        <w:spacing w:after="0"/>
        <w:outlineLvl w:val="3"/>
        <w:rPr>
          <w:rFonts w:asciiTheme="majorHAnsi" w:eastAsiaTheme="majorEastAsia" w:hAnsiTheme="majorHAnsi" w:cstheme="majorBidi"/>
          <w:i/>
          <w:iCs/>
          <w:color w:val="5A7FAB"/>
        </w:rPr>
      </w:pPr>
      <w:r w:rsidRPr="009A63A2">
        <w:rPr>
          <w:rFonts w:asciiTheme="majorHAnsi" w:eastAsiaTheme="majorEastAsia" w:hAnsiTheme="majorHAnsi" w:cstheme="majorBidi"/>
          <w:i/>
          <w:iCs/>
          <w:color w:val="5A7FAB"/>
        </w:rPr>
        <w:t>Valoración de puestos de trabajo</w:t>
      </w:r>
    </w:p>
    <w:p w14:paraId="067F53E1" w14:textId="77777777" w:rsidR="00D831A8" w:rsidRPr="009A63A2" w:rsidRDefault="00D831A8" w:rsidP="00D831A8">
      <w:r w:rsidRPr="009A63A2">
        <w:t xml:space="preserve">La </w:t>
      </w:r>
      <w:r w:rsidRPr="009A63A2">
        <w:rPr>
          <w:b/>
          <w:bCs/>
        </w:rPr>
        <w:t>valoración de puestos de trabajo</w:t>
      </w:r>
      <w:r w:rsidRPr="009A63A2">
        <w:t xml:space="preserve"> es una técnica de gestión de recursos humanos que consiste en determinar el valor relativo de los puestos en una organización, independientemente de la persona que ocupa el puesto en un determinado momento.</w:t>
      </w:r>
    </w:p>
    <w:p w14:paraId="5DC1846D" w14:textId="77777777" w:rsidR="00D831A8" w:rsidRPr="009A63A2" w:rsidRDefault="00D831A8" w:rsidP="00D831A8">
      <w:r w:rsidRPr="009A63A2">
        <w:t xml:space="preserve">Existe un amplio consenso acerca de que los procedimientos de </w:t>
      </w:r>
      <w:r w:rsidRPr="009A63A2">
        <w:rPr>
          <w:b/>
          <w:bCs/>
        </w:rPr>
        <w:t>asignación de puntos por factor</w:t>
      </w:r>
      <w:r w:rsidRPr="009A63A2">
        <w:t xml:space="preserve"> son los más adecuados, tanto en lo que respecta genéricamente a la valoración de puestos como para evitar la discriminación salarial de las mujeres. </w:t>
      </w:r>
    </w:p>
    <w:p w14:paraId="64023172" w14:textId="77777777" w:rsidR="00D831A8" w:rsidRPr="009A63A2" w:rsidRDefault="00D831A8" w:rsidP="00D831A8">
      <w:r w:rsidRPr="009A63A2">
        <w:t>El Gobierno pone a disposición de las entidades  la Herramienta de “Valoración de Puestos de Trabajo”, la cual ha sido el resultado del trabajo de la mesa técnica de diálogo social conformada por las organizaciones sindicales y patronales más representativas, expertos y expertas independientes, la dirección General de Trabajo del Ministerio de Trabajo y Economía social y el Instituto de las Mujeres del Ministerio de Igualdad.</w:t>
      </w:r>
    </w:p>
    <w:p w14:paraId="432FD92D" w14:textId="77777777" w:rsidR="00D831A8" w:rsidRPr="009A63A2" w:rsidRDefault="00D831A8" w:rsidP="00D831A8">
      <w:r w:rsidRPr="009A63A2">
        <w:t xml:space="preserve">Tal y como establece el artículo 28.1 del texto refundido de la Ley del Estatuto de los Trabajadores </w:t>
      </w:r>
      <w:r w:rsidRPr="009A63A2">
        <w:rPr>
          <w:i/>
          <w:iCs/>
        </w:rPr>
        <w:t>“un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w:t>
      </w:r>
      <w:r w:rsidRPr="009A63A2">
        <w:t>:</w:t>
      </w:r>
    </w:p>
    <w:p w14:paraId="1DAB695E" w14:textId="77777777" w:rsidR="00D831A8" w:rsidRPr="009A63A2" w:rsidRDefault="00D831A8" w:rsidP="00D831A8">
      <w:r w:rsidRPr="009A63A2">
        <w:t xml:space="preserve">Los </w:t>
      </w:r>
      <w:r w:rsidRPr="009A63A2">
        <w:rPr>
          <w:b/>
          <w:bCs/>
        </w:rPr>
        <w:t>elementos que conforman el procedimiento de valoración de puestos de trabajo</w:t>
      </w:r>
      <w:r w:rsidRPr="009A63A2">
        <w:t xml:space="preserve"> son los siguientes:</w:t>
      </w:r>
    </w:p>
    <w:p w14:paraId="53F602B4" w14:textId="77777777" w:rsidR="00D831A8" w:rsidRPr="009A63A2" w:rsidRDefault="00D831A8" w:rsidP="009A63A2">
      <w:pPr>
        <w:numPr>
          <w:ilvl w:val="0"/>
          <w:numId w:val="23"/>
        </w:numPr>
        <w:contextualSpacing/>
      </w:pPr>
      <w:r w:rsidRPr="009A63A2">
        <w:rPr>
          <w:u w:val="single"/>
        </w:rPr>
        <w:lastRenderedPageBreak/>
        <w:t>Categorías de factores</w:t>
      </w:r>
      <w:r w:rsidRPr="009A63A2">
        <w:t>. Los factores se han agrupado conforme a la siguiente clasificación (art. 4.2 RD 902/2020):</w:t>
      </w:r>
    </w:p>
    <w:p w14:paraId="1FD29F24" w14:textId="77777777" w:rsidR="00D831A8" w:rsidRPr="009A63A2" w:rsidRDefault="00D831A8" w:rsidP="009A63A2">
      <w:pPr>
        <w:numPr>
          <w:ilvl w:val="1"/>
          <w:numId w:val="23"/>
        </w:numPr>
        <w:contextualSpacing/>
      </w:pPr>
      <w:r w:rsidRPr="009A63A2">
        <w:rPr>
          <w:b/>
          <w:bCs/>
        </w:rPr>
        <w:t>Naturaleza de las funciones o tareas</w:t>
      </w:r>
      <w:r w:rsidRPr="009A63A2">
        <w:t>: el contenido esencial de la relación laboral, tanto en atención a lo establecido en la ley o en el convenio colectivo como en atención al contenido efectivo de la actividad desempeñada.</w:t>
      </w:r>
    </w:p>
    <w:p w14:paraId="6E2FE332" w14:textId="77777777" w:rsidR="00D831A8" w:rsidRPr="009A63A2" w:rsidRDefault="00D831A8" w:rsidP="009A63A2">
      <w:pPr>
        <w:numPr>
          <w:ilvl w:val="1"/>
          <w:numId w:val="23"/>
        </w:numPr>
        <w:contextualSpacing/>
      </w:pPr>
      <w:r w:rsidRPr="009A63A2">
        <w:rPr>
          <w:b/>
          <w:bCs/>
        </w:rPr>
        <w:t>Condiciones educativas</w:t>
      </w:r>
      <w:r w:rsidRPr="009A63A2">
        <w:t>: las que se correspondan con cualificaciones regladas y guarden relación con el desarrollo de la actividad.</w:t>
      </w:r>
    </w:p>
    <w:p w14:paraId="3E2BDB11" w14:textId="77777777" w:rsidR="00D831A8" w:rsidRPr="009A63A2" w:rsidRDefault="00D831A8" w:rsidP="009A63A2">
      <w:pPr>
        <w:numPr>
          <w:ilvl w:val="1"/>
          <w:numId w:val="23"/>
        </w:numPr>
        <w:contextualSpacing/>
      </w:pPr>
      <w:r w:rsidRPr="009A63A2">
        <w:rPr>
          <w:b/>
          <w:bCs/>
        </w:rPr>
        <w:t>Condiciones profesionales y de formación</w:t>
      </w:r>
      <w:r w:rsidRPr="009A63A2">
        <w:t>: aquellas que puedan servir para acreditar la cualificación de la persona trabajadora, incluyendo la experiencia o la formación no reglada, siempre que tenga conexión con el desarrollo de la actividad.</w:t>
      </w:r>
    </w:p>
    <w:p w14:paraId="337FF637" w14:textId="77777777" w:rsidR="00D831A8" w:rsidRPr="009A63A2" w:rsidRDefault="00D831A8" w:rsidP="009A63A2">
      <w:pPr>
        <w:numPr>
          <w:ilvl w:val="1"/>
          <w:numId w:val="23"/>
        </w:numPr>
        <w:contextualSpacing/>
      </w:pPr>
      <w:r w:rsidRPr="009A63A2">
        <w:rPr>
          <w:b/>
          <w:bCs/>
        </w:rPr>
        <w:t>Condiciones laborales</w:t>
      </w:r>
      <w:r w:rsidRPr="009A63A2">
        <w:t xml:space="preserve"> y por factores estrictamente relacionados con el desempeño: aquellos diferentes de los anteriores que sean relevantes en el desempeño de la actividad.</w:t>
      </w:r>
    </w:p>
    <w:p w14:paraId="4F156A0E" w14:textId="77777777" w:rsidR="00D831A8" w:rsidRPr="009A63A2" w:rsidRDefault="00D831A8" w:rsidP="00D831A8">
      <w:pPr>
        <w:ind w:left="1440"/>
        <w:contextualSpacing/>
      </w:pPr>
    </w:p>
    <w:p w14:paraId="03927F45" w14:textId="77777777" w:rsidR="00D831A8" w:rsidRPr="009A63A2" w:rsidRDefault="00D831A8" w:rsidP="009A63A2">
      <w:pPr>
        <w:numPr>
          <w:ilvl w:val="0"/>
          <w:numId w:val="23"/>
        </w:numPr>
        <w:contextualSpacing/>
      </w:pPr>
      <w:r w:rsidRPr="009A63A2">
        <w:rPr>
          <w:u w:val="single"/>
        </w:rPr>
        <w:t>Factores y subfactores</w:t>
      </w:r>
      <w:r w:rsidRPr="009A63A2">
        <w:t xml:space="preserve">. Son los elementos en los que se desagrega la clasificación anterior, todos aquellos componentes que permiten apreciar las características de un determinado puesto de trabajo. </w:t>
      </w:r>
    </w:p>
    <w:p w14:paraId="262927ED" w14:textId="77777777" w:rsidR="00D831A8" w:rsidRPr="009A63A2" w:rsidRDefault="00D831A8" w:rsidP="009A63A2">
      <w:pPr>
        <w:numPr>
          <w:ilvl w:val="0"/>
          <w:numId w:val="23"/>
        </w:numPr>
        <w:contextualSpacing/>
      </w:pPr>
      <w:r w:rsidRPr="009A63A2">
        <w:rPr>
          <w:u w:val="single"/>
        </w:rPr>
        <w:t>Niveles</w:t>
      </w:r>
      <w:r w:rsidRPr="009A63A2">
        <w:t xml:space="preserve">. A su vez, cada factor y subfactor se completa con una escala de niveles predeterminada que permite medir la intensidad en la que aquellos concurren para cada puesto de trabajo. </w:t>
      </w:r>
    </w:p>
    <w:p w14:paraId="13ED68DF" w14:textId="77777777" w:rsidR="00D831A8" w:rsidRPr="009A63A2" w:rsidRDefault="00D831A8" w:rsidP="009A63A2">
      <w:pPr>
        <w:numPr>
          <w:ilvl w:val="0"/>
          <w:numId w:val="23"/>
        </w:numPr>
        <w:contextualSpacing/>
      </w:pPr>
      <w:r w:rsidRPr="009A63A2">
        <w:rPr>
          <w:u w:val="single"/>
        </w:rPr>
        <w:t>Ponderación de factores y subfactores</w:t>
      </w:r>
      <w:r w:rsidRPr="009A63A2">
        <w:t xml:space="preserve">. Sobre un total de 1.000 puntos, la mesa de diálogo ha seguido un método escalonado o por bloques. Se aplica una fórmula matemática que garantiza un equilibrio entre la valoración de niveles mínimos y máximos de cada factor, asignando la puntuación máxima del factor al nivel máximo definido.  Así, se establece un peso o valor relativo a cada factor y subfactor, así como a sus distintos niveles, atendiendo a la intensidad con la que estos pueden concurrir en un determinado puesto. </w:t>
      </w:r>
    </w:p>
    <w:p w14:paraId="415B3906" w14:textId="77777777" w:rsidR="00D831A8" w:rsidRDefault="00D831A8" w:rsidP="009A63A2">
      <w:pPr>
        <w:numPr>
          <w:ilvl w:val="0"/>
          <w:numId w:val="23"/>
        </w:numPr>
        <w:contextualSpacing/>
      </w:pPr>
      <w:r w:rsidRPr="009A63A2">
        <w:rPr>
          <w:u w:val="single"/>
        </w:rPr>
        <w:t>Puntuación de los puestos de trabajo</w:t>
      </w:r>
      <w:r w:rsidRPr="009A63A2">
        <w:t xml:space="preserve">. Una vez completada la valoración de cada puesto, y habiendo puntuado cada uno de ellos mediante la selección de un nivel de concurrencia de cada factor y subfactor, se calcula la puntuación total y se agrupan los puestos en función del resultado de dicha valoración. </w:t>
      </w:r>
    </w:p>
    <w:p w14:paraId="15DCE837" w14:textId="406D6F7F" w:rsidR="00D00202" w:rsidRPr="009A63A2" w:rsidRDefault="00D00202" w:rsidP="009A63A2">
      <w:pPr>
        <w:numPr>
          <w:ilvl w:val="0"/>
          <w:numId w:val="23"/>
        </w:numPr>
        <w:contextualSpacing/>
        <w:sectPr w:rsidR="00D00202" w:rsidRPr="009A63A2" w:rsidSect="006B387A">
          <w:footerReference w:type="default" r:id="rId17"/>
          <w:footerReference w:type="first" r:id="rId18"/>
          <w:footnotePr>
            <w:numStart w:val="2"/>
          </w:footnotePr>
          <w:pgSz w:w="11906" w:h="16838"/>
          <w:pgMar w:top="1418" w:right="1418" w:bottom="992" w:left="1418" w:header="709" w:footer="680" w:gutter="0"/>
          <w:pgNumType w:start="1"/>
          <w:cols w:space="708"/>
          <w:docGrid w:linePitch="360"/>
        </w:sectPr>
      </w:pPr>
    </w:p>
    <w:p w14:paraId="56C5381B" w14:textId="77777777" w:rsidR="00D831A8" w:rsidRPr="009A63A2" w:rsidRDefault="00D831A8" w:rsidP="00D831A8">
      <w:r w:rsidRPr="009A63A2">
        <w:lastRenderedPageBreak/>
        <w:t>Así, una vez establecidos los niveles en todos los factores/subfactores, hemos obtenido el siguiente resultado: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1"/>
        <w:gridCol w:w="1524"/>
        <w:gridCol w:w="2133"/>
        <w:gridCol w:w="2447"/>
        <w:gridCol w:w="2917"/>
        <w:gridCol w:w="1276"/>
      </w:tblGrid>
      <w:tr w:rsidR="009A63A2" w:rsidRPr="00670077" w14:paraId="7B11B0D5" w14:textId="77777777" w:rsidTr="00442515">
        <w:trPr>
          <w:trHeight w:val="454"/>
          <w:jc w:val="center"/>
        </w:trPr>
        <w:tc>
          <w:tcPr>
            <w:tcW w:w="1466" w:type="pct"/>
            <w:tcBorders>
              <w:top w:val="single" w:sz="4" w:space="0" w:color="auto"/>
              <w:left w:val="single" w:sz="4" w:space="0" w:color="auto"/>
              <w:bottom w:val="single" w:sz="4" w:space="0" w:color="auto"/>
              <w:right w:val="single" w:sz="4" w:space="0" w:color="auto"/>
            </w:tcBorders>
            <w:shd w:val="clear" w:color="auto" w:fill="5A7FAB"/>
            <w:vAlign w:val="center"/>
            <w:hideMark/>
          </w:tcPr>
          <w:p w14:paraId="7551B6A1" w14:textId="77777777" w:rsidR="009A63A2" w:rsidRPr="004A44D0" w:rsidRDefault="009A63A2" w:rsidP="00442515">
            <w:pPr>
              <w:spacing w:before="0" w:after="0" w:line="240" w:lineRule="auto"/>
              <w:jc w:val="center"/>
              <w:rPr>
                <w:rFonts w:eastAsia="Times New Roman" w:cstheme="minorHAnsi"/>
                <w:b/>
                <w:bCs/>
                <w:color w:val="FFFFFF"/>
                <w:sz w:val="18"/>
                <w:szCs w:val="18"/>
                <w:lang w:eastAsia="es-ES"/>
              </w:rPr>
            </w:pPr>
            <w:r w:rsidRPr="004A44D0">
              <w:rPr>
                <w:rFonts w:cstheme="minorHAnsi"/>
                <w:sz w:val="18"/>
                <w:szCs w:val="18"/>
              </w:rPr>
              <w:br w:type="page"/>
            </w:r>
            <w:r w:rsidRPr="004A44D0">
              <w:rPr>
                <w:rFonts w:eastAsia="Times New Roman" w:cstheme="minorHAnsi"/>
                <w:b/>
                <w:bCs/>
                <w:color w:val="FFFFFF" w:themeColor="background1"/>
                <w:sz w:val="18"/>
                <w:szCs w:val="18"/>
                <w:lang w:eastAsia="es-ES"/>
              </w:rPr>
              <w:t>Puesto</w:t>
            </w:r>
          </w:p>
        </w:tc>
        <w:tc>
          <w:tcPr>
            <w:tcW w:w="523" w:type="pct"/>
            <w:tcBorders>
              <w:top w:val="single" w:sz="4" w:space="0" w:color="auto"/>
              <w:left w:val="single" w:sz="4" w:space="0" w:color="auto"/>
              <w:bottom w:val="single" w:sz="4" w:space="0" w:color="auto"/>
              <w:right w:val="single" w:sz="4" w:space="0" w:color="auto"/>
            </w:tcBorders>
            <w:shd w:val="clear" w:color="auto" w:fill="5A7FAB"/>
            <w:vAlign w:val="center"/>
            <w:hideMark/>
          </w:tcPr>
          <w:p w14:paraId="5AD8389F" w14:textId="77777777" w:rsidR="009A63A2" w:rsidRPr="004A44D0" w:rsidRDefault="009A63A2" w:rsidP="00442515">
            <w:pPr>
              <w:spacing w:before="0" w:after="0" w:line="240" w:lineRule="auto"/>
              <w:jc w:val="center"/>
              <w:rPr>
                <w:rFonts w:eastAsia="Times New Roman" w:cstheme="minorHAnsi"/>
                <w:b/>
                <w:bCs/>
                <w:color w:val="FFFFFF"/>
                <w:sz w:val="18"/>
                <w:szCs w:val="18"/>
                <w:lang w:eastAsia="es-ES"/>
              </w:rPr>
            </w:pPr>
            <w:r w:rsidRPr="004A44D0">
              <w:rPr>
                <w:rFonts w:eastAsia="Times New Roman" w:cstheme="minorHAnsi"/>
                <w:b/>
                <w:bCs/>
                <w:color w:val="FFFFFF" w:themeColor="background1"/>
                <w:sz w:val="18"/>
                <w:szCs w:val="18"/>
                <w:lang w:eastAsia="es-ES"/>
              </w:rPr>
              <w:t>A) NATURALEZA</w:t>
            </w:r>
          </w:p>
          <w:p w14:paraId="34010899" w14:textId="77777777" w:rsidR="009A63A2" w:rsidRPr="004A44D0" w:rsidRDefault="009A63A2" w:rsidP="00442515">
            <w:pPr>
              <w:spacing w:before="0" w:after="0" w:line="240" w:lineRule="auto"/>
              <w:jc w:val="center"/>
              <w:rPr>
                <w:rFonts w:eastAsia="Times New Roman" w:cstheme="minorHAnsi"/>
                <w:b/>
                <w:bCs/>
                <w:color w:val="FFFFFF"/>
                <w:sz w:val="18"/>
                <w:szCs w:val="18"/>
                <w:lang w:eastAsia="es-ES"/>
              </w:rPr>
            </w:pPr>
            <w:r w:rsidRPr="004A44D0">
              <w:rPr>
                <w:rFonts w:eastAsia="Times New Roman" w:cstheme="minorHAnsi"/>
                <w:b/>
                <w:bCs/>
                <w:color w:val="FFFFFF"/>
                <w:sz w:val="18"/>
                <w:szCs w:val="18"/>
                <w:lang w:eastAsia="es-ES"/>
              </w:rPr>
              <w:t>DE LAS FUNCIONES O TAREAS</w:t>
            </w:r>
          </w:p>
        </w:tc>
        <w:tc>
          <w:tcPr>
            <w:tcW w:w="732" w:type="pct"/>
            <w:tcBorders>
              <w:top w:val="single" w:sz="4" w:space="0" w:color="auto"/>
              <w:left w:val="single" w:sz="4" w:space="0" w:color="auto"/>
              <w:bottom w:val="single" w:sz="4" w:space="0" w:color="auto"/>
              <w:right w:val="single" w:sz="4" w:space="0" w:color="auto"/>
            </w:tcBorders>
            <w:shd w:val="clear" w:color="auto" w:fill="5A7FAB"/>
            <w:vAlign w:val="center"/>
            <w:hideMark/>
          </w:tcPr>
          <w:p w14:paraId="26B3B172" w14:textId="77777777" w:rsidR="009A63A2" w:rsidRPr="004A44D0" w:rsidRDefault="009A63A2" w:rsidP="00442515">
            <w:pPr>
              <w:spacing w:before="0" w:after="0" w:line="240" w:lineRule="auto"/>
              <w:jc w:val="center"/>
              <w:rPr>
                <w:rFonts w:eastAsia="Times New Roman" w:cstheme="minorHAnsi"/>
                <w:b/>
                <w:bCs/>
                <w:color w:val="FFFFFF"/>
                <w:sz w:val="18"/>
                <w:szCs w:val="18"/>
                <w:lang w:eastAsia="es-ES"/>
              </w:rPr>
            </w:pPr>
            <w:r w:rsidRPr="004A44D0">
              <w:rPr>
                <w:rFonts w:eastAsia="Times New Roman" w:cstheme="minorHAnsi"/>
                <w:b/>
                <w:bCs/>
                <w:color w:val="FFFFFF" w:themeColor="background1"/>
                <w:sz w:val="18"/>
                <w:szCs w:val="18"/>
                <w:lang w:eastAsia="es-ES"/>
              </w:rPr>
              <w:t>B) CONDICIONES EDUCATIVAS</w:t>
            </w:r>
          </w:p>
        </w:tc>
        <w:tc>
          <w:tcPr>
            <w:tcW w:w="840" w:type="pct"/>
            <w:tcBorders>
              <w:top w:val="single" w:sz="4" w:space="0" w:color="auto"/>
              <w:left w:val="single" w:sz="4" w:space="0" w:color="auto"/>
              <w:bottom w:val="single" w:sz="4" w:space="0" w:color="auto"/>
              <w:right w:val="single" w:sz="4" w:space="0" w:color="auto"/>
            </w:tcBorders>
            <w:shd w:val="clear" w:color="auto" w:fill="5A7FAB"/>
            <w:vAlign w:val="center"/>
            <w:hideMark/>
          </w:tcPr>
          <w:p w14:paraId="56AB306A" w14:textId="77777777" w:rsidR="009A63A2" w:rsidRPr="004A44D0" w:rsidRDefault="009A63A2" w:rsidP="00442515">
            <w:pPr>
              <w:spacing w:before="0" w:after="0" w:line="240" w:lineRule="auto"/>
              <w:jc w:val="center"/>
              <w:rPr>
                <w:rFonts w:eastAsia="Times New Roman" w:cstheme="minorHAnsi"/>
                <w:b/>
                <w:bCs/>
                <w:color w:val="FFFFFF"/>
                <w:sz w:val="18"/>
                <w:szCs w:val="18"/>
                <w:lang w:eastAsia="es-ES"/>
              </w:rPr>
            </w:pPr>
            <w:r w:rsidRPr="004A44D0">
              <w:rPr>
                <w:rFonts w:eastAsia="Times New Roman" w:cstheme="minorHAnsi"/>
                <w:b/>
                <w:bCs/>
                <w:color w:val="FFFFFF" w:themeColor="background1"/>
                <w:sz w:val="18"/>
                <w:szCs w:val="18"/>
                <w:lang w:eastAsia="es-ES"/>
              </w:rPr>
              <w:t>C) CONDICIONES PROFESIONALES Y DE FORMACIÓN</w:t>
            </w:r>
          </w:p>
        </w:tc>
        <w:tc>
          <w:tcPr>
            <w:tcW w:w="1001" w:type="pct"/>
            <w:tcBorders>
              <w:top w:val="single" w:sz="4" w:space="0" w:color="auto"/>
              <w:left w:val="single" w:sz="4" w:space="0" w:color="auto"/>
              <w:bottom w:val="single" w:sz="4" w:space="0" w:color="auto"/>
              <w:right w:val="single" w:sz="4" w:space="0" w:color="auto"/>
            </w:tcBorders>
            <w:shd w:val="clear" w:color="auto" w:fill="5A7FAB"/>
            <w:vAlign w:val="center"/>
            <w:hideMark/>
          </w:tcPr>
          <w:p w14:paraId="006D2FB9" w14:textId="77777777" w:rsidR="009A63A2" w:rsidRPr="004A44D0" w:rsidRDefault="009A63A2" w:rsidP="00442515">
            <w:pPr>
              <w:spacing w:before="0" w:after="0" w:line="240" w:lineRule="auto"/>
              <w:jc w:val="center"/>
              <w:rPr>
                <w:rFonts w:eastAsia="Times New Roman" w:cstheme="minorHAnsi"/>
                <w:b/>
                <w:bCs/>
                <w:color w:val="FFFFFF"/>
                <w:sz w:val="18"/>
                <w:szCs w:val="18"/>
                <w:lang w:eastAsia="es-ES"/>
              </w:rPr>
            </w:pPr>
            <w:r w:rsidRPr="004A44D0">
              <w:rPr>
                <w:rFonts w:eastAsia="Times New Roman" w:cstheme="minorHAnsi"/>
                <w:b/>
                <w:bCs/>
                <w:color w:val="FFFFFF" w:themeColor="background1"/>
                <w:sz w:val="18"/>
                <w:szCs w:val="18"/>
                <w:lang w:eastAsia="es-ES"/>
              </w:rPr>
              <w:t>D) CONDICIONES LABORALES Y FACTORES ESTRICTAMENTE RELACIONADOS CON EL DESEMPEÑO</w:t>
            </w:r>
          </w:p>
        </w:tc>
        <w:tc>
          <w:tcPr>
            <w:tcW w:w="438" w:type="pct"/>
            <w:tcBorders>
              <w:top w:val="single" w:sz="4" w:space="0" w:color="auto"/>
              <w:left w:val="single" w:sz="4" w:space="0" w:color="auto"/>
              <w:bottom w:val="single" w:sz="4" w:space="0" w:color="auto"/>
              <w:right w:val="single" w:sz="4" w:space="0" w:color="auto"/>
            </w:tcBorders>
            <w:shd w:val="clear" w:color="auto" w:fill="5A7FAB"/>
            <w:vAlign w:val="center"/>
            <w:hideMark/>
          </w:tcPr>
          <w:p w14:paraId="77CC7E2E" w14:textId="77777777" w:rsidR="009A63A2" w:rsidRPr="004A44D0" w:rsidRDefault="009A63A2" w:rsidP="00442515">
            <w:pPr>
              <w:spacing w:before="0" w:after="0" w:line="240" w:lineRule="auto"/>
              <w:jc w:val="center"/>
              <w:rPr>
                <w:rFonts w:eastAsia="Times New Roman" w:cstheme="minorHAnsi"/>
                <w:b/>
                <w:bCs/>
                <w:color w:val="FFFFFF"/>
                <w:sz w:val="18"/>
                <w:szCs w:val="18"/>
                <w:lang w:eastAsia="es-ES"/>
              </w:rPr>
            </w:pPr>
            <w:r w:rsidRPr="004A44D0">
              <w:rPr>
                <w:rFonts w:eastAsia="Times New Roman" w:cstheme="minorHAnsi"/>
                <w:b/>
                <w:bCs/>
                <w:color w:val="FFFFFF" w:themeColor="background1"/>
                <w:sz w:val="18"/>
                <w:szCs w:val="18"/>
                <w:lang w:eastAsia="es-ES"/>
              </w:rPr>
              <w:t>TOTAL</w:t>
            </w:r>
          </w:p>
        </w:tc>
      </w:tr>
      <w:tr w:rsidR="009A63A2" w:rsidRPr="00670077" w14:paraId="587D5775" w14:textId="77777777" w:rsidTr="00442515">
        <w:trPr>
          <w:trHeight w:val="454"/>
          <w:jc w:val="center"/>
        </w:trPr>
        <w:tc>
          <w:tcPr>
            <w:tcW w:w="1466" w:type="pct"/>
            <w:tcBorders>
              <w:top w:val="single" w:sz="4" w:space="0" w:color="auto"/>
              <w:left w:val="single" w:sz="4" w:space="0" w:color="auto"/>
              <w:bottom w:val="single" w:sz="4" w:space="0" w:color="auto"/>
              <w:right w:val="single" w:sz="4" w:space="0" w:color="auto"/>
            </w:tcBorders>
            <w:vAlign w:val="center"/>
          </w:tcPr>
          <w:p w14:paraId="70B9C600" w14:textId="77777777" w:rsidR="009A63A2" w:rsidRPr="0060187A" w:rsidRDefault="009A63A2" w:rsidP="00442515">
            <w:pPr>
              <w:jc w:val="center"/>
              <w:rPr>
                <w:rFonts w:cstheme="minorHAnsi"/>
                <w:b/>
                <w:bCs/>
                <w:color w:val="000000"/>
                <w:sz w:val="18"/>
                <w:szCs w:val="18"/>
                <w:highlight w:val="yellow"/>
              </w:rPr>
            </w:pPr>
            <w:r w:rsidRPr="0060187A">
              <w:rPr>
                <w:rFonts w:ascii="Calibri" w:hAnsi="Calibri" w:cs="Calibri"/>
                <w:b/>
                <w:bCs/>
                <w:color w:val="000000"/>
                <w:szCs w:val="22"/>
              </w:rPr>
              <w:t>AUXILIAR ADMINISTRATIVO/A</w:t>
            </w:r>
          </w:p>
        </w:tc>
        <w:tc>
          <w:tcPr>
            <w:tcW w:w="523" w:type="pct"/>
            <w:tcBorders>
              <w:top w:val="single" w:sz="4" w:space="0" w:color="auto"/>
              <w:left w:val="single" w:sz="4" w:space="0" w:color="auto"/>
              <w:bottom w:val="single" w:sz="4" w:space="0" w:color="auto"/>
              <w:right w:val="single" w:sz="4" w:space="0" w:color="auto"/>
            </w:tcBorders>
            <w:vAlign w:val="center"/>
          </w:tcPr>
          <w:p w14:paraId="21EDDA20" w14:textId="77777777" w:rsidR="009A63A2" w:rsidRPr="004A44D0" w:rsidRDefault="009A63A2" w:rsidP="00442515">
            <w:pPr>
              <w:jc w:val="center"/>
              <w:rPr>
                <w:rFonts w:cstheme="minorHAnsi"/>
                <w:sz w:val="20"/>
                <w:szCs w:val="22"/>
                <w:highlight w:val="yellow"/>
              </w:rPr>
            </w:pPr>
            <w:r w:rsidRPr="004A44D0">
              <w:rPr>
                <w:sz w:val="20"/>
                <w:szCs w:val="22"/>
              </w:rPr>
              <w:t>83</w:t>
            </w:r>
          </w:p>
        </w:tc>
        <w:tc>
          <w:tcPr>
            <w:tcW w:w="732" w:type="pct"/>
            <w:tcBorders>
              <w:top w:val="single" w:sz="4" w:space="0" w:color="auto"/>
              <w:left w:val="single" w:sz="4" w:space="0" w:color="auto"/>
              <w:bottom w:val="single" w:sz="4" w:space="0" w:color="auto"/>
              <w:right w:val="single" w:sz="4" w:space="0" w:color="auto"/>
            </w:tcBorders>
            <w:vAlign w:val="center"/>
          </w:tcPr>
          <w:p w14:paraId="3CD5B54C" w14:textId="77777777" w:rsidR="009A63A2" w:rsidRPr="004A44D0" w:rsidRDefault="009A63A2" w:rsidP="00442515">
            <w:pPr>
              <w:jc w:val="center"/>
              <w:rPr>
                <w:rFonts w:cstheme="minorHAnsi"/>
                <w:sz w:val="20"/>
                <w:szCs w:val="22"/>
                <w:highlight w:val="yellow"/>
              </w:rPr>
            </w:pPr>
            <w:r w:rsidRPr="004A44D0">
              <w:rPr>
                <w:sz w:val="20"/>
                <w:szCs w:val="22"/>
              </w:rPr>
              <w:t>86</w:t>
            </w:r>
          </w:p>
        </w:tc>
        <w:tc>
          <w:tcPr>
            <w:tcW w:w="840" w:type="pct"/>
            <w:tcBorders>
              <w:top w:val="single" w:sz="4" w:space="0" w:color="auto"/>
              <w:left w:val="single" w:sz="4" w:space="0" w:color="auto"/>
              <w:bottom w:val="single" w:sz="4" w:space="0" w:color="auto"/>
              <w:right w:val="single" w:sz="4" w:space="0" w:color="auto"/>
            </w:tcBorders>
            <w:vAlign w:val="center"/>
          </w:tcPr>
          <w:p w14:paraId="6D98FCDF" w14:textId="77777777" w:rsidR="009A63A2" w:rsidRPr="004A44D0" w:rsidRDefault="009A63A2" w:rsidP="00442515">
            <w:pPr>
              <w:jc w:val="center"/>
              <w:rPr>
                <w:rFonts w:cstheme="minorHAnsi"/>
                <w:sz w:val="20"/>
                <w:szCs w:val="22"/>
                <w:highlight w:val="yellow"/>
              </w:rPr>
            </w:pPr>
            <w:r w:rsidRPr="004A44D0">
              <w:rPr>
                <w:sz w:val="20"/>
                <w:szCs w:val="22"/>
              </w:rPr>
              <w:t>26</w:t>
            </w:r>
          </w:p>
        </w:tc>
        <w:tc>
          <w:tcPr>
            <w:tcW w:w="1001" w:type="pct"/>
            <w:tcBorders>
              <w:top w:val="single" w:sz="4" w:space="0" w:color="auto"/>
              <w:left w:val="single" w:sz="4" w:space="0" w:color="auto"/>
              <w:bottom w:val="single" w:sz="4" w:space="0" w:color="auto"/>
              <w:right w:val="single" w:sz="4" w:space="0" w:color="auto"/>
            </w:tcBorders>
            <w:vAlign w:val="center"/>
          </w:tcPr>
          <w:p w14:paraId="2129F62B" w14:textId="77777777" w:rsidR="009A63A2" w:rsidRPr="004A44D0" w:rsidRDefault="009A63A2" w:rsidP="00442515">
            <w:pPr>
              <w:jc w:val="center"/>
              <w:rPr>
                <w:rFonts w:cstheme="minorHAnsi"/>
                <w:sz w:val="20"/>
                <w:szCs w:val="22"/>
                <w:highlight w:val="yellow"/>
              </w:rPr>
            </w:pPr>
            <w:r w:rsidRPr="004A44D0">
              <w:rPr>
                <w:sz w:val="20"/>
                <w:szCs w:val="22"/>
              </w:rPr>
              <w:t>20</w:t>
            </w:r>
          </w:p>
        </w:tc>
        <w:tc>
          <w:tcPr>
            <w:tcW w:w="438" w:type="pct"/>
            <w:tcBorders>
              <w:top w:val="single" w:sz="4" w:space="0" w:color="auto"/>
              <w:left w:val="single" w:sz="4" w:space="0" w:color="auto"/>
              <w:bottom w:val="single" w:sz="4" w:space="0" w:color="auto"/>
              <w:right w:val="single" w:sz="4" w:space="0" w:color="auto"/>
            </w:tcBorders>
            <w:vAlign w:val="center"/>
          </w:tcPr>
          <w:p w14:paraId="61D58C89" w14:textId="77777777" w:rsidR="009A63A2" w:rsidRPr="004A44D0" w:rsidRDefault="009A63A2" w:rsidP="00442515">
            <w:pPr>
              <w:jc w:val="center"/>
              <w:rPr>
                <w:rFonts w:cstheme="minorHAnsi"/>
                <w:b/>
                <w:bCs/>
                <w:sz w:val="20"/>
                <w:szCs w:val="22"/>
                <w:highlight w:val="yellow"/>
              </w:rPr>
            </w:pPr>
            <w:r w:rsidRPr="004A44D0">
              <w:rPr>
                <w:b/>
                <w:bCs/>
                <w:sz w:val="20"/>
                <w:szCs w:val="22"/>
              </w:rPr>
              <w:t>214 Puntos</w:t>
            </w:r>
          </w:p>
        </w:tc>
      </w:tr>
      <w:tr w:rsidR="009A63A2" w:rsidRPr="00670077" w14:paraId="345969AD" w14:textId="77777777" w:rsidTr="00442515">
        <w:trPr>
          <w:trHeight w:val="454"/>
          <w:jc w:val="center"/>
        </w:trPr>
        <w:tc>
          <w:tcPr>
            <w:tcW w:w="1466" w:type="pct"/>
            <w:tcBorders>
              <w:top w:val="single" w:sz="4" w:space="0" w:color="auto"/>
              <w:left w:val="single" w:sz="4" w:space="0" w:color="auto"/>
              <w:bottom w:val="single" w:sz="4" w:space="0" w:color="auto"/>
              <w:right w:val="single" w:sz="4" w:space="0" w:color="auto"/>
            </w:tcBorders>
            <w:vAlign w:val="center"/>
          </w:tcPr>
          <w:p w14:paraId="5B910EBA" w14:textId="77777777" w:rsidR="009A63A2" w:rsidRPr="0060187A" w:rsidRDefault="009A63A2" w:rsidP="00442515">
            <w:pPr>
              <w:jc w:val="center"/>
              <w:rPr>
                <w:rFonts w:cstheme="minorHAnsi"/>
                <w:b/>
                <w:bCs/>
                <w:color w:val="000000"/>
                <w:sz w:val="18"/>
                <w:szCs w:val="18"/>
                <w:highlight w:val="yellow"/>
              </w:rPr>
            </w:pPr>
            <w:r w:rsidRPr="0060187A">
              <w:rPr>
                <w:rFonts w:ascii="Calibri" w:hAnsi="Calibri" w:cs="Calibri"/>
                <w:b/>
                <w:bCs/>
                <w:color w:val="000000"/>
                <w:szCs w:val="22"/>
              </w:rPr>
              <w:t>JEFE/A ADMINISTRACION</w:t>
            </w:r>
          </w:p>
        </w:tc>
        <w:tc>
          <w:tcPr>
            <w:tcW w:w="523" w:type="pct"/>
            <w:tcBorders>
              <w:top w:val="single" w:sz="4" w:space="0" w:color="auto"/>
              <w:left w:val="single" w:sz="4" w:space="0" w:color="auto"/>
              <w:bottom w:val="single" w:sz="4" w:space="0" w:color="auto"/>
              <w:right w:val="single" w:sz="4" w:space="0" w:color="auto"/>
            </w:tcBorders>
            <w:vAlign w:val="center"/>
          </w:tcPr>
          <w:p w14:paraId="66EECCA3" w14:textId="77777777" w:rsidR="009A63A2" w:rsidRPr="004A44D0" w:rsidRDefault="009A63A2" w:rsidP="00442515">
            <w:pPr>
              <w:jc w:val="center"/>
              <w:rPr>
                <w:rFonts w:cstheme="minorHAnsi"/>
                <w:sz w:val="20"/>
                <w:szCs w:val="22"/>
                <w:highlight w:val="yellow"/>
              </w:rPr>
            </w:pPr>
            <w:r w:rsidRPr="004A44D0">
              <w:rPr>
                <w:sz w:val="20"/>
                <w:szCs w:val="22"/>
              </w:rPr>
              <w:t>139</w:t>
            </w:r>
          </w:p>
        </w:tc>
        <w:tc>
          <w:tcPr>
            <w:tcW w:w="732" w:type="pct"/>
            <w:tcBorders>
              <w:top w:val="single" w:sz="4" w:space="0" w:color="auto"/>
              <w:left w:val="single" w:sz="4" w:space="0" w:color="auto"/>
              <w:bottom w:val="single" w:sz="4" w:space="0" w:color="auto"/>
              <w:right w:val="single" w:sz="4" w:space="0" w:color="auto"/>
            </w:tcBorders>
            <w:vAlign w:val="center"/>
          </w:tcPr>
          <w:p w14:paraId="722D6599" w14:textId="77777777" w:rsidR="009A63A2" w:rsidRPr="004A44D0" w:rsidRDefault="009A63A2" w:rsidP="00442515">
            <w:pPr>
              <w:jc w:val="center"/>
              <w:rPr>
                <w:rFonts w:cstheme="minorHAnsi"/>
                <w:sz w:val="20"/>
                <w:szCs w:val="22"/>
                <w:highlight w:val="yellow"/>
              </w:rPr>
            </w:pPr>
            <w:r w:rsidRPr="004A44D0">
              <w:rPr>
                <w:sz w:val="20"/>
                <w:szCs w:val="22"/>
              </w:rPr>
              <w:t>86</w:t>
            </w:r>
          </w:p>
        </w:tc>
        <w:tc>
          <w:tcPr>
            <w:tcW w:w="840" w:type="pct"/>
            <w:tcBorders>
              <w:top w:val="single" w:sz="4" w:space="0" w:color="auto"/>
              <w:left w:val="single" w:sz="4" w:space="0" w:color="auto"/>
              <w:bottom w:val="single" w:sz="4" w:space="0" w:color="auto"/>
              <w:right w:val="single" w:sz="4" w:space="0" w:color="auto"/>
            </w:tcBorders>
            <w:vAlign w:val="center"/>
          </w:tcPr>
          <w:p w14:paraId="529F9D5C" w14:textId="77777777" w:rsidR="009A63A2" w:rsidRPr="004A44D0" w:rsidRDefault="009A63A2" w:rsidP="00442515">
            <w:pPr>
              <w:jc w:val="center"/>
              <w:rPr>
                <w:rFonts w:cstheme="minorHAnsi"/>
                <w:sz w:val="20"/>
                <w:szCs w:val="22"/>
                <w:highlight w:val="yellow"/>
              </w:rPr>
            </w:pPr>
            <w:r w:rsidRPr="004A44D0">
              <w:rPr>
                <w:sz w:val="20"/>
                <w:szCs w:val="22"/>
              </w:rPr>
              <w:t>78</w:t>
            </w:r>
          </w:p>
        </w:tc>
        <w:tc>
          <w:tcPr>
            <w:tcW w:w="1001" w:type="pct"/>
            <w:tcBorders>
              <w:top w:val="single" w:sz="4" w:space="0" w:color="auto"/>
              <w:left w:val="single" w:sz="4" w:space="0" w:color="auto"/>
              <w:bottom w:val="single" w:sz="4" w:space="0" w:color="auto"/>
              <w:right w:val="single" w:sz="4" w:space="0" w:color="auto"/>
            </w:tcBorders>
            <w:vAlign w:val="center"/>
          </w:tcPr>
          <w:p w14:paraId="5064B926" w14:textId="77777777" w:rsidR="009A63A2" w:rsidRPr="004A44D0" w:rsidRDefault="009A63A2" w:rsidP="00442515">
            <w:pPr>
              <w:jc w:val="center"/>
              <w:rPr>
                <w:rFonts w:cstheme="minorHAnsi"/>
                <w:sz w:val="20"/>
                <w:szCs w:val="22"/>
                <w:highlight w:val="yellow"/>
              </w:rPr>
            </w:pPr>
            <w:r w:rsidRPr="004A44D0">
              <w:rPr>
                <w:sz w:val="20"/>
                <w:szCs w:val="22"/>
              </w:rPr>
              <w:t>20</w:t>
            </w:r>
          </w:p>
        </w:tc>
        <w:tc>
          <w:tcPr>
            <w:tcW w:w="438" w:type="pct"/>
            <w:tcBorders>
              <w:top w:val="single" w:sz="4" w:space="0" w:color="auto"/>
              <w:left w:val="single" w:sz="4" w:space="0" w:color="auto"/>
              <w:bottom w:val="single" w:sz="4" w:space="0" w:color="auto"/>
              <w:right w:val="single" w:sz="4" w:space="0" w:color="auto"/>
            </w:tcBorders>
            <w:vAlign w:val="center"/>
          </w:tcPr>
          <w:p w14:paraId="431FC1C5" w14:textId="77777777" w:rsidR="009A63A2" w:rsidRPr="004A44D0" w:rsidRDefault="009A63A2" w:rsidP="00442515">
            <w:pPr>
              <w:jc w:val="center"/>
              <w:rPr>
                <w:rFonts w:cstheme="minorHAnsi"/>
                <w:b/>
                <w:bCs/>
                <w:sz w:val="20"/>
                <w:szCs w:val="22"/>
                <w:highlight w:val="yellow"/>
              </w:rPr>
            </w:pPr>
            <w:r w:rsidRPr="004A44D0">
              <w:rPr>
                <w:b/>
                <w:bCs/>
                <w:sz w:val="20"/>
                <w:szCs w:val="22"/>
              </w:rPr>
              <w:t>323 Puntos</w:t>
            </w:r>
          </w:p>
        </w:tc>
      </w:tr>
      <w:tr w:rsidR="009A63A2" w:rsidRPr="00670077" w14:paraId="3FA3050D" w14:textId="77777777" w:rsidTr="00442515">
        <w:trPr>
          <w:trHeight w:val="454"/>
          <w:jc w:val="center"/>
        </w:trPr>
        <w:tc>
          <w:tcPr>
            <w:tcW w:w="1466" w:type="pct"/>
            <w:tcBorders>
              <w:top w:val="single" w:sz="4" w:space="0" w:color="auto"/>
              <w:left w:val="single" w:sz="4" w:space="0" w:color="auto"/>
              <w:bottom w:val="single" w:sz="4" w:space="0" w:color="auto"/>
              <w:right w:val="single" w:sz="4" w:space="0" w:color="auto"/>
            </w:tcBorders>
            <w:vAlign w:val="center"/>
          </w:tcPr>
          <w:p w14:paraId="6537D3C8" w14:textId="77777777" w:rsidR="009A63A2" w:rsidRPr="0060187A" w:rsidRDefault="009A63A2" w:rsidP="00442515">
            <w:pPr>
              <w:jc w:val="center"/>
              <w:rPr>
                <w:rFonts w:cstheme="minorHAnsi"/>
                <w:b/>
                <w:bCs/>
                <w:color w:val="000000"/>
                <w:sz w:val="18"/>
                <w:szCs w:val="18"/>
                <w:highlight w:val="yellow"/>
              </w:rPr>
            </w:pPr>
            <w:r w:rsidRPr="0060187A">
              <w:rPr>
                <w:rFonts w:ascii="Calibri" w:hAnsi="Calibri" w:cs="Calibri"/>
                <w:b/>
                <w:bCs/>
                <w:color w:val="000000"/>
                <w:szCs w:val="22"/>
              </w:rPr>
              <w:t>PROCURADOR/A</w:t>
            </w:r>
          </w:p>
        </w:tc>
        <w:tc>
          <w:tcPr>
            <w:tcW w:w="523" w:type="pct"/>
            <w:tcBorders>
              <w:top w:val="single" w:sz="4" w:space="0" w:color="auto"/>
              <w:left w:val="single" w:sz="4" w:space="0" w:color="auto"/>
              <w:bottom w:val="single" w:sz="4" w:space="0" w:color="auto"/>
              <w:right w:val="single" w:sz="4" w:space="0" w:color="auto"/>
            </w:tcBorders>
            <w:vAlign w:val="center"/>
          </w:tcPr>
          <w:p w14:paraId="29C499DE" w14:textId="77777777" w:rsidR="009A63A2" w:rsidRPr="004A44D0" w:rsidRDefault="009A63A2" w:rsidP="00442515">
            <w:pPr>
              <w:jc w:val="center"/>
              <w:rPr>
                <w:rFonts w:cstheme="minorHAnsi"/>
                <w:sz w:val="20"/>
                <w:szCs w:val="22"/>
                <w:highlight w:val="yellow"/>
              </w:rPr>
            </w:pPr>
            <w:r w:rsidRPr="004A44D0">
              <w:rPr>
                <w:sz w:val="20"/>
                <w:szCs w:val="22"/>
              </w:rPr>
              <w:t>84</w:t>
            </w:r>
          </w:p>
        </w:tc>
        <w:tc>
          <w:tcPr>
            <w:tcW w:w="732" w:type="pct"/>
            <w:tcBorders>
              <w:top w:val="single" w:sz="4" w:space="0" w:color="auto"/>
              <w:left w:val="single" w:sz="4" w:space="0" w:color="auto"/>
              <w:bottom w:val="single" w:sz="4" w:space="0" w:color="auto"/>
              <w:right w:val="single" w:sz="4" w:space="0" w:color="auto"/>
            </w:tcBorders>
            <w:vAlign w:val="center"/>
          </w:tcPr>
          <w:p w14:paraId="764F96F0" w14:textId="77777777" w:rsidR="009A63A2" w:rsidRPr="004A44D0" w:rsidRDefault="009A63A2" w:rsidP="00442515">
            <w:pPr>
              <w:jc w:val="center"/>
              <w:rPr>
                <w:rFonts w:cstheme="minorHAnsi"/>
                <w:sz w:val="20"/>
                <w:szCs w:val="22"/>
                <w:highlight w:val="yellow"/>
              </w:rPr>
            </w:pPr>
            <w:r w:rsidRPr="004A44D0">
              <w:rPr>
                <w:sz w:val="20"/>
                <w:szCs w:val="22"/>
              </w:rPr>
              <w:t>171</w:t>
            </w:r>
          </w:p>
        </w:tc>
        <w:tc>
          <w:tcPr>
            <w:tcW w:w="840" w:type="pct"/>
            <w:tcBorders>
              <w:top w:val="single" w:sz="4" w:space="0" w:color="auto"/>
              <w:left w:val="single" w:sz="4" w:space="0" w:color="auto"/>
              <w:bottom w:val="single" w:sz="4" w:space="0" w:color="auto"/>
              <w:right w:val="single" w:sz="4" w:space="0" w:color="auto"/>
            </w:tcBorders>
            <w:vAlign w:val="center"/>
          </w:tcPr>
          <w:p w14:paraId="665E655A" w14:textId="77777777" w:rsidR="009A63A2" w:rsidRPr="004A44D0" w:rsidRDefault="009A63A2" w:rsidP="00442515">
            <w:pPr>
              <w:jc w:val="center"/>
              <w:rPr>
                <w:rFonts w:cstheme="minorHAnsi"/>
                <w:sz w:val="20"/>
                <w:szCs w:val="22"/>
                <w:highlight w:val="yellow"/>
              </w:rPr>
            </w:pPr>
            <w:r w:rsidRPr="004A44D0">
              <w:rPr>
                <w:sz w:val="20"/>
                <w:szCs w:val="22"/>
              </w:rPr>
              <w:t>66</w:t>
            </w:r>
          </w:p>
        </w:tc>
        <w:tc>
          <w:tcPr>
            <w:tcW w:w="1001" w:type="pct"/>
            <w:tcBorders>
              <w:top w:val="single" w:sz="4" w:space="0" w:color="auto"/>
              <w:left w:val="single" w:sz="4" w:space="0" w:color="auto"/>
              <w:bottom w:val="single" w:sz="4" w:space="0" w:color="auto"/>
              <w:right w:val="single" w:sz="4" w:space="0" w:color="auto"/>
            </w:tcBorders>
            <w:vAlign w:val="center"/>
          </w:tcPr>
          <w:p w14:paraId="4E632AC0" w14:textId="77777777" w:rsidR="009A63A2" w:rsidRPr="004A44D0" w:rsidRDefault="009A63A2" w:rsidP="00442515">
            <w:pPr>
              <w:jc w:val="center"/>
              <w:rPr>
                <w:rFonts w:cstheme="minorHAnsi"/>
                <w:sz w:val="20"/>
                <w:szCs w:val="22"/>
                <w:highlight w:val="yellow"/>
              </w:rPr>
            </w:pPr>
            <w:r w:rsidRPr="004A44D0">
              <w:rPr>
                <w:sz w:val="20"/>
                <w:szCs w:val="22"/>
              </w:rPr>
              <w:t>25</w:t>
            </w:r>
          </w:p>
        </w:tc>
        <w:tc>
          <w:tcPr>
            <w:tcW w:w="438" w:type="pct"/>
            <w:tcBorders>
              <w:top w:val="single" w:sz="4" w:space="0" w:color="auto"/>
              <w:left w:val="single" w:sz="4" w:space="0" w:color="auto"/>
              <w:bottom w:val="single" w:sz="4" w:space="0" w:color="auto"/>
              <w:right w:val="single" w:sz="4" w:space="0" w:color="auto"/>
            </w:tcBorders>
            <w:vAlign w:val="center"/>
          </w:tcPr>
          <w:p w14:paraId="4D6BE7A8" w14:textId="77777777" w:rsidR="009A63A2" w:rsidRPr="004A44D0" w:rsidRDefault="009A63A2" w:rsidP="00442515">
            <w:pPr>
              <w:jc w:val="center"/>
              <w:rPr>
                <w:rFonts w:cstheme="minorHAnsi"/>
                <w:b/>
                <w:bCs/>
                <w:sz w:val="20"/>
                <w:szCs w:val="22"/>
                <w:highlight w:val="yellow"/>
              </w:rPr>
            </w:pPr>
            <w:r w:rsidRPr="004A44D0">
              <w:rPr>
                <w:b/>
                <w:bCs/>
                <w:sz w:val="20"/>
                <w:szCs w:val="22"/>
              </w:rPr>
              <w:t>347 Puntos</w:t>
            </w:r>
          </w:p>
        </w:tc>
      </w:tr>
      <w:tr w:rsidR="009A63A2" w:rsidRPr="00670077" w14:paraId="17BF9963" w14:textId="77777777" w:rsidTr="00442515">
        <w:trPr>
          <w:trHeight w:val="454"/>
          <w:jc w:val="center"/>
        </w:trPr>
        <w:tc>
          <w:tcPr>
            <w:tcW w:w="1466" w:type="pct"/>
            <w:tcBorders>
              <w:top w:val="single" w:sz="4" w:space="0" w:color="auto"/>
              <w:left w:val="single" w:sz="4" w:space="0" w:color="auto"/>
              <w:bottom w:val="single" w:sz="4" w:space="0" w:color="auto"/>
              <w:right w:val="single" w:sz="4" w:space="0" w:color="auto"/>
            </w:tcBorders>
            <w:vAlign w:val="center"/>
          </w:tcPr>
          <w:p w14:paraId="6C05A893" w14:textId="77777777" w:rsidR="009A63A2" w:rsidRPr="0060187A" w:rsidRDefault="009A63A2" w:rsidP="00442515">
            <w:pPr>
              <w:jc w:val="center"/>
              <w:rPr>
                <w:rFonts w:cstheme="minorHAnsi"/>
                <w:b/>
                <w:bCs/>
                <w:color w:val="000000"/>
                <w:sz w:val="18"/>
                <w:szCs w:val="18"/>
                <w:highlight w:val="yellow"/>
              </w:rPr>
            </w:pPr>
            <w:r w:rsidRPr="0060187A">
              <w:rPr>
                <w:rFonts w:ascii="Calibri" w:hAnsi="Calibri" w:cs="Calibri"/>
                <w:b/>
                <w:bCs/>
                <w:color w:val="000000"/>
                <w:szCs w:val="22"/>
              </w:rPr>
              <w:t>TECNICO/A INFORMATICO/A</w:t>
            </w:r>
          </w:p>
        </w:tc>
        <w:tc>
          <w:tcPr>
            <w:tcW w:w="523" w:type="pct"/>
            <w:tcBorders>
              <w:top w:val="single" w:sz="4" w:space="0" w:color="auto"/>
              <w:left w:val="single" w:sz="4" w:space="0" w:color="auto"/>
              <w:bottom w:val="single" w:sz="4" w:space="0" w:color="auto"/>
              <w:right w:val="single" w:sz="4" w:space="0" w:color="auto"/>
            </w:tcBorders>
            <w:vAlign w:val="center"/>
          </w:tcPr>
          <w:p w14:paraId="3020FBFA" w14:textId="77777777" w:rsidR="009A63A2" w:rsidRPr="004A44D0" w:rsidRDefault="009A63A2" w:rsidP="00442515">
            <w:pPr>
              <w:jc w:val="center"/>
              <w:rPr>
                <w:rFonts w:cstheme="minorHAnsi"/>
                <w:sz w:val="20"/>
                <w:szCs w:val="22"/>
                <w:highlight w:val="yellow"/>
              </w:rPr>
            </w:pPr>
            <w:r w:rsidRPr="004A44D0">
              <w:rPr>
                <w:sz w:val="20"/>
                <w:szCs w:val="22"/>
              </w:rPr>
              <w:t>96</w:t>
            </w:r>
          </w:p>
        </w:tc>
        <w:tc>
          <w:tcPr>
            <w:tcW w:w="732" w:type="pct"/>
            <w:tcBorders>
              <w:top w:val="single" w:sz="4" w:space="0" w:color="auto"/>
              <w:left w:val="single" w:sz="4" w:space="0" w:color="auto"/>
              <w:bottom w:val="single" w:sz="4" w:space="0" w:color="auto"/>
              <w:right w:val="single" w:sz="4" w:space="0" w:color="auto"/>
            </w:tcBorders>
            <w:vAlign w:val="center"/>
          </w:tcPr>
          <w:p w14:paraId="7C6F60EF" w14:textId="77777777" w:rsidR="009A63A2" w:rsidRPr="004A44D0" w:rsidRDefault="009A63A2" w:rsidP="00442515">
            <w:pPr>
              <w:jc w:val="center"/>
              <w:rPr>
                <w:rFonts w:cstheme="minorHAnsi"/>
                <w:sz w:val="20"/>
                <w:szCs w:val="22"/>
                <w:highlight w:val="yellow"/>
              </w:rPr>
            </w:pPr>
            <w:r w:rsidRPr="004A44D0">
              <w:rPr>
                <w:sz w:val="20"/>
                <w:szCs w:val="22"/>
              </w:rPr>
              <w:t>86</w:t>
            </w:r>
          </w:p>
        </w:tc>
        <w:tc>
          <w:tcPr>
            <w:tcW w:w="840" w:type="pct"/>
            <w:tcBorders>
              <w:top w:val="single" w:sz="4" w:space="0" w:color="auto"/>
              <w:left w:val="single" w:sz="4" w:space="0" w:color="auto"/>
              <w:bottom w:val="single" w:sz="4" w:space="0" w:color="auto"/>
              <w:right w:val="single" w:sz="4" w:space="0" w:color="auto"/>
            </w:tcBorders>
            <w:vAlign w:val="center"/>
          </w:tcPr>
          <w:p w14:paraId="57E6BD17" w14:textId="77777777" w:rsidR="009A63A2" w:rsidRPr="004A44D0" w:rsidRDefault="009A63A2" w:rsidP="00442515">
            <w:pPr>
              <w:jc w:val="center"/>
              <w:rPr>
                <w:rFonts w:cstheme="minorHAnsi"/>
                <w:sz w:val="20"/>
                <w:szCs w:val="22"/>
                <w:highlight w:val="yellow"/>
              </w:rPr>
            </w:pPr>
            <w:r w:rsidRPr="004A44D0">
              <w:rPr>
                <w:sz w:val="20"/>
                <w:szCs w:val="22"/>
              </w:rPr>
              <w:t>103</w:t>
            </w:r>
          </w:p>
        </w:tc>
        <w:tc>
          <w:tcPr>
            <w:tcW w:w="1001" w:type="pct"/>
            <w:tcBorders>
              <w:top w:val="single" w:sz="4" w:space="0" w:color="auto"/>
              <w:left w:val="single" w:sz="4" w:space="0" w:color="auto"/>
              <w:bottom w:val="single" w:sz="4" w:space="0" w:color="auto"/>
              <w:right w:val="single" w:sz="4" w:space="0" w:color="auto"/>
            </w:tcBorders>
            <w:vAlign w:val="center"/>
          </w:tcPr>
          <w:p w14:paraId="49F0F665" w14:textId="77777777" w:rsidR="009A63A2" w:rsidRPr="004A44D0" w:rsidRDefault="009A63A2" w:rsidP="00442515">
            <w:pPr>
              <w:jc w:val="center"/>
              <w:rPr>
                <w:rFonts w:cstheme="minorHAnsi"/>
                <w:sz w:val="20"/>
                <w:szCs w:val="22"/>
                <w:highlight w:val="yellow"/>
              </w:rPr>
            </w:pPr>
            <w:r w:rsidRPr="004A44D0">
              <w:rPr>
                <w:sz w:val="20"/>
                <w:szCs w:val="22"/>
              </w:rPr>
              <w:t>14</w:t>
            </w:r>
          </w:p>
        </w:tc>
        <w:tc>
          <w:tcPr>
            <w:tcW w:w="438" w:type="pct"/>
            <w:tcBorders>
              <w:top w:val="single" w:sz="4" w:space="0" w:color="auto"/>
              <w:left w:val="single" w:sz="4" w:space="0" w:color="auto"/>
              <w:bottom w:val="single" w:sz="4" w:space="0" w:color="auto"/>
              <w:right w:val="single" w:sz="4" w:space="0" w:color="auto"/>
            </w:tcBorders>
            <w:vAlign w:val="center"/>
          </w:tcPr>
          <w:p w14:paraId="3C294EC4" w14:textId="77777777" w:rsidR="009A63A2" w:rsidRPr="004A44D0" w:rsidRDefault="009A63A2" w:rsidP="00442515">
            <w:pPr>
              <w:jc w:val="center"/>
              <w:rPr>
                <w:rFonts w:cstheme="minorHAnsi"/>
                <w:b/>
                <w:bCs/>
                <w:sz w:val="20"/>
                <w:szCs w:val="22"/>
                <w:highlight w:val="yellow"/>
              </w:rPr>
            </w:pPr>
            <w:r w:rsidRPr="004A44D0">
              <w:rPr>
                <w:b/>
                <w:bCs/>
                <w:sz w:val="20"/>
                <w:szCs w:val="22"/>
              </w:rPr>
              <w:t>299 Puntos</w:t>
            </w:r>
          </w:p>
        </w:tc>
      </w:tr>
    </w:tbl>
    <w:p w14:paraId="22CE8B1B" w14:textId="77777777" w:rsidR="00D831A8" w:rsidRPr="009E56D6" w:rsidRDefault="00D831A8" w:rsidP="00D831A8">
      <w:pPr>
        <w:rPr>
          <w:highlight w:val="yellow"/>
        </w:rPr>
        <w:sectPr w:rsidR="00D831A8" w:rsidRPr="009E56D6" w:rsidSect="00442515">
          <w:footerReference w:type="default" r:id="rId19"/>
          <w:footnotePr>
            <w:numStart w:val="2"/>
          </w:footnotePr>
          <w:pgSz w:w="16838" w:h="11906" w:orient="landscape"/>
          <w:pgMar w:top="1418" w:right="1418" w:bottom="1418" w:left="992" w:header="709" w:footer="680" w:gutter="0"/>
          <w:cols w:space="708"/>
          <w:docGrid w:linePitch="360"/>
        </w:sectPr>
      </w:pPr>
    </w:p>
    <w:p w14:paraId="7D6697EC" w14:textId="77777777" w:rsidR="009A63A2" w:rsidRPr="00137685" w:rsidRDefault="009A63A2" w:rsidP="009A63A2">
      <w:pPr>
        <w:rPr>
          <w:rFonts w:cstheme="minorHAnsi"/>
          <w:szCs w:val="22"/>
        </w:rPr>
      </w:pPr>
      <w:r w:rsidRPr="0017418A">
        <w:rPr>
          <w:rFonts w:cstheme="minorHAnsi"/>
          <w:szCs w:val="22"/>
        </w:rPr>
        <w:lastRenderedPageBreak/>
        <w:t>Las agrupaciones quedarían reflejadas de la siguiente forma:</w:t>
      </w:r>
    </w:p>
    <w:tbl>
      <w:tblPr>
        <w:tblStyle w:val="myDefaultTable1"/>
        <w:tblOverlap w:val="never"/>
        <w:tblW w:w="5000" w:type="pct"/>
        <w:tblInd w:w="0" w:type="dxa"/>
        <w:tblLook w:val="04A0" w:firstRow="1" w:lastRow="0" w:firstColumn="1" w:lastColumn="0" w:noHBand="0" w:noVBand="1"/>
      </w:tblPr>
      <w:tblGrid>
        <w:gridCol w:w="1636"/>
        <w:gridCol w:w="5485"/>
        <w:gridCol w:w="1070"/>
        <w:gridCol w:w="1179"/>
      </w:tblGrid>
      <w:tr w:rsidR="009A63A2" w:rsidRPr="00137685" w14:paraId="07B7686C"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gridSpan w:val="4"/>
            <w:tcBorders>
              <w:top w:val="single" w:sz="8" w:space="0" w:color="000000"/>
              <w:left w:val="single" w:sz="8" w:space="0" w:color="000000"/>
              <w:bottom w:val="single" w:sz="8" w:space="0" w:color="000000"/>
              <w:right w:val="single" w:sz="8" w:space="0" w:color="000000"/>
            </w:tcBorders>
            <w:shd w:val="clear" w:color="auto" w:fill="5A7FAB"/>
            <w:vAlign w:val="center"/>
            <w:hideMark/>
          </w:tcPr>
          <w:p w14:paraId="63DF4719" w14:textId="77777777" w:rsidR="009A63A2" w:rsidRPr="00137685" w:rsidRDefault="009A63A2" w:rsidP="00442515">
            <w:pPr>
              <w:spacing w:line="240" w:lineRule="auto"/>
              <w:jc w:val="center"/>
              <w:rPr>
                <w:color w:val="FFFFFF"/>
                <w:sz w:val="18"/>
                <w:szCs w:val="18"/>
              </w:rPr>
            </w:pPr>
            <w:r w:rsidRPr="00137685">
              <w:rPr>
                <w:color w:val="FFFFFF"/>
                <w:sz w:val="18"/>
                <w:szCs w:val="18"/>
              </w:rPr>
              <w:t>Agrupaciones según distribución de puestos</w:t>
            </w:r>
          </w:p>
        </w:tc>
      </w:tr>
      <w:tr w:rsidR="009A63A2" w:rsidRPr="00137685" w14:paraId="7DE474F2"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tcBorders>
              <w:top w:val="single" w:sz="8" w:space="0" w:color="000000"/>
              <w:left w:val="single" w:sz="8" w:space="0" w:color="000000"/>
              <w:bottom w:val="single" w:sz="8" w:space="0" w:color="000000"/>
              <w:right w:val="single" w:sz="8" w:space="0" w:color="000000"/>
            </w:tcBorders>
            <w:shd w:val="clear" w:color="auto" w:fill="5A7FAB"/>
            <w:vAlign w:val="center"/>
            <w:hideMark/>
          </w:tcPr>
          <w:p w14:paraId="222D9EA6" w14:textId="77777777" w:rsidR="009A63A2" w:rsidRPr="00137685" w:rsidRDefault="009A63A2" w:rsidP="00442515">
            <w:pPr>
              <w:spacing w:line="240" w:lineRule="auto"/>
              <w:jc w:val="center"/>
              <w:rPr>
                <w:color w:val="FFFFFF"/>
                <w:sz w:val="18"/>
                <w:szCs w:val="18"/>
              </w:rPr>
            </w:pPr>
            <w:r w:rsidRPr="00137685">
              <w:rPr>
                <w:color w:val="FFFFFF"/>
                <w:sz w:val="18"/>
                <w:szCs w:val="18"/>
              </w:rPr>
              <w:t>Agrupaciones</w:t>
            </w:r>
          </w:p>
        </w:tc>
        <w:tc>
          <w:tcPr>
            <w:tcW w:w="0" w:type="auto"/>
            <w:tcBorders>
              <w:top w:val="single" w:sz="8" w:space="0" w:color="000000"/>
              <w:left w:val="single" w:sz="8" w:space="0" w:color="000000"/>
              <w:bottom w:val="single" w:sz="8" w:space="0" w:color="000000"/>
              <w:right w:val="single" w:sz="8" w:space="0" w:color="000000"/>
            </w:tcBorders>
            <w:shd w:val="clear" w:color="auto" w:fill="5A7FAB"/>
            <w:vAlign w:val="center"/>
            <w:hideMark/>
          </w:tcPr>
          <w:p w14:paraId="4B2C0E9C" w14:textId="77777777" w:rsidR="009A63A2" w:rsidRPr="00137685" w:rsidRDefault="009A63A2" w:rsidP="00442515">
            <w:pPr>
              <w:spacing w:line="240" w:lineRule="auto"/>
              <w:jc w:val="center"/>
              <w:rPr>
                <w:color w:val="FFFFFF"/>
                <w:sz w:val="18"/>
                <w:szCs w:val="18"/>
              </w:rPr>
            </w:pPr>
            <w:r w:rsidRPr="00137685">
              <w:rPr>
                <w:color w:val="FFFFFF"/>
                <w:sz w:val="18"/>
                <w:szCs w:val="18"/>
              </w:rPr>
              <w:t>Puesto + puntos</w:t>
            </w:r>
          </w:p>
        </w:tc>
        <w:tc>
          <w:tcPr>
            <w:tcW w:w="0" w:type="auto"/>
            <w:tcBorders>
              <w:top w:val="single" w:sz="8" w:space="0" w:color="000000"/>
              <w:left w:val="single" w:sz="8" w:space="0" w:color="000000"/>
              <w:bottom w:val="single" w:sz="8" w:space="0" w:color="000000"/>
              <w:right w:val="single" w:sz="8" w:space="0" w:color="000000"/>
            </w:tcBorders>
            <w:shd w:val="clear" w:color="auto" w:fill="5A7FAB"/>
            <w:vAlign w:val="center"/>
            <w:hideMark/>
          </w:tcPr>
          <w:p w14:paraId="74395B5F" w14:textId="77777777" w:rsidR="009A63A2" w:rsidRPr="00137685" w:rsidRDefault="009A63A2" w:rsidP="00442515">
            <w:pPr>
              <w:spacing w:line="240" w:lineRule="auto"/>
              <w:jc w:val="center"/>
              <w:rPr>
                <w:color w:val="FFFFFF"/>
                <w:sz w:val="18"/>
                <w:szCs w:val="18"/>
              </w:rPr>
            </w:pPr>
            <w:r w:rsidRPr="00137685">
              <w:rPr>
                <w:color w:val="FFFFFF"/>
                <w:sz w:val="18"/>
                <w:szCs w:val="18"/>
              </w:rPr>
              <w:t>Mujeres</w:t>
            </w:r>
          </w:p>
        </w:tc>
        <w:tc>
          <w:tcPr>
            <w:tcW w:w="0" w:type="auto"/>
            <w:tcBorders>
              <w:top w:val="single" w:sz="8" w:space="0" w:color="000000"/>
              <w:left w:val="single" w:sz="8" w:space="0" w:color="000000"/>
              <w:bottom w:val="single" w:sz="8" w:space="0" w:color="000000"/>
              <w:right w:val="single" w:sz="8" w:space="0" w:color="000000"/>
            </w:tcBorders>
            <w:shd w:val="clear" w:color="auto" w:fill="5A7FAB"/>
            <w:vAlign w:val="center"/>
            <w:hideMark/>
          </w:tcPr>
          <w:p w14:paraId="57735082" w14:textId="77777777" w:rsidR="009A63A2" w:rsidRPr="00137685" w:rsidRDefault="009A63A2" w:rsidP="00442515">
            <w:pPr>
              <w:spacing w:line="240" w:lineRule="auto"/>
              <w:jc w:val="center"/>
              <w:rPr>
                <w:color w:val="FFFFFF"/>
                <w:sz w:val="18"/>
                <w:szCs w:val="18"/>
              </w:rPr>
            </w:pPr>
            <w:r w:rsidRPr="00137685">
              <w:rPr>
                <w:color w:val="FFFFFF"/>
                <w:sz w:val="18"/>
                <w:szCs w:val="18"/>
              </w:rPr>
              <w:t>Hombres</w:t>
            </w:r>
          </w:p>
        </w:tc>
      </w:tr>
      <w:tr w:rsidR="009A63A2" w:rsidRPr="00137685" w14:paraId="21DC0A51"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067736E" w14:textId="77777777" w:rsidR="009A63A2" w:rsidRPr="00137685" w:rsidRDefault="009A63A2" w:rsidP="00442515">
            <w:pPr>
              <w:spacing w:line="240" w:lineRule="auto"/>
              <w:jc w:val="center"/>
              <w:rPr>
                <w:sz w:val="18"/>
                <w:szCs w:val="18"/>
              </w:rPr>
            </w:pPr>
            <w:r w:rsidRPr="00137685">
              <w:rPr>
                <w:sz w:val="18"/>
                <w:szCs w:val="18"/>
              </w:rPr>
              <w:t>Agrupación 10</w:t>
            </w:r>
          </w:p>
        </w:tc>
        <w:tc>
          <w:tcPr>
            <w:tcW w:w="0" w:type="auto"/>
            <w:tcBorders>
              <w:top w:val="single" w:sz="8" w:space="0" w:color="000000"/>
              <w:left w:val="single" w:sz="8" w:space="0" w:color="000000"/>
              <w:bottom w:val="single" w:sz="8" w:space="0" w:color="000000"/>
              <w:right w:val="single" w:sz="8" w:space="0" w:color="000000"/>
            </w:tcBorders>
            <w:vAlign w:val="center"/>
          </w:tcPr>
          <w:p w14:paraId="5BC42531" w14:textId="77777777" w:rsidR="009A63A2" w:rsidRPr="00137685" w:rsidRDefault="009A63A2" w:rsidP="00442515">
            <w:pPr>
              <w:spacing w:line="240" w:lineRule="auto"/>
              <w:jc w:val="center"/>
              <w:rPr>
                <w:sz w:val="18"/>
                <w:szCs w:val="18"/>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ED3A7AA" w14:textId="77777777" w:rsidR="009A63A2" w:rsidRPr="00137685" w:rsidRDefault="009A63A2" w:rsidP="00442515">
            <w:pPr>
              <w:spacing w:line="240" w:lineRule="auto"/>
              <w:jc w:val="center"/>
              <w:rPr>
                <w:sz w:val="18"/>
                <w:szCs w:val="18"/>
              </w:rPr>
            </w:pPr>
            <w:r w:rsidRPr="00137685">
              <w:rPr>
                <w:sz w:val="18"/>
                <w:szCs w:val="18"/>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68D3D695" w14:textId="77777777" w:rsidR="009A63A2" w:rsidRPr="00137685" w:rsidRDefault="009A63A2" w:rsidP="00442515">
            <w:pPr>
              <w:spacing w:line="240" w:lineRule="auto"/>
              <w:jc w:val="center"/>
              <w:rPr>
                <w:sz w:val="18"/>
                <w:szCs w:val="18"/>
              </w:rPr>
            </w:pPr>
            <w:r w:rsidRPr="00137685">
              <w:rPr>
                <w:sz w:val="18"/>
                <w:szCs w:val="18"/>
              </w:rPr>
              <w:t>0</w:t>
            </w:r>
          </w:p>
        </w:tc>
      </w:tr>
      <w:tr w:rsidR="009A63A2" w:rsidRPr="00137685" w14:paraId="1B9762B6"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1848664" w14:textId="77777777" w:rsidR="009A63A2" w:rsidRPr="00137685" w:rsidRDefault="009A63A2" w:rsidP="00442515">
            <w:pPr>
              <w:spacing w:line="240" w:lineRule="auto"/>
              <w:jc w:val="center"/>
              <w:rPr>
                <w:sz w:val="18"/>
                <w:szCs w:val="18"/>
              </w:rPr>
            </w:pPr>
            <w:r w:rsidRPr="00137685">
              <w:rPr>
                <w:sz w:val="18"/>
                <w:szCs w:val="18"/>
              </w:rPr>
              <w:t>Agrupación 9</w:t>
            </w:r>
          </w:p>
        </w:tc>
        <w:tc>
          <w:tcPr>
            <w:tcW w:w="0" w:type="auto"/>
            <w:tcBorders>
              <w:top w:val="single" w:sz="8" w:space="0" w:color="000000"/>
              <w:left w:val="single" w:sz="8" w:space="0" w:color="000000"/>
              <w:bottom w:val="single" w:sz="8" w:space="0" w:color="000000"/>
              <w:right w:val="single" w:sz="8" w:space="0" w:color="000000"/>
            </w:tcBorders>
            <w:vAlign w:val="center"/>
          </w:tcPr>
          <w:p w14:paraId="24247050" w14:textId="77777777" w:rsidR="009A63A2" w:rsidRPr="00137685" w:rsidRDefault="009A63A2" w:rsidP="00442515">
            <w:pPr>
              <w:spacing w:line="240" w:lineRule="auto"/>
              <w:jc w:val="center"/>
              <w:rPr>
                <w:sz w:val="18"/>
                <w:szCs w:val="18"/>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4F57991" w14:textId="77777777" w:rsidR="009A63A2" w:rsidRPr="00137685" w:rsidRDefault="009A63A2" w:rsidP="00442515">
            <w:pPr>
              <w:spacing w:line="240" w:lineRule="auto"/>
              <w:jc w:val="center"/>
              <w:rPr>
                <w:sz w:val="18"/>
                <w:szCs w:val="18"/>
              </w:rPr>
            </w:pPr>
            <w:r w:rsidRPr="00137685">
              <w:rPr>
                <w:sz w:val="18"/>
                <w:szCs w:val="18"/>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7845749B" w14:textId="77777777" w:rsidR="009A63A2" w:rsidRPr="00137685" w:rsidRDefault="009A63A2" w:rsidP="00442515">
            <w:pPr>
              <w:spacing w:line="240" w:lineRule="auto"/>
              <w:jc w:val="center"/>
              <w:rPr>
                <w:sz w:val="18"/>
                <w:szCs w:val="18"/>
              </w:rPr>
            </w:pPr>
            <w:r w:rsidRPr="00137685">
              <w:rPr>
                <w:sz w:val="18"/>
                <w:szCs w:val="18"/>
              </w:rPr>
              <w:t>0</w:t>
            </w:r>
          </w:p>
        </w:tc>
      </w:tr>
      <w:tr w:rsidR="009A63A2" w:rsidRPr="00137685" w14:paraId="6EF30248"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9B29219" w14:textId="77777777" w:rsidR="009A63A2" w:rsidRPr="00137685" w:rsidRDefault="009A63A2" w:rsidP="00442515">
            <w:pPr>
              <w:spacing w:line="240" w:lineRule="auto"/>
              <w:jc w:val="center"/>
              <w:rPr>
                <w:sz w:val="18"/>
                <w:szCs w:val="18"/>
              </w:rPr>
            </w:pPr>
            <w:r w:rsidRPr="00137685">
              <w:rPr>
                <w:sz w:val="18"/>
                <w:szCs w:val="18"/>
              </w:rPr>
              <w:t>Agrupación 8</w:t>
            </w:r>
          </w:p>
        </w:tc>
        <w:tc>
          <w:tcPr>
            <w:tcW w:w="0" w:type="auto"/>
            <w:tcBorders>
              <w:top w:val="single" w:sz="8" w:space="0" w:color="000000"/>
              <w:left w:val="single" w:sz="8" w:space="0" w:color="000000"/>
              <w:bottom w:val="single" w:sz="8" w:space="0" w:color="000000"/>
              <w:right w:val="single" w:sz="8" w:space="0" w:color="000000"/>
            </w:tcBorders>
            <w:vAlign w:val="center"/>
          </w:tcPr>
          <w:p w14:paraId="729B8279" w14:textId="77777777" w:rsidR="009A63A2" w:rsidRPr="00137685" w:rsidRDefault="009A63A2" w:rsidP="00442515">
            <w:pPr>
              <w:spacing w:line="240" w:lineRule="auto"/>
              <w:jc w:val="center"/>
              <w:rPr>
                <w:sz w:val="18"/>
                <w:szCs w:val="18"/>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2E96167" w14:textId="77777777" w:rsidR="009A63A2" w:rsidRPr="00137685" w:rsidRDefault="009A63A2" w:rsidP="00442515">
            <w:pPr>
              <w:spacing w:line="240" w:lineRule="auto"/>
              <w:jc w:val="center"/>
              <w:rPr>
                <w:sz w:val="18"/>
                <w:szCs w:val="18"/>
              </w:rPr>
            </w:pPr>
            <w:r w:rsidRPr="00137685">
              <w:rPr>
                <w:sz w:val="18"/>
                <w:szCs w:val="18"/>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5E4A9996" w14:textId="77777777" w:rsidR="009A63A2" w:rsidRPr="00137685" w:rsidRDefault="009A63A2" w:rsidP="00442515">
            <w:pPr>
              <w:spacing w:line="240" w:lineRule="auto"/>
              <w:jc w:val="center"/>
              <w:rPr>
                <w:sz w:val="18"/>
                <w:szCs w:val="18"/>
              </w:rPr>
            </w:pPr>
            <w:r w:rsidRPr="00137685">
              <w:rPr>
                <w:sz w:val="18"/>
                <w:szCs w:val="18"/>
              </w:rPr>
              <w:t>0</w:t>
            </w:r>
          </w:p>
        </w:tc>
      </w:tr>
      <w:tr w:rsidR="009A63A2" w:rsidRPr="00137685" w14:paraId="42F90681"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BAB687B" w14:textId="77777777" w:rsidR="009A63A2" w:rsidRPr="00137685" w:rsidRDefault="009A63A2" w:rsidP="00442515">
            <w:pPr>
              <w:spacing w:line="240" w:lineRule="auto"/>
              <w:jc w:val="center"/>
              <w:rPr>
                <w:sz w:val="18"/>
                <w:szCs w:val="18"/>
              </w:rPr>
            </w:pPr>
            <w:r w:rsidRPr="00137685">
              <w:rPr>
                <w:sz w:val="18"/>
                <w:szCs w:val="18"/>
              </w:rPr>
              <w:t>Agrupación 7</w:t>
            </w:r>
          </w:p>
        </w:tc>
        <w:tc>
          <w:tcPr>
            <w:tcW w:w="0" w:type="auto"/>
            <w:tcBorders>
              <w:top w:val="single" w:sz="8" w:space="0" w:color="000000"/>
              <w:left w:val="single" w:sz="8" w:space="0" w:color="000000"/>
              <w:bottom w:val="single" w:sz="8" w:space="0" w:color="000000"/>
              <w:right w:val="single" w:sz="8" w:space="0" w:color="000000"/>
            </w:tcBorders>
            <w:vAlign w:val="center"/>
          </w:tcPr>
          <w:p w14:paraId="79D43F46" w14:textId="77777777" w:rsidR="009A63A2" w:rsidRPr="00137685" w:rsidRDefault="009A63A2" w:rsidP="00442515">
            <w:pPr>
              <w:spacing w:line="240" w:lineRule="auto"/>
              <w:jc w:val="center"/>
              <w:rPr>
                <w:sz w:val="18"/>
                <w:szCs w:val="18"/>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E8C65BA" w14:textId="77777777" w:rsidR="009A63A2" w:rsidRPr="00137685" w:rsidRDefault="009A63A2" w:rsidP="00442515">
            <w:pPr>
              <w:spacing w:line="240" w:lineRule="auto"/>
              <w:jc w:val="center"/>
              <w:rPr>
                <w:sz w:val="18"/>
                <w:szCs w:val="18"/>
              </w:rPr>
            </w:pPr>
            <w:r w:rsidRPr="00137685">
              <w:rPr>
                <w:sz w:val="18"/>
                <w:szCs w:val="18"/>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4B276FCE" w14:textId="77777777" w:rsidR="009A63A2" w:rsidRPr="00137685" w:rsidRDefault="009A63A2" w:rsidP="00442515">
            <w:pPr>
              <w:spacing w:line="240" w:lineRule="auto"/>
              <w:jc w:val="center"/>
              <w:rPr>
                <w:sz w:val="18"/>
                <w:szCs w:val="18"/>
              </w:rPr>
            </w:pPr>
            <w:r w:rsidRPr="00137685">
              <w:rPr>
                <w:sz w:val="18"/>
                <w:szCs w:val="18"/>
              </w:rPr>
              <w:t>0</w:t>
            </w:r>
          </w:p>
        </w:tc>
      </w:tr>
      <w:tr w:rsidR="009A63A2" w:rsidRPr="00137685" w14:paraId="1B84C79F"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67B6671" w14:textId="77777777" w:rsidR="009A63A2" w:rsidRPr="00137685" w:rsidRDefault="009A63A2" w:rsidP="00442515">
            <w:pPr>
              <w:spacing w:line="240" w:lineRule="auto"/>
              <w:jc w:val="center"/>
              <w:rPr>
                <w:sz w:val="18"/>
                <w:szCs w:val="18"/>
              </w:rPr>
            </w:pPr>
            <w:r w:rsidRPr="00137685">
              <w:rPr>
                <w:sz w:val="18"/>
                <w:szCs w:val="18"/>
              </w:rPr>
              <w:t>Agrupación 6</w:t>
            </w:r>
          </w:p>
        </w:tc>
        <w:tc>
          <w:tcPr>
            <w:tcW w:w="0" w:type="auto"/>
            <w:tcBorders>
              <w:top w:val="single" w:sz="8" w:space="0" w:color="000000"/>
              <w:left w:val="single" w:sz="8" w:space="0" w:color="000000"/>
              <w:bottom w:val="single" w:sz="8" w:space="0" w:color="000000"/>
              <w:right w:val="single" w:sz="8" w:space="0" w:color="000000"/>
            </w:tcBorders>
            <w:vAlign w:val="center"/>
          </w:tcPr>
          <w:p w14:paraId="2715E640" w14:textId="77777777" w:rsidR="009A63A2" w:rsidRPr="00137685" w:rsidRDefault="009A63A2" w:rsidP="00442515">
            <w:pPr>
              <w:spacing w:line="240" w:lineRule="auto"/>
              <w:jc w:val="center"/>
              <w:rPr>
                <w:sz w:val="18"/>
                <w:szCs w:val="18"/>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E2EFFFE" w14:textId="77777777" w:rsidR="009A63A2" w:rsidRPr="00137685" w:rsidRDefault="009A63A2" w:rsidP="00442515">
            <w:pPr>
              <w:spacing w:line="240" w:lineRule="auto"/>
              <w:jc w:val="center"/>
              <w:rPr>
                <w:sz w:val="18"/>
                <w:szCs w:val="18"/>
              </w:rPr>
            </w:pPr>
            <w:r w:rsidRPr="00137685">
              <w:rPr>
                <w:sz w:val="18"/>
                <w:szCs w:val="18"/>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3C1F657A" w14:textId="77777777" w:rsidR="009A63A2" w:rsidRPr="00137685" w:rsidRDefault="009A63A2" w:rsidP="00442515">
            <w:pPr>
              <w:spacing w:line="240" w:lineRule="auto"/>
              <w:jc w:val="center"/>
              <w:rPr>
                <w:sz w:val="18"/>
                <w:szCs w:val="18"/>
              </w:rPr>
            </w:pPr>
            <w:r w:rsidRPr="00137685">
              <w:rPr>
                <w:sz w:val="18"/>
                <w:szCs w:val="18"/>
              </w:rPr>
              <w:t>0</w:t>
            </w:r>
          </w:p>
        </w:tc>
      </w:tr>
      <w:tr w:rsidR="009A63A2" w:rsidRPr="00137685" w14:paraId="43BF655F"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FEAF17B" w14:textId="77777777" w:rsidR="009A63A2" w:rsidRPr="00137685" w:rsidRDefault="009A63A2" w:rsidP="00442515">
            <w:pPr>
              <w:spacing w:line="240" w:lineRule="auto"/>
              <w:jc w:val="center"/>
              <w:rPr>
                <w:sz w:val="18"/>
                <w:szCs w:val="18"/>
              </w:rPr>
            </w:pPr>
            <w:r w:rsidRPr="00137685">
              <w:rPr>
                <w:sz w:val="18"/>
                <w:szCs w:val="18"/>
              </w:rPr>
              <w:t>Agrupación 5</w:t>
            </w:r>
          </w:p>
        </w:tc>
        <w:tc>
          <w:tcPr>
            <w:tcW w:w="0" w:type="auto"/>
            <w:tcBorders>
              <w:top w:val="single" w:sz="8" w:space="0" w:color="000000"/>
              <w:left w:val="single" w:sz="8" w:space="0" w:color="000000"/>
              <w:bottom w:val="single" w:sz="8" w:space="0" w:color="000000"/>
              <w:right w:val="single" w:sz="8" w:space="0" w:color="000000"/>
            </w:tcBorders>
            <w:vAlign w:val="center"/>
          </w:tcPr>
          <w:p w14:paraId="033EE9E8" w14:textId="77777777" w:rsidR="009A63A2" w:rsidRPr="00137685" w:rsidRDefault="009A63A2" w:rsidP="00442515">
            <w:pPr>
              <w:spacing w:line="240" w:lineRule="auto"/>
              <w:jc w:val="center"/>
              <w:rPr>
                <w:sz w:val="18"/>
                <w:szCs w:val="18"/>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FA0242D" w14:textId="77777777" w:rsidR="009A63A2" w:rsidRPr="00137685" w:rsidRDefault="009A63A2" w:rsidP="00442515">
            <w:pPr>
              <w:spacing w:line="240" w:lineRule="auto"/>
              <w:jc w:val="center"/>
              <w:rPr>
                <w:sz w:val="18"/>
                <w:szCs w:val="18"/>
              </w:rPr>
            </w:pPr>
            <w:r w:rsidRPr="00137685">
              <w:rPr>
                <w:sz w:val="18"/>
                <w:szCs w:val="18"/>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5D98A359" w14:textId="77777777" w:rsidR="009A63A2" w:rsidRPr="00137685" w:rsidRDefault="009A63A2" w:rsidP="00442515">
            <w:pPr>
              <w:spacing w:line="240" w:lineRule="auto"/>
              <w:jc w:val="center"/>
              <w:rPr>
                <w:sz w:val="18"/>
                <w:szCs w:val="18"/>
              </w:rPr>
            </w:pPr>
            <w:r w:rsidRPr="00137685">
              <w:rPr>
                <w:sz w:val="18"/>
                <w:szCs w:val="18"/>
              </w:rPr>
              <w:t>0</w:t>
            </w:r>
          </w:p>
        </w:tc>
      </w:tr>
      <w:tr w:rsidR="009A63A2" w:rsidRPr="00137685" w14:paraId="27A48310"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0A0D7C3" w14:textId="77777777" w:rsidR="009A63A2" w:rsidRPr="00137685" w:rsidRDefault="009A63A2" w:rsidP="00442515">
            <w:pPr>
              <w:spacing w:line="240" w:lineRule="auto"/>
              <w:jc w:val="center"/>
              <w:rPr>
                <w:sz w:val="18"/>
                <w:szCs w:val="18"/>
              </w:rPr>
            </w:pPr>
            <w:r w:rsidRPr="00137685">
              <w:rPr>
                <w:sz w:val="18"/>
                <w:szCs w:val="18"/>
              </w:rPr>
              <w:t>Agrupación 4</w:t>
            </w:r>
          </w:p>
        </w:tc>
        <w:tc>
          <w:tcPr>
            <w:tcW w:w="0" w:type="auto"/>
            <w:tcBorders>
              <w:top w:val="single" w:sz="8" w:space="0" w:color="000000"/>
              <w:left w:val="single" w:sz="8" w:space="0" w:color="000000"/>
              <w:bottom w:val="single" w:sz="8" w:space="0" w:color="000000"/>
              <w:right w:val="single" w:sz="8" w:space="0" w:color="000000"/>
            </w:tcBorders>
            <w:vAlign w:val="center"/>
          </w:tcPr>
          <w:p w14:paraId="55821D0B" w14:textId="77777777" w:rsidR="009A63A2" w:rsidRPr="00137685" w:rsidRDefault="009A63A2" w:rsidP="00442515">
            <w:pPr>
              <w:spacing w:line="240" w:lineRule="auto"/>
              <w:jc w:val="center"/>
              <w:rPr>
                <w:sz w:val="18"/>
                <w:szCs w:val="18"/>
              </w:rPr>
            </w:pPr>
            <w:r w:rsidRPr="00137685">
              <w:rPr>
                <w:sz w:val="18"/>
                <w:szCs w:val="18"/>
              </w:rPr>
              <w:t>JEFE/A ADMINISTRACIÓN (323); PROCURADOR/A (347)</w:t>
            </w:r>
          </w:p>
        </w:tc>
        <w:tc>
          <w:tcPr>
            <w:tcW w:w="0" w:type="auto"/>
            <w:tcBorders>
              <w:top w:val="single" w:sz="8" w:space="0" w:color="000000"/>
              <w:left w:val="single" w:sz="8" w:space="0" w:color="000000"/>
              <w:bottom w:val="single" w:sz="8" w:space="0" w:color="000000"/>
              <w:right w:val="single" w:sz="8" w:space="0" w:color="000000"/>
            </w:tcBorders>
            <w:vAlign w:val="center"/>
          </w:tcPr>
          <w:p w14:paraId="7BA11A97" w14:textId="77777777" w:rsidR="009A63A2" w:rsidRPr="00137685" w:rsidRDefault="009A63A2" w:rsidP="00442515">
            <w:pPr>
              <w:spacing w:line="240" w:lineRule="auto"/>
              <w:jc w:val="center"/>
              <w:rPr>
                <w:sz w:val="18"/>
                <w:szCs w:val="18"/>
              </w:rPr>
            </w:pPr>
            <w:r w:rsidRPr="00137685">
              <w:rPr>
                <w:sz w:val="18"/>
                <w:szCs w:val="18"/>
              </w:rPr>
              <w:t>4</w:t>
            </w:r>
          </w:p>
        </w:tc>
        <w:tc>
          <w:tcPr>
            <w:tcW w:w="0" w:type="auto"/>
            <w:tcBorders>
              <w:top w:val="single" w:sz="8" w:space="0" w:color="000000"/>
              <w:left w:val="single" w:sz="8" w:space="0" w:color="000000"/>
              <w:bottom w:val="single" w:sz="8" w:space="0" w:color="000000"/>
              <w:right w:val="single" w:sz="8" w:space="0" w:color="000000"/>
            </w:tcBorders>
            <w:vAlign w:val="center"/>
          </w:tcPr>
          <w:p w14:paraId="6E860CC3" w14:textId="77777777" w:rsidR="009A63A2" w:rsidRPr="00137685" w:rsidRDefault="009A63A2" w:rsidP="00442515">
            <w:pPr>
              <w:spacing w:line="240" w:lineRule="auto"/>
              <w:jc w:val="center"/>
              <w:rPr>
                <w:sz w:val="18"/>
                <w:szCs w:val="18"/>
              </w:rPr>
            </w:pPr>
            <w:r w:rsidRPr="00137685">
              <w:rPr>
                <w:sz w:val="18"/>
                <w:szCs w:val="18"/>
              </w:rPr>
              <w:t>0</w:t>
            </w:r>
          </w:p>
        </w:tc>
      </w:tr>
      <w:tr w:rsidR="009A63A2" w:rsidRPr="00137685" w14:paraId="09F7042F"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D44B7C7" w14:textId="77777777" w:rsidR="009A63A2" w:rsidRPr="00137685" w:rsidRDefault="009A63A2" w:rsidP="00442515">
            <w:pPr>
              <w:spacing w:line="240" w:lineRule="auto"/>
              <w:jc w:val="center"/>
              <w:rPr>
                <w:sz w:val="18"/>
                <w:szCs w:val="18"/>
              </w:rPr>
            </w:pPr>
            <w:r w:rsidRPr="00137685">
              <w:rPr>
                <w:sz w:val="18"/>
                <w:szCs w:val="18"/>
              </w:rPr>
              <w:t>Agrupación 3</w:t>
            </w:r>
          </w:p>
        </w:tc>
        <w:tc>
          <w:tcPr>
            <w:tcW w:w="0" w:type="auto"/>
            <w:tcBorders>
              <w:top w:val="single" w:sz="8" w:space="0" w:color="000000"/>
              <w:left w:val="single" w:sz="8" w:space="0" w:color="000000"/>
              <w:bottom w:val="single" w:sz="8" w:space="0" w:color="000000"/>
              <w:right w:val="single" w:sz="8" w:space="0" w:color="000000"/>
            </w:tcBorders>
            <w:vAlign w:val="center"/>
          </w:tcPr>
          <w:p w14:paraId="004B4BA0" w14:textId="77777777" w:rsidR="009A63A2" w:rsidRPr="00137685" w:rsidRDefault="009A63A2" w:rsidP="00442515">
            <w:pPr>
              <w:spacing w:line="240" w:lineRule="auto"/>
              <w:jc w:val="center"/>
              <w:rPr>
                <w:sz w:val="18"/>
                <w:szCs w:val="18"/>
              </w:rPr>
            </w:pPr>
            <w:r w:rsidRPr="00137685">
              <w:rPr>
                <w:sz w:val="18"/>
                <w:szCs w:val="18"/>
              </w:rPr>
              <w:t>TÉCNICO/A INFORMÁTICO/A (299)</w:t>
            </w:r>
          </w:p>
        </w:tc>
        <w:tc>
          <w:tcPr>
            <w:tcW w:w="0" w:type="auto"/>
            <w:tcBorders>
              <w:top w:val="single" w:sz="8" w:space="0" w:color="000000"/>
              <w:left w:val="single" w:sz="8" w:space="0" w:color="000000"/>
              <w:bottom w:val="single" w:sz="8" w:space="0" w:color="000000"/>
              <w:right w:val="single" w:sz="8" w:space="0" w:color="000000"/>
            </w:tcBorders>
            <w:vAlign w:val="center"/>
          </w:tcPr>
          <w:p w14:paraId="63A0F631" w14:textId="77777777" w:rsidR="009A63A2" w:rsidRPr="00137685" w:rsidRDefault="009A63A2" w:rsidP="00442515">
            <w:pPr>
              <w:spacing w:line="240" w:lineRule="auto"/>
              <w:jc w:val="center"/>
              <w:rPr>
                <w:sz w:val="18"/>
                <w:szCs w:val="18"/>
              </w:rPr>
            </w:pPr>
            <w:r w:rsidRPr="00137685">
              <w:rPr>
                <w:sz w:val="18"/>
                <w:szCs w:val="18"/>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31119111" w14:textId="77777777" w:rsidR="009A63A2" w:rsidRPr="00137685" w:rsidRDefault="009A63A2" w:rsidP="00442515">
            <w:pPr>
              <w:spacing w:line="240" w:lineRule="auto"/>
              <w:jc w:val="center"/>
              <w:rPr>
                <w:sz w:val="18"/>
                <w:szCs w:val="18"/>
              </w:rPr>
            </w:pPr>
            <w:r w:rsidRPr="00137685">
              <w:rPr>
                <w:sz w:val="18"/>
                <w:szCs w:val="18"/>
              </w:rPr>
              <w:t>1</w:t>
            </w:r>
          </w:p>
        </w:tc>
      </w:tr>
      <w:tr w:rsidR="009A63A2" w:rsidRPr="00137685" w14:paraId="7AAFC03B"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4682BBB" w14:textId="77777777" w:rsidR="009A63A2" w:rsidRPr="00137685" w:rsidRDefault="009A63A2" w:rsidP="00442515">
            <w:pPr>
              <w:spacing w:line="240" w:lineRule="auto"/>
              <w:jc w:val="center"/>
              <w:rPr>
                <w:sz w:val="18"/>
                <w:szCs w:val="18"/>
              </w:rPr>
            </w:pPr>
            <w:r w:rsidRPr="00137685">
              <w:rPr>
                <w:sz w:val="18"/>
                <w:szCs w:val="18"/>
              </w:rPr>
              <w:t>Agrupación 2</w:t>
            </w:r>
          </w:p>
        </w:tc>
        <w:tc>
          <w:tcPr>
            <w:tcW w:w="0" w:type="auto"/>
            <w:tcBorders>
              <w:top w:val="single" w:sz="8" w:space="0" w:color="000000"/>
              <w:left w:val="single" w:sz="8" w:space="0" w:color="000000"/>
              <w:bottom w:val="single" w:sz="8" w:space="0" w:color="000000"/>
              <w:right w:val="single" w:sz="8" w:space="0" w:color="000000"/>
            </w:tcBorders>
            <w:vAlign w:val="center"/>
          </w:tcPr>
          <w:p w14:paraId="0B6288AB" w14:textId="77777777" w:rsidR="009A63A2" w:rsidRPr="00137685" w:rsidRDefault="009A63A2" w:rsidP="00442515">
            <w:pPr>
              <w:spacing w:line="240" w:lineRule="auto"/>
              <w:jc w:val="center"/>
              <w:rPr>
                <w:sz w:val="18"/>
                <w:szCs w:val="18"/>
              </w:rPr>
            </w:pPr>
            <w:r w:rsidRPr="00137685">
              <w:rPr>
                <w:sz w:val="18"/>
                <w:szCs w:val="18"/>
              </w:rPr>
              <w:t>AUXILIAR ADMINISTRATIVO/A (214)</w:t>
            </w:r>
          </w:p>
        </w:tc>
        <w:tc>
          <w:tcPr>
            <w:tcW w:w="0" w:type="auto"/>
            <w:tcBorders>
              <w:top w:val="single" w:sz="8" w:space="0" w:color="000000"/>
              <w:left w:val="single" w:sz="8" w:space="0" w:color="000000"/>
              <w:bottom w:val="single" w:sz="8" w:space="0" w:color="000000"/>
              <w:right w:val="single" w:sz="8" w:space="0" w:color="000000"/>
            </w:tcBorders>
            <w:vAlign w:val="center"/>
          </w:tcPr>
          <w:p w14:paraId="5E21B287" w14:textId="77777777" w:rsidR="009A63A2" w:rsidRPr="00137685" w:rsidRDefault="009A63A2" w:rsidP="00442515">
            <w:pPr>
              <w:spacing w:line="240" w:lineRule="auto"/>
              <w:jc w:val="center"/>
              <w:rPr>
                <w:sz w:val="18"/>
                <w:szCs w:val="18"/>
              </w:rPr>
            </w:pPr>
            <w:r w:rsidRPr="00137685">
              <w:rPr>
                <w:sz w:val="18"/>
                <w:szCs w:val="18"/>
              </w:rPr>
              <w:t>1</w:t>
            </w:r>
          </w:p>
        </w:tc>
        <w:tc>
          <w:tcPr>
            <w:tcW w:w="0" w:type="auto"/>
            <w:tcBorders>
              <w:top w:val="single" w:sz="8" w:space="0" w:color="000000"/>
              <w:left w:val="single" w:sz="8" w:space="0" w:color="000000"/>
              <w:bottom w:val="single" w:sz="8" w:space="0" w:color="000000"/>
              <w:right w:val="single" w:sz="8" w:space="0" w:color="000000"/>
            </w:tcBorders>
            <w:vAlign w:val="center"/>
          </w:tcPr>
          <w:p w14:paraId="4DCADDE7" w14:textId="77777777" w:rsidR="009A63A2" w:rsidRPr="00137685" w:rsidRDefault="009A63A2" w:rsidP="00442515">
            <w:pPr>
              <w:spacing w:line="240" w:lineRule="auto"/>
              <w:jc w:val="center"/>
              <w:rPr>
                <w:sz w:val="18"/>
                <w:szCs w:val="18"/>
              </w:rPr>
            </w:pPr>
            <w:r w:rsidRPr="00137685">
              <w:rPr>
                <w:sz w:val="18"/>
                <w:szCs w:val="18"/>
              </w:rPr>
              <w:t>1</w:t>
            </w:r>
          </w:p>
        </w:tc>
      </w:tr>
      <w:tr w:rsidR="009A63A2" w:rsidRPr="00670077" w14:paraId="51FC7377" w14:textId="77777777" w:rsidTr="00442515">
        <w:trPr>
          <w:trHeight w:val="34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36E850E" w14:textId="77777777" w:rsidR="009A63A2" w:rsidRPr="00137685" w:rsidRDefault="009A63A2" w:rsidP="00442515">
            <w:pPr>
              <w:spacing w:line="240" w:lineRule="auto"/>
              <w:jc w:val="center"/>
              <w:rPr>
                <w:sz w:val="18"/>
                <w:szCs w:val="18"/>
              </w:rPr>
            </w:pPr>
            <w:r w:rsidRPr="00137685">
              <w:rPr>
                <w:sz w:val="18"/>
                <w:szCs w:val="18"/>
              </w:rPr>
              <w:t>Agrupación 1</w:t>
            </w:r>
          </w:p>
        </w:tc>
        <w:tc>
          <w:tcPr>
            <w:tcW w:w="0" w:type="auto"/>
            <w:tcBorders>
              <w:top w:val="single" w:sz="8" w:space="0" w:color="000000"/>
              <w:left w:val="single" w:sz="8" w:space="0" w:color="000000"/>
              <w:bottom w:val="single" w:sz="8" w:space="0" w:color="000000"/>
              <w:right w:val="single" w:sz="8" w:space="0" w:color="000000"/>
            </w:tcBorders>
            <w:vAlign w:val="center"/>
          </w:tcPr>
          <w:p w14:paraId="01F33A0A" w14:textId="77777777" w:rsidR="009A63A2" w:rsidRPr="00137685" w:rsidRDefault="009A63A2" w:rsidP="00442515">
            <w:pPr>
              <w:spacing w:line="240" w:lineRule="auto"/>
              <w:jc w:val="center"/>
              <w:rPr>
                <w:sz w:val="18"/>
                <w:szCs w:val="18"/>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B063DD7" w14:textId="77777777" w:rsidR="009A63A2" w:rsidRPr="00137685" w:rsidRDefault="009A63A2" w:rsidP="00442515">
            <w:pPr>
              <w:spacing w:line="240" w:lineRule="auto"/>
              <w:jc w:val="center"/>
              <w:rPr>
                <w:sz w:val="18"/>
                <w:szCs w:val="18"/>
              </w:rPr>
            </w:pPr>
            <w:r w:rsidRPr="00137685">
              <w:rPr>
                <w:sz w:val="18"/>
                <w:szCs w:val="18"/>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697F4163" w14:textId="77777777" w:rsidR="009A63A2" w:rsidRPr="00137685" w:rsidRDefault="009A63A2" w:rsidP="00442515">
            <w:pPr>
              <w:spacing w:line="240" w:lineRule="auto"/>
              <w:jc w:val="center"/>
              <w:rPr>
                <w:sz w:val="18"/>
                <w:szCs w:val="18"/>
              </w:rPr>
            </w:pPr>
            <w:r w:rsidRPr="00137685">
              <w:rPr>
                <w:sz w:val="18"/>
                <w:szCs w:val="18"/>
              </w:rPr>
              <w:t>0</w:t>
            </w:r>
          </w:p>
        </w:tc>
      </w:tr>
    </w:tbl>
    <w:p w14:paraId="385C9D56" w14:textId="77777777" w:rsidR="00D831A8" w:rsidRPr="009A63A2" w:rsidRDefault="00D831A8" w:rsidP="009A63A2">
      <w:pPr>
        <w:keepNext/>
        <w:keepLines/>
        <w:numPr>
          <w:ilvl w:val="1"/>
          <w:numId w:val="27"/>
        </w:numPr>
        <w:spacing w:after="0"/>
        <w:outlineLvl w:val="3"/>
        <w:rPr>
          <w:rFonts w:asciiTheme="majorHAnsi" w:eastAsiaTheme="majorEastAsia" w:hAnsiTheme="majorHAnsi" w:cstheme="majorBidi"/>
          <w:i/>
          <w:iCs/>
          <w:color w:val="5A7FAB"/>
        </w:rPr>
      </w:pPr>
      <w:r w:rsidRPr="009A63A2">
        <w:rPr>
          <w:rFonts w:asciiTheme="majorHAnsi" w:eastAsiaTheme="majorEastAsia" w:hAnsiTheme="majorHAnsi" w:cstheme="majorBidi"/>
          <w:i/>
          <w:iCs/>
          <w:color w:val="5A7FAB"/>
        </w:rPr>
        <w:t>Diagnóstico retributivo</w:t>
      </w:r>
    </w:p>
    <w:p w14:paraId="540CC9C0" w14:textId="77777777" w:rsidR="00D831A8" w:rsidRPr="009A63A2" w:rsidRDefault="00D831A8" w:rsidP="00D831A8">
      <w:r w:rsidRPr="009A63A2">
        <w:t>Después de definir el sistema de valoración de puestos de trabajo de la organización se ha realizado un estudio salarial según lo establecido en la normativa de aplicación, es decir, la recopilación y análisis de información relativa al salario de los trabajadores y trabajadoras de la entidad, con el objeto de identificar brechas salariales y poner en marcha medidas para garantizar la igualdad retributiva entre hombres y mujeres.</w:t>
      </w:r>
    </w:p>
    <w:p w14:paraId="09A4BEF8" w14:textId="77777777" w:rsidR="00D831A8" w:rsidRPr="009A63A2" w:rsidRDefault="00D831A8" w:rsidP="00D831A8">
      <w:r w:rsidRPr="009A63A2">
        <w:t xml:space="preserve">Se ha calculado la brecha salarial del salario base y de los complementos salariales según el sistema de clasificación aplicable y puestos de trabajo de igual valor. </w:t>
      </w:r>
    </w:p>
    <w:p w14:paraId="103ED902" w14:textId="77777777" w:rsidR="00D831A8" w:rsidRPr="009A63A2" w:rsidRDefault="00D831A8" w:rsidP="00D831A8">
      <w:r w:rsidRPr="009A63A2">
        <w:t xml:space="preserve">Este análisis retributivo incluye tanto la media aritmética (promedios), como la mediana de lo realmente percibido, incluyendo los salarios y complementos salariales de la plantilla, con datos desagregados por sexo y para el sistema de clasificación aplicable en la entidad, además de incluir la media y mediana con respecto de las agrupaciones de los trabajos de igual valor en la entidad. </w:t>
      </w:r>
    </w:p>
    <w:p w14:paraId="5617DBF2" w14:textId="77777777" w:rsidR="00D831A8" w:rsidRPr="009A63A2" w:rsidRDefault="00D831A8" w:rsidP="00D831A8">
      <w:r w:rsidRPr="009A63A2">
        <w:t>Para poder profundizar en detectar cuales son las causas de la brecha salarial existente en la entidad, además, hemos calculado la brecha salarial de cuatro formas:</w:t>
      </w:r>
    </w:p>
    <w:p w14:paraId="1FEE98B4" w14:textId="77777777" w:rsidR="009A63A2" w:rsidRPr="006A1A12" w:rsidRDefault="009A63A2" w:rsidP="009A63A2">
      <w:pPr>
        <w:numPr>
          <w:ilvl w:val="0"/>
          <w:numId w:val="28"/>
        </w:numPr>
      </w:pPr>
      <w:r w:rsidRPr="006A1A12">
        <w:rPr>
          <w:rFonts w:ascii="Arial" w:hAnsi="Arial" w:cs="Arial"/>
          <w:b/>
          <w:bCs/>
          <w:u w:val="single"/>
        </w:rPr>
        <w:t>Brecha salarial efectiva</w:t>
      </w:r>
      <w:r w:rsidRPr="006A1A12">
        <w:t xml:space="preserve"> o “retribuciones efectivas”: Consideramos las </w:t>
      </w:r>
      <w:r w:rsidRPr="006A1A12">
        <w:rPr>
          <w:b/>
          <w:bCs/>
        </w:rPr>
        <w:t>retribuciones efectivamente percibidas</w:t>
      </w:r>
      <w:r w:rsidRPr="006A1A12">
        <w:t xml:space="preserve"> </w:t>
      </w:r>
      <w:r w:rsidRPr="006A1A12">
        <w:rPr>
          <w:rFonts w:ascii="Arial" w:hAnsi="Arial" w:cs="Arial"/>
        </w:rPr>
        <w:t>en el periodo de referencia por las personas trabajadoras en la entidad, atendiendo a todas sus situaciones contractuales</w:t>
      </w:r>
      <w:r w:rsidRPr="006A1A12">
        <w:t>. Atendiendo a lo establecido en el RD 902/2020, si el resultado de la brecha salarial o “B” es superior al 25% se deberá justificar dicha diferencia.</w:t>
      </w:r>
    </w:p>
    <w:p w14:paraId="1F64F188" w14:textId="77777777" w:rsidR="009A63A2" w:rsidRPr="006A1A12" w:rsidRDefault="009A63A2" w:rsidP="009A63A2">
      <w:pPr>
        <w:numPr>
          <w:ilvl w:val="0"/>
          <w:numId w:val="28"/>
        </w:numPr>
      </w:pPr>
      <w:r w:rsidRPr="006A1A12">
        <w:rPr>
          <w:b/>
          <w:bCs/>
          <w:u w:val="single"/>
        </w:rPr>
        <w:t xml:space="preserve">Brecha </w:t>
      </w:r>
      <w:r>
        <w:rPr>
          <w:b/>
          <w:bCs/>
          <w:u w:val="single"/>
        </w:rPr>
        <w:t xml:space="preserve">salarial </w:t>
      </w:r>
      <w:r w:rsidRPr="006A1A12">
        <w:rPr>
          <w:b/>
          <w:bCs/>
          <w:u w:val="single"/>
        </w:rPr>
        <w:t>equiparada</w:t>
      </w:r>
      <w:r w:rsidRPr="006A1A12">
        <w:t xml:space="preserve">: </w:t>
      </w:r>
      <w:r w:rsidRPr="006A1A12">
        <w:rPr>
          <w:rFonts w:ascii="Arial" w:hAnsi="Arial" w:cs="Arial"/>
        </w:rPr>
        <w:t>Se realiza una “anualización” y “normalización” de las retribuciones, tanto en los periodos trabajados como en las jornadas, es decir, se equiparan las retribuciones tanto a año completo trabajado como a jornada completa, a fin de proporcionar un dato adicional de comparabilidad.</w:t>
      </w:r>
    </w:p>
    <w:p w14:paraId="6E02B83E" w14:textId="45431108" w:rsidR="00D831A8" w:rsidRPr="009A63A2" w:rsidRDefault="00D831A8" w:rsidP="00D831A8">
      <w:r w:rsidRPr="009A63A2">
        <w:lastRenderedPageBreak/>
        <w:t xml:space="preserve">En el diagnóstico de situación puede consultarse todo el desglose del análisis salarial, por </w:t>
      </w:r>
      <w:r w:rsidR="009A63A2" w:rsidRPr="009A63A2">
        <w:t xml:space="preserve">grupos profesionales, categorías, </w:t>
      </w:r>
      <w:r w:rsidRPr="009A63A2">
        <w:t>puestos de trabajo y puestos de trabajo de igual valor. Y, en términos generales el resultado de brecha salarial en la entidad es el siguiente:</w:t>
      </w:r>
    </w:p>
    <w:tbl>
      <w:tblPr>
        <w:tblStyle w:val="myDefaultTable1"/>
        <w:tblOverlap w:val="never"/>
        <w:tblW w:w="5000" w:type="pct"/>
        <w:tblInd w:w="0" w:type="dxa"/>
        <w:tblLook w:val="04A0" w:firstRow="1" w:lastRow="0" w:firstColumn="1" w:lastColumn="0" w:noHBand="0" w:noVBand="1"/>
      </w:tblPr>
      <w:tblGrid>
        <w:gridCol w:w="671"/>
        <w:gridCol w:w="665"/>
        <w:gridCol w:w="1150"/>
        <w:gridCol w:w="1071"/>
        <w:gridCol w:w="1645"/>
        <w:gridCol w:w="1639"/>
        <w:gridCol w:w="1000"/>
        <w:gridCol w:w="1529"/>
      </w:tblGrid>
      <w:tr w:rsidR="009A63A2" w:rsidRPr="0019572C" w14:paraId="503CF53D"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gridSpan w:val="8"/>
            <w:shd w:val="clear" w:color="auto" w:fill="5A7FAB"/>
            <w:vAlign w:val="center"/>
          </w:tcPr>
          <w:p w14:paraId="24CC649F" w14:textId="77777777" w:rsidR="009A63A2" w:rsidRPr="0019572C" w:rsidRDefault="009A63A2" w:rsidP="00442515">
            <w:pPr>
              <w:spacing w:line="240" w:lineRule="auto"/>
              <w:jc w:val="center"/>
              <w:rPr>
                <w:color w:val="FFFFFF"/>
                <w:sz w:val="18"/>
                <w:szCs w:val="18"/>
              </w:rPr>
            </w:pPr>
            <w:r w:rsidRPr="0019572C">
              <w:rPr>
                <w:color w:val="FFFFFF"/>
                <w:sz w:val="18"/>
                <w:szCs w:val="18"/>
              </w:rPr>
              <w:t>Media salarial en López Cid Procuradores Asociados</w:t>
            </w:r>
          </w:p>
        </w:tc>
      </w:tr>
      <w:tr w:rsidR="009A63A2" w:rsidRPr="0019572C" w14:paraId="609D2509"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shd w:val="clear" w:color="auto" w:fill="5A7FAB"/>
            <w:vAlign w:val="center"/>
          </w:tcPr>
          <w:p w14:paraId="4D98F7F5" w14:textId="77777777" w:rsidR="009A63A2" w:rsidRPr="0019572C" w:rsidRDefault="009A63A2" w:rsidP="00442515">
            <w:pPr>
              <w:spacing w:line="240" w:lineRule="auto"/>
              <w:jc w:val="center"/>
              <w:rPr>
                <w:color w:val="FFFFFF"/>
                <w:sz w:val="18"/>
                <w:szCs w:val="18"/>
              </w:rPr>
            </w:pPr>
            <w:r w:rsidRPr="0019572C">
              <w:rPr>
                <w:color w:val="FFFFFF"/>
                <w:sz w:val="18"/>
                <w:szCs w:val="18"/>
              </w:rPr>
              <w:t>M (Nº)</w:t>
            </w:r>
          </w:p>
        </w:tc>
        <w:tc>
          <w:tcPr>
            <w:tcW w:w="0" w:type="auto"/>
            <w:shd w:val="clear" w:color="auto" w:fill="5A7FAB"/>
            <w:vAlign w:val="center"/>
          </w:tcPr>
          <w:p w14:paraId="006D40D5" w14:textId="77777777" w:rsidR="009A63A2" w:rsidRPr="0019572C" w:rsidRDefault="009A63A2" w:rsidP="00442515">
            <w:pPr>
              <w:spacing w:line="240" w:lineRule="auto"/>
              <w:jc w:val="center"/>
              <w:rPr>
                <w:color w:val="FFFFFF"/>
                <w:sz w:val="18"/>
                <w:szCs w:val="18"/>
              </w:rPr>
            </w:pPr>
            <w:r w:rsidRPr="0019572C">
              <w:rPr>
                <w:color w:val="FFFFFF"/>
                <w:sz w:val="18"/>
                <w:szCs w:val="18"/>
              </w:rPr>
              <w:t>H (Nº)</w:t>
            </w:r>
          </w:p>
        </w:tc>
        <w:tc>
          <w:tcPr>
            <w:tcW w:w="0" w:type="auto"/>
            <w:shd w:val="clear" w:color="auto" w:fill="5A7FAB"/>
            <w:vAlign w:val="center"/>
          </w:tcPr>
          <w:p w14:paraId="7A5CE226" w14:textId="77777777" w:rsidR="009A63A2" w:rsidRPr="0019572C" w:rsidRDefault="009A63A2" w:rsidP="00442515">
            <w:pPr>
              <w:spacing w:line="240" w:lineRule="auto"/>
              <w:jc w:val="center"/>
              <w:rPr>
                <w:color w:val="FFFFFF"/>
                <w:sz w:val="18"/>
                <w:szCs w:val="18"/>
              </w:rPr>
            </w:pPr>
            <w:r w:rsidRPr="0019572C">
              <w:rPr>
                <w:color w:val="FFFFFF"/>
                <w:sz w:val="18"/>
                <w:szCs w:val="18"/>
              </w:rPr>
              <w:t>Media M (€)</w:t>
            </w:r>
          </w:p>
        </w:tc>
        <w:tc>
          <w:tcPr>
            <w:tcW w:w="0" w:type="auto"/>
            <w:shd w:val="clear" w:color="auto" w:fill="5A7FAB"/>
            <w:vAlign w:val="center"/>
          </w:tcPr>
          <w:p w14:paraId="585CC38A" w14:textId="77777777" w:rsidR="009A63A2" w:rsidRPr="0019572C" w:rsidRDefault="009A63A2" w:rsidP="00442515">
            <w:pPr>
              <w:spacing w:line="240" w:lineRule="auto"/>
              <w:jc w:val="center"/>
              <w:rPr>
                <w:color w:val="FFFFFF"/>
                <w:sz w:val="18"/>
                <w:szCs w:val="18"/>
              </w:rPr>
            </w:pPr>
            <w:r w:rsidRPr="0019572C">
              <w:rPr>
                <w:color w:val="FFFFFF"/>
                <w:sz w:val="18"/>
                <w:szCs w:val="18"/>
              </w:rPr>
              <w:t>Media H (€)</w:t>
            </w:r>
          </w:p>
        </w:tc>
        <w:tc>
          <w:tcPr>
            <w:tcW w:w="0" w:type="auto"/>
            <w:shd w:val="clear" w:color="auto" w:fill="5A7FAB"/>
            <w:vAlign w:val="center"/>
          </w:tcPr>
          <w:p w14:paraId="79C6748C" w14:textId="77777777" w:rsidR="009A63A2" w:rsidRPr="0019572C" w:rsidRDefault="009A63A2" w:rsidP="00442515">
            <w:pPr>
              <w:spacing w:line="240" w:lineRule="auto"/>
              <w:jc w:val="center"/>
              <w:rPr>
                <w:color w:val="FFFFFF"/>
                <w:sz w:val="18"/>
                <w:szCs w:val="18"/>
              </w:rPr>
            </w:pPr>
            <w:r w:rsidRPr="008060D7">
              <w:rPr>
                <w:color w:val="FFFFFF"/>
                <w:sz w:val="18"/>
                <w:szCs w:val="18"/>
              </w:rPr>
              <w:t>Importes equiparados M</w:t>
            </w:r>
          </w:p>
        </w:tc>
        <w:tc>
          <w:tcPr>
            <w:tcW w:w="0" w:type="auto"/>
            <w:shd w:val="clear" w:color="auto" w:fill="5A7FAB"/>
            <w:vAlign w:val="center"/>
          </w:tcPr>
          <w:p w14:paraId="4D7222E2" w14:textId="77777777" w:rsidR="009A63A2" w:rsidRPr="0019572C" w:rsidRDefault="009A63A2" w:rsidP="00442515">
            <w:pPr>
              <w:spacing w:line="240" w:lineRule="auto"/>
              <w:jc w:val="center"/>
              <w:rPr>
                <w:color w:val="FFFFFF"/>
                <w:sz w:val="18"/>
                <w:szCs w:val="18"/>
              </w:rPr>
            </w:pPr>
            <w:r w:rsidRPr="008060D7">
              <w:rPr>
                <w:color w:val="FFFFFF"/>
                <w:sz w:val="18"/>
                <w:szCs w:val="18"/>
              </w:rPr>
              <w:t>Importes equiparados H</w:t>
            </w:r>
          </w:p>
        </w:tc>
        <w:tc>
          <w:tcPr>
            <w:tcW w:w="0" w:type="auto"/>
            <w:shd w:val="clear" w:color="auto" w:fill="5A7FAB"/>
            <w:vAlign w:val="center"/>
          </w:tcPr>
          <w:p w14:paraId="2EB1140A" w14:textId="77777777" w:rsidR="009A63A2" w:rsidRPr="0019572C" w:rsidRDefault="009A63A2" w:rsidP="00442515">
            <w:pPr>
              <w:spacing w:line="240" w:lineRule="auto"/>
              <w:jc w:val="center"/>
              <w:rPr>
                <w:color w:val="FFFFFF"/>
                <w:sz w:val="18"/>
                <w:szCs w:val="18"/>
              </w:rPr>
            </w:pPr>
            <w:r w:rsidRPr="0019572C">
              <w:rPr>
                <w:color w:val="FFFFFF"/>
                <w:sz w:val="18"/>
                <w:szCs w:val="18"/>
              </w:rPr>
              <w:t>Brecha (%)</w:t>
            </w:r>
          </w:p>
        </w:tc>
        <w:tc>
          <w:tcPr>
            <w:tcW w:w="0" w:type="auto"/>
            <w:shd w:val="clear" w:color="auto" w:fill="5A7FAB"/>
            <w:vAlign w:val="center"/>
          </w:tcPr>
          <w:p w14:paraId="5A5A989A" w14:textId="77777777" w:rsidR="009A63A2" w:rsidRPr="0019572C" w:rsidRDefault="009A63A2" w:rsidP="00442515">
            <w:pPr>
              <w:spacing w:line="240" w:lineRule="auto"/>
              <w:jc w:val="center"/>
              <w:rPr>
                <w:color w:val="FFFFFF"/>
                <w:sz w:val="18"/>
                <w:szCs w:val="18"/>
              </w:rPr>
            </w:pPr>
            <w:r w:rsidRPr="0019572C">
              <w:rPr>
                <w:color w:val="FFFFFF"/>
                <w:sz w:val="18"/>
                <w:szCs w:val="18"/>
              </w:rPr>
              <w:t>Brecha equiparada (%)</w:t>
            </w:r>
          </w:p>
        </w:tc>
      </w:tr>
      <w:tr w:rsidR="009A63A2" w:rsidRPr="0019572C" w14:paraId="04034AA4" w14:textId="77777777" w:rsidTr="00442515">
        <w:trPr>
          <w:trHeight w:val="340"/>
        </w:trPr>
        <w:tc>
          <w:tcPr>
            <w:tcW w:w="0" w:type="auto"/>
            <w:vAlign w:val="center"/>
          </w:tcPr>
          <w:p w14:paraId="07A2A2FD" w14:textId="77777777" w:rsidR="009A63A2" w:rsidRPr="0019572C" w:rsidRDefault="009A63A2" w:rsidP="00442515">
            <w:pPr>
              <w:spacing w:line="240" w:lineRule="auto"/>
              <w:jc w:val="center"/>
              <w:rPr>
                <w:sz w:val="18"/>
                <w:szCs w:val="18"/>
              </w:rPr>
            </w:pPr>
            <w:r>
              <w:rPr>
                <w:sz w:val="18"/>
                <w:szCs w:val="18"/>
              </w:rPr>
              <w:t>5</w:t>
            </w:r>
          </w:p>
        </w:tc>
        <w:tc>
          <w:tcPr>
            <w:tcW w:w="0" w:type="auto"/>
            <w:vAlign w:val="center"/>
          </w:tcPr>
          <w:p w14:paraId="055379CA" w14:textId="77777777" w:rsidR="009A63A2" w:rsidRPr="0019572C" w:rsidRDefault="009A63A2" w:rsidP="00442515">
            <w:pPr>
              <w:spacing w:line="240" w:lineRule="auto"/>
              <w:jc w:val="center"/>
              <w:rPr>
                <w:sz w:val="18"/>
                <w:szCs w:val="18"/>
              </w:rPr>
            </w:pPr>
            <w:r>
              <w:rPr>
                <w:sz w:val="18"/>
                <w:szCs w:val="18"/>
              </w:rPr>
              <w:t>2</w:t>
            </w:r>
          </w:p>
        </w:tc>
        <w:tc>
          <w:tcPr>
            <w:tcW w:w="0" w:type="auto"/>
            <w:vAlign w:val="center"/>
          </w:tcPr>
          <w:p w14:paraId="6E73DE7F" w14:textId="77777777" w:rsidR="009A63A2" w:rsidRPr="0019572C" w:rsidRDefault="009A63A2" w:rsidP="00442515">
            <w:pPr>
              <w:spacing w:line="240" w:lineRule="auto"/>
              <w:jc w:val="center"/>
              <w:rPr>
                <w:sz w:val="18"/>
                <w:szCs w:val="18"/>
              </w:rPr>
            </w:pPr>
            <w:r>
              <w:rPr>
                <w:sz w:val="18"/>
                <w:szCs w:val="18"/>
              </w:rPr>
              <w:t>10.900,40</w:t>
            </w:r>
          </w:p>
        </w:tc>
        <w:tc>
          <w:tcPr>
            <w:tcW w:w="0" w:type="auto"/>
            <w:vAlign w:val="center"/>
          </w:tcPr>
          <w:p w14:paraId="6E2B9D1A" w14:textId="77777777" w:rsidR="009A63A2" w:rsidRPr="0019572C" w:rsidRDefault="009A63A2" w:rsidP="00442515">
            <w:pPr>
              <w:spacing w:line="240" w:lineRule="auto"/>
              <w:jc w:val="center"/>
              <w:rPr>
                <w:sz w:val="18"/>
                <w:szCs w:val="18"/>
              </w:rPr>
            </w:pPr>
            <w:r>
              <w:rPr>
                <w:sz w:val="18"/>
                <w:szCs w:val="18"/>
              </w:rPr>
              <w:t>6.187,98</w:t>
            </w:r>
          </w:p>
        </w:tc>
        <w:tc>
          <w:tcPr>
            <w:tcW w:w="0" w:type="auto"/>
            <w:vAlign w:val="center"/>
          </w:tcPr>
          <w:p w14:paraId="1A36EF1A" w14:textId="77777777" w:rsidR="009A63A2" w:rsidRDefault="009A63A2" w:rsidP="00442515">
            <w:pPr>
              <w:spacing w:line="240" w:lineRule="auto"/>
              <w:jc w:val="center"/>
              <w:rPr>
                <w:rFonts w:ascii="Arial" w:eastAsia="Arial" w:hAnsi="Arial" w:cs="Arial"/>
                <w:sz w:val="18"/>
                <w:szCs w:val="18"/>
              </w:rPr>
            </w:pPr>
            <w:r w:rsidRPr="008060D7">
              <w:rPr>
                <w:rFonts w:ascii="Arial" w:eastAsia="Arial" w:hAnsi="Arial" w:cs="Arial"/>
                <w:sz w:val="18"/>
                <w:szCs w:val="18"/>
              </w:rPr>
              <w:t>19.317,08</w:t>
            </w:r>
          </w:p>
        </w:tc>
        <w:tc>
          <w:tcPr>
            <w:tcW w:w="0" w:type="auto"/>
            <w:vAlign w:val="center"/>
          </w:tcPr>
          <w:p w14:paraId="487F6746" w14:textId="77777777" w:rsidR="009A63A2" w:rsidRDefault="009A63A2" w:rsidP="00442515">
            <w:pPr>
              <w:spacing w:line="240" w:lineRule="auto"/>
              <w:jc w:val="center"/>
              <w:rPr>
                <w:rFonts w:ascii="Arial" w:eastAsia="Arial" w:hAnsi="Arial" w:cs="Arial"/>
                <w:sz w:val="18"/>
                <w:szCs w:val="18"/>
              </w:rPr>
            </w:pPr>
            <w:r w:rsidRPr="008060D7">
              <w:rPr>
                <w:rFonts w:ascii="Arial" w:eastAsia="Arial" w:hAnsi="Arial" w:cs="Arial"/>
                <w:sz w:val="18"/>
                <w:szCs w:val="18"/>
              </w:rPr>
              <w:t>17.389,29</w:t>
            </w:r>
          </w:p>
        </w:tc>
        <w:tc>
          <w:tcPr>
            <w:tcW w:w="0" w:type="auto"/>
            <w:vAlign w:val="center"/>
          </w:tcPr>
          <w:p w14:paraId="5AA9D66C" w14:textId="77777777" w:rsidR="009A63A2" w:rsidRPr="0019572C" w:rsidRDefault="009A63A2" w:rsidP="00442515">
            <w:pPr>
              <w:spacing w:line="240" w:lineRule="auto"/>
              <w:jc w:val="center"/>
              <w:rPr>
                <w:rFonts w:ascii="Arial" w:eastAsia="Arial" w:hAnsi="Arial" w:cs="Arial"/>
                <w:sz w:val="18"/>
                <w:szCs w:val="18"/>
              </w:rPr>
            </w:pPr>
            <w:r>
              <w:rPr>
                <w:rFonts w:ascii="Arial" w:eastAsia="Arial" w:hAnsi="Arial" w:cs="Arial"/>
                <w:sz w:val="18"/>
                <w:szCs w:val="18"/>
              </w:rPr>
              <w:t>-76,15</w:t>
            </w:r>
          </w:p>
        </w:tc>
        <w:tc>
          <w:tcPr>
            <w:tcW w:w="0" w:type="auto"/>
            <w:vAlign w:val="center"/>
          </w:tcPr>
          <w:p w14:paraId="4093DFF3" w14:textId="77777777" w:rsidR="009A63A2" w:rsidRPr="0019572C" w:rsidRDefault="009A63A2" w:rsidP="00442515">
            <w:pPr>
              <w:spacing w:line="240" w:lineRule="auto"/>
              <w:jc w:val="center"/>
              <w:rPr>
                <w:rFonts w:ascii="Arial" w:eastAsia="Arial" w:hAnsi="Arial" w:cs="Arial"/>
                <w:sz w:val="18"/>
                <w:szCs w:val="18"/>
              </w:rPr>
            </w:pPr>
            <w:r>
              <w:rPr>
                <w:rFonts w:ascii="Arial" w:eastAsia="Arial" w:hAnsi="Arial" w:cs="Arial"/>
                <w:sz w:val="18"/>
                <w:szCs w:val="18"/>
              </w:rPr>
              <w:t>-11,09</w:t>
            </w:r>
          </w:p>
        </w:tc>
      </w:tr>
    </w:tbl>
    <w:p w14:paraId="0D53357F" w14:textId="77777777" w:rsidR="009A63A2" w:rsidRPr="0019572C" w:rsidRDefault="009A63A2" w:rsidP="009A63A2"/>
    <w:tbl>
      <w:tblPr>
        <w:tblStyle w:val="myDefaultTable1"/>
        <w:tblOverlap w:val="never"/>
        <w:tblW w:w="5000" w:type="pct"/>
        <w:tblInd w:w="0" w:type="dxa"/>
        <w:tblLook w:val="04A0" w:firstRow="1" w:lastRow="0" w:firstColumn="1" w:lastColumn="0" w:noHBand="0" w:noVBand="1"/>
      </w:tblPr>
      <w:tblGrid>
        <w:gridCol w:w="668"/>
        <w:gridCol w:w="663"/>
        <w:gridCol w:w="1141"/>
        <w:gridCol w:w="1136"/>
        <w:gridCol w:w="1629"/>
        <w:gridCol w:w="1624"/>
        <w:gridCol w:w="995"/>
        <w:gridCol w:w="1514"/>
      </w:tblGrid>
      <w:tr w:rsidR="009A63A2" w:rsidRPr="0019572C" w14:paraId="1A89C8B8"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gridSpan w:val="8"/>
            <w:shd w:val="clear" w:color="auto" w:fill="5A7FAB"/>
            <w:vAlign w:val="center"/>
          </w:tcPr>
          <w:p w14:paraId="4C37FA4A" w14:textId="77777777" w:rsidR="009A63A2" w:rsidRPr="0019572C" w:rsidRDefault="009A63A2" w:rsidP="00442515">
            <w:pPr>
              <w:spacing w:line="240" w:lineRule="auto"/>
              <w:jc w:val="center"/>
              <w:rPr>
                <w:color w:val="FFFFFF"/>
                <w:sz w:val="18"/>
                <w:szCs w:val="18"/>
              </w:rPr>
            </w:pPr>
            <w:r w:rsidRPr="0019572C">
              <w:rPr>
                <w:color w:val="FFFFFF"/>
                <w:sz w:val="18"/>
                <w:szCs w:val="18"/>
              </w:rPr>
              <w:t>Mediana salarial en López Cid Procuradores Asociados</w:t>
            </w:r>
          </w:p>
        </w:tc>
      </w:tr>
      <w:tr w:rsidR="009A63A2" w:rsidRPr="0019572C" w14:paraId="3D63271E" w14:textId="77777777" w:rsidTr="00442515">
        <w:trPr>
          <w:cnfStyle w:val="100000000000" w:firstRow="1" w:lastRow="0" w:firstColumn="0" w:lastColumn="0" w:oddVBand="0" w:evenVBand="0" w:oddHBand="0" w:evenHBand="0" w:firstRowFirstColumn="0" w:firstRowLastColumn="0" w:lastRowFirstColumn="0" w:lastRowLastColumn="0"/>
          <w:trHeight w:val="340"/>
          <w:tblHeader/>
        </w:trPr>
        <w:tc>
          <w:tcPr>
            <w:tcW w:w="0" w:type="auto"/>
            <w:shd w:val="clear" w:color="auto" w:fill="5A7FAB"/>
            <w:vAlign w:val="center"/>
          </w:tcPr>
          <w:p w14:paraId="32E5FA89" w14:textId="77777777" w:rsidR="009A63A2" w:rsidRPr="0019572C" w:rsidRDefault="009A63A2" w:rsidP="00442515">
            <w:pPr>
              <w:spacing w:line="240" w:lineRule="auto"/>
              <w:jc w:val="center"/>
              <w:rPr>
                <w:color w:val="FFFFFF"/>
                <w:sz w:val="18"/>
                <w:szCs w:val="18"/>
              </w:rPr>
            </w:pPr>
            <w:r w:rsidRPr="0019572C">
              <w:rPr>
                <w:color w:val="FFFFFF"/>
                <w:sz w:val="18"/>
                <w:szCs w:val="18"/>
              </w:rPr>
              <w:t>M (Nº)</w:t>
            </w:r>
          </w:p>
        </w:tc>
        <w:tc>
          <w:tcPr>
            <w:tcW w:w="0" w:type="auto"/>
            <w:shd w:val="clear" w:color="auto" w:fill="5A7FAB"/>
            <w:vAlign w:val="center"/>
          </w:tcPr>
          <w:p w14:paraId="3BC91C62" w14:textId="77777777" w:rsidR="009A63A2" w:rsidRPr="0019572C" w:rsidRDefault="009A63A2" w:rsidP="00442515">
            <w:pPr>
              <w:spacing w:line="240" w:lineRule="auto"/>
              <w:jc w:val="center"/>
              <w:rPr>
                <w:color w:val="FFFFFF"/>
                <w:sz w:val="18"/>
                <w:szCs w:val="18"/>
              </w:rPr>
            </w:pPr>
            <w:r w:rsidRPr="0019572C">
              <w:rPr>
                <w:color w:val="FFFFFF"/>
                <w:sz w:val="18"/>
                <w:szCs w:val="18"/>
              </w:rPr>
              <w:t>H (Nº)</w:t>
            </w:r>
          </w:p>
        </w:tc>
        <w:tc>
          <w:tcPr>
            <w:tcW w:w="0" w:type="auto"/>
            <w:shd w:val="clear" w:color="auto" w:fill="5A7FAB"/>
            <w:vAlign w:val="center"/>
          </w:tcPr>
          <w:p w14:paraId="2D52A170" w14:textId="77777777" w:rsidR="009A63A2" w:rsidRPr="0019572C" w:rsidRDefault="009A63A2" w:rsidP="00442515">
            <w:pPr>
              <w:spacing w:line="240" w:lineRule="auto"/>
              <w:jc w:val="center"/>
              <w:rPr>
                <w:color w:val="FFFFFF"/>
                <w:sz w:val="18"/>
                <w:szCs w:val="18"/>
              </w:rPr>
            </w:pPr>
            <w:r w:rsidRPr="0019572C">
              <w:rPr>
                <w:color w:val="FFFFFF"/>
                <w:sz w:val="18"/>
                <w:szCs w:val="18"/>
              </w:rPr>
              <w:t>Mediana M (€)</w:t>
            </w:r>
          </w:p>
        </w:tc>
        <w:tc>
          <w:tcPr>
            <w:tcW w:w="0" w:type="auto"/>
            <w:shd w:val="clear" w:color="auto" w:fill="5A7FAB"/>
            <w:vAlign w:val="center"/>
          </w:tcPr>
          <w:p w14:paraId="56080440" w14:textId="77777777" w:rsidR="009A63A2" w:rsidRPr="0019572C" w:rsidRDefault="009A63A2" w:rsidP="00442515">
            <w:pPr>
              <w:spacing w:line="240" w:lineRule="auto"/>
              <w:jc w:val="center"/>
              <w:rPr>
                <w:color w:val="FFFFFF"/>
                <w:sz w:val="18"/>
                <w:szCs w:val="18"/>
              </w:rPr>
            </w:pPr>
            <w:r w:rsidRPr="0019572C">
              <w:rPr>
                <w:color w:val="FFFFFF"/>
                <w:sz w:val="18"/>
                <w:szCs w:val="18"/>
              </w:rPr>
              <w:t>Mediana H (€)</w:t>
            </w:r>
          </w:p>
        </w:tc>
        <w:tc>
          <w:tcPr>
            <w:tcW w:w="0" w:type="auto"/>
            <w:shd w:val="clear" w:color="auto" w:fill="5A7FAB"/>
            <w:vAlign w:val="center"/>
          </w:tcPr>
          <w:p w14:paraId="0C97FECB" w14:textId="77777777" w:rsidR="009A63A2" w:rsidRPr="0019572C" w:rsidRDefault="009A63A2" w:rsidP="00442515">
            <w:pPr>
              <w:spacing w:line="240" w:lineRule="auto"/>
              <w:jc w:val="center"/>
              <w:rPr>
                <w:color w:val="FFFFFF"/>
                <w:sz w:val="18"/>
                <w:szCs w:val="18"/>
              </w:rPr>
            </w:pPr>
            <w:r w:rsidRPr="008060D7">
              <w:rPr>
                <w:color w:val="FFFFFF"/>
                <w:sz w:val="18"/>
                <w:szCs w:val="18"/>
              </w:rPr>
              <w:t>Importes equiparados M</w:t>
            </w:r>
          </w:p>
        </w:tc>
        <w:tc>
          <w:tcPr>
            <w:tcW w:w="0" w:type="auto"/>
            <w:shd w:val="clear" w:color="auto" w:fill="5A7FAB"/>
            <w:vAlign w:val="center"/>
          </w:tcPr>
          <w:p w14:paraId="3E1668AB" w14:textId="77777777" w:rsidR="009A63A2" w:rsidRPr="0019572C" w:rsidRDefault="009A63A2" w:rsidP="00442515">
            <w:pPr>
              <w:spacing w:line="240" w:lineRule="auto"/>
              <w:jc w:val="center"/>
              <w:rPr>
                <w:color w:val="FFFFFF"/>
                <w:sz w:val="18"/>
                <w:szCs w:val="18"/>
              </w:rPr>
            </w:pPr>
            <w:r w:rsidRPr="008060D7">
              <w:rPr>
                <w:color w:val="FFFFFF"/>
                <w:sz w:val="18"/>
                <w:szCs w:val="18"/>
              </w:rPr>
              <w:t>Importes equiparados H</w:t>
            </w:r>
          </w:p>
        </w:tc>
        <w:tc>
          <w:tcPr>
            <w:tcW w:w="0" w:type="auto"/>
            <w:shd w:val="clear" w:color="auto" w:fill="5A7FAB"/>
            <w:vAlign w:val="center"/>
          </w:tcPr>
          <w:p w14:paraId="7CBA476D" w14:textId="77777777" w:rsidR="009A63A2" w:rsidRPr="0019572C" w:rsidRDefault="009A63A2" w:rsidP="00442515">
            <w:pPr>
              <w:spacing w:line="240" w:lineRule="auto"/>
              <w:jc w:val="center"/>
              <w:rPr>
                <w:color w:val="FFFFFF"/>
                <w:sz w:val="18"/>
                <w:szCs w:val="18"/>
              </w:rPr>
            </w:pPr>
            <w:r w:rsidRPr="0019572C">
              <w:rPr>
                <w:color w:val="FFFFFF"/>
                <w:sz w:val="18"/>
                <w:szCs w:val="18"/>
              </w:rPr>
              <w:t>Brecha (%)</w:t>
            </w:r>
          </w:p>
        </w:tc>
        <w:tc>
          <w:tcPr>
            <w:tcW w:w="0" w:type="auto"/>
            <w:shd w:val="clear" w:color="auto" w:fill="5A7FAB"/>
            <w:vAlign w:val="center"/>
          </w:tcPr>
          <w:p w14:paraId="1153229A" w14:textId="77777777" w:rsidR="009A63A2" w:rsidRPr="0019572C" w:rsidRDefault="009A63A2" w:rsidP="00442515">
            <w:pPr>
              <w:spacing w:line="240" w:lineRule="auto"/>
              <w:jc w:val="center"/>
              <w:rPr>
                <w:color w:val="FFFFFF"/>
                <w:sz w:val="18"/>
                <w:szCs w:val="18"/>
              </w:rPr>
            </w:pPr>
            <w:r w:rsidRPr="0019572C">
              <w:rPr>
                <w:color w:val="FFFFFF"/>
                <w:sz w:val="18"/>
                <w:szCs w:val="18"/>
              </w:rPr>
              <w:t>Brecha equiparada (%)</w:t>
            </w:r>
          </w:p>
        </w:tc>
      </w:tr>
      <w:tr w:rsidR="009A63A2" w:rsidRPr="004E250F" w14:paraId="2EB39DB9" w14:textId="77777777" w:rsidTr="00442515">
        <w:trPr>
          <w:trHeight w:val="340"/>
        </w:trPr>
        <w:tc>
          <w:tcPr>
            <w:tcW w:w="0" w:type="auto"/>
            <w:vAlign w:val="center"/>
          </w:tcPr>
          <w:p w14:paraId="1FE07414" w14:textId="77777777" w:rsidR="009A63A2" w:rsidRPr="0019572C" w:rsidRDefault="009A63A2" w:rsidP="00442515">
            <w:pPr>
              <w:spacing w:line="240" w:lineRule="auto"/>
              <w:jc w:val="center"/>
              <w:rPr>
                <w:sz w:val="18"/>
                <w:szCs w:val="18"/>
              </w:rPr>
            </w:pPr>
            <w:r>
              <w:rPr>
                <w:sz w:val="18"/>
                <w:szCs w:val="18"/>
              </w:rPr>
              <w:t>5</w:t>
            </w:r>
          </w:p>
        </w:tc>
        <w:tc>
          <w:tcPr>
            <w:tcW w:w="0" w:type="auto"/>
            <w:vAlign w:val="center"/>
          </w:tcPr>
          <w:p w14:paraId="00D1F65E" w14:textId="77777777" w:rsidR="009A63A2" w:rsidRPr="0019572C" w:rsidRDefault="009A63A2" w:rsidP="00442515">
            <w:pPr>
              <w:spacing w:line="240" w:lineRule="auto"/>
              <w:jc w:val="center"/>
              <w:rPr>
                <w:sz w:val="18"/>
                <w:szCs w:val="18"/>
              </w:rPr>
            </w:pPr>
            <w:r>
              <w:rPr>
                <w:sz w:val="18"/>
                <w:szCs w:val="18"/>
              </w:rPr>
              <w:t>2</w:t>
            </w:r>
          </w:p>
        </w:tc>
        <w:tc>
          <w:tcPr>
            <w:tcW w:w="0" w:type="auto"/>
            <w:vAlign w:val="center"/>
          </w:tcPr>
          <w:p w14:paraId="11E5121F" w14:textId="77777777" w:rsidR="009A63A2" w:rsidRPr="0019572C" w:rsidRDefault="009A63A2" w:rsidP="00442515">
            <w:pPr>
              <w:spacing w:line="240" w:lineRule="auto"/>
              <w:jc w:val="center"/>
              <w:rPr>
                <w:sz w:val="18"/>
                <w:szCs w:val="18"/>
              </w:rPr>
            </w:pPr>
            <w:r>
              <w:rPr>
                <w:sz w:val="18"/>
                <w:szCs w:val="18"/>
              </w:rPr>
              <w:t>4.965,11</w:t>
            </w:r>
          </w:p>
        </w:tc>
        <w:tc>
          <w:tcPr>
            <w:tcW w:w="0" w:type="auto"/>
            <w:vAlign w:val="center"/>
          </w:tcPr>
          <w:p w14:paraId="1BF4FBEB" w14:textId="77777777" w:rsidR="009A63A2" w:rsidRPr="0019572C" w:rsidRDefault="009A63A2" w:rsidP="00442515">
            <w:pPr>
              <w:spacing w:line="240" w:lineRule="auto"/>
              <w:jc w:val="center"/>
              <w:rPr>
                <w:sz w:val="18"/>
                <w:szCs w:val="18"/>
              </w:rPr>
            </w:pPr>
            <w:r>
              <w:rPr>
                <w:sz w:val="18"/>
                <w:szCs w:val="18"/>
              </w:rPr>
              <w:t>6.187,98</w:t>
            </w:r>
          </w:p>
        </w:tc>
        <w:tc>
          <w:tcPr>
            <w:tcW w:w="0" w:type="auto"/>
            <w:vAlign w:val="center"/>
          </w:tcPr>
          <w:p w14:paraId="20711E62" w14:textId="77777777" w:rsidR="009A63A2" w:rsidRDefault="009A63A2" w:rsidP="00442515">
            <w:pPr>
              <w:spacing w:line="240" w:lineRule="auto"/>
              <w:jc w:val="center"/>
              <w:rPr>
                <w:rFonts w:ascii="Arial" w:eastAsia="Arial" w:hAnsi="Arial" w:cs="Arial"/>
                <w:sz w:val="18"/>
                <w:szCs w:val="18"/>
              </w:rPr>
            </w:pPr>
            <w:r w:rsidRPr="008060D7">
              <w:rPr>
                <w:rFonts w:ascii="Arial" w:eastAsia="Arial" w:hAnsi="Arial" w:cs="Arial"/>
                <w:sz w:val="18"/>
                <w:szCs w:val="18"/>
              </w:rPr>
              <w:t>20.158,52</w:t>
            </w:r>
          </w:p>
        </w:tc>
        <w:tc>
          <w:tcPr>
            <w:tcW w:w="0" w:type="auto"/>
            <w:vAlign w:val="center"/>
          </w:tcPr>
          <w:p w14:paraId="2EA753AE" w14:textId="77777777" w:rsidR="009A63A2" w:rsidRDefault="009A63A2" w:rsidP="00442515">
            <w:pPr>
              <w:spacing w:line="240" w:lineRule="auto"/>
              <w:jc w:val="center"/>
              <w:rPr>
                <w:rFonts w:ascii="Arial" w:eastAsia="Arial" w:hAnsi="Arial" w:cs="Arial"/>
                <w:sz w:val="18"/>
                <w:szCs w:val="18"/>
              </w:rPr>
            </w:pPr>
            <w:r w:rsidRPr="008060D7">
              <w:rPr>
                <w:rFonts w:ascii="Arial" w:eastAsia="Arial" w:hAnsi="Arial" w:cs="Arial"/>
                <w:sz w:val="18"/>
                <w:szCs w:val="18"/>
              </w:rPr>
              <w:t>17.389,29</w:t>
            </w:r>
          </w:p>
        </w:tc>
        <w:tc>
          <w:tcPr>
            <w:tcW w:w="0" w:type="auto"/>
            <w:vAlign w:val="center"/>
          </w:tcPr>
          <w:p w14:paraId="644213A3" w14:textId="77777777" w:rsidR="009A63A2" w:rsidRPr="0019572C" w:rsidRDefault="009A63A2" w:rsidP="00442515">
            <w:pPr>
              <w:spacing w:line="240" w:lineRule="auto"/>
              <w:jc w:val="center"/>
              <w:rPr>
                <w:rFonts w:ascii="Arial" w:eastAsia="Arial" w:hAnsi="Arial" w:cs="Arial"/>
                <w:sz w:val="18"/>
                <w:szCs w:val="18"/>
              </w:rPr>
            </w:pPr>
            <w:r>
              <w:rPr>
                <w:rFonts w:ascii="Arial" w:eastAsia="Arial" w:hAnsi="Arial" w:cs="Arial"/>
                <w:sz w:val="18"/>
                <w:szCs w:val="18"/>
              </w:rPr>
              <w:t>19,76</w:t>
            </w:r>
          </w:p>
        </w:tc>
        <w:tc>
          <w:tcPr>
            <w:tcW w:w="0" w:type="auto"/>
            <w:vAlign w:val="center"/>
          </w:tcPr>
          <w:p w14:paraId="55F8391B" w14:textId="77777777" w:rsidR="009A63A2" w:rsidRPr="0019572C" w:rsidRDefault="009A63A2" w:rsidP="00442515">
            <w:pPr>
              <w:spacing w:line="240" w:lineRule="auto"/>
              <w:jc w:val="center"/>
              <w:rPr>
                <w:rFonts w:ascii="Arial" w:eastAsia="Arial" w:hAnsi="Arial" w:cs="Arial"/>
                <w:sz w:val="18"/>
                <w:szCs w:val="18"/>
              </w:rPr>
            </w:pPr>
            <w:r>
              <w:rPr>
                <w:rFonts w:ascii="Arial" w:eastAsia="Arial" w:hAnsi="Arial" w:cs="Arial"/>
                <w:sz w:val="18"/>
                <w:szCs w:val="18"/>
              </w:rPr>
              <w:t>-15,92</w:t>
            </w:r>
          </w:p>
        </w:tc>
      </w:tr>
    </w:tbl>
    <w:p w14:paraId="3BB67EAD" w14:textId="77777777" w:rsidR="009A63A2" w:rsidRPr="0019572C" w:rsidRDefault="009A63A2" w:rsidP="009A63A2">
      <w:r w:rsidRPr="0019572C">
        <w:t>Podemos ver que hay una brecha salarial de -76,15</w:t>
      </w:r>
      <w:r>
        <w:t>%</w:t>
      </w:r>
      <w:r w:rsidRPr="0019572C">
        <w:t xml:space="preserve"> aunque si anualizamos y normalizamos los salarios, es decir, calculando la brecha equiparada, esta es de un -11,09%.</w:t>
      </w:r>
    </w:p>
    <w:p w14:paraId="63267CBA" w14:textId="77777777" w:rsidR="009A63A2" w:rsidRPr="0019572C" w:rsidRDefault="009A63A2" w:rsidP="009A63A2">
      <w:r w:rsidRPr="0019572C">
        <w:t>En el caso del estudio de brecha a través de la mediana, el resultado es un 19,76%, asimilando al año completo y normalizando la jornada, de un -15,92%.</w:t>
      </w:r>
    </w:p>
    <w:p w14:paraId="568BC928" w14:textId="77777777" w:rsidR="009A63A2" w:rsidRPr="0019572C" w:rsidRDefault="009A63A2" w:rsidP="009A63A2">
      <w:r w:rsidRPr="0019572C">
        <w:t xml:space="preserve">Cabe resaltar que este dato queda lejos del 25% de brecha salarial que el </w:t>
      </w:r>
      <w:r w:rsidRPr="0019572C">
        <w:rPr>
          <w:i/>
          <w:iCs/>
        </w:rPr>
        <w:t>Real Decreto-ley 6/2019, de 1 de marzo de medidas urgentes para garantía de la igualdad de trato y de oportunidades entre mujeres y hombres en el empleo y la ocupación</w:t>
      </w:r>
      <w:r w:rsidRPr="0019572C">
        <w:t>.</w:t>
      </w:r>
    </w:p>
    <w:p w14:paraId="40A8D42D" w14:textId="77777777" w:rsidR="00A74C63" w:rsidRDefault="00A74C63">
      <w:pPr>
        <w:jc w:val="left"/>
        <w:rPr>
          <w:rFonts w:asciiTheme="majorHAnsi" w:eastAsiaTheme="majorEastAsia" w:hAnsiTheme="majorHAnsi" w:cstheme="majorBidi"/>
          <w:i/>
          <w:iCs/>
          <w:color w:val="5A7FAB"/>
          <w:highlight w:val="yellow"/>
        </w:rPr>
      </w:pPr>
      <w:r>
        <w:rPr>
          <w:rFonts w:asciiTheme="majorHAnsi" w:eastAsiaTheme="majorEastAsia" w:hAnsiTheme="majorHAnsi" w:cstheme="majorBidi"/>
          <w:i/>
          <w:iCs/>
          <w:color w:val="5A7FAB"/>
          <w:highlight w:val="yellow"/>
        </w:rPr>
        <w:br w:type="page"/>
      </w:r>
    </w:p>
    <w:p w14:paraId="13BC4261" w14:textId="55D3FD4A" w:rsidR="00D831A8" w:rsidRPr="00A74C63" w:rsidRDefault="00D831A8" w:rsidP="009A63A2">
      <w:pPr>
        <w:keepNext/>
        <w:keepLines/>
        <w:numPr>
          <w:ilvl w:val="0"/>
          <w:numId w:val="29"/>
        </w:numPr>
        <w:spacing w:after="0"/>
        <w:outlineLvl w:val="3"/>
        <w:rPr>
          <w:rFonts w:asciiTheme="majorHAnsi" w:eastAsiaTheme="majorEastAsia" w:hAnsiTheme="majorHAnsi" w:cstheme="majorBidi"/>
          <w:i/>
          <w:iCs/>
          <w:color w:val="5A7FAB"/>
        </w:rPr>
      </w:pPr>
      <w:r w:rsidRPr="00A74C63">
        <w:rPr>
          <w:rFonts w:asciiTheme="majorHAnsi" w:eastAsiaTheme="majorEastAsia" w:hAnsiTheme="majorHAnsi" w:cstheme="majorBidi"/>
          <w:i/>
          <w:iCs/>
          <w:color w:val="5A7FAB"/>
        </w:rPr>
        <w:lastRenderedPageBreak/>
        <w:t>Factores desencadenantes de las diferencias retributivas</w:t>
      </w:r>
    </w:p>
    <w:p w14:paraId="7D23FD31" w14:textId="77777777" w:rsidR="00A74C63" w:rsidRPr="00D857D0" w:rsidRDefault="00A74C63" w:rsidP="00A74C63">
      <w:pPr>
        <w:pStyle w:val="Prrafodelista"/>
        <w:numPr>
          <w:ilvl w:val="0"/>
          <w:numId w:val="43"/>
        </w:numPr>
        <w:rPr>
          <w:b/>
          <w:bCs/>
        </w:rPr>
      </w:pPr>
      <w:bookmarkStart w:id="14" w:name="_Hlk170977591"/>
      <w:r w:rsidRPr="00D857D0">
        <w:rPr>
          <w:b/>
          <w:bCs/>
        </w:rPr>
        <w:t>Aplicación de complementos salariales.</w:t>
      </w:r>
    </w:p>
    <w:p w14:paraId="68B54113" w14:textId="77777777" w:rsidR="00A74C63" w:rsidRPr="00D857D0" w:rsidRDefault="00A74C63" w:rsidP="00A74C63">
      <w:pPr>
        <w:rPr>
          <w:i/>
          <w:iCs/>
          <w:u w:val="single"/>
        </w:rPr>
      </w:pPr>
      <w:r w:rsidRPr="00D857D0">
        <w:t>Se detectan diferencias</w:t>
      </w:r>
      <w:r w:rsidRPr="00D857D0">
        <w:rPr>
          <w:i/>
          <w:iCs/>
          <w:color w:val="404040"/>
        </w:rPr>
        <w:t xml:space="preserve"> en determinados </w:t>
      </w:r>
      <w:r w:rsidRPr="00D857D0">
        <w:rPr>
          <w:b/>
          <w:bCs/>
          <w:i/>
          <w:iCs/>
          <w:color w:val="404040"/>
        </w:rPr>
        <w:t xml:space="preserve">complementos salariales, </w:t>
      </w:r>
      <w:r w:rsidRPr="00D857D0">
        <w:rPr>
          <w:i/>
          <w:iCs/>
        </w:rPr>
        <w:t>tanto en el análisis general como en el análisis individual atendiendo a la clasificación profesional de la entidad,</w:t>
      </w:r>
      <w:r w:rsidRPr="00D857D0">
        <w:rPr>
          <w:i/>
          <w:iCs/>
          <w:color w:val="404040"/>
        </w:rPr>
        <w:t xml:space="preserve"> lo cual es debido a la naturaleza de aplicación de dichos conceptos retributivos </w:t>
      </w:r>
      <w:r w:rsidRPr="001F55BB">
        <w:rPr>
          <w:i/>
          <w:iCs/>
          <w:color w:val="404040"/>
          <w:u w:val="single"/>
        </w:rPr>
        <w:t>(“</w:t>
      </w:r>
      <w:r w:rsidRPr="001F55BB">
        <w:rPr>
          <w:i/>
          <w:iCs/>
          <w:u w:val="single"/>
        </w:rPr>
        <w:t>ANTIGÜEDAD</w:t>
      </w:r>
      <w:r w:rsidRPr="00D857D0">
        <w:rPr>
          <w:i/>
          <w:iCs/>
          <w:u w:val="single"/>
        </w:rPr>
        <w:t>”, “COMP. SMI”, “COMP.VOLUNTARIO”, “NO ABSENTISMO” y “LIQ.VACACIONES”).</w:t>
      </w:r>
    </w:p>
    <w:p w14:paraId="0C8E74E9" w14:textId="77777777" w:rsidR="00A74C63" w:rsidRPr="00D857D0" w:rsidRDefault="00A74C63" w:rsidP="00A74C63">
      <w:pPr>
        <w:pStyle w:val="Prrafodelista"/>
        <w:numPr>
          <w:ilvl w:val="0"/>
          <w:numId w:val="44"/>
        </w:numPr>
        <w:rPr>
          <w:b/>
          <w:bCs/>
        </w:rPr>
      </w:pPr>
      <w:r w:rsidRPr="00D857D0">
        <w:rPr>
          <w:b/>
          <w:bCs/>
        </w:rPr>
        <w:t>Segregación horizontal.</w:t>
      </w:r>
    </w:p>
    <w:p w14:paraId="5027BD8D" w14:textId="77777777" w:rsidR="00A74C63" w:rsidRPr="00D857D0" w:rsidRDefault="00A74C63" w:rsidP="00A74C63">
      <w:pPr>
        <w:rPr>
          <w:i/>
          <w:iCs/>
          <w:color w:val="404040"/>
        </w:rPr>
      </w:pPr>
      <w:r w:rsidRPr="00D857D0">
        <w:rPr>
          <w:i/>
          <w:iCs/>
          <w:color w:val="404040"/>
        </w:rPr>
        <w:t xml:space="preserve">La </w:t>
      </w:r>
      <w:r w:rsidRPr="00D857D0">
        <w:rPr>
          <w:b/>
          <w:bCs/>
          <w:i/>
          <w:iCs/>
          <w:color w:val="404040"/>
        </w:rPr>
        <w:t xml:space="preserve">segregación horizontal </w:t>
      </w:r>
      <w:r w:rsidRPr="00D857D0">
        <w:rPr>
          <w:i/>
          <w:iCs/>
          <w:color w:val="404040"/>
        </w:rPr>
        <w:t>también afecta en este sentido, ya que existen puestos de trabajo masculinizados/feminizados que perciben una serie de complementos salariales y de salario base cuya retribución es superior a otros puestos de trabajo, lo cual afecta a la brecha salarial</w:t>
      </w:r>
      <w:r>
        <w:rPr>
          <w:i/>
          <w:iCs/>
          <w:color w:val="404040"/>
        </w:rPr>
        <w:t>, principalmente atendiendo al análisis general</w:t>
      </w:r>
      <w:r w:rsidRPr="00D857D0">
        <w:rPr>
          <w:i/>
          <w:iCs/>
          <w:color w:val="404040"/>
        </w:rPr>
        <w:t>.</w:t>
      </w:r>
    </w:p>
    <w:p w14:paraId="1F9F98D3" w14:textId="77777777" w:rsidR="00A74C63" w:rsidRPr="00D857D0" w:rsidRDefault="00A74C63" w:rsidP="00A74C63">
      <w:pPr>
        <w:pStyle w:val="Prrafodelista"/>
        <w:numPr>
          <w:ilvl w:val="0"/>
          <w:numId w:val="41"/>
        </w:numPr>
        <w:rPr>
          <w:b/>
          <w:bCs/>
        </w:rPr>
      </w:pPr>
      <w:r w:rsidRPr="00D857D0">
        <w:rPr>
          <w:b/>
          <w:bCs/>
        </w:rPr>
        <w:t xml:space="preserve">Días trabajados. </w:t>
      </w:r>
    </w:p>
    <w:p w14:paraId="48B69EE2" w14:textId="77777777" w:rsidR="00A74C63" w:rsidRPr="00D857D0" w:rsidRDefault="00A74C63" w:rsidP="00A74C63">
      <w:pPr>
        <w:rPr>
          <w:i/>
          <w:iCs/>
          <w:color w:val="404040"/>
        </w:rPr>
      </w:pPr>
      <w:r w:rsidRPr="00D857D0">
        <w:rPr>
          <w:i/>
          <w:iCs/>
        </w:rPr>
        <w:t>Como hemos podido</w:t>
      </w:r>
      <w:r w:rsidRPr="00D857D0">
        <w:rPr>
          <w:i/>
          <w:iCs/>
          <w:color w:val="404040"/>
        </w:rPr>
        <w:t xml:space="preserve"> observar en el diagnostico retributivo, se detectan diferencias en el análisis de la “Brecha salarial efectiva %”, las cuales se reducen al ajustar el salario a año completo trabajado (&lt; 25,00%).</w:t>
      </w:r>
    </w:p>
    <w:p w14:paraId="20FA21D7" w14:textId="77777777" w:rsidR="00A74C63" w:rsidRPr="00D857D0" w:rsidRDefault="00A74C63" w:rsidP="00A74C63">
      <w:pPr>
        <w:numPr>
          <w:ilvl w:val="0"/>
          <w:numId w:val="42"/>
        </w:numPr>
        <w:contextualSpacing/>
        <w:rPr>
          <w:b/>
          <w:bCs/>
        </w:rPr>
      </w:pPr>
      <w:r w:rsidRPr="00D857D0">
        <w:rPr>
          <w:b/>
          <w:bCs/>
        </w:rPr>
        <w:t>Conclusiones.</w:t>
      </w:r>
    </w:p>
    <w:p w14:paraId="36F0F180" w14:textId="77777777" w:rsidR="00A74C63" w:rsidRPr="00D857D0" w:rsidRDefault="00A74C63" w:rsidP="00A74C63">
      <w:pPr>
        <w:rPr>
          <w:i/>
          <w:iCs/>
          <w:sz w:val="6"/>
          <w:szCs w:val="8"/>
        </w:rPr>
      </w:pPr>
    </w:p>
    <w:p w14:paraId="546D7E69" w14:textId="77777777" w:rsidR="00A74C63" w:rsidRPr="00D857D0" w:rsidRDefault="00A74C63" w:rsidP="00A74C63">
      <w:pPr>
        <w:rPr>
          <w:rFonts w:ascii="Helvetica" w:hAnsi="Helvetica"/>
          <w:i/>
          <w:iCs/>
        </w:rPr>
      </w:pPr>
      <w:r w:rsidRPr="00D857D0">
        <w:rPr>
          <w:i/>
          <w:iCs/>
        </w:rPr>
        <w:t>Podemos</w:t>
      </w:r>
      <w:r w:rsidRPr="00D857D0">
        <w:rPr>
          <w:rFonts w:ascii="Helvetica" w:hAnsi="Helvetica"/>
          <w:i/>
          <w:iCs/>
        </w:rPr>
        <w:t xml:space="preserve"> decir por tanto que las pequeñas diferencias detectadas en la entidad se originan por:</w:t>
      </w:r>
    </w:p>
    <w:p w14:paraId="079763DB" w14:textId="77777777" w:rsidR="00A74C63" w:rsidRPr="00D857D0" w:rsidRDefault="00A74C63" w:rsidP="00A74C63">
      <w:pPr>
        <w:numPr>
          <w:ilvl w:val="0"/>
          <w:numId w:val="30"/>
        </w:numPr>
        <w:contextualSpacing/>
        <w:rPr>
          <w:i/>
          <w:iCs/>
        </w:rPr>
      </w:pPr>
      <w:r w:rsidRPr="00D857D0">
        <w:rPr>
          <w:i/>
          <w:iCs/>
        </w:rPr>
        <w:t>La naturaleza de aplicación de determinados complementos salariales</w:t>
      </w:r>
    </w:p>
    <w:p w14:paraId="55DE76A3" w14:textId="77777777" w:rsidR="00A74C63" w:rsidRPr="00D857D0" w:rsidRDefault="00A74C63" w:rsidP="00A74C63">
      <w:pPr>
        <w:numPr>
          <w:ilvl w:val="0"/>
          <w:numId w:val="30"/>
        </w:numPr>
        <w:contextualSpacing/>
        <w:rPr>
          <w:i/>
          <w:iCs/>
        </w:rPr>
      </w:pPr>
      <w:r w:rsidRPr="00D857D0">
        <w:rPr>
          <w:i/>
          <w:iCs/>
        </w:rPr>
        <w:t>La segregación horizontal</w:t>
      </w:r>
    </w:p>
    <w:p w14:paraId="527A4041" w14:textId="77777777" w:rsidR="00A74C63" w:rsidRPr="00D857D0" w:rsidRDefault="00A74C63" w:rsidP="00A74C63">
      <w:pPr>
        <w:numPr>
          <w:ilvl w:val="0"/>
          <w:numId w:val="30"/>
        </w:numPr>
        <w:contextualSpacing/>
        <w:rPr>
          <w:i/>
          <w:iCs/>
        </w:rPr>
      </w:pPr>
      <w:r w:rsidRPr="00D857D0">
        <w:rPr>
          <w:i/>
          <w:iCs/>
        </w:rPr>
        <w:t>Los días trabajados</w:t>
      </w:r>
    </w:p>
    <w:bookmarkEnd w:id="14"/>
    <w:p w14:paraId="384B40D5" w14:textId="77777777" w:rsidR="004469F6" w:rsidRDefault="004469F6" w:rsidP="00EA5C40"/>
    <w:p w14:paraId="3A02EAB2" w14:textId="77777777" w:rsidR="00D831A8" w:rsidRDefault="00D831A8">
      <w:pPr>
        <w:jc w:val="left"/>
        <w:rPr>
          <w:rFonts w:asciiTheme="majorHAnsi" w:eastAsiaTheme="majorEastAsia" w:hAnsiTheme="majorHAnsi" w:cstheme="majorBidi"/>
          <w:b/>
          <w:caps/>
          <w:noProof/>
          <w:color w:val="5A7FAB"/>
          <w:sz w:val="36"/>
          <w:szCs w:val="32"/>
        </w:rPr>
      </w:pPr>
      <w:r>
        <w:br w:type="page"/>
      </w:r>
    </w:p>
    <w:p w14:paraId="1CF274CD" w14:textId="77777777" w:rsidR="00F410E3" w:rsidRDefault="002F43F0" w:rsidP="009A63A2">
      <w:pPr>
        <w:pStyle w:val="myHeading1"/>
        <w:numPr>
          <w:ilvl w:val="0"/>
          <w:numId w:val="24"/>
        </w:numPr>
      </w:pPr>
      <w:bookmarkStart w:id="15" w:name="_Toc198283525"/>
      <w:r>
        <w:lastRenderedPageBreak/>
        <w:t>Objetivos generales</w:t>
      </w:r>
      <w:bookmarkEnd w:id="15"/>
    </w:p>
    <w:p w14:paraId="1C77908D" w14:textId="77777777" w:rsidR="00F410E3" w:rsidRDefault="002F43F0" w:rsidP="009A63A2">
      <w:pPr>
        <w:pStyle w:val="myHeading2"/>
        <w:numPr>
          <w:ilvl w:val="0"/>
          <w:numId w:val="25"/>
        </w:numPr>
      </w:pPr>
      <w:bookmarkStart w:id="16" w:name="_Toc198283526"/>
      <w:r>
        <w:t>OBJETIVOS CUALITATIVOS</w:t>
      </w:r>
      <w:bookmarkEnd w:id="16"/>
    </w:p>
    <w:p w14:paraId="31F12DEA" w14:textId="77777777" w:rsidR="00D02EE8" w:rsidRDefault="00D02EE8" w:rsidP="004E21D6">
      <w:pPr>
        <w:pStyle w:val="Prrafodelista"/>
        <w:numPr>
          <w:ilvl w:val="0"/>
          <w:numId w:val="18"/>
        </w:numPr>
      </w:pPr>
      <w:r>
        <w:t xml:space="preserve">Integrar la perspectiva de género transversalmente en la cultura de la entidad. </w:t>
      </w:r>
    </w:p>
    <w:p w14:paraId="0C7B48CC" w14:textId="77777777" w:rsidR="00D02EE8" w:rsidRDefault="00D02EE8" w:rsidP="004E21D6">
      <w:pPr>
        <w:pStyle w:val="Prrafodelista"/>
        <w:numPr>
          <w:ilvl w:val="0"/>
          <w:numId w:val="18"/>
        </w:numPr>
      </w:pPr>
      <w:r>
        <w:t>Promover la igualdad en todas las áreas de la organización.</w:t>
      </w:r>
    </w:p>
    <w:p w14:paraId="70A464F7" w14:textId="77777777" w:rsidR="00D02EE8" w:rsidRDefault="00D02EE8" w:rsidP="004E21D6">
      <w:pPr>
        <w:pStyle w:val="Prrafodelista"/>
        <w:numPr>
          <w:ilvl w:val="0"/>
          <w:numId w:val="18"/>
        </w:numPr>
      </w:pPr>
      <w:r>
        <w:t>Eliminar cualquier tipo de discriminación, directa o indirecta en el acceso al empleo, la contratación, la formación, la promoción profesional o las retribuciones.</w:t>
      </w:r>
    </w:p>
    <w:p w14:paraId="6DC25409" w14:textId="77777777" w:rsidR="00D02EE8" w:rsidRDefault="00D02EE8" w:rsidP="004E21D6">
      <w:pPr>
        <w:pStyle w:val="Prrafodelista"/>
        <w:numPr>
          <w:ilvl w:val="0"/>
          <w:numId w:val="18"/>
        </w:numPr>
      </w:pPr>
      <w:r>
        <w:t xml:space="preserve">Facilitar la conciliación de la vida personal, familiar y laboral de las personas que integran la plantilla, fomentando la corresponsabilidad. </w:t>
      </w:r>
    </w:p>
    <w:p w14:paraId="531EC44C" w14:textId="77777777" w:rsidR="00D02EE8" w:rsidRDefault="00D02EE8" w:rsidP="004E21D6">
      <w:pPr>
        <w:pStyle w:val="Prrafodelista"/>
        <w:numPr>
          <w:ilvl w:val="0"/>
          <w:numId w:val="18"/>
        </w:numPr>
      </w:pPr>
      <w:r>
        <w:t>Prevenir y actuar con eficiencia en los casos de acoso sexual y acoso por razón de sexo.</w:t>
      </w:r>
    </w:p>
    <w:p w14:paraId="5E5D6828" w14:textId="77777777" w:rsidR="00ED2CCC" w:rsidRPr="00ED2CCC" w:rsidRDefault="00D02EE8" w:rsidP="004E21D6">
      <w:pPr>
        <w:pStyle w:val="Prrafodelista"/>
        <w:numPr>
          <w:ilvl w:val="0"/>
          <w:numId w:val="18"/>
        </w:numPr>
      </w:pPr>
      <w:r>
        <w:t>Velar por un uso inclusivo del lenguaje verbal y visual.</w:t>
      </w:r>
    </w:p>
    <w:p w14:paraId="4071AA7C" w14:textId="77777777" w:rsidR="00F410E3" w:rsidRDefault="002F43F0" w:rsidP="009A63A2">
      <w:pPr>
        <w:pStyle w:val="myHeading2"/>
        <w:numPr>
          <w:ilvl w:val="0"/>
          <w:numId w:val="25"/>
        </w:numPr>
      </w:pPr>
      <w:bookmarkStart w:id="17" w:name="_Toc198283527"/>
      <w:r>
        <w:t>OBJETIVOS CUANTITATIVOS</w:t>
      </w:r>
      <w:bookmarkEnd w:id="17"/>
    </w:p>
    <w:p w14:paraId="63A63CB9" w14:textId="77777777" w:rsidR="00D02EE8" w:rsidRDefault="00D02EE8" w:rsidP="004E21D6">
      <w:pPr>
        <w:pStyle w:val="Prrafodelista"/>
        <w:numPr>
          <w:ilvl w:val="0"/>
          <w:numId w:val="19"/>
        </w:numPr>
      </w:pPr>
      <w:r>
        <w:t>Aumento del porcentaje del sexo subrepresentado en la empresa.</w:t>
      </w:r>
    </w:p>
    <w:p w14:paraId="7B7471B3" w14:textId="77777777" w:rsidR="00D02EE8" w:rsidRDefault="00D02EE8" w:rsidP="004E21D6">
      <w:pPr>
        <w:pStyle w:val="Prrafodelista"/>
        <w:numPr>
          <w:ilvl w:val="0"/>
          <w:numId w:val="19"/>
        </w:numPr>
      </w:pPr>
      <w:r>
        <w:t>Disminución de la segregación horizontal y vertical existentes en los distintos niveles, grupos y categorías profesionales.</w:t>
      </w:r>
    </w:p>
    <w:p w14:paraId="3D3AE0D4" w14:textId="77777777" w:rsidR="00D02EE8" w:rsidRDefault="00D02EE8" w:rsidP="004E21D6">
      <w:pPr>
        <w:pStyle w:val="Prrafodelista"/>
        <w:numPr>
          <w:ilvl w:val="0"/>
          <w:numId w:val="19"/>
        </w:numPr>
      </w:pPr>
      <w:r>
        <w:t xml:space="preserve">Equilibrar el número de mujeres y hombres que acceden a cursos formativos. </w:t>
      </w:r>
    </w:p>
    <w:p w14:paraId="16D00826" w14:textId="77777777" w:rsidR="00ED2CCC" w:rsidRDefault="00D02EE8" w:rsidP="004E21D6">
      <w:pPr>
        <w:pStyle w:val="Prrafodelista"/>
        <w:numPr>
          <w:ilvl w:val="0"/>
          <w:numId w:val="19"/>
        </w:numPr>
      </w:pPr>
      <w:r>
        <w:t>Disminución de la brecha salarial, buscando alcanzar la igualdad retributiva en todas las áreas.</w:t>
      </w:r>
    </w:p>
    <w:p w14:paraId="45D55932" w14:textId="77777777" w:rsidR="002C032A" w:rsidRDefault="002C032A">
      <w:pPr>
        <w:jc w:val="left"/>
        <w:rPr>
          <w:rFonts w:asciiTheme="majorHAnsi" w:eastAsiaTheme="majorEastAsia" w:hAnsiTheme="majorHAnsi" w:cstheme="majorBidi"/>
          <w:b/>
          <w:caps/>
          <w:noProof/>
          <w:color w:val="5A7FAB"/>
          <w:sz w:val="36"/>
          <w:szCs w:val="32"/>
        </w:rPr>
      </w:pPr>
      <w:r>
        <w:br w:type="page"/>
      </w:r>
    </w:p>
    <w:p w14:paraId="24CBA044" w14:textId="77777777" w:rsidR="00F410E3" w:rsidRPr="00E15BCF" w:rsidRDefault="002F43F0" w:rsidP="009A63A2">
      <w:pPr>
        <w:pStyle w:val="myHeading1"/>
        <w:numPr>
          <w:ilvl w:val="0"/>
          <w:numId w:val="24"/>
        </w:numPr>
      </w:pPr>
      <w:bookmarkStart w:id="18" w:name="_Toc198283528"/>
      <w:r w:rsidRPr="00E15BCF">
        <w:lastRenderedPageBreak/>
        <w:t>Plan de acción - Ejes</w:t>
      </w:r>
      <w:bookmarkEnd w:id="18"/>
    </w:p>
    <w:p w14:paraId="2AC8830B"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70528" behindDoc="0" locked="0" layoutInCell="1" allowOverlap="1" wp14:anchorId="4395E0BD" wp14:editId="67DB9257">
                <wp:simplePos x="0" y="0"/>
                <wp:positionH relativeFrom="column">
                  <wp:posOffset>0</wp:posOffset>
                </wp:positionH>
                <wp:positionV relativeFrom="paragraph">
                  <wp:posOffset>0</wp:posOffset>
                </wp:positionV>
                <wp:extent cx="1346200" cy="1346200"/>
                <wp:effectExtent l="24130" t="23495" r="20320" b="20955"/>
                <wp:wrapNone/>
                <wp:docPr id="22" name="Elips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393F2F5C" w14:textId="77777777" w:rsidR="00E55CAF" w:rsidRDefault="00E55CAF" w:rsidP="00E36852">
                            <w:pPr>
                              <w:spacing w:after="0" w:line="240" w:lineRule="auto"/>
                              <w:jc w:val="center"/>
                              <w:rPr>
                                <w:color w:val="DDDDDD"/>
                                <w:sz w:val="110"/>
                                <w:szCs w:val="110"/>
                              </w:rPr>
                            </w:pPr>
                            <w:r>
                              <w:rPr>
                                <w:color w:val="DDDDDD"/>
                                <w:sz w:val="110"/>
                                <w:szCs w:val="11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95E0BD" id="Elipse 22" o:spid="_x0000_s1026" style="position:absolute;left:0;text-align:left;margin-left:0;margin-top:0;width:106pt;height:1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H8AGQIAAD4EAAAOAAAAZHJzL2Uyb0RvYy54bWysU9uO0zAQfUfiHyy/0zTdsixR09Wq3SKk BVZa+ADXcRILx2PGbpPy9Yydtlsu4gHhB8vjGR/POTOzuB06w/YKvQZb8nwy5UxZCZW2Tcm/fN68 uuHMB2ErYcCqkh+U57fLly8WvSvUDFowlUJGINYXvSt5G4IrsszLVnXCT8ApS84asBOBTGyyCkVP 6J3JZtPpddYDVg5BKu/pdj06+TLh17WS4VNdexWYKTnlFtKOad/GPVsuRNGgcK2WxzTEP2TRCW3p 0zPUWgTBdqh/g+q0RPBQh4mELoO61lIlDsQmn/7C5qkVTiUuJI53Z5n8/4OVH/ePyHRV8tmMMys6 qtG90c4rRhekTu98QUFP7hEjP+8eQH71zMKqFbZRd4jQt0pUlFMe47OfHkTD01O27T9ARdhiFyAJ NdTYRUCSgA2pHodzPdQQmKTL/Gp+TUXmTJLvZMQ/RHF67tCHdwo6Fg8lVyblnn4Q+wcfxuhTVGIA RlcbbUwysNmuDLK9oP7YpJVIENHLMGNZX/Krm5yS+TvGOq0/YSDsbEXpiCLKdX88B6HNeCZSxh71 i5KN0odhO9CjqOMWqgMpiTA2MQ0dHVrA75z11MAl9992AhVn5r2larzN5/PY8cmYv34zIwMvPdtL j7CSoEoeOBuPqzBOyc6hblr6KU/MLdxRBWudhH3O6pg3NWmqznGg4hRc2inqeeyXPwAAAP//AwBQ SwMEFAAGAAgAAAAhADkKtsXaAAAABQEAAA8AAABkcnMvZG93bnJldi54bWxMj0FPwzAMhe9I+w+R kbht6SqBoDSdpgnEbrDBZbes8dqOxKmSbCv8egyaNC6Wn571/L1yNjgrjhhi50nBdJKBQKq96ahR 8PH+PL4HEZMmo60nVPCFEWbV6KrUhfEnWuFxnRrBIRQLraBNqS+kjHWLTseJ75HY2/ngdGIZGmmC PnG4szLPsjvpdEf8odU9LlqsP9cHpyDu9kv7kG3ewtP3Zvk6fwm3q31Q6uZ6mD+CSDikyzH84jM6 VMy09QcyUVgFXCT9Tfbyac5ye15kVcr/9NUPAAAA//8DAFBLAQItABQABgAIAAAAIQC2gziS/gAA AOEBAAATAAAAAAAAAAAAAAAAAAAAAABbQ29udGVudF9UeXBlc10ueG1sUEsBAi0AFAAGAAgAAAAh ADj9If/WAAAAlAEAAAsAAAAAAAAAAAAAAAAALwEAAF9yZWxzLy5yZWxzUEsBAi0AFAAGAAgAAAAh AC6UfwAZAgAAPgQAAA4AAAAAAAAAAAAAAAAALgIAAGRycy9lMm9Eb2MueG1sUEsBAi0AFAAGAAgA AAAhADkKtsXaAAAABQEAAA8AAAAAAAAAAAAAAAAAcwQAAGRycy9kb3ducmV2LnhtbFBLBQYAAAAA BAAEAPMAAAB6BQAAAAA= " strokecolor="#ddd" strokeweight="3pt">
                <v:textbox>
                  <w:txbxContent>
                    <w:p w14:paraId="393F2F5C" w14:textId="77777777" w:rsidR="00E55CAF" w:rsidRDefault="00E55CAF" w:rsidP="00E36852">
                      <w:pPr>
                        <w:spacing w:after="0" w:line="240" w:lineRule="auto"/>
                        <w:jc w:val="center"/>
                        <w:rPr>
                          <w:color w:val="DDDDDD"/>
                          <w:sz w:val="110"/>
                          <w:szCs w:val="110"/>
                        </w:rPr>
                      </w:pPr>
                      <w:r>
                        <w:rPr>
                          <w:color w:val="DDDDDD"/>
                          <w:sz w:val="110"/>
                          <w:szCs w:val="110"/>
                        </w:rPr>
                        <w:t>1</w:t>
                      </w:r>
                    </w:p>
                  </w:txbxContent>
                </v:textbox>
              </v:oval>
            </w:pict>
          </mc:Fallback>
        </mc:AlternateContent>
      </w:r>
    </w:p>
    <w:p w14:paraId="6957F6EA"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65408" behindDoc="0" locked="0" layoutInCell="1" allowOverlap="1" wp14:anchorId="6D8A1215" wp14:editId="64E4A0D8">
                <wp:simplePos x="0" y="0"/>
                <wp:positionH relativeFrom="column">
                  <wp:posOffset>1076960</wp:posOffset>
                </wp:positionH>
                <wp:positionV relativeFrom="paragraph">
                  <wp:posOffset>0</wp:posOffset>
                </wp:positionV>
                <wp:extent cx="4577080" cy="762000"/>
                <wp:effectExtent l="5715" t="6985" r="8255" b="1206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4808BECD"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Proceso de selección y contratación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A1215" id="Rectángulo 21" o:spid="_x0000_s1027" style="position:absolute;left:0;text-align:left;margin-left:84.8pt;margin-top:0;width:360.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ree9LgIAAFIEAAAOAAAAZHJzL2Uyb0RvYy54bWysVFGO0zAQ/UfiDpb/adqq3e5GTVerlkVI C6xYOIDrOImF7TFjt0m5DWfhYkyctnThByH6YXky4+c37427vO2sYXuFQYMr+GQ05kw5CaV2dcE/ f7p/dc1ZiMKVwoBTBT+owG9XL18sW5+rKTRgSoWMQFzIW1/wJkafZ1mQjbIijMArR8kK0IpIIdZZ iaIldGuy6Xh8lbWApUeQKgT6uhmSfJXwq0rJ+KGqgorMFJy4xbRiWrf9mq2WIq9R+EbLIw3xDyys 0I4uPUNtRBRsh/oPKKslQoAqjiTYDKpKS5V6oG4m49+6eWqEV6kXEif4s0zh/8HK9/tHZLos+HTC mROWPPpIqv347uqdAUZfSaLWh5wqn/wj9k0G/wDyS2AO1o1wtbpDhLZRoiRiqT57dqAPAh1l2/Yd lHSB2EVIanUV2h6QdGBdMuVwNkV1kUn6OJsvFuNr8k5SbnFFpifXMpGfTnsM8Y0Cy/pNwZHoJ3Sx fwiR2FPpqSSxB6PLe21MCrDerg2yvaAB2aRf3zAdCZdlxrG24Dfz6TwhP8uFv4OwOtKkG20Lfk09 DF2IvJfttSvTHEahzbCn+40jGifpBgtit+2SV2dTtlAeSFiEYbDpIdKmAfzGWUtDXfDwdSdQcWbe OjLnZjKb9a8gBSTslAK8zGwvM8JJgip45GzYruPwcnYedd3QTZOkhoM7MrTSSeue8cDqSJ8GN+l5 fGT9y7iMU9Wvv4LVTwAAAP//AwBQSwMEFAAGAAgAAAAhAOy2n2vbAAAACAEAAA8AAABkcnMvZG93 bnJldi54bWxMT7tOwzAU3ZH6D9atxEadIBSaNE5VITEwIETLQDc3vnko8XUau034ey4THc9D55Fv Z9uLK46+daQgXkUgkEpnWqoVfB1eH9YgfNBkdO8IFfygh22xuMt1ZtxEn3jdh1pwCPlMK2hCGDIp fdmg1X7lBiTWKjdaHRiOtTSjnjjc9vIxihJpdUvc0OgBXxosu/3FKqjdsXuj83PafcflJKv44/A+ VErdL+fdBkTAOfyb4W8+T4eCN53chYwXPeMkTdiqgB+xvE6jJxAn5rkWZJHL2wPFLwAAAP//AwBQ SwECLQAUAAYACAAAACEAtoM4kv4AAADhAQAAEwAAAAAAAAAAAAAAAAAAAAAAW0NvbnRlbnRfVHlw ZXNdLnhtbFBLAQItABQABgAIAAAAIQA4/SH/1gAAAJQBAAALAAAAAAAAAAAAAAAAAC8BAABfcmVs cy8ucmVsc1BLAQItABQABgAIAAAAIQAhree9LgIAAFIEAAAOAAAAAAAAAAAAAAAAAC4CAABkcnMv ZTJvRG9jLnhtbFBLAQItABQABgAIAAAAIQDstp9r2wAAAAgBAAAPAAAAAAAAAAAAAAAAAIgEAABk cnMvZG93bnJldi54bWxQSwUGAAAAAAQABADzAAAAkAUAAAAA " fillcolor="#ddd" strokecolor="#ddd">
                <v:textbox>
                  <w:txbxContent>
                    <w:p w14:paraId="4808BECD"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Proceso de selección y contratación</w:t>
                      </w:r>
                    </w:p>
                  </w:txbxContent>
                </v:textbox>
              </v:rect>
            </w:pict>
          </mc:Fallback>
        </mc:AlternateContent>
      </w:r>
    </w:p>
    <w:p w14:paraId="6EA85881"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40"/>
        <w:gridCol w:w="6430"/>
      </w:tblGrid>
      <w:tr w:rsidR="00E36852" w:rsidRPr="00FD4D1C" w14:paraId="1421677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gridSpan w:val="2"/>
            <w:tcBorders>
              <w:top w:val="single" w:sz="6" w:space="0" w:color="FFFFFF"/>
              <w:left w:val="single" w:sz="6" w:space="0" w:color="FFFFFF"/>
              <w:bottom w:val="single" w:sz="16" w:space="0" w:color="FFFFFF"/>
              <w:right w:val="single" w:sz="6" w:space="0" w:color="FFFFFF"/>
            </w:tcBorders>
            <w:vAlign w:val="center"/>
          </w:tcPr>
          <w:p w14:paraId="4B58437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BASE DE DATOS CON INFORMACIÓN DESAGREGADA POR SEXO SOBRE LOS PROCESOS DE SELECCIÓN</w:t>
            </w:r>
          </w:p>
        </w:tc>
      </w:tr>
      <w:tr w:rsidR="00E36852" w:rsidRPr="00FD4D1C" w14:paraId="1FEDB18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608B8A1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700" w:type="dxa"/>
            <w:vAlign w:val="center"/>
          </w:tcPr>
          <w:p w14:paraId="643D54D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Proceso de selección y contratación</w:t>
            </w:r>
          </w:p>
        </w:tc>
      </w:tr>
      <w:tr w:rsidR="00E36852" w:rsidRPr="00FD4D1C" w14:paraId="7CB508F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7CC12D1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700" w:type="dxa"/>
            <w:vAlign w:val="center"/>
          </w:tcPr>
          <w:p w14:paraId="19EB8E0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la igualdad de trato y oportunidades de mujeres y hombres en la contratación, realizando procesos de selección transparentes y objetivos, relacionados exclusivamente con la valoración de aptitudes y capacidades requeridas para el puesto ofertado.</w:t>
            </w:r>
          </w:p>
        </w:tc>
      </w:tr>
      <w:tr w:rsidR="00E36852" w:rsidRPr="00FD4D1C" w14:paraId="0EE7B5A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48251AA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700" w:type="dxa"/>
            <w:vAlign w:val="center"/>
          </w:tcPr>
          <w:p w14:paraId="527C8AD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Disponer de una base de datos con información desagregada por sexo sobre los procesos de selección, que contenga: N.º de vacantes, N.º de candidatos/as, CVs seleccionados, N.º de entrevistas por sexo y resultado de cada proceso.</w:t>
            </w:r>
          </w:p>
        </w:tc>
      </w:tr>
      <w:tr w:rsidR="00E36852" w:rsidRPr="00FD4D1C" w14:paraId="36BE9E5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6A305CB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700" w:type="dxa"/>
            <w:vAlign w:val="center"/>
          </w:tcPr>
          <w:p w14:paraId="5C62009E" w14:textId="207D1D13"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0CA5063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49CC590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700" w:type="dxa"/>
            <w:vAlign w:val="center"/>
          </w:tcPr>
          <w:p w14:paraId="3F7F2B1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45F7FCC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31ED602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700" w:type="dxa"/>
            <w:vAlign w:val="center"/>
          </w:tcPr>
          <w:p w14:paraId="7A8E73A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3C37C36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55A924C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700" w:type="dxa"/>
            <w:vAlign w:val="center"/>
          </w:tcPr>
          <w:p w14:paraId="54F5A36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6E8A01C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3F730FF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 xml:space="preserve">Personal encargado de reclutamiento </w:t>
            </w:r>
          </w:p>
        </w:tc>
      </w:tr>
      <w:tr w:rsidR="00E36852" w:rsidRPr="00FD4D1C" w14:paraId="3647D8B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4250365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700" w:type="dxa"/>
            <w:vAlign w:val="center"/>
          </w:tcPr>
          <w:p w14:paraId="1A424F80"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4988497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Aumento % contratación del sexo subrepresentado</w:t>
            </w:r>
          </w:p>
          <w:p w14:paraId="7CF0A070"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57817541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Contenido de la base de datos (proceso de selección, nº candidaturas, nº y sexo preseleccionadas por fases, nº contratos)</w:t>
            </w:r>
          </w:p>
        </w:tc>
      </w:tr>
    </w:tbl>
    <w:p w14:paraId="7D516082" w14:textId="77777777" w:rsidR="00E36852" w:rsidRPr="00FD4D1C" w:rsidRDefault="00E36852" w:rsidP="00E36852">
      <w:pPr>
        <w:rPr>
          <w:rFonts w:ascii="Arial" w:eastAsia="Arial" w:hAnsi="Arial" w:cs="Times New Roman"/>
          <w:color w:val="404040"/>
        </w:rPr>
      </w:pPr>
    </w:p>
    <w:p w14:paraId="35F04361"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39D9851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5D55A64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COMPROMISO DE LA ENTIDAD CON LA IGUALDAD DE OPORTUNIDADES EN LAS OFERTAS DE EMPLEO</w:t>
            </w:r>
          </w:p>
        </w:tc>
      </w:tr>
      <w:tr w:rsidR="00E36852" w:rsidRPr="00FD4D1C" w14:paraId="27D12B9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8D3377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0A02C87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Proceso de selección y contratación</w:t>
            </w:r>
          </w:p>
        </w:tc>
      </w:tr>
      <w:tr w:rsidR="00E36852" w:rsidRPr="00FD4D1C" w14:paraId="4C3A495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E82EA3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1F604B6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la igualdad de trato y oportunidades de mujeres y hombres en la contratación, realizando procesos de selección transparentes y objetivos, relacionados exclusivamente con la valoración de aptitudes y capacidades requeridas para el puesto ofertado.</w:t>
            </w:r>
          </w:p>
        </w:tc>
      </w:tr>
      <w:tr w:rsidR="00E36852" w:rsidRPr="00FD4D1C" w14:paraId="5F59CF9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31CB05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2EA732E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Publicitar en las ofertas de empleo el compromiso adquirido por parte de la entidad con la igualdad de oportunidades entre mujeres y hombres</w:t>
            </w:r>
          </w:p>
        </w:tc>
      </w:tr>
      <w:tr w:rsidR="00E36852" w:rsidRPr="00FD4D1C" w14:paraId="40EBE52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37CD83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377FE7C9" w14:textId="78DFD02D"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3B31E25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4C21E6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1614E8C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09ABCB5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3C5269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3D65E91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66ECFCB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EA53E2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444DF45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7DA3CB2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0FB67D2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Personal encargado de reclutamiento</w:t>
            </w:r>
          </w:p>
        </w:tc>
      </w:tr>
      <w:tr w:rsidR="00E36852" w:rsidRPr="00FD4D1C" w14:paraId="3A4DA02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CA6E7D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1A1A1A20"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91989666"/>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 de ofertas de empleo publicitas con el compromiso</w:t>
            </w:r>
          </w:p>
          <w:p w14:paraId="7668F55E"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5287120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Inclusión compromiso (si/no)</w:t>
            </w:r>
          </w:p>
          <w:p w14:paraId="339A1CBF"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60091392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Revisión de las ofertas de empleo (si/no)</w:t>
            </w:r>
          </w:p>
        </w:tc>
      </w:tr>
    </w:tbl>
    <w:p w14:paraId="4F04FC89" w14:textId="77777777" w:rsidR="00E36852" w:rsidRPr="00FD4D1C" w:rsidRDefault="00E36852" w:rsidP="00E36852">
      <w:pPr>
        <w:rPr>
          <w:rFonts w:ascii="Arial" w:eastAsia="Arial" w:hAnsi="Arial" w:cs="Times New Roman"/>
          <w:color w:val="404040"/>
        </w:rPr>
      </w:pPr>
    </w:p>
    <w:p w14:paraId="0D58F8DA"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68B953F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294F77F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GUÍA PARA EL USO INCLUSIVO Y NO SEXISTA DEL LENGUAJE</w:t>
            </w:r>
          </w:p>
        </w:tc>
      </w:tr>
      <w:tr w:rsidR="00E36852" w:rsidRPr="00FD4D1C" w14:paraId="0F21B26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8D6BE1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5146406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Proceso de selección y contratación</w:t>
            </w:r>
          </w:p>
        </w:tc>
      </w:tr>
      <w:tr w:rsidR="00E36852" w:rsidRPr="00FD4D1C" w14:paraId="211E793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AC593A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28BE21A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la igualdad de trato y oportunidades de mujeres y hombres en la contratación, realizando procesos de selección transparentes y objetivos, relacionados exclusivamente con la valoración de aptitudes y capacidades requeridas para el puesto ofertado.</w:t>
            </w:r>
          </w:p>
        </w:tc>
      </w:tr>
      <w:tr w:rsidR="00E36852" w:rsidRPr="00FD4D1C" w14:paraId="4069247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91CC92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505DFAB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Diseñar y facilitar entre el personal responsable de los procesos de selección, una guía para el uso inclusivo y no sexista del lenguaje en las ofertas de trabajo y en la denominación de puestos</w:t>
            </w:r>
          </w:p>
        </w:tc>
      </w:tr>
      <w:tr w:rsidR="00E36852" w:rsidRPr="00FD4D1C" w14:paraId="6AB10AE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CA9A49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331C95F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2025 - Junio 2026</w:t>
            </w:r>
          </w:p>
        </w:tc>
      </w:tr>
      <w:tr w:rsidR="00E36852" w:rsidRPr="00FD4D1C" w14:paraId="3F74710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4FC1D4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76FC131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4C4C8E5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12205E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4149EE6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10E6DE8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FFE333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45FEBB7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586B785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2DF4517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59CC36E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3F3009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1C6B4348"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60131071"/>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Aumento % contratación del sexo subrepresentado</w:t>
            </w:r>
          </w:p>
          <w:p w14:paraId="5A00D621"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45980826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Diseño de una guía donde se establecen recomendaciones básicas para el uso del lenguaje (si/no)</w:t>
            </w:r>
          </w:p>
          <w:p w14:paraId="6D2399EF"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34424879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Enumerar dptos./puestos entre los que se ha difundido la guía</w:t>
            </w:r>
          </w:p>
          <w:p w14:paraId="09D55FE3"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53747585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Utilización no sexista del lenguaje en los procesos de selección</w:t>
            </w:r>
          </w:p>
        </w:tc>
      </w:tr>
    </w:tbl>
    <w:p w14:paraId="0A62C836" w14:textId="77777777" w:rsidR="00E36852" w:rsidRPr="00FD4D1C" w:rsidRDefault="00E36852" w:rsidP="00E36852">
      <w:pPr>
        <w:rPr>
          <w:rFonts w:ascii="Arial" w:eastAsia="Arial" w:hAnsi="Arial" w:cs="Times New Roman"/>
          <w:color w:val="404040"/>
        </w:rPr>
      </w:pPr>
    </w:p>
    <w:p w14:paraId="0AA76B01"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2479F68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53C0BF5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OFERTAS DE EMPLEO CON LENGUAJE INCLUSIVO</w:t>
            </w:r>
          </w:p>
        </w:tc>
      </w:tr>
      <w:tr w:rsidR="00E36852" w:rsidRPr="00FD4D1C" w14:paraId="7A12E86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5F3652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157D117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Proceso de selección y contratación</w:t>
            </w:r>
          </w:p>
        </w:tc>
      </w:tr>
      <w:tr w:rsidR="00E36852" w:rsidRPr="00FD4D1C" w14:paraId="11EF844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26A94C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0DDA7CB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la igualdad de trato y oportunidades de mujeres y hombres en la contratación, realizando procesos de selección transparentes y objetivos, relacionados exclusivamente con la valoración de aptitudes y capacidades requeridas para el puesto ofertado.</w:t>
            </w:r>
          </w:p>
        </w:tc>
      </w:tr>
      <w:tr w:rsidR="00E36852" w:rsidRPr="00FD4D1C" w14:paraId="7194DE7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CB32F3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71269E5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Revisar y corregir de manera continua el lenguaje inclusivo utilizado en las ofertas de empleo, tanto en la descripción del puesto como en el contenido de las mismas, aplicando las perspectivas de género.</w:t>
            </w:r>
          </w:p>
        </w:tc>
      </w:tr>
      <w:tr w:rsidR="00E36852" w:rsidRPr="00FD4D1C" w14:paraId="1908A31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726A4D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208E9576" w14:textId="3028F2DF"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51E1625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B6661C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21C3069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42C1ED8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E8785D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402767B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Media</w:t>
            </w:r>
          </w:p>
        </w:tc>
      </w:tr>
      <w:tr w:rsidR="00E36852" w:rsidRPr="00FD4D1C" w14:paraId="01C56B6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4C25A6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4F127BF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132A206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5228C97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Personal encargado de reclutamiento</w:t>
            </w:r>
          </w:p>
        </w:tc>
      </w:tr>
      <w:tr w:rsidR="00E36852" w:rsidRPr="00FD4D1C" w14:paraId="77AE566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DB5A5A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0CA0FF12"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67722174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Aumento % contratación del sexo subrepresentado</w:t>
            </w:r>
          </w:p>
          <w:p w14:paraId="17660246"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91043796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Denominación de puestos con lenguaje inclusivo y no sexista (si/no)</w:t>
            </w:r>
          </w:p>
          <w:p w14:paraId="3F71FBC4"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251191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Enumerar ofertas de empleo anunciadas</w:t>
            </w:r>
          </w:p>
          <w:p w14:paraId="12D45AD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72189691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Revisión de ofertas de trabajo (si/no)</w:t>
            </w:r>
          </w:p>
        </w:tc>
      </w:tr>
    </w:tbl>
    <w:p w14:paraId="76368FC0" w14:textId="77777777" w:rsidR="00E36852" w:rsidRPr="00FD4D1C" w:rsidRDefault="00E36852" w:rsidP="00E36852">
      <w:pPr>
        <w:rPr>
          <w:rFonts w:ascii="Arial" w:eastAsia="Arial" w:hAnsi="Arial" w:cs="Times New Roman"/>
          <w:color w:val="404040"/>
        </w:rPr>
      </w:pPr>
    </w:p>
    <w:p w14:paraId="2635B834"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75E87BAD"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71552" behindDoc="0" locked="0" layoutInCell="1" allowOverlap="1" wp14:anchorId="31FB69FE" wp14:editId="151E01DA">
                <wp:simplePos x="0" y="0"/>
                <wp:positionH relativeFrom="column">
                  <wp:posOffset>0</wp:posOffset>
                </wp:positionH>
                <wp:positionV relativeFrom="paragraph">
                  <wp:posOffset>0</wp:posOffset>
                </wp:positionV>
                <wp:extent cx="1346200" cy="1346200"/>
                <wp:effectExtent l="24130" t="23495" r="20320" b="20955"/>
                <wp:wrapNone/>
                <wp:docPr id="20"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128CAB46" w14:textId="77777777" w:rsidR="00E55CAF" w:rsidRDefault="00E55CAF" w:rsidP="00E36852">
                            <w:pPr>
                              <w:spacing w:after="0" w:line="240" w:lineRule="auto"/>
                              <w:jc w:val="center"/>
                              <w:rPr>
                                <w:color w:val="DDDDDD"/>
                                <w:sz w:val="110"/>
                                <w:szCs w:val="110"/>
                              </w:rPr>
                            </w:pPr>
                            <w:r>
                              <w:rPr>
                                <w:color w:val="DDDDDD"/>
                                <w:sz w:val="110"/>
                                <w:szCs w:val="11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FB69FE" id="Elipse 20" o:spid="_x0000_s1028" style="position:absolute;left:0;text-align:left;margin-left:0;margin-top:0;width:106pt;height: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YE5AGwIAAEUEAAAOAAAAZHJzL2Uyb0RvYy54bWysU9uO0zAQfUfiHyy/0zTdsixR09Wq3SKk ZVlp4QNcx0ksHI8Zu03K1zN22lIu4gHhB8vjGR/PnDOzuB06w/YKvQZb8nwy5UxZCZW2Tck/f9q8 uuHMB2ErYcCqkh+U57fLly8WvSvUDFowlUJGINYXvSt5G4IrsszLVnXCT8ApS84asBOBTGyyCkVP 6J3JZtPpddYDVg5BKu/pdj06+TLh17WS4WNdexWYKTnlFtKOad/GPVsuRNGgcK2WxzTEP2TRCW3p 0zPUWgTBdqh/g+q0RPBQh4mELoO61lKlGqiafPpLNc+tcCrVQuR4d6bJ/z9Y+bh/Qqarks+IHis6 0ujeaOcVowtip3e+oKBn94SxPu8eQH7xzMKqFbZRd4jQt0pUlFMe47OfHkTD01O27T9ARdhiFyAR NdTYRUCigA1Jj8NZDzUEJukyv5pfk8icSfKdjPiHKE7PHfrwTkHH4qHkyqTc0w9i/+DDGH2KShWA 0dVGG5MMbLYrg2wvqD82aaUiqNDLMGNZX/Krm5yS+TvGOq0/YSDsbEXpiCLSdX88B6HNeKaijD3y FykbqQ/DdhjlOYmxhepAhCKMvUyzR4cW8BtnPfVxyf3XnUDFmXlvSZS3+XweGz8Z89dvosx46dle eoSVBFXywNl4XIVxWHYOddPST3kiwMIdCVnrxG8UeczqmD71ahLpOFdxGC7tFPVj+pffAQAA//8D AFBLAwQUAAYACAAAACEAOQq2xdoAAAAFAQAADwAAAGRycy9kb3ducmV2LnhtbEyPQU/DMAyF70j7 D5GRuG3pKoGgNJ2mCcRusMFlt6zx2o7EqZJsK/x6DJo0LpafnvX8vXI2OCuOGGLnScF0koFAqr3p qFHw8f48vgcRkyajrSdU8IURZtXoqtSF8Sda4XGdGsEhFAutoE2pL6SMdYtOx4nvkdjb+eB0Yhka aYI+cbizMs+yO+l0R/yh1T0uWqw/1wenIO72S/uQbd7C0/dm+Tp/CberfVDq5nqYP4JIOKTLMfzi MzpUzLT1BzJRWAVcJP1N9vJpznJ7XmRVyv/01Q8AAAD//wMAUEsBAi0AFAAGAAgAAAAhALaDOJL+ AAAA4QEAABMAAAAAAAAAAAAAAAAAAAAAAFtDb250ZW50X1R5cGVzXS54bWxQSwECLQAUAAYACAAA ACEAOP0h/9YAAACUAQAACwAAAAAAAAAAAAAAAAAvAQAAX3JlbHMvLnJlbHNQSwECLQAUAAYACAAA ACEAHWBOQBsCAABFBAAADgAAAAAAAAAAAAAAAAAuAgAAZHJzL2Uyb0RvYy54bWxQSwECLQAUAAYA CAAAACEAOQq2xdoAAAAFAQAADwAAAAAAAAAAAAAAAAB1BAAAZHJzL2Rvd25yZXYueG1sUEsFBgAA AAAEAAQA8wAAAHwFAAAAAA== " strokecolor="#ddd" strokeweight="3pt">
                <v:textbox>
                  <w:txbxContent>
                    <w:p w14:paraId="128CAB46" w14:textId="77777777" w:rsidR="00E55CAF" w:rsidRDefault="00E55CAF" w:rsidP="00E36852">
                      <w:pPr>
                        <w:spacing w:after="0" w:line="240" w:lineRule="auto"/>
                        <w:jc w:val="center"/>
                        <w:rPr>
                          <w:color w:val="DDDDDD"/>
                          <w:sz w:val="110"/>
                          <w:szCs w:val="110"/>
                        </w:rPr>
                      </w:pPr>
                      <w:r>
                        <w:rPr>
                          <w:color w:val="DDDDDD"/>
                          <w:sz w:val="110"/>
                          <w:szCs w:val="110"/>
                        </w:rPr>
                        <w:t>2</w:t>
                      </w:r>
                    </w:p>
                  </w:txbxContent>
                </v:textbox>
              </v:oval>
            </w:pict>
          </mc:Fallback>
        </mc:AlternateContent>
      </w:r>
    </w:p>
    <w:p w14:paraId="72DDA56A"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60288" behindDoc="0" locked="0" layoutInCell="1" allowOverlap="1" wp14:anchorId="3B39D419" wp14:editId="348A9CFF">
                <wp:simplePos x="0" y="0"/>
                <wp:positionH relativeFrom="column">
                  <wp:posOffset>1076960</wp:posOffset>
                </wp:positionH>
                <wp:positionV relativeFrom="paragraph">
                  <wp:posOffset>0</wp:posOffset>
                </wp:positionV>
                <wp:extent cx="4577080" cy="762000"/>
                <wp:effectExtent l="5715" t="6985" r="8255" b="1206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39934604"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Retribuciones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9D419" id="Rectángulo 19" o:spid="_x0000_s1029" style="position:absolute;left:0;text-align:left;margin-left:84.8pt;margin-top:0;width:360.4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fv0vMAIAAFIEAAAOAAAAZHJzL2Uyb0RvYy54bWysVFGO0zAQ/UfiDpb/adrSbtuo6WrVsghp gRULB3AcJ7FwPGbsNim32bNwMSZOt3ThByHyYXk84+eZ92ayvu4aww4KvQab8clozJmyEgptq4x/ +Xz7asmZD8IWwoBVGT8qz683L1+sW5eqKdRgCoWMQKxPW5fxOgSXJomXtWqEH4FTlpwlYCMCmVgl BYqW0BuTTMfjq6QFLByCVN7T6W5w8k3EL0slw8ey9Cowk3HKLcQV45r3a7JZi7RC4WotT2mIf8ii EdrSo2eonQiC7VH/AdVoieChDCMJTQJlqaWKNVA1k/Fv1TzUwqlYC5Hj3Zkm//9g5YfDPTJdkHYr zqxoSKNPxNqPR1vtDTA6JYpa51OKfHD32Bfp3R3Ir55Z2NbCVuoGEdpaiYISm/TxybMLveHpKsvb 91DQA2IfILLVldj0gMQD66Iox7MoqgtM0uFsvliMl6SdJN/iikSPqiUifbrt0Ie3ChrWbzKOlH5E F4c7H/psRPoUErMHo4tbbUw0sMq3BtlBUIPs4hcLoCIvw4xlbcZX8+k8Ij/z+b+DaHSgTje6yfiS ahiqEGlP2xtbxD4MQpthTykbe+Kxp26QIHR5F7V6/SRKDsWRiEUYGpsGkTY14HfOWmrqjPtve4GK M/POkjiryWzWT0E0iNgpGXjpyS89wkqCynjgbNhuwzA5e4e6qumlSWTDwg0JWurIdS/2kNUpfWrc KMFpyPrJuLRj1K9fweYnAAAA//8DAFBLAwQUAAYACAAAACEA7Lafa9sAAAAIAQAADwAAAGRycy9k b3ducmV2LnhtbExPu07DMBTdkfoP1q3ERp0gFJo0TlUhMTAgRMtANze+eSjxdRq7Tfh7LhMdz0Pn kW9n24srjr51pCBeRSCQSmdaqhV8HV4f1iB80GR07wgV/KCHbbG4y3Vm3ESfeN2HWnAI+UwraEIY Mil92aDVfuUGJNYqN1odGI61NKOeONz28jGKEml1S9zQ6AFfGiy7/cUqqN2xe6Pzc9p9x+Ukq/jj 8D5USt0v590GRMA5/Jvhbz5Ph4I3ndyFjBc94yRN2KqAH7G8TqMnECfmuRZkkcvbA8UvAAAA//8D AFBLAQItABQABgAIAAAAIQC2gziS/gAAAOEBAAATAAAAAAAAAAAAAAAAAAAAAABbQ29udGVudF9U eXBlc10ueG1sUEsBAi0AFAAGAAgAAAAhADj9If/WAAAAlAEAAAsAAAAAAAAAAAAAAAAALwEAAF9y ZWxzLy5yZWxzUEsBAi0AFAAGAAgAAAAhAG1+/S8wAgAAUgQAAA4AAAAAAAAAAAAAAAAALgIAAGRy cy9lMm9Eb2MueG1sUEsBAi0AFAAGAAgAAAAhAOy2n2vbAAAACAEAAA8AAAAAAAAAAAAAAAAAigQA AGRycy9kb3ducmV2LnhtbFBLBQYAAAAABAAEAPMAAACSBQAAAAA= " fillcolor="#ddd" strokecolor="#ddd">
                <v:textbox>
                  <w:txbxContent>
                    <w:p w14:paraId="39934604"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Retribuciones</w:t>
                      </w:r>
                    </w:p>
                  </w:txbxContent>
                </v:textbox>
              </v:rect>
            </w:pict>
          </mc:Fallback>
        </mc:AlternateContent>
      </w:r>
    </w:p>
    <w:p w14:paraId="3C1FC03B"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47"/>
        <w:gridCol w:w="6423"/>
      </w:tblGrid>
      <w:tr w:rsidR="00E36852" w:rsidRPr="00FD4D1C" w14:paraId="0D68791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8488" w:type="dxa"/>
            <w:gridSpan w:val="2"/>
            <w:tcBorders>
              <w:top w:val="single" w:sz="6" w:space="0" w:color="FFFFFF"/>
              <w:left w:val="single" w:sz="6" w:space="0" w:color="FFFFFF"/>
              <w:bottom w:val="single" w:sz="16" w:space="0" w:color="FFFFFF"/>
              <w:right w:val="single" w:sz="6" w:space="0" w:color="FFFFFF"/>
            </w:tcBorders>
            <w:vAlign w:val="center"/>
          </w:tcPr>
          <w:p w14:paraId="291E607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REVISAR LOS COMPLEMENTOS SALARIALES, EXTRASALARIALES, INCENTIVOS, BENEFICIOS SOCIALES, ETC.</w:t>
            </w:r>
          </w:p>
        </w:tc>
      </w:tr>
      <w:tr w:rsidR="00E36852" w:rsidRPr="00FD4D1C" w14:paraId="00C5803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BF9835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5818" w:type="dxa"/>
            <w:vAlign w:val="center"/>
          </w:tcPr>
          <w:p w14:paraId="2E2FF48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Retribuciones</w:t>
            </w:r>
          </w:p>
        </w:tc>
      </w:tr>
      <w:tr w:rsidR="00E36852" w:rsidRPr="00FD4D1C" w14:paraId="49ACCEE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33D3AFC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5818" w:type="dxa"/>
            <w:vAlign w:val="center"/>
          </w:tcPr>
          <w:p w14:paraId="5B0AD57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Prevenir y erradicar la brecha salarial</w:t>
            </w:r>
          </w:p>
        </w:tc>
      </w:tr>
      <w:tr w:rsidR="00E36852" w:rsidRPr="00FD4D1C" w14:paraId="2166335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05893AD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5818" w:type="dxa"/>
            <w:vAlign w:val="center"/>
          </w:tcPr>
          <w:p w14:paraId="7CA357A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Revisar y en su caso redefinir los conceptos retributivos y complementos salariales y extrasalariales para que respondan a criterios claros, objetivos y neutros.</w:t>
            </w:r>
          </w:p>
        </w:tc>
      </w:tr>
      <w:tr w:rsidR="00E36852" w:rsidRPr="00FD4D1C" w14:paraId="09BF81E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68CCD87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5818" w:type="dxa"/>
            <w:vAlign w:val="center"/>
          </w:tcPr>
          <w:p w14:paraId="15982B3D" w14:textId="40ECE776" w:rsidR="00E36852" w:rsidRPr="00AE2ED7" w:rsidRDefault="00692B78"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AE2ED7">
              <w:rPr>
                <w:rFonts w:ascii="Arial" w:eastAsia="Arial" w:hAnsi="Arial" w:cs="Times New Roman"/>
                <w:color w:val="404040"/>
                <w:sz w:val="18"/>
                <w:szCs w:val="18"/>
              </w:rPr>
              <w:t>Junio</w:t>
            </w:r>
            <w:r w:rsidR="00E36852" w:rsidRPr="00AE2ED7">
              <w:rPr>
                <w:rFonts w:ascii="Arial" w:eastAsia="Arial" w:hAnsi="Arial" w:cs="Times New Roman"/>
                <w:color w:val="404040"/>
                <w:sz w:val="18"/>
                <w:szCs w:val="18"/>
              </w:rPr>
              <w:t xml:space="preserve"> 2026 - </w:t>
            </w:r>
            <w:r w:rsidR="006736AE" w:rsidRPr="00AE2ED7">
              <w:rPr>
                <w:rFonts w:ascii="Arial" w:eastAsia="Arial" w:hAnsi="Arial" w:cs="Times New Roman"/>
                <w:color w:val="404040"/>
                <w:sz w:val="18"/>
                <w:szCs w:val="18"/>
              </w:rPr>
              <w:t>Abril 2029</w:t>
            </w:r>
          </w:p>
        </w:tc>
      </w:tr>
      <w:tr w:rsidR="00E36852" w:rsidRPr="00FD4D1C" w14:paraId="76A9E33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2E6497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5818" w:type="dxa"/>
            <w:vAlign w:val="center"/>
          </w:tcPr>
          <w:p w14:paraId="279E157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54C4854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6E7DF01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5818" w:type="dxa"/>
            <w:vAlign w:val="center"/>
          </w:tcPr>
          <w:p w14:paraId="7071B1F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49CFE21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239D21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5818" w:type="dxa"/>
            <w:vAlign w:val="center"/>
          </w:tcPr>
          <w:p w14:paraId="4F3D289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784A6B0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59F93E1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35132FB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4720FE6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5818" w:type="dxa"/>
            <w:vAlign w:val="center"/>
          </w:tcPr>
          <w:p w14:paraId="57CD30F3"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51516086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 Brecha</w:t>
            </w:r>
          </w:p>
          <w:p w14:paraId="75DBD18F" w14:textId="4D7778EE"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9125609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Brecha supera el 5% (si/no)</w:t>
            </w:r>
          </w:p>
          <w:p w14:paraId="0D0361C0"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9606105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de complementos redefinidos y número de mujeres y hombres que los perciben</w:t>
            </w:r>
          </w:p>
          <w:p w14:paraId="55C9AD88"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4097681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Redefinición de complementos y si se perciben tanto por hombres o mujeres (si/no)</w:t>
            </w:r>
          </w:p>
        </w:tc>
      </w:tr>
    </w:tbl>
    <w:p w14:paraId="3C1B7719" w14:textId="77777777" w:rsidR="00E36852" w:rsidRPr="00FD4D1C" w:rsidRDefault="00E36852" w:rsidP="00E36852">
      <w:pPr>
        <w:rPr>
          <w:rFonts w:ascii="Arial" w:eastAsia="Arial" w:hAnsi="Arial" w:cs="Times New Roman"/>
          <w:color w:val="404040"/>
        </w:rPr>
      </w:pPr>
    </w:p>
    <w:p w14:paraId="04B4C337"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47"/>
        <w:gridCol w:w="6423"/>
      </w:tblGrid>
      <w:tr w:rsidR="00E36852" w:rsidRPr="00FD4D1C" w14:paraId="3201EF8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8488" w:type="dxa"/>
            <w:gridSpan w:val="2"/>
            <w:tcBorders>
              <w:top w:val="single" w:sz="6" w:space="0" w:color="FFFFFF"/>
              <w:left w:val="single" w:sz="6" w:space="0" w:color="FFFFFF"/>
              <w:bottom w:val="single" w:sz="16" w:space="0" w:color="FFFFFF"/>
              <w:right w:val="single" w:sz="6" w:space="0" w:color="FFFFFF"/>
            </w:tcBorders>
            <w:vAlign w:val="center"/>
          </w:tcPr>
          <w:p w14:paraId="25B1D33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REGISTRO SALARIAL</w:t>
            </w:r>
          </w:p>
        </w:tc>
      </w:tr>
      <w:tr w:rsidR="00E36852" w:rsidRPr="00FD4D1C" w14:paraId="69B92E5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0F4FE1F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5818" w:type="dxa"/>
            <w:vAlign w:val="center"/>
          </w:tcPr>
          <w:p w14:paraId="069DAB1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Retribuciones</w:t>
            </w:r>
          </w:p>
        </w:tc>
      </w:tr>
      <w:tr w:rsidR="00E36852" w:rsidRPr="00FD4D1C" w14:paraId="7EB2FEE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003417D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5818" w:type="dxa"/>
            <w:vAlign w:val="center"/>
          </w:tcPr>
          <w:p w14:paraId="6983C1E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Promover la transparencia salarial en la organización</w:t>
            </w:r>
          </w:p>
        </w:tc>
      </w:tr>
      <w:tr w:rsidR="00E36852" w:rsidRPr="00FD4D1C" w14:paraId="7E01ED9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33EADF4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5818" w:type="dxa"/>
            <w:vAlign w:val="center"/>
          </w:tcPr>
          <w:p w14:paraId="5484998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Realizar anualmente y presentar a la comisión de seguimiento del plan de igualdad el registro salarial de acuerdo al R.D. 6/2019, de 1 de marzo, de medidas urgentes para garantía de la igualdad de trato y de oportunidades entre mujeres y hombres en el empleo y la ocupación</w:t>
            </w:r>
          </w:p>
        </w:tc>
      </w:tr>
      <w:tr w:rsidR="00E36852" w:rsidRPr="00FD4D1C" w14:paraId="1E1CAF5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2B0479C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5818" w:type="dxa"/>
            <w:vAlign w:val="center"/>
          </w:tcPr>
          <w:p w14:paraId="65C05228" w14:textId="348354E1" w:rsidR="00E36852" w:rsidRPr="00AE2ED7" w:rsidRDefault="00692B78"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AE2ED7">
              <w:rPr>
                <w:rFonts w:ascii="Arial" w:eastAsia="Arial" w:hAnsi="Arial" w:cs="Times New Roman"/>
                <w:color w:val="404040"/>
                <w:sz w:val="18"/>
                <w:szCs w:val="18"/>
              </w:rPr>
              <w:t>Junio</w:t>
            </w:r>
            <w:r w:rsidR="00E36852" w:rsidRPr="00AE2ED7">
              <w:rPr>
                <w:rFonts w:ascii="Arial" w:eastAsia="Arial" w:hAnsi="Arial" w:cs="Times New Roman"/>
                <w:color w:val="404040"/>
                <w:sz w:val="18"/>
                <w:szCs w:val="18"/>
              </w:rPr>
              <w:t xml:space="preserve"> 2026 - </w:t>
            </w:r>
            <w:r w:rsidR="006736AE" w:rsidRPr="00AE2ED7">
              <w:rPr>
                <w:rFonts w:ascii="Arial" w:eastAsia="Arial" w:hAnsi="Arial" w:cs="Times New Roman"/>
                <w:color w:val="404040"/>
                <w:sz w:val="18"/>
                <w:szCs w:val="18"/>
              </w:rPr>
              <w:t>Abril 2029</w:t>
            </w:r>
          </w:p>
        </w:tc>
      </w:tr>
      <w:tr w:rsidR="00E36852" w:rsidRPr="00FD4D1C" w14:paraId="4E75D28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4D7F31C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5818" w:type="dxa"/>
            <w:vAlign w:val="center"/>
          </w:tcPr>
          <w:p w14:paraId="23A6BB8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1CECEE3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91AA21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5818" w:type="dxa"/>
            <w:vAlign w:val="center"/>
          </w:tcPr>
          <w:p w14:paraId="2DC941C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31517BD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487CABE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5818" w:type="dxa"/>
            <w:vAlign w:val="center"/>
          </w:tcPr>
          <w:p w14:paraId="71DB553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0660335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339D36F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 xml:space="preserve">Dirección </w:t>
            </w:r>
          </w:p>
        </w:tc>
      </w:tr>
      <w:tr w:rsidR="00E36852" w:rsidRPr="00FD4D1C" w14:paraId="2081AA1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E08BB1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5818" w:type="dxa"/>
            <w:vAlign w:val="center"/>
          </w:tcPr>
          <w:p w14:paraId="4FFE9FA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44811934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 Brecha</w:t>
            </w:r>
          </w:p>
          <w:p w14:paraId="76407168" w14:textId="2EAC534A"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95269515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Brecha supera el 5% (si/no)</w:t>
            </w:r>
          </w:p>
          <w:p w14:paraId="214BA083"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53471854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Registro actualizado regularmente (si/no)</w:t>
            </w:r>
          </w:p>
          <w:p w14:paraId="6D5993A2"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5203480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Registro realizado (si/no)</w:t>
            </w:r>
          </w:p>
        </w:tc>
      </w:tr>
    </w:tbl>
    <w:p w14:paraId="2966C7C3"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p>
    <w:p w14:paraId="670A5F66"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13FACAE9"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72576" behindDoc="0" locked="0" layoutInCell="1" allowOverlap="1" wp14:anchorId="44B5BB47" wp14:editId="0ADE6811">
                <wp:simplePos x="0" y="0"/>
                <wp:positionH relativeFrom="column">
                  <wp:posOffset>0</wp:posOffset>
                </wp:positionH>
                <wp:positionV relativeFrom="paragraph">
                  <wp:posOffset>0</wp:posOffset>
                </wp:positionV>
                <wp:extent cx="1346200" cy="1346200"/>
                <wp:effectExtent l="24130" t="23495" r="20320" b="209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61F1DA06" w14:textId="77777777" w:rsidR="00E55CAF" w:rsidRDefault="00E55CAF" w:rsidP="00E36852">
                            <w:pPr>
                              <w:spacing w:after="0" w:line="240" w:lineRule="auto"/>
                              <w:jc w:val="center"/>
                              <w:rPr>
                                <w:color w:val="DDDDDD"/>
                                <w:sz w:val="110"/>
                                <w:szCs w:val="110"/>
                              </w:rPr>
                            </w:pPr>
                            <w:r>
                              <w:rPr>
                                <w:color w:val="DDDDDD"/>
                                <w:sz w:val="110"/>
                                <w:szCs w:val="11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B5BB47" id="Elipse 18" o:spid="_x0000_s1030" style="position:absolute;left:0;text-align:left;margin-left:0;margin-top:0;width:106pt;height:1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a/P6GwIAAEUEAAAOAAAAZHJzL2Uyb0RvYy54bWysU9uO0zAQfUfiHyy/0zTdsixR09Wq3SKk ZVlp4QNcx0ksHI8Zu03K1zN22lIu4gHhB8vjGR/PnDOzuB06w/YKvQZb8nwy5UxZCZW2Tck/f9q8 uuHMB2ErYcCqkh+U57fLly8WvSvUDFowlUJGINYXvSt5G4IrsszLVnXCT8ApS84asBOBTGyyCkVP 6J3JZtPpddYDVg5BKu/pdj06+TLh17WS4WNdexWYKTnlFtKOad/GPVsuRNGgcK2WxzTEP2TRCW3p 0zPUWgTBdqh/g+q0RPBQh4mELoO61lKlGqiafPpLNc+tcCrVQuR4d6bJ/z9Y+bh/QqYr0o6UsqIj je6Ndl4xuiB2eucLCnp2Txjr8+4B5BfPLKxaYRt1hwh9q0RFOeUxPvvpQTQ8PWXb/gNUhC12ARJR Q41dBCQK2JD0OJz1UENgki7zq/k1icyZJN/JiH+I4vTcoQ/vFHQsHkquTMo9/SD2Dz6M0aeoVAEY XW20McnAZrsyyPaC+mOTViqCCr0MM5b1Jb+6ySmZv2Os0/oTBsLOVpSOKCJd98dzENqMZyrK2CN/ kbKR+jBshyTP/CTGFqoDEYow9jLNHh1awG+c9dTHJfdfdwIVZ+a9JVHe5vN5bPxkzF+/mZGBl57t pUdYSVAlD5yNx1UYh2XnUDct/ZQnAizckZC1TvxGkcesjulTryaRjnMVh+HSTlE/pn/5HQAA//8D AFBLAwQUAAYACAAAACEAOQq2xdoAAAAFAQAADwAAAGRycy9kb3ducmV2LnhtbEyPQU/DMAyF70j7 D5GRuG3pKoGgNJ2mCcRusMFlt6zx2o7EqZJsK/x6DJo0LpafnvX8vXI2OCuOGGLnScF0koFAqr3p qFHw8f48vgcRkyajrSdU8IURZtXoqtSF8Sda4XGdGsEhFAutoE2pL6SMdYtOx4nvkdjb+eB0Yhka aYI+cbizMs+yO+l0R/yh1T0uWqw/1wenIO72S/uQbd7C0/dm+Tp/CberfVDq5nqYP4JIOKTLMfzi MzpUzLT1BzJRWAVcJP1N9vJpznJ7XmRVyv/01Q8AAAD//wMAUEsBAi0AFAAGAAgAAAAhALaDOJL+ AAAA4QEAABMAAAAAAAAAAAAAAAAAAAAAAFtDb250ZW50X1R5cGVzXS54bWxQSwECLQAUAAYACAAA ACEAOP0h/9YAAACUAQAACwAAAAAAAAAAAAAAAAAvAQAAX3JlbHMvLnJlbHNQSwECLQAUAAYACAAA ACEAUGvz+hsCAABFBAAADgAAAAAAAAAAAAAAAAAuAgAAZHJzL2Uyb0RvYy54bWxQSwECLQAUAAYA CAAAACEAOQq2xdoAAAAFAQAADwAAAAAAAAAAAAAAAAB1BAAAZHJzL2Rvd25yZXYueG1sUEsFBgAA AAAEAAQA8wAAAHwFAAAAAA== " strokecolor="#ddd" strokeweight="3pt">
                <v:textbox>
                  <w:txbxContent>
                    <w:p w14:paraId="61F1DA06" w14:textId="77777777" w:rsidR="00E55CAF" w:rsidRDefault="00E55CAF" w:rsidP="00E36852">
                      <w:pPr>
                        <w:spacing w:after="0" w:line="240" w:lineRule="auto"/>
                        <w:jc w:val="center"/>
                        <w:rPr>
                          <w:color w:val="DDDDDD"/>
                          <w:sz w:val="110"/>
                          <w:szCs w:val="110"/>
                        </w:rPr>
                      </w:pPr>
                      <w:r>
                        <w:rPr>
                          <w:color w:val="DDDDDD"/>
                          <w:sz w:val="110"/>
                          <w:szCs w:val="110"/>
                        </w:rPr>
                        <w:t>3</w:t>
                      </w:r>
                    </w:p>
                  </w:txbxContent>
                </v:textbox>
              </v:oval>
            </w:pict>
          </mc:Fallback>
        </mc:AlternateContent>
      </w:r>
    </w:p>
    <w:p w14:paraId="174713FB"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64384" behindDoc="0" locked="0" layoutInCell="1" allowOverlap="1" wp14:anchorId="114AFC6A" wp14:editId="04C236BE">
                <wp:simplePos x="0" y="0"/>
                <wp:positionH relativeFrom="column">
                  <wp:posOffset>1076960</wp:posOffset>
                </wp:positionH>
                <wp:positionV relativeFrom="paragraph">
                  <wp:posOffset>0</wp:posOffset>
                </wp:positionV>
                <wp:extent cx="4577080" cy="762000"/>
                <wp:effectExtent l="5715" t="6985" r="8255" b="1206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1645F877"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Promoción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AFC6A" id="Rectángulo 17" o:spid="_x0000_s1031" style="position:absolute;left:0;text-align:left;margin-left:84.8pt;margin-top:0;width:360.4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LKZ0LwIAAFIEAAAOAAAAZHJzL2Uyb0RvYy54bWysVFGO0zAQ/UfiDpb/adqq3e5GTVerlkVI C6xYOIDrOImF4zFjt0m5DWfhYoydtnThByHyYXk84+eZ92ayvO1bw/YKvQZb8MlozJmyEkpt64J/ /nT/6pozH4QthQGrCn5Qnt+uXr5Ydi5XU2jAlAoZgVifd67gTQguzzIvG9UKPwKnLDkrwFYEMrHO ShQdobcmm47HV1kHWDoEqbyn083g5KuEX1VKhg9V5VVgpuCUW0grpnUb12y1FHmNwjVaHtMQ/5BF K7SlR89QGxEE26H+A6rVEsFDFUYS2gyqSkuVaqBqJuPfqnlqhFOpFiLHuzNN/v/Byvf7R2S6JO0W nFnRkkYfibUf3229M8DolCjqnM8p8sk9YizSuweQXzyzsG6ErdUdInSNEiUlNonx2bML0fB0lW27 d1DSA2IXILHVV9hGQOKB9UmUw1kU1Qcm6XA2XyzG16SdJN/iikRPqmUiP9126MMbBS2Lm4IjpZ/Q xf7Bh5iNyE8hKXswurzXxiQD6+3aINsLapBN+lIBVORlmLGsK/jNfDpPyM98/u8gWh2o041uC35N NQxViDzS9tqWqQ+D0GbYU8rGHnmM1A0ShH7bJ63mJ1G2UB6IWIShsWkQadMAfuOso6YuuP+6E6g4 M28tiXMzmc3iFCSDiJ2SgZee7aVHWElQBQ+cDdt1GCZn51DXDb00SWxYuCNBK524jmIPWR3Tp8ZN EhyHLE7GpZ2ifv0KVj8BAAD//wMAUEsDBBQABgAIAAAAIQDstp9r2wAAAAgBAAAPAAAAZHJzL2Rv d25yZXYueG1sTE+7TsMwFN2R+g/WrcRGnSAUmjROVSExMCBEy0A3N755KPF1GrtN+HsuEx3PQ+eR b2fbiyuOvnWkIF5FIJBKZ1qqFXwdXh/WIHzQZHTvCBX8oIdtsbjLdWbcRJ943YdacAj5TCtoQhgy KX3ZoNV+5QYk1io3Wh0YjrU0o5443PbyMYoSaXVL3NDoAV8aLLv9xSqo3bF7o/Nz2n3H5SSr+OPw PlRK3S/n3QZEwDn8m+FvPk+Hgjed3IWMFz3jJE3YqoAfsbxOoycQJ+a5FmSRy9sDxS8AAAD//wMA UEsBAi0AFAAGAAgAAAAhALaDOJL+AAAA4QEAABMAAAAAAAAAAAAAAAAAAAAAAFtDb250ZW50X1R5 cGVzXS54bWxQSwECLQAUAAYACAAAACEAOP0h/9YAAACUAQAACwAAAAAAAAAAAAAAAAAvAQAAX3Jl bHMvLnJlbHNQSwECLQAUAAYACAAAACEAbiymdC8CAABSBAAADgAAAAAAAAAAAAAAAAAuAgAAZHJz L2Uyb0RvYy54bWxQSwECLQAUAAYACAAAACEA7Lafa9sAAAAIAQAADwAAAAAAAAAAAAAAAACJBAAA ZHJzL2Rvd25yZXYueG1sUEsFBgAAAAAEAAQA8wAAAJEFAAAAAA== " fillcolor="#ddd" strokecolor="#ddd">
                <v:textbox>
                  <w:txbxContent>
                    <w:p w14:paraId="1645F877"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Promoción Profesional</w:t>
                      </w:r>
                    </w:p>
                  </w:txbxContent>
                </v:textbox>
              </v:rect>
            </w:pict>
          </mc:Fallback>
        </mc:AlternateContent>
      </w:r>
    </w:p>
    <w:p w14:paraId="1CD634AA"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40"/>
        <w:gridCol w:w="6430"/>
      </w:tblGrid>
      <w:tr w:rsidR="00E36852" w:rsidRPr="00FD4D1C" w14:paraId="3A3479F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gridSpan w:val="2"/>
            <w:tcBorders>
              <w:top w:val="single" w:sz="6" w:space="0" w:color="FFFFFF"/>
              <w:left w:val="single" w:sz="6" w:space="0" w:color="FFFFFF"/>
              <w:bottom w:val="single" w:sz="16" w:space="0" w:color="FFFFFF"/>
              <w:right w:val="single" w:sz="6" w:space="0" w:color="FFFFFF"/>
            </w:tcBorders>
            <w:vAlign w:val="center"/>
          </w:tcPr>
          <w:p w14:paraId="60AF253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REGISTRO Y SEGUIMIENTO DE LAS PROMOCIONES</w:t>
            </w:r>
          </w:p>
        </w:tc>
      </w:tr>
      <w:tr w:rsidR="00E36852" w:rsidRPr="00FD4D1C" w14:paraId="4E71243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0A36D1C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700" w:type="dxa"/>
            <w:vAlign w:val="center"/>
          </w:tcPr>
          <w:p w14:paraId="741B17E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Promoción Profesional</w:t>
            </w:r>
          </w:p>
        </w:tc>
      </w:tr>
      <w:tr w:rsidR="00E36852" w:rsidRPr="00FD4D1C" w14:paraId="2E84499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6586C1B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700" w:type="dxa"/>
            <w:vAlign w:val="center"/>
          </w:tcPr>
          <w:p w14:paraId="7DC2A01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Disponer de procedimientos e instrumentos de promoción de personal transparentes y objetivos para garantizar la igualdad de trato y oportunidades.</w:t>
            </w:r>
          </w:p>
        </w:tc>
      </w:tr>
      <w:tr w:rsidR="00E36852" w:rsidRPr="00FD4D1C" w14:paraId="330E14C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240787A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700" w:type="dxa"/>
            <w:vAlign w:val="center"/>
          </w:tcPr>
          <w:p w14:paraId="4FEC308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Contar con un registro de las promociones, con datos desagregadas por sexo, indicando grupo profesional y puesto funcional de origen y de destino, tipo de contrato, modalidad de jornada, y el tipo de promoción de manera que se pueda efectuar un seguimiento periódico.</w:t>
            </w:r>
          </w:p>
        </w:tc>
      </w:tr>
      <w:tr w:rsidR="00E36852" w:rsidRPr="00FD4D1C" w14:paraId="0597B4A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3E40653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700" w:type="dxa"/>
            <w:vAlign w:val="center"/>
          </w:tcPr>
          <w:p w14:paraId="4778EFE3" w14:textId="3E86F98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545CBB3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27FB293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700" w:type="dxa"/>
            <w:vAlign w:val="center"/>
          </w:tcPr>
          <w:p w14:paraId="6967F63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5FDE7FD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04884CF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700" w:type="dxa"/>
            <w:vAlign w:val="center"/>
          </w:tcPr>
          <w:p w14:paraId="7BFE250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2E786B6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75DA307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700" w:type="dxa"/>
            <w:vAlign w:val="center"/>
          </w:tcPr>
          <w:p w14:paraId="4E833B1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1B7FFD1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181D134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7C8FCE1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300" w:type="dxa"/>
            <w:vAlign w:val="center"/>
          </w:tcPr>
          <w:p w14:paraId="5CBDDAA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700" w:type="dxa"/>
            <w:vAlign w:val="center"/>
          </w:tcPr>
          <w:p w14:paraId="7A7A69B8" w14:textId="4C42CD3D" w:rsidR="00E36852" w:rsidRPr="00442515"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93044583"/>
                <w14:checkbox>
                  <w14:checked w14:val="0"/>
                  <w14:checkedState w14:val="2612" w14:font="MS Gothic"/>
                  <w14:uncheckedState w14:val="2610" w14:font="MS Gothic"/>
                </w14:checkbox>
              </w:sdtPr>
              <w:sdtEndPr/>
              <w:sdtContent>
                <w:r w:rsidR="00E36852" w:rsidRPr="00442515">
                  <w:rPr>
                    <w:rFonts w:ascii="Arial" w:eastAsia="Arial" w:hAnsi="Arial" w:cs="Times New Roman"/>
                    <w:noProof/>
                    <w:color w:val="404040"/>
                  </w:rPr>
                  <w:t>☐</w:t>
                </w:r>
              </w:sdtContent>
            </w:sdt>
            <w:r w:rsidR="00E36852" w:rsidRPr="00442515">
              <w:rPr>
                <w:rFonts w:ascii="Arial" w:eastAsia="Arial" w:hAnsi="Arial" w:cs="Times New Roman"/>
                <w:color w:val="404040"/>
                <w:sz w:val="18"/>
                <w:szCs w:val="18"/>
              </w:rPr>
              <w:t xml:space="preserve"> Aumento % sexo subrepresentado en puestos de responsabilidad</w:t>
            </w:r>
            <w:r w:rsidR="00243040">
              <w:rPr>
                <w:rFonts w:ascii="Arial" w:eastAsia="Arial" w:hAnsi="Arial" w:cs="Times New Roman"/>
                <w:color w:val="404040"/>
                <w:sz w:val="18"/>
                <w:szCs w:val="18"/>
              </w:rPr>
              <w:t xml:space="preserve"> y dirección</w:t>
            </w:r>
          </w:p>
          <w:p w14:paraId="4536C05D"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987279851"/>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Base de datos procesos de promoción (si/no)</w:t>
            </w:r>
          </w:p>
          <w:p w14:paraId="607E87D3"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0166364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Cambios realizados en la distribución plantilla, desagregado por sexo, por grupo profesional y por puesto de trabajo</w:t>
            </w:r>
          </w:p>
          <w:p w14:paraId="712D93E6"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46161035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Contenido de la base de datos (proceso de promoción, nº candidaturas, nº y sexo preseleccionadas por fases, promoción)</w:t>
            </w:r>
          </w:p>
        </w:tc>
      </w:tr>
    </w:tbl>
    <w:p w14:paraId="33E366EF" w14:textId="77777777" w:rsidR="00E36852" w:rsidRPr="00FD4D1C" w:rsidRDefault="00E36852" w:rsidP="00E36852">
      <w:pPr>
        <w:rPr>
          <w:rFonts w:ascii="Arial" w:eastAsia="Arial" w:hAnsi="Arial" w:cs="Times New Roman"/>
          <w:color w:val="404040"/>
        </w:rPr>
      </w:pPr>
    </w:p>
    <w:p w14:paraId="35F0B96A"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47"/>
        <w:gridCol w:w="6423"/>
      </w:tblGrid>
      <w:tr w:rsidR="00E36852" w:rsidRPr="00FD4D1C" w14:paraId="4FC12F4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8488" w:type="dxa"/>
            <w:gridSpan w:val="2"/>
            <w:tcBorders>
              <w:top w:val="single" w:sz="6" w:space="0" w:color="FFFFFF"/>
              <w:left w:val="single" w:sz="6" w:space="0" w:color="FFFFFF"/>
              <w:bottom w:val="single" w:sz="16" w:space="0" w:color="FFFFFF"/>
              <w:right w:val="single" w:sz="6" w:space="0" w:color="FFFFFF"/>
            </w:tcBorders>
            <w:vAlign w:val="center"/>
          </w:tcPr>
          <w:p w14:paraId="6F05E22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COMUNICACIÓN INTERNA DE VACANTES PARA LA PROMOCIÓN INTERNA</w:t>
            </w:r>
          </w:p>
        </w:tc>
      </w:tr>
      <w:tr w:rsidR="00E36852" w:rsidRPr="00FD4D1C" w14:paraId="04A4C95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413EC90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5818" w:type="dxa"/>
            <w:vAlign w:val="center"/>
          </w:tcPr>
          <w:p w14:paraId="20B2C10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Promoción Profesional</w:t>
            </w:r>
          </w:p>
        </w:tc>
      </w:tr>
      <w:tr w:rsidR="00E36852" w:rsidRPr="00FD4D1C" w14:paraId="7B5F943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40CD029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5818" w:type="dxa"/>
            <w:vAlign w:val="center"/>
          </w:tcPr>
          <w:p w14:paraId="13E961F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que la información relativa a los procesos de promoción interna alcance a todo el personal</w:t>
            </w:r>
          </w:p>
        </w:tc>
      </w:tr>
      <w:tr w:rsidR="00E36852" w:rsidRPr="00FD4D1C" w14:paraId="78AAF4C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CC62C9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5818" w:type="dxa"/>
            <w:vAlign w:val="center"/>
          </w:tcPr>
          <w:p w14:paraId="79A98D9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Realizar una comunicación abierta y pública en la empresa sobre la disponibilidad de vacantes para la promoción interna, indicando las aptitudes, requisitos y competencias necesarias para el desempeño de puesto, plazos y forma de presentación de candidatura.</w:t>
            </w:r>
          </w:p>
        </w:tc>
      </w:tr>
      <w:tr w:rsidR="00E36852" w:rsidRPr="00FD4D1C" w14:paraId="6DF422C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517CBB2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5818" w:type="dxa"/>
            <w:vAlign w:val="center"/>
          </w:tcPr>
          <w:p w14:paraId="39257B33" w14:textId="62FC802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3AD841B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49E7F30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5818" w:type="dxa"/>
            <w:vAlign w:val="center"/>
          </w:tcPr>
          <w:p w14:paraId="62643F2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0390D80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55DF54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5818" w:type="dxa"/>
            <w:vAlign w:val="center"/>
          </w:tcPr>
          <w:p w14:paraId="5098736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Media</w:t>
            </w:r>
          </w:p>
        </w:tc>
      </w:tr>
      <w:tr w:rsidR="00E36852" w:rsidRPr="00FD4D1C" w14:paraId="3D7C3EA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66BBECD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5818" w:type="dxa"/>
            <w:vAlign w:val="center"/>
          </w:tcPr>
          <w:p w14:paraId="527ACB3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4BD2597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Correo electrónico, cartelería, tablones, etc.</w:t>
            </w:r>
          </w:p>
          <w:p w14:paraId="5FBF005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7A72E06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627D5A7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5818" w:type="dxa"/>
            <w:vAlign w:val="center"/>
          </w:tcPr>
          <w:p w14:paraId="7E04B5CF"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97850354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y porcentaje, desagregado por sexo, de candidaturas recibidas</w:t>
            </w:r>
          </w:p>
          <w:p w14:paraId="15BFCEF2"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00242828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Vacantes publicadas y comunicadas (si/no)</w:t>
            </w:r>
          </w:p>
        </w:tc>
      </w:tr>
    </w:tbl>
    <w:p w14:paraId="24186627" w14:textId="77777777" w:rsidR="00E36852" w:rsidRPr="00FD4D1C" w:rsidRDefault="00E36852" w:rsidP="00E36852">
      <w:pPr>
        <w:rPr>
          <w:rFonts w:ascii="Arial" w:eastAsia="Arial" w:hAnsi="Arial" w:cs="Times New Roman"/>
          <w:color w:val="404040"/>
        </w:rPr>
      </w:pPr>
    </w:p>
    <w:p w14:paraId="5713B49E"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2A04F20F"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73600" behindDoc="0" locked="0" layoutInCell="1" allowOverlap="1" wp14:anchorId="29BACE66" wp14:editId="7E8CDB72">
                <wp:simplePos x="0" y="0"/>
                <wp:positionH relativeFrom="column">
                  <wp:posOffset>0</wp:posOffset>
                </wp:positionH>
                <wp:positionV relativeFrom="paragraph">
                  <wp:posOffset>0</wp:posOffset>
                </wp:positionV>
                <wp:extent cx="1346200" cy="1346200"/>
                <wp:effectExtent l="24130" t="23495" r="20320" b="20955"/>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1559B05F" w14:textId="77777777" w:rsidR="00E55CAF" w:rsidRDefault="00E55CAF" w:rsidP="00E36852">
                            <w:pPr>
                              <w:spacing w:after="0" w:line="240" w:lineRule="auto"/>
                              <w:jc w:val="center"/>
                              <w:rPr>
                                <w:color w:val="DDDDDD"/>
                                <w:sz w:val="110"/>
                                <w:szCs w:val="110"/>
                              </w:rPr>
                            </w:pPr>
                            <w:r>
                              <w:rPr>
                                <w:color w:val="DDDDDD"/>
                                <w:sz w:val="110"/>
                                <w:szCs w:val="11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ACE66" id="Elipse 16" o:spid="_x0000_s1032" style="position:absolute;left:0;text-align:left;margin-left:0;margin-top:0;width:106pt;height:1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wbARGwIAAEUEAAAOAAAAZHJzL2Uyb0RvYy54bWysU9uO0zAQfUfiHyy/0zTdUpao6WrVbhHS sqy08AGu4yQWjseM3SbL1zN22lIu4gHhB8vjGR/PnDOzvBk6ww4KvQZb8nwy5UxZCZW2Tck/f9q+ uubMB2ErYcCqkj8rz29WL18se1eoGbRgKoWMQKwvelfyNgRXZJmXreqEn4BTlpw1YCcCmdhkFYqe 0DuTzabTRdYDVg5BKu/pdjM6+Srh17WS4WNdexWYKTnlFtKOad/FPVstRdGgcK2WxzTEP2TRCW3p 0zPURgTB9qh/g+q0RPBQh4mELoO61lKlGqiafPpLNU+tcCrVQuR4d6bJ/z9Y+XB4RKYr0m7BmRUd aXRntPOK0QWx0ztfUNCTe8RYn3f3IL94ZmHdCtuoW0ToWyUqyimP8dlPD6Lh6Snb9R+gImyxD5CI GmrsIiBRwIakx/NZDzUEJukyv5ovSGTOJPlORvxDFKfnDn14p6Bj8VByZVLu6QdxuPdhjD5FpQrA 6GqrjUkGNru1QXYQ1B/btFIRVOhlmLGsL/nVdU7J/B1jk9afMBD2tqJ0RBHpujueg9BmPFNRxh75 i5SN1IdhNyR5zmLsoHomQhHGXqbZo0ML+I2znvq45P7rXqDizLy3JMrbfD6PjZ+M+es3MzLw0rO7 9AgrCarkgbPxuA7jsOwd6qaln/JEgIVbErLWid8o8pjVMX3q1STSca7iMFzaKerH9K++AwAA//8D AFBLAwQUAAYACAAAACEAOQq2xdoAAAAFAQAADwAAAGRycy9kb3ducmV2LnhtbEyPQU/DMAyF70j7 D5GRuG3pKoGgNJ2mCcRusMFlt6zx2o7EqZJsK/x6DJo0LpafnvX8vXI2OCuOGGLnScF0koFAqr3p qFHw8f48vgcRkyajrSdU8IURZtXoqtSF8Sda4XGdGsEhFAutoE2pL6SMdYtOx4nvkdjb+eB0Yhka aYI+cbizMs+yO+l0R/yh1T0uWqw/1wenIO72S/uQbd7C0/dm+Tp/CberfVDq5nqYP4JIOKTLMfzi MzpUzLT1BzJRWAVcJP1N9vJpznJ7XmRVyv/01Q8AAAD//wMAUEsBAi0AFAAGAAgAAAAhALaDOJL+ AAAA4QEAABMAAAAAAAAAAAAAAAAAAAAAAFtDb250ZW50X1R5cGVzXS54bWxQSwECLQAUAAYACAAA ACEAOP0h/9YAAACUAQAACwAAAAAAAAAAAAAAAAAvAQAAX3JlbHMvLnJlbHNQSwECLQAUAAYACAAA ACEAYMGwERsCAABFBAAADgAAAAAAAAAAAAAAAAAuAgAAZHJzL2Uyb0RvYy54bWxQSwECLQAUAAYA CAAAACEAOQq2xdoAAAAFAQAADwAAAAAAAAAAAAAAAAB1BAAAZHJzL2Rvd25yZXYueG1sUEsFBgAA AAAEAAQA8wAAAHwFAAAAAA== " strokecolor="#ddd" strokeweight="3pt">
                <v:textbox>
                  <w:txbxContent>
                    <w:p w14:paraId="1559B05F" w14:textId="77777777" w:rsidR="00E55CAF" w:rsidRDefault="00E55CAF" w:rsidP="00E36852">
                      <w:pPr>
                        <w:spacing w:after="0" w:line="240" w:lineRule="auto"/>
                        <w:jc w:val="center"/>
                        <w:rPr>
                          <w:color w:val="DDDDDD"/>
                          <w:sz w:val="110"/>
                          <w:szCs w:val="110"/>
                        </w:rPr>
                      </w:pPr>
                      <w:r>
                        <w:rPr>
                          <w:color w:val="DDDDDD"/>
                          <w:sz w:val="110"/>
                          <w:szCs w:val="110"/>
                        </w:rPr>
                        <w:t>4</w:t>
                      </w:r>
                    </w:p>
                  </w:txbxContent>
                </v:textbox>
              </v:oval>
            </w:pict>
          </mc:Fallback>
        </mc:AlternateContent>
      </w:r>
    </w:p>
    <w:p w14:paraId="1AC6E911"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59264" behindDoc="0" locked="0" layoutInCell="1" allowOverlap="1" wp14:anchorId="7CCB8DAF" wp14:editId="28077AB9">
                <wp:simplePos x="0" y="0"/>
                <wp:positionH relativeFrom="column">
                  <wp:posOffset>1076960</wp:posOffset>
                </wp:positionH>
                <wp:positionV relativeFrom="paragraph">
                  <wp:posOffset>0</wp:posOffset>
                </wp:positionV>
                <wp:extent cx="4577080" cy="762000"/>
                <wp:effectExtent l="5715" t="6985" r="8255" b="1206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2CCFD666"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B8DAF" id="Rectángulo 15" o:spid="_x0000_s1033" style="position:absolute;left:0;text-align:left;margin-left:84.8pt;margin-top:0;width:360.4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ndpLwIAAFIEAAAOAAAAZHJzL2Uyb0RvYy54bWysVFGO0zAQ/UfiDpb/adqq3e5GTVerlkVI C6xYOIDrOImF4zFjt0m5DWfhYoydtnThByHyYXk84+eZ92ayvO1bw/YKvQZb8MlozJmyEkpt64J/ /nT/6pozH4QthQGrCn5Qnt+uXr5Ydi5XU2jAlAoZgVifd67gTQguzzIvG9UKPwKnLDkrwFYEMrHO ShQdobcmm47HV1kHWDoEqbyn083g5KuEX1VKhg9V5VVgpuCUW0grpnUb12y1FHmNwjVaHtMQ/5BF K7SlR89QGxEE26H+A6rVEsFDFUYS2gyqSkuVaqBqJuPfqnlqhFOpFiLHuzNN/v/Byvf7R2S6JO3m nFnRkkYfibUf3229M8DolCjqnM8p8sk9YizSuweQXzyzsG6ErdUdInSNEiUlNonx2bML0fB0lW27 d1DSA2IXILHVV9hGQOKB9UmUw1kU1Qcm6XA2XyzG16SdJN/iikRPqmUiP9126MMbBS2Lm4IjpZ/Q xf7Bh5iNyE8hKXswurzXxiQD6+3aINsLapBN+lIBVORlmLGsK/jNfDpPyM98/u8gWh2o041uC35N NQxViDzS9tqWqQ+D0GbYU8rGHnmM1A0ShH7bJ60WJ1G2UB6IWIShsWkQadMAfuOso6YuuP+6E6g4 M28tiXMzmc3iFCSDiJ2SgZee7aVHWElQBQ+cDdt1GCZn51DXDb00SWxYuCNBK524jmIPWR3Tp8ZN EhyHLE7GpZ2ifv0KVj8BAAD//wMAUEsDBBQABgAIAAAAIQDstp9r2wAAAAgBAAAPAAAAZHJzL2Rv d25yZXYueG1sTE+7TsMwFN2R+g/WrcRGnSAUmjROVSExMCBEy0A3N755KPF1GrtN+HsuEx3PQ+eR b2fbiyuOvnWkIF5FIJBKZ1qqFXwdXh/WIHzQZHTvCBX8oIdtsbjLdWbcRJ943YdacAj5TCtoQhgy KX3ZoNV+5QYk1io3Wh0YjrU0o5443PbyMYoSaXVL3NDoAV8aLLv9xSqo3bF7o/Nz2n3H5SSr+OPw PlRK3S/n3QZEwDn8m+FvPk+Hgjed3IWMFz3jJE3YqoAfsbxOoycQJ+a5FmSRy9sDxS8AAAD//wMA UEsBAi0AFAAGAAgAAAAhALaDOJL+AAAA4QEAABMAAAAAAAAAAAAAAAAAAAAAAFtDb250ZW50X1R5 cGVzXS54bWxQSwECLQAUAAYACAAAACEAOP0h/9YAAACUAQAACwAAAAAAAAAAAAAAAAAvAQAAX3Jl bHMvLnJlbHNQSwECLQAUAAYACAAAACEAb/53aS8CAABSBAAADgAAAAAAAAAAAAAAAAAuAgAAZHJz L2Uyb0RvYy54bWxQSwECLQAUAAYACAAAACEA7Lafa9sAAAAIAQAADwAAAAAAAAAAAAAAAACJBAAA ZHJzL2Rvd25yZXYueG1sUEsFBgAAAAAEAAQA8wAAAJEFAAAAAA== " fillcolor="#ddd" strokecolor="#ddd">
                <v:textbox>
                  <w:txbxContent>
                    <w:p w14:paraId="2CCFD666"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Formación</w:t>
                      </w:r>
                    </w:p>
                  </w:txbxContent>
                </v:textbox>
              </v:rect>
            </w:pict>
          </mc:Fallback>
        </mc:AlternateContent>
      </w:r>
    </w:p>
    <w:p w14:paraId="5BE7ECD1"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024A751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6B74FE3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FORMACIÓN EN GÉNERO A ÓRGANOS DE DIRECCIÓN, MANDOS INTERMEDIOS Y RR.HH.</w:t>
            </w:r>
          </w:p>
        </w:tc>
      </w:tr>
      <w:tr w:rsidR="00E36852" w:rsidRPr="00FD4D1C" w14:paraId="3F8EAF4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D7A511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58869F0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Formación</w:t>
            </w:r>
          </w:p>
        </w:tc>
      </w:tr>
      <w:tr w:rsidR="00E36852" w:rsidRPr="00FD4D1C" w14:paraId="030855A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FE6D5F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35AB2DC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Sensibilizar y formar en igualdad de oportunidades a la plantilla en general, para garantizar la igualdad entre hombres y mujeres y la objetividad en todos los procesos.</w:t>
            </w:r>
          </w:p>
        </w:tc>
      </w:tr>
      <w:tr w:rsidR="00E36852" w:rsidRPr="00FD4D1C" w14:paraId="55D2C65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1CBCFF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32F7570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Realizar un curso de formación específico en materia de igualdad y género a los órganos de dirección, mandos intermedios y RR.HH.</w:t>
            </w:r>
          </w:p>
        </w:tc>
      </w:tr>
      <w:tr w:rsidR="00E36852" w:rsidRPr="00FD4D1C" w14:paraId="0E648D1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20EE74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60CC083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2025 - Diciembre 2026</w:t>
            </w:r>
          </w:p>
        </w:tc>
      </w:tr>
      <w:tr w:rsidR="00E36852" w:rsidRPr="00FD4D1C" w14:paraId="38FDD8E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284592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6A5E26A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5B5686F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D7779B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6B84A90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6670600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1851FA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0B1B322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 curso(s)</w:t>
            </w:r>
          </w:p>
          <w:p w14:paraId="2D60447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Material didáctico y fungible, sala de formación, proyector, docente, etc.</w:t>
            </w:r>
          </w:p>
          <w:p w14:paraId="612F161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24BCD19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020D24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06307AB7"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5056350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Entidad y/o persona docente</w:t>
            </w:r>
          </w:p>
          <w:p w14:paraId="0CE06E71"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770134441"/>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Lugar y fecha de celebración</w:t>
            </w:r>
          </w:p>
          <w:p w14:paraId="18F98A21"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32327437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Mejora del conocimiento en materia de igualdad (encuesta, entrevista…)</w:t>
            </w:r>
          </w:p>
          <w:p w14:paraId="3834D391"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0957569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personas asistentes según sexo, cargo y responsabilidad</w:t>
            </w:r>
          </w:p>
          <w:p w14:paraId="5DA52D04"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57165231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Satisfacción percibida</w:t>
            </w:r>
          </w:p>
        </w:tc>
      </w:tr>
    </w:tbl>
    <w:p w14:paraId="7AC241BC" w14:textId="77777777" w:rsidR="00E36852" w:rsidRPr="00FD4D1C" w:rsidRDefault="00E36852" w:rsidP="00E36852">
      <w:pPr>
        <w:rPr>
          <w:rFonts w:ascii="Arial" w:eastAsia="Arial" w:hAnsi="Arial" w:cs="Times New Roman"/>
          <w:color w:val="404040"/>
        </w:rPr>
      </w:pPr>
    </w:p>
    <w:p w14:paraId="0960B100"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2225002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5D730F7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JORNADA FORMATIVA Y DE SENSIBILIZACIÓN EN IGUALDAD A TODA LA PLANTILLA</w:t>
            </w:r>
          </w:p>
        </w:tc>
      </w:tr>
      <w:tr w:rsidR="00E36852" w:rsidRPr="00FD4D1C" w14:paraId="1A510A1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082B8C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31F8368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Formación</w:t>
            </w:r>
          </w:p>
        </w:tc>
      </w:tr>
      <w:tr w:rsidR="00E36852" w:rsidRPr="00FD4D1C" w14:paraId="0BFC744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1FD4EB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5DC28F3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Sensibilizar y formar en igualdad de oportunidades a la plantilla en general, para garantizar la igualdad entre hombres y mujeres y la objetividad en todos los procesos.</w:t>
            </w:r>
          </w:p>
        </w:tc>
      </w:tr>
      <w:tr w:rsidR="00E36852" w:rsidRPr="00FD4D1C" w14:paraId="2AFDBD6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F049FC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1F73728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Realizar una charla/jornada en materia de igualdad y género dirigida a toda la plantilla</w:t>
            </w:r>
          </w:p>
        </w:tc>
      </w:tr>
      <w:tr w:rsidR="00E36852" w:rsidRPr="00FD4D1C" w14:paraId="23248F2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356C9E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138CFF2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2025 - Diciembre 2026</w:t>
            </w:r>
          </w:p>
        </w:tc>
      </w:tr>
      <w:tr w:rsidR="00E36852" w:rsidRPr="00FD4D1C" w14:paraId="52B00D2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C9374F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4FFA5C3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70819D8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6F4ADD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33BCE3F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Media</w:t>
            </w:r>
          </w:p>
        </w:tc>
      </w:tr>
      <w:tr w:rsidR="00E36852" w:rsidRPr="00FD4D1C" w14:paraId="64CD0BC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784D2A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7D923AB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 curso(s)</w:t>
            </w:r>
          </w:p>
          <w:p w14:paraId="6DE272F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Material didáctico y fungible, sala de formación, proyector, docente, etc.</w:t>
            </w:r>
          </w:p>
          <w:p w14:paraId="23613F7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7185996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948BC3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66684571"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90690267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Celebrada jornada de formación en igualdad (si/no)</w:t>
            </w:r>
          </w:p>
          <w:p w14:paraId="493CEF3E"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35295983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Lugar y fecha de celebración</w:t>
            </w:r>
          </w:p>
          <w:p w14:paraId="41B30CA4"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38438213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Mejora del conocimiento en materia de igualdad (encuesta, entrevista…)</w:t>
            </w:r>
          </w:p>
          <w:p w14:paraId="0CF8D7BB"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76527143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personas asistentes según sexo, cargo y responsabilidad</w:t>
            </w:r>
          </w:p>
          <w:p w14:paraId="4178E6D8"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53542089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Ponentes o docentes</w:t>
            </w:r>
          </w:p>
          <w:p w14:paraId="563CB200"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0568459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Satisfacción percibida</w:t>
            </w:r>
          </w:p>
        </w:tc>
      </w:tr>
    </w:tbl>
    <w:p w14:paraId="2D5B7B88" w14:textId="77777777" w:rsidR="00E36852" w:rsidRPr="00FD4D1C" w:rsidRDefault="00E36852" w:rsidP="00E36852">
      <w:pPr>
        <w:rPr>
          <w:rFonts w:ascii="Arial" w:eastAsia="Arial" w:hAnsi="Arial" w:cs="Times New Roman"/>
          <w:color w:val="404040"/>
        </w:rPr>
      </w:pPr>
    </w:p>
    <w:p w14:paraId="299EEC58"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47"/>
        <w:gridCol w:w="6423"/>
      </w:tblGrid>
      <w:tr w:rsidR="00E36852" w:rsidRPr="00FD4D1C" w14:paraId="663F904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8488" w:type="dxa"/>
            <w:gridSpan w:val="2"/>
            <w:tcBorders>
              <w:top w:val="single" w:sz="6" w:space="0" w:color="FFFFFF"/>
              <w:left w:val="single" w:sz="6" w:space="0" w:color="FFFFFF"/>
              <w:bottom w:val="single" w:sz="16" w:space="0" w:color="FFFFFF"/>
              <w:right w:val="single" w:sz="6" w:space="0" w:color="FFFFFF"/>
            </w:tcBorders>
            <w:vAlign w:val="center"/>
          </w:tcPr>
          <w:p w14:paraId="50DDC0F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PROMOVER LA FORMACIÓN TRAS LA INCORPORACIÓN AL PUESTO POR PERMISOS PARA CUIDADOS DE FAMILIARES</w:t>
            </w:r>
          </w:p>
        </w:tc>
      </w:tr>
      <w:tr w:rsidR="00E36852" w:rsidRPr="00FD4D1C" w14:paraId="3A8266B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2F8ECC8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5818" w:type="dxa"/>
            <w:vAlign w:val="center"/>
          </w:tcPr>
          <w:p w14:paraId="1448737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Formación</w:t>
            </w:r>
          </w:p>
        </w:tc>
      </w:tr>
      <w:tr w:rsidR="00E36852" w:rsidRPr="00FD4D1C" w14:paraId="6BB1606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37AB1CB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5818" w:type="dxa"/>
            <w:vAlign w:val="center"/>
          </w:tcPr>
          <w:p w14:paraId="3A79BF6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y mantener la paridad de hombres y mujeres en todas las acciones formativas</w:t>
            </w:r>
          </w:p>
        </w:tc>
      </w:tr>
      <w:tr w:rsidR="00E36852" w:rsidRPr="00FD4D1C" w14:paraId="0241101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0ECB7AC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5818" w:type="dxa"/>
            <w:vAlign w:val="center"/>
          </w:tcPr>
          <w:p w14:paraId="2F30E80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Promover el acceso a la formación continua o de reciclaje de las personas que se incorporan a su puesto tras un periodo de excedencia por cuidado de un menor o persona dependiente</w:t>
            </w:r>
          </w:p>
        </w:tc>
      </w:tr>
      <w:tr w:rsidR="00E36852" w:rsidRPr="00FD4D1C" w14:paraId="2E71B3C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512C56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5818" w:type="dxa"/>
            <w:vAlign w:val="center"/>
          </w:tcPr>
          <w:p w14:paraId="0C2CD19A" w14:textId="5C8DEB2B"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3AAF4FE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5B09861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5818" w:type="dxa"/>
            <w:vAlign w:val="center"/>
          </w:tcPr>
          <w:p w14:paraId="176938A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0FE6A57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2987C8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5818" w:type="dxa"/>
            <w:vAlign w:val="center"/>
          </w:tcPr>
          <w:p w14:paraId="5EEEF2D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Media</w:t>
            </w:r>
          </w:p>
        </w:tc>
      </w:tr>
      <w:tr w:rsidR="00E36852" w:rsidRPr="00FD4D1C" w14:paraId="0AC111C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E6719D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5818" w:type="dxa"/>
            <w:vAlign w:val="center"/>
          </w:tcPr>
          <w:p w14:paraId="7456B20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3CF9AD5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517B859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2E61D30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2BD2E46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5818" w:type="dxa"/>
            <w:vAlign w:val="center"/>
          </w:tcPr>
          <w:p w14:paraId="5491A567"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7883378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 de personas que se incorporan, tras permiso de maternidad/paternidad, y reciben formación o reciclaje</w:t>
            </w:r>
          </w:p>
          <w:p w14:paraId="728333A9"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00320131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 de personas que se incorporan, tras un excedencia, y reciben formación</w:t>
            </w:r>
          </w:p>
        </w:tc>
      </w:tr>
    </w:tbl>
    <w:p w14:paraId="79E99E76" w14:textId="77777777" w:rsidR="00E36852" w:rsidRPr="00FD4D1C" w:rsidRDefault="00E36852" w:rsidP="00E36852">
      <w:pPr>
        <w:rPr>
          <w:rFonts w:ascii="Arial" w:eastAsia="Arial" w:hAnsi="Arial" w:cs="Times New Roman"/>
          <w:color w:val="404040"/>
        </w:rPr>
      </w:pPr>
    </w:p>
    <w:p w14:paraId="12711CCA"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3DF4BC7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186A380B" w14:textId="46C62D68" w:rsidR="00E36852" w:rsidRPr="0087491A" w:rsidRDefault="00243040" w:rsidP="00442515">
            <w:pPr>
              <w:jc w:val="center"/>
              <w:rPr>
                <w:rFonts w:ascii="Arial" w:eastAsia="Arial" w:hAnsi="Arial" w:cs="Times New Roman"/>
                <w:color w:val="FFFFFF"/>
                <w:sz w:val="18"/>
                <w:szCs w:val="18"/>
              </w:rPr>
            </w:pPr>
            <w:r w:rsidRPr="0087491A">
              <w:rPr>
                <w:rFonts w:ascii="Arial" w:eastAsia="Arial" w:hAnsi="Arial" w:cs="Times New Roman"/>
                <w:color w:val="FFFFFF"/>
                <w:sz w:val="18"/>
                <w:szCs w:val="18"/>
              </w:rPr>
              <w:lastRenderedPageBreak/>
              <w:t xml:space="preserve">PUBLICITAR LOS </w:t>
            </w:r>
            <w:r w:rsidR="00E36852" w:rsidRPr="0087491A">
              <w:rPr>
                <w:rFonts w:ascii="Arial" w:eastAsia="Arial" w:hAnsi="Arial" w:cs="Times New Roman"/>
                <w:color w:val="FFFFFF"/>
                <w:sz w:val="18"/>
                <w:szCs w:val="18"/>
              </w:rPr>
              <w:t>CURSOS DE FORMACIÓN CON IMÁGENES Y LENGUAJE INCLUSIVO Y NO SEXISTA</w:t>
            </w:r>
          </w:p>
        </w:tc>
      </w:tr>
      <w:tr w:rsidR="00E36852" w:rsidRPr="00FD4D1C" w14:paraId="0E2848C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0EFCD9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3AB007C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Formación</w:t>
            </w:r>
          </w:p>
        </w:tc>
      </w:tr>
      <w:tr w:rsidR="00E36852" w:rsidRPr="00FD4D1C" w14:paraId="55B203C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A7C8CB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572F894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una formación no sexista, alejada de estereotipos y prejuicios, que favorezca la participación de las mujeres, especialmente en aquellos tipos de formación que permiten acceder a las categorías profesionales en las que se encuentran subrepresentadas.</w:t>
            </w:r>
          </w:p>
        </w:tc>
      </w:tr>
      <w:tr w:rsidR="00E36852" w:rsidRPr="00FD4D1C" w14:paraId="7B223EA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9475F0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32156DC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Publicitar los cursos de formación con imágenes y lenguaje que inviten directamente a participar al sexo infrarrepresentado, especialmente en aquellos tipos de formación que las permitan acceder a las categorías profesionales en las que se encuentran subrepresentadas y viceversa.</w:t>
            </w:r>
          </w:p>
        </w:tc>
      </w:tr>
      <w:tr w:rsidR="00E36852" w:rsidRPr="00FD4D1C" w14:paraId="3587688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BCA0C5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4149567A" w14:textId="19459378"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44203B1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6C2C81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1982A5D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5E8DCD8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388888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47E95C7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Media</w:t>
            </w:r>
          </w:p>
        </w:tc>
      </w:tr>
      <w:tr w:rsidR="00E36852" w:rsidRPr="00FD4D1C" w14:paraId="2755940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1135F2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5F365F9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43FD15F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Correo electrónico, cartelería, tablones, etc.</w:t>
            </w:r>
          </w:p>
          <w:p w14:paraId="5F3FA2C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06A3CDB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91C863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7654E1B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536938456"/>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Comparativa con situación anterior</w:t>
            </w:r>
          </w:p>
          <w:p w14:paraId="7D22A52E" w14:textId="5D290363" w:rsidR="00E36852"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sdt>
              <w:sdtPr>
                <w:rPr>
                  <w:rFonts w:ascii="Arial" w:eastAsia="Arial" w:hAnsi="Arial" w:cs="Times New Roman"/>
                  <w:noProof/>
                  <w:color w:val="404040"/>
                </w:rPr>
                <w:id w:val="-144121750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mujeres y hombres inscritos/as</w:t>
            </w:r>
            <w:r w:rsidR="00243040">
              <w:rPr>
                <w:rFonts w:ascii="Arial" w:eastAsia="Arial" w:hAnsi="Arial" w:cs="Times New Roman"/>
                <w:color w:val="404040"/>
                <w:sz w:val="18"/>
                <w:szCs w:val="18"/>
              </w:rPr>
              <w:t xml:space="preserve"> por departamento o puesto</w:t>
            </w:r>
          </w:p>
          <w:p w14:paraId="3164E4A1" w14:textId="57CC7B12" w:rsidR="00442515"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979381301"/>
                <w14:checkbox>
                  <w14:checked w14:val="0"/>
                  <w14:checkedState w14:val="2612" w14:font="MS Gothic"/>
                  <w14:uncheckedState w14:val="2610" w14:font="MS Gothic"/>
                </w14:checkbox>
              </w:sdtPr>
              <w:sdtEndPr/>
              <w:sdtContent>
                <w:r w:rsidR="00243040" w:rsidRPr="00FD4D1C">
                  <w:rPr>
                    <w:rFonts w:ascii="Segoe UI Symbol" w:eastAsia="Arial" w:hAnsi="Segoe UI Symbol" w:cs="Segoe UI Symbol"/>
                    <w:noProof/>
                    <w:color w:val="404040"/>
                  </w:rPr>
                  <w:t>☐</w:t>
                </w:r>
              </w:sdtContent>
            </w:sdt>
            <w:r w:rsidR="00243040" w:rsidRPr="00FD4D1C">
              <w:rPr>
                <w:rFonts w:ascii="Arial" w:eastAsia="Arial" w:hAnsi="Arial" w:cs="Times New Roman"/>
                <w:color w:val="404040"/>
                <w:sz w:val="18"/>
                <w:szCs w:val="18"/>
              </w:rPr>
              <w:t xml:space="preserve"> </w:t>
            </w:r>
            <w:r w:rsidR="00243040">
              <w:rPr>
                <w:rFonts w:ascii="Arial" w:eastAsia="Arial" w:hAnsi="Arial" w:cs="Times New Roman"/>
                <w:color w:val="404040"/>
                <w:sz w:val="18"/>
                <w:szCs w:val="18"/>
              </w:rPr>
              <w:t>Tipo y contenido del curso</w:t>
            </w:r>
          </w:p>
        </w:tc>
      </w:tr>
    </w:tbl>
    <w:p w14:paraId="55183F39" w14:textId="77777777" w:rsidR="00E36852" w:rsidRPr="00FD4D1C" w:rsidRDefault="00E36852" w:rsidP="00E36852">
      <w:pPr>
        <w:rPr>
          <w:rFonts w:ascii="Arial" w:eastAsia="Arial" w:hAnsi="Arial" w:cs="Times New Roman"/>
          <w:color w:val="404040"/>
        </w:rPr>
      </w:pPr>
    </w:p>
    <w:p w14:paraId="1E3E41B4"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47"/>
        <w:gridCol w:w="6423"/>
      </w:tblGrid>
      <w:tr w:rsidR="00E36852" w:rsidRPr="00FD4D1C" w14:paraId="138CD25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8488" w:type="dxa"/>
            <w:gridSpan w:val="2"/>
            <w:tcBorders>
              <w:top w:val="single" w:sz="6" w:space="0" w:color="FFFFFF"/>
              <w:left w:val="single" w:sz="6" w:space="0" w:color="FFFFFF"/>
              <w:bottom w:val="single" w:sz="16" w:space="0" w:color="FFFFFF"/>
              <w:right w:val="single" w:sz="6" w:space="0" w:color="FFFFFF"/>
            </w:tcBorders>
            <w:vAlign w:val="center"/>
          </w:tcPr>
          <w:p w14:paraId="556B619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PLANIFICAR LA FORMACIÓN DESDE LA PERSPECTIVA DE GÉNERO</w:t>
            </w:r>
          </w:p>
        </w:tc>
      </w:tr>
      <w:tr w:rsidR="00E36852" w:rsidRPr="00FD4D1C" w14:paraId="378E9EE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C6D918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5818" w:type="dxa"/>
            <w:vAlign w:val="center"/>
          </w:tcPr>
          <w:p w14:paraId="32746D3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Formación</w:t>
            </w:r>
          </w:p>
        </w:tc>
      </w:tr>
      <w:tr w:rsidR="00E36852" w:rsidRPr="00FD4D1C" w14:paraId="66F1DF6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57338D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5818" w:type="dxa"/>
            <w:vAlign w:val="center"/>
          </w:tcPr>
          <w:p w14:paraId="60598FE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una formación no sexista, alejada de estereotipos y prejuicios, que favorezca la participación de las mujeres, especialmente en aquellos tipos de formación que permiten acceder a las categorías profesionales en las que se encuentran subrepresentadas.</w:t>
            </w:r>
          </w:p>
        </w:tc>
      </w:tr>
      <w:tr w:rsidR="00E36852" w:rsidRPr="00FD4D1C" w14:paraId="5BC0283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6813D6B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5818" w:type="dxa"/>
            <w:vAlign w:val="center"/>
          </w:tcPr>
          <w:p w14:paraId="5C203C8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Planificar la formación desde la perspectiva de género, elaborando un plan de formación que incluya: análisis de la situación de partida detectando las necesidades de formación de mujeres y hombres, programación de cursos en materia de igualdad, información estadística desagregada por sexo de las personas asistentes.</w:t>
            </w:r>
          </w:p>
        </w:tc>
      </w:tr>
      <w:tr w:rsidR="00E36852" w:rsidRPr="00FD4D1C" w14:paraId="7C42F60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5D4BAB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5818" w:type="dxa"/>
            <w:vAlign w:val="center"/>
          </w:tcPr>
          <w:p w14:paraId="7D0D249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2026 - Diciembre 2027</w:t>
            </w:r>
          </w:p>
        </w:tc>
      </w:tr>
      <w:tr w:rsidR="00E36852" w:rsidRPr="00FD4D1C" w14:paraId="279DEB4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2FE6282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5818" w:type="dxa"/>
            <w:vAlign w:val="center"/>
          </w:tcPr>
          <w:p w14:paraId="2B9FAC3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346B96A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058F3D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5818" w:type="dxa"/>
            <w:vAlign w:val="center"/>
          </w:tcPr>
          <w:p w14:paraId="1F8E62A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6F621C2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E806E4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5818" w:type="dxa"/>
            <w:vAlign w:val="center"/>
          </w:tcPr>
          <w:p w14:paraId="40133DD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3D37FC6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27D9F39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23E8FAA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21DFD90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5818" w:type="dxa"/>
            <w:vAlign w:val="center"/>
          </w:tcPr>
          <w:p w14:paraId="2395533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74251780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asistentes a los cursos de formación, por sexo.</w:t>
            </w:r>
          </w:p>
          <w:p w14:paraId="32A6E40A"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978258342"/>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Plan de formación difundido (si/no)</w:t>
            </w:r>
          </w:p>
          <w:p w14:paraId="478712C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02408951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Plan de formación realizado (si/no)</w:t>
            </w:r>
          </w:p>
        </w:tc>
      </w:tr>
    </w:tbl>
    <w:p w14:paraId="3BE554CD"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p>
    <w:p w14:paraId="67F31EC7"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74F09E1E"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62336" behindDoc="0" locked="0" layoutInCell="1" allowOverlap="1" wp14:anchorId="41FBC055" wp14:editId="720E4E66">
                <wp:simplePos x="0" y="0"/>
                <wp:positionH relativeFrom="column">
                  <wp:posOffset>1076960</wp:posOffset>
                </wp:positionH>
                <wp:positionV relativeFrom="paragraph">
                  <wp:posOffset>269240</wp:posOffset>
                </wp:positionV>
                <wp:extent cx="4577080" cy="869315"/>
                <wp:effectExtent l="5715" t="6985" r="8255"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869315"/>
                        </a:xfrm>
                        <a:prstGeom prst="rect">
                          <a:avLst/>
                        </a:prstGeom>
                        <a:solidFill>
                          <a:srgbClr val="DDDDDD"/>
                        </a:solidFill>
                        <a:ln w="9525">
                          <a:solidFill>
                            <a:srgbClr val="DDDDDD"/>
                          </a:solidFill>
                          <a:miter lim="800000"/>
                          <a:headEnd/>
                          <a:tailEnd/>
                        </a:ln>
                      </wps:spPr>
                      <wps:txbx>
                        <w:txbxContent>
                          <w:p w14:paraId="3C60CF23" w14:textId="77777777" w:rsidR="00E55CAF" w:rsidRPr="002C032A" w:rsidRDefault="00E55CAF" w:rsidP="00E36852">
                            <w:pPr>
                              <w:spacing w:after="0" w:line="240" w:lineRule="auto"/>
                              <w:ind w:left="300"/>
                              <w:jc w:val="center"/>
                              <w:rPr>
                                <w:b/>
                                <w:bCs/>
                                <w:caps/>
                                <w:color w:val="595959"/>
                                <w:sz w:val="32"/>
                                <w:szCs w:val="32"/>
                              </w:rPr>
                            </w:pPr>
                            <w:r w:rsidRPr="002C032A">
                              <w:rPr>
                                <w:b/>
                                <w:bCs/>
                                <w:caps/>
                                <w:color w:val="595959"/>
                                <w:sz w:val="32"/>
                                <w:szCs w:val="32"/>
                              </w:rPr>
                              <w:t>Ejercicio corresponsable de los derechos de conciliación de la vida personal, familiar y laboral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C055" id="Rectángulo 2" o:spid="_x0000_s1034" style="position:absolute;left:0;text-align:left;margin-left:84.8pt;margin-top:21.2pt;width:360.4pt;height:6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XW14LQIAAFAEAAAOAAAAZHJzL2Uyb0RvYy54bWysVFGO0zAQ/UfiDpb/adrS7rZR09WqZRHS AisWDuA4TmLheMzYbbrchrNwMcZOt9uFH4TIh+XxjJ/fvJnJ6urQGbZX6DXYgk9GY86UlVBp2xT8 y+ebVwvOfBC2EgasKviD8vxq/fLFqne5mkILplLICMT6vHcFb0NweZZ52apO+BE4ZclZA3YikIlN VqHoCb0z2XQ8vsh6wMohSOU9nW4HJ18n/LpWMnysa68CMwUnbiGtmNYyrtl6JfIGhWu1PNIQ/8Ci E9rSoyeorQiC7VD/AdVpieChDiMJXQZ1raVKOVA2k/Fv2dy3wqmUC4nj3Ukm//9g5Yf9HTJdFXzK mRUdlegTifbzh212Btg0CtQ7n1PcvbvDmKJ3tyC/emZh0wrbqGtE6FslKqI1ifHZswvR8HSVlf17 qAhf7AIkrQ41dhGQVGCHVJKHU0nUITBJh7P55eV4QZWT5FtcLF9P5ukJkT/edujDWwUdi5uCI7FP 6GJ/60NkI/LHkMQejK5utDHJwKbcGGR7Qe2xTd8R3Z+HGcv6gi/n03lCfubzfwfR6UB9bnRHWYzj F98ReZTtja3SPghthj1RNvaoY5RuKEE4lIdUqUW8G2UtoXogYRGGtqYxpE0L+J2znlq64P7bTqDi zLyzVJzlZDaLM5AMEnZKBp57ynOPsJKgCh44G7abMMzNzqFuWnppktSwcE0FrXXS+onVkT61bSrB ccTiXJzbKerpR7D+BQAA//8DAFBLAwQUAAYACAAAACEA6RFsgeAAAAAKAQAADwAAAGRycy9kb3du cmV2LnhtbEyPzU7DMBCE70i8g7WVuFEnpUqbNE6FkDhwQIiWA9zcePOjxOsQu014e5ZTue1oPs3O 5PvZ9uKCo28dKYiXEQik0pmWagUfx+f7LQgfNBndO0IFP+hhX9ze5DozbqJ3vBxCLTiEfKYVNCEM mZS+bNBqv3QDEnuVG60OLMdamlFPHG57uYqiRFrdEn9o9IBPDZbd4WwV1O6re6HvTdp9xuUkq/jt +DpUSt0t5scdiIBzuMLwV5+rQ8GdTu5MxouedZImjCpYr9YgGNimER8ndjbpA8gil/8nFL8AAAD/ /wMAUEsBAi0AFAAGAAgAAAAhALaDOJL+AAAA4QEAABMAAAAAAAAAAAAAAAAAAAAAAFtDb250ZW50 X1R5cGVzXS54bWxQSwECLQAUAAYACAAAACEAOP0h/9YAAACUAQAACwAAAAAAAAAAAAAAAAAvAQAA X3JlbHMvLnJlbHNQSwECLQAUAAYACAAAACEAy11teC0CAABQBAAADgAAAAAAAAAAAAAAAAAuAgAA ZHJzL2Uyb0RvYy54bWxQSwECLQAUAAYACAAAACEA6RFsgeAAAAAKAQAADwAAAAAAAAAAAAAAAACH BAAAZHJzL2Rvd25yZXYueG1sUEsFBgAAAAAEAAQA8wAAAJQFAAAAAA== " fillcolor="#ddd" strokecolor="#ddd">
                <v:textbox>
                  <w:txbxContent>
                    <w:p w14:paraId="3C60CF23" w14:textId="77777777" w:rsidR="00E55CAF" w:rsidRPr="002C032A" w:rsidRDefault="00E55CAF" w:rsidP="00E36852">
                      <w:pPr>
                        <w:spacing w:after="0" w:line="240" w:lineRule="auto"/>
                        <w:ind w:left="300"/>
                        <w:jc w:val="center"/>
                        <w:rPr>
                          <w:b/>
                          <w:bCs/>
                          <w:caps/>
                          <w:color w:val="595959"/>
                          <w:sz w:val="32"/>
                          <w:szCs w:val="32"/>
                        </w:rPr>
                      </w:pPr>
                      <w:r w:rsidRPr="002C032A">
                        <w:rPr>
                          <w:b/>
                          <w:bCs/>
                          <w:caps/>
                          <w:color w:val="595959"/>
                          <w:sz w:val="32"/>
                          <w:szCs w:val="32"/>
                        </w:rPr>
                        <w:t>Ejercicio corresponsable de los derechos de conciliación de la vida personal, familiar y laboral</w:t>
                      </w:r>
                    </w:p>
                  </w:txbxContent>
                </v:textbox>
              </v:rect>
            </w:pict>
          </mc:Fallback>
        </mc:AlternateContent>
      </w:r>
      <w:r w:rsidRPr="00FD4D1C">
        <w:rPr>
          <w:rFonts w:ascii="Arial" w:eastAsia="Arial" w:hAnsi="Arial" w:cs="Times New Roman"/>
          <w:noProof/>
          <w:color w:val="404040"/>
          <w:lang w:eastAsia="es-ES"/>
        </w:rPr>
        <mc:AlternateContent>
          <mc:Choice Requires="wps">
            <w:drawing>
              <wp:anchor distT="0" distB="0" distL="114300" distR="114300" simplePos="0" relativeHeight="251674624" behindDoc="0" locked="0" layoutInCell="1" allowOverlap="1" wp14:anchorId="29E290DF" wp14:editId="73DC918D">
                <wp:simplePos x="0" y="0"/>
                <wp:positionH relativeFrom="column">
                  <wp:posOffset>0</wp:posOffset>
                </wp:positionH>
                <wp:positionV relativeFrom="paragraph">
                  <wp:posOffset>0</wp:posOffset>
                </wp:positionV>
                <wp:extent cx="1346200" cy="1346200"/>
                <wp:effectExtent l="24130" t="23495" r="20320" b="2095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68F74183" w14:textId="77777777" w:rsidR="00E55CAF" w:rsidRDefault="00E55CAF" w:rsidP="00E36852">
                            <w:pPr>
                              <w:spacing w:after="0" w:line="240" w:lineRule="auto"/>
                              <w:jc w:val="center"/>
                              <w:rPr>
                                <w:color w:val="DDDDDD"/>
                                <w:sz w:val="110"/>
                                <w:szCs w:val="110"/>
                              </w:rPr>
                            </w:pPr>
                            <w:r>
                              <w:rPr>
                                <w:color w:val="DDDDDD"/>
                                <w:sz w:val="110"/>
                                <w:szCs w:val="11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E290DF" id="Elipse 5" o:spid="_x0000_s1035" style="position:absolute;left:0;text-align:left;margin-left:0;margin-top:0;width:106pt;height:1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Yq3sGwIAAEMEAAAOAAAAZHJzL2Uyb0RvYy54bWysU9tu2zAMfR+wfxD0vjhOk6414hRF0gwD uq5Atw9QZNkWJosapcTJvn6UnGTZBXsY5geBNKkj8hxyfrfvDNsp9BpsyfPRmDNlJVTaNiX//Gn9 5oYzH4SthAGrSn5Qnt8tXr+a965QE2jBVAoZgVhf9K7kbQiuyDIvW9UJPwKnLAVrwE4EcrHJKhQ9 oXcmm4zH11kPWDkEqbynv6shyBcJv66VDB/r2qvATMmptpBOTOcmntliLooGhWu1PJYh/qGKTmhL j56hViIItkX9G1SnJYKHOowkdBnUtZYq9UDd5ONfunlphVOpFyLHuzNN/v/ByqfdMzJdlXzGmRUd SfRgtPOKzSI3vfMFpby4Z4zdefcI8otnFpatsI26R4S+VaKiivKYn/10ITqerrJN/wEqghbbAImm fY1dBCQC2D6pcTirofaBSfqZX02vSWLOJMVOTnxDFKfrDn14p6Bj0Si5Mqn09ILYPfowZJ+yUgdg dLXWxiQHm83SINsJmo51+lIT1OhlmrGsL/nVTU7F/B1jlb4/YSBsbUXliCLS9XC0g9BmsKkpY4/8 RcoG6sN+s0/i3J7E2EB1IEIRhkmmzSOjBfzGWU9TXHL/dStQcWbeWxLlNp9O49gnZzp7OyEHLyOb y4iwkqBKHjgbzGUYVmXrUDctvZQnAizck5C1TvxGkYeqjuXTpCaRjlsVV+HST1k/dn/xHQAA//8D AFBLAwQUAAYACAAAACEAOQq2xdoAAAAFAQAADwAAAGRycy9kb3ducmV2LnhtbEyPQU/DMAyF70j7 D5GRuG3pKoGgNJ2mCcRusMFlt6zx2o7EqZJsK/x6DJo0LpafnvX8vXI2OCuOGGLnScF0koFAqr3p qFHw8f48vgcRkyajrSdU8IURZtXoqtSF8Sda4XGdGsEhFAutoE2pL6SMdYtOx4nvkdjb+eB0Yhka aYI+cbizMs+yO+l0R/yh1T0uWqw/1wenIO72S/uQbd7C0/dm+Tp/CberfVDq5nqYP4JIOKTLMfzi MzpUzLT1BzJRWAVcJP1N9vJpznJ7XmRVyv/01Q8AAAD//wMAUEsBAi0AFAAGAAgAAAAhALaDOJL+ AAAA4QEAABMAAAAAAAAAAAAAAAAAAAAAAFtDb250ZW50X1R5cGVzXS54bWxQSwECLQAUAAYACAAA ACEAOP0h/9YAAACUAQAACwAAAAAAAAAAAAAAAAAvAQAAX3JlbHMvLnJlbHNQSwECLQAUAAYACAAA ACEAC2Kt7BsCAABDBAAADgAAAAAAAAAAAAAAAAAuAgAAZHJzL2Uyb0RvYy54bWxQSwECLQAUAAYA CAAAACEAOQq2xdoAAAAFAQAADwAAAAAAAAAAAAAAAAB1BAAAZHJzL2Rvd25yZXYueG1sUEsFBgAA AAAEAAQA8wAAAHwFAAAAAA== " strokecolor="#ddd" strokeweight="3pt">
                <v:textbox>
                  <w:txbxContent>
                    <w:p w14:paraId="68F74183" w14:textId="77777777" w:rsidR="00E55CAF" w:rsidRDefault="00E55CAF" w:rsidP="00E36852">
                      <w:pPr>
                        <w:spacing w:after="0" w:line="240" w:lineRule="auto"/>
                        <w:jc w:val="center"/>
                        <w:rPr>
                          <w:color w:val="DDDDDD"/>
                          <w:sz w:val="110"/>
                          <w:szCs w:val="110"/>
                        </w:rPr>
                      </w:pPr>
                      <w:r>
                        <w:rPr>
                          <w:color w:val="DDDDDD"/>
                          <w:sz w:val="110"/>
                          <w:szCs w:val="110"/>
                        </w:rPr>
                        <w:t>5</w:t>
                      </w:r>
                    </w:p>
                  </w:txbxContent>
                </v:textbox>
              </v:oval>
            </w:pict>
          </mc:Fallback>
        </mc:AlternateContent>
      </w:r>
    </w:p>
    <w:p w14:paraId="4DEEDF55" w14:textId="77777777" w:rsidR="00E36852" w:rsidRPr="00FD4D1C" w:rsidRDefault="00E36852" w:rsidP="00E36852">
      <w:pPr>
        <w:rPr>
          <w:rFonts w:ascii="Arial" w:eastAsia="Arial" w:hAnsi="Arial" w:cs="Times New Roman"/>
          <w:color w:val="404040"/>
        </w:rPr>
      </w:pPr>
    </w:p>
    <w:p w14:paraId="5FFA9239"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69DAB94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2AC8867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DISEÑAR Y DIFUNDIR UN DOCUMENTO CON LOS DISTINTOS PERMISOS, DERECHOS Y MEDIDAS DE CONCILIACIÓN EXISTENTES</w:t>
            </w:r>
          </w:p>
        </w:tc>
      </w:tr>
      <w:tr w:rsidR="00E36852" w:rsidRPr="00FD4D1C" w14:paraId="2C5D41B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702A7E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0BF0B50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Ejercicio corresponsable de los derechos de conciliación de la vida personal, familiar y laboral</w:t>
            </w:r>
          </w:p>
        </w:tc>
      </w:tr>
      <w:tr w:rsidR="00E36852" w:rsidRPr="00FD4D1C" w14:paraId="7106ED5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0AE7BC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10CF053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Facilitar y garantizar el ejercicio de los derechos de conciliación de la vida personal, familiar y laboral de trabajadores y trabajadoras, informando de ellos y haciéndolos accesibles a toda la plantilla</w:t>
            </w:r>
          </w:p>
        </w:tc>
      </w:tr>
      <w:tr w:rsidR="00E36852" w:rsidRPr="00FD4D1C" w14:paraId="39E92EF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1CCC3F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17873AD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Diseñar y difundir mediante los canales habituales de comunicación de la empresa un documento que recopile los distintos permisos, derechos y medidas de conciliación existentes de acuerdo a la legislación vigente, tanto en el estatuto de los trabajadores como en el convenio colectivo de aplicación y diferenciando aquellos permisos que otorgue la entidad mejorando lo mínimos establecidos por ley. Se hará mención expresa a que los permisos pueden ser utilizados por hombres y mujeres, indistintamente, para fomentar la corresponsabilidad en el uso de estos permisos y medidas.</w:t>
            </w:r>
          </w:p>
        </w:tc>
      </w:tr>
      <w:tr w:rsidR="00E36852" w:rsidRPr="00FD4D1C" w14:paraId="79180D2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1BB599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4B683DC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2025 - Diciembre 2025</w:t>
            </w:r>
          </w:p>
        </w:tc>
      </w:tr>
      <w:tr w:rsidR="00E36852" w:rsidRPr="00FD4D1C" w14:paraId="7276415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ABCB08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23CC5F7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69AD8A5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DB4EDB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6111246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48A70D7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1A0CAB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508D1D7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50B0B31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25D3C7D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27099FA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BBCD0E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25A6B749"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703419762"/>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Documento difundido entre toda la plantilla (si/no)</w:t>
            </w:r>
          </w:p>
          <w:p w14:paraId="07D23A0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67169497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Documento realizado (si/no)</w:t>
            </w:r>
          </w:p>
        </w:tc>
      </w:tr>
    </w:tbl>
    <w:p w14:paraId="373D789E" w14:textId="77777777" w:rsidR="00E36852" w:rsidRPr="00FD4D1C" w:rsidRDefault="00E36852" w:rsidP="00E36852">
      <w:pPr>
        <w:rPr>
          <w:rFonts w:ascii="Arial" w:eastAsia="Arial" w:hAnsi="Arial" w:cs="Times New Roman"/>
          <w:color w:val="404040"/>
        </w:rPr>
      </w:pPr>
    </w:p>
    <w:p w14:paraId="4C4927C7"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522C444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2D87EA1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ELABORAR UN PROTOCOLO SOBRE EL TRABAJO A DISTANCIA Y/O TELETRABAJO</w:t>
            </w:r>
          </w:p>
        </w:tc>
      </w:tr>
      <w:tr w:rsidR="00E36852" w:rsidRPr="00FD4D1C" w14:paraId="25FE77D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74536E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0558429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Ejercicio corresponsable de los derechos de conciliación de la vida personal, familiar y laboral</w:t>
            </w:r>
          </w:p>
        </w:tc>
      </w:tr>
      <w:tr w:rsidR="00E36852" w:rsidRPr="00FD4D1C" w14:paraId="32F636B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E4736D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7D0E91A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Facilitar y garantizar el ejercicio de los derechos de conciliación de la vida personal, familiar y laboral de trabajadores y trabajadoras, informando de ellos y haciéndolos accesibles a toda la plantilla</w:t>
            </w:r>
          </w:p>
        </w:tc>
      </w:tr>
      <w:tr w:rsidR="00E36852" w:rsidRPr="00FD4D1C" w14:paraId="30C52E3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A9EDBB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2B60846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Elaborar un protocolo sobre el trabajo a distancia y/o teletrabajo, donde se concrete el proceso, condiciones, metodología, etc. y difundir dicho protocolo entre la plantilla. El protocolo debe ayudar a evitar la perpetuación de roles y a fomentar la corresponsabilidad entre la plantilla.</w:t>
            </w:r>
          </w:p>
        </w:tc>
      </w:tr>
      <w:tr w:rsidR="00E36852" w:rsidRPr="00FD4D1C" w14:paraId="1DF389F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78B3EB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53F2A01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Enero 2027 - Diciembre 2027</w:t>
            </w:r>
          </w:p>
        </w:tc>
      </w:tr>
      <w:tr w:rsidR="00E36852" w:rsidRPr="00FD4D1C" w14:paraId="00BA946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301724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0989A63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40DE325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0DCEA8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061DD0C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59E079D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73D70C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7B1D7E7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358A00E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Correo electrónico, medios informáticos, material de oficina, despacho o instalaciones habilitadas</w:t>
            </w:r>
          </w:p>
          <w:p w14:paraId="0A50D3F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55B9446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3AF993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52954724"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46538976"/>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de personas que se han acogido al trabajo a distancia, por sexo</w:t>
            </w:r>
          </w:p>
          <w:p w14:paraId="43D71575"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01958903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de sugerencias y/o dudas recibidas, por sexo</w:t>
            </w:r>
          </w:p>
          <w:p w14:paraId="2D5EFA21"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79279552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Protocolo difundido (si/no)</w:t>
            </w:r>
          </w:p>
          <w:p w14:paraId="2FAE888D"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4855302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Protocolo realizado (si/no)</w:t>
            </w:r>
          </w:p>
        </w:tc>
      </w:tr>
    </w:tbl>
    <w:p w14:paraId="3F828361" w14:textId="77777777" w:rsidR="00E36852" w:rsidRPr="00FD4D1C" w:rsidRDefault="00E36852" w:rsidP="00E36852">
      <w:pPr>
        <w:rPr>
          <w:rFonts w:ascii="Arial" w:eastAsia="Arial" w:hAnsi="Arial" w:cs="Times New Roman"/>
          <w:color w:val="404040"/>
        </w:rPr>
      </w:pPr>
    </w:p>
    <w:p w14:paraId="0CF6F729"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069188D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797487F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ESTABLECER UNA POLÍTICA INTERNA DE DERECHO A LA DESCONEXIÓN DIGITAL</w:t>
            </w:r>
          </w:p>
        </w:tc>
      </w:tr>
      <w:tr w:rsidR="00E36852" w:rsidRPr="00FD4D1C" w14:paraId="2038CBF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83B863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3E99756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Ejercicio corresponsable de los derechos de conciliación de la vida personal, familiar y laboral</w:t>
            </w:r>
          </w:p>
        </w:tc>
      </w:tr>
      <w:tr w:rsidR="00E36852" w:rsidRPr="00FD4D1C" w14:paraId="2FF86EB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DF50E9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7D3D33C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Facilitar y garantizar el ejercicio de los derechos de conciliación de la vida personal, familiar y laboral de trabajadores y trabajadoras, informando de ellos y haciéndolos accesibles a toda la plantilla</w:t>
            </w:r>
          </w:p>
        </w:tc>
      </w:tr>
      <w:tr w:rsidR="00E36852" w:rsidRPr="00FD4D1C" w14:paraId="0588B04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8BBAA5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0283636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Establecer y elaborar una política interna, difundiéndola entre el personal, en la que se definan las modalidades de ejercicio del derecho a la desconexión digital conforme a la Ley Orgánica 3/2018, del 5 diciembre. Debe incluir la definición de las modalidades de ejercicio del derecho a la desconexión y las acciones de formación y de sensibilización del personal sobre un uso razonable de las herramientas tecnológicas que evite el riesgo de fatiga informática</w:t>
            </w:r>
          </w:p>
        </w:tc>
      </w:tr>
      <w:tr w:rsidR="00E36852" w:rsidRPr="00FD4D1C" w14:paraId="7AF5037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7DE2E3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519FCFD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Enero 2027 - Diciembre 2027</w:t>
            </w:r>
          </w:p>
        </w:tc>
      </w:tr>
      <w:tr w:rsidR="00E36852" w:rsidRPr="00FD4D1C" w14:paraId="43C0D31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4927A9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2276D47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6AAD5CE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76FADC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726A14D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Media</w:t>
            </w:r>
          </w:p>
        </w:tc>
      </w:tr>
      <w:tr w:rsidR="00E36852" w:rsidRPr="00FD4D1C" w14:paraId="7B2F586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7D1248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4D73A53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6895013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Correo electrónico, cartelería, tablones, etc.</w:t>
            </w:r>
          </w:p>
          <w:p w14:paraId="375CB8E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 xml:space="preserve">Dirección </w:t>
            </w:r>
          </w:p>
        </w:tc>
      </w:tr>
      <w:tr w:rsidR="00E36852" w:rsidRPr="00FD4D1C" w14:paraId="4B2BBD4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25F4E5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7D4E5C2A"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4596396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Creación de un documento acreditativo (si/no)</w:t>
            </w:r>
          </w:p>
          <w:p w14:paraId="4232A64D"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33096892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Política difundida a la plantilla (si/no)</w:t>
            </w:r>
          </w:p>
          <w:p w14:paraId="2C22B94E"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7638963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Política interna establecida (si/no)</w:t>
            </w:r>
          </w:p>
        </w:tc>
      </w:tr>
    </w:tbl>
    <w:p w14:paraId="680A1640" w14:textId="77777777" w:rsidR="00E36852" w:rsidRPr="00FD4D1C" w:rsidRDefault="00E36852" w:rsidP="00E36852">
      <w:pPr>
        <w:rPr>
          <w:rFonts w:ascii="Arial" w:eastAsia="Arial" w:hAnsi="Arial" w:cs="Times New Roman"/>
          <w:color w:val="404040"/>
        </w:rPr>
      </w:pPr>
    </w:p>
    <w:p w14:paraId="660488F0"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2761753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57064A6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CAMPAÑAS O GUÍAS INFORMATIVAS DE SENSIBILIZACIÓN SOBRE CORRESPONSABILIDAD</w:t>
            </w:r>
          </w:p>
        </w:tc>
      </w:tr>
      <w:tr w:rsidR="00E36852" w:rsidRPr="00FD4D1C" w14:paraId="7B7DDC0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0DA750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37C77FC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Ejercicio corresponsable de los derechos de conciliación de la vida personal, familiar y laboral</w:t>
            </w:r>
          </w:p>
        </w:tc>
      </w:tr>
      <w:tr w:rsidR="00E36852" w:rsidRPr="00FD4D1C" w14:paraId="11C679E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66E86C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79356DE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Fomentar la conciliación de la vida personal, familiar y laboral de trabajadores y trabajadoras, estableciendo medidas y garantizando el uso de las mismas tanto por mujeres como por hombres para avanzar en corresponsabilidad</w:t>
            </w:r>
          </w:p>
        </w:tc>
      </w:tr>
      <w:tr w:rsidR="00E36852" w:rsidRPr="00FD4D1C" w14:paraId="43D17FA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63E9ED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2B61038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Realizar campañas o guías informativas de sensibilización en materia de corresponsabilidad, para fomentar que no solo las mujeres soliciten medidas o permisos de conciliación, por ejemplo, permisos por paternidad o las diferentes medidas en flexibilidad de horarios que ofrece la entidad</w:t>
            </w:r>
          </w:p>
        </w:tc>
      </w:tr>
      <w:tr w:rsidR="00E36852" w:rsidRPr="00FD4D1C" w14:paraId="3E17E9B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71AFE3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41964D15" w14:textId="64AFC9B6"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27F11E0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66D9EB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266FBEA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356BED8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818B4F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16E39F8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5DCA513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884856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5EFE71B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625D8D9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Correo electrónico, cartelería, tablones, etc.</w:t>
            </w:r>
          </w:p>
          <w:p w14:paraId="3A0E9DD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20F1D76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599A9F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6319D7B8"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55019110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Aumento de la corresponsabilidad (si/no)</w:t>
            </w:r>
          </w:p>
          <w:p w14:paraId="7175A520"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02023422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Campañas realizadas (si/no)</w:t>
            </w:r>
          </w:p>
          <w:p w14:paraId="494CC36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385994572"/>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Canales o vías utilizadas. Enumerar</w:t>
            </w:r>
          </w:p>
        </w:tc>
      </w:tr>
    </w:tbl>
    <w:p w14:paraId="78E09993" w14:textId="77777777" w:rsidR="00E36852" w:rsidRPr="00FD4D1C" w:rsidRDefault="00E36852" w:rsidP="00E36852">
      <w:pPr>
        <w:rPr>
          <w:rFonts w:ascii="Arial" w:eastAsia="Arial" w:hAnsi="Arial" w:cs="Times New Roman"/>
          <w:color w:val="404040"/>
        </w:rPr>
      </w:pPr>
    </w:p>
    <w:p w14:paraId="5B708779"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47"/>
        <w:gridCol w:w="6423"/>
      </w:tblGrid>
      <w:tr w:rsidR="00E36852" w:rsidRPr="00FD4D1C" w14:paraId="29F52C4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8488" w:type="dxa"/>
            <w:gridSpan w:val="2"/>
            <w:tcBorders>
              <w:top w:val="single" w:sz="6" w:space="0" w:color="FFFFFF"/>
              <w:left w:val="single" w:sz="6" w:space="0" w:color="FFFFFF"/>
              <w:bottom w:val="single" w:sz="16" w:space="0" w:color="FFFFFF"/>
              <w:right w:val="single" w:sz="6" w:space="0" w:color="FFFFFF"/>
            </w:tcBorders>
            <w:vAlign w:val="center"/>
          </w:tcPr>
          <w:p w14:paraId="070A1C8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RESPETAR LOS TIEMPOS DE DESCANSO Y DESCONEXIÓN FUERA DEL HORARIO LABORAL</w:t>
            </w:r>
          </w:p>
        </w:tc>
      </w:tr>
      <w:tr w:rsidR="00E36852" w:rsidRPr="00FD4D1C" w14:paraId="49F3E84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3DB0735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5818" w:type="dxa"/>
            <w:vAlign w:val="center"/>
          </w:tcPr>
          <w:p w14:paraId="3545986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Ejercicio corresponsable de los derechos de conciliación de la vida personal, familiar y laboral</w:t>
            </w:r>
          </w:p>
        </w:tc>
      </w:tr>
      <w:tr w:rsidR="00E36852" w:rsidRPr="00FD4D1C" w14:paraId="1F9D93D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2D21DAB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5818" w:type="dxa"/>
            <w:vAlign w:val="center"/>
          </w:tcPr>
          <w:p w14:paraId="06D11EF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Fomentar la conciliación de la vida personal, familiar y laboral de trabajadores y trabajadoras, estableciendo medidas y garantizando el uso de las mismas tanto por mujeres como por hombres para avanzar en corresponsabilidad</w:t>
            </w:r>
          </w:p>
        </w:tc>
      </w:tr>
      <w:tr w:rsidR="00E36852" w:rsidRPr="00FD4D1C" w14:paraId="097E8C4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B3D7C1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5818" w:type="dxa"/>
            <w:vAlign w:val="center"/>
          </w:tcPr>
          <w:p w14:paraId="00CE682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Salvo causas de fuerza mayor, el personal no tendrá que contestar comunicaciones, llamadas, emails, mensajes, WhatsApp, etc., relacionados con el trabajo fuera de su horario laboral, respetando así sus tiempos de descanso, permisos y vacaciones, así como su intimidad personal y familiar</w:t>
            </w:r>
          </w:p>
        </w:tc>
      </w:tr>
      <w:tr w:rsidR="00E36852" w:rsidRPr="00FD4D1C" w14:paraId="2312DB4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56D8D0D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5818" w:type="dxa"/>
            <w:vAlign w:val="center"/>
          </w:tcPr>
          <w:p w14:paraId="56D0CB44" w14:textId="3B0A8E31"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6237035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2573EC8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5818" w:type="dxa"/>
            <w:vAlign w:val="center"/>
          </w:tcPr>
          <w:p w14:paraId="6B45721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361CF55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38928B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5818" w:type="dxa"/>
            <w:vAlign w:val="center"/>
          </w:tcPr>
          <w:p w14:paraId="6FEB6F6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1904A1E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0FFC01D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5818" w:type="dxa"/>
            <w:vAlign w:val="center"/>
          </w:tcPr>
          <w:p w14:paraId="51E0422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23573F0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Correo electrónico, medios informáticos, material de oficina, despacho o instalaciones habilitadas</w:t>
            </w:r>
          </w:p>
          <w:p w14:paraId="65195CA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184432B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61C4D57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5818" w:type="dxa"/>
            <w:vAlign w:val="center"/>
          </w:tcPr>
          <w:p w14:paraId="573E244D"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30357645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Incluir en las políticas internas de la entidad el derecho a la desconexión (si/no)</w:t>
            </w:r>
          </w:p>
          <w:p w14:paraId="0603714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07258294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Información ofrecida a la plantilla al respecto (si/no)</w:t>
            </w:r>
          </w:p>
          <w:p w14:paraId="4D1E237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09061462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Medida implantada (si/no)</w:t>
            </w:r>
          </w:p>
        </w:tc>
      </w:tr>
    </w:tbl>
    <w:p w14:paraId="0B59D107" w14:textId="77777777" w:rsidR="00E36852" w:rsidRPr="00FD4D1C" w:rsidRDefault="00E36852" w:rsidP="00E36852">
      <w:pPr>
        <w:rPr>
          <w:rFonts w:ascii="Arial" w:eastAsia="Arial" w:hAnsi="Arial" w:cs="Times New Roman"/>
          <w:color w:val="404040"/>
        </w:rPr>
      </w:pPr>
    </w:p>
    <w:p w14:paraId="0FB49E69"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3E856E1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1F2DE3B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REGISTRO DE LOS DIFERENTES PERMISOS SOLICITADOS PARA LA CONCILIACIÓN</w:t>
            </w:r>
          </w:p>
        </w:tc>
      </w:tr>
      <w:tr w:rsidR="00E36852" w:rsidRPr="00FD4D1C" w14:paraId="4F30D7E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FDE6D2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330E85D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Ejercicio corresponsable de los derechos de conciliación de la vida personal, familiar y laboral</w:t>
            </w:r>
          </w:p>
        </w:tc>
      </w:tr>
      <w:tr w:rsidR="00E36852" w:rsidRPr="00FD4D1C" w14:paraId="73A1C1F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FD69F9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07B631D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Evitar cualquier tipo de desventaja profesional por solicitar permisos o ejercer los derechos de conciliación.</w:t>
            </w:r>
          </w:p>
        </w:tc>
      </w:tr>
      <w:tr w:rsidR="00E36852" w:rsidRPr="00FD4D1C" w14:paraId="7156131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F9C076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3FD534C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Disponer de un registro que recoja los diferentes permisos, ausencias, suspensiones de contrato, reducciones de jornada, excedencias solicitadas y concedidas, desagregada por sexo.</w:t>
            </w:r>
          </w:p>
        </w:tc>
      </w:tr>
      <w:tr w:rsidR="00E36852" w:rsidRPr="00FD4D1C" w14:paraId="10FA99B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E26B1D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7D827620" w14:textId="08A17319"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2464D14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8E7F77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760E79D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3FDF870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ABE204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7AE8610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7572FF8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D4C4C5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7319B14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3BB2941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4CE7D8B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56C0AE6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7C2170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4BFAC69B"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4914922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Base de datos permisos (si/no)</w:t>
            </w:r>
          </w:p>
          <w:p w14:paraId="6EA1F854"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73700365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Contenido de la base de datos (nº y tipo de permisos solicitados y concedidos)</w:t>
            </w:r>
          </w:p>
        </w:tc>
      </w:tr>
    </w:tbl>
    <w:p w14:paraId="38F01B1C"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p>
    <w:p w14:paraId="6E4CCBA6"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132D8E47"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75648" behindDoc="0" locked="0" layoutInCell="1" allowOverlap="1" wp14:anchorId="6FC8C68E" wp14:editId="04762B01">
                <wp:simplePos x="0" y="0"/>
                <wp:positionH relativeFrom="column">
                  <wp:posOffset>0</wp:posOffset>
                </wp:positionH>
                <wp:positionV relativeFrom="paragraph">
                  <wp:posOffset>0</wp:posOffset>
                </wp:positionV>
                <wp:extent cx="1346200" cy="1346200"/>
                <wp:effectExtent l="24130" t="23495" r="20320" b="20955"/>
                <wp:wrapNone/>
                <wp:docPr id="12" name="E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70992996" w14:textId="77777777" w:rsidR="00E55CAF" w:rsidRDefault="00E55CAF" w:rsidP="00E36852">
                            <w:pPr>
                              <w:spacing w:after="0" w:line="240" w:lineRule="auto"/>
                              <w:jc w:val="center"/>
                              <w:rPr>
                                <w:color w:val="DDDDDD"/>
                                <w:sz w:val="110"/>
                                <w:szCs w:val="110"/>
                              </w:rPr>
                            </w:pPr>
                            <w:r>
                              <w:rPr>
                                <w:color w:val="DDDDDD"/>
                                <w:sz w:val="110"/>
                                <w:szCs w:val="11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C8C68E" id="Elipse 12" o:spid="_x0000_s1036" style="position:absolute;left:0;text-align:left;margin-left:0;margin-top:0;width:106pt;height:1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KKcIGwIAAEYEAAAOAAAAZHJzL2Uyb0RvYy54bWysU1+P0zAMf0fiO0R5Z1134ziqdafTdkNI B5x08AGyNG0j0jg42drx6XHSbTf+iAdEHiI7dn62f7YXt0Nn2F6h12BLnk+mnCkrodK2KfmXz5tX N5z5IGwlDFhV8oPy/Hb58sWid4WaQQumUsgIxPqidyVvQ3BFlnnZqk74CThlyVgDdiKQik1WoegJ vTPZbDq9znrAyiFI5T29rkcjXyb8ulYyfKprrwIzJafcQrox3dt4Z8uFKBoUrtXymIb4hyw6oS0F PUOtRRBsh/o3qE5LBA91mEjoMqhrLVWqgarJp79U89QKp1ItRI53Z5r8/4OVH/ePyHRFvZtxZkVH Pbo32nnF6IHY6Z0vyOnJPWKsz7sHkF89s7BqhW3UHSL0rRIV5ZRH/+ynD1Hx9JVt+w9QEbbYBUhE DTV2EZAoYEPqx+HcDzUEJukxv5pfU5M5k2Q7KTGGKE7fHfrwTkHHolByZVLuKYLYP/gwep+8UgVg dLXRxiQFm+3KINsLmo9NOqkIKvTSzVjWl/zqJqdk/o6xTudPGAg7W1E6ooh03R/lILQZZSrK2CN/ kbKR+jBsh7E9aVYjn1uoDsQowjjMtHwktIDfOetpkEvuv+0EKs7Me0tdeZvP53HykzJ//WZGCl5a tpcWYSVBlTxwNoqrMG7LzqFuWoqUJwYs3FEna50Ifs7qmD8Na+rScbHiNlzqyet5/Zc/AAAA//8D AFBLAwQUAAYACAAAACEAOQq2xdoAAAAFAQAADwAAAGRycy9kb3ducmV2LnhtbEyPQU/DMAyF70j7 D5GRuG3pKoGgNJ2mCcRusMFlt6zx2o7EqZJsK/x6DJo0LpafnvX8vXI2OCuOGGLnScF0koFAqr3p qFHw8f48vgcRkyajrSdU8IURZtXoqtSF8Sda4XGdGsEhFAutoE2pL6SMdYtOx4nvkdjb+eB0Yhka aYI+cbizMs+yO+l0R/yh1T0uWqw/1wenIO72S/uQbd7C0/dm+Tp/CberfVDq5nqYP4JIOKTLMfzi MzpUzLT1BzJRWAVcJP1N9vJpznJ7XmRVyv/01Q8AAAD//wMAUEsBAi0AFAAGAAgAAAAhALaDOJL+ AAAA4QEAABMAAAAAAAAAAAAAAAAAAAAAAFtDb250ZW50X1R5cGVzXS54bWxQSwECLQAUAAYACAAA ACEAOP0h/9YAAACUAQAACwAAAAAAAAAAAAAAAAAvAQAAX3JlbHMvLnJlbHNQSwECLQAUAAYACAAA ACEAHSinCBsCAABGBAAADgAAAAAAAAAAAAAAAAAuAgAAZHJzL2Uyb0RvYy54bWxQSwECLQAUAAYA CAAAACEAOQq2xdoAAAAFAQAADwAAAAAAAAAAAAAAAAB1BAAAZHJzL2Rvd25yZXYueG1sUEsFBgAA AAAEAAQA8wAAAHwFAAAAAA== " strokecolor="#ddd" strokeweight="3pt">
                <v:textbox>
                  <w:txbxContent>
                    <w:p w14:paraId="70992996" w14:textId="77777777" w:rsidR="00E55CAF" w:rsidRDefault="00E55CAF" w:rsidP="00E36852">
                      <w:pPr>
                        <w:spacing w:after="0" w:line="240" w:lineRule="auto"/>
                        <w:jc w:val="center"/>
                        <w:rPr>
                          <w:color w:val="DDDDDD"/>
                          <w:sz w:val="110"/>
                          <w:szCs w:val="110"/>
                        </w:rPr>
                      </w:pPr>
                      <w:r>
                        <w:rPr>
                          <w:color w:val="DDDDDD"/>
                          <w:sz w:val="110"/>
                          <w:szCs w:val="110"/>
                        </w:rPr>
                        <w:t>6</w:t>
                      </w:r>
                    </w:p>
                  </w:txbxContent>
                </v:textbox>
              </v:oval>
            </w:pict>
          </mc:Fallback>
        </mc:AlternateContent>
      </w:r>
    </w:p>
    <w:p w14:paraId="55B7EDB8"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69504" behindDoc="0" locked="0" layoutInCell="1" allowOverlap="1" wp14:anchorId="445C6AC1" wp14:editId="28783A18">
                <wp:simplePos x="0" y="0"/>
                <wp:positionH relativeFrom="column">
                  <wp:posOffset>1076960</wp:posOffset>
                </wp:positionH>
                <wp:positionV relativeFrom="paragraph">
                  <wp:posOffset>0</wp:posOffset>
                </wp:positionV>
                <wp:extent cx="4577080" cy="762000"/>
                <wp:effectExtent l="5715" t="6985" r="8255" b="1206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3EDD4804"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Comunicación, lenguaje e imagen no sexista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C6AC1" id="Rectángulo 7" o:spid="_x0000_s1037" style="position:absolute;left:0;text-align:left;margin-left:84.8pt;margin-top:0;width:360.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83yhLgIAAFEEAAAOAAAAZHJzL2Uyb0RvYy54bWysVFGO0zAQ/UfiDpb/aZqq3e5GTVerlkVI C6xYOIDrOImF4zFjt2m5DWfZizF2ut0u/CBEPixPxn55895MFtf7zrCdQq/BljwfjTlTVkKlbVPy r19u31xy5oOwlTBgVckPyvPr5etXi94VagItmEohIxDri96VvA3BFVnmZas64UfglKVkDdiJQCE2 WYWiJ/TOZJPx+CLrASuHIJX39HY9JPky4de1kuFTXXsVmCk5cQtpxbRu4potF6JoULhWyyMN8Q8s OqEtffQEtRZBsC3qP6A6LRE81GEkocugrrVUqQaqJh//Vs1DK5xKtZA43p1k8v8PVn7c3SPTVcnn nFnRkUWfSbTHn7bZGmDzKFDvfEHnHtw9xhK9uwP5zTMLq1bYRt0gQt8qURGtPJ7PXlyIgaerbNN/ gIrwxTZA0mpfYxcBSQW2T5YcTpaofWCSXk5n8/n4kpyTlJtfkOXJs0wUT7cd+vBOQcfipuRI7BO6 2N35ENmI4ulIYg9GV7famBRgs1kZZDtB7bFOTyqAijw/ZizrS341m8wS8ouc/zuITgfqc6O7kl9S DUMVooiyvbVV6sIgtBn2RNnYo45RusGCsN/sk1N5UjnquoHqQMoiDH1Nc0ibFvAHZz31dMn9961A xZl5b8mdq3w6jUOQAlJ2QgGeZzbnGWElQZU8cDZsV2EYnK1D3bT0pTzJYeGGHK11EvuZ1ZE/9W3y 4DhjcTDO43Tq+U+w/AUAAP//AwBQSwMEFAAGAAgAAAAhAOy2n2vbAAAACAEAAA8AAABkcnMvZG93 bnJldi54bWxMT7tOwzAU3ZH6D9atxEadIBSaNE5VITEwIETLQDc3vnko8XUau034ey4THc9D55Fv Z9uLK46+daQgXkUgkEpnWqoVfB1eH9YgfNBkdO8IFfygh22xuMt1ZtxEn3jdh1pwCPlMK2hCGDIp fdmg1X7lBiTWKjdaHRiOtTSjnjjc9vIxihJpdUvc0OgBXxosu/3FKqjdsXuj83PafcflJKv44/A+ VErdL+fdBkTAOfyb4W8+T4eCN53chYwXPeMkTdiqgB+xvE6jJxAn5rkWZJHL2wPFLwAAAP//AwBQ SwECLQAUAAYACAAAACEAtoM4kv4AAADhAQAAEwAAAAAAAAAAAAAAAAAAAAAAW0NvbnRlbnRfVHlw ZXNdLnhtbFBLAQItABQABgAIAAAAIQA4/SH/1gAAAJQBAAALAAAAAAAAAAAAAAAAAC8BAABfcmVs cy8ucmVsc1BLAQItABQABgAIAAAAIQBx83yhLgIAAFEEAAAOAAAAAAAAAAAAAAAAAC4CAABkcnMv ZTJvRG9jLnhtbFBLAQItABQABgAIAAAAIQDstp9r2wAAAAgBAAAPAAAAAAAAAAAAAAAAAIgEAABk cnMvZG93bnJldi54bWxQSwUGAAAAAAQABADzAAAAkAUAAAAA " fillcolor="#ddd" strokecolor="#ddd">
                <v:textbox>
                  <w:txbxContent>
                    <w:p w14:paraId="3EDD4804"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Comunicación, lenguaje e imagen no sexista</w:t>
                      </w:r>
                    </w:p>
                  </w:txbxContent>
                </v:textbox>
              </v:rect>
            </w:pict>
          </mc:Fallback>
        </mc:AlternateContent>
      </w:r>
    </w:p>
    <w:p w14:paraId="0C2780F7"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13CBA72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628B446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CAMPAÑA PARA LA DIFUSIÓN DEL PLAN DE IGUALDAD</w:t>
            </w:r>
          </w:p>
        </w:tc>
      </w:tr>
      <w:tr w:rsidR="00E36852" w:rsidRPr="00FD4D1C" w14:paraId="1EE6C4E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6D8D33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472CDB5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Comunicación, lenguaje e imagen no sexista</w:t>
            </w:r>
          </w:p>
        </w:tc>
      </w:tr>
      <w:tr w:rsidR="00E36852" w:rsidRPr="00FD4D1C" w14:paraId="17ABF23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61CFC9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7113979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que la información sobre el Plan de Igualdad sea accesible a toda la plantilla y grupos de interés</w:t>
            </w:r>
          </w:p>
        </w:tc>
      </w:tr>
      <w:tr w:rsidR="00E36852" w:rsidRPr="00FD4D1C" w14:paraId="0AE96FA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A78312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3003553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Realizar una campaña específica de difusión del Plan de Igualdad, interna (publicación en la intranet o tablón y presentación a toda la plantilla en reunión informativa) y externa (a través de redes sociales, web, notas de prensa, etc.).</w:t>
            </w:r>
          </w:p>
        </w:tc>
      </w:tr>
      <w:tr w:rsidR="00E36852" w:rsidRPr="00FD4D1C" w14:paraId="6AFD094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86D54D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555CFA5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2025 - Diciembre 2025</w:t>
            </w:r>
          </w:p>
        </w:tc>
      </w:tr>
      <w:tr w:rsidR="00E36852" w:rsidRPr="00FD4D1C" w14:paraId="2A69499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85A376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080B091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147C249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4391E9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3E566C0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0005CB3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9945D9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4BD8490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4377125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4A06C02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4619B8E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951E84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5648C9D4"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42933183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Plan de igualdad difundido interna y externamente (si/no)</w:t>
            </w:r>
          </w:p>
          <w:p w14:paraId="4173B025"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85337520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Alcance</w:t>
            </w:r>
          </w:p>
          <w:p w14:paraId="0E394506"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46022911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Canales de información utilizados</w:t>
            </w:r>
          </w:p>
        </w:tc>
      </w:tr>
    </w:tbl>
    <w:p w14:paraId="63D6E821" w14:textId="77777777" w:rsidR="00E36852" w:rsidRPr="00FD4D1C" w:rsidRDefault="00E36852" w:rsidP="00E36852">
      <w:pPr>
        <w:rPr>
          <w:rFonts w:ascii="Arial" w:eastAsia="Arial" w:hAnsi="Arial" w:cs="Times New Roman"/>
          <w:color w:val="404040"/>
        </w:rPr>
      </w:pPr>
    </w:p>
    <w:p w14:paraId="46942A02"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035211F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3D1C576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ELABORAR UN MANUAL DE BIENVENIDA CON PERSPECTIVA DE GÉNERO</w:t>
            </w:r>
          </w:p>
        </w:tc>
      </w:tr>
      <w:tr w:rsidR="00E36852" w:rsidRPr="00FD4D1C" w14:paraId="7757739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E87FAC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41ABD00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Comunicación, lenguaje e imagen no sexista</w:t>
            </w:r>
          </w:p>
        </w:tc>
      </w:tr>
      <w:tr w:rsidR="00E36852" w:rsidRPr="00FD4D1C" w14:paraId="7287FF3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0F9DDF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3CC5277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que la información sobre el Plan de Igualdad sea accesible a toda la plantilla y grupos de interés</w:t>
            </w:r>
          </w:p>
        </w:tc>
      </w:tr>
      <w:tr w:rsidR="00E36852" w:rsidRPr="00FD4D1C" w14:paraId="2DE9B24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657761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445938E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Elaborar un manual de bienvenida con referencia especial en materia de igualdad, así como información acerca del Plan de Igualdad y protocolo de actuación frente al acoso moral, sexual y por razón de sexo</w:t>
            </w:r>
          </w:p>
        </w:tc>
      </w:tr>
      <w:tr w:rsidR="00E36852" w:rsidRPr="00FD4D1C" w14:paraId="6515EF5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968B03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403C51A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2026 - Junio 2027</w:t>
            </w:r>
          </w:p>
        </w:tc>
      </w:tr>
      <w:tr w:rsidR="00E36852" w:rsidRPr="00FD4D1C" w14:paraId="4230051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58C2E8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3DE2D5C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3580879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74110D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2630B44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1955AA7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EDDB0F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39DB1E7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262DA00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3F61786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5BC4B2E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678776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5689C020"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9616250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Alcance</w:t>
            </w:r>
          </w:p>
          <w:p w14:paraId="7D9C6250"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17703480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Manual realizado (si/no)</w:t>
            </w:r>
          </w:p>
          <w:p w14:paraId="73749D55"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99614188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Referencia incluida en el manual de bienvenida (si/no)</w:t>
            </w:r>
          </w:p>
        </w:tc>
      </w:tr>
    </w:tbl>
    <w:p w14:paraId="2410067C" w14:textId="77777777" w:rsidR="00E36852" w:rsidRPr="00FD4D1C" w:rsidRDefault="00E36852" w:rsidP="00E36852">
      <w:pPr>
        <w:rPr>
          <w:rFonts w:ascii="Arial" w:eastAsia="Arial" w:hAnsi="Arial" w:cs="Times New Roman"/>
          <w:color w:val="404040"/>
        </w:rPr>
      </w:pPr>
    </w:p>
    <w:p w14:paraId="15D5903A"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5F416A9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3D0AB7F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LENGUAJE E IMÁGENES DE LAS COMUNICACIONES EXTERNAS</w:t>
            </w:r>
          </w:p>
        </w:tc>
      </w:tr>
      <w:tr w:rsidR="00E36852" w:rsidRPr="00FD4D1C" w14:paraId="6D1CBC1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BA2B1C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5B8A8BA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Comunicación, lenguaje e imagen no sexista</w:t>
            </w:r>
          </w:p>
        </w:tc>
      </w:tr>
      <w:tr w:rsidR="00E36852" w:rsidRPr="00FD4D1C" w14:paraId="5EF7A38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269B00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2B93C4F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Asegurar que la comunicación interna y externa promuevan una imagen igualitaria de mujeres y hombres</w:t>
            </w:r>
          </w:p>
        </w:tc>
      </w:tr>
      <w:tr w:rsidR="00E36852" w:rsidRPr="00FD4D1C" w14:paraId="239E660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D4854B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3AE5F96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Revisar y corregir el lenguaje y las imágenes que se utilizan en las comunicaciones externas (comunicados, notas de prensa, web, etc.) para asegurar la utilización de un lenguaje inclusivo e imágenes no sexistas.</w:t>
            </w:r>
          </w:p>
        </w:tc>
      </w:tr>
      <w:tr w:rsidR="00E36852" w:rsidRPr="00FD4D1C" w14:paraId="05BCF8E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EBCBA1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793BC9E3" w14:textId="28B75D58"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29DD406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DA4D3D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775F9B7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217F742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7FCDDE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2ADAA88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1634190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1977F0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1BF0928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7732D36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73E43E3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611DC9F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7AFFE6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65C064E0"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77636444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Revisión del lenguaje (si/no)</w:t>
            </w:r>
          </w:p>
          <w:p w14:paraId="20EAD7F1"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909349212"/>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Revisión de las imágenes (si/no)</w:t>
            </w:r>
          </w:p>
          <w:p w14:paraId="6C6B07F9"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30030852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Enumerar fuentes revisadas</w:t>
            </w:r>
          </w:p>
        </w:tc>
      </w:tr>
    </w:tbl>
    <w:p w14:paraId="4EDA52A9" w14:textId="77777777" w:rsidR="00E36852" w:rsidRPr="00FD4D1C" w:rsidRDefault="00E36852" w:rsidP="00E36852">
      <w:pPr>
        <w:rPr>
          <w:rFonts w:ascii="Arial" w:eastAsia="Arial" w:hAnsi="Arial" w:cs="Times New Roman"/>
          <w:color w:val="404040"/>
        </w:rPr>
      </w:pPr>
    </w:p>
    <w:p w14:paraId="28A20B3E"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75BB67C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6B9607F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LENGUAJE E IMÁGENES DE LAS COMUNICACIONES INTERNAS</w:t>
            </w:r>
          </w:p>
        </w:tc>
      </w:tr>
      <w:tr w:rsidR="00E36852" w:rsidRPr="00FD4D1C" w14:paraId="36508F7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18995E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0648EA4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Comunicación, lenguaje e imagen no sexista</w:t>
            </w:r>
          </w:p>
        </w:tc>
      </w:tr>
      <w:tr w:rsidR="00E36852" w:rsidRPr="00FD4D1C" w14:paraId="4BE2648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B9BC03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312AA40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Asegurar que la comunicación interna y externa promuevan una imagen igualitaria de mujeres y hombres</w:t>
            </w:r>
          </w:p>
        </w:tc>
      </w:tr>
      <w:tr w:rsidR="00E36852" w:rsidRPr="00FD4D1C" w14:paraId="3AA77FA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73832D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52023B3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Revisar y corregir el lenguaje y las imágenes que se utilizan en las comunicaciones internas (tablones, comunicados, manuales, circulares, correo interno, etc.) para asegurar su neutralidad respecto al género.</w:t>
            </w:r>
          </w:p>
        </w:tc>
      </w:tr>
      <w:tr w:rsidR="00E36852" w:rsidRPr="00FD4D1C" w14:paraId="54D45F1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6D92A7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143F20A7" w14:textId="099877E5"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46EB93C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250C69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1FDEF1B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0DACC04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691302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1AF03EF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3470A67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75869B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55DD2F4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216AC84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1892025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02A8CC5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0ADE09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098CF844"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3936209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Revisión del lenguaje (si/no)</w:t>
            </w:r>
          </w:p>
          <w:p w14:paraId="001CF72A"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31817801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Revisión de las imágenes (si/no)</w:t>
            </w:r>
          </w:p>
          <w:p w14:paraId="7242AB0B"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9048148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Enumerar fuentes revisadas</w:t>
            </w:r>
          </w:p>
        </w:tc>
      </w:tr>
    </w:tbl>
    <w:p w14:paraId="20B3294D" w14:textId="77777777" w:rsidR="00E36852" w:rsidRPr="00FD4D1C" w:rsidRDefault="00E36852" w:rsidP="00E36852">
      <w:pPr>
        <w:rPr>
          <w:rFonts w:ascii="Arial" w:eastAsia="Arial" w:hAnsi="Arial" w:cs="Times New Roman"/>
          <w:color w:val="404040"/>
        </w:rPr>
      </w:pPr>
    </w:p>
    <w:p w14:paraId="14443BB4"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47"/>
        <w:gridCol w:w="6423"/>
      </w:tblGrid>
      <w:tr w:rsidR="00E36852" w:rsidRPr="00FD4D1C" w14:paraId="2DB35D9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8488" w:type="dxa"/>
            <w:gridSpan w:val="2"/>
            <w:tcBorders>
              <w:top w:val="single" w:sz="6" w:space="0" w:color="FFFFFF"/>
              <w:left w:val="single" w:sz="6" w:space="0" w:color="FFFFFF"/>
              <w:bottom w:val="single" w:sz="16" w:space="0" w:color="FFFFFF"/>
              <w:right w:val="single" w:sz="6" w:space="0" w:color="FFFFFF"/>
            </w:tcBorders>
            <w:vAlign w:val="center"/>
          </w:tcPr>
          <w:p w14:paraId="18B332D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RESEÑA EN LA WEB EN TEMÁTICA DE IGUALDAD</w:t>
            </w:r>
          </w:p>
        </w:tc>
      </w:tr>
      <w:tr w:rsidR="00E36852" w:rsidRPr="00FD4D1C" w14:paraId="0866A73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551B509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5818" w:type="dxa"/>
            <w:vAlign w:val="center"/>
          </w:tcPr>
          <w:p w14:paraId="13F0653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Comunicación, lenguaje e imagen no sexista</w:t>
            </w:r>
          </w:p>
        </w:tc>
      </w:tr>
      <w:tr w:rsidR="00E36852" w:rsidRPr="00FD4D1C" w14:paraId="2707580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652A05C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5818" w:type="dxa"/>
            <w:vAlign w:val="center"/>
          </w:tcPr>
          <w:p w14:paraId="182D905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Difundir una cultura empresarial comprometida con la igualdad</w:t>
            </w:r>
          </w:p>
        </w:tc>
      </w:tr>
      <w:tr w:rsidR="00E36852" w:rsidRPr="00FD4D1C" w14:paraId="41F12FC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5FC82EF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5818" w:type="dxa"/>
            <w:vAlign w:val="center"/>
          </w:tcPr>
          <w:p w14:paraId="1DBEF60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Establecer una reseña en la web destinada a reflejar los compromisos internos de la corporación en temática de igualdad, conciliación y corresponsabilidad.</w:t>
            </w:r>
          </w:p>
        </w:tc>
      </w:tr>
      <w:tr w:rsidR="00E36852" w:rsidRPr="00FD4D1C" w14:paraId="071BF9C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5CC2B8D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5818" w:type="dxa"/>
            <w:vAlign w:val="center"/>
          </w:tcPr>
          <w:p w14:paraId="3539D7E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2025 - Diciembre 2025</w:t>
            </w:r>
          </w:p>
        </w:tc>
      </w:tr>
      <w:tr w:rsidR="00E36852" w:rsidRPr="00FD4D1C" w14:paraId="0B91EB5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5749363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5818" w:type="dxa"/>
            <w:vAlign w:val="center"/>
          </w:tcPr>
          <w:p w14:paraId="2EB25C7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282041C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7FE459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5818" w:type="dxa"/>
            <w:vAlign w:val="center"/>
          </w:tcPr>
          <w:p w14:paraId="70C09BA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570CD8A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888C06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5818" w:type="dxa"/>
            <w:vAlign w:val="center"/>
          </w:tcPr>
          <w:p w14:paraId="314AA12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171494A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0B97BBD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3C26014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22E154F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5818" w:type="dxa"/>
            <w:vAlign w:val="center"/>
          </w:tcPr>
          <w:p w14:paraId="39847133"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40484836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 de visitas</w:t>
            </w:r>
          </w:p>
          <w:p w14:paraId="28F78E97"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671303341"/>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Reseña incorporada en la web (si/no)</w:t>
            </w:r>
          </w:p>
        </w:tc>
      </w:tr>
    </w:tbl>
    <w:p w14:paraId="190B28FB" w14:textId="77777777" w:rsidR="00E36852" w:rsidRPr="00FD4D1C" w:rsidRDefault="00E36852" w:rsidP="00E36852">
      <w:pPr>
        <w:rPr>
          <w:rFonts w:ascii="Arial" w:eastAsia="Arial" w:hAnsi="Arial" w:cs="Times New Roman"/>
          <w:color w:val="404040"/>
        </w:rPr>
      </w:pPr>
    </w:p>
    <w:p w14:paraId="5C2FDD27"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55F2400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3344154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CANAL DE COMUNICACIÓN ENTRE LA PLANTILLA Y LA COMISIÓN DE SEGUIMIENTO</w:t>
            </w:r>
          </w:p>
        </w:tc>
      </w:tr>
      <w:tr w:rsidR="00E36852" w:rsidRPr="00FD4D1C" w14:paraId="7C9953D8"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98E4B11"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72E2A9C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Comunicación, lenguaje e imagen no sexista</w:t>
            </w:r>
          </w:p>
        </w:tc>
      </w:tr>
      <w:tr w:rsidR="00E36852" w:rsidRPr="00FD4D1C" w14:paraId="23072E3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1328A2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2AEB617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Fomentar la comunicación y sugerencias, en materia de igualdad, entre la plantilla y la comisión de seguimiento</w:t>
            </w:r>
          </w:p>
        </w:tc>
      </w:tr>
      <w:tr w:rsidR="00E36852" w:rsidRPr="00FD4D1C" w14:paraId="38CC8AF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5856E0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4ADA6E7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Crear un canal de comunicación entre la plantilla y la comisión de seguimiento, por ejemplo, un buzón de sugerencias o la creación de un correo electrónico (igualdad@........es) para que se puedan aportar sugerencias y peticiones en materia de igualdad. Establecer la metodología en un protocolo para su uso y control.</w:t>
            </w:r>
          </w:p>
        </w:tc>
      </w:tr>
      <w:tr w:rsidR="00E36852" w:rsidRPr="00FD4D1C" w14:paraId="3D3B7E6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9FD223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1F16800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2025 - Diciembre 2025</w:t>
            </w:r>
          </w:p>
        </w:tc>
      </w:tr>
      <w:tr w:rsidR="00E36852" w:rsidRPr="00FD4D1C" w14:paraId="4812914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E6C8BF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15430B3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1489A90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B5B34A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44FF631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64C8F75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026171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50505A8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35AE5F2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7D84A55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3683EBC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CC4B51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71651FCE"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611687526"/>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Buzón de sugerencias implantado (si/no)</w:t>
            </w:r>
          </w:p>
          <w:p w14:paraId="4F820EDB"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10201598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Metodología definida (si/no)</w:t>
            </w:r>
          </w:p>
          <w:p w14:paraId="4B80CC7D"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0454639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de sugerencias/opiniones atendidas y solucionadas</w:t>
            </w:r>
          </w:p>
          <w:p w14:paraId="2731A497"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587964986"/>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de sugerencias/opiniones recibidas al año</w:t>
            </w:r>
          </w:p>
        </w:tc>
      </w:tr>
    </w:tbl>
    <w:p w14:paraId="7DF91099" w14:textId="77777777" w:rsidR="00E36852" w:rsidRPr="00FD4D1C" w:rsidRDefault="00E36852" w:rsidP="00E36852">
      <w:pPr>
        <w:rPr>
          <w:rFonts w:ascii="Arial" w:eastAsia="Arial" w:hAnsi="Arial" w:cs="Times New Roman"/>
          <w:color w:val="404040"/>
        </w:rPr>
      </w:pPr>
    </w:p>
    <w:p w14:paraId="56FEBF95"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1288C1F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060896A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ENCUESTA SOBRE IGUALDAD DIRIGIDA A LA PLANTILLA TRAS LA VIGENCIA DEL PLAN DE IGUALDAD</w:t>
            </w:r>
          </w:p>
        </w:tc>
      </w:tr>
      <w:tr w:rsidR="00E36852" w:rsidRPr="00FD4D1C" w14:paraId="5266613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384E74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3CA99FD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Comunicación, lenguaje e imagen no sexista</w:t>
            </w:r>
          </w:p>
        </w:tc>
      </w:tr>
      <w:tr w:rsidR="00E36852" w:rsidRPr="00FD4D1C" w14:paraId="7A07EFE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CAC277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3373BC3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Fomentar la comunicación y sugerencias, en materia de igualdad, entre la plantilla y la comisión de seguimiento</w:t>
            </w:r>
          </w:p>
        </w:tc>
      </w:tr>
      <w:tr w:rsidR="00E36852" w:rsidRPr="00FD4D1C" w14:paraId="764374E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D8B690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084911F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Realizar una encuesta en materia de igualdad, coincidiendo con la finalidad de la vigencia del plan de igualdad (4 años), de manera que la entidad pueda conocer la percepción de la plantilla y se pueda hacer un seguimiento del cumplimiento de los objetivos del Plan de igualdad.</w:t>
            </w:r>
          </w:p>
        </w:tc>
      </w:tr>
      <w:tr w:rsidR="00E36852" w:rsidRPr="00FD4D1C" w14:paraId="5C17F00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4E83D3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2C80966F" w14:textId="02F64478" w:rsidR="00E36852" w:rsidRPr="00FD4D1C" w:rsidRDefault="00CC140D"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Pr>
                <w:rFonts w:ascii="Arial" w:eastAsia="Arial" w:hAnsi="Arial" w:cs="Times New Roman"/>
                <w:color w:val="404040"/>
                <w:sz w:val="18"/>
                <w:szCs w:val="18"/>
              </w:rPr>
              <w:t>Enero</w:t>
            </w:r>
            <w:r w:rsidR="00E36852" w:rsidRPr="00FD4D1C">
              <w:rPr>
                <w:rFonts w:ascii="Arial" w:eastAsia="Arial" w:hAnsi="Arial" w:cs="Times New Roman"/>
                <w:color w:val="404040"/>
                <w:sz w:val="18"/>
                <w:szCs w:val="18"/>
              </w:rPr>
              <w:t xml:space="preserve"> 2029 - </w:t>
            </w:r>
            <w:r w:rsidR="006736AE">
              <w:rPr>
                <w:rFonts w:ascii="Arial" w:eastAsia="Arial" w:hAnsi="Arial" w:cs="Times New Roman"/>
                <w:color w:val="404040"/>
                <w:sz w:val="18"/>
                <w:szCs w:val="18"/>
              </w:rPr>
              <w:t>Abril 2029</w:t>
            </w:r>
          </w:p>
        </w:tc>
      </w:tr>
      <w:tr w:rsidR="00E36852" w:rsidRPr="00FD4D1C" w14:paraId="4975A30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D60E06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288D229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2D4D417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0FCDE2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3FE41D8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Baja</w:t>
            </w:r>
          </w:p>
        </w:tc>
      </w:tr>
      <w:tr w:rsidR="00E36852" w:rsidRPr="00FD4D1C" w14:paraId="4B3CD79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7D6783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49CF5A2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32C1970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Correo electrónico, cartelería, tablones, etc.</w:t>
            </w:r>
          </w:p>
          <w:p w14:paraId="47CAD43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0A7D4BD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82794D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218700C3"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25525470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Encuesta realizada (si/no)</w:t>
            </w:r>
          </w:p>
          <w:p w14:paraId="5334F2E9"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4113497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Informe de resultados realizado (si/no)</w:t>
            </w:r>
          </w:p>
          <w:p w14:paraId="3157A5B8"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59038142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de respuestas por sexo</w:t>
            </w:r>
          </w:p>
        </w:tc>
      </w:tr>
    </w:tbl>
    <w:p w14:paraId="03D3B308"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p>
    <w:p w14:paraId="6B87DC4C"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561B37C2"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76672" behindDoc="0" locked="0" layoutInCell="1" allowOverlap="1" wp14:anchorId="2759653D" wp14:editId="2B8DA9AE">
                <wp:simplePos x="0" y="0"/>
                <wp:positionH relativeFrom="column">
                  <wp:posOffset>0</wp:posOffset>
                </wp:positionH>
                <wp:positionV relativeFrom="paragraph">
                  <wp:posOffset>0</wp:posOffset>
                </wp:positionV>
                <wp:extent cx="1346200" cy="1346200"/>
                <wp:effectExtent l="24130" t="23495" r="20320" b="20955"/>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4A20AA47" w14:textId="77777777" w:rsidR="00E55CAF" w:rsidRDefault="00E55CAF" w:rsidP="00E36852">
                            <w:pPr>
                              <w:spacing w:after="0" w:line="240" w:lineRule="auto"/>
                              <w:jc w:val="center"/>
                              <w:rPr>
                                <w:color w:val="DDDDDD"/>
                                <w:sz w:val="110"/>
                                <w:szCs w:val="110"/>
                              </w:rPr>
                            </w:pPr>
                            <w:r>
                              <w:rPr>
                                <w:color w:val="DDDDDD"/>
                                <w:sz w:val="110"/>
                                <w:szCs w:val="11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59653D" id="Elipse 23" o:spid="_x0000_s1038" style="position:absolute;left:0;text-align:left;margin-left:0;margin-top:0;width:106pt;height:1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efEPHQIAAEYEAAAOAAAAZHJzL2Uyb0RvYy54bWysU9uO0zAQfUfiHyy/0zRtWZao6WrVbhHS sqy08AGu4yQWjseM3SbL1zN22lIu4gHhB8vjGR/PnDOzvBk6ww4KvQZb8nwy5UxZCZW2Tck/f9q+ uubMB2ErYcCqkj8rz29WL18se1eoGbRgKoWMQKwvelfyNgRXZJmXreqEn4BTlpw1YCcCmdhkFYqe 0DuTzabTq6wHrByCVN7T7WZ08lXCr2slw8e69iowU3LKLaQd076Le7ZaiqJB4Votj2mIf8iiE9rS p2eojQiC7VH/BtVpieChDhMJXQZ1raVKNVA1+fSXap5a4VSqhcjx7kyT/3+w8uHwiExXJZ/NObOi I43ujHZeMbogdnrnCwp6co8Y6/PuHuQXzyysW2EbdYsIfatERTnlMT776UE0PD1lu/4DVIQt9gES UUONXQQkCtiQ9Hg+66GGwCRd5vPFFYnMmSTfyYh/iOL03KEP7xR0LB5KrkzKPf0gDvc+jNGnqFQB GF1ttTHJwGa3NsgOgvpjm1Yqggq9DDOW9SWfX+eUzN8xNmn9CQNhbytKRxSRrrvjOQhtxjMVZeyR v0jZSH0YdkOSJ5+d1NhB9UyMIozNTMNHhxbwG2c9NXLJ/de9QMWZeW9Jlbf5YhE7PxmL129mZOCl Z3fpEVYSVMkDZ+NxHcZp2TvUTUs/5YkBC7ekZK0TwVHlMatj/tSsSaXjYMVpuLRT1I/xX30HAAD/ /wMAUEsDBBQABgAIAAAAIQA5CrbF2gAAAAUBAAAPAAAAZHJzL2Rvd25yZXYueG1sTI9BT8MwDIXv SPsPkZG4bekqgaA0naYJxG6wwWW3rPHajsSpkmwr/HoMmjQulp+e9fy9cjY4K44YYudJwXSSgUCq vemoUfDx/jy+BxGTJqOtJ1TwhRFm1eiq1IXxJ1rhcZ0awSEUC62gTakvpIx1i07Hie+R2Nv54HRi GRppgj5xuLMyz7I76XRH/KHVPS5arD/XB6cg7vZL+5Bt3sLT92b5On8Jt6t9UOrmepg/gkg4pMsx /OIzOlTMtPUHMlFYBVwk/U328mnOcnteZFXK//TVDwAAAP//AwBQSwECLQAUAAYACAAAACEAtoM4 kv4AAADhAQAAEwAAAAAAAAAAAAAAAAAAAAAAW0NvbnRlbnRfVHlwZXNdLnhtbFBLAQItABQABgAI AAAAIQA4/SH/1gAAAJQBAAALAAAAAAAAAAAAAAAAAC8BAABfcmVscy8ucmVsc1BLAQItABQABgAI AAAAIQADefEPHQIAAEYEAAAOAAAAAAAAAAAAAAAAAC4CAABkcnMvZTJvRG9jLnhtbFBLAQItABQA BgAIAAAAIQA5CrbF2gAAAAUBAAAPAAAAAAAAAAAAAAAAAHcEAABkcnMvZG93bnJldi54bWxQSwUG AAAAAAQABADzAAAAfgUAAAAA " strokecolor="#ddd" strokeweight="3pt">
                <v:textbox>
                  <w:txbxContent>
                    <w:p w14:paraId="4A20AA47" w14:textId="77777777" w:rsidR="00E55CAF" w:rsidRDefault="00E55CAF" w:rsidP="00E36852">
                      <w:pPr>
                        <w:spacing w:after="0" w:line="240" w:lineRule="auto"/>
                        <w:jc w:val="center"/>
                        <w:rPr>
                          <w:color w:val="DDDDDD"/>
                          <w:sz w:val="110"/>
                          <w:szCs w:val="110"/>
                        </w:rPr>
                      </w:pPr>
                      <w:r>
                        <w:rPr>
                          <w:color w:val="DDDDDD"/>
                          <w:sz w:val="110"/>
                          <w:szCs w:val="110"/>
                        </w:rPr>
                        <w:t>7</w:t>
                      </w:r>
                    </w:p>
                  </w:txbxContent>
                </v:textbox>
              </v:oval>
            </w:pict>
          </mc:Fallback>
        </mc:AlternateContent>
      </w:r>
    </w:p>
    <w:p w14:paraId="6D36F9E5"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67456" behindDoc="0" locked="0" layoutInCell="1" allowOverlap="1" wp14:anchorId="74B34DDA" wp14:editId="1DBE95A4">
                <wp:simplePos x="0" y="0"/>
                <wp:positionH relativeFrom="column">
                  <wp:posOffset>1076960</wp:posOffset>
                </wp:positionH>
                <wp:positionV relativeFrom="paragraph">
                  <wp:posOffset>0</wp:posOffset>
                </wp:positionV>
                <wp:extent cx="4577080" cy="762000"/>
                <wp:effectExtent l="5715" t="6985" r="8255" b="1206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6231440D"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Prevención del acoso sexual y por razón de sexo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4DDA" id="Rectángulo 24" o:spid="_x0000_s1039" style="position:absolute;left:0;text-align:left;margin-left:84.8pt;margin-top:0;width:360.4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J5GxMQIAAFMEAAAOAAAAZHJzL2Uyb0RvYy54bWysVFGO0zAQ/UfiDpb/aZrSbrtR09WqZRHS AisWDuA4TmLheMzYbVpus2fhYkyctnThByHyYXk84+eZ92ayvNm3hu0Ueg025+lozJmyEkpt65x/ +Xz3asGZD8KWwoBVOT8oz29WL18sO5epCTRgSoWMQKzPOpfzJgSXJYmXjWqFH4FTlpwVYCsCmVgn JYqO0FuTTMbjq6QDLB2CVN7T6WZw8lXEryolw8eq8iowk3PKLcQV41r0a7JaiqxG4Rotj2mIf8ii FdrSo2eojQiCbVH/AdVqieChCiMJbQJVpaWKNVA16fi3ah4b4VSshcjx7kyT/3+w8sPuAZkucz6Z cmZFSxp9ItZ+PNl6a4DRKVHUOZ9R5KN7wL5I7+5BfvXMwroRtla3iNA1SpSUWNrHJ88u9Ianq6zo 3kNJD4htgMjWvsK2ByQe2D6KcjiLovaBSTqczubz8YK0k+SbX5HoUbVEZKfbDn14q6Bl/SbnSOlH dLG796HPRmSnkJg9GF3eaWOigXWxNsh2ghpkE79YABV5GWYs63J+PZvMIvIzn/87iFYH6nSj25wv qIahCpH1tL2xZezDILQZ9pSysUcee+oGCcK+2Eet0tcnVQooD8QswtDZNIm0aQC/c9ZRV+fcf9sK VJyZd5bUuU6n034MokHMTsjAS09x6RFWElTOA2fDdh2G0dk61HVDL6WRDgu3pGilI9m92kNWx/yp c6MGxynrR+PSjlG//gWrnwAAAP//AwBQSwMEFAAGAAgAAAAhAOy2n2vbAAAACAEAAA8AAABkcnMv ZG93bnJldi54bWxMT7tOwzAU3ZH6D9atxEadIBSaNE5VITEwIETLQDc3vnko8XUau034ey4THc9D 55FvZ9uLK46+daQgXkUgkEpnWqoVfB1eH9YgfNBkdO8IFfygh22xuMt1ZtxEn3jdh1pwCPlMK2hC GDIpfdmg1X7lBiTWKjdaHRiOtTSjnjjc9vIxihJpdUvc0OgBXxosu/3FKqjdsXuj83PafcflJKv4 4/A+VErdL+fdBkTAOfyb4W8+T4eCN53chYwXPeMkTdiqgB+xvE6jJxAn5rkWZJHL2wPFLwAAAP// AwBQSwECLQAUAAYACAAAACEAtoM4kv4AAADhAQAAEwAAAAAAAAAAAAAAAAAAAAAAW0NvbnRlbnRf VHlwZXNdLnhtbFBLAQItABQABgAIAAAAIQA4/SH/1gAAAJQBAAALAAAAAAAAAAAAAAAAAC8BAABf cmVscy8ucmVsc1BLAQItABQABgAIAAAAIQC2J5GxMQIAAFMEAAAOAAAAAAAAAAAAAAAAAC4CAABk cnMvZTJvRG9jLnhtbFBLAQItABQABgAIAAAAIQDstp9r2wAAAAgBAAAPAAAAAAAAAAAAAAAAAIsE AABkcnMvZG93bnJldi54bWxQSwUGAAAAAAQABADzAAAAkwUAAAAA " fillcolor="#ddd" strokecolor="#ddd">
                <v:textbox>
                  <w:txbxContent>
                    <w:p w14:paraId="6231440D"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Prevención del acoso sexual y por razón de sexo</w:t>
                      </w:r>
                    </w:p>
                  </w:txbxContent>
                </v:textbox>
              </v:rect>
            </w:pict>
          </mc:Fallback>
        </mc:AlternateContent>
      </w:r>
    </w:p>
    <w:p w14:paraId="711DC006"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05BEB440" w14:textId="77777777" w:rsidTr="00A26CA3">
        <w:trPr>
          <w:cantSplit/>
          <w:trHeight w:val="340"/>
        </w:trPr>
        <w:tc>
          <w:tcPr>
            <w:cnfStyle w:val="001000000000" w:firstRow="0" w:lastRow="0" w:firstColumn="1" w:lastColumn="0" w:oddVBand="0" w:evenVBand="0" w:oddHBand="0" w:evenHBand="0" w:firstRowFirstColumn="0" w:firstRowLastColumn="0" w:lastRowFirstColumn="0" w:lastRowLastColumn="0"/>
            <w:tcW w:w="9370" w:type="dxa"/>
            <w:gridSpan w:val="2"/>
            <w:tcBorders>
              <w:top w:val="single" w:sz="6" w:space="0" w:color="FFFFFF"/>
              <w:left w:val="single" w:sz="6" w:space="0" w:color="FFFFFF"/>
              <w:bottom w:val="single" w:sz="16" w:space="0" w:color="FFFFFF"/>
              <w:right w:val="single" w:sz="6" w:space="0" w:color="FFFFFF"/>
            </w:tcBorders>
            <w:vAlign w:val="center"/>
          </w:tcPr>
          <w:p w14:paraId="439D547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FORMACIÓN Y/O SENSIBILIZACIÓN SOBRE LA PREVENCIÓN Y ACTUACIÓN CONTRA EL ACOSO A LA PLANTILLA</w:t>
            </w:r>
          </w:p>
        </w:tc>
      </w:tr>
      <w:tr w:rsidR="00E36852" w:rsidRPr="00FD4D1C" w14:paraId="308C6886" w14:textId="77777777" w:rsidTr="00A26CA3">
        <w:trPr>
          <w:cantSplit/>
          <w:trHeight w:val="340"/>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0015AC4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431" w:type="dxa"/>
            <w:vAlign w:val="center"/>
          </w:tcPr>
          <w:p w14:paraId="5A7E0B8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Prevención del acoso sexual y por razón de sexo</w:t>
            </w:r>
          </w:p>
        </w:tc>
      </w:tr>
      <w:tr w:rsidR="00E36852" w:rsidRPr="00FD4D1C" w14:paraId="6B0BF763" w14:textId="77777777" w:rsidTr="00A26CA3">
        <w:trPr>
          <w:cantSplit/>
          <w:trHeight w:val="340"/>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1592AC2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431" w:type="dxa"/>
            <w:vAlign w:val="center"/>
          </w:tcPr>
          <w:p w14:paraId="36E42FD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Asegurar que los trabajadores y trabajadoras disfruten de un entorno de trabajo respetuoso y libre de situaciones de acoso sexual y/o acoso por razón de sexo</w:t>
            </w:r>
          </w:p>
        </w:tc>
      </w:tr>
      <w:tr w:rsidR="00E36852" w:rsidRPr="00FD4D1C" w14:paraId="608448C9" w14:textId="77777777" w:rsidTr="00A26CA3">
        <w:trPr>
          <w:cantSplit/>
          <w:trHeight w:val="340"/>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451E783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431" w:type="dxa"/>
            <w:vAlign w:val="center"/>
          </w:tcPr>
          <w:p w14:paraId="3CF6BB8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Realizar un curso de formación específico sobre la sensibilización en materia de prevención y actuación contra el acoso sexual, moral, por razón de sexo, identidad y orientación sexual, a toda la plantilla</w:t>
            </w:r>
          </w:p>
        </w:tc>
      </w:tr>
      <w:tr w:rsidR="00E36852" w:rsidRPr="00FD4D1C" w14:paraId="43BA94B5" w14:textId="77777777" w:rsidTr="00A26CA3">
        <w:trPr>
          <w:cantSplit/>
          <w:trHeight w:val="340"/>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4DE929B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431" w:type="dxa"/>
            <w:vAlign w:val="center"/>
          </w:tcPr>
          <w:p w14:paraId="04F19A5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2026 - Junio 2027</w:t>
            </w:r>
          </w:p>
        </w:tc>
      </w:tr>
      <w:tr w:rsidR="00E36852" w:rsidRPr="00FD4D1C" w14:paraId="42FBC7A3" w14:textId="77777777" w:rsidTr="00A26CA3">
        <w:trPr>
          <w:cantSplit/>
          <w:trHeight w:val="340"/>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67E7B7D2"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431" w:type="dxa"/>
            <w:vAlign w:val="center"/>
          </w:tcPr>
          <w:p w14:paraId="3F83EBD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6CAFFAED" w14:textId="77777777" w:rsidTr="00A26CA3">
        <w:trPr>
          <w:cantSplit/>
          <w:trHeight w:val="340"/>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50268FF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431" w:type="dxa"/>
            <w:vAlign w:val="center"/>
          </w:tcPr>
          <w:p w14:paraId="726D786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6D62B847" w14:textId="77777777" w:rsidTr="00A26CA3">
        <w:trPr>
          <w:cantSplit/>
          <w:trHeight w:val="340"/>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363A404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431" w:type="dxa"/>
            <w:vAlign w:val="center"/>
          </w:tcPr>
          <w:p w14:paraId="73C07FB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 curso(s)</w:t>
            </w:r>
          </w:p>
          <w:p w14:paraId="3AF16C5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Material didáctico y fungible, sala de formación, proyector, docente, etc.</w:t>
            </w:r>
          </w:p>
          <w:p w14:paraId="5AD6616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078813B1" w14:textId="77777777" w:rsidTr="00A26CA3">
        <w:trPr>
          <w:cantSplit/>
          <w:trHeight w:val="340"/>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7F44672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431" w:type="dxa"/>
            <w:vAlign w:val="center"/>
          </w:tcPr>
          <w:p w14:paraId="7E369B55"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55897579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Formación impartida (si/no)</w:t>
            </w:r>
          </w:p>
          <w:p w14:paraId="0FF20D6F"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473264206"/>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Lugar y fecha de celebración</w:t>
            </w:r>
          </w:p>
          <w:p w14:paraId="53FA110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466783532"/>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Mejora del conocimiento en materia de acoso (encuesta, entrevista…)</w:t>
            </w:r>
          </w:p>
          <w:p w14:paraId="3B6CDC44"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38919278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personas asistentes según sexo, cargo y responsabilidad</w:t>
            </w:r>
          </w:p>
          <w:p w14:paraId="5A4AED8D"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352856556"/>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Satisfacción percibida</w:t>
            </w:r>
          </w:p>
        </w:tc>
      </w:tr>
    </w:tbl>
    <w:p w14:paraId="0A681C22" w14:textId="77777777" w:rsidR="00E36852" w:rsidRPr="00FD4D1C" w:rsidRDefault="00E36852" w:rsidP="00E36852">
      <w:pPr>
        <w:rPr>
          <w:rFonts w:ascii="Arial" w:eastAsia="Arial" w:hAnsi="Arial" w:cs="Times New Roman"/>
          <w:color w:val="404040"/>
        </w:rPr>
      </w:pPr>
    </w:p>
    <w:p w14:paraId="570C0BFB"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6F5AEAE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04348EE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lastRenderedPageBreak/>
              <w:t>PROTOCOLO DE PREVENCIÓN Y ACTUACIÓN FRENTE AL ACOSO MORAL, SEXUAL, POR RAZÓN DE SEXO, IDENTIDAD Y ORIENTACIÓN SEXUAL</w:t>
            </w:r>
          </w:p>
        </w:tc>
      </w:tr>
      <w:tr w:rsidR="00E36852" w:rsidRPr="00FD4D1C" w14:paraId="16FF41F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DF2F94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3D523D1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Prevención del acoso sexual y por razón de sexo</w:t>
            </w:r>
          </w:p>
        </w:tc>
      </w:tr>
      <w:tr w:rsidR="00E36852" w:rsidRPr="00FD4D1C" w14:paraId="3A9ECFB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992CF6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702AF25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Asegurar que los trabajadores y trabajadoras disfruten de un entorno de trabajo respetuoso y libre de situaciones de acoso sexual y/o acoso por razón de sexo</w:t>
            </w:r>
          </w:p>
        </w:tc>
      </w:tr>
      <w:tr w:rsidR="00E36852" w:rsidRPr="00FD4D1C" w14:paraId="4FACEA2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994560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4AB6537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Elaborar y difundir un protocolo de prevención y actuación frente al acoso moral, sexual, por razón de sexo, identidad y orientación sexual.</w:t>
            </w:r>
          </w:p>
        </w:tc>
      </w:tr>
      <w:tr w:rsidR="00E36852" w:rsidRPr="00FD4D1C" w14:paraId="2885704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79F9F8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01B8C5B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2025 - Diciembre 2025</w:t>
            </w:r>
          </w:p>
        </w:tc>
      </w:tr>
      <w:tr w:rsidR="00E36852" w:rsidRPr="00FD4D1C" w14:paraId="4E2831B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231C84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6ADD7D9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73DFE14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7074EB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6E6355C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0EE3B23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ED357F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3CE23E2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4E762FA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270F3EA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7CAA90E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0379847"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7FD9C883"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6172239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Alcance</w:t>
            </w:r>
          </w:p>
          <w:p w14:paraId="60EE38EE"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334213816"/>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Denuncias/quejas/sugerencias recibidas</w:t>
            </w:r>
          </w:p>
          <w:p w14:paraId="2E0AFFAB"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49891601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Protocolo difundido (si/no)</w:t>
            </w:r>
          </w:p>
          <w:p w14:paraId="76FF0A9A"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989528330"/>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Protocolo realizado (si/no)</w:t>
            </w:r>
          </w:p>
          <w:p w14:paraId="31469ABA"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71156483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Resolución de conflictos/casos de acoso (si/no)</w:t>
            </w:r>
          </w:p>
        </w:tc>
      </w:tr>
    </w:tbl>
    <w:p w14:paraId="36851A99" w14:textId="77777777" w:rsidR="00E36852" w:rsidRPr="00FD4D1C" w:rsidRDefault="00E36852" w:rsidP="00E36852">
      <w:pPr>
        <w:rPr>
          <w:rFonts w:ascii="Arial" w:eastAsia="Arial" w:hAnsi="Arial" w:cs="Times New Roman"/>
          <w:color w:val="404040"/>
        </w:rPr>
      </w:pPr>
    </w:p>
    <w:p w14:paraId="2B5A3A06"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3F70B4DF"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77696" behindDoc="0" locked="0" layoutInCell="1" allowOverlap="1" wp14:anchorId="337F685B" wp14:editId="39D3323E">
                <wp:simplePos x="0" y="0"/>
                <wp:positionH relativeFrom="column">
                  <wp:posOffset>0</wp:posOffset>
                </wp:positionH>
                <wp:positionV relativeFrom="paragraph">
                  <wp:posOffset>0</wp:posOffset>
                </wp:positionV>
                <wp:extent cx="1346200" cy="1346200"/>
                <wp:effectExtent l="24130" t="23495" r="20320" b="20955"/>
                <wp:wrapNone/>
                <wp:docPr id="25" name="Elips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170C93E5" w14:textId="77777777" w:rsidR="00E55CAF" w:rsidRDefault="00E55CAF" w:rsidP="00E36852">
                            <w:pPr>
                              <w:spacing w:after="0" w:line="240" w:lineRule="auto"/>
                              <w:jc w:val="center"/>
                              <w:rPr>
                                <w:color w:val="DDDDDD"/>
                                <w:sz w:val="110"/>
                                <w:szCs w:val="110"/>
                              </w:rPr>
                            </w:pPr>
                            <w:r>
                              <w:rPr>
                                <w:color w:val="DDDDDD"/>
                                <w:sz w:val="110"/>
                                <w:szCs w:val="11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F685B" id="Elipse 25" o:spid="_x0000_s1040" style="position:absolute;left:0;text-align:left;margin-left:0;margin-top:0;width:106pt;height:1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wD5rHQIAAEYEAAAOAAAAZHJzL2Uyb0RvYy54bWysU9uO0zAQfUfiHyy/0zTd7rJETVerdouQ Flhp4QNcx0ksHI8Zu03K1zN22lIu4gHhB8vjGR/PnDOzuBs6w/YKvQZb8nwy5UxZCZW2Tck/f9q8 uuXMB2ErYcCqkh+U53fLly8WvSvUDFowlUJGINYXvSt5G4IrsszLVnXCT8ApS84asBOBTGyyCkVP 6J3JZtPpTdYDVg5BKu/pdj06+TLh17WS4WNdexWYKTnlFtKOad/GPVsuRNGgcK2WxzTEP2TRCW3p 0zPUWgTBdqh/g+q0RPBQh4mELoO61lKlGqiafPpLNc+tcCrVQuR4d6bJ/z9Y+WH/hExXJZ9dc2ZF Rxo9GO28YnRB7PTOFxT07J4w1ufdI8gvnllYtcI26h4R+laJinLKY3z204NoeHrKtv17qAhb7AIk ooYauwhIFLAh6XE466GGwCRd5lfzGxKZM0m+kxH/EMXpuUMf3iroWDyUXJmUe/pB7B99GKNPUakC MLraaGOSgc12ZZDtBfXHJq1UBBV6GWYs60t+dZtTMn/HWKf1JwyEna0oHVFEuh6O5yC0Gc9UlLFH /iJlI/Vh2A5Jnnx+UmML1YEYRRibmYaPDi3gN856auSS+687gYoz886SKm/y+Tx2fjLm169nZOCl Z3vpEVYSVMkDZ+NxFcZp2TnUTUs/5YkBC/ekZK0TwVHlMatj/tSsSaXjYMVpuLRT1I/xX34HAAD/ /wMAUEsDBBQABgAIAAAAIQA5CrbF2gAAAAUBAAAPAAAAZHJzL2Rvd25yZXYueG1sTI9BT8MwDIXv SPsPkZG4bekqgaA0naYJxG6wwWW3rPHajsSpkmwr/HoMmjQulp+e9fy9cjY4K44YYudJwXSSgUCq vemoUfDx/jy+BxGTJqOtJ1TwhRFm1eiq1IXxJ1rhcZ0awSEUC62gTakvpIx1i07Hie+R2Nv54HRi GRppgj5xuLMyz7I76XRH/KHVPS5arD/XB6cg7vZL+5Bt3sLT92b5On8Jt6t9UOrmepg/gkg4pMsx /OIzOlTMtPUHMlFYBVwk/U328mnOcnteZFXK//TVDwAAAP//AwBQSwECLQAUAAYACAAAACEAtoM4 kv4AAADhAQAAEwAAAAAAAAAAAAAAAAAAAAAAW0NvbnRlbnRfVHlwZXNdLnhtbFBLAQItABQABgAI AAAAIQA4/SH/1gAAAJQBAAALAAAAAAAAAAAAAAAAAC8BAABfcmVscy8ucmVsc1BLAQItABQABgAI AAAAIQDEwD5rHQIAAEYEAAAOAAAAAAAAAAAAAAAAAC4CAABkcnMvZTJvRG9jLnhtbFBLAQItABQA BgAIAAAAIQA5CrbF2gAAAAUBAAAPAAAAAAAAAAAAAAAAAHcEAABkcnMvZG93bnJldi54bWxQSwUG AAAAAAQABADzAAAAfgUAAAAA " strokecolor="#ddd" strokeweight="3pt">
                <v:textbox>
                  <w:txbxContent>
                    <w:p w14:paraId="170C93E5" w14:textId="77777777" w:rsidR="00E55CAF" w:rsidRDefault="00E55CAF" w:rsidP="00E36852">
                      <w:pPr>
                        <w:spacing w:after="0" w:line="240" w:lineRule="auto"/>
                        <w:jc w:val="center"/>
                        <w:rPr>
                          <w:color w:val="DDDDDD"/>
                          <w:sz w:val="110"/>
                          <w:szCs w:val="110"/>
                        </w:rPr>
                      </w:pPr>
                      <w:r>
                        <w:rPr>
                          <w:color w:val="DDDDDD"/>
                          <w:sz w:val="110"/>
                          <w:szCs w:val="110"/>
                        </w:rPr>
                        <w:t>8</w:t>
                      </w:r>
                    </w:p>
                  </w:txbxContent>
                </v:textbox>
              </v:oval>
            </w:pict>
          </mc:Fallback>
        </mc:AlternateContent>
      </w:r>
    </w:p>
    <w:p w14:paraId="61D7ADCB"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68480" behindDoc="0" locked="0" layoutInCell="1" allowOverlap="1" wp14:anchorId="763B3D6D" wp14:editId="59B074AF">
                <wp:simplePos x="0" y="0"/>
                <wp:positionH relativeFrom="column">
                  <wp:posOffset>1076960</wp:posOffset>
                </wp:positionH>
                <wp:positionV relativeFrom="paragraph">
                  <wp:posOffset>0</wp:posOffset>
                </wp:positionV>
                <wp:extent cx="4577080" cy="762000"/>
                <wp:effectExtent l="5715" t="6985" r="8255" b="1206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5892849E"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Clasificación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B3D6D" id="Rectángulo 26" o:spid="_x0000_s1041" style="position:absolute;left:0;text-align:left;margin-left:84.8pt;margin-top:0;width:360.4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wCK2MAIAAFMEAAAOAAAAZHJzL2Uyb0RvYy54bWysVF2O0zAQfkfiDpbfaZqqfxs1Xa1aFiEt sGLhAI7jJBaOx4zdpuU2nIWLMXHa0oUXhMiD5fGMP89830xWt4fWsL1Cr8HmPB2NOVNWQqltnfPP n+5fLTnzQdhSGLAq50fl+e365YtV5zI1gQZMqZARiPVZ53LehOCyJPGyUa3wI3DKkrMCbEUgE+uk RNERemuSyXg8TzrA0iFI5T2dbgcnX0f8qlIyfKgqrwIzOafcQlwxrkW/JuuVyGoUrtHylIb4hyxa oS09eoHaiiDYDvUfUK2WCB6qMJLQJlBVWqpYA1WTjn+r5qkRTsVaiBzvLjT5/wcr3+8fkeky55M5 Z1a0pNFHYu3Hd1vvDDA6JYo65zOKfHKP2Bfp3QPIL55Z2DTC1uoOEbpGiZISS/v45NmF3vB0lRXd OyjpAbELENk6VNj2gMQDO0RRjhdR1CEwSYfT2WIxXpJ2knyLOYkeVUtEdr7t0Ic3ClrWb3KOlH5E F/sHH/psRHYOidmD0eW9NiYaWBcbg2wvqEG28YsFUJHXYcayLuc3s8ksIj/z+b+DaHWgTje6zfmS ahiqEFlP22tbxj4MQpthTykbe+Kxp26QIByKQ9QqnZ1VKaA8ErMIQ2fTJNKmAfzGWUddnXP/dSdQ cWbeWlLnJp1O+zGIBjE7IQOvPcW1R1hJUDkPnA3bTRhGZ+dQ1w29lEY6LNyRopWOZPdqD1md8qfO jRqcpqwfjWs7Rv36F6x/AgAA//8DAFBLAwQUAAYACAAAACEA7Lafa9sAAAAIAQAADwAAAGRycy9k b3ducmV2LnhtbExPu07DMBTdkfoP1q3ERp0gFJo0TlUhMTAgRMtANze+eSjxdRq7Tfh7LhMdz0Pn kW9n24srjr51pCBeRSCQSmdaqhV8HV4f1iB80GR07wgV/KCHbbG4y3Vm3ESfeN2HWnAI+UwraEIY Mil92aDVfuUGJNYqN1odGI61NKOeONz28jGKEml1S9zQ6AFfGiy7/cUqqN2xe6Pzc9p9x+Ukq/jj 8D5USt0v590GRMA5/Jvhbz5Ph4I3ndyFjBc94yRN2KqAH7G8TqMnECfmuRZkkcvbA8UvAAAA//8D AFBLAQItABQABgAIAAAAIQC2gziS/gAAAOEBAAATAAAAAAAAAAAAAAAAAAAAAABbQ29udGVudF9U eXBlc10ueG1sUEsBAi0AFAAGAAgAAAAhADj9If/WAAAAlAEAAAsAAAAAAAAAAAAAAAAALwEAAF9y ZWxzLy5yZWxzUEsBAi0AFAAGAAgAAAAhAPzAIrYwAgAAUwQAAA4AAAAAAAAAAAAAAAAALgIAAGRy cy9lMm9Eb2MueG1sUEsBAi0AFAAGAAgAAAAhAOy2n2vbAAAACAEAAA8AAAAAAAAAAAAAAAAAigQA AGRycy9kb3ducmV2LnhtbFBLBQYAAAAABAAEAPMAAACSBQAAAAA= " fillcolor="#ddd" strokecolor="#ddd">
                <v:textbox>
                  <w:txbxContent>
                    <w:p w14:paraId="5892849E"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Clasificación profesional</w:t>
                      </w:r>
                    </w:p>
                  </w:txbxContent>
                </v:textbox>
              </v:rect>
            </w:pict>
          </mc:Fallback>
        </mc:AlternateContent>
      </w:r>
    </w:p>
    <w:p w14:paraId="2A333C55"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78A8853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0A9E5ED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DENOMINACIONES NEUTRAS EN EL SISTEMA DE CLASIFICACIÓN PROFESIONAL</w:t>
            </w:r>
          </w:p>
        </w:tc>
      </w:tr>
      <w:tr w:rsidR="00E36852" w:rsidRPr="00FD4D1C" w14:paraId="1FB20FA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40C650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1A8C9EB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Clasificación profesional</w:t>
            </w:r>
          </w:p>
        </w:tc>
      </w:tr>
      <w:tr w:rsidR="00E36852" w:rsidRPr="00FD4D1C" w14:paraId="3823161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D102BF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4073DE4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Regular un sistema de clasificación profesional, que defina los criterios objetivos y elimine los criterios discriminatorios que conforman los grupos y las categorías profesionales, utilizando además un lenguaje inclusivo.</w:t>
            </w:r>
          </w:p>
        </w:tc>
      </w:tr>
      <w:tr w:rsidR="00E36852" w:rsidRPr="00FD4D1C" w14:paraId="0444C91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51286E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22CF42D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Regular un sistema de clasificación profesional neutro, libre de sesgos de género, eliminando las denominaciones masculinas o femeninas y utilizando términos neutros en la denominaciones de puestos</w:t>
            </w:r>
          </w:p>
        </w:tc>
      </w:tr>
      <w:tr w:rsidR="00E36852" w:rsidRPr="00FD4D1C" w14:paraId="49B3471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DE24E2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4DDD9BE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2026 - Diciembre 2027</w:t>
            </w:r>
          </w:p>
        </w:tc>
      </w:tr>
      <w:tr w:rsidR="00E36852" w:rsidRPr="00FD4D1C" w14:paraId="6D7D58E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DBBD49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29D863E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17083A0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7CC77FE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0C82F54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136CC2A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1A5D4FD"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41E8B03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16BD4B08"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76F440F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2D0B56B5"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E7578B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0BA590E1"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29862063"/>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Cambiar la clasificación profesional a un lenguaje neutro (si/no)</w:t>
            </w:r>
          </w:p>
          <w:p w14:paraId="69B3AD46"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780223628"/>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Identificar las discriminaciones en el lenguaje (si/no)</w:t>
            </w:r>
          </w:p>
        </w:tc>
      </w:tr>
    </w:tbl>
    <w:p w14:paraId="270A3665" w14:textId="77777777" w:rsidR="00E36852" w:rsidRPr="00FD4D1C" w:rsidRDefault="00E36852" w:rsidP="00E36852">
      <w:pPr>
        <w:rPr>
          <w:rFonts w:ascii="Arial" w:eastAsia="Arial" w:hAnsi="Arial" w:cs="Times New Roman"/>
          <w:color w:val="404040"/>
        </w:rPr>
      </w:pPr>
    </w:p>
    <w:p w14:paraId="4DD595F6"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15E6CCF8"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78720" behindDoc="0" locked="0" layoutInCell="1" allowOverlap="1" wp14:anchorId="6179419A" wp14:editId="03D69D98">
                <wp:simplePos x="0" y="0"/>
                <wp:positionH relativeFrom="column">
                  <wp:posOffset>0</wp:posOffset>
                </wp:positionH>
                <wp:positionV relativeFrom="paragraph">
                  <wp:posOffset>0</wp:posOffset>
                </wp:positionV>
                <wp:extent cx="1346200" cy="1346200"/>
                <wp:effectExtent l="24130" t="23495" r="20320" b="20955"/>
                <wp:wrapNone/>
                <wp:docPr id="27" name="Elips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07F685BB" w14:textId="77777777" w:rsidR="00E55CAF" w:rsidRDefault="00E55CAF" w:rsidP="00E36852">
                            <w:pPr>
                              <w:spacing w:after="0" w:line="240" w:lineRule="auto"/>
                              <w:jc w:val="center"/>
                              <w:rPr>
                                <w:color w:val="DDDDDD"/>
                                <w:sz w:val="110"/>
                                <w:szCs w:val="110"/>
                              </w:rPr>
                            </w:pPr>
                            <w:r>
                              <w:rPr>
                                <w:color w:val="DDDDDD"/>
                                <w:sz w:val="110"/>
                                <w:szCs w:val="11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9419A" id="Elipse 27" o:spid="_x0000_s1042" style="position:absolute;left:0;text-align:left;margin-left:0;margin-top:0;width:106pt;height:1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qlT+HQIAAEYEAAAOAAAAZHJzL2Uyb0RvYy54bWysU9uO0zAQfUfiHyy/0zTd0l2ipqtVu0VI C6y08AGu4yQWjseM3SbL1zN22lIu4gHhB8vjGR/PnDOzvB06ww4KvQZb8nwy5UxZCZW2Tck/f9q+ uuHMB2ErYcCqkj8rz29XL18se1eoGbRgKoWMQKwvelfyNgRXZJmXreqEn4BTlpw1YCcCmdhkFYqe 0DuTzabTRdYDVg5BKu/pdjM6+Srh17WS4WNdexWYKTnlFtKOad/FPVstRdGgcK2WxzTEP2TRCW3p 0zPURgTB9qh/g+q0RPBQh4mELoO61lKlGqiafPpLNU+tcCrVQuR4d6bJ/z9Y+eHwiExXJZ9dc2ZF RxrdG+28YnRB7PTOFxT05B4x1ufdA8gvnllYt8I26g4R+laJinLKY3z204NoeHrKdv17qAhb7AMk ooYauwhIFLAh6fF81kMNgUm6zK/mCxKZM0m+kxH/EMXpuUMf3iroWDyUXJmUe/pBHB58GKNPUakC MLraamOSgc1ubZAdBPXHNq1UBBV6GWYs60t+dZNTMn/H2KT1JwyEva0oHVFEuu6P5yC0Gc9UlLFH /iJlI/Vh2A1JnnxxUmMH1TMxijA2Mw0fHVrAb5z11Mgl91/3AhVn5p0lVd7k83ns/GTMX1/PyMBL z+7SI6wkqJIHzsbjOozTsneom5Z+yhMDFu5IyVongqPKY1bH/KlZk0rHwYrTcGmnqB/jv/oOAAD/ /wMAUEsDBBQABgAIAAAAIQA5CrbF2gAAAAUBAAAPAAAAZHJzL2Rvd25yZXYueG1sTI9BT8MwDIXv SPsPkZG4bekqgaA0naYJxG6wwWW3rPHajsSpkmwr/HoMmjQulp+e9fy9cjY4K44YYudJwXSSgUCq vemoUfDx/jy+BxGTJqOtJ1TwhRFm1eiq1IXxJ1rhcZ0awSEUC62gTakvpIx1i07Hie+R2Nv54HRi GRppgj5xuLMyz7I76XRH/KHVPS5arD/XB6cg7vZL+5Bt3sLT92b5On8Jt6t9UOrmepg/gkg4pMsx /OIzOlTMtPUHMlFYBVwk/U328mnOcnteZFXK//TVDwAAAP//AwBQSwECLQAUAAYACAAAACEAtoM4 kv4AAADhAQAAEwAAAAAAAAAAAAAAAAAAAAAAW0NvbnRlbnRfVHlwZXNdLnhtbFBLAQItABQABgAI AAAAIQA4/SH/1gAAAJQBAAALAAAAAAAAAAAAAAAAAC8BAABfcmVscy8ucmVsc1BLAQItABQABgAI AAAAIQBGqlT+HQIAAEYEAAAOAAAAAAAAAAAAAAAAAC4CAABkcnMvZTJvRG9jLnhtbFBLAQItABQA BgAIAAAAIQA5CrbF2gAAAAUBAAAPAAAAAAAAAAAAAAAAAHcEAABkcnMvZG93bnJldi54bWxQSwUG AAAAAAQABADzAAAAfgUAAAAA " strokecolor="#ddd" strokeweight="3pt">
                <v:textbox>
                  <w:txbxContent>
                    <w:p w14:paraId="07F685BB" w14:textId="77777777" w:rsidR="00E55CAF" w:rsidRDefault="00E55CAF" w:rsidP="00E36852">
                      <w:pPr>
                        <w:spacing w:after="0" w:line="240" w:lineRule="auto"/>
                        <w:jc w:val="center"/>
                        <w:rPr>
                          <w:color w:val="DDDDDD"/>
                          <w:sz w:val="110"/>
                          <w:szCs w:val="110"/>
                        </w:rPr>
                      </w:pPr>
                      <w:r>
                        <w:rPr>
                          <w:color w:val="DDDDDD"/>
                          <w:sz w:val="110"/>
                          <w:szCs w:val="110"/>
                        </w:rPr>
                        <w:t>9</w:t>
                      </w:r>
                    </w:p>
                  </w:txbxContent>
                </v:textbox>
              </v:oval>
            </w:pict>
          </mc:Fallback>
        </mc:AlternateContent>
      </w:r>
    </w:p>
    <w:p w14:paraId="52520E53"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61312" behindDoc="0" locked="0" layoutInCell="1" allowOverlap="1" wp14:anchorId="5B68923B" wp14:editId="55BEBC3F">
                <wp:simplePos x="0" y="0"/>
                <wp:positionH relativeFrom="column">
                  <wp:posOffset>1076960</wp:posOffset>
                </wp:positionH>
                <wp:positionV relativeFrom="paragraph">
                  <wp:posOffset>0</wp:posOffset>
                </wp:positionV>
                <wp:extent cx="4577080" cy="762000"/>
                <wp:effectExtent l="5715" t="6985" r="8255" b="1206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177512BB"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Infrarrepresentación femenina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8923B" id="Rectángulo 28" o:spid="_x0000_s1043" style="position:absolute;left:0;text-align:left;margin-left:84.8pt;margin-top:0;width:360.4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OW0MAIAAFMEAAAOAAAAZHJzL2Uyb0RvYy54bWysVFGO0zAQ/UfiDpb/aZqq3e5GTVerlkVI C6xYOIDjOImF4zFjt0m5DWfhYkyctnThByHyYXk84+eZ92ayuu1bw/YKvQab83Qy5UxZCaW2dc4/ f7p/dc2ZD8KWwoBVOT8oz2/XL1+sOpepGTRgSoWMQKzPOpfzJgSXJYmXjWqFn4BTlpwVYCsCmVgn JYqO0FuTzKbTq6QDLB2CVN7T6XZ08nXEryolw4eq8iowk3PKLcQV41oMa7JeiaxG4Rotj2mIf8ii FdrSo2eorQiC7VD/AdVqieChChMJbQJVpaWKNVA16fS3ap4a4VSshcjx7kyT/3+w8v3+EZkucz4j paxoSaOPxNqP77beGWB0ShR1zmcU+eQecSjSuweQXzyzsGmErdUdInSNEiUllg7xybMLg+HpKiu6 d1DSA2IXILLVV9gOgMQD66Moh7Moqg9M0uF8sVxOr0k7Sb7lFYkeVUtEdrrt0Ic3Clo2bHKOlH5E F/sHH4ZsRHYKidmD0eW9NiYaWBcbg2wvqEG28YsFUJGXYcayLuc3i9kiIj/z+b+DaHWgTje6zfk1 1TBWIbKBtte2jH0YhDbjnlI29sjjQN0oQeiLPmqVLk+qFFAeiFmEsbNpEmnTAH7jrKOuzrn/uhOo ODNvLalzk87nwxhEg5idkYGXnuLSI6wkqJwHzsbtJoyjs3Oo64ZeSiMdFu5I0UpHsge1x6yO+VPn Rg2OUzaMxqUdo379C9Y/AQAA//8DAFBLAwQUAAYACAAAACEA7Lafa9sAAAAIAQAADwAAAGRycy9k b3ducmV2LnhtbExPu07DMBTdkfoP1q3ERp0gFJo0TlUhMTAgRMtANze+eSjxdRq7Tfh7LhMdz0Pn kW9n24srjr51pCBeRSCQSmdaqhV8HV4f1iB80GR07wgV/KCHbbG4y3Vm3ESfeN2HWnAI+UwraEIY Mil92aDVfuUGJNYqN1odGI61NKOeONz28jGKEml1S9zQ6AFfGiy7/cUqqN2xe6Pzc9p9x+Ukq/jj 8D5USt0v590GRMA5/Jvhbz5Ph4I3ndyFjBc94yRN2KqAH7G8TqMnECfmuRZkkcvbA8UvAAAA//8D AFBLAQItABQABgAIAAAAIQC2gziS/gAAAOEBAAATAAAAAAAAAAAAAAAAAAAAAABbQ29udGVudF9U eXBlc10ueG1sUEsBAi0AFAAGAAgAAAAhADj9If/WAAAAlAEAAAsAAAAAAAAAAAAAAAAALwEAAF9y ZWxzLy5yZWxzUEsBAi0AFAAGAAgAAAAhAAKs5bQwAgAAUwQAAA4AAAAAAAAAAAAAAAAALgIAAGRy cy9lMm9Eb2MueG1sUEsBAi0AFAAGAAgAAAAhAOy2n2vbAAAACAEAAA8AAAAAAAAAAAAAAAAAigQA AGRycy9kb3ducmV2LnhtbFBLBQYAAAAABAAEAPMAAACSBQAAAAA= " fillcolor="#ddd" strokecolor="#ddd">
                <v:textbox>
                  <w:txbxContent>
                    <w:p w14:paraId="177512BB"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Infrarrepresentación femenina</w:t>
                      </w:r>
                    </w:p>
                  </w:txbxContent>
                </v:textbox>
              </v:rect>
            </w:pict>
          </mc:Fallback>
        </mc:AlternateContent>
      </w:r>
    </w:p>
    <w:p w14:paraId="30FC63E4"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19A9F39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5D90DE3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 EN LA CONTRATACIÓN DEL SEXO INFRARREPRESENTADO.</w:t>
            </w:r>
          </w:p>
        </w:tc>
      </w:tr>
      <w:tr w:rsidR="00E36852" w:rsidRPr="00FD4D1C" w14:paraId="7EE8F24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27F3D61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50699E4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Infrarrepresentación femenina</w:t>
            </w:r>
          </w:p>
        </w:tc>
      </w:tr>
      <w:tr w:rsidR="00E36852" w:rsidRPr="00FD4D1C" w14:paraId="41F1008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9A3D01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2C728F5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Fomentar e incentivar una representación equilibrada de hombres y mujeres en los distintos grupos profesionales, pero especialmente en aquellos donde estén subrepresentados/as, combatiendo así la segregación horizontal.</w:t>
            </w:r>
          </w:p>
        </w:tc>
      </w:tr>
      <w:tr w:rsidR="00E36852" w:rsidRPr="00FD4D1C" w14:paraId="5F5308E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5ADF64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0DCF288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Incluir como criterio en los procesos de reclutamiento y selección que, ante los casos de empate frente a mismos méritos, capacidades, actitudes, aptitudes o habilidades en varias personas para desempeñar un puesto de trabajo, tendrá preferencia en la contratación el sexo infrarrepresentado.</w:t>
            </w:r>
          </w:p>
        </w:tc>
      </w:tr>
      <w:tr w:rsidR="00E36852" w:rsidRPr="00FD4D1C" w14:paraId="377CA06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F8A614A"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4AC30AA8" w14:textId="3CBA9D4C"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 xml:space="preserve">Junio 2025 - </w:t>
            </w:r>
            <w:r w:rsidR="006736AE">
              <w:rPr>
                <w:rFonts w:ascii="Arial" w:eastAsia="Arial" w:hAnsi="Arial" w:cs="Times New Roman"/>
                <w:color w:val="404040"/>
                <w:sz w:val="18"/>
                <w:szCs w:val="18"/>
              </w:rPr>
              <w:t>Abril 2029</w:t>
            </w:r>
          </w:p>
        </w:tc>
      </w:tr>
      <w:tr w:rsidR="00E36852" w:rsidRPr="00FD4D1C" w14:paraId="7EA8590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322734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1BAE095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7BECA44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B6CD51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3936872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Media</w:t>
            </w:r>
          </w:p>
        </w:tc>
      </w:tr>
      <w:tr w:rsidR="00E36852" w:rsidRPr="00FD4D1C" w14:paraId="3B30843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068582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7E0B51F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13557E74"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51E0E14F"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FD4D1C" w14:paraId="5C89F59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F4E119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0106C51A"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719520614"/>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Aumento % contratación del sexo subrepresentado</w:t>
            </w:r>
          </w:p>
          <w:p w14:paraId="7BC41CBB"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412866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Disminución segregación horizontal</w:t>
            </w:r>
          </w:p>
          <w:p w14:paraId="2D8F2B2C"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1531800597"/>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Inclusión de la medida en la política interna de la entidad (si/no)</w:t>
            </w:r>
          </w:p>
          <w:p w14:paraId="6877F1F3"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690113762"/>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Nº de mujeres y hombres contratados a través de esta medida</w:t>
            </w:r>
          </w:p>
        </w:tc>
      </w:tr>
    </w:tbl>
    <w:p w14:paraId="33A01E97"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p>
    <w:p w14:paraId="20C2542F"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5A2453EF"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79744" behindDoc="0" locked="0" layoutInCell="1" allowOverlap="1" wp14:anchorId="11489C6C" wp14:editId="29A5A56A">
                <wp:simplePos x="0" y="0"/>
                <wp:positionH relativeFrom="column">
                  <wp:posOffset>0</wp:posOffset>
                </wp:positionH>
                <wp:positionV relativeFrom="paragraph">
                  <wp:posOffset>0</wp:posOffset>
                </wp:positionV>
                <wp:extent cx="1346200" cy="1346200"/>
                <wp:effectExtent l="24130" t="23495" r="20320" b="20955"/>
                <wp:wrapNone/>
                <wp:docPr id="29" name="E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015C4177" w14:textId="77777777" w:rsidR="00E55CAF" w:rsidRPr="00E36852" w:rsidRDefault="00E55CAF" w:rsidP="00E36852">
                            <w:pPr>
                              <w:spacing w:after="0" w:line="240" w:lineRule="auto"/>
                              <w:jc w:val="center"/>
                              <w:rPr>
                                <w:color w:val="DDDDDD"/>
                                <w:sz w:val="96"/>
                                <w:szCs w:val="96"/>
                              </w:rPr>
                            </w:pPr>
                            <w:r w:rsidRPr="00E36852">
                              <w:rPr>
                                <w:color w:val="DDDDDD"/>
                                <w:sz w:val="96"/>
                                <w:szCs w:val="9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89C6C" id="Elipse 29" o:spid="_x0000_s1044" style="position:absolute;left:0;text-align:left;margin-left:0;margin-top:0;width:106pt;height:1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s6GiHQIAAEYEAAAOAAAAZHJzL2Uyb0RvYy54bWysU9uO0zAQfUfiHyy/0zTdsnSjpqtVu0VI C6y08AGu4yQWjseM3SbL1zN22lIu4gHhB8vjGR/PnDOzvB06ww4KvQZb8nwy5UxZCZW2Tck/f9q+ WnDmg7CVMGBVyZ+V57erly+WvSvUDFowlUJGINYXvSt5G4IrsszLVnXCT8ApS84asBOBTGyyCkVP 6J3JZtPpddYDVg5BKu/pdjM6+Srh17WS4WNdexWYKTnlFtKOad/FPVstRdGgcK2WxzTEP2TRCW3p 0zPURgTB9qh/g+q0RPBQh4mELoO61lKlGqiafPpLNU+tcCrVQuR4d6bJ/z9Y+eHwiExXJZ/dcGZF RxrdG+28YnRB7PTOFxT05B4x1ufdA8gvnllYt8I26g4R+laJinLKY3z204NoeHrKdv17qAhb7AMk ooYauwhIFLAh6fF81kMNgUm6zK/m1yQyZ5J8JyP+IYrTc4c+vFXQsXgouTIp9/SDODz4MEafolIF YHS11cYkA5vd2iA7COqPbVqpCCr0MsxY1pf8apFTMn/H2KT1JwyEva0oHVFEuu6P5yC0Gc9UlLFH /iJlI/Vh2A1JnnxxUmMH1TMxijA2Mw0fHVrAb5z11Mgl91/3AhVn5p0lVW7y+Tx2fjLmr9/MyMBL z+7SI6wkqJIHzsbjOozTsneom5Z+yhMDFu5IyVongqPKY1bH/KlZk0rHwYrTcGmnqB/jv/oOAAD/ /wMAUEsDBBQABgAIAAAAIQA5CrbF2gAAAAUBAAAPAAAAZHJzL2Rvd25yZXYueG1sTI9BT8MwDIXv SPsPkZG4bekqgaA0naYJxG6wwWW3rPHajsSpkmwr/HoMmjQulp+e9fy9cjY4K44YYudJwXSSgUCq vemoUfDx/jy+BxGTJqOtJ1TwhRFm1eiq1IXxJ1rhcZ0awSEUC62gTakvpIx1i07Hie+R2Nv54HRi GRppgj5xuLMyz7I76XRH/KHVPS5arD/XB6cg7vZL+5Bt3sLT92b5On8Jt6t9UOrmepg/gkg4pMsx /OIzOlTMtPUHMlFYBVwk/U328mnOcnteZFXK//TVDwAAAP//AwBQSwECLQAUAAYACAAAACEAtoM4 kv4AAADhAQAAEwAAAAAAAAAAAAAAAAAAAAAAW0NvbnRlbnRfVHlwZXNdLnhtbFBLAQItABQABgAI AAAAIQA4/SH/1gAAAJQBAAALAAAAAAAAAAAAAAAAAC8BAABfcmVscy8ucmVsc1BLAQItABQABgAI AAAAIQBKs6GiHQIAAEYEAAAOAAAAAAAAAAAAAAAAAC4CAABkcnMvZTJvRG9jLnhtbFBLAQItABQA BgAIAAAAIQA5CrbF2gAAAAUBAAAPAAAAAAAAAAAAAAAAAHcEAABkcnMvZG93bnJldi54bWxQSwUG AAAAAAQABADzAAAAfgUAAAAA " strokecolor="#ddd" strokeweight="3pt">
                <v:textbox>
                  <w:txbxContent>
                    <w:p w14:paraId="015C4177" w14:textId="77777777" w:rsidR="00E55CAF" w:rsidRPr="00E36852" w:rsidRDefault="00E55CAF" w:rsidP="00E36852">
                      <w:pPr>
                        <w:spacing w:after="0" w:line="240" w:lineRule="auto"/>
                        <w:jc w:val="center"/>
                        <w:rPr>
                          <w:color w:val="DDDDDD"/>
                          <w:sz w:val="96"/>
                          <w:szCs w:val="96"/>
                        </w:rPr>
                      </w:pPr>
                      <w:r w:rsidRPr="00E36852">
                        <w:rPr>
                          <w:color w:val="DDDDDD"/>
                          <w:sz w:val="96"/>
                          <w:szCs w:val="96"/>
                        </w:rPr>
                        <w:t>10</w:t>
                      </w:r>
                    </w:p>
                  </w:txbxContent>
                </v:textbox>
              </v:oval>
            </w:pict>
          </mc:Fallback>
        </mc:AlternateContent>
      </w:r>
    </w:p>
    <w:p w14:paraId="3EB4CEE4"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66432" behindDoc="0" locked="0" layoutInCell="1" allowOverlap="1" wp14:anchorId="52C7A69A" wp14:editId="504F4CA4">
                <wp:simplePos x="0" y="0"/>
                <wp:positionH relativeFrom="column">
                  <wp:posOffset>1076960</wp:posOffset>
                </wp:positionH>
                <wp:positionV relativeFrom="paragraph">
                  <wp:posOffset>0</wp:posOffset>
                </wp:positionV>
                <wp:extent cx="4577080" cy="762000"/>
                <wp:effectExtent l="5715" t="6985" r="8255" b="1206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4B48282E"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Violencia de género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7A69A" id="Rectángulo 30" o:spid="_x0000_s1045" style="position:absolute;left:0;text-align:left;margin-left:84.8pt;margin-top:0;width:360.4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N9q+MAIAAFMEAAAOAAAAZHJzL2Uyb0RvYy54bWysVFGO0zAQ/UfiDpb/adrSbtuo6WrVsghp gRULB3AcJ7FwPGbsNim32bNwMSZOt3ThByHyYXk89vOb98ZZX3eNYQeFXoPN+GQ05kxZCYW2Vca/ fL59teTMB2ELYcCqjB+V59ebly/WrUvVFGowhUJGINanrct4HYJLk8TLWjXCj8ApS8kSsBGBQqyS AkVL6I1JpuPxVdICFg5BKu9pdTck+Sbil6WS4WNZehWYyThxC3HEOOb9mGzWIq1QuFrLEw3xDywa oS1deobaiSDYHvUfUI2WCB7KMJLQJFCWWqpYA1UzGf9WzUMtnIq1kDjenWXy/w9WfjjcI9NFxl+T PFY05NEnUu3Ho632BhitkkSt8yntfHD32Bfp3R3Ir55Z2NbCVuoGEdpaiYKITfr9ybMDfeDpKMvb 91DQBWIfIKrVldj0gKQD66Ipx7MpqgtM0uJsvliMl0ROUm5xRaZHSolIn0479OGtgob1k4wj0Y/o 4nDnQ89GpE9bInswurjVxsQAq3xrkB0ENcgufrEAKvJym7GszfhqPp1H5Gc5/3cQjQ7U6UY3GV9S DUMVIu1le2OL2IdBaDPMibKxJx176QYLQpd30avJ6smVHIojKYswdDa9RJrUgN85a6mrM+6/7QUq zsw7S+6sJrNZ/wxiQMpOKcDLTH6ZEVYSVMYDZ8N0G4ans3eoq5pumkQ5LNyQo6WOYvduD6xO/Klz owenV9Y/jcs47vr1L9j8BAAA//8DAFBLAwQUAAYACAAAACEA7Lafa9sAAAAIAQAADwAAAGRycy9k b3ducmV2LnhtbExPu07DMBTdkfoP1q3ERp0gFJo0TlUhMTAgRMtANze+eSjxdRq7Tfh7LhMdz0Pn kW9n24srjr51pCBeRSCQSmdaqhV8HV4f1iB80GR07wgV/KCHbbG4y3Vm3ESfeN2HWnAI+UwraEIY Mil92aDVfuUGJNYqN1odGI61NKOeONz28jGKEml1S9zQ6AFfGiy7/cUqqN2xe6Pzc9p9x+Ukq/jj 8D5USt0v590GRMA5/Jvhbz5Ph4I3ndyFjBc94yRN2KqAH7G8TqMnECfmuRZkkcvbA8UvAAAA//8D AFBLAQItABQABgAIAAAAIQC2gziS/gAAAOEBAAATAAAAAAAAAAAAAAAAAAAAAABbQ29udGVudF9U eXBlc10ueG1sUEsBAi0AFAAGAAgAAAAhADj9If/WAAAAlAEAAAsAAAAAAAAAAAAAAAAALwEAAF9y ZWxzLy5yZWxzUEsBAi0AFAAGAAgAAAAhAB432r4wAgAAUwQAAA4AAAAAAAAAAAAAAAAALgIAAGRy cy9lMm9Eb2MueG1sUEsBAi0AFAAGAAgAAAAhAOy2n2vbAAAACAEAAA8AAAAAAAAAAAAAAAAAigQA AGRycy9kb3ducmV2LnhtbFBLBQYAAAAABAAEAPMAAACSBQAAAAA= " fillcolor="#ddd" strokecolor="#ddd">
                <v:textbox>
                  <w:txbxContent>
                    <w:p w14:paraId="4B48282E"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Violencia de género</w:t>
                      </w:r>
                    </w:p>
                  </w:txbxContent>
                </v:textbox>
              </v:rect>
            </w:pict>
          </mc:Fallback>
        </mc:AlternateContent>
      </w:r>
    </w:p>
    <w:p w14:paraId="3971DD37"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39"/>
        <w:gridCol w:w="6431"/>
      </w:tblGrid>
      <w:tr w:rsidR="00E36852" w:rsidRPr="00FD4D1C" w14:paraId="20988C6C"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9054" w:type="dxa"/>
            <w:gridSpan w:val="2"/>
            <w:tcBorders>
              <w:top w:val="single" w:sz="6" w:space="0" w:color="FFFFFF"/>
              <w:left w:val="single" w:sz="6" w:space="0" w:color="FFFFFF"/>
              <w:bottom w:val="single" w:sz="16" w:space="0" w:color="FFFFFF"/>
              <w:right w:val="single" w:sz="6" w:space="0" w:color="FFFFFF"/>
            </w:tcBorders>
            <w:vAlign w:val="center"/>
          </w:tcPr>
          <w:p w14:paraId="60405F65"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DIFUNDIR UN PROTOCOLO DE ACTUACIÓN FRENTE A LA VIOLENCIA DE GÉNERO</w:t>
            </w:r>
          </w:p>
        </w:tc>
      </w:tr>
      <w:tr w:rsidR="00E36852" w:rsidRPr="00FD4D1C" w14:paraId="5127DC22"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74FBFD6"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6214" w:type="dxa"/>
            <w:vAlign w:val="center"/>
          </w:tcPr>
          <w:p w14:paraId="697F3BD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Violencia de género</w:t>
            </w:r>
          </w:p>
        </w:tc>
      </w:tr>
      <w:tr w:rsidR="00E36852" w:rsidRPr="00FD4D1C" w14:paraId="15EF1719"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0134D83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6214" w:type="dxa"/>
            <w:vAlign w:val="center"/>
          </w:tcPr>
          <w:p w14:paraId="6356D9D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Garantizar los derechos laborales de las trabajadoras víctimas de violencia de género pertenecientes a la plantilla de la entidad</w:t>
            </w:r>
          </w:p>
        </w:tc>
      </w:tr>
      <w:tr w:rsidR="00E36852" w:rsidRPr="00FD4D1C" w14:paraId="0CE80521"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055D5CE"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6214" w:type="dxa"/>
            <w:vAlign w:val="center"/>
          </w:tcPr>
          <w:p w14:paraId="47F7EA65"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Difundir entre la plantilla un protocolo de actuación frente a la Violencia de Género</w:t>
            </w:r>
          </w:p>
        </w:tc>
      </w:tr>
      <w:tr w:rsidR="00E36852" w:rsidRPr="00FD4D1C" w14:paraId="21E3061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C196DB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6214" w:type="dxa"/>
            <w:vAlign w:val="center"/>
          </w:tcPr>
          <w:p w14:paraId="36923409"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Junio 2025 - Junio 2026</w:t>
            </w:r>
          </w:p>
        </w:tc>
      </w:tr>
      <w:tr w:rsidR="00E36852" w:rsidRPr="00FD4D1C" w14:paraId="5913711E"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1D6DDC3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6214" w:type="dxa"/>
            <w:vAlign w:val="center"/>
          </w:tcPr>
          <w:p w14:paraId="1AA578A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2BECA6EB"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59E777C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6214" w:type="dxa"/>
            <w:vAlign w:val="center"/>
          </w:tcPr>
          <w:p w14:paraId="1FEB962B"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Alta</w:t>
            </w:r>
          </w:p>
        </w:tc>
      </w:tr>
      <w:tr w:rsidR="00E36852" w:rsidRPr="00FD4D1C" w14:paraId="6F92A360"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30CC6129"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6214" w:type="dxa"/>
            <w:vAlign w:val="center"/>
          </w:tcPr>
          <w:p w14:paraId="2BB828E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5306ED6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4BCF6CED"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 xml:space="preserve">Dirección </w:t>
            </w:r>
          </w:p>
        </w:tc>
      </w:tr>
      <w:tr w:rsidR="00E36852" w:rsidRPr="00FD4D1C" w14:paraId="4CAD36D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67928D90"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6214" w:type="dxa"/>
            <w:vAlign w:val="center"/>
          </w:tcPr>
          <w:p w14:paraId="7C4DB888" w14:textId="77777777" w:rsidR="00E36852" w:rsidRPr="00FD4D1C"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396172639"/>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Protocolo entregado a responsables (si/no)</w:t>
            </w:r>
          </w:p>
        </w:tc>
      </w:tr>
    </w:tbl>
    <w:p w14:paraId="2C1D8C48" w14:textId="77777777" w:rsidR="00E36852" w:rsidRPr="00FD4D1C" w:rsidRDefault="00E36852" w:rsidP="00E36852">
      <w:pPr>
        <w:rPr>
          <w:rFonts w:ascii="Arial" w:eastAsia="Arial" w:hAnsi="Arial" w:cs="Times New Roman"/>
          <w:color w:val="404040"/>
        </w:rPr>
      </w:pPr>
    </w:p>
    <w:p w14:paraId="049B6626"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type="page"/>
      </w:r>
    </w:p>
    <w:p w14:paraId="58AA77ED"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w:lastRenderedPageBreak/>
        <mc:AlternateContent>
          <mc:Choice Requires="wps">
            <w:drawing>
              <wp:anchor distT="0" distB="0" distL="114300" distR="114300" simplePos="0" relativeHeight="251680768" behindDoc="0" locked="0" layoutInCell="1" allowOverlap="1" wp14:anchorId="0D3C2299" wp14:editId="5707F417">
                <wp:simplePos x="0" y="0"/>
                <wp:positionH relativeFrom="column">
                  <wp:posOffset>0</wp:posOffset>
                </wp:positionH>
                <wp:positionV relativeFrom="paragraph">
                  <wp:posOffset>0</wp:posOffset>
                </wp:positionV>
                <wp:extent cx="1346200" cy="1346200"/>
                <wp:effectExtent l="24130" t="23495" r="20320" b="20955"/>
                <wp:wrapNone/>
                <wp:docPr id="31" name="Elips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346200"/>
                        </a:xfrm>
                        <a:prstGeom prst="ellipse">
                          <a:avLst/>
                        </a:prstGeom>
                        <a:solidFill>
                          <a:srgbClr val="FFFFFF"/>
                        </a:solidFill>
                        <a:ln w="38100">
                          <a:solidFill>
                            <a:srgbClr val="DDDDDD"/>
                          </a:solidFill>
                          <a:round/>
                          <a:headEnd/>
                          <a:tailEnd/>
                        </a:ln>
                      </wps:spPr>
                      <wps:txbx>
                        <w:txbxContent>
                          <w:p w14:paraId="2A3A3E29" w14:textId="77777777" w:rsidR="00E55CAF" w:rsidRPr="00E36852" w:rsidRDefault="00E55CAF" w:rsidP="00E36852">
                            <w:pPr>
                              <w:spacing w:after="0" w:line="240" w:lineRule="auto"/>
                              <w:jc w:val="center"/>
                              <w:rPr>
                                <w:color w:val="DDDDDD"/>
                                <w:sz w:val="96"/>
                                <w:szCs w:val="96"/>
                              </w:rPr>
                            </w:pPr>
                            <w:r w:rsidRPr="00E36852">
                              <w:rPr>
                                <w:color w:val="DDDDDD"/>
                                <w:sz w:val="96"/>
                                <w:szCs w:val="96"/>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C2299" id="Elipse 31" o:spid="_x0000_s1046" style="position:absolute;left:0;text-align:left;margin-left:0;margin-top:0;width:106pt;height:1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A/sGwIAAEYEAAAOAAAAZHJzL2Uyb0RvYy54bWysU1+P0zAMf0fiO0R5Z1134ziqdafTdkNI B5x08AHSNG0j0jg46drx6XHTbTf+iAdEHiI7dn62f7ZXt0Nr2F6h12Bzns7mnCkrodS2zvmXz7tX N5z5IGwpDFiV84Py/Hb98sWqd5laQAOmVMgIxPqsdzlvQnBZknjZqFb4GThlyVgBtiKQinVSougJ vTXJYj6/TnrA0iFI5T29bicjX0f8qlIyfKoqrwIzOafcQrwx3sV4J+uVyGoUrtHymIb4hyxaoS0F PUNtRRCsQ/0bVKslgocqzCS0CVSVlirWQNWk81+qeWqEU7EWIse7M03+/8HKj/tHZLrM+VXKmRUt 9ejeaOcVowdip3c+I6cn94hjfd49gPzqmYVNI2yt7hChb5QoKafon/z0YVQ8fWVF/wFKwhZdgEjU UGE7AhIFbIj9OJz7oYbAJD2mV8trajJnkmwnhXJKRHb67tCHdwpaNgo5VybmHiOI/YMPk/fJK1YA Rpc7bUxUsC42Btle0Hzs4hmLpgD+0s1Y1hNDNykl83eMbTx/wkDobEnYIhvpuj/KQWgzyRTTWAp9 omyiPgzFENuziLM6GgsoD8QowjTMtHwkNIDfOetpkHPuv3UCFWfmvaWuvE2Xy3Hyo7J8/YaAGF5a ikuLsJKgch44m8RNmLalc6jrhiKlkQELd9TJSkeCn7M65k/DGkk8Lta4DZd69Hpe//UPAAAA//8D AFBLAwQUAAYACAAAACEAOQq2xdoAAAAFAQAADwAAAGRycy9kb3ducmV2LnhtbEyPQU/DMAyF70j7 D5GRuG3pKoGgNJ2mCcRusMFlt6zx2o7EqZJsK/x6DJo0LpafnvX8vXI2OCuOGGLnScF0koFAqr3p qFHw8f48vgcRkyajrSdU8IURZtXoqtSF8Sda4XGdGsEhFAutoE2pL6SMdYtOx4nvkdjb+eB0Yhka aYI+cbizMs+yO+l0R/yh1T0uWqw/1wenIO72S/uQbd7C0/dm+Tp/CberfVDq5nqYP4JIOKTLMfzi MzpUzLT1BzJRWAVcJP1N9vJpznJ7XmRVyv/01Q8AAAD//wMAUEsBAi0AFAAGAAgAAAAhALaDOJL+ AAAA4QEAABMAAAAAAAAAAAAAAAAAAAAAAFtDb250ZW50X1R5cGVzXS54bWxQSwECLQAUAAYACAAA ACEAOP0h/9YAAACUAQAACwAAAAAAAAAAAAAAAAAvAQAAX3JlbHMvLnJlbHNQSwECLQAUAAYACAAA ACEAv3wP7BsCAABGBAAADgAAAAAAAAAAAAAAAAAuAgAAZHJzL2Uyb0RvYy54bWxQSwECLQAUAAYA CAAAACEAOQq2xdoAAAAFAQAADwAAAAAAAAAAAAAAAAB1BAAAZHJzL2Rvd25yZXYueG1sUEsFBgAA AAAEAAQA8wAAAHwFAAAAAA== " strokecolor="#ddd" strokeweight="3pt">
                <v:textbox>
                  <w:txbxContent>
                    <w:p w14:paraId="2A3A3E29" w14:textId="77777777" w:rsidR="00E55CAF" w:rsidRPr="00E36852" w:rsidRDefault="00E55CAF" w:rsidP="00E36852">
                      <w:pPr>
                        <w:spacing w:after="0" w:line="240" w:lineRule="auto"/>
                        <w:jc w:val="center"/>
                        <w:rPr>
                          <w:color w:val="DDDDDD"/>
                          <w:sz w:val="96"/>
                          <w:szCs w:val="96"/>
                        </w:rPr>
                      </w:pPr>
                      <w:r w:rsidRPr="00E36852">
                        <w:rPr>
                          <w:color w:val="DDDDDD"/>
                          <w:sz w:val="96"/>
                          <w:szCs w:val="96"/>
                        </w:rPr>
                        <w:t>11</w:t>
                      </w:r>
                    </w:p>
                  </w:txbxContent>
                </v:textbox>
              </v:oval>
            </w:pict>
          </mc:Fallback>
        </mc:AlternateContent>
      </w:r>
    </w:p>
    <w:p w14:paraId="1EC79AD0"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noProof/>
          <w:color w:val="404040"/>
          <w:lang w:eastAsia="es-ES"/>
        </w:rPr>
        <mc:AlternateContent>
          <mc:Choice Requires="wps">
            <w:drawing>
              <wp:anchor distT="0" distB="0" distL="114300" distR="114300" simplePos="0" relativeHeight="251663360" behindDoc="0" locked="0" layoutInCell="1" allowOverlap="1" wp14:anchorId="672BEC25" wp14:editId="1B0F46D2">
                <wp:simplePos x="0" y="0"/>
                <wp:positionH relativeFrom="column">
                  <wp:posOffset>1076960</wp:posOffset>
                </wp:positionH>
                <wp:positionV relativeFrom="paragraph">
                  <wp:posOffset>0</wp:posOffset>
                </wp:positionV>
                <wp:extent cx="4577080" cy="762000"/>
                <wp:effectExtent l="5715" t="6985" r="8255" b="1206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080" cy="762000"/>
                        </a:xfrm>
                        <a:prstGeom prst="rect">
                          <a:avLst/>
                        </a:prstGeom>
                        <a:solidFill>
                          <a:srgbClr val="DDDDDD"/>
                        </a:solidFill>
                        <a:ln w="9525">
                          <a:solidFill>
                            <a:srgbClr val="DDDDDD"/>
                          </a:solidFill>
                          <a:miter lim="800000"/>
                          <a:headEnd/>
                          <a:tailEnd/>
                        </a:ln>
                      </wps:spPr>
                      <wps:txbx>
                        <w:txbxContent>
                          <w:p w14:paraId="176F7AD9"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Salud laboral desde una perspectiva de género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BEC25" id="Rectángulo 32" o:spid="_x0000_s1047" style="position:absolute;left:0;text-align:left;margin-left:84.8pt;margin-top:0;width:360.4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7JQVMAIAAFMEAAAOAAAAZHJzL2Uyb0RvYy54bWysVFGO0zAQ/UfiDpb/adrQ7najpqtVyyKk BVYsHMBxnMTC8Zix26TchrNwMSZOt9uFH4TIh+XxjJ9n3pvJ6rpvDdsr9BpszmeTKWfKSii1rXP+ 5fPtqyVnPghbCgNW5fygPL9ev3yx6lymUmjAlAoZgVifdS7nTQguSxIvG9UKPwGnLDkrwFYEMrFO ShQdobcmSafTi6QDLB2CVN7T6XZ08nXEryolw8eq8iowk3PKLcQV41oMa7JeiaxG4Rotj2mIf8ii FdrSoyeorQiC7VD/AdVqieChChMJbQJVpaWKNVA1s+lv1Tw0wqlYC5Hj3Ykm//9g5Yf9PTJd5vx1 ypkVLWn0iVj7+cPWOwOMTomizvmMIh/cPQ5FencH8qtnFjaNsLW6QYSuUaKkxGZDfPLswmB4usqK 7j2U9IDYBYhs9RW2AyDxwPooyuEkiuoDk3Q4X1xeTpeknSTf5QWJHlVLRPZ426EPbxW0bNjkHCn9 iC72dz4M2YjsMSRmD0aXt9qYaGBdbAyyvaAG2cYvFkBFnocZy7qcXy3SRUR+5vN/B9HqQJ1udJvz JdUwViGygbY3tox9GIQ2455SNvbI40DdKEHoiz5qlUaWB14LKA/ELMLY2TSJtGkAv3PWUVfn3H/b CVScmXeW1LmazefDGESDmE3JwHNPce4RVhJUzgNn43YTxtHZOdR1Qy/NIh0WbkjRSkeyn7I65k+d GzU4TtkwGud2jHr6F6x/AQAA//8DAFBLAwQUAAYACAAAACEA7Lafa9sAAAAIAQAADwAAAGRycy9k b3ducmV2LnhtbExPu07DMBTdkfoP1q3ERp0gFJo0TlUhMTAgRMtANze+eSjxdRq7Tfh7LhMdz0Pn kW9n24srjr51pCBeRSCQSmdaqhV8HV4f1iB80GR07wgV/KCHbbG4y3Vm3ESfeN2HWnAI+UwraEIY Mil92aDVfuUGJNYqN1odGI61NKOeONz28jGKEml1S9zQ6AFfGiy7/cUqqN2xe6Pzc9p9x+Ukq/jj 8D5USt0v590GRMA5/Jvhbz5Ph4I3ndyFjBc94yRN2KqAH7G8TqMnECfmuRZkkcvbA8UvAAAA//8D AFBLAQItABQABgAIAAAAIQC2gziS/gAAAOEBAAATAAAAAAAAAAAAAAAAAAAAAABbQ29udGVudF9U eXBlc10ueG1sUEsBAi0AFAAGAAgAAAAhADj9If/WAAAAlAEAAAsAAAAAAAAAAAAAAAAALwEAAF9y ZWxzLy5yZWxzUEsBAi0AFAAGAAgAAAAhAPjslBUwAgAAUwQAAA4AAAAAAAAAAAAAAAAALgIAAGRy cy9lMm9Eb2MueG1sUEsBAi0AFAAGAAgAAAAhAOy2n2vbAAAACAEAAA8AAAAAAAAAAAAAAAAAigQA AGRycy9kb3ducmV2LnhtbFBLBQYAAAAABAAEAPMAAACSBQAAAAA= " fillcolor="#ddd" strokecolor="#ddd">
                <v:textbox>
                  <w:txbxContent>
                    <w:p w14:paraId="176F7AD9" w14:textId="77777777" w:rsidR="00E55CAF" w:rsidRDefault="00E55CAF" w:rsidP="00E36852">
                      <w:pPr>
                        <w:spacing w:after="0" w:line="240" w:lineRule="auto"/>
                        <w:ind w:left="300"/>
                        <w:jc w:val="center"/>
                        <w:rPr>
                          <w:b/>
                          <w:bCs/>
                          <w:caps/>
                          <w:color w:val="595959"/>
                          <w:sz w:val="40"/>
                          <w:szCs w:val="40"/>
                        </w:rPr>
                      </w:pPr>
                      <w:r>
                        <w:rPr>
                          <w:b/>
                          <w:bCs/>
                          <w:caps/>
                          <w:color w:val="595959"/>
                          <w:sz w:val="40"/>
                          <w:szCs w:val="40"/>
                        </w:rPr>
                        <w:t>Salud laboral desde una perspectiva de género</w:t>
                      </w:r>
                    </w:p>
                  </w:txbxContent>
                </v:textbox>
              </v:rect>
            </w:pict>
          </mc:Fallback>
        </mc:AlternateContent>
      </w:r>
    </w:p>
    <w:p w14:paraId="6A8ADDA0" w14:textId="77777777" w:rsidR="00E36852" w:rsidRPr="00FD4D1C" w:rsidRDefault="00E36852" w:rsidP="00E36852">
      <w:pPr>
        <w:rPr>
          <w:rFonts w:ascii="Arial" w:eastAsia="Arial" w:hAnsi="Arial" w:cs="Times New Roman"/>
          <w:color w:val="404040"/>
        </w:rPr>
      </w:pP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r w:rsidRPr="00FD4D1C">
        <w:rPr>
          <w:rFonts w:ascii="Arial" w:eastAsia="Arial" w:hAnsi="Arial" w:cs="Times New Roman"/>
          <w:color w:val="404040"/>
        </w:rPr>
        <w:br/>
      </w:r>
    </w:p>
    <w:tbl>
      <w:tblPr>
        <w:tblStyle w:val="myTableMedidasPDI"/>
        <w:tblOverlap w:val="never"/>
        <w:tblW w:w="5000" w:type="pct"/>
        <w:tblInd w:w="0" w:type="dxa"/>
        <w:tblLayout w:type="fixed"/>
        <w:tblLook w:val="04A0" w:firstRow="1" w:lastRow="0" w:firstColumn="1" w:lastColumn="0" w:noHBand="0" w:noVBand="1"/>
      </w:tblPr>
      <w:tblGrid>
        <w:gridCol w:w="2947"/>
        <w:gridCol w:w="6423"/>
      </w:tblGrid>
      <w:tr w:rsidR="00E36852" w:rsidRPr="00FD4D1C" w14:paraId="7FD28D5A"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8488" w:type="dxa"/>
            <w:gridSpan w:val="2"/>
            <w:tcBorders>
              <w:top w:val="single" w:sz="6" w:space="0" w:color="FFFFFF"/>
              <w:left w:val="single" w:sz="6" w:space="0" w:color="FFFFFF"/>
              <w:bottom w:val="single" w:sz="16" w:space="0" w:color="FFFFFF"/>
              <w:right w:val="single" w:sz="6" w:space="0" w:color="FFFFFF"/>
            </w:tcBorders>
            <w:vAlign w:val="center"/>
          </w:tcPr>
          <w:p w14:paraId="6C652893"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REALIZAR UN ESTUDIO DE RIESGOS PSICOSOCIALES</w:t>
            </w:r>
          </w:p>
        </w:tc>
      </w:tr>
      <w:tr w:rsidR="00E36852" w:rsidRPr="00FD4D1C" w14:paraId="0194054F"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4B85C2E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Área de actuación</w:t>
            </w:r>
          </w:p>
        </w:tc>
        <w:tc>
          <w:tcPr>
            <w:tcW w:w="5818" w:type="dxa"/>
            <w:vAlign w:val="center"/>
          </w:tcPr>
          <w:p w14:paraId="659433CC"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Salud laboral desde una perspectiva de género</w:t>
            </w:r>
          </w:p>
        </w:tc>
      </w:tr>
      <w:tr w:rsidR="00E36852" w:rsidRPr="00FD4D1C" w14:paraId="3E309F8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269C6644"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Objetivos que persigue</w:t>
            </w:r>
          </w:p>
        </w:tc>
        <w:tc>
          <w:tcPr>
            <w:tcW w:w="5818" w:type="dxa"/>
            <w:vAlign w:val="center"/>
          </w:tcPr>
          <w:p w14:paraId="590C0BE1"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Impulsar la prevención de riesgos laborales con perspectiva de género en sus políticas y herramientas, con el fin de adaptarlas a las necesidades y características físicas, biológicas, psíquicas y sociales de hombres y mujeres</w:t>
            </w:r>
          </w:p>
        </w:tc>
      </w:tr>
      <w:tr w:rsidR="00E36852" w:rsidRPr="00FD4D1C" w14:paraId="212B63E4"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6A64C5A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Descripción detallada de la medida</w:t>
            </w:r>
          </w:p>
        </w:tc>
        <w:tc>
          <w:tcPr>
            <w:tcW w:w="5818" w:type="dxa"/>
            <w:vAlign w:val="center"/>
          </w:tcPr>
          <w:p w14:paraId="37004A33"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Realizar un estudio de riesgos psicosociales (dobles y triples jornadas, acoso sexual y por razón de sexo, violencia de género, estrés, etc.)</w:t>
            </w:r>
          </w:p>
        </w:tc>
      </w:tr>
      <w:tr w:rsidR="00E36852" w:rsidRPr="00FD4D1C" w14:paraId="4FCC46F7"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18A3E1B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Cronograma de implantación</w:t>
            </w:r>
          </w:p>
        </w:tc>
        <w:tc>
          <w:tcPr>
            <w:tcW w:w="5818" w:type="dxa"/>
            <w:vAlign w:val="center"/>
          </w:tcPr>
          <w:p w14:paraId="62180D8A"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Enero 2027 - Diciembre 2027</w:t>
            </w:r>
          </w:p>
        </w:tc>
      </w:tr>
      <w:tr w:rsidR="00E36852" w:rsidRPr="00FD4D1C" w14:paraId="390118C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6ACB57C8"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Responsables</w:t>
            </w:r>
          </w:p>
        </w:tc>
        <w:tc>
          <w:tcPr>
            <w:tcW w:w="5818" w:type="dxa"/>
            <w:vAlign w:val="center"/>
          </w:tcPr>
          <w:p w14:paraId="15F37CA2"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Dirección</w:t>
            </w:r>
          </w:p>
        </w:tc>
      </w:tr>
      <w:tr w:rsidR="00E36852" w:rsidRPr="00FD4D1C" w14:paraId="12B50D33"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7A1FB65F"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Prioridad</w:t>
            </w:r>
          </w:p>
        </w:tc>
        <w:tc>
          <w:tcPr>
            <w:tcW w:w="5818" w:type="dxa"/>
            <w:vAlign w:val="center"/>
          </w:tcPr>
          <w:p w14:paraId="2DA449EE"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rPr>
              <w:t>Media</w:t>
            </w:r>
          </w:p>
        </w:tc>
      </w:tr>
      <w:tr w:rsidR="00E36852" w:rsidRPr="00FD4D1C" w14:paraId="35E5B46D"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46C819EB"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Recursos asociados</w:t>
            </w:r>
          </w:p>
        </w:tc>
        <w:tc>
          <w:tcPr>
            <w:tcW w:w="5818" w:type="dxa"/>
            <w:vAlign w:val="center"/>
          </w:tcPr>
          <w:p w14:paraId="059735A6"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económicos: </w:t>
            </w:r>
            <w:r w:rsidRPr="00FD4D1C">
              <w:rPr>
                <w:rFonts w:ascii="Arial" w:eastAsia="Arial" w:hAnsi="Arial" w:cs="Times New Roman"/>
                <w:color w:val="404040"/>
                <w:sz w:val="18"/>
                <w:szCs w:val="18"/>
              </w:rPr>
              <w:t>Costes de personal, papelería y suministros</w:t>
            </w:r>
          </w:p>
          <w:p w14:paraId="14F1DCA7"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materiales: </w:t>
            </w:r>
            <w:r w:rsidRPr="00FD4D1C">
              <w:rPr>
                <w:rFonts w:ascii="Arial" w:eastAsia="Arial" w:hAnsi="Arial" w:cs="Times New Roman"/>
                <w:color w:val="404040"/>
                <w:sz w:val="18"/>
                <w:szCs w:val="18"/>
              </w:rPr>
              <w:t>Medios informáticos, material de oficina, despacho o instalaciones habilitadas</w:t>
            </w:r>
          </w:p>
          <w:p w14:paraId="1DAAA0C0" w14:textId="77777777" w:rsidR="00E36852" w:rsidRPr="00FD4D1C" w:rsidRDefault="00E36852"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sz w:val="18"/>
                <w:szCs w:val="18"/>
              </w:rPr>
            </w:pPr>
            <w:r w:rsidRPr="00FD4D1C">
              <w:rPr>
                <w:rFonts w:ascii="Arial" w:eastAsia="Arial" w:hAnsi="Arial" w:cs="Times New Roman"/>
                <w:color w:val="404040"/>
                <w:sz w:val="18"/>
                <w:szCs w:val="18"/>
                <w:u w:val="single"/>
              </w:rPr>
              <w:t xml:space="preserve">Recursos de personal: </w:t>
            </w:r>
            <w:r w:rsidRPr="00FD4D1C">
              <w:rPr>
                <w:rFonts w:ascii="Arial" w:eastAsia="Arial" w:hAnsi="Arial" w:cs="Times New Roman"/>
                <w:color w:val="404040"/>
                <w:sz w:val="18"/>
                <w:szCs w:val="18"/>
              </w:rPr>
              <w:t>Dirección</w:t>
            </w:r>
          </w:p>
        </w:tc>
      </w:tr>
      <w:tr w:rsidR="00E36852" w:rsidRPr="0065716B" w14:paraId="73624356" w14:textId="77777777" w:rsidTr="00442515">
        <w:trPr>
          <w:cantSplit/>
          <w:trHeight w:val="340"/>
        </w:trPr>
        <w:tc>
          <w:tcPr>
            <w:cnfStyle w:val="001000000000" w:firstRow="0" w:lastRow="0" w:firstColumn="1" w:lastColumn="0" w:oddVBand="0" w:evenVBand="0" w:oddHBand="0" w:evenHBand="0" w:firstRowFirstColumn="0" w:firstRowLastColumn="0" w:lastRowFirstColumn="0" w:lastRowLastColumn="0"/>
            <w:tcW w:w="2670" w:type="dxa"/>
            <w:vAlign w:val="center"/>
          </w:tcPr>
          <w:p w14:paraId="484788CC" w14:textId="77777777" w:rsidR="00E36852" w:rsidRPr="00FD4D1C" w:rsidRDefault="00E36852" w:rsidP="00442515">
            <w:pPr>
              <w:jc w:val="center"/>
              <w:rPr>
                <w:rFonts w:ascii="Arial" w:eastAsia="Arial" w:hAnsi="Arial" w:cs="Times New Roman"/>
                <w:color w:val="FFFFFF"/>
                <w:sz w:val="18"/>
                <w:szCs w:val="18"/>
              </w:rPr>
            </w:pPr>
            <w:r w:rsidRPr="00FD4D1C">
              <w:rPr>
                <w:rFonts w:ascii="Arial" w:eastAsia="Arial" w:hAnsi="Arial" w:cs="Times New Roman"/>
                <w:color w:val="FFFFFF"/>
                <w:sz w:val="18"/>
                <w:szCs w:val="18"/>
              </w:rPr>
              <w:t>Indicadores de seguimiento</w:t>
            </w:r>
          </w:p>
        </w:tc>
        <w:tc>
          <w:tcPr>
            <w:tcW w:w="5818" w:type="dxa"/>
            <w:vAlign w:val="center"/>
          </w:tcPr>
          <w:p w14:paraId="7B57D3B8" w14:textId="77777777" w:rsidR="00E36852" w:rsidRPr="0065716B" w:rsidRDefault="006D4ECF" w:rsidP="00442515">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404040"/>
              </w:rPr>
            </w:pPr>
            <w:sdt>
              <w:sdtPr>
                <w:rPr>
                  <w:rFonts w:ascii="Arial" w:eastAsia="Arial" w:hAnsi="Arial" w:cs="Times New Roman"/>
                  <w:noProof/>
                  <w:color w:val="404040"/>
                </w:rPr>
                <w:id w:val="833985305"/>
                <w14:checkbox>
                  <w14:checked w14:val="0"/>
                  <w14:checkedState w14:val="2612" w14:font="MS Gothic"/>
                  <w14:uncheckedState w14:val="2610" w14:font="MS Gothic"/>
                </w14:checkbox>
              </w:sdtPr>
              <w:sdtEndPr/>
              <w:sdtContent>
                <w:r w:rsidR="00E36852" w:rsidRPr="00FD4D1C">
                  <w:rPr>
                    <w:rFonts w:ascii="Segoe UI Symbol" w:eastAsia="Arial" w:hAnsi="Segoe UI Symbol" w:cs="Segoe UI Symbol"/>
                    <w:noProof/>
                    <w:color w:val="404040"/>
                  </w:rPr>
                  <w:t>☐</w:t>
                </w:r>
              </w:sdtContent>
            </w:sdt>
            <w:r w:rsidR="00E36852" w:rsidRPr="00FD4D1C">
              <w:rPr>
                <w:rFonts w:ascii="Arial" w:eastAsia="Arial" w:hAnsi="Arial" w:cs="Times New Roman"/>
                <w:color w:val="404040"/>
                <w:sz w:val="18"/>
                <w:szCs w:val="18"/>
              </w:rPr>
              <w:t xml:space="preserve"> Estudio de riesgos psicosociales realizado (si/no)</w:t>
            </w:r>
          </w:p>
        </w:tc>
      </w:tr>
    </w:tbl>
    <w:p w14:paraId="1BBE2013" w14:textId="77777777" w:rsidR="00E36852" w:rsidRPr="0065716B" w:rsidRDefault="00E36852" w:rsidP="00E36852">
      <w:pPr>
        <w:rPr>
          <w:rFonts w:ascii="Arial" w:eastAsia="Arial" w:hAnsi="Arial" w:cs="Times New Roman"/>
          <w:color w:val="404040"/>
        </w:rPr>
      </w:pPr>
    </w:p>
    <w:p w14:paraId="67E126AE" w14:textId="77777777" w:rsidR="00E36852" w:rsidRPr="0065716B" w:rsidRDefault="00E36852" w:rsidP="00E36852">
      <w:pPr>
        <w:rPr>
          <w:rFonts w:ascii="Gill Sans MT" w:eastAsia="Gill Sans MT" w:hAnsi="Gill Sans MT" w:cs="Times New Roman"/>
          <w:b/>
          <w:caps/>
          <w:noProof/>
          <w:color w:val="5A7FAB"/>
          <w:sz w:val="36"/>
          <w:szCs w:val="32"/>
        </w:rPr>
      </w:pPr>
    </w:p>
    <w:p w14:paraId="5AD16792" w14:textId="7D9C1FF1" w:rsidR="00EA5C40" w:rsidRDefault="00EA5C40" w:rsidP="00E36852"/>
    <w:p w14:paraId="2E7F44FA" w14:textId="77777777" w:rsidR="002C032A" w:rsidRDefault="002C032A">
      <w:pPr>
        <w:jc w:val="left"/>
        <w:rPr>
          <w:rFonts w:asciiTheme="majorHAnsi" w:eastAsiaTheme="majorEastAsia" w:hAnsiTheme="majorHAnsi" w:cstheme="majorBidi"/>
          <w:b/>
          <w:caps/>
          <w:noProof/>
          <w:color w:val="5A7FAB"/>
          <w:sz w:val="36"/>
          <w:szCs w:val="32"/>
        </w:rPr>
      </w:pPr>
      <w:r>
        <w:br w:type="page"/>
      </w:r>
    </w:p>
    <w:p w14:paraId="6385E4BD" w14:textId="77777777" w:rsidR="00F410E3" w:rsidRDefault="002F43F0" w:rsidP="009A63A2">
      <w:pPr>
        <w:pStyle w:val="myHeading1"/>
        <w:numPr>
          <w:ilvl w:val="0"/>
          <w:numId w:val="24"/>
        </w:numPr>
      </w:pPr>
      <w:bookmarkStart w:id="19" w:name="_Toc198283529"/>
      <w:r>
        <w:lastRenderedPageBreak/>
        <w:t>Medios y recursos</w:t>
      </w:r>
      <w:bookmarkEnd w:id="19"/>
    </w:p>
    <w:p w14:paraId="22A51029" w14:textId="77777777" w:rsidR="00D02EE8" w:rsidRDefault="00D02EE8" w:rsidP="00D02EE8">
      <w:r>
        <w:t>Para la implantación, seguimiento y evaluación de cada una de las medidas recogidas en el plan, la empresa dispondrá de los siguientes medios y recursos materiales y humanos:</w:t>
      </w:r>
    </w:p>
    <w:p w14:paraId="3169C525" w14:textId="77777777" w:rsidR="00D02EE8" w:rsidRDefault="00D02EE8" w:rsidP="00D02EE8">
      <w:r w:rsidRPr="00D02EE8">
        <w:rPr>
          <w:b/>
          <w:bCs/>
        </w:rPr>
        <w:t>Medios materiales</w:t>
      </w:r>
      <w:r>
        <w:t xml:space="preserve">. La empresa dispondrá de instalaciones adecuadas, mobiliario, dispositivos electrónicos y tecnológicos, programas informáticos, conexión a internet y otros suministros, documentación e impresos y otro material fungible para el desarrollo de las actuaciones. </w:t>
      </w:r>
    </w:p>
    <w:p w14:paraId="41BCE486" w14:textId="77777777" w:rsidR="00D02EE8" w:rsidRDefault="00D02EE8" w:rsidP="00EA5C40">
      <w:r w:rsidRPr="00D02EE8">
        <w:rPr>
          <w:b/>
          <w:bCs/>
        </w:rPr>
        <w:t>Recursos humanos</w:t>
      </w:r>
      <w:r>
        <w:t>. Además, se precisará de la implicación de profesionales que cuenten con experiencia y/o formación en materia de igualdad en el ámbito laboral y más concretamente los siguientes agentes para la ejecución de las medidas:</w:t>
      </w:r>
    </w:p>
    <w:p w14:paraId="0697B87B" w14:textId="77777777" w:rsidR="00D02EE8" w:rsidRDefault="00D02EE8" w:rsidP="00EA5C40">
      <w:r>
        <w:rPr>
          <w:noProof/>
          <w:lang w:eastAsia="es-ES"/>
        </w:rPr>
        <w:drawing>
          <wp:inline distT="0" distB="0" distL="0" distR="0" wp14:anchorId="2CCA118F" wp14:editId="5F106799">
            <wp:extent cx="5010150" cy="4857750"/>
            <wp:effectExtent l="0" t="0" r="19050" b="0"/>
            <wp:docPr id="6" name="Diagrama 6"/>
            <wp:cNvGraphicFramePr/>
            <a:graphic xmlns:a="http://schemas.openxmlformats.org/drawingml/2006/main">
              <a:graphicData uri="http://schemas.openxmlformats.org/drawingml/2006/diagram">
                <dgm:relIds xmlns:dgm="http://schemas.openxmlformats.org/drawingml/2006/diagram" r:dm="rId20" r:lo="rId21" r:qs="rId22" r:cs="rId23"/>
              </a:graphicData>
            </a:graphic>
          </wp:inline>
        </w:drawing>
      </w:r>
    </w:p>
    <w:p w14:paraId="058D0B52" w14:textId="77777777" w:rsidR="00D02EE8" w:rsidRDefault="00D02EE8" w:rsidP="00EA5C40"/>
    <w:p w14:paraId="0EF80AF4" w14:textId="77777777" w:rsidR="00D02EE8" w:rsidRPr="00652EB6" w:rsidRDefault="00D02EE8" w:rsidP="00EA5C40">
      <w:pPr>
        <w:sectPr w:rsidR="00D02EE8" w:rsidRPr="00652EB6" w:rsidSect="00784623">
          <w:footerReference w:type="default" r:id="rId25"/>
          <w:footerReference w:type="first" r:id="rId26"/>
          <w:footnotePr>
            <w:numStart w:val="2"/>
          </w:footnotePr>
          <w:pgSz w:w="11906" w:h="16838"/>
          <w:pgMar w:top="1418" w:right="1418" w:bottom="992" w:left="1418" w:header="709" w:footer="680" w:gutter="0"/>
          <w:cols w:space="708"/>
          <w:docGrid w:linePitch="360"/>
        </w:sectPr>
      </w:pPr>
    </w:p>
    <w:p w14:paraId="5CC8F507" w14:textId="77777777" w:rsidR="00F410E3" w:rsidRPr="00E15BCF" w:rsidRDefault="002F43F0" w:rsidP="009A63A2">
      <w:pPr>
        <w:pStyle w:val="myHeading1"/>
        <w:numPr>
          <w:ilvl w:val="0"/>
          <w:numId w:val="24"/>
        </w:numPr>
      </w:pPr>
      <w:bookmarkStart w:id="20" w:name="_Toc198283530"/>
      <w:r w:rsidRPr="00E15BCF">
        <w:lastRenderedPageBreak/>
        <w:t>Calendario de actuaciones</w:t>
      </w:r>
      <w:bookmarkEnd w:id="20"/>
    </w:p>
    <w:tbl>
      <w:tblPr>
        <w:tblStyle w:val="TableGridPHPDOCX"/>
        <w:tblOverlap w:val="never"/>
        <w:tblW w:w="4990" w:type="pct"/>
        <w:tblCellMar>
          <w:left w:w="0" w:type="dxa"/>
          <w:right w:w="0" w:type="dxa"/>
        </w:tblCellMar>
        <w:tblLook w:val="04A0" w:firstRow="1" w:lastRow="0" w:firstColumn="1" w:lastColumn="0" w:noHBand="0" w:noVBand="1"/>
      </w:tblPr>
      <w:tblGrid>
        <w:gridCol w:w="3946"/>
        <w:gridCol w:w="245"/>
        <w:gridCol w:w="245"/>
        <w:gridCol w:w="245"/>
        <w:gridCol w:w="245"/>
        <w:gridCol w:w="245"/>
        <w:gridCol w:w="245"/>
        <w:gridCol w:w="251"/>
        <w:gridCol w:w="245"/>
        <w:gridCol w:w="245"/>
        <w:gridCol w:w="245"/>
        <w:gridCol w:w="244"/>
        <w:gridCol w:w="244"/>
        <w:gridCol w:w="244"/>
        <w:gridCol w:w="244"/>
        <w:gridCol w:w="244"/>
        <w:gridCol w:w="244"/>
        <w:gridCol w:w="244"/>
        <w:gridCol w:w="244"/>
        <w:gridCol w:w="247"/>
        <w:gridCol w:w="244"/>
        <w:gridCol w:w="244"/>
        <w:gridCol w:w="244"/>
        <w:gridCol w:w="244"/>
        <w:gridCol w:w="244"/>
        <w:gridCol w:w="244"/>
        <w:gridCol w:w="244"/>
        <w:gridCol w:w="244"/>
        <w:gridCol w:w="244"/>
        <w:gridCol w:w="244"/>
        <w:gridCol w:w="244"/>
        <w:gridCol w:w="253"/>
        <w:gridCol w:w="244"/>
        <w:gridCol w:w="244"/>
        <w:gridCol w:w="244"/>
        <w:gridCol w:w="244"/>
        <w:gridCol w:w="244"/>
        <w:gridCol w:w="244"/>
        <w:gridCol w:w="244"/>
        <w:gridCol w:w="244"/>
        <w:gridCol w:w="244"/>
        <w:gridCol w:w="244"/>
        <w:gridCol w:w="244"/>
        <w:gridCol w:w="253"/>
        <w:gridCol w:w="244"/>
        <w:gridCol w:w="244"/>
        <w:gridCol w:w="244"/>
        <w:gridCol w:w="250"/>
      </w:tblGrid>
      <w:tr w:rsidR="00F410E3" w14:paraId="13B8C495" w14:textId="77777777" w:rsidTr="003E7CED">
        <w:trPr>
          <w:cantSplit/>
          <w:trHeight w:val="320"/>
          <w:tblHeader/>
        </w:trPr>
        <w:tc>
          <w:tcPr>
            <w:tcW w:w="1276" w:type="pct"/>
          </w:tcPr>
          <w:p w14:paraId="246CE4D6" w14:textId="77777777" w:rsidR="00F410E3" w:rsidRDefault="00F410E3"/>
        </w:tc>
        <w:tc>
          <w:tcPr>
            <w:tcW w:w="554" w:type="pct"/>
            <w:gridSpan w:val="7"/>
            <w:vAlign w:val="center"/>
          </w:tcPr>
          <w:p w14:paraId="0093B0AD" w14:textId="77777777" w:rsidR="00F410E3" w:rsidRDefault="002F43F0">
            <w:pPr>
              <w:spacing w:before="0"/>
              <w:jc w:val="center"/>
              <w:rPr>
                <w:sz w:val="18"/>
                <w:szCs w:val="18"/>
              </w:rPr>
            </w:pPr>
            <w:r>
              <w:rPr>
                <w:sz w:val="18"/>
                <w:szCs w:val="18"/>
              </w:rPr>
              <w:t>2025</w:t>
            </w:r>
          </w:p>
        </w:tc>
        <w:tc>
          <w:tcPr>
            <w:tcW w:w="949" w:type="pct"/>
            <w:gridSpan w:val="12"/>
            <w:vAlign w:val="center"/>
          </w:tcPr>
          <w:p w14:paraId="3CED8289" w14:textId="77777777" w:rsidR="00F410E3" w:rsidRDefault="002F43F0">
            <w:pPr>
              <w:spacing w:before="0"/>
              <w:jc w:val="center"/>
              <w:rPr>
                <w:sz w:val="18"/>
                <w:szCs w:val="18"/>
              </w:rPr>
            </w:pPr>
            <w:r>
              <w:rPr>
                <w:sz w:val="18"/>
                <w:szCs w:val="18"/>
              </w:rPr>
              <w:t>2026</w:t>
            </w:r>
          </w:p>
        </w:tc>
        <w:tc>
          <w:tcPr>
            <w:tcW w:w="951" w:type="pct"/>
            <w:gridSpan w:val="12"/>
            <w:vAlign w:val="center"/>
          </w:tcPr>
          <w:p w14:paraId="7EB5A99E" w14:textId="77777777" w:rsidR="00F410E3" w:rsidRDefault="002F43F0">
            <w:pPr>
              <w:spacing w:before="0"/>
              <w:jc w:val="center"/>
              <w:rPr>
                <w:sz w:val="18"/>
                <w:szCs w:val="18"/>
              </w:rPr>
            </w:pPr>
            <w:r>
              <w:rPr>
                <w:sz w:val="18"/>
                <w:szCs w:val="18"/>
              </w:rPr>
              <w:t>2027</w:t>
            </w:r>
          </w:p>
        </w:tc>
        <w:tc>
          <w:tcPr>
            <w:tcW w:w="951" w:type="pct"/>
            <w:gridSpan w:val="12"/>
            <w:vAlign w:val="center"/>
          </w:tcPr>
          <w:p w14:paraId="1A3914A0" w14:textId="77777777" w:rsidR="00F410E3" w:rsidRDefault="002F43F0">
            <w:pPr>
              <w:spacing w:before="0"/>
              <w:jc w:val="center"/>
              <w:rPr>
                <w:sz w:val="18"/>
                <w:szCs w:val="18"/>
              </w:rPr>
            </w:pPr>
            <w:r>
              <w:rPr>
                <w:sz w:val="18"/>
                <w:szCs w:val="18"/>
              </w:rPr>
              <w:t>2028</w:t>
            </w:r>
          </w:p>
        </w:tc>
        <w:tc>
          <w:tcPr>
            <w:tcW w:w="318" w:type="pct"/>
            <w:gridSpan w:val="4"/>
            <w:vAlign w:val="center"/>
          </w:tcPr>
          <w:p w14:paraId="1AD90C47" w14:textId="77777777" w:rsidR="00F410E3" w:rsidRDefault="002F43F0">
            <w:pPr>
              <w:spacing w:before="0"/>
              <w:jc w:val="center"/>
              <w:rPr>
                <w:sz w:val="18"/>
                <w:szCs w:val="18"/>
              </w:rPr>
            </w:pPr>
            <w:r>
              <w:rPr>
                <w:sz w:val="18"/>
                <w:szCs w:val="18"/>
              </w:rPr>
              <w:t>2029</w:t>
            </w:r>
          </w:p>
        </w:tc>
      </w:tr>
      <w:tr w:rsidR="003E7CED" w14:paraId="68CC978E" w14:textId="77777777" w:rsidTr="003E7CED">
        <w:trPr>
          <w:cantSplit/>
          <w:trHeight w:val="320"/>
          <w:tblHeader/>
        </w:trPr>
        <w:tc>
          <w:tcPr>
            <w:tcW w:w="1276" w:type="pct"/>
          </w:tcPr>
          <w:p w14:paraId="325A31DD" w14:textId="77777777" w:rsidR="003E7CED" w:rsidRDefault="003E7CED"/>
        </w:tc>
        <w:tc>
          <w:tcPr>
            <w:tcW w:w="79" w:type="pct"/>
            <w:vAlign w:val="center"/>
          </w:tcPr>
          <w:p w14:paraId="4937CBCB" w14:textId="77777777" w:rsidR="003E7CED" w:rsidRDefault="003E7CED">
            <w:pPr>
              <w:spacing w:before="0"/>
              <w:jc w:val="center"/>
              <w:rPr>
                <w:sz w:val="18"/>
                <w:szCs w:val="18"/>
              </w:rPr>
            </w:pPr>
            <w:r>
              <w:rPr>
                <w:sz w:val="18"/>
                <w:szCs w:val="18"/>
              </w:rPr>
              <w:t>J</w:t>
            </w:r>
          </w:p>
        </w:tc>
        <w:tc>
          <w:tcPr>
            <w:tcW w:w="79" w:type="pct"/>
            <w:vAlign w:val="center"/>
          </w:tcPr>
          <w:p w14:paraId="7C9202C9" w14:textId="77777777" w:rsidR="003E7CED" w:rsidRDefault="003E7CED">
            <w:pPr>
              <w:spacing w:before="0"/>
              <w:jc w:val="center"/>
              <w:rPr>
                <w:sz w:val="18"/>
                <w:szCs w:val="18"/>
              </w:rPr>
            </w:pPr>
            <w:r>
              <w:rPr>
                <w:sz w:val="18"/>
                <w:szCs w:val="18"/>
              </w:rPr>
              <w:t>J</w:t>
            </w:r>
          </w:p>
        </w:tc>
        <w:tc>
          <w:tcPr>
            <w:tcW w:w="79" w:type="pct"/>
            <w:vAlign w:val="center"/>
          </w:tcPr>
          <w:p w14:paraId="0881C346" w14:textId="77777777" w:rsidR="003E7CED" w:rsidRDefault="003E7CED">
            <w:pPr>
              <w:spacing w:before="0"/>
              <w:jc w:val="center"/>
              <w:rPr>
                <w:sz w:val="18"/>
                <w:szCs w:val="18"/>
              </w:rPr>
            </w:pPr>
            <w:r>
              <w:rPr>
                <w:sz w:val="18"/>
                <w:szCs w:val="18"/>
              </w:rPr>
              <w:t>A</w:t>
            </w:r>
          </w:p>
        </w:tc>
        <w:tc>
          <w:tcPr>
            <w:tcW w:w="79" w:type="pct"/>
            <w:vAlign w:val="center"/>
          </w:tcPr>
          <w:p w14:paraId="752CF76B" w14:textId="77777777" w:rsidR="003E7CED" w:rsidRDefault="003E7CED">
            <w:pPr>
              <w:spacing w:before="0"/>
              <w:jc w:val="center"/>
              <w:rPr>
                <w:sz w:val="18"/>
                <w:szCs w:val="18"/>
              </w:rPr>
            </w:pPr>
            <w:r>
              <w:rPr>
                <w:sz w:val="18"/>
                <w:szCs w:val="18"/>
              </w:rPr>
              <w:t>S</w:t>
            </w:r>
          </w:p>
        </w:tc>
        <w:tc>
          <w:tcPr>
            <w:tcW w:w="79" w:type="pct"/>
            <w:vAlign w:val="center"/>
          </w:tcPr>
          <w:p w14:paraId="591CBD67" w14:textId="77777777" w:rsidR="003E7CED" w:rsidRDefault="003E7CED">
            <w:pPr>
              <w:spacing w:before="0"/>
              <w:jc w:val="center"/>
              <w:rPr>
                <w:sz w:val="18"/>
                <w:szCs w:val="18"/>
              </w:rPr>
            </w:pPr>
            <w:r>
              <w:rPr>
                <w:sz w:val="18"/>
                <w:szCs w:val="18"/>
              </w:rPr>
              <w:t>O</w:t>
            </w:r>
          </w:p>
        </w:tc>
        <w:tc>
          <w:tcPr>
            <w:tcW w:w="79" w:type="pct"/>
            <w:vAlign w:val="center"/>
          </w:tcPr>
          <w:p w14:paraId="3E9B0A3C" w14:textId="77777777" w:rsidR="003E7CED" w:rsidRDefault="003E7CED">
            <w:pPr>
              <w:spacing w:before="0"/>
              <w:jc w:val="center"/>
              <w:rPr>
                <w:sz w:val="18"/>
                <w:szCs w:val="18"/>
              </w:rPr>
            </w:pPr>
            <w:r>
              <w:rPr>
                <w:sz w:val="18"/>
                <w:szCs w:val="18"/>
              </w:rPr>
              <w:t>N</w:t>
            </w:r>
          </w:p>
        </w:tc>
        <w:tc>
          <w:tcPr>
            <w:tcW w:w="81" w:type="pct"/>
            <w:vAlign w:val="center"/>
          </w:tcPr>
          <w:p w14:paraId="5CE47643" w14:textId="77777777" w:rsidR="003E7CED" w:rsidRDefault="003E7CED">
            <w:pPr>
              <w:spacing w:before="0"/>
              <w:jc w:val="center"/>
              <w:rPr>
                <w:sz w:val="18"/>
                <w:szCs w:val="18"/>
              </w:rPr>
            </w:pPr>
            <w:r>
              <w:rPr>
                <w:sz w:val="18"/>
                <w:szCs w:val="18"/>
              </w:rPr>
              <w:t>D</w:t>
            </w:r>
          </w:p>
        </w:tc>
        <w:tc>
          <w:tcPr>
            <w:tcW w:w="79" w:type="pct"/>
            <w:vAlign w:val="center"/>
          </w:tcPr>
          <w:p w14:paraId="4399D9B5" w14:textId="77777777" w:rsidR="003E7CED" w:rsidRDefault="003E7CED">
            <w:pPr>
              <w:spacing w:before="0"/>
              <w:jc w:val="center"/>
              <w:rPr>
                <w:sz w:val="18"/>
                <w:szCs w:val="18"/>
              </w:rPr>
            </w:pPr>
            <w:r>
              <w:rPr>
                <w:sz w:val="18"/>
                <w:szCs w:val="18"/>
              </w:rPr>
              <w:t>E</w:t>
            </w:r>
          </w:p>
        </w:tc>
        <w:tc>
          <w:tcPr>
            <w:tcW w:w="79" w:type="pct"/>
            <w:vAlign w:val="center"/>
          </w:tcPr>
          <w:p w14:paraId="0041C7C7" w14:textId="77777777" w:rsidR="003E7CED" w:rsidRDefault="003E7CED">
            <w:pPr>
              <w:spacing w:before="0"/>
              <w:jc w:val="center"/>
              <w:rPr>
                <w:sz w:val="18"/>
                <w:szCs w:val="18"/>
              </w:rPr>
            </w:pPr>
            <w:r>
              <w:rPr>
                <w:sz w:val="18"/>
                <w:szCs w:val="18"/>
              </w:rPr>
              <w:t>F</w:t>
            </w:r>
          </w:p>
        </w:tc>
        <w:tc>
          <w:tcPr>
            <w:tcW w:w="79" w:type="pct"/>
            <w:vAlign w:val="center"/>
          </w:tcPr>
          <w:p w14:paraId="7699DAA8" w14:textId="77777777" w:rsidR="003E7CED" w:rsidRDefault="003E7CED">
            <w:pPr>
              <w:spacing w:before="0"/>
              <w:jc w:val="center"/>
              <w:rPr>
                <w:sz w:val="18"/>
                <w:szCs w:val="18"/>
              </w:rPr>
            </w:pPr>
            <w:r>
              <w:rPr>
                <w:sz w:val="18"/>
                <w:szCs w:val="18"/>
              </w:rPr>
              <w:t>M</w:t>
            </w:r>
          </w:p>
        </w:tc>
        <w:tc>
          <w:tcPr>
            <w:tcW w:w="79" w:type="pct"/>
            <w:vAlign w:val="center"/>
          </w:tcPr>
          <w:p w14:paraId="0766562C" w14:textId="77777777" w:rsidR="003E7CED" w:rsidRDefault="003E7CED">
            <w:pPr>
              <w:spacing w:before="0"/>
              <w:jc w:val="center"/>
              <w:rPr>
                <w:sz w:val="18"/>
                <w:szCs w:val="18"/>
              </w:rPr>
            </w:pPr>
            <w:r>
              <w:rPr>
                <w:sz w:val="18"/>
                <w:szCs w:val="18"/>
              </w:rPr>
              <w:t>A</w:t>
            </w:r>
          </w:p>
        </w:tc>
        <w:tc>
          <w:tcPr>
            <w:tcW w:w="79" w:type="pct"/>
            <w:vAlign w:val="center"/>
          </w:tcPr>
          <w:p w14:paraId="7C049080" w14:textId="77777777" w:rsidR="003E7CED" w:rsidRDefault="003E7CED">
            <w:pPr>
              <w:spacing w:before="0"/>
              <w:jc w:val="center"/>
              <w:rPr>
                <w:sz w:val="18"/>
                <w:szCs w:val="18"/>
              </w:rPr>
            </w:pPr>
            <w:r>
              <w:rPr>
                <w:sz w:val="18"/>
                <w:szCs w:val="18"/>
              </w:rPr>
              <w:t>M</w:t>
            </w:r>
          </w:p>
        </w:tc>
        <w:tc>
          <w:tcPr>
            <w:tcW w:w="79" w:type="pct"/>
            <w:vAlign w:val="center"/>
          </w:tcPr>
          <w:p w14:paraId="56287962" w14:textId="77777777" w:rsidR="003E7CED" w:rsidRDefault="003E7CED">
            <w:pPr>
              <w:spacing w:before="0"/>
              <w:jc w:val="center"/>
              <w:rPr>
                <w:sz w:val="18"/>
                <w:szCs w:val="18"/>
              </w:rPr>
            </w:pPr>
            <w:r>
              <w:rPr>
                <w:sz w:val="18"/>
                <w:szCs w:val="18"/>
              </w:rPr>
              <w:t>J</w:t>
            </w:r>
          </w:p>
        </w:tc>
        <w:tc>
          <w:tcPr>
            <w:tcW w:w="79" w:type="pct"/>
            <w:vAlign w:val="center"/>
          </w:tcPr>
          <w:p w14:paraId="69C57A3E" w14:textId="77777777" w:rsidR="003E7CED" w:rsidRDefault="003E7CED">
            <w:pPr>
              <w:spacing w:before="0"/>
              <w:jc w:val="center"/>
              <w:rPr>
                <w:sz w:val="18"/>
                <w:szCs w:val="18"/>
              </w:rPr>
            </w:pPr>
            <w:r>
              <w:rPr>
                <w:sz w:val="18"/>
                <w:szCs w:val="18"/>
              </w:rPr>
              <w:t>J</w:t>
            </w:r>
          </w:p>
        </w:tc>
        <w:tc>
          <w:tcPr>
            <w:tcW w:w="79" w:type="pct"/>
            <w:vAlign w:val="center"/>
          </w:tcPr>
          <w:p w14:paraId="57EF8DF7" w14:textId="77777777" w:rsidR="003E7CED" w:rsidRDefault="003E7CED">
            <w:pPr>
              <w:spacing w:before="0"/>
              <w:jc w:val="center"/>
              <w:rPr>
                <w:sz w:val="18"/>
                <w:szCs w:val="18"/>
              </w:rPr>
            </w:pPr>
            <w:r>
              <w:rPr>
                <w:sz w:val="18"/>
                <w:szCs w:val="18"/>
              </w:rPr>
              <w:t>A</w:t>
            </w:r>
          </w:p>
        </w:tc>
        <w:tc>
          <w:tcPr>
            <w:tcW w:w="79" w:type="pct"/>
            <w:vAlign w:val="center"/>
          </w:tcPr>
          <w:p w14:paraId="1C2616B9" w14:textId="77777777" w:rsidR="003E7CED" w:rsidRDefault="003E7CED">
            <w:pPr>
              <w:spacing w:before="0"/>
              <w:jc w:val="center"/>
              <w:rPr>
                <w:sz w:val="18"/>
                <w:szCs w:val="18"/>
              </w:rPr>
            </w:pPr>
            <w:r>
              <w:rPr>
                <w:sz w:val="18"/>
                <w:szCs w:val="18"/>
              </w:rPr>
              <w:t>S</w:t>
            </w:r>
          </w:p>
        </w:tc>
        <w:tc>
          <w:tcPr>
            <w:tcW w:w="79" w:type="pct"/>
            <w:vAlign w:val="center"/>
          </w:tcPr>
          <w:p w14:paraId="7C427073" w14:textId="77777777" w:rsidR="003E7CED" w:rsidRDefault="003E7CED">
            <w:pPr>
              <w:spacing w:before="0"/>
              <w:jc w:val="center"/>
              <w:rPr>
                <w:sz w:val="18"/>
                <w:szCs w:val="18"/>
              </w:rPr>
            </w:pPr>
            <w:r>
              <w:rPr>
                <w:sz w:val="18"/>
                <w:szCs w:val="18"/>
              </w:rPr>
              <w:t>O</w:t>
            </w:r>
          </w:p>
        </w:tc>
        <w:tc>
          <w:tcPr>
            <w:tcW w:w="79" w:type="pct"/>
            <w:vAlign w:val="center"/>
          </w:tcPr>
          <w:p w14:paraId="1BE0E34A" w14:textId="77777777" w:rsidR="003E7CED" w:rsidRDefault="003E7CED">
            <w:pPr>
              <w:spacing w:before="0"/>
              <w:jc w:val="center"/>
              <w:rPr>
                <w:sz w:val="18"/>
                <w:szCs w:val="18"/>
              </w:rPr>
            </w:pPr>
            <w:r>
              <w:rPr>
                <w:sz w:val="18"/>
                <w:szCs w:val="18"/>
              </w:rPr>
              <w:t>N</w:t>
            </w:r>
          </w:p>
        </w:tc>
        <w:tc>
          <w:tcPr>
            <w:tcW w:w="79" w:type="pct"/>
            <w:vAlign w:val="center"/>
          </w:tcPr>
          <w:p w14:paraId="1D7C5CEF" w14:textId="77777777" w:rsidR="003E7CED" w:rsidRDefault="003E7CED">
            <w:pPr>
              <w:spacing w:before="0"/>
              <w:jc w:val="center"/>
              <w:rPr>
                <w:sz w:val="18"/>
                <w:szCs w:val="18"/>
              </w:rPr>
            </w:pPr>
            <w:r>
              <w:rPr>
                <w:sz w:val="18"/>
                <w:szCs w:val="18"/>
              </w:rPr>
              <w:t>D</w:t>
            </w:r>
          </w:p>
        </w:tc>
        <w:tc>
          <w:tcPr>
            <w:tcW w:w="79" w:type="pct"/>
            <w:vAlign w:val="center"/>
          </w:tcPr>
          <w:p w14:paraId="47060880" w14:textId="77777777" w:rsidR="003E7CED" w:rsidRDefault="003E7CED">
            <w:pPr>
              <w:spacing w:before="0"/>
              <w:jc w:val="center"/>
              <w:rPr>
                <w:sz w:val="18"/>
                <w:szCs w:val="18"/>
              </w:rPr>
            </w:pPr>
            <w:r>
              <w:rPr>
                <w:sz w:val="18"/>
                <w:szCs w:val="18"/>
              </w:rPr>
              <w:t>E</w:t>
            </w:r>
          </w:p>
        </w:tc>
        <w:tc>
          <w:tcPr>
            <w:tcW w:w="79" w:type="pct"/>
            <w:vAlign w:val="center"/>
          </w:tcPr>
          <w:p w14:paraId="4D8101DF" w14:textId="77777777" w:rsidR="003E7CED" w:rsidRDefault="003E7CED">
            <w:pPr>
              <w:spacing w:before="0"/>
              <w:jc w:val="center"/>
              <w:rPr>
                <w:sz w:val="18"/>
                <w:szCs w:val="18"/>
              </w:rPr>
            </w:pPr>
            <w:r>
              <w:rPr>
                <w:sz w:val="18"/>
                <w:szCs w:val="18"/>
              </w:rPr>
              <w:t>F</w:t>
            </w:r>
          </w:p>
        </w:tc>
        <w:tc>
          <w:tcPr>
            <w:tcW w:w="79" w:type="pct"/>
            <w:vAlign w:val="center"/>
          </w:tcPr>
          <w:p w14:paraId="6931AD03" w14:textId="77777777" w:rsidR="003E7CED" w:rsidRDefault="003E7CED">
            <w:pPr>
              <w:spacing w:before="0"/>
              <w:jc w:val="center"/>
              <w:rPr>
                <w:sz w:val="18"/>
                <w:szCs w:val="18"/>
              </w:rPr>
            </w:pPr>
            <w:r>
              <w:rPr>
                <w:sz w:val="18"/>
                <w:szCs w:val="18"/>
              </w:rPr>
              <w:t>M</w:t>
            </w:r>
          </w:p>
        </w:tc>
        <w:tc>
          <w:tcPr>
            <w:tcW w:w="79" w:type="pct"/>
            <w:vAlign w:val="center"/>
          </w:tcPr>
          <w:p w14:paraId="31C74699" w14:textId="77777777" w:rsidR="003E7CED" w:rsidRDefault="003E7CED">
            <w:pPr>
              <w:spacing w:before="0"/>
              <w:jc w:val="center"/>
              <w:rPr>
                <w:sz w:val="18"/>
                <w:szCs w:val="18"/>
              </w:rPr>
            </w:pPr>
            <w:r>
              <w:rPr>
                <w:sz w:val="18"/>
                <w:szCs w:val="18"/>
              </w:rPr>
              <w:t>A</w:t>
            </w:r>
          </w:p>
        </w:tc>
        <w:tc>
          <w:tcPr>
            <w:tcW w:w="79" w:type="pct"/>
            <w:vAlign w:val="center"/>
          </w:tcPr>
          <w:p w14:paraId="44EC34BF" w14:textId="77777777" w:rsidR="003E7CED" w:rsidRDefault="003E7CED">
            <w:pPr>
              <w:spacing w:before="0"/>
              <w:jc w:val="center"/>
              <w:rPr>
                <w:sz w:val="18"/>
                <w:szCs w:val="18"/>
              </w:rPr>
            </w:pPr>
            <w:r>
              <w:rPr>
                <w:sz w:val="18"/>
                <w:szCs w:val="18"/>
              </w:rPr>
              <w:t>M</w:t>
            </w:r>
          </w:p>
        </w:tc>
        <w:tc>
          <w:tcPr>
            <w:tcW w:w="79" w:type="pct"/>
            <w:vAlign w:val="center"/>
          </w:tcPr>
          <w:p w14:paraId="34B06312" w14:textId="77777777" w:rsidR="003E7CED" w:rsidRDefault="003E7CED">
            <w:pPr>
              <w:spacing w:before="0"/>
              <w:jc w:val="center"/>
              <w:rPr>
                <w:sz w:val="18"/>
                <w:szCs w:val="18"/>
              </w:rPr>
            </w:pPr>
            <w:r>
              <w:rPr>
                <w:sz w:val="18"/>
                <w:szCs w:val="18"/>
              </w:rPr>
              <w:t>J</w:t>
            </w:r>
          </w:p>
        </w:tc>
        <w:tc>
          <w:tcPr>
            <w:tcW w:w="79" w:type="pct"/>
            <w:vAlign w:val="center"/>
          </w:tcPr>
          <w:p w14:paraId="6DD581A7" w14:textId="77777777" w:rsidR="003E7CED" w:rsidRDefault="003E7CED">
            <w:pPr>
              <w:spacing w:before="0"/>
              <w:jc w:val="center"/>
              <w:rPr>
                <w:sz w:val="18"/>
                <w:szCs w:val="18"/>
              </w:rPr>
            </w:pPr>
            <w:r>
              <w:rPr>
                <w:sz w:val="18"/>
                <w:szCs w:val="18"/>
              </w:rPr>
              <w:t>J</w:t>
            </w:r>
          </w:p>
        </w:tc>
        <w:tc>
          <w:tcPr>
            <w:tcW w:w="79" w:type="pct"/>
            <w:vAlign w:val="center"/>
          </w:tcPr>
          <w:p w14:paraId="32DBD4E3" w14:textId="77777777" w:rsidR="003E7CED" w:rsidRDefault="003E7CED">
            <w:pPr>
              <w:spacing w:before="0"/>
              <w:jc w:val="center"/>
              <w:rPr>
                <w:sz w:val="18"/>
                <w:szCs w:val="18"/>
              </w:rPr>
            </w:pPr>
            <w:r>
              <w:rPr>
                <w:sz w:val="18"/>
                <w:szCs w:val="18"/>
              </w:rPr>
              <w:t>A</w:t>
            </w:r>
          </w:p>
        </w:tc>
        <w:tc>
          <w:tcPr>
            <w:tcW w:w="79" w:type="pct"/>
            <w:vAlign w:val="center"/>
          </w:tcPr>
          <w:p w14:paraId="3682CDA0" w14:textId="77777777" w:rsidR="003E7CED" w:rsidRDefault="003E7CED">
            <w:pPr>
              <w:spacing w:before="0"/>
              <w:jc w:val="center"/>
              <w:rPr>
                <w:sz w:val="18"/>
                <w:szCs w:val="18"/>
              </w:rPr>
            </w:pPr>
            <w:r>
              <w:rPr>
                <w:sz w:val="18"/>
                <w:szCs w:val="18"/>
              </w:rPr>
              <w:t>S</w:t>
            </w:r>
          </w:p>
        </w:tc>
        <w:tc>
          <w:tcPr>
            <w:tcW w:w="79" w:type="pct"/>
            <w:vAlign w:val="center"/>
          </w:tcPr>
          <w:p w14:paraId="53173FB3" w14:textId="77777777" w:rsidR="003E7CED" w:rsidRDefault="003E7CED">
            <w:pPr>
              <w:spacing w:before="0"/>
              <w:jc w:val="center"/>
              <w:rPr>
                <w:sz w:val="18"/>
                <w:szCs w:val="18"/>
              </w:rPr>
            </w:pPr>
            <w:r>
              <w:rPr>
                <w:sz w:val="18"/>
                <w:szCs w:val="18"/>
              </w:rPr>
              <w:t>O</w:t>
            </w:r>
          </w:p>
        </w:tc>
        <w:tc>
          <w:tcPr>
            <w:tcW w:w="79" w:type="pct"/>
            <w:vAlign w:val="center"/>
          </w:tcPr>
          <w:p w14:paraId="3DF3A84B" w14:textId="77777777" w:rsidR="003E7CED" w:rsidRDefault="003E7CED">
            <w:pPr>
              <w:spacing w:before="0"/>
              <w:jc w:val="center"/>
              <w:rPr>
                <w:sz w:val="18"/>
                <w:szCs w:val="18"/>
              </w:rPr>
            </w:pPr>
            <w:r>
              <w:rPr>
                <w:sz w:val="18"/>
                <w:szCs w:val="18"/>
              </w:rPr>
              <w:t>N</w:t>
            </w:r>
          </w:p>
        </w:tc>
        <w:tc>
          <w:tcPr>
            <w:tcW w:w="79" w:type="pct"/>
            <w:vAlign w:val="center"/>
          </w:tcPr>
          <w:p w14:paraId="478C1F29" w14:textId="77777777" w:rsidR="003E7CED" w:rsidRDefault="003E7CED">
            <w:pPr>
              <w:spacing w:before="0"/>
              <w:jc w:val="center"/>
              <w:rPr>
                <w:sz w:val="18"/>
                <w:szCs w:val="18"/>
              </w:rPr>
            </w:pPr>
            <w:r>
              <w:rPr>
                <w:sz w:val="18"/>
                <w:szCs w:val="18"/>
              </w:rPr>
              <w:t>D</w:t>
            </w:r>
          </w:p>
        </w:tc>
        <w:tc>
          <w:tcPr>
            <w:tcW w:w="79" w:type="pct"/>
            <w:vAlign w:val="center"/>
          </w:tcPr>
          <w:p w14:paraId="65944088" w14:textId="77777777" w:rsidR="003E7CED" w:rsidRDefault="003E7CED">
            <w:pPr>
              <w:spacing w:before="0"/>
              <w:jc w:val="center"/>
              <w:rPr>
                <w:sz w:val="18"/>
                <w:szCs w:val="18"/>
              </w:rPr>
            </w:pPr>
            <w:r>
              <w:rPr>
                <w:sz w:val="18"/>
                <w:szCs w:val="18"/>
              </w:rPr>
              <w:t>E</w:t>
            </w:r>
          </w:p>
        </w:tc>
        <w:tc>
          <w:tcPr>
            <w:tcW w:w="79" w:type="pct"/>
            <w:vAlign w:val="center"/>
          </w:tcPr>
          <w:p w14:paraId="037C9D0B" w14:textId="77777777" w:rsidR="003E7CED" w:rsidRDefault="003E7CED">
            <w:pPr>
              <w:spacing w:before="0"/>
              <w:jc w:val="center"/>
              <w:rPr>
                <w:sz w:val="18"/>
                <w:szCs w:val="18"/>
              </w:rPr>
            </w:pPr>
            <w:r>
              <w:rPr>
                <w:sz w:val="18"/>
                <w:szCs w:val="18"/>
              </w:rPr>
              <w:t>F</w:t>
            </w:r>
          </w:p>
        </w:tc>
        <w:tc>
          <w:tcPr>
            <w:tcW w:w="79" w:type="pct"/>
            <w:vAlign w:val="center"/>
          </w:tcPr>
          <w:p w14:paraId="5EA1573B" w14:textId="77777777" w:rsidR="003E7CED" w:rsidRDefault="003E7CED">
            <w:pPr>
              <w:spacing w:before="0"/>
              <w:jc w:val="center"/>
              <w:rPr>
                <w:sz w:val="18"/>
                <w:szCs w:val="18"/>
              </w:rPr>
            </w:pPr>
            <w:r>
              <w:rPr>
                <w:sz w:val="18"/>
                <w:szCs w:val="18"/>
              </w:rPr>
              <w:t>M</w:t>
            </w:r>
          </w:p>
        </w:tc>
        <w:tc>
          <w:tcPr>
            <w:tcW w:w="79" w:type="pct"/>
            <w:vAlign w:val="center"/>
          </w:tcPr>
          <w:p w14:paraId="6E9C6106" w14:textId="77777777" w:rsidR="003E7CED" w:rsidRDefault="003E7CED">
            <w:pPr>
              <w:spacing w:before="0"/>
              <w:jc w:val="center"/>
              <w:rPr>
                <w:sz w:val="18"/>
                <w:szCs w:val="18"/>
              </w:rPr>
            </w:pPr>
            <w:r>
              <w:rPr>
                <w:sz w:val="18"/>
                <w:szCs w:val="18"/>
              </w:rPr>
              <w:t>A</w:t>
            </w:r>
          </w:p>
        </w:tc>
        <w:tc>
          <w:tcPr>
            <w:tcW w:w="79" w:type="pct"/>
            <w:vAlign w:val="center"/>
          </w:tcPr>
          <w:p w14:paraId="00432748" w14:textId="77777777" w:rsidR="003E7CED" w:rsidRDefault="003E7CED">
            <w:pPr>
              <w:spacing w:before="0"/>
              <w:jc w:val="center"/>
              <w:rPr>
                <w:sz w:val="18"/>
                <w:szCs w:val="18"/>
              </w:rPr>
            </w:pPr>
            <w:r>
              <w:rPr>
                <w:sz w:val="18"/>
                <w:szCs w:val="18"/>
              </w:rPr>
              <w:t>M</w:t>
            </w:r>
          </w:p>
        </w:tc>
        <w:tc>
          <w:tcPr>
            <w:tcW w:w="79" w:type="pct"/>
            <w:vAlign w:val="center"/>
          </w:tcPr>
          <w:p w14:paraId="2B46B1A0" w14:textId="77777777" w:rsidR="003E7CED" w:rsidRDefault="003E7CED">
            <w:pPr>
              <w:spacing w:before="0"/>
              <w:jc w:val="center"/>
              <w:rPr>
                <w:sz w:val="18"/>
                <w:szCs w:val="18"/>
              </w:rPr>
            </w:pPr>
            <w:r>
              <w:rPr>
                <w:sz w:val="18"/>
                <w:szCs w:val="18"/>
              </w:rPr>
              <w:t>J</w:t>
            </w:r>
          </w:p>
        </w:tc>
        <w:tc>
          <w:tcPr>
            <w:tcW w:w="79" w:type="pct"/>
            <w:vAlign w:val="center"/>
          </w:tcPr>
          <w:p w14:paraId="52191101" w14:textId="77777777" w:rsidR="003E7CED" w:rsidRDefault="003E7CED">
            <w:pPr>
              <w:spacing w:before="0"/>
              <w:jc w:val="center"/>
              <w:rPr>
                <w:sz w:val="18"/>
                <w:szCs w:val="18"/>
              </w:rPr>
            </w:pPr>
            <w:r>
              <w:rPr>
                <w:sz w:val="18"/>
                <w:szCs w:val="18"/>
              </w:rPr>
              <w:t>J</w:t>
            </w:r>
          </w:p>
        </w:tc>
        <w:tc>
          <w:tcPr>
            <w:tcW w:w="79" w:type="pct"/>
            <w:vAlign w:val="center"/>
          </w:tcPr>
          <w:p w14:paraId="26AE3F56" w14:textId="77777777" w:rsidR="003E7CED" w:rsidRDefault="003E7CED">
            <w:pPr>
              <w:spacing w:before="0"/>
              <w:jc w:val="center"/>
              <w:rPr>
                <w:sz w:val="18"/>
                <w:szCs w:val="18"/>
              </w:rPr>
            </w:pPr>
            <w:r>
              <w:rPr>
                <w:sz w:val="18"/>
                <w:szCs w:val="18"/>
              </w:rPr>
              <w:t>A</w:t>
            </w:r>
          </w:p>
        </w:tc>
        <w:tc>
          <w:tcPr>
            <w:tcW w:w="79" w:type="pct"/>
            <w:vAlign w:val="center"/>
          </w:tcPr>
          <w:p w14:paraId="05C09645" w14:textId="77777777" w:rsidR="003E7CED" w:rsidRDefault="003E7CED">
            <w:pPr>
              <w:spacing w:before="0"/>
              <w:jc w:val="center"/>
              <w:rPr>
                <w:sz w:val="18"/>
                <w:szCs w:val="18"/>
              </w:rPr>
            </w:pPr>
            <w:r>
              <w:rPr>
                <w:sz w:val="18"/>
                <w:szCs w:val="18"/>
              </w:rPr>
              <w:t>S</w:t>
            </w:r>
          </w:p>
        </w:tc>
        <w:tc>
          <w:tcPr>
            <w:tcW w:w="79" w:type="pct"/>
            <w:vAlign w:val="center"/>
          </w:tcPr>
          <w:p w14:paraId="4851883E" w14:textId="77777777" w:rsidR="003E7CED" w:rsidRDefault="003E7CED">
            <w:pPr>
              <w:spacing w:before="0"/>
              <w:jc w:val="center"/>
              <w:rPr>
                <w:sz w:val="18"/>
                <w:szCs w:val="18"/>
              </w:rPr>
            </w:pPr>
            <w:r>
              <w:rPr>
                <w:sz w:val="18"/>
                <w:szCs w:val="18"/>
              </w:rPr>
              <w:t>O</w:t>
            </w:r>
          </w:p>
        </w:tc>
        <w:tc>
          <w:tcPr>
            <w:tcW w:w="79" w:type="pct"/>
            <w:vAlign w:val="center"/>
          </w:tcPr>
          <w:p w14:paraId="7AE48EAF" w14:textId="77777777" w:rsidR="003E7CED" w:rsidRDefault="003E7CED">
            <w:pPr>
              <w:spacing w:before="0"/>
              <w:jc w:val="center"/>
              <w:rPr>
                <w:sz w:val="18"/>
                <w:szCs w:val="18"/>
              </w:rPr>
            </w:pPr>
            <w:r>
              <w:rPr>
                <w:sz w:val="18"/>
                <w:szCs w:val="18"/>
              </w:rPr>
              <w:t>N</w:t>
            </w:r>
          </w:p>
        </w:tc>
        <w:tc>
          <w:tcPr>
            <w:tcW w:w="79" w:type="pct"/>
            <w:vAlign w:val="center"/>
          </w:tcPr>
          <w:p w14:paraId="2D42B973" w14:textId="77777777" w:rsidR="003E7CED" w:rsidRDefault="003E7CED">
            <w:pPr>
              <w:spacing w:before="0"/>
              <w:jc w:val="center"/>
              <w:rPr>
                <w:sz w:val="18"/>
                <w:szCs w:val="18"/>
              </w:rPr>
            </w:pPr>
            <w:r>
              <w:rPr>
                <w:sz w:val="18"/>
                <w:szCs w:val="18"/>
              </w:rPr>
              <w:t>D</w:t>
            </w:r>
          </w:p>
        </w:tc>
        <w:tc>
          <w:tcPr>
            <w:tcW w:w="79" w:type="pct"/>
            <w:vAlign w:val="center"/>
          </w:tcPr>
          <w:p w14:paraId="73D13D93" w14:textId="77777777" w:rsidR="003E7CED" w:rsidRDefault="003E7CED">
            <w:pPr>
              <w:spacing w:before="0"/>
              <w:jc w:val="center"/>
              <w:rPr>
                <w:sz w:val="18"/>
                <w:szCs w:val="18"/>
              </w:rPr>
            </w:pPr>
            <w:r>
              <w:rPr>
                <w:sz w:val="18"/>
                <w:szCs w:val="18"/>
              </w:rPr>
              <w:t>E</w:t>
            </w:r>
          </w:p>
        </w:tc>
        <w:tc>
          <w:tcPr>
            <w:tcW w:w="79" w:type="pct"/>
            <w:vAlign w:val="center"/>
          </w:tcPr>
          <w:p w14:paraId="3D343793" w14:textId="77777777" w:rsidR="003E7CED" w:rsidRDefault="003E7CED">
            <w:pPr>
              <w:spacing w:before="0"/>
              <w:jc w:val="center"/>
              <w:rPr>
                <w:sz w:val="18"/>
                <w:szCs w:val="18"/>
              </w:rPr>
            </w:pPr>
            <w:r>
              <w:rPr>
                <w:sz w:val="18"/>
                <w:szCs w:val="18"/>
              </w:rPr>
              <w:t>F</w:t>
            </w:r>
          </w:p>
        </w:tc>
        <w:tc>
          <w:tcPr>
            <w:tcW w:w="79" w:type="pct"/>
            <w:vAlign w:val="center"/>
          </w:tcPr>
          <w:p w14:paraId="1744CFF5" w14:textId="77777777" w:rsidR="003E7CED" w:rsidRDefault="003E7CED">
            <w:pPr>
              <w:spacing w:before="0"/>
              <w:jc w:val="center"/>
              <w:rPr>
                <w:sz w:val="18"/>
                <w:szCs w:val="18"/>
              </w:rPr>
            </w:pPr>
            <w:r>
              <w:rPr>
                <w:sz w:val="18"/>
                <w:szCs w:val="18"/>
              </w:rPr>
              <w:t>M</w:t>
            </w:r>
          </w:p>
        </w:tc>
        <w:tc>
          <w:tcPr>
            <w:tcW w:w="80" w:type="pct"/>
            <w:vAlign w:val="center"/>
          </w:tcPr>
          <w:p w14:paraId="54A5697C" w14:textId="7079D160" w:rsidR="003E7CED" w:rsidRDefault="003E7CED">
            <w:pPr>
              <w:spacing w:before="0"/>
              <w:jc w:val="center"/>
              <w:rPr>
                <w:sz w:val="18"/>
                <w:szCs w:val="18"/>
              </w:rPr>
            </w:pPr>
            <w:r>
              <w:rPr>
                <w:sz w:val="18"/>
                <w:szCs w:val="18"/>
              </w:rPr>
              <w:t>A</w:t>
            </w:r>
          </w:p>
        </w:tc>
      </w:tr>
      <w:tr w:rsidR="00F410E3" w14:paraId="087A85C0" w14:textId="77777777" w:rsidTr="003E7CED">
        <w:trPr>
          <w:cantSplit/>
          <w:trHeight w:val="640"/>
        </w:trPr>
        <w:tc>
          <w:tcPr>
            <w:tcW w:w="5000" w:type="pct"/>
            <w:gridSpan w:val="48"/>
            <w:tcMar>
              <w:top w:w="50" w:type="dxa"/>
              <w:left w:w="50" w:type="dxa"/>
              <w:bottom w:w="50" w:type="dxa"/>
              <w:right w:w="50" w:type="dxa"/>
            </w:tcMar>
            <w:vAlign w:val="center"/>
          </w:tcPr>
          <w:p w14:paraId="0BDF16CE" w14:textId="77777777" w:rsidR="00F410E3" w:rsidRDefault="002F43F0">
            <w:pPr>
              <w:spacing w:before="0"/>
              <w:jc w:val="left"/>
              <w:rPr>
                <w:b/>
                <w:bCs/>
                <w:caps/>
                <w:color w:val="5A7FAB"/>
                <w:szCs w:val="22"/>
              </w:rPr>
            </w:pPr>
            <w:r>
              <w:rPr>
                <w:b/>
                <w:bCs/>
                <w:caps/>
                <w:color w:val="5A7FAB"/>
                <w:szCs w:val="22"/>
              </w:rPr>
              <w:t>Proceso de selección y contratación</w:t>
            </w:r>
          </w:p>
        </w:tc>
      </w:tr>
      <w:tr w:rsidR="003E7CED" w14:paraId="40D460C2" w14:textId="77777777" w:rsidTr="003E7CED">
        <w:trPr>
          <w:cantSplit/>
          <w:trHeight w:val="640"/>
        </w:trPr>
        <w:tc>
          <w:tcPr>
            <w:tcW w:w="1276" w:type="pct"/>
            <w:tcMar>
              <w:top w:w="50" w:type="dxa"/>
              <w:left w:w="50" w:type="dxa"/>
              <w:bottom w:w="50" w:type="dxa"/>
              <w:right w:w="50" w:type="dxa"/>
            </w:tcMar>
            <w:vAlign w:val="center"/>
          </w:tcPr>
          <w:p w14:paraId="5F69D0F8" w14:textId="77777777" w:rsidR="003E7CED" w:rsidRDefault="003E7CED">
            <w:pPr>
              <w:spacing w:before="0"/>
              <w:jc w:val="left"/>
              <w:rPr>
                <w:sz w:val="18"/>
                <w:szCs w:val="18"/>
              </w:rPr>
            </w:pPr>
            <w:r>
              <w:rPr>
                <w:sz w:val="18"/>
                <w:szCs w:val="18"/>
              </w:rPr>
              <w:t>Base de datos con información desagregada por sexo sobre los procesos de selección</w:t>
            </w:r>
          </w:p>
        </w:tc>
        <w:tc>
          <w:tcPr>
            <w:tcW w:w="79" w:type="pct"/>
            <w:shd w:val="clear" w:color="auto" w:fill="5A7FAB"/>
          </w:tcPr>
          <w:p w14:paraId="7982991A" w14:textId="77777777" w:rsidR="003E7CED" w:rsidRDefault="003E7CED"/>
        </w:tc>
        <w:tc>
          <w:tcPr>
            <w:tcW w:w="79" w:type="pct"/>
            <w:shd w:val="clear" w:color="auto" w:fill="5A7FAB"/>
          </w:tcPr>
          <w:p w14:paraId="22386093" w14:textId="77777777" w:rsidR="003E7CED" w:rsidRDefault="003E7CED"/>
        </w:tc>
        <w:tc>
          <w:tcPr>
            <w:tcW w:w="79" w:type="pct"/>
            <w:shd w:val="clear" w:color="auto" w:fill="5A7FAB"/>
          </w:tcPr>
          <w:p w14:paraId="67DDB10E" w14:textId="77777777" w:rsidR="003E7CED" w:rsidRDefault="003E7CED"/>
        </w:tc>
        <w:tc>
          <w:tcPr>
            <w:tcW w:w="79" w:type="pct"/>
            <w:shd w:val="clear" w:color="auto" w:fill="5A7FAB"/>
          </w:tcPr>
          <w:p w14:paraId="3EDE5521" w14:textId="77777777" w:rsidR="003E7CED" w:rsidRDefault="003E7CED"/>
        </w:tc>
        <w:tc>
          <w:tcPr>
            <w:tcW w:w="79" w:type="pct"/>
            <w:shd w:val="clear" w:color="auto" w:fill="5A7FAB"/>
          </w:tcPr>
          <w:p w14:paraId="7274B42B" w14:textId="77777777" w:rsidR="003E7CED" w:rsidRDefault="003E7CED"/>
        </w:tc>
        <w:tc>
          <w:tcPr>
            <w:tcW w:w="79" w:type="pct"/>
            <w:shd w:val="clear" w:color="auto" w:fill="5A7FAB"/>
          </w:tcPr>
          <w:p w14:paraId="0230C605" w14:textId="77777777" w:rsidR="003E7CED" w:rsidRDefault="003E7CED"/>
        </w:tc>
        <w:tc>
          <w:tcPr>
            <w:tcW w:w="81" w:type="pct"/>
            <w:shd w:val="clear" w:color="auto" w:fill="5A7FAB"/>
          </w:tcPr>
          <w:p w14:paraId="24294C9D" w14:textId="77777777" w:rsidR="003E7CED" w:rsidRDefault="003E7CED"/>
        </w:tc>
        <w:tc>
          <w:tcPr>
            <w:tcW w:w="79" w:type="pct"/>
            <w:shd w:val="clear" w:color="auto" w:fill="5A7FAB"/>
          </w:tcPr>
          <w:p w14:paraId="5F6CEF9D" w14:textId="77777777" w:rsidR="003E7CED" w:rsidRDefault="003E7CED"/>
        </w:tc>
        <w:tc>
          <w:tcPr>
            <w:tcW w:w="79" w:type="pct"/>
            <w:shd w:val="clear" w:color="auto" w:fill="5A7FAB"/>
          </w:tcPr>
          <w:p w14:paraId="71313CF0" w14:textId="77777777" w:rsidR="003E7CED" w:rsidRDefault="003E7CED"/>
        </w:tc>
        <w:tc>
          <w:tcPr>
            <w:tcW w:w="79" w:type="pct"/>
            <w:shd w:val="clear" w:color="auto" w:fill="5A7FAB"/>
          </w:tcPr>
          <w:p w14:paraId="08FBBA67" w14:textId="77777777" w:rsidR="003E7CED" w:rsidRDefault="003E7CED"/>
        </w:tc>
        <w:tc>
          <w:tcPr>
            <w:tcW w:w="79" w:type="pct"/>
            <w:shd w:val="clear" w:color="auto" w:fill="5A7FAB"/>
          </w:tcPr>
          <w:p w14:paraId="3C2AB498" w14:textId="77777777" w:rsidR="003E7CED" w:rsidRDefault="003E7CED"/>
        </w:tc>
        <w:tc>
          <w:tcPr>
            <w:tcW w:w="79" w:type="pct"/>
            <w:shd w:val="clear" w:color="auto" w:fill="5A7FAB"/>
          </w:tcPr>
          <w:p w14:paraId="4D5F0761" w14:textId="77777777" w:rsidR="003E7CED" w:rsidRDefault="003E7CED"/>
        </w:tc>
        <w:tc>
          <w:tcPr>
            <w:tcW w:w="79" w:type="pct"/>
            <w:shd w:val="clear" w:color="auto" w:fill="5A7FAB"/>
          </w:tcPr>
          <w:p w14:paraId="51AAFE1C" w14:textId="77777777" w:rsidR="003E7CED" w:rsidRDefault="003E7CED"/>
        </w:tc>
        <w:tc>
          <w:tcPr>
            <w:tcW w:w="79" w:type="pct"/>
            <w:shd w:val="clear" w:color="auto" w:fill="5A7FAB"/>
          </w:tcPr>
          <w:p w14:paraId="27E36B43" w14:textId="77777777" w:rsidR="003E7CED" w:rsidRDefault="003E7CED"/>
        </w:tc>
        <w:tc>
          <w:tcPr>
            <w:tcW w:w="79" w:type="pct"/>
            <w:shd w:val="clear" w:color="auto" w:fill="5A7FAB"/>
          </w:tcPr>
          <w:p w14:paraId="5A96C32D" w14:textId="77777777" w:rsidR="003E7CED" w:rsidRDefault="003E7CED"/>
        </w:tc>
        <w:tc>
          <w:tcPr>
            <w:tcW w:w="79" w:type="pct"/>
            <w:shd w:val="clear" w:color="auto" w:fill="5A7FAB"/>
          </w:tcPr>
          <w:p w14:paraId="64CA8D61" w14:textId="77777777" w:rsidR="003E7CED" w:rsidRDefault="003E7CED"/>
        </w:tc>
        <w:tc>
          <w:tcPr>
            <w:tcW w:w="79" w:type="pct"/>
            <w:shd w:val="clear" w:color="auto" w:fill="5A7FAB"/>
          </w:tcPr>
          <w:p w14:paraId="499EC1FE" w14:textId="77777777" w:rsidR="003E7CED" w:rsidRDefault="003E7CED"/>
        </w:tc>
        <w:tc>
          <w:tcPr>
            <w:tcW w:w="79" w:type="pct"/>
            <w:shd w:val="clear" w:color="auto" w:fill="5A7FAB"/>
          </w:tcPr>
          <w:p w14:paraId="6A84FB7F" w14:textId="77777777" w:rsidR="003E7CED" w:rsidRDefault="003E7CED"/>
        </w:tc>
        <w:tc>
          <w:tcPr>
            <w:tcW w:w="79" w:type="pct"/>
            <w:shd w:val="clear" w:color="auto" w:fill="5A7FAB"/>
          </w:tcPr>
          <w:p w14:paraId="0AB12942" w14:textId="77777777" w:rsidR="003E7CED" w:rsidRDefault="003E7CED"/>
        </w:tc>
        <w:tc>
          <w:tcPr>
            <w:tcW w:w="79" w:type="pct"/>
            <w:shd w:val="clear" w:color="auto" w:fill="5A7FAB"/>
          </w:tcPr>
          <w:p w14:paraId="49886E97" w14:textId="77777777" w:rsidR="003E7CED" w:rsidRDefault="003E7CED"/>
        </w:tc>
        <w:tc>
          <w:tcPr>
            <w:tcW w:w="79" w:type="pct"/>
            <w:shd w:val="clear" w:color="auto" w:fill="5A7FAB"/>
          </w:tcPr>
          <w:p w14:paraId="120777BE" w14:textId="77777777" w:rsidR="003E7CED" w:rsidRDefault="003E7CED"/>
        </w:tc>
        <w:tc>
          <w:tcPr>
            <w:tcW w:w="79" w:type="pct"/>
            <w:shd w:val="clear" w:color="auto" w:fill="5A7FAB"/>
          </w:tcPr>
          <w:p w14:paraId="4389622E" w14:textId="77777777" w:rsidR="003E7CED" w:rsidRDefault="003E7CED"/>
        </w:tc>
        <w:tc>
          <w:tcPr>
            <w:tcW w:w="79" w:type="pct"/>
            <w:shd w:val="clear" w:color="auto" w:fill="5A7FAB"/>
          </w:tcPr>
          <w:p w14:paraId="0888545C" w14:textId="77777777" w:rsidR="003E7CED" w:rsidRDefault="003E7CED"/>
        </w:tc>
        <w:tc>
          <w:tcPr>
            <w:tcW w:w="79" w:type="pct"/>
            <w:shd w:val="clear" w:color="auto" w:fill="5A7FAB"/>
          </w:tcPr>
          <w:p w14:paraId="7118F222" w14:textId="77777777" w:rsidR="003E7CED" w:rsidRDefault="003E7CED"/>
        </w:tc>
        <w:tc>
          <w:tcPr>
            <w:tcW w:w="79" w:type="pct"/>
            <w:shd w:val="clear" w:color="auto" w:fill="5A7FAB"/>
          </w:tcPr>
          <w:p w14:paraId="650E02B4" w14:textId="77777777" w:rsidR="003E7CED" w:rsidRDefault="003E7CED"/>
        </w:tc>
        <w:tc>
          <w:tcPr>
            <w:tcW w:w="79" w:type="pct"/>
            <w:shd w:val="clear" w:color="auto" w:fill="5A7FAB"/>
          </w:tcPr>
          <w:p w14:paraId="658A9312" w14:textId="77777777" w:rsidR="003E7CED" w:rsidRDefault="003E7CED"/>
        </w:tc>
        <w:tc>
          <w:tcPr>
            <w:tcW w:w="79" w:type="pct"/>
            <w:shd w:val="clear" w:color="auto" w:fill="5A7FAB"/>
          </w:tcPr>
          <w:p w14:paraId="10391805" w14:textId="77777777" w:rsidR="003E7CED" w:rsidRDefault="003E7CED"/>
        </w:tc>
        <w:tc>
          <w:tcPr>
            <w:tcW w:w="79" w:type="pct"/>
            <w:shd w:val="clear" w:color="auto" w:fill="5A7FAB"/>
          </w:tcPr>
          <w:p w14:paraId="795B42AB" w14:textId="77777777" w:rsidR="003E7CED" w:rsidRDefault="003E7CED"/>
        </w:tc>
        <w:tc>
          <w:tcPr>
            <w:tcW w:w="79" w:type="pct"/>
            <w:shd w:val="clear" w:color="auto" w:fill="5A7FAB"/>
          </w:tcPr>
          <w:p w14:paraId="3D198592" w14:textId="77777777" w:rsidR="003E7CED" w:rsidRDefault="003E7CED"/>
        </w:tc>
        <w:tc>
          <w:tcPr>
            <w:tcW w:w="79" w:type="pct"/>
            <w:shd w:val="clear" w:color="auto" w:fill="5A7FAB"/>
          </w:tcPr>
          <w:p w14:paraId="1725F7CD" w14:textId="77777777" w:rsidR="003E7CED" w:rsidRDefault="003E7CED"/>
        </w:tc>
        <w:tc>
          <w:tcPr>
            <w:tcW w:w="79" w:type="pct"/>
            <w:shd w:val="clear" w:color="auto" w:fill="5A7FAB"/>
          </w:tcPr>
          <w:p w14:paraId="26A02B12" w14:textId="77777777" w:rsidR="003E7CED" w:rsidRDefault="003E7CED"/>
        </w:tc>
        <w:tc>
          <w:tcPr>
            <w:tcW w:w="79" w:type="pct"/>
            <w:shd w:val="clear" w:color="auto" w:fill="5A7FAB"/>
          </w:tcPr>
          <w:p w14:paraId="69A122D6" w14:textId="77777777" w:rsidR="003E7CED" w:rsidRDefault="003E7CED"/>
        </w:tc>
        <w:tc>
          <w:tcPr>
            <w:tcW w:w="79" w:type="pct"/>
            <w:shd w:val="clear" w:color="auto" w:fill="5A7FAB"/>
          </w:tcPr>
          <w:p w14:paraId="65C248A7" w14:textId="77777777" w:rsidR="003E7CED" w:rsidRDefault="003E7CED"/>
        </w:tc>
        <w:tc>
          <w:tcPr>
            <w:tcW w:w="79" w:type="pct"/>
            <w:shd w:val="clear" w:color="auto" w:fill="5A7FAB"/>
          </w:tcPr>
          <w:p w14:paraId="696A117F" w14:textId="77777777" w:rsidR="003E7CED" w:rsidRDefault="003E7CED"/>
        </w:tc>
        <w:tc>
          <w:tcPr>
            <w:tcW w:w="79" w:type="pct"/>
            <w:shd w:val="clear" w:color="auto" w:fill="5A7FAB"/>
          </w:tcPr>
          <w:p w14:paraId="252E2562" w14:textId="77777777" w:rsidR="003E7CED" w:rsidRDefault="003E7CED"/>
        </w:tc>
        <w:tc>
          <w:tcPr>
            <w:tcW w:w="79" w:type="pct"/>
            <w:shd w:val="clear" w:color="auto" w:fill="5A7FAB"/>
          </w:tcPr>
          <w:p w14:paraId="765CD7D2" w14:textId="77777777" w:rsidR="003E7CED" w:rsidRDefault="003E7CED"/>
        </w:tc>
        <w:tc>
          <w:tcPr>
            <w:tcW w:w="79" w:type="pct"/>
            <w:shd w:val="clear" w:color="auto" w:fill="5A7FAB"/>
          </w:tcPr>
          <w:p w14:paraId="62D08E78" w14:textId="77777777" w:rsidR="003E7CED" w:rsidRDefault="003E7CED"/>
        </w:tc>
        <w:tc>
          <w:tcPr>
            <w:tcW w:w="79" w:type="pct"/>
            <w:shd w:val="clear" w:color="auto" w:fill="5A7FAB"/>
          </w:tcPr>
          <w:p w14:paraId="75F6831B" w14:textId="77777777" w:rsidR="003E7CED" w:rsidRDefault="003E7CED"/>
        </w:tc>
        <w:tc>
          <w:tcPr>
            <w:tcW w:w="79" w:type="pct"/>
            <w:shd w:val="clear" w:color="auto" w:fill="5A7FAB"/>
          </w:tcPr>
          <w:p w14:paraId="0D10AA22" w14:textId="77777777" w:rsidR="003E7CED" w:rsidRDefault="003E7CED"/>
        </w:tc>
        <w:tc>
          <w:tcPr>
            <w:tcW w:w="79" w:type="pct"/>
            <w:shd w:val="clear" w:color="auto" w:fill="5A7FAB"/>
          </w:tcPr>
          <w:p w14:paraId="535B8FA0" w14:textId="77777777" w:rsidR="003E7CED" w:rsidRDefault="003E7CED"/>
        </w:tc>
        <w:tc>
          <w:tcPr>
            <w:tcW w:w="79" w:type="pct"/>
            <w:shd w:val="clear" w:color="auto" w:fill="5A7FAB"/>
          </w:tcPr>
          <w:p w14:paraId="7AA1CC95" w14:textId="77777777" w:rsidR="003E7CED" w:rsidRDefault="003E7CED"/>
        </w:tc>
        <w:tc>
          <w:tcPr>
            <w:tcW w:w="79" w:type="pct"/>
            <w:shd w:val="clear" w:color="auto" w:fill="5A7FAB"/>
          </w:tcPr>
          <w:p w14:paraId="2C3259B4" w14:textId="77777777" w:rsidR="003E7CED" w:rsidRDefault="003E7CED"/>
        </w:tc>
        <w:tc>
          <w:tcPr>
            <w:tcW w:w="79" w:type="pct"/>
            <w:shd w:val="clear" w:color="auto" w:fill="5A7FAB"/>
          </w:tcPr>
          <w:p w14:paraId="22A825AF" w14:textId="77777777" w:rsidR="003E7CED" w:rsidRDefault="003E7CED"/>
        </w:tc>
        <w:tc>
          <w:tcPr>
            <w:tcW w:w="79" w:type="pct"/>
            <w:shd w:val="clear" w:color="auto" w:fill="5A7FAB"/>
          </w:tcPr>
          <w:p w14:paraId="27BA7581" w14:textId="77777777" w:rsidR="003E7CED" w:rsidRDefault="003E7CED"/>
        </w:tc>
        <w:tc>
          <w:tcPr>
            <w:tcW w:w="79" w:type="pct"/>
            <w:shd w:val="clear" w:color="auto" w:fill="5A7FAB"/>
          </w:tcPr>
          <w:p w14:paraId="373AA1EB" w14:textId="77777777" w:rsidR="003E7CED" w:rsidRDefault="003E7CED"/>
        </w:tc>
        <w:tc>
          <w:tcPr>
            <w:tcW w:w="79" w:type="pct"/>
            <w:shd w:val="clear" w:color="auto" w:fill="5A7FAB"/>
          </w:tcPr>
          <w:p w14:paraId="5F6275DB" w14:textId="77777777" w:rsidR="003E7CED" w:rsidRDefault="003E7CED"/>
        </w:tc>
        <w:tc>
          <w:tcPr>
            <w:tcW w:w="80" w:type="pct"/>
            <w:shd w:val="clear" w:color="auto" w:fill="5A7FAB"/>
          </w:tcPr>
          <w:p w14:paraId="2619A4CF" w14:textId="77777777" w:rsidR="003E7CED" w:rsidRDefault="003E7CED"/>
        </w:tc>
      </w:tr>
      <w:tr w:rsidR="003E7CED" w14:paraId="5D2F21DD" w14:textId="77777777" w:rsidTr="003E7CED">
        <w:trPr>
          <w:cantSplit/>
          <w:trHeight w:val="640"/>
        </w:trPr>
        <w:tc>
          <w:tcPr>
            <w:tcW w:w="1276" w:type="pct"/>
            <w:tcMar>
              <w:top w:w="50" w:type="dxa"/>
              <w:left w:w="50" w:type="dxa"/>
              <w:bottom w:w="50" w:type="dxa"/>
              <w:right w:w="50" w:type="dxa"/>
            </w:tcMar>
            <w:vAlign w:val="center"/>
          </w:tcPr>
          <w:p w14:paraId="2E90B7DD" w14:textId="77777777" w:rsidR="003E7CED" w:rsidRDefault="003E7CED">
            <w:pPr>
              <w:spacing w:before="0"/>
              <w:jc w:val="left"/>
              <w:rPr>
                <w:sz w:val="18"/>
                <w:szCs w:val="18"/>
              </w:rPr>
            </w:pPr>
            <w:r>
              <w:rPr>
                <w:sz w:val="18"/>
                <w:szCs w:val="18"/>
              </w:rPr>
              <w:t>Compromiso de la entidad con la igualdad de oportunidades en las ofertas de empleo</w:t>
            </w:r>
          </w:p>
        </w:tc>
        <w:tc>
          <w:tcPr>
            <w:tcW w:w="79" w:type="pct"/>
            <w:shd w:val="clear" w:color="auto" w:fill="5A7FAB"/>
          </w:tcPr>
          <w:p w14:paraId="00EA5468" w14:textId="77777777" w:rsidR="003E7CED" w:rsidRDefault="003E7CED"/>
        </w:tc>
        <w:tc>
          <w:tcPr>
            <w:tcW w:w="79" w:type="pct"/>
            <w:shd w:val="clear" w:color="auto" w:fill="5A7FAB"/>
          </w:tcPr>
          <w:p w14:paraId="38B4D952" w14:textId="77777777" w:rsidR="003E7CED" w:rsidRDefault="003E7CED"/>
        </w:tc>
        <w:tc>
          <w:tcPr>
            <w:tcW w:w="79" w:type="pct"/>
            <w:shd w:val="clear" w:color="auto" w:fill="5A7FAB"/>
          </w:tcPr>
          <w:p w14:paraId="0D01F9D5" w14:textId="77777777" w:rsidR="003E7CED" w:rsidRDefault="003E7CED"/>
        </w:tc>
        <w:tc>
          <w:tcPr>
            <w:tcW w:w="79" w:type="pct"/>
            <w:shd w:val="clear" w:color="auto" w:fill="5A7FAB"/>
          </w:tcPr>
          <w:p w14:paraId="1FDA138F" w14:textId="77777777" w:rsidR="003E7CED" w:rsidRDefault="003E7CED"/>
        </w:tc>
        <w:tc>
          <w:tcPr>
            <w:tcW w:w="79" w:type="pct"/>
            <w:shd w:val="clear" w:color="auto" w:fill="5A7FAB"/>
          </w:tcPr>
          <w:p w14:paraId="0C2D0AC0" w14:textId="77777777" w:rsidR="003E7CED" w:rsidRDefault="003E7CED"/>
        </w:tc>
        <w:tc>
          <w:tcPr>
            <w:tcW w:w="79" w:type="pct"/>
            <w:shd w:val="clear" w:color="auto" w:fill="5A7FAB"/>
          </w:tcPr>
          <w:p w14:paraId="37022B43" w14:textId="77777777" w:rsidR="003E7CED" w:rsidRDefault="003E7CED"/>
        </w:tc>
        <w:tc>
          <w:tcPr>
            <w:tcW w:w="81" w:type="pct"/>
            <w:shd w:val="clear" w:color="auto" w:fill="5A7FAB"/>
          </w:tcPr>
          <w:p w14:paraId="69427610" w14:textId="77777777" w:rsidR="003E7CED" w:rsidRDefault="003E7CED"/>
        </w:tc>
        <w:tc>
          <w:tcPr>
            <w:tcW w:w="79" w:type="pct"/>
            <w:shd w:val="clear" w:color="auto" w:fill="5A7FAB"/>
          </w:tcPr>
          <w:p w14:paraId="35B84404" w14:textId="77777777" w:rsidR="003E7CED" w:rsidRDefault="003E7CED"/>
        </w:tc>
        <w:tc>
          <w:tcPr>
            <w:tcW w:w="79" w:type="pct"/>
            <w:shd w:val="clear" w:color="auto" w:fill="5A7FAB"/>
          </w:tcPr>
          <w:p w14:paraId="79161F1F" w14:textId="77777777" w:rsidR="003E7CED" w:rsidRDefault="003E7CED"/>
        </w:tc>
        <w:tc>
          <w:tcPr>
            <w:tcW w:w="79" w:type="pct"/>
            <w:shd w:val="clear" w:color="auto" w:fill="5A7FAB"/>
          </w:tcPr>
          <w:p w14:paraId="60B4E803" w14:textId="77777777" w:rsidR="003E7CED" w:rsidRDefault="003E7CED"/>
        </w:tc>
        <w:tc>
          <w:tcPr>
            <w:tcW w:w="79" w:type="pct"/>
            <w:shd w:val="clear" w:color="auto" w:fill="5A7FAB"/>
          </w:tcPr>
          <w:p w14:paraId="1735AFC2" w14:textId="77777777" w:rsidR="003E7CED" w:rsidRDefault="003E7CED"/>
        </w:tc>
        <w:tc>
          <w:tcPr>
            <w:tcW w:w="79" w:type="pct"/>
            <w:shd w:val="clear" w:color="auto" w:fill="5A7FAB"/>
          </w:tcPr>
          <w:p w14:paraId="01A451D7" w14:textId="77777777" w:rsidR="003E7CED" w:rsidRDefault="003E7CED"/>
        </w:tc>
        <w:tc>
          <w:tcPr>
            <w:tcW w:w="79" w:type="pct"/>
            <w:shd w:val="clear" w:color="auto" w:fill="5A7FAB"/>
          </w:tcPr>
          <w:p w14:paraId="17E4469A" w14:textId="77777777" w:rsidR="003E7CED" w:rsidRDefault="003E7CED"/>
        </w:tc>
        <w:tc>
          <w:tcPr>
            <w:tcW w:w="79" w:type="pct"/>
            <w:shd w:val="clear" w:color="auto" w:fill="5A7FAB"/>
          </w:tcPr>
          <w:p w14:paraId="2B753CD7" w14:textId="77777777" w:rsidR="003E7CED" w:rsidRDefault="003E7CED"/>
        </w:tc>
        <w:tc>
          <w:tcPr>
            <w:tcW w:w="79" w:type="pct"/>
            <w:shd w:val="clear" w:color="auto" w:fill="5A7FAB"/>
          </w:tcPr>
          <w:p w14:paraId="4BABE09B" w14:textId="77777777" w:rsidR="003E7CED" w:rsidRDefault="003E7CED"/>
        </w:tc>
        <w:tc>
          <w:tcPr>
            <w:tcW w:w="79" w:type="pct"/>
            <w:shd w:val="clear" w:color="auto" w:fill="5A7FAB"/>
          </w:tcPr>
          <w:p w14:paraId="1BD469FF" w14:textId="77777777" w:rsidR="003E7CED" w:rsidRDefault="003E7CED"/>
        </w:tc>
        <w:tc>
          <w:tcPr>
            <w:tcW w:w="79" w:type="pct"/>
            <w:shd w:val="clear" w:color="auto" w:fill="5A7FAB"/>
          </w:tcPr>
          <w:p w14:paraId="3EF328F7" w14:textId="77777777" w:rsidR="003E7CED" w:rsidRDefault="003E7CED"/>
        </w:tc>
        <w:tc>
          <w:tcPr>
            <w:tcW w:w="79" w:type="pct"/>
            <w:shd w:val="clear" w:color="auto" w:fill="5A7FAB"/>
          </w:tcPr>
          <w:p w14:paraId="11775098" w14:textId="77777777" w:rsidR="003E7CED" w:rsidRDefault="003E7CED"/>
        </w:tc>
        <w:tc>
          <w:tcPr>
            <w:tcW w:w="79" w:type="pct"/>
            <w:shd w:val="clear" w:color="auto" w:fill="5A7FAB"/>
          </w:tcPr>
          <w:p w14:paraId="295B87ED" w14:textId="77777777" w:rsidR="003E7CED" w:rsidRDefault="003E7CED"/>
        </w:tc>
        <w:tc>
          <w:tcPr>
            <w:tcW w:w="79" w:type="pct"/>
            <w:shd w:val="clear" w:color="auto" w:fill="5A7FAB"/>
          </w:tcPr>
          <w:p w14:paraId="377A451F" w14:textId="77777777" w:rsidR="003E7CED" w:rsidRDefault="003E7CED"/>
        </w:tc>
        <w:tc>
          <w:tcPr>
            <w:tcW w:w="79" w:type="pct"/>
            <w:shd w:val="clear" w:color="auto" w:fill="5A7FAB"/>
          </w:tcPr>
          <w:p w14:paraId="68BA8EAD" w14:textId="77777777" w:rsidR="003E7CED" w:rsidRDefault="003E7CED"/>
        </w:tc>
        <w:tc>
          <w:tcPr>
            <w:tcW w:w="79" w:type="pct"/>
            <w:shd w:val="clear" w:color="auto" w:fill="5A7FAB"/>
          </w:tcPr>
          <w:p w14:paraId="58006993" w14:textId="77777777" w:rsidR="003E7CED" w:rsidRDefault="003E7CED"/>
        </w:tc>
        <w:tc>
          <w:tcPr>
            <w:tcW w:w="79" w:type="pct"/>
            <w:shd w:val="clear" w:color="auto" w:fill="5A7FAB"/>
          </w:tcPr>
          <w:p w14:paraId="22DF075E" w14:textId="77777777" w:rsidR="003E7CED" w:rsidRDefault="003E7CED"/>
        </w:tc>
        <w:tc>
          <w:tcPr>
            <w:tcW w:w="79" w:type="pct"/>
            <w:shd w:val="clear" w:color="auto" w:fill="5A7FAB"/>
          </w:tcPr>
          <w:p w14:paraId="612A6841" w14:textId="77777777" w:rsidR="003E7CED" w:rsidRDefault="003E7CED"/>
        </w:tc>
        <w:tc>
          <w:tcPr>
            <w:tcW w:w="79" w:type="pct"/>
            <w:shd w:val="clear" w:color="auto" w:fill="5A7FAB"/>
          </w:tcPr>
          <w:p w14:paraId="32EE6DEA" w14:textId="77777777" w:rsidR="003E7CED" w:rsidRDefault="003E7CED"/>
        </w:tc>
        <w:tc>
          <w:tcPr>
            <w:tcW w:w="79" w:type="pct"/>
            <w:shd w:val="clear" w:color="auto" w:fill="5A7FAB"/>
          </w:tcPr>
          <w:p w14:paraId="7FFB7DD9" w14:textId="77777777" w:rsidR="003E7CED" w:rsidRDefault="003E7CED"/>
        </w:tc>
        <w:tc>
          <w:tcPr>
            <w:tcW w:w="79" w:type="pct"/>
            <w:shd w:val="clear" w:color="auto" w:fill="5A7FAB"/>
          </w:tcPr>
          <w:p w14:paraId="6E17F7D9" w14:textId="77777777" w:rsidR="003E7CED" w:rsidRDefault="003E7CED"/>
        </w:tc>
        <w:tc>
          <w:tcPr>
            <w:tcW w:w="79" w:type="pct"/>
            <w:shd w:val="clear" w:color="auto" w:fill="5A7FAB"/>
          </w:tcPr>
          <w:p w14:paraId="288C3027" w14:textId="77777777" w:rsidR="003E7CED" w:rsidRDefault="003E7CED"/>
        </w:tc>
        <w:tc>
          <w:tcPr>
            <w:tcW w:w="79" w:type="pct"/>
            <w:shd w:val="clear" w:color="auto" w:fill="5A7FAB"/>
          </w:tcPr>
          <w:p w14:paraId="2520066F" w14:textId="77777777" w:rsidR="003E7CED" w:rsidRDefault="003E7CED"/>
        </w:tc>
        <w:tc>
          <w:tcPr>
            <w:tcW w:w="79" w:type="pct"/>
            <w:shd w:val="clear" w:color="auto" w:fill="5A7FAB"/>
          </w:tcPr>
          <w:p w14:paraId="58A3A7FD" w14:textId="77777777" w:rsidR="003E7CED" w:rsidRDefault="003E7CED"/>
        </w:tc>
        <w:tc>
          <w:tcPr>
            <w:tcW w:w="79" w:type="pct"/>
            <w:shd w:val="clear" w:color="auto" w:fill="5A7FAB"/>
          </w:tcPr>
          <w:p w14:paraId="197082AF" w14:textId="77777777" w:rsidR="003E7CED" w:rsidRDefault="003E7CED"/>
        </w:tc>
        <w:tc>
          <w:tcPr>
            <w:tcW w:w="79" w:type="pct"/>
            <w:shd w:val="clear" w:color="auto" w:fill="5A7FAB"/>
          </w:tcPr>
          <w:p w14:paraId="0C522B06" w14:textId="77777777" w:rsidR="003E7CED" w:rsidRDefault="003E7CED"/>
        </w:tc>
        <w:tc>
          <w:tcPr>
            <w:tcW w:w="79" w:type="pct"/>
            <w:shd w:val="clear" w:color="auto" w:fill="5A7FAB"/>
          </w:tcPr>
          <w:p w14:paraId="4749488A" w14:textId="77777777" w:rsidR="003E7CED" w:rsidRDefault="003E7CED"/>
        </w:tc>
        <w:tc>
          <w:tcPr>
            <w:tcW w:w="79" w:type="pct"/>
            <w:shd w:val="clear" w:color="auto" w:fill="5A7FAB"/>
          </w:tcPr>
          <w:p w14:paraId="6170BB49" w14:textId="77777777" w:rsidR="003E7CED" w:rsidRDefault="003E7CED"/>
        </w:tc>
        <w:tc>
          <w:tcPr>
            <w:tcW w:w="79" w:type="pct"/>
            <w:shd w:val="clear" w:color="auto" w:fill="5A7FAB"/>
          </w:tcPr>
          <w:p w14:paraId="3CCDC19A" w14:textId="77777777" w:rsidR="003E7CED" w:rsidRDefault="003E7CED"/>
        </w:tc>
        <w:tc>
          <w:tcPr>
            <w:tcW w:w="79" w:type="pct"/>
            <w:shd w:val="clear" w:color="auto" w:fill="5A7FAB"/>
          </w:tcPr>
          <w:p w14:paraId="3C8901DE" w14:textId="77777777" w:rsidR="003E7CED" w:rsidRDefault="003E7CED"/>
        </w:tc>
        <w:tc>
          <w:tcPr>
            <w:tcW w:w="79" w:type="pct"/>
            <w:shd w:val="clear" w:color="auto" w:fill="5A7FAB"/>
          </w:tcPr>
          <w:p w14:paraId="6F198214" w14:textId="77777777" w:rsidR="003E7CED" w:rsidRDefault="003E7CED"/>
        </w:tc>
        <w:tc>
          <w:tcPr>
            <w:tcW w:w="79" w:type="pct"/>
            <w:shd w:val="clear" w:color="auto" w:fill="5A7FAB"/>
          </w:tcPr>
          <w:p w14:paraId="40A030B4" w14:textId="77777777" w:rsidR="003E7CED" w:rsidRDefault="003E7CED"/>
        </w:tc>
        <w:tc>
          <w:tcPr>
            <w:tcW w:w="79" w:type="pct"/>
            <w:shd w:val="clear" w:color="auto" w:fill="5A7FAB"/>
          </w:tcPr>
          <w:p w14:paraId="5C79318C" w14:textId="77777777" w:rsidR="003E7CED" w:rsidRDefault="003E7CED"/>
        </w:tc>
        <w:tc>
          <w:tcPr>
            <w:tcW w:w="79" w:type="pct"/>
            <w:shd w:val="clear" w:color="auto" w:fill="5A7FAB"/>
          </w:tcPr>
          <w:p w14:paraId="306E9EA1" w14:textId="77777777" w:rsidR="003E7CED" w:rsidRDefault="003E7CED"/>
        </w:tc>
        <w:tc>
          <w:tcPr>
            <w:tcW w:w="79" w:type="pct"/>
            <w:shd w:val="clear" w:color="auto" w:fill="5A7FAB"/>
          </w:tcPr>
          <w:p w14:paraId="1EC84701" w14:textId="77777777" w:rsidR="003E7CED" w:rsidRDefault="003E7CED"/>
        </w:tc>
        <w:tc>
          <w:tcPr>
            <w:tcW w:w="79" w:type="pct"/>
            <w:shd w:val="clear" w:color="auto" w:fill="5A7FAB"/>
          </w:tcPr>
          <w:p w14:paraId="0458B3E7" w14:textId="77777777" w:rsidR="003E7CED" w:rsidRDefault="003E7CED"/>
        </w:tc>
        <w:tc>
          <w:tcPr>
            <w:tcW w:w="79" w:type="pct"/>
            <w:shd w:val="clear" w:color="auto" w:fill="5A7FAB"/>
          </w:tcPr>
          <w:p w14:paraId="59FA63C8" w14:textId="77777777" w:rsidR="003E7CED" w:rsidRDefault="003E7CED"/>
        </w:tc>
        <w:tc>
          <w:tcPr>
            <w:tcW w:w="79" w:type="pct"/>
            <w:shd w:val="clear" w:color="auto" w:fill="5A7FAB"/>
          </w:tcPr>
          <w:p w14:paraId="75D2D8B4" w14:textId="77777777" w:rsidR="003E7CED" w:rsidRDefault="003E7CED"/>
        </w:tc>
        <w:tc>
          <w:tcPr>
            <w:tcW w:w="79" w:type="pct"/>
            <w:shd w:val="clear" w:color="auto" w:fill="5A7FAB"/>
          </w:tcPr>
          <w:p w14:paraId="34D0648E" w14:textId="77777777" w:rsidR="003E7CED" w:rsidRDefault="003E7CED"/>
        </w:tc>
        <w:tc>
          <w:tcPr>
            <w:tcW w:w="79" w:type="pct"/>
            <w:shd w:val="clear" w:color="auto" w:fill="5A7FAB"/>
          </w:tcPr>
          <w:p w14:paraId="39AE7C78" w14:textId="77777777" w:rsidR="003E7CED" w:rsidRDefault="003E7CED"/>
        </w:tc>
        <w:tc>
          <w:tcPr>
            <w:tcW w:w="80" w:type="pct"/>
            <w:shd w:val="clear" w:color="auto" w:fill="5A7FAB"/>
          </w:tcPr>
          <w:p w14:paraId="27AE1A2E" w14:textId="77777777" w:rsidR="003E7CED" w:rsidRDefault="003E7CED"/>
        </w:tc>
      </w:tr>
      <w:tr w:rsidR="003E7CED" w14:paraId="4E8401EE" w14:textId="77777777" w:rsidTr="003E7CED">
        <w:trPr>
          <w:cantSplit/>
          <w:trHeight w:val="640"/>
        </w:trPr>
        <w:tc>
          <w:tcPr>
            <w:tcW w:w="1276" w:type="pct"/>
            <w:tcMar>
              <w:top w:w="50" w:type="dxa"/>
              <w:left w:w="50" w:type="dxa"/>
              <w:bottom w:w="50" w:type="dxa"/>
              <w:right w:w="50" w:type="dxa"/>
            </w:tcMar>
            <w:vAlign w:val="center"/>
          </w:tcPr>
          <w:p w14:paraId="7432FC3D" w14:textId="77777777" w:rsidR="003E7CED" w:rsidRDefault="003E7CED">
            <w:pPr>
              <w:spacing w:before="0"/>
              <w:jc w:val="left"/>
              <w:rPr>
                <w:sz w:val="18"/>
                <w:szCs w:val="18"/>
              </w:rPr>
            </w:pPr>
            <w:r>
              <w:rPr>
                <w:sz w:val="18"/>
                <w:szCs w:val="18"/>
              </w:rPr>
              <w:t>Guía para el uso inclusivo y no sexista del lenguaje</w:t>
            </w:r>
          </w:p>
        </w:tc>
        <w:tc>
          <w:tcPr>
            <w:tcW w:w="79" w:type="pct"/>
            <w:shd w:val="clear" w:color="auto" w:fill="5A7FAB"/>
          </w:tcPr>
          <w:p w14:paraId="6303B202" w14:textId="77777777" w:rsidR="003E7CED" w:rsidRDefault="003E7CED"/>
        </w:tc>
        <w:tc>
          <w:tcPr>
            <w:tcW w:w="79" w:type="pct"/>
            <w:shd w:val="clear" w:color="auto" w:fill="5A7FAB"/>
          </w:tcPr>
          <w:p w14:paraId="1FD0EEB0" w14:textId="77777777" w:rsidR="003E7CED" w:rsidRDefault="003E7CED"/>
        </w:tc>
        <w:tc>
          <w:tcPr>
            <w:tcW w:w="79" w:type="pct"/>
            <w:shd w:val="clear" w:color="auto" w:fill="5A7FAB"/>
          </w:tcPr>
          <w:p w14:paraId="2D61A85C" w14:textId="77777777" w:rsidR="003E7CED" w:rsidRDefault="003E7CED"/>
        </w:tc>
        <w:tc>
          <w:tcPr>
            <w:tcW w:w="79" w:type="pct"/>
            <w:shd w:val="clear" w:color="auto" w:fill="5A7FAB"/>
          </w:tcPr>
          <w:p w14:paraId="1684A3C5" w14:textId="77777777" w:rsidR="003E7CED" w:rsidRDefault="003E7CED"/>
        </w:tc>
        <w:tc>
          <w:tcPr>
            <w:tcW w:w="79" w:type="pct"/>
            <w:shd w:val="clear" w:color="auto" w:fill="5A7FAB"/>
          </w:tcPr>
          <w:p w14:paraId="798B87F1" w14:textId="77777777" w:rsidR="003E7CED" w:rsidRDefault="003E7CED"/>
        </w:tc>
        <w:tc>
          <w:tcPr>
            <w:tcW w:w="79" w:type="pct"/>
            <w:shd w:val="clear" w:color="auto" w:fill="5A7FAB"/>
          </w:tcPr>
          <w:p w14:paraId="78EB1E69" w14:textId="77777777" w:rsidR="003E7CED" w:rsidRDefault="003E7CED"/>
        </w:tc>
        <w:tc>
          <w:tcPr>
            <w:tcW w:w="81" w:type="pct"/>
            <w:shd w:val="clear" w:color="auto" w:fill="5A7FAB"/>
          </w:tcPr>
          <w:p w14:paraId="6EFA97B4" w14:textId="77777777" w:rsidR="003E7CED" w:rsidRDefault="003E7CED"/>
        </w:tc>
        <w:tc>
          <w:tcPr>
            <w:tcW w:w="79" w:type="pct"/>
            <w:shd w:val="clear" w:color="auto" w:fill="5A7FAB"/>
          </w:tcPr>
          <w:p w14:paraId="1E9AD472" w14:textId="77777777" w:rsidR="003E7CED" w:rsidRDefault="003E7CED"/>
        </w:tc>
        <w:tc>
          <w:tcPr>
            <w:tcW w:w="79" w:type="pct"/>
            <w:shd w:val="clear" w:color="auto" w:fill="5A7FAB"/>
          </w:tcPr>
          <w:p w14:paraId="34D4DD3A" w14:textId="77777777" w:rsidR="003E7CED" w:rsidRDefault="003E7CED"/>
        </w:tc>
        <w:tc>
          <w:tcPr>
            <w:tcW w:w="79" w:type="pct"/>
            <w:shd w:val="clear" w:color="auto" w:fill="5A7FAB"/>
          </w:tcPr>
          <w:p w14:paraId="6537BC4E" w14:textId="77777777" w:rsidR="003E7CED" w:rsidRDefault="003E7CED"/>
        </w:tc>
        <w:tc>
          <w:tcPr>
            <w:tcW w:w="79" w:type="pct"/>
            <w:shd w:val="clear" w:color="auto" w:fill="5A7FAB"/>
          </w:tcPr>
          <w:p w14:paraId="263FEC0E" w14:textId="77777777" w:rsidR="003E7CED" w:rsidRDefault="003E7CED"/>
        </w:tc>
        <w:tc>
          <w:tcPr>
            <w:tcW w:w="79" w:type="pct"/>
            <w:shd w:val="clear" w:color="auto" w:fill="5A7FAB"/>
          </w:tcPr>
          <w:p w14:paraId="7D4FA841" w14:textId="77777777" w:rsidR="003E7CED" w:rsidRDefault="003E7CED"/>
        </w:tc>
        <w:tc>
          <w:tcPr>
            <w:tcW w:w="79" w:type="pct"/>
            <w:shd w:val="clear" w:color="auto" w:fill="5A7FAB"/>
          </w:tcPr>
          <w:p w14:paraId="73F6B747" w14:textId="77777777" w:rsidR="003E7CED" w:rsidRDefault="003E7CED"/>
        </w:tc>
        <w:tc>
          <w:tcPr>
            <w:tcW w:w="79" w:type="pct"/>
          </w:tcPr>
          <w:p w14:paraId="5AE20DC3" w14:textId="77777777" w:rsidR="003E7CED" w:rsidRDefault="003E7CED"/>
        </w:tc>
        <w:tc>
          <w:tcPr>
            <w:tcW w:w="79" w:type="pct"/>
          </w:tcPr>
          <w:p w14:paraId="2D36CC21" w14:textId="77777777" w:rsidR="003E7CED" w:rsidRDefault="003E7CED"/>
        </w:tc>
        <w:tc>
          <w:tcPr>
            <w:tcW w:w="79" w:type="pct"/>
          </w:tcPr>
          <w:p w14:paraId="2A41E31C" w14:textId="77777777" w:rsidR="003E7CED" w:rsidRDefault="003E7CED"/>
        </w:tc>
        <w:tc>
          <w:tcPr>
            <w:tcW w:w="79" w:type="pct"/>
          </w:tcPr>
          <w:p w14:paraId="3CB269D6" w14:textId="77777777" w:rsidR="003E7CED" w:rsidRDefault="003E7CED"/>
        </w:tc>
        <w:tc>
          <w:tcPr>
            <w:tcW w:w="79" w:type="pct"/>
          </w:tcPr>
          <w:p w14:paraId="23930738" w14:textId="77777777" w:rsidR="003E7CED" w:rsidRDefault="003E7CED"/>
        </w:tc>
        <w:tc>
          <w:tcPr>
            <w:tcW w:w="79" w:type="pct"/>
          </w:tcPr>
          <w:p w14:paraId="5A88A5F7" w14:textId="77777777" w:rsidR="003E7CED" w:rsidRDefault="003E7CED"/>
        </w:tc>
        <w:tc>
          <w:tcPr>
            <w:tcW w:w="79" w:type="pct"/>
          </w:tcPr>
          <w:p w14:paraId="4753DE87" w14:textId="77777777" w:rsidR="003E7CED" w:rsidRDefault="003E7CED"/>
        </w:tc>
        <w:tc>
          <w:tcPr>
            <w:tcW w:w="79" w:type="pct"/>
          </w:tcPr>
          <w:p w14:paraId="778CCD29" w14:textId="77777777" w:rsidR="003E7CED" w:rsidRDefault="003E7CED"/>
        </w:tc>
        <w:tc>
          <w:tcPr>
            <w:tcW w:w="79" w:type="pct"/>
          </w:tcPr>
          <w:p w14:paraId="6FA7A237" w14:textId="77777777" w:rsidR="003E7CED" w:rsidRDefault="003E7CED"/>
        </w:tc>
        <w:tc>
          <w:tcPr>
            <w:tcW w:w="79" w:type="pct"/>
          </w:tcPr>
          <w:p w14:paraId="0D070FCB" w14:textId="77777777" w:rsidR="003E7CED" w:rsidRDefault="003E7CED"/>
        </w:tc>
        <w:tc>
          <w:tcPr>
            <w:tcW w:w="79" w:type="pct"/>
          </w:tcPr>
          <w:p w14:paraId="62F5A34E" w14:textId="77777777" w:rsidR="003E7CED" w:rsidRDefault="003E7CED"/>
        </w:tc>
        <w:tc>
          <w:tcPr>
            <w:tcW w:w="79" w:type="pct"/>
          </w:tcPr>
          <w:p w14:paraId="0486C8E6" w14:textId="77777777" w:rsidR="003E7CED" w:rsidRDefault="003E7CED"/>
        </w:tc>
        <w:tc>
          <w:tcPr>
            <w:tcW w:w="79" w:type="pct"/>
          </w:tcPr>
          <w:p w14:paraId="41D5BFB3" w14:textId="77777777" w:rsidR="003E7CED" w:rsidRDefault="003E7CED"/>
        </w:tc>
        <w:tc>
          <w:tcPr>
            <w:tcW w:w="79" w:type="pct"/>
          </w:tcPr>
          <w:p w14:paraId="40280CF2" w14:textId="77777777" w:rsidR="003E7CED" w:rsidRDefault="003E7CED"/>
        </w:tc>
        <w:tc>
          <w:tcPr>
            <w:tcW w:w="79" w:type="pct"/>
          </w:tcPr>
          <w:p w14:paraId="5B856E5D" w14:textId="77777777" w:rsidR="003E7CED" w:rsidRDefault="003E7CED"/>
        </w:tc>
        <w:tc>
          <w:tcPr>
            <w:tcW w:w="79" w:type="pct"/>
          </w:tcPr>
          <w:p w14:paraId="28E7C672" w14:textId="77777777" w:rsidR="003E7CED" w:rsidRDefault="003E7CED"/>
        </w:tc>
        <w:tc>
          <w:tcPr>
            <w:tcW w:w="79" w:type="pct"/>
          </w:tcPr>
          <w:p w14:paraId="5EB4C307" w14:textId="77777777" w:rsidR="003E7CED" w:rsidRDefault="003E7CED"/>
        </w:tc>
        <w:tc>
          <w:tcPr>
            <w:tcW w:w="79" w:type="pct"/>
          </w:tcPr>
          <w:p w14:paraId="57AAC58C" w14:textId="77777777" w:rsidR="003E7CED" w:rsidRDefault="003E7CED"/>
        </w:tc>
        <w:tc>
          <w:tcPr>
            <w:tcW w:w="79" w:type="pct"/>
          </w:tcPr>
          <w:p w14:paraId="4D697C2D" w14:textId="77777777" w:rsidR="003E7CED" w:rsidRDefault="003E7CED"/>
        </w:tc>
        <w:tc>
          <w:tcPr>
            <w:tcW w:w="79" w:type="pct"/>
          </w:tcPr>
          <w:p w14:paraId="62CDAEE6" w14:textId="77777777" w:rsidR="003E7CED" w:rsidRDefault="003E7CED"/>
        </w:tc>
        <w:tc>
          <w:tcPr>
            <w:tcW w:w="79" w:type="pct"/>
          </w:tcPr>
          <w:p w14:paraId="07BBA49F" w14:textId="77777777" w:rsidR="003E7CED" w:rsidRDefault="003E7CED"/>
        </w:tc>
        <w:tc>
          <w:tcPr>
            <w:tcW w:w="79" w:type="pct"/>
          </w:tcPr>
          <w:p w14:paraId="44A70CED" w14:textId="77777777" w:rsidR="003E7CED" w:rsidRDefault="003E7CED"/>
        </w:tc>
        <w:tc>
          <w:tcPr>
            <w:tcW w:w="79" w:type="pct"/>
          </w:tcPr>
          <w:p w14:paraId="57A7BD88" w14:textId="77777777" w:rsidR="003E7CED" w:rsidRDefault="003E7CED"/>
        </w:tc>
        <w:tc>
          <w:tcPr>
            <w:tcW w:w="79" w:type="pct"/>
          </w:tcPr>
          <w:p w14:paraId="591EF7A7" w14:textId="77777777" w:rsidR="003E7CED" w:rsidRDefault="003E7CED"/>
        </w:tc>
        <w:tc>
          <w:tcPr>
            <w:tcW w:w="79" w:type="pct"/>
          </w:tcPr>
          <w:p w14:paraId="140F9511" w14:textId="77777777" w:rsidR="003E7CED" w:rsidRDefault="003E7CED"/>
        </w:tc>
        <w:tc>
          <w:tcPr>
            <w:tcW w:w="79" w:type="pct"/>
          </w:tcPr>
          <w:p w14:paraId="34D66705" w14:textId="77777777" w:rsidR="003E7CED" w:rsidRDefault="003E7CED"/>
        </w:tc>
        <w:tc>
          <w:tcPr>
            <w:tcW w:w="79" w:type="pct"/>
          </w:tcPr>
          <w:p w14:paraId="203B0D59" w14:textId="77777777" w:rsidR="003E7CED" w:rsidRDefault="003E7CED"/>
        </w:tc>
        <w:tc>
          <w:tcPr>
            <w:tcW w:w="79" w:type="pct"/>
          </w:tcPr>
          <w:p w14:paraId="147BE3B4" w14:textId="77777777" w:rsidR="003E7CED" w:rsidRDefault="003E7CED"/>
        </w:tc>
        <w:tc>
          <w:tcPr>
            <w:tcW w:w="79" w:type="pct"/>
          </w:tcPr>
          <w:p w14:paraId="6FDB3818" w14:textId="77777777" w:rsidR="003E7CED" w:rsidRDefault="003E7CED"/>
        </w:tc>
        <w:tc>
          <w:tcPr>
            <w:tcW w:w="79" w:type="pct"/>
          </w:tcPr>
          <w:p w14:paraId="4803EA67" w14:textId="77777777" w:rsidR="003E7CED" w:rsidRDefault="003E7CED"/>
        </w:tc>
        <w:tc>
          <w:tcPr>
            <w:tcW w:w="79" w:type="pct"/>
          </w:tcPr>
          <w:p w14:paraId="59444AA8" w14:textId="77777777" w:rsidR="003E7CED" w:rsidRDefault="003E7CED"/>
        </w:tc>
        <w:tc>
          <w:tcPr>
            <w:tcW w:w="79" w:type="pct"/>
          </w:tcPr>
          <w:p w14:paraId="2BF0F5AF" w14:textId="77777777" w:rsidR="003E7CED" w:rsidRDefault="003E7CED"/>
        </w:tc>
        <w:tc>
          <w:tcPr>
            <w:tcW w:w="79" w:type="pct"/>
          </w:tcPr>
          <w:p w14:paraId="560E0E91" w14:textId="77777777" w:rsidR="003E7CED" w:rsidRDefault="003E7CED"/>
        </w:tc>
        <w:tc>
          <w:tcPr>
            <w:tcW w:w="80" w:type="pct"/>
          </w:tcPr>
          <w:p w14:paraId="7F9692A0" w14:textId="77777777" w:rsidR="003E7CED" w:rsidRDefault="003E7CED"/>
        </w:tc>
      </w:tr>
      <w:tr w:rsidR="003E7CED" w14:paraId="71A3AB80" w14:textId="77777777" w:rsidTr="003E7CED">
        <w:trPr>
          <w:cantSplit/>
          <w:trHeight w:val="640"/>
        </w:trPr>
        <w:tc>
          <w:tcPr>
            <w:tcW w:w="1276" w:type="pct"/>
            <w:tcMar>
              <w:top w:w="50" w:type="dxa"/>
              <w:left w:w="50" w:type="dxa"/>
              <w:bottom w:w="50" w:type="dxa"/>
              <w:right w:w="50" w:type="dxa"/>
            </w:tcMar>
            <w:vAlign w:val="center"/>
          </w:tcPr>
          <w:p w14:paraId="394AE067" w14:textId="77777777" w:rsidR="003E7CED" w:rsidRDefault="003E7CED">
            <w:pPr>
              <w:spacing w:before="0"/>
              <w:jc w:val="left"/>
              <w:rPr>
                <w:sz w:val="18"/>
                <w:szCs w:val="18"/>
              </w:rPr>
            </w:pPr>
            <w:r>
              <w:rPr>
                <w:sz w:val="18"/>
                <w:szCs w:val="18"/>
              </w:rPr>
              <w:t>Ofertas de empleo con lenguaje inclusivo</w:t>
            </w:r>
          </w:p>
        </w:tc>
        <w:tc>
          <w:tcPr>
            <w:tcW w:w="79" w:type="pct"/>
            <w:shd w:val="clear" w:color="auto" w:fill="5A7FAB"/>
          </w:tcPr>
          <w:p w14:paraId="088F9A33" w14:textId="77777777" w:rsidR="003E7CED" w:rsidRDefault="003E7CED"/>
        </w:tc>
        <w:tc>
          <w:tcPr>
            <w:tcW w:w="79" w:type="pct"/>
            <w:shd w:val="clear" w:color="auto" w:fill="5A7FAB"/>
          </w:tcPr>
          <w:p w14:paraId="081B54A6" w14:textId="77777777" w:rsidR="003E7CED" w:rsidRDefault="003E7CED"/>
        </w:tc>
        <w:tc>
          <w:tcPr>
            <w:tcW w:w="79" w:type="pct"/>
            <w:shd w:val="clear" w:color="auto" w:fill="5A7FAB"/>
          </w:tcPr>
          <w:p w14:paraId="1B8B07AC" w14:textId="77777777" w:rsidR="003E7CED" w:rsidRDefault="003E7CED"/>
        </w:tc>
        <w:tc>
          <w:tcPr>
            <w:tcW w:w="79" w:type="pct"/>
            <w:shd w:val="clear" w:color="auto" w:fill="5A7FAB"/>
          </w:tcPr>
          <w:p w14:paraId="3FB22122" w14:textId="77777777" w:rsidR="003E7CED" w:rsidRDefault="003E7CED"/>
        </w:tc>
        <w:tc>
          <w:tcPr>
            <w:tcW w:w="79" w:type="pct"/>
            <w:shd w:val="clear" w:color="auto" w:fill="5A7FAB"/>
          </w:tcPr>
          <w:p w14:paraId="2FADF26A" w14:textId="77777777" w:rsidR="003E7CED" w:rsidRDefault="003E7CED"/>
        </w:tc>
        <w:tc>
          <w:tcPr>
            <w:tcW w:w="79" w:type="pct"/>
            <w:shd w:val="clear" w:color="auto" w:fill="5A7FAB"/>
          </w:tcPr>
          <w:p w14:paraId="3F3996E9" w14:textId="77777777" w:rsidR="003E7CED" w:rsidRDefault="003E7CED"/>
        </w:tc>
        <w:tc>
          <w:tcPr>
            <w:tcW w:w="81" w:type="pct"/>
            <w:shd w:val="clear" w:color="auto" w:fill="5A7FAB"/>
          </w:tcPr>
          <w:p w14:paraId="1F5F50A6" w14:textId="77777777" w:rsidR="003E7CED" w:rsidRDefault="003E7CED"/>
        </w:tc>
        <w:tc>
          <w:tcPr>
            <w:tcW w:w="79" w:type="pct"/>
            <w:shd w:val="clear" w:color="auto" w:fill="5A7FAB"/>
          </w:tcPr>
          <w:p w14:paraId="26A5A847" w14:textId="77777777" w:rsidR="003E7CED" w:rsidRDefault="003E7CED"/>
        </w:tc>
        <w:tc>
          <w:tcPr>
            <w:tcW w:w="79" w:type="pct"/>
            <w:shd w:val="clear" w:color="auto" w:fill="5A7FAB"/>
          </w:tcPr>
          <w:p w14:paraId="3C357992" w14:textId="77777777" w:rsidR="003E7CED" w:rsidRDefault="003E7CED"/>
        </w:tc>
        <w:tc>
          <w:tcPr>
            <w:tcW w:w="79" w:type="pct"/>
            <w:shd w:val="clear" w:color="auto" w:fill="5A7FAB"/>
          </w:tcPr>
          <w:p w14:paraId="6A859E58" w14:textId="77777777" w:rsidR="003E7CED" w:rsidRDefault="003E7CED"/>
        </w:tc>
        <w:tc>
          <w:tcPr>
            <w:tcW w:w="79" w:type="pct"/>
            <w:shd w:val="clear" w:color="auto" w:fill="5A7FAB"/>
          </w:tcPr>
          <w:p w14:paraId="23187AAD" w14:textId="77777777" w:rsidR="003E7CED" w:rsidRDefault="003E7CED"/>
        </w:tc>
        <w:tc>
          <w:tcPr>
            <w:tcW w:w="79" w:type="pct"/>
            <w:shd w:val="clear" w:color="auto" w:fill="5A7FAB"/>
          </w:tcPr>
          <w:p w14:paraId="7D26F71E" w14:textId="77777777" w:rsidR="003E7CED" w:rsidRDefault="003E7CED"/>
        </w:tc>
        <w:tc>
          <w:tcPr>
            <w:tcW w:w="79" w:type="pct"/>
            <w:shd w:val="clear" w:color="auto" w:fill="5A7FAB"/>
          </w:tcPr>
          <w:p w14:paraId="5AE3238C" w14:textId="77777777" w:rsidR="003E7CED" w:rsidRDefault="003E7CED"/>
        </w:tc>
        <w:tc>
          <w:tcPr>
            <w:tcW w:w="79" w:type="pct"/>
            <w:shd w:val="clear" w:color="auto" w:fill="5A7FAB"/>
          </w:tcPr>
          <w:p w14:paraId="56D79031" w14:textId="77777777" w:rsidR="003E7CED" w:rsidRDefault="003E7CED"/>
        </w:tc>
        <w:tc>
          <w:tcPr>
            <w:tcW w:w="79" w:type="pct"/>
            <w:shd w:val="clear" w:color="auto" w:fill="5A7FAB"/>
          </w:tcPr>
          <w:p w14:paraId="26C39BF1" w14:textId="77777777" w:rsidR="003E7CED" w:rsidRDefault="003E7CED"/>
        </w:tc>
        <w:tc>
          <w:tcPr>
            <w:tcW w:w="79" w:type="pct"/>
            <w:shd w:val="clear" w:color="auto" w:fill="5A7FAB"/>
          </w:tcPr>
          <w:p w14:paraId="394234DB" w14:textId="77777777" w:rsidR="003E7CED" w:rsidRDefault="003E7CED"/>
        </w:tc>
        <w:tc>
          <w:tcPr>
            <w:tcW w:w="79" w:type="pct"/>
            <w:shd w:val="clear" w:color="auto" w:fill="5A7FAB"/>
          </w:tcPr>
          <w:p w14:paraId="3BF29A43" w14:textId="77777777" w:rsidR="003E7CED" w:rsidRDefault="003E7CED"/>
        </w:tc>
        <w:tc>
          <w:tcPr>
            <w:tcW w:w="79" w:type="pct"/>
            <w:shd w:val="clear" w:color="auto" w:fill="5A7FAB"/>
          </w:tcPr>
          <w:p w14:paraId="6514DAF9" w14:textId="77777777" w:rsidR="003E7CED" w:rsidRDefault="003E7CED"/>
        </w:tc>
        <w:tc>
          <w:tcPr>
            <w:tcW w:w="79" w:type="pct"/>
            <w:shd w:val="clear" w:color="auto" w:fill="5A7FAB"/>
          </w:tcPr>
          <w:p w14:paraId="6C216C1B" w14:textId="77777777" w:rsidR="003E7CED" w:rsidRDefault="003E7CED"/>
        </w:tc>
        <w:tc>
          <w:tcPr>
            <w:tcW w:w="79" w:type="pct"/>
            <w:shd w:val="clear" w:color="auto" w:fill="5A7FAB"/>
          </w:tcPr>
          <w:p w14:paraId="593D25FE" w14:textId="77777777" w:rsidR="003E7CED" w:rsidRDefault="003E7CED"/>
        </w:tc>
        <w:tc>
          <w:tcPr>
            <w:tcW w:w="79" w:type="pct"/>
            <w:shd w:val="clear" w:color="auto" w:fill="5A7FAB"/>
          </w:tcPr>
          <w:p w14:paraId="19E7678E" w14:textId="77777777" w:rsidR="003E7CED" w:rsidRDefault="003E7CED"/>
        </w:tc>
        <w:tc>
          <w:tcPr>
            <w:tcW w:w="79" w:type="pct"/>
            <w:shd w:val="clear" w:color="auto" w:fill="5A7FAB"/>
          </w:tcPr>
          <w:p w14:paraId="5D7C63BD" w14:textId="77777777" w:rsidR="003E7CED" w:rsidRDefault="003E7CED"/>
        </w:tc>
        <w:tc>
          <w:tcPr>
            <w:tcW w:w="79" w:type="pct"/>
            <w:shd w:val="clear" w:color="auto" w:fill="5A7FAB"/>
          </w:tcPr>
          <w:p w14:paraId="080B297F" w14:textId="77777777" w:rsidR="003E7CED" w:rsidRDefault="003E7CED"/>
        </w:tc>
        <w:tc>
          <w:tcPr>
            <w:tcW w:w="79" w:type="pct"/>
            <w:shd w:val="clear" w:color="auto" w:fill="5A7FAB"/>
          </w:tcPr>
          <w:p w14:paraId="2F43ACD4" w14:textId="77777777" w:rsidR="003E7CED" w:rsidRDefault="003E7CED"/>
        </w:tc>
        <w:tc>
          <w:tcPr>
            <w:tcW w:w="79" w:type="pct"/>
            <w:shd w:val="clear" w:color="auto" w:fill="5A7FAB"/>
          </w:tcPr>
          <w:p w14:paraId="524A03A0" w14:textId="77777777" w:rsidR="003E7CED" w:rsidRDefault="003E7CED"/>
        </w:tc>
        <w:tc>
          <w:tcPr>
            <w:tcW w:w="79" w:type="pct"/>
            <w:shd w:val="clear" w:color="auto" w:fill="5A7FAB"/>
          </w:tcPr>
          <w:p w14:paraId="7C79FD51" w14:textId="77777777" w:rsidR="003E7CED" w:rsidRDefault="003E7CED"/>
        </w:tc>
        <w:tc>
          <w:tcPr>
            <w:tcW w:w="79" w:type="pct"/>
            <w:shd w:val="clear" w:color="auto" w:fill="5A7FAB"/>
          </w:tcPr>
          <w:p w14:paraId="6EF817B7" w14:textId="77777777" w:rsidR="003E7CED" w:rsidRDefault="003E7CED"/>
        </w:tc>
        <w:tc>
          <w:tcPr>
            <w:tcW w:w="79" w:type="pct"/>
            <w:shd w:val="clear" w:color="auto" w:fill="5A7FAB"/>
          </w:tcPr>
          <w:p w14:paraId="3EB2BB18" w14:textId="77777777" w:rsidR="003E7CED" w:rsidRDefault="003E7CED"/>
        </w:tc>
        <w:tc>
          <w:tcPr>
            <w:tcW w:w="79" w:type="pct"/>
            <w:shd w:val="clear" w:color="auto" w:fill="5A7FAB"/>
          </w:tcPr>
          <w:p w14:paraId="69C06C0C" w14:textId="77777777" w:rsidR="003E7CED" w:rsidRDefault="003E7CED"/>
        </w:tc>
        <w:tc>
          <w:tcPr>
            <w:tcW w:w="79" w:type="pct"/>
            <w:shd w:val="clear" w:color="auto" w:fill="5A7FAB"/>
          </w:tcPr>
          <w:p w14:paraId="15FDEA85" w14:textId="77777777" w:rsidR="003E7CED" w:rsidRDefault="003E7CED"/>
        </w:tc>
        <w:tc>
          <w:tcPr>
            <w:tcW w:w="79" w:type="pct"/>
            <w:shd w:val="clear" w:color="auto" w:fill="5A7FAB"/>
          </w:tcPr>
          <w:p w14:paraId="491AA1D8" w14:textId="77777777" w:rsidR="003E7CED" w:rsidRDefault="003E7CED"/>
        </w:tc>
        <w:tc>
          <w:tcPr>
            <w:tcW w:w="79" w:type="pct"/>
            <w:shd w:val="clear" w:color="auto" w:fill="5A7FAB"/>
          </w:tcPr>
          <w:p w14:paraId="1DBFB7C8" w14:textId="77777777" w:rsidR="003E7CED" w:rsidRDefault="003E7CED"/>
        </w:tc>
        <w:tc>
          <w:tcPr>
            <w:tcW w:w="79" w:type="pct"/>
            <w:shd w:val="clear" w:color="auto" w:fill="5A7FAB"/>
          </w:tcPr>
          <w:p w14:paraId="5EFA451A" w14:textId="77777777" w:rsidR="003E7CED" w:rsidRDefault="003E7CED"/>
        </w:tc>
        <w:tc>
          <w:tcPr>
            <w:tcW w:w="79" w:type="pct"/>
            <w:shd w:val="clear" w:color="auto" w:fill="5A7FAB"/>
          </w:tcPr>
          <w:p w14:paraId="4239E14B" w14:textId="77777777" w:rsidR="003E7CED" w:rsidRDefault="003E7CED"/>
        </w:tc>
        <w:tc>
          <w:tcPr>
            <w:tcW w:w="79" w:type="pct"/>
            <w:shd w:val="clear" w:color="auto" w:fill="5A7FAB"/>
          </w:tcPr>
          <w:p w14:paraId="4184D4D6" w14:textId="77777777" w:rsidR="003E7CED" w:rsidRDefault="003E7CED"/>
        </w:tc>
        <w:tc>
          <w:tcPr>
            <w:tcW w:w="79" w:type="pct"/>
            <w:shd w:val="clear" w:color="auto" w:fill="5A7FAB"/>
          </w:tcPr>
          <w:p w14:paraId="1FE5E060" w14:textId="77777777" w:rsidR="003E7CED" w:rsidRDefault="003E7CED"/>
        </w:tc>
        <w:tc>
          <w:tcPr>
            <w:tcW w:w="79" w:type="pct"/>
            <w:shd w:val="clear" w:color="auto" w:fill="5A7FAB"/>
          </w:tcPr>
          <w:p w14:paraId="50DD730E" w14:textId="77777777" w:rsidR="003E7CED" w:rsidRDefault="003E7CED"/>
        </w:tc>
        <w:tc>
          <w:tcPr>
            <w:tcW w:w="79" w:type="pct"/>
            <w:shd w:val="clear" w:color="auto" w:fill="5A7FAB"/>
          </w:tcPr>
          <w:p w14:paraId="5A93B20E" w14:textId="77777777" w:rsidR="003E7CED" w:rsidRDefault="003E7CED"/>
        </w:tc>
        <w:tc>
          <w:tcPr>
            <w:tcW w:w="79" w:type="pct"/>
            <w:shd w:val="clear" w:color="auto" w:fill="5A7FAB"/>
          </w:tcPr>
          <w:p w14:paraId="6F22B859" w14:textId="77777777" w:rsidR="003E7CED" w:rsidRDefault="003E7CED"/>
        </w:tc>
        <w:tc>
          <w:tcPr>
            <w:tcW w:w="79" w:type="pct"/>
            <w:shd w:val="clear" w:color="auto" w:fill="5A7FAB"/>
          </w:tcPr>
          <w:p w14:paraId="22071270" w14:textId="77777777" w:rsidR="003E7CED" w:rsidRDefault="003E7CED"/>
        </w:tc>
        <w:tc>
          <w:tcPr>
            <w:tcW w:w="79" w:type="pct"/>
            <w:shd w:val="clear" w:color="auto" w:fill="5A7FAB"/>
          </w:tcPr>
          <w:p w14:paraId="045B1FF1" w14:textId="77777777" w:rsidR="003E7CED" w:rsidRDefault="003E7CED"/>
        </w:tc>
        <w:tc>
          <w:tcPr>
            <w:tcW w:w="79" w:type="pct"/>
            <w:shd w:val="clear" w:color="auto" w:fill="5A7FAB"/>
          </w:tcPr>
          <w:p w14:paraId="36E51E71" w14:textId="77777777" w:rsidR="003E7CED" w:rsidRDefault="003E7CED"/>
        </w:tc>
        <w:tc>
          <w:tcPr>
            <w:tcW w:w="79" w:type="pct"/>
            <w:shd w:val="clear" w:color="auto" w:fill="5A7FAB"/>
          </w:tcPr>
          <w:p w14:paraId="0ECDB03E" w14:textId="77777777" w:rsidR="003E7CED" w:rsidRDefault="003E7CED"/>
        </w:tc>
        <w:tc>
          <w:tcPr>
            <w:tcW w:w="79" w:type="pct"/>
            <w:shd w:val="clear" w:color="auto" w:fill="5A7FAB"/>
          </w:tcPr>
          <w:p w14:paraId="03EEF02D" w14:textId="77777777" w:rsidR="003E7CED" w:rsidRDefault="003E7CED"/>
        </w:tc>
        <w:tc>
          <w:tcPr>
            <w:tcW w:w="79" w:type="pct"/>
            <w:shd w:val="clear" w:color="auto" w:fill="5A7FAB"/>
          </w:tcPr>
          <w:p w14:paraId="0080A3ED" w14:textId="77777777" w:rsidR="003E7CED" w:rsidRDefault="003E7CED"/>
        </w:tc>
        <w:tc>
          <w:tcPr>
            <w:tcW w:w="79" w:type="pct"/>
            <w:shd w:val="clear" w:color="auto" w:fill="5A7FAB"/>
          </w:tcPr>
          <w:p w14:paraId="621D69B4" w14:textId="77777777" w:rsidR="003E7CED" w:rsidRDefault="003E7CED"/>
        </w:tc>
        <w:tc>
          <w:tcPr>
            <w:tcW w:w="80" w:type="pct"/>
            <w:shd w:val="clear" w:color="auto" w:fill="5A7FAB"/>
          </w:tcPr>
          <w:p w14:paraId="785F0DDC" w14:textId="77777777" w:rsidR="003E7CED" w:rsidRDefault="003E7CED"/>
        </w:tc>
      </w:tr>
      <w:tr w:rsidR="00F410E3" w14:paraId="23BD7C03" w14:textId="77777777" w:rsidTr="003E7CED">
        <w:trPr>
          <w:cantSplit/>
          <w:trHeight w:val="640"/>
        </w:trPr>
        <w:tc>
          <w:tcPr>
            <w:tcW w:w="5000" w:type="pct"/>
            <w:gridSpan w:val="48"/>
            <w:tcMar>
              <w:top w:w="50" w:type="dxa"/>
              <w:left w:w="50" w:type="dxa"/>
              <w:bottom w:w="50" w:type="dxa"/>
              <w:right w:w="50" w:type="dxa"/>
            </w:tcMar>
            <w:vAlign w:val="center"/>
          </w:tcPr>
          <w:p w14:paraId="6E25305E" w14:textId="77777777" w:rsidR="00F410E3" w:rsidRDefault="002F43F0">
            <w:pPr>
              <w:spacing w:before="0"/>
              <w:jc w:val="left"/>
              <w:rPr>
                <w:b/>
                <w:bCs/>
                <w:caps/>
                <w:color w:val="5A7FAB"/>
                <w:szCs w:val="22"/>
              </w:rPr>
            </w:pPr>
            <w:r>
              <w:rPr>
                <w:b/>
                <w:bCs/>
                <w:caps/>
                <w:color w:val="5A7FAB"/>
                <w:szCs w:val="22"/>
              </w:rPr>
              <w:t>Retribuciones</w:t>
            </w:r>
          </w:p>
        </w:tc>
      </w:tr>
      <w:tr w:rsidR="009319D9" w14:paraId="7ED5B988" w14:textId="77777777" w:rsidTr="009319D9">
        <w:trPr>
          <w:cantSplit/>
          <w:trHeight w:val="640"/>
        </w:trPr>
        <w:tc>
          <w:tcPr>
            <w:tcW w:w="1276" w:type="pct"/>
            <w:tcMar>
              <w:top w:w="50" w:type="dxa"/>
              <w:left w:w="50" w:type="dxa"/>
              <w:bottom w:w="50" w:type="dxa"/>
              <w:right w:w="50" w:type="dxa"/>
            </w:tcMar>
            <w:vAlign w:val="center"/>
          </w:tcPr>
          <w:p w14:paraId="15B28318" w14:textId="77777777" w:rsidR="003E7CED" w:rsidRDefault="003E7CED">
            <w:pPr>
              <w:spacing w:before="0"/>
              <w:jc w:val="left"/>
              <w:rPr>
                <w:sz w:val="18"/>
                <w:szCs w:val="18"/>
              </w:rPr>
            </w:pPr>
            <w:r>
              <w:rPr>
                <w:sz w:val="18"/>
                <w:szCs w:val="18"/>
              </w:rPr>
              <w:t>Revisar los complementos salariales, extrasalariales, incentivos, beneficios sociales, etc.</w:t>
            </w:r>
          </w:p>
        </w:tc>
        <w:tc>
          <w:tcPr>
            <w:tcW w:w="79" w:type="pct"/>
          </w:tcPr>
          <w:p w14:paraId="7C5BDD46" w14:textId="77777777" w:rsidR="003E7CED" w:rsidRDefault="003E7CED"/>
        </w:tc>
        <w:tc>
          <w:tcPr>
            <w:tcW w:w="79" w:type="pct"/>
          </w:tcPr>
          <w:p w14:paraId="6B44B10D" w14:textId="77777777" w:rsidR="003E7CED" w:rsidRDefault="003E7CED"/>
        </w:tc>
        <w:tc>
          <w:tcPr>
            <w:tcW w:w="79" w:type="pct"/>
          </w:tcPr>
          <w:p w14:paraId="45492BD8" w14:textId="77777777" w:rsidR="003E7CED" w:rsidRDefault="003E7CED"/>
        </w:tc>
        <w:tc>
          <w:tcPr>
            <w:tcW w:w="79" w:type="pct"/>
          </w:tcPr>
          <w:p w14:paraId="2323DB81" w14:textId="77777777" w:rsidR="003E7CED" w:rsidRDefault="003E7CED"/>
        </w:tc>
        <w:tc>
          <w:tcPr>
            <w:tcW w:w="79" w:type="pct"/>
          </w:tcPr>
          <w:p w14:paraId="31A8BC21" w14:textId="77777777" w:rsidR="003E7CED" w:rsidRDefault="003E7CED"/>
        </w:tc>
        <w:tc>
          <w:tcPr>
            <w:tcW w:w="79" w:type="pct"/>
          </w:tcPr>
          <w:p w14:paraId="314616C8" w14:textId="77777777" w:rsidR="003E7CED" w:rsidRDefault="003E7CED"/>
        </w:tc>
        <w:tc>
          <w:tcPr>
            <w:tcW w:w="81" w:type="pct"/>
          </w:tcPr>
          <w:p w14:paraId="68E4B37F" w14:textId="77777777" w:rsidR="003E7CED" w:rsidRDefault="003E7CED"/>
        </w:tc>
        <w:tc>
          <w:tcPr>
            <w:tcW w:w="79" w:type="pct"/>
            <w:shd w:val="clear" w:color="auto" w:fill="auto"/>
          </w:tcPr>
          <w:p w14:paraId="28C6FBDC" w14:textId="77777777" w:rsidR="003E7CED" w:rsidRDefault="003E7CED"/>
        </w:tc>
        <w:tc>
          <w:tcPr>
            <w:tcW w:w="79" w:type="pct"/>
            <w:shd w:val="clear" w:color="auto" w:fill="auto"/>
          </w:tcPr>
          <w:p w14:paraId="74B8EFE6" w14:textId="77777777" w:rsidR="003E7CED" w:rsidRDefault="003E7CED"/>
        </w:tc>
        <w:tc>
          <w:tcPr>
            <w:tcW w:w="79" w:type="pct"/>
            <w:shd w:val="clear" w:color="auto" w:fill="auto"/>
          </w:tcPr>
          <w:p w14:paraId="75D8479B" w14:textId="77777777" w:rsidR="003E7CED" w:rsidRDefault="003E7CED"/>
        </w:tc>
        <w:tc>
          <w:tcPr>
            <w:tcW w:w="79" w:type="pct"/>
            <w:shd w:val="clear" w:color="auto" w:fill="auto"/>
          </w:tcPr>
          <w:p w14:paraId="05400BA9" w14:textId="77777777" w:rsidR="003E7CED" w:rsidRDefault="003E7CED"/>
        </w:tc>
        <w:tc>
          <w:tcPr>
            <w:tcW w:w="79" w:type="pct"/>
            <w:shd w:val="clear" w:color="auto" w:fill="auto"/>
          </w:tcPr>
          <w:p w14:paraId="050BF9BC" w14:textId="77777777" w:rsidR="003E7CED" w:rsidRDefault="003E7CED"/>
        </w:tc>
        <w:tc>
          <w:tcPr>
            <w:tcW w:w="79" w:type="pct"/>
            <w:shd w:val="clear" w:color="auto" w:fill="5A7FAB"/>
          </w:tcPr>
          <w:p w14:paraId="377862A3" w14:textId="77777777" w:rsidR="003E7CED" w:rsidRDefault="003E7CED"/>
        </w:tc>
        <w:tc>
          <w:tcPr>
            <w:tcW w:w="79" w:type="pct"/>
            <w:shd w:val="clear" w:color="auto" w:fill="5A7FAB"/>
          </w:tcPr>
          <w:p w14:paraId="206CC9AE" w14:textId="77777777" w:rsidR="003E7CED" w:rsidRDefault="003E7CED"/>
        </w:tc>
        <w:tc>
          <w:tcPr>
            <w:tcW w:w="79" w:type="pct"/>
            <w:shd w:val="clear" w:color="auto" w:fill="5A7FAB"/>
          </w:tcPr>
          <w:p w14:paraId="0881D01C" w14:textId="77777777" w:rsidR="003E7CED" w:rsidRDefault="003E7CED"/>
        </w:tc>
        <w:tc>
          <w:tcPr>
            <w:tcW w:w="79" w:type="pct"/>
            <w:shd w:val="clear" w:color="auto" w:fill="5A7FAB"/>
          </w:tcPr>
          <w:p w14:paraId="771988FA" w14:textId="77777777" w:rsidR="003E7CED" w:rsidRDefault="003E7CED"/>
        </w:tc>
        <w:tc>
          <w:tcPr>
            <w:tcW w:w="79" w:type="pct"/>
            <w:shd w:val="clear" w:color="auto" w:fill="5A7FAB"/>
          </w:tcPr>
          <w:p w14:paraId="29A8D19D" w14:textId="77777777" w:rsidR="003E7CED" w:rsidRDefault="003E7CED"/>
        </w:tc>
        <w:tc>
          <w:tcPr>
            <w:tcW w:w="79" w:type="pct"/>
            <w:shd w:val="clear" w:color="auto" w:fill="5A7FAB"/>
          </w:tcPr>
          <w:p w14:paraId="4C7E3200" w14:textId="77777777" w:rsidR="003E7CED" w:rsidRDefault="003E7CED"/>
        </w:tc>
        <w:tc>
          <w:tcPr>
            <w:tcW w:w="79" w:type="pct"/>
            <w:shd w:val="clear" w:color="auto" w:fill="5A7FAB"/>
          </w:tcPr>
          <w:p w14:paraId="20510C29" w14:textId="77777777" w:rsidR="003E7CED" w:rsidRDefault="003E7CED"/>
        </w:tc>
        <w:tc>
          <w:tcPr>
            <w:tcW w:w="79" w:type="pct"/>
            <w:shd w:val="clear" w:color="auto" w:fill="5A7FAB"/>
          </w:tcPr>
          <w:p w14:paraId="604C326C" w14:textId="77777777" w:rsidR="003E7CED" w:rsidRDefault="003E7CED"/>
        </w:tc>
        <w:tc>
          <w:tcPr>
            <w:tcW w:w="79" w:type="pct"/>
            <w:shd w:val="clear" w:color="auto" w:fill="5A7FAB"/>
          </w:tcPr>
          <w:p w14:paraId="6637358B" w14:textId="77777777" w:rsidR="003E7CED" w:rsidRDefault="003E7CED"/>
        </w:tc>
        <w:tc>
          <w:tcPr>
            <w:tcW w:w="79" w:type="pct"/>
            <w:shd w:val="clear" w:color="auto" w:fill="5A7FAB"/>
          </w:tcPr>
          <w:p w14:paraId="6F0E0D4E" w14:textId="77777777" w:rsidR="003E7CED" w:rsidRDefault="003E7CED"/>
        </w:tc>
        <w:tc>
          <w:tcPr>
            <w:tcW w:w="79" w:type="pct"/>
            <w:shd w:val="clear" w:color="auto" w:fill="5A7FAB"/>
          </w:tcPr>
          <w:p w14:paraId="09215430" w14:textId="77777777" w:rsidR="003E7CED" w:rsidRDefault="003E7CED"/>
        </w:tc>
        <w:tc>
          <w:tcPr>
            <w:tcW w:w="79" w:type="pct"/>
            <w:shd w:val="clear" w:color="auto" w:fill="5A7FAB"/>
          </w:tcPr>
          <w:p w14:paraId="5EA769D0" w14:textId="77777777" w:rsidR="003E7CED" w:rsidRDefault="003E7CED"/>
        </w:tc>
        <w:tc>
          <w:tcPr>
            <w:tcW w:w="79" w:type="pct"/>
            <w:shd w:val="clear" w:color="auto" w:fill="5A7FAB"/>
          </w:tcPr>
          <w:p w14:paraId="57932920" w14:textId="77777777" w:rsidR="003E7CED" w:rsidRDefault="003E7CED"/>
        </w:tc>
        <w:tc>
          <w:tcPr>
            <w:tcW w:w="79" w:type="pct"/>
            <w:shd w:val="clear" w:color="auto" w:fill="5A7FAB"/>
          </w:tcPr>
          <w:p w14:paraId="439DA54A" w14:textId="77777777" w:rsidR="003E7CED" w:rsidRDefault="003E7CED"/>
        </w:tc>
        <w:tc>
          <w:tcPr>
            <w:tcW w:w="79" w:type="pct"/>
            <w:shd w:val="clear" w:color="auto" w:fill="5A7FAB"/>
          </w:tcPr>
          <w:p w14:paraId="11DADA9B" w14:textId="77777777" w:rsidR="003E7CED" w:rsidRDefault="003E7CED"/>
        </w:tc>
        <w:tc>
          <w:tcPr>
            <w:tcW w:w="79" w:type="pct"/>
            <w:shd w:val="clear" w:color="auto" w:fill="5A7FAB"/>
          </w:tcPr>
          <w:p w14:paraId="1401342B" w14:textId="77777777" w:rsidR="003E7CED" w:rsidRDefault="003E7CED"/>
        </w:tc>
        <w:tc>
          <w:tcPr>
            <w:tcW w:w="79" w:type="pct"/>
            <w:shd w:val="clear" w:color="auto" w:fill="5A7FAB"/>
          </w:tcPr>
          <w:p w14:paraId="0D3B1085" w14:textId="77777777" w:rsidR="003E7CED" w:rsidRDefault="003E7CED"/>
        </w:tc>
        <w:tc>
          <w:tcPr>
            <w:tcW w:w="79" w:type="pct"/>
            <w:shd w:val="clear" w:color="auto" w:fill="5A7FAB"/>
          </w:tcPr>
          <w:p w14:paraId="2DF568F4" w14:textId="77777777" w:rsidR="003E7CED" w:rsidRDefault="003E7CED"/>
        </w:tc>
        <w:tc>
          <w:tcPr>
            <w:tcW w:w="79" w:type="pct"/>
            <w:shd w:val="clear" w:color="auto" w:fill="5A7FAB"/>
          </w:tcPr>
          <w:p w14:paraId="3AC819AE" w14:textId="77777777" w:rsidR="003E7CED" w:rsidRDefault="003E7CED"/>
        </w:tc>
        <w:tc>
          <w:tcPr>
            <w:tcW w:w="79" w:type="pct"/>
            <w:shd w:val="clear" w:color="auto" w:fill="5A7FAB"/>
          </w:tcPr>
          <w:p w14:paraId="298DF52A" w14:textId="77777777" w:rsidR="003E7CED" w:rsidRDefault="003E7CED"/>
        </w:tc>
        <w:tc>
          <w:tcPr>
            <w:tcW w:w="79" w:type="pct"/>
            <w:shd w:val="clear" w:color="auto" w:fill="5A7FAB"/>
          </w:tcPr>
          <w:p w14:paraId="460314A3" w14:textId="77777777" w:rsidR="003E7CED" w:rsidRDefault="003E7CED"/>
        </w:tc>
        <w:tc>
          <w:tcPr>
            <w:tcW w:w="79" w:type="pct"/>
            <w:shd w:val="clear" w:color="auto" w:fill="5A7FAB"/>
          </w:tcPr>
          <w:p w14:paraId="7F3B9CE2" w14:textId="77777777" w:rsidR="003E7CED" w:rsidRDefault="003E7CED"/>
        </w:tc>
        <w:tc>
          <w:tcPr>
            <w:tcW w:w="79" w:type="pct"/>
            <w:shd w:val="clear" w:color="auto" w:fill="5A7FAB"/>
          </w:tcPr>
          <w:p w14:paraId="2CFE8AFB" w14:textId="77777777" w:rsidR="003E7CED" w:rsidRDefault="003E7CED"/>
        </w:tc>
        <w:tc>
          <w:tcPr>
            <w:tcW w:w="79" w:type="pct"/>
            <w:shd w:val="clear" w:color="auto" w:fill="5A7FAB"/>
          </w:tcPr>
          <w:p w14:paraId="3C2682D8" w14:textId="77777777" w:rsidR="003E7CED" w:rsidRDefault="003E7CED"/>
        </w:tc>
        <w:tc>
          <w:tcPr>
            <w:tcW w:w="79" w:type="pct"/>
            <w:shd w:val="clear" w:color="auto" w:fill="5A7FAB"/>
          </w:tcPr>
          <w:p w14:paraId="2C767322" w14:textId="77777777" w:rsidR="003E7CED" w:rsidRDefault="003E7CED"/>
        </w:tc>
        <w:tc>
          <w:tcPr>
            <w:tcW w:w="79" w:type="pct"/>
            <w:shd w:val="clear" w:color="auto" w:fill="5A7FAB"/>
          </w:tcPr>
          <w:p w14:paraId="572BB0F3" w14:textId="77777777" w:rsidR="003E7CED" w:rsidRDefault="003E7CED"/>
        </w:tc>
        <w:tc>
          <w:tcPr>
            <w:tcW w:w="79" w:type="pct"/>
            <w:shd w:val="clear" w:color="auto" w:fill="5A7FAB"/>
          </w:tcPr>
          <w:p w14:paraId="42302CB3" w14:textId="77777777" w:rsidR="003E7CED" w:rsidRDefault="003E7CED"/>
        </w:tc>
        <w:tc>
          <w:tcPr>
            <w:tcW w:w="79" w:type="pct"/>
            <w:shd w:val="clear" w:color="auto" w:fill="5A7FAB"/>
          </w:tcPr>
          <w:p w14:paraId="4D2FA160" w14:textId="77777777" w:rsidR="003E7CED" w:rsidRDefault="003E7CED"/>
        </w:tc>
        <w:tc>
          <w:tcPr>
            <w:tcW w:w="79" w:type="pct"/>
            <w:shd w:val="clear" w:color="auto" w:fill="5A7FAB"/>
          </w:tcPr>
          <w:p w14:paraId="374EAB41" w14:textId="77777777" w:rsidR="003E7CED" w:rsidRDefault="003E7CED"/>
        </w:tc>
        <w:tc>
          <w:tcPr>
            <w:tcW w:w="79" w:type="pct"/>
            <w:shd w:val="clear" w:color="auto" w:fill="5A7FAB"/>
          </w:tcPr>
          <w:p w14:paraId="600CAC1C" w14:textId="77777777" w:rsidR="003E7CED" w:rsidRDefault="003E7CED"/>
        </w:tc>
        <w:tc>
          <w:tcPr>
            <w:tcW w:w="79" w:type="pct"/>
            <w:shd w:val="clear" w:color="auto" w:fill="5A7FAB"/>
          </w:tcPr>
          <w:p w14:paraId="6133A3A8" w14:textId="77777777" w:rsidR="003E7CED" w:rsidRDefault="003E7CED"/>
        </w:tc>
        <w:tc>
          <w:tcPr>
            <w:tcW w:w="79" w:type="pct"/>
            <w:shd w:val="clear" w:color="auto" w:fill="5A7FAB"/>
          </w:tcPr>
          <w:p w14:paraId="151A5D0B" w14:textId="77777777" w:rsidR="003E7CED" w:rsidRDefault="003E7CED"/>
        </w:tc>
        <w:tc>
          <w:tcPr>
            <w:tcW w:w="79" w:type="pct"/>
            <w:shd w:val="clear" w:color="auto" w:fill="5A7FAB"/>
          </w:tcPr>
          <w:p w14:paraId="2F702FE3" w14:textId="77777777" w:rsidR="003E7CED" w:rsidRDefault="003E7CED"/>
        </w:tc>
        <w:tc>
          <w:tcPr>
            <w:tcW w:w="79" w:type="pct"/>
            <w:shd w:val="clear" w:color="auto" w:fill="5A7FAB"/>
          </w:tcPr>
          <w:p w14:paraId="7DE9D67A" w14:textId="77777777" w:rsidR="003E7CED" w:rsidRDefault="003E7CED"/>
        </w:tc>
        <w:tc>
          <w:tcPr>
            <w:tcW w:w="80" w:type="pct"/>
            <w:shd w:val="clear" w:color="auto" w:fill="5A7FAB"/>
          </w:tcPr>
          <w:p w14:paraId="42638442" w14:textId="77777777" w:rsidR="003E7CED" w:rsidRDefault="003E7CED"/>
        </w:tc>
      </w:tr>
      <w:tr w:rsidR="009319D9" w14:paraId="73CF79B4" w14:textId="77777777" w:rsidTr="009319D9">
        <w:trPr>
          <w:cantSplit/>
          <w:trHeight w:val="640"/>
        </w:trPr>
        <w:tc>
          <w:tcPr>
            <w:tcW w:w="1276" w:type="pct"/>
            <w:tcMar>
              <w:top w:w="50" w:type="dxa"/>
              <w:left w:w="50" w:type="dxa"/>
              <w:bottom w:w="50" w:type="dxa"/>
              <w:right w:w="50" w:type="dxa"/>
            </w:tcMar>
            <w:vAlign w:val="center"/>
          </w:tcPr>
          <w:p w14:paraId="5D219507" w14:textId="77777777" w:rsidR="003E7CED" w:rsidRDefault="003E7CED">
            <w:pPr>
              <w:spacing w:before="0"/>
              <w:jc w:val="left"/>
              <w:rPr>
                <w:sz w:val="18"/>
                <w:szCs w:val="18"/>
              </w:rPr>
            </w:pPr>
            <w:r>
              <w:rPr>
                <w:sz w:val="18"/>
                <w:szCs w:val="18"/>
              </w:rPr>
              <w:t>Registro salarial</w:t>
            </w:r>
          </w:p>
        </w:tc>
        <w:tc>
          <w:tcPr>
            <w:tcW w:w="79" w:type="pct"/>
          </w:tcPr>
          <w:p w14:paraId="6C5F21AE" w14:textId="77777777" w:rsidR="003E7CED" w:rsidRDefault="003E7CED"/>
        </w:tc>
        <w:tc>
          <w:tcPr>
            <w:tcW w:w="79" w:type="pct"/>
          </w:tcPr>
          <w:p w14:paraId="189BFEE2" w14:textId="77777777" w:rsidR="003E7CED" w:rsidRDefault="003E7CED"/>
        </w:tc>
        <w:tc>
          <w:tcPr>
            <w:tcW w:w="79" w:type="pct"/>
          </w:tcPr>
          <w:p w14:paraId="338DE285" w14:textId="77777777" w:rsidR="003E7CED" w:rsidRDefault="003E7CED"/>
        </w:tc>
        <w:tc>
          <w:tcPr>
            <w:tcW w:w="79" w:type="pct"/>
          </w:tcPr>
          <w:p w14:paraId="6537C78E" w14:textId="77777777" w:rsidR="003E7CED" w:rsidRDefault="003E7CED"/>
        </w:tc>
        <w:tc>
          <w:tcPr>
            <w:tcW w:w="79" w:type="pct"/>
          </w:tcPr>
          <w:p w14:paraId="27EF781E" w14:textId="77777777" w:rsidR="003E7CED" w:rsidRDefault="003E7CED"/>
        </w:tc>
        <w:tc>
          <w:tcPr>
            <w:tcW w:w="79" w:type="pct"/>
          </w:tcPr>
          <w:p w14:paraId="28DFCF19" w14:textId="77777777" w:rsidR="003E7CED" w:rsidRDefault="003E7CED"/>
        </w:tc>
        <w:tc>
          <w:tcPr>
            <w:tcW w:w="81" w:type="pct"/>
          </w:tcPr>
          <w:p w14:paraId="2D18AE67" w14:textId="77777777" w:rsidR="003E7CED" w:rsidRDefault="003E7CED"/>
        </w:tc>
        <w:tc>
          <w:tcPr>
            <w:tcW w:w="79" w:type="pct"/>
            <w:shd w:val="clear" w:color="auto" w:fill="auto"/>
          </w:tcPr>
          <w:p w14:paraId="26E7615D" w14:textId="77777777" w:rsidR="003E7CED" w:rsidRDefault="003E7CED"/>
        </w:tc>
        <w:tc>
          <w:tcPr>
            <w:tcW w:w="79" w:type="pct"/>
            <w:shd w:val="clear" w:color="auto" w:fill="auto"/>
          </w:tcPr>
          <w:p w14:paraId="158EEC41" w14:textId="77777777" w:rsidR="003E7CED" w:rsidRDefault="003E7CED"/>
        </w:tc>
        <w:tc>
          <w:tcPr>
            <w:tcW w:w="79" w:type="pct"/>
            <w:shd w:val="clear" w:color="auto" w:fill="auto"/>
          </w:tcPr>
          <w:p w14:paraId="270A2752" w14:textId="77777777" w:rsidR="003E7CED" w:rsidRDefault="003E7CED"/>
        </w:tc>
        <w:tc>
          <w:tcPr>
            <w:tcW w:w="79" w:type="pct"/>
            <w:shd w:val="clear" w:color="auto" w:fill="auto"/>
          </w:tcPr>
          <w:p w14:paraId="4B9346FC" w14:textId="77777777" w:rsidR="003E7CED" w:rsidRDefault="003E7CED"/>
        </w:tc>
        <w:tc>
          <w:tcPr>
            <w:tcW w:w="79" w:type="pct"/>
            <w:shd w:val="clear" w:color="auto" w:fill="auto"/>
          </w:tcPr>
          <w:p w14:paraId="6C171559" w14:textId="77777777" w:rsidR="003E7CED" w:rsidRDefault="003E7CED"/>
        </w:tc>
        <w:tc>
          <w:tcPr>
            <w:tcW w:w="79" w:type="pct"/>
            <w:shd w:val="clear" w:color="auto" w:fill="5A7FAB"/>
          </w:tcPr>
          <w:p w14:paraId="4C9AF570" w14:textId="77777777" w:rsidR="003E7CED" w:rsidRDefault="003E7CED"/>
        </w:tc>
        <w:tc>
          <w:tcPr>
            <w:tcW w:w="79" w:type="pct"/>
            <w:shd w:val="clear" w:color="auto" w:fill="5A7FAB"/>
          </w:tcPr>
          <w:p w14:paraId="6FC69823" w14:textId="77777777" w:rsidR="003E7CED" w:rsidRDefault="003E7CED"/>
        </w:tc>
        <w:tc>
          <w:tcPr>
            <w:tcW w:w="79" w:type="pct"/>
            <w:shd w:val="clear" w:color="auto" w:fill="5A7FAB"/>
          </w:tcPr>
          <w:p w14:paraId="30C75760" w14:textId="77777777" w:rsidR="003E7CED" w:rsidRDefault="003E7CED"/>
        </w:tc>
        <w:tc>
          <w:tcPr>
            <w:tcW w:w="79" w:type="pct"/>
            <w:shd w:val="clear" w:color="auto" w:fill="5A7FAB"/>
          </w:tcPr>
          <w:p w14:paraId="6A6FBDA3" w14:textId="77777777" w:rsidR="003E7CED" w:rsidRDefault="003E7CED"/>
        </w:tc>
        <w:tc>
          <w:tcPr>
            <w:tcW w:w="79" w:type="pct"/>
            <w:shd w:val="clear" w:color="auto" w:fill="5A7FAB"/>
          </w:tcPr>
          <w:p w14:paraId="5BCB0628" w14:textId="77777777" w:rsidR="003E7CED" w:rsidRDefault="003E7CED"/>
        </w:tc>
        <w:tc>
          <w:tcPr>
            <w:tcW w:w="79" w:type="pct"/>
            <w:shd w:val="clear" w:color="auto" w:fill="5A7FAB"/>
          </w:tcPr>
          <w:p w14:paraId="16B8149C" w14:textId="77777777" w:rsidR="003E7CED" w:rsidRDefault="003E7CED"/>
        </w:tc>
        <w:tc>
          <w:tcPr>
            <w:tcW w:w="79" w:type="pct"/>
            <w:shd w:val="clear" w:color="auto" w:fill="5A7FAB"/>
          </w:tcPr>
          <w:p w14:paraId="2EFB639D" w14:textId="77777777" w:rsidR="003E7CED" w:rsidRDefault="003E7CED"/>
        </w:tc>
        <w:tc>
          <w:tcPr>
            <w:tcW w:w="79" w:type="pct"/>
            <w:shd w:val="clear" w:color="auto" w:fill="5A7FAB"/>
          </w:tcPr>
          <w:p w14:paraId="7D2947B0" w14:textId="77777777" w:rsidR="003E7CED" w:rsidRDefault="003E7CED"/>
        </w:tc>
        <w:tc>
          <w:tcPr>
            <w:tcW w:w="79" w:type="pct"/>
            <w:shd w:val="clear" w:color="auto" w:fill="5A7FAB"/>
          </w:tcPr>
          <w:p w14:paraId="33B019FB" w14:textId="77777777" w:rsidR="003E7CED" w:rsidRDefault="003E7CED"/>
        </w:tc>
        <w:tc>
          <w:tcPr>
            <w:tcW w:w="79" w:type="pct"/>
            <w:shd w:val="clear" w:color="auto" w:fill="5A7FAB"/>
          </w:tcPr>
          <w:p w14:paraId="05E19385" w14:textId="77777777" w:rsidR="003E7CED" w:rsidRDefault="003E7CED"/>
        </w:tc>
        <w:tc>
          <w:tcPr>
            <w:tcW w:w="79" w:type="pct"/>
            <w:shd w:val="clear" w:color="auto" w:fill="5A7FAB"/>
          </w:tcPr>
          <w:p w14:paraId="39E506EB" w14:textId="77777777" w:rsidR="003E7CED" w:rsidRDefault="003E7CED"/>
        </w:tc>
        <w:tc>
          <w:tcPr>
            <w:tcW w:w="79" w:type="pct"/>
            <w:shd w:val="clear" w:color="auto" w:fill="5A7FAB"/>
          </w:tcPr>
          <w:p w14:paraId="224748A7" w14:textId="77777777" w:rsidR="003E7CED" w:rsidRDefault="003E7CED"/>
        </w:tc>
        <w:tc>
          <w:tcPr>
            <w:tcW w:w="79" w:type="pct"/>
            <w:shd w:val="clear" w:color="auto" w:fill="5A7FAB"/>
          </w:tcPr>
          <w:p w14:paraId="23BAFBFF" w14:textId="77777777" w:rsidR="003E7CED" w:rsidRDefault="003E7CED"/>
        </w:tc>
        <w:tc>
          <w:tcPr>
            <w:tcW w:w="79" w:type="pct"/>
            <w:shd w:val="clear" w:color="auto" w:fill="5A7FAB"/>
          </w:tcPr>
          <w:p w14:paraId="57622A7F" w14:textId="77777777" w:rsidR="003E7CED" w:rsidRDefault="003E7CED"/>
        </w:tc>
        <w:tc>
          <w:tcPr>
            <w:tcW w:w="79" w:type="pct"/>
            <w:shd w:val="clear" w:color="auto" w:fill="5A7FAB"/>
          </w:tcPr>
          <w:p w14:paraId="6C052133" w14:textId="77777777" w:rsidR="003E7CED" w:rsidRDefault="003E7CED"/>
        </w:tc>
        <w:tc>
          <w:tcPr>
            <w:tcW w:w="79" w:type="pct"/>
            <w:shd w:val="clear" w:color="auto" w:fill="5A7FAB"/>
          </w:tcPr>
          <w:p w14:paraId="1BD7A448" w14:textId="77777777" w:rsidR="003E7CED" w:rsidRDefault="003E7CED"/>
        </w:tc>
        <w:tc>
          <w:tcPr>
            <w:tcW w:w="79" w:type="pct"/>
            <w:shd w:val="clear" w:color="auto" w:fill="5A7FAB"/>
          </w:tcPr>
          <w:p w14:paraId="3AC61049" w14:textId="77777777" w:rsidR="003E7CED" w:rsidRDefault="003E7CED"/>
        </w:tc>
        <w:tc>
          <w:tcPr>
            <w:tcW w:w="79" w:type="pct"/>
            <w:shd w:val="clear" w:color="auto" w:fill="5A7FAB"/>
          </w:tcPr>
          <w:p w14:paraId="5B6B87DA" w14:textId="77777777" w:rsidR="003E7CED" w:rsidRDefault="003E7CED"/>
        </w:tc>
        <w:tc>
          <w:tcPr>
            <w:tcW w:w="79" w:type="pct"/>
            <w:shd w:val="clear" w:color="auto" w:fill="5A7FAB"/>
          </w:tcPr>
          <w:p w14:paraId="47478D09" w14:textId="77777777" w:rsidR="003E7CED" w:rsidRDefault="003E7CED"/>
        </w:tc>
        <w:tc>
          <w:tcPr>
            <w:tcW w:w="79" w:type="pct"/>
            <w:shd w:val="clear" w:color="auto" w:fill="5A7FAB"/>
          </w:tcPr>
          <w:p w14:paraId="1EFA801E" w14:textId="77777777" w:rsidR="003E7CED" w:rsidRDefault="003E7CED"/>
        </w:tc>
        <w:tc>
          <w:tcPr>
            <w:tcW w:w="79" w:type="pct"/>
            <w:shd w:val="clear" w:color="auto" w:fill="5A7FAB"/>
          </w:tcPr>
          <w:p w14:paraId="0B11BD51" w14:textId="77777777" w:rsidR="003E7CED" w:rsidRDefault="003E7CED"/>
        </w:tc>
        <w:tc>
          <w:tcPr>
            <w:tcW w:w="79" w:type="pct"/>
            <w:shd w:val="clear" w:color="auto" w:fill="5A7FAB"/>
          </w:tcPr>
          <w:p w14:paraId="42988BAA" w14:textId="77777777" w:rsidR="003E7CED" w:rsidRDefault="003E7CED"/>
        </w:tc>
        <w:tc>
          <w:tcPr>
            <w:tcW w:w="79" w:type="pct"/>
            <w:shd w:val="clear" w:color="auto" w:fill="5A7FAB"/>
          </w:tcPr>
          <w:p w14:paraId="7132DE48" w14:textId="77777777" w:rsidR="003E7CED" w:rsidRDefault="003E7CED"/>
        </w:tc>
        <w:tc>
          <w:tcPr>
            <w:tcW w:w="79" w:type="pct"/>
            <w:shd w:val="clear" w:color="auto" w:fill="5A7FAB"/>
          </w:tcPr>
          <w:p w14:paraId="47867514" w14:textId="77777777" w:rsidR="003E7CED" w:rsidRDefault="003E7CED"/>
        </w:tc>
        <w:tc>
          <w:tcPr>
            <w:tcW w:w="79" w:type="pct"/>
            <w:shd w:val="clear" w:color="auto" w:fill="5A7FAB"/>
          </w:tcPr>
          <w:p w14:paraId="0C466319" w14:textId="77777777" w:rsidR="003E7CED" w:rsidRDefault="003E7CED"/>
        </w:tc>
        <w:tc>
          <w:tcPr>
            <w:tcW w:w="79" w:type="pct"/>
            <w:shd w:val="clear" w:color="auto" w:fill="5A7FAB"/>
          </w:tcPr>
          <w:p w14:paraId="03547FF7" w14:textId="77777777" w:rsidR="003E7CED" w:rsidRDefault="003E7CED"/>
        </w:tc>
        <w:tc>
          <w:tcPr>
            <w:tcW w:w="79" w:type="pct"/>
            <w:shd w:val="clear" w:color="auto" w:fill="5A7FAB"/>
          </w:tcPr>
          <w:p w14:paraId="5BBDDDF4" w14:textId="77777777" w:rsidR="003E7CED" w:rsidRDefault="003E7CED"/>
        </w:tc>
        <w:tc>
          <w:tcPr>
            <w:tcW w:w="79" w:type="pct"/>
            <w:shd w:val="clear" w:color="auto" w:fill="5A7FAB"/>
          </w:tcPr>
          <w:p w14:paraId="1DF8AE77" w14:textId="77777777" w:rsidR="003E7CED" w:rsidRDefault="003E7CED"/>
        </w:tc>
        <w:tc>
          <w:tcPr>
            <w:tcW w:w="79" w:type="pct"/>
            <w:shd w:val="clear" w:color="auto" w:fill="5A7FAB"/>
          </w:tcPr>
          <w:p w14:paraId="6849C705" w14:textId="77777777" w:rsidR="003E7CED" w:rsidRDefault="003E7CED"/>
        </w:tc>
        <w:tc>
          <w:tcPr>
            <w:tcW w:w="79" w:type="pct"/>
            <w:shd w:val="clear" w:color="auto" w:fill="5A7FAB"/>
          </w:tcPr>
          <w:p w14:paraId="71650911" w14:textId="77777777" w:rsidR="003E7CED" w:rsidRDefault="003E7CED"/>
        </w:tc>
        <w:tc>
          <w:tcPr>
            <w:tcW w:w="79" w:type="pct"/>
            <w:shd w:val="clear" w:color="auto" w:fill="5A7FAB"/>
          </w:tcPr>
          <w:p w14:paraId="4C19D3DA" w14:textId="77777777" w:rsidR="003E7CED" w:rsidRDefault="003E7CED"/>
        </w:tc>
        <w:tc>
          <w:tcPr>
            <w:tcW w:w="79" w:type="pct"/>
            <w:shd w:val="clear" w:color="auto" w:fill="5A7FAB"/>
          </w:tcPr>
          <w:p w14:paraId="15E123A5" w14:textId="77777777" w:rsidR="003E7CED" w:rsidRDefault="003E7CED"/>
        </w:tc>
        <w:tc>
          <w:tcPr>
            <w:tcW w:w="79" w:type="pct"/>
            <w:shd w:val="clear" w:color="auto" w:fill="5A7FAB"/>
          </w:tcPr>
          <w:p w14:paraId="7921356C" w14:textId="77777777" w:rsidR="003E7CED" w:rsidRDefault="003E7CED"/>
        </w:tc>
        <w:tc>
          <w:tcPr>
            <w:tcW w:w="79" w:type="pct"/>
            <w:shd w:val="clear" w:color="auto" w:fill="5A7FAB"/>
          </w:tcPr>
          <w:p w14:paraId="0A0B7131" w14:textId="77777777" w:rsidR="003E7CED" w:rsidRDefault="003E7CED"/>
        </w:tc>
        <w:tc>
          <w:tcPr>
            <w:tcW w:w="80" w:type="pct"/>
            <w:shd w:val="clear" w:color="auto" w:fill="5A7FAB"/>
          </w:tcPr>
          <w:p w14:paraId="0D258798" w14:textId="77777777" w:rsidR="003E7CED" w:rsidRDefault="003E7CED"/>
        </w:tc>
      </w:tr>
      <w:tr w:rsidR="00F410E3" w14:paraId="4744C146" w14:textId="77777777" w:rsidTr="003E7CED">
        <w:trPr>
          <w:cantSplit/>
          <w:trHeight w:val="640"/>
        </w:trPr>
        <w:tc>
          <w:tcPr>
            <w:tcW w:w="5000" w:type="pct"/>
            <w:gridSpan w:val="48"/>
            <w:tcMar>
              <w:top w:w="50" w:type="dxa"/>
              <w:left w:w="50" w:type="dxa"/>
              <w:bottom w:w="50" w:type="dxa"/>
              <w:right w:w="50" w:type="dxa"/>
            </w:tcMar>
            <w:vAlign w:val="center"/>
          </w:tcPr>
          <w:p w14:paraId="797CE406" w14:textId="77777777" w:rsidR="00F410E3" w:rsidRDefault="002F43F0">
            <w:pPr>
              <w:spacing w:before="0"/>
              <w:jc w:val="left"/>
              <w:rPr>
                <w:b/>
                <w:bCs/>
                <w:caps/>
                <w:color w:val="5A7FAB"/>
                <w:szCs w:val="22"/>
              </w:rPr>
            </w:pPr>
            <w:r>
              <w:rPr>
                <w:b/>
                <w:bCs/>
                <w:caps/>
                <w:color w:val="5A7FAB"/>
                <w:szCs w:val="22"/>
              </w:rPr>
              <w:lastRenderedPageBreak/>
              <w:t>Promoción Profesional</w:t>
            </w:r>
          </w:p>
        </w:tc>
      </w:tr>
      <w:tr w:rsidR="003E7CED" w14:paraId="0FE961D4" w14:textId="77777777" w:rsidTr="003E7CED">
        <w:trPr>
          <w:cantSplit/>
          <w:trHeight w:val="640"/>
        </w:trPr>
        <w:tc>
          <w:tcPr>
            <w:tcW w:w="1276" w:type="pct"/>
            <w:tcMar>
              <w:top w:w="50" w:type="dxa"/>
              <w:left w:w="50" w:type="dxa"/>
              <w:bottom w:w="50" w:type="dxa"/>
              <w:right w:w="50" w:type="dxa"/>
            </w:tcMar>
            <w:vAlign w:val="center"/>
          </w:tcPr>
          <w:p w14:paraId="33B78774" w14:textId="77777777" w:rsidR="003E7CED" w:rsidRDefault="003E7CED">
            <w:pPr>
              <w:spacing w:before="0"/>
              <w:jc w:val="left"/>
              <w:rPr>
                <w:sz w:val="18"/>
                <w:szCs w:val="18"/>
              </w:rPr>
            </w:pPr>
            <w:r>
              <w:rPr>
                <w:sz w:val="18"/>
                <w:szCs w:val="18"/>
              </w:rPr>
              <w:t>Registro y seguimiento de las promociones</w:t>
            </w:r>
          </w:p>
        </w:tc>
        <w:tc>
          <w:tcPr>
            <w:tcW w:w="79" w:type="pct"/>
            <w:shd w:val="clear" w:color="auto" w:fill="5A7FAB"/>
          </w:tcPr>
          <w:p w14:paraId="22D42BA2" w14:textId="77777777" w:rsidR="003E7CED" w:rsidRDefault="003E7CED"/>
        </w:tc>
        <w:tc>
          <w:tcPr>
            <w:tcW w:w="79" w:type="pct"/>
            <w:shd w:val="clear" w:color="auto" w:fill="5A7FAB"/>
          </w:tcPr>
          <w:p w14:paraId="409AAC0F" w14:textId="77777777" w:rsidR="003E7CED" w:rsidRDefault="003E7CED"/>
        </w:tc>
        <w:tc>
          <w:tcPr>
            <w:tcW w:w="79" w:type="pct"/>
            <w:shd w:val="clear" w:color="auto" w:fill="5A7FAB"/>
          </w:tcPr>
          <w:p w14:paraId="08C79CDC" w14:textId="77777777" w:rsidR="003E7CED" w:rsidRDefault="003E7CED"/>
        </w:tc>
        <w:tc>
          <w:tcPr>
            <w:tcW w:w="79" w:type="pct"/>
            <w:shd w:val="clear" w:color="auto" w:fill="5A7FAB"/>
          </w:tcPr>
          <w:p w14:paraId="6CD95C7E" w14:textId="77777777" w:rsidR="003E7CED" w:rsidRDefault="003E7CED"/>
        </w:tc>
        <w:tc>
          <w:tcPr>
            <w:tcW w:w="79" w:type="pct"/>
            <w:shd w:val="clear" w:color="auto" w:fill="5A7FAB"/>
          </w:tcPr>
          <w:p w14:paraId="69BE2CEE" w14:textId="77777777" w:rsidR="003E7CED" w:rsidRDefault="003E7CED"/>
        </w:tc>
        <w:tc>
          <w:tcPr>
            <w:tcW w:w="79" w:type="pct"/>
            <w:shd w:val="clear" w:color="auto" w:fill="5A7FAB"/>
          </w:tcPr>
          <w:p w14:paraId="3FCE9AAD" w14:textId="77777777" w:rsidR="003E7CED" w:rsidRDefault="003E7CED"/>
        </w:tc>
        <w:tc>
          <w:tcPr>
            <w:tcW w:w="81" w:type="pct"/>
            <w:shd w:val="clear" w:color="auto" w:fill="5A7FAB"/>
          </w:tcPr>
          <w:p w14:paraId="7410AE1E" w14:textId="77777777" w:rsidR="003E7CED" w:rsidRDefault="003E7CED"/>
        </w:tc>
        <w:tc>
          <w:tcPr>
            <w:tcW w:w="79" w:type="pct"/>
            <w:shd w:val="clear" w:color="auto" w:fill="5A7FAB"/>
          </w:tcPr>
          <w:p w14:paraId="3EF4BBD8" w14:textId="77777777" w:rsidR="003E7CED" w:rsidRDefault="003E7CED"/>
        </w:tc>
        <w:tc>
          <w:tcPr>
            <w:tcW w:w="79" w:type="pct"/>
            <w:shd w:val="clear" w:color="auto" w:fill="5A7FAB"/>
          </w:tcPr>
          <w:p w14:paraId="4DD72C8D" w14:textId="77777777" w:rsidR="003E7CED" w:rsidRDefault="003E7CED"/>
        </w:tc>
        <w:tc>
          <w:tcPr>
            <w:tcW w:w="79" w:type="pct"/>
            <w:shd w:val="clear" w:color="auto" w:fill="5A7FAB"/>
          </w:tcPr>
          <w:p w14:paraId="52D50A51" w14:textId="77777777" w:rsidR="003E7CED" w:rsidRDefault="003E7CED"/>
        </w:tc>
        <w:tc>
          <w:tcPr>
            <w:tcW w:w="79" w:type="pct"/>
            <w:shd w:val="clear" w:color="auto" w:fill="5A7FAB"/>
          </w:tcPr>
          <w:p w14:paraId="51F9B13F" w14:textId="77777777" w:rsidR="003E7CED" w:rsidRDefault="003E7CED"/>
        </w:tc>
        <w:tc>
          <w:tcPr>
            <w:tcW w:w="79" w:type="pct"/>
            <w:shd w:val="clear" w:color="auto" w:fill="5A7FAB"/>
          </w:tcPr>
          <w:p w14:paraId="7311A655" w14:textId="77777777" w:rsidR="003E7CED" w:rsidRDefault="003E7CED"/>
        </w:tc>
        <w:tc>
          <w:tcPr>
            <w:tcW w:w="79" w:type="pct"/>
            <w:shd w:val="clear" w:color="auto" w:fill="5A7FAB"/>
          </w:tcPr>
          <w:p w14:paraId="07271307" w14:textId="77777777" w:rsidR="003E7CED" w:rsidRDefault="003E7CED"/>
        </w:tc>
        <w:tc>
          <w:tcPr>
            <w:tcW w:w="79" w:type="pct"/>
            <w:shd w:val="clear" w:color="auto" w:fill="5A7FAB"/>
          </w:tcPr>
          <w:p w14:paraId="0111A8AC" w14:textId="77777777" w:rsidR="003E7CED" w:rsidRDefault="003E7CED"/>
        </w:tc>
        <w:tc>
          <w:tcPr>
            <w:tcW w:w="79" w:type="pct"/>
            <w:shd w:val="clear" w:color="auto" w:fill="5A7FAB"/>
          </w:tcPr>
          <w:p w14:paraId="1D8079A5" w14:textId="77777777" w:rsidR="003E7CED" w:rsidRDefault="003E7CED"/>
        </w:tc>
        <w:tc>
          <w:tcPr>
            <w:tcW w:w="79" w:type="pct"/>
            <w:shd w:val="clear" w:color="auto" w:fill="5A7FAB"/>
          </w:tcPr>
          <w:p w14:paraId="64C77A65" w14:textId="77777777" w:rsidR="003E7CED" w:rsidRDefault="003E7CED"/>
        </w:tc>
        <w:tc>
          <w:tcPr>
            <w:tcW w:w="79" w:type="pct"/>
            <w:shd w:val="clear" w:color="auto" w:fill="5A7FAB"/>
          </w:tcPr>
          <w:p w14:paraId="53AF56A9" w14:textId="77777777" w:rsidR="003E7CED" w:rsidRDefault="003E7CED"/>
        </w:tc>
        <w:tc>
          <w:tcPr>
            <w:tcW w:w="79" w:type="pct"/>
            <w:shd w:val="clear" w:color="auto" w:fill="5A7FAB"/>
          </w:tcPr>
          <w:p w14:paraId="089C6B03" w14:textId="77777777" w:rsidR="003E7CED" w:rsidRDefault="003E7CED"/>
        </w:tc>
        <w:tc>
          <w:tcPr>
            <w:tcW w:w="79" w:type="pct"/>
            <w:shd w:val="clear" w:color="auto" w:fill="5A7FAB"/>
          </w:tcPr>
          <w:p w14:paraId="73C20EDB" w14:textId="77777777" w:rsidR="003E7CED" w:rsidRDefault="003E7CED"/>
        </w:tc>
        <w:tc>
          <w:tcPr>
            <w:tcW w:w="79" w:type="pct"/>
            <w:shd w:val="clear" w:color="auto" w:fill="5A7FAB"/>
          </w:tcPr>
          <w:p w14:paraId="76C0CD4F" w14:textId="77777777" w:rsidR="003E7CED" w:rsidRDefault="003E7CED"/>
        </w:tc>
        <w:tc>
          <w:tcPr>
            <w:tcW w:w="79" w:type="pct"/>
            <w:shd w:val="clear" w:color="auto" w:fill="5A7FAB"/>
          </w:tcPr>
          <w:p w14:paraId="5D914350" w14:textId="77777777" w:rsidR="003E7CED" w:rsidRDefault="003E7CED"/>
        </w:tc>
        <w:tc>
          <w:tcPr>
            <w:tcW w:w="79" w:type="pct"/>
            <w:shd w:val="clear" w:color="auto" w:fill="5A7FAB"/>
          </w:tcPr>
          <w:p w14:paraId="28D03865" w14:textId="77777777" w:rsidR="003E7CED" w:rsidRDefault="003E7CED"/>
        </w:tc>
        <w:tc>
          <w:tcPr>
            <w:tcW w:w="79" w:type="pct"/>
            <w:shd w:val="clear" w:color="auto" w:fill="5A7FAB"/>
          </w:tcPr>
          <w:p w14:paraId="5710367C" w14:textId="77777777" w:rsidR="003E7CED" w:rsidRDefault="003E7CED"/>
        </w:tc>
        <w:tc>
          <w:tcPr>
            <w:tcW w:w="79" w:type="pct"/>
            <w:shd w:val="clear" w:color="auto" w:fill="5A7FAB"/>
          </w:tcPr>
          <w:p w14:paraId="24070AF1" w14:textId="77777777" w:rsidR="003E7CED" w:rsidRDefault="003E7CED"/>
        </w:tc>
        <w:tc>
          <w:tcPr>
            <w:tcW w:w="79" w:type="pct"/>
            <w:shd w:val="clear" w:color="auto" w:fill="5A7FAB"/>
          </w:tcPr>
          <w:p w14:paraId="3D3B7580" w14:textId="77777777" w:rsidR="003E7CED" w:rsidRDefault="003E7CED"/>
        </w:tc>
        <w:tc>
          <w:tcPr>
            <w:tcW w:w="79" w:type="pct"/>
            <w:shd w:val="clear" w:color="auto" w:fill="5A7FAB"/>
          </w:tcPr>
          <w:p w14:paraId="2D1780F3" w14:textId="77777777" w:rsidR="003E7CED" w:rsidRDefault="003E7CED"/>
        </w:tc>
        <w:tc>
          <w:tcPr>
            <w:tcW w:w="79" w:type="pct"/>
            <w:shd w:val="clear" w:color="auto" w:fill="5A7FAB"/>
          </w:tcPr>
          <w:p w14:paraId="79BAAEC2" w14:textId="77777777" w:rsidR="003E7CED" w:rsidRDefault="003E7CED"/>
        </w:tc>
        <w:tc>
          <w:tcPr>
            <w:tcW w:w="79" w:type="pct"/>
            <w:shd w:val="clear" w:color="auto" w:fill="5A7FAB"/>
          </w:tcPr>
          <w:p w14:paraId="09CF496F" w14:textId="77777777" w:rsidR="003E7CED" w:rsidRDefault="003E7CED"/>
        </w:tc>
        <w:tc>
          <w:tcPr>
            <w:tcW w:w="79" w:type="pct"/>
            <w:shd w:val="clear" w:color="auto" w:fill="5A7FAB"/>
          </w:tcPr>
          <w:p w14:paraId="7040CBA9" w14:textId="77777777" w:rsidR="003E7CED" w:rsidRDefault="003E7CED"/>
        </w:tc>
        <w:tc>
          <w:tcPr>
            <w:tcW w:w="79" w:type="pct"/>
            <w:shd w:val="clear" w:color="auto" w:fill="5A7FAB"/>
          </w:tcPr>
          <w:p w14:paraId="00D21646" w14:textId="77777777" w:rsidR="003E7CED" w:rsidRDefault="003E7CED"/>
        </w:tc>
        <w:tc>
          <w:tcPr>
            <w:tcW w:w="79" w:type="pct"/>
            <w:shd w:val="clear" w:color="auto" w:fill="5A7FAB"/>
          </w:tcPr>
          <w:p w14:paraId="16AD22EB" w14:textId="77777777" w:rsidR="003E7CED" w:rsidRDefault="003E7CED"/>
        </w:tc>
        <w:tc>
          <w:tcPr>
            <w:tcW w:w="79" w:type="pct"/>
            <w:shd w:val="clear" w:color="auto" w:fill="5A7FAB"/>
          </w:tcPr>
          <w:p w14:paraId="0B2160A6" w14:textId="77777777" w:rsidR="003E7CED" w:rsidRDefault="003E7CED"/>
        </w:tc>
        <w:tc>
          <w:tcPr>
            <w:tcW w:w="79" w:type="pct"/>
            <w:shd w:val="clear" w:color="auto" w:fill="5A7FAB"/>
          </w:tcPr>
          <w:p w14:paraId="1A858607" w14:textId="77777777" w:rsidR="003E7CED" w:rsidRDefault="003E7CED"/>
        </w:tc>
        <w:tc>
          <w:tcPr>
            <w:tcW w:w="79" w:type="pct"/>
            <w:shd w:val="clear" w:color="auto" w:fill="5A7FAB"/>
          </w:tcPr>
          <w:p w14:paraId="0F7381D7" w14:textId="77777777" w:rsidR="003E7CED" w:rsidRDefault="003E7CED"/>
        </w:tc>
        <w:tc>
          <w:tcPr>
            <w:tcW w:w="79" w:type="pct"/>
            <w:shd w:val="clear" w:color="auto" w:fill="5A7FAB"/>
          </w:tcPr>
          <w:p w14:paraId="5D48D548" w14:textId="77777777" w:rsidR="003E7CED" w:rsidRDefault="003E7CED"/>
        </w:tc>
        <w:tc>
          <w:tcPr>
            <w:tcW w:w="79" w:type="pct"/>
            <w:shd w:val="clear" w:color="auto" w:fill="5A7FAB"/>
          </w:tcPr>
          <w:p w14:paraId="4E2B07E1" w14:textId="77777777" w:rsidR="003E7CED" w:rsidRDefault="003E7CED"/>
        </w:tc>
        <w:tc>
          <w:tcPr>
            <w:tcW w:w="79" w:type="pct"/>
            <w:shd w:val="clear" w:color="auto" w:fill="5A7FAB"/>
          </w:tcPr>
          <w:p w14:paraId="63DA274A" w14:textId="77777777" w:rsidR="003E7CED" w:rsidRDefault="003E7CED"/>
        </w:tc>
        <w:tc>
          <w:tcPr>
            <w:tcW w:w="79" w:type="pct"/>
            <w:shd w:val="clear" w:color="auto" w:fill="5A7FAB"/>
          </w:tcPr>
          <w:p w14:paraId="432238F2" w14:textId="77777777" w:rsidR="003E7CED" w:rsidRDefault="003E7CED"/>
        </w:tc>
        <w:tc>
          <w:tcPr>
            <w:tcW w:w="79" w:type="pct"/>
            <w:shd w:val="clear" w:color="auto" w:fill="5A7FAB"/>
          </w:tcPr>
          <w:p w14:paraId="12EF6772" w14:textId="77777777" w:rsidR="003E7CED" w:rsidRDefault="003E7CED"/>
        </w:tc>
        <w:tc>
          <w:tcPr>
            <w:tcW w:w="79" w:type="pct"/>
            <w:shd w:val="clear" w:color="auto" w:fill="5A7FAB"/>
          </w:tcPr>
          <w:p w14:paraId="0560377E" w14:textId="77777777" w:rsidR="003E7CED" w:rsidRDefault="003E7CED"/>
        </w:tc>
        <w:tc>
          <w:tcPr>
            <w:tcW w:w="79" w:type="pct"/>
            <w:shd w:val="clear" w:color="auto" w:fill="5A7FAB"/>
          </w:tcPr>
          <w:p w14:paraId="573D7D4B" w14:textId="77777777" w:rsidR="003E7CED" w:rsidRDefault="003E7CED"/>
        </w:tc>
        <w:tc>
          <w:tcPr>
            <w:tcW w:w="79" w:type="pct"/>
            <w:shd w:val="clear" w:color="auto" w:fill="5A7FAB"/>
          </w:tcPr>
          <w:p w14:paraId="6CFC79A4" w14:textId="77777777" w:rsidR="003E7CED" w:rsidRDefault="003E7CED"/>
        </w:tc>
        <w:tc>
          <w:tcPr>
            <w:tcW w:w="79" w:type="pct"/>
            <w:shd w:val="clear" w:color="auto" w:fill="5A7FAB"/>
          </w:tcPr>
          <w:p w14:paraId="2CD368CA" w14:textId="77777777" w:rsidR="003E7CED" w:rsidRDefault="003E7CED"/>
        </w:tc>
        <w:tc>
          <w:tcPr>
            <w:tcW w:w="79" w:type="pct"/>
            <w:shd w:val="clear" w:color="auto" w:fill="5A7FAB"/>
          </w:tcPr>
          <w:p w14:paraId="4567C98D" w14:textId="77777777" w:rsidR="003E7CED" w:rsidRDefault="003E7CED"/>
        </w:tc>
        <w:tc>
          <w:tcPr>
            <w:tcW w:w="79" w:type="pct"/>
            <w:shd w:val="clear" w:color="auto" w:fill="5A7FAB"/>
          </w:tcPr>
          <w:p w14:paraId="39ABFA98" w14:textId="77777777" w:rsidR="003E7CED" w:rsidRDefault="003E7CED"/>
        </w:tc>
        <w:tc>
          <w:tcPr>
            <w:tcW w:w="79" w:type="pct"/>
            <w:shd w:val="clear" w:color="auto" w:fill="5A7FAB"/>
          </w:tcPr>
          <w:p w14:paraId="15B960EE" w14:textId="77777777" w:rsidR="003E7CED" w:rsidRDefault="003E7CED"/>
        </w:tc>
        <w:tc>
          <w:tcPr>
            <w:tcW w:w="80" w:type="pct"/>
            <w:shd w:val="clear" w:color="auto" w:fill="5A7FAB"/>
          </w:tcPr>
          <w:p w14:paraId="3302DD1D" w14:textId="77777777" w:rsidR="003E7CED" w:rsidRDefault="003E7CED"/>
        </w:tc>
      </w:tr>
      <w:tr w:rsidR="003E7CED" w14:paraId="469E6431" w14:textId="77777777" w:rsidTr="003E7CED">
        <w:trPr>
          <w:cantSplit/>
          <w:trHeight w:val="640"/>
        </w:trPr>
        <w:tc>
          <w:tcPr>
            <w:tcW w:w="1276" w:type="pct"/>
            <w:tcMar>
              <w:top w:w="50" w:type="dxa"/>
              <w:left w:w="50" w:type="dxa"/>
              <w:bottom w:w="50" w:type="dxa"/>
              <w:right w:w="50" w:type="dxa"/>
            </w:tcMar>
            <w:vAlign w:val="center"/>
          </w:tcPr>
          <w:p w14:paraId="1E914B0D" w14:textId="77777777" w:rsidR="003E7CED" w:rsidRDefault="003E7CED">
            <w:pPr>
              <w:spacing w:before="0"/>
              <w:jc w:val="left"/>
              <w:rPr>
                <w:sz w:val="18"/>
                <w:szCs w:val="18"/>
              </w:rPr>
            </w:pPr>
            <w:r>
              <w:rPr>
                <w:sz w:val="18"/>
                <w:szCs w:val="18"/>
              </w:rPr>
              <w:t>Comunicación interna de vacantes para la promoción interna</w:t>
            </w:r>
          </w:p>
        </w:tc>
        <w:tc>
          <w:tcPr>
            <w:tcW w:w="79" w:type="pct"/>
            <w:shd w:val="clear" w:color="auto" w:fill="5A7FAB"/>
          </w:tcPr>
          <w:p w14:paraId="46F90185" w14:textId="77777777" w:rsidR="003E7CED" w:rsidRDefault="003E7CED"/>
        </w:tc>
        <w:tc>
          <w:tcPr>
            <w:tcW w:w="79" w:type="pct"/>
            <w:shd w:val="clear" w:color="auto" w:fill="5A7FAB"/>
          </w:tcPr>
          <w:p w14:paraId="59BC3650" w14:textId="77777777" w:rsidR="003E7CED" w:rsidRDefault="003E7CED"/>
        </w:tc>
        <w:tc>
          <w:tcPr>
            <w:tcW w:w="79" w:type="pct"/>
            <w:shd w:val="clear" w:color="auto" w:fill="5A7FAB"/>
          </w:tcPr>
          <w:p w14:paraId="247C8397" w14:textId="77777777" w:rsidR="003E7CED" w:rsidRDefault="003E7CED"/>
        </w:tc>
        <w:tc>
          <w:tcPr>
            <w:tcW w:w="79" w:type="pct"/>
            <w:shd w:val="clear" w:color="auto" w:fill="5A7FAB"/>
          </w:tcPr>
          <w:p w14:paraId="57D0FA3E" w14:textId="77777777" w:rsidR="003E7CED" w:rsidRDefault="003E7CED"/>
        </w:tc>
        <w:tc>
          <w:tcPr>
            <w:tcW w:w="79" w:type="pct"/>
            <w:shd w:val="clear" w:color="auto" w:fill="5A7FAB"/>
          </w:tcPr>
          <w:p w14:paraId="071CF3D2" w14:textId="77777777" w:rsidR="003E7CED" w:rsidRDefault="003E7CED"/>
        </w:tc>
        <w:tc>
          <w:tcPr>
            <w:tcW w:w="79" w:type="pct"/>
            <w:shd w:val="clear" w:color="auto" w:fill="5A7FAB"/>
          </w:tcPr>
          <w:p w14:paraId="7CC263DA" w14:textId="77777777" w:rsidR="003E7CED" w:rsidRDefault="003E7CED"/>
        </w:tc>
        <w:tc>
          <w:tcPr>
            <w:tcW w:w="81" w:type="pct"/>
            <w:shd w:val="clear" w:color="auto" w:fill="5A7FAB"/>
          </w:tcPr>
          <w:p w14:paraId="487D949C" w14:textId="77777777" w:rsidR="003E7CED" w:rsidRDefault="003E7CED"/>
        </w:tc>
        <w:tc>
          <w:tcPr>
            <w:tcW w:w="79" w:type="pct"/>
            <w:shd w:val="clear" w:color="auto" w:fill="5A7FAB"/>
          </w:tcPr>
          <w:p w14:paraId="14BB0C9A" w14:textId="77777777" w:rsidR="003E7CED" w:rsidRDefault="003E7CED"/>
        </w:tc>
        <w:tc>
          <w:tcPr>
            <w:tcW w:w="79" w:type="pct"/>
            <w:shd w:val="clear" w:color="auto" w:fill="5A7FAB"/>
          </w:tcPr>
          <w:p w14:paraId="66DF20F2" w14:textId="77777777" w:rsidR="003E7CED" w:rsidRDefault="003E7CED"/>
        </w:tc>
        <w:tc>
          <w:tcPr>
            <w:tcW w:w="79" w:type="pct"/>
            <w:shd w:val="clear" w:color="auto" w:fill="5A7FAB"/>
          </w:tcPr>
          <w:p w14:paraId="18FFDC2D" w14:textId="77777777" w:rsidR="003E7CED" w:rsidRDefault="003E7CED"/>
        </w:tc>
        <w:tc>
          <w:tcPr>
            <w:tcW w:w="79" w:type="pct"/>
            <w:shd w:val="clear" w:color="auto" w:fill="5A7FAB"/>
          </w:tcPr>
          <w:p w14:paraId="2AAE7248" w14:textId="77777777" w:rsidR="003E7CED" w:rsidRDefault="003E7CED"/>
        </w:tc>
        <w:tc>
          <w:tcPr>
            <w:tcW w:w="79" w:type="pct"/>
            <w:shd w:val="clear" w:color="auto" w:fill="5A7FAB"/>
          </w:tcPr>
          <w:p w14:paraId="0162F606" w14:textId="77777777" w:rsidR="003E7CED" w:rsidRDefault="003E7CED"/>
        </w:tc>
        <w:tc>
          <w:tcPr>
            <w:tcW w:w="79" w:type="pct"/>
            <w:shd w:val="clear" w:color="auto" w:fill="5A7FAB"/>
          </w:tcPr>
          <w:p w14:paraId="4C84EAB1" w14:textId="77777777" w:rsidR="003E7CED" w:rsidRDefault="003E7CED"/>
        </w:tc>
        <w:tc>
          <w:tcPr>
            <w:tcW w:w="79" w:type="pct"/>
            <w:shd w:val="clear" w:color="auto" w:fill="5A7FAB"/>
          </w:tcPr>
          <w:p w14:paraId="222C7014" w14:textId="77777777" w:rsidR="003E7CED" w:rsidRDefault="003E7CED"/>
        </w:tc>
        <w:tc>
          <w:tcPr>
            <w:tcW w:w="79" w:type="pct"/>
            <w:shd w:val="clear" w:color="auto" w:fill="5A7FAB"/>
          </w:tcPr>
          <w:p w14:paraId="1DD48429" w14:textId="77777777" w:rsidR="003E7CED" w:rsidRDefault="003E7CED"/>
        </w:tc>
        <w:tc>
          <w:tcPr>
            <w:tcW w:w="79" w:type="pct"/>
            <w:shd w:val="clear" w:color="auto" w:fill="5A7FAB"/>
          </w:tcPr>
          <w:p w14:paraId="7CDEEB03" w14:textId="77777777" w:rsidR="003E7CED" w:rsidRDefault="003E7CED"/>
        </w:tc>
        <w:tc>
          <w:tcPr>
            <w:tcW w:w="79" w:type="pct"/>
            <w:shd w:val="clear" w:color="auto" w:fill="5A7FAB"/>
          </w:tcPr>
          <w:p w14:paraId="0EEAD54B" w14:textId="77777777" w:rsidR="003E7CED" w:rsidRDefault="003E7CED"/>
        </w:tc>
        <w:tc>
          <w:tcPr>
            <w:tcW w:w="79" w:type="pct"/>
            <w:shd w:val="clear" w:color="auto" w:fill="5A7FAB"/>
          </w:tcPr>
          <w:p w14:paraId="620553D1" w14:textId="77777777" w:rsidR="003E7CED" w:rsidRDefault="003E7CED"/>
        </w:tc>
        <w:tc>
          <w:tcPr>
            <w:tcW w:w="79" w:type="pct"/>
            <w:shd w:val="clear" w:color="auto" w:fill="5A7FAB"/>
          </w:tcPr>
          <w:p w14:paraId="016D7443" w14:textId="77777777" w:rsidR="003E7CED" w:rsidRDefault="003E7CED"/>
        </w:tc>
        <w:tc>
          <w:tcPr>
            <w:tcW w:w="79" w:type="pct"/>
            <w:shd w:val="clear" w:color="auto" w:fill="5A7FAB"/>
          </w:tcPr>
          <w:p w14:paraId="5F11E111" w14:textId="77777777" w:rsidR="003E7CED" w:rsidRDefault="003E7CED"/>
        </w:tc>
        <w:tc>
          <w:tcPr>
            <w:tcW w:w="79" w:type="pct"/>
            <w:shd w:val="clear" w:color="auto" w:fill="5A7FAB"/>
          </w:tcPr>
          <w:p w14:paraId="4BF421E4" w14:textId="77777777" w:rsidR="003E7CED" w:rsidRDefault="003E7CED"/>
        </w:tc>
        <w:tc>
          <w:tcPr>
            <w:tcW w:w="79" w:type="pct"/>
            <w:shd w:val="clear" w:color="auto" w:fill="5A7FAB"/>
          </w:tcPr>
          <w:p w14:paraId="6FC50F87" w14:textId="77777777" w:rsidR="003E7CED" w:rsidRDefault="003E7CED"/>
        </w:tc>
        <w:tc>
          <w:tcPr>
            <w:tcW w:w="79" w:type="pct"/>
            <w:shd w:val="clear" w:color="auto" w:fill="5A7FAB"/>
          </w:tcPr>
          <w:p w14:paraId="75F196DD" w14:textId="77777777" w:rsidR="003E7CED" w:rsidRDefault="003E7CED"/>
        </w:tc>
        <w:tc>
          <w:tcPr>
            <w:tcW w:w="79" w:type="pct"/>
            <w:shd w:val="clear" w:color="auto" w:fill="5A7FAB"/>
          </w:tcPr>
          <w:p w14:paraId="5035A0FC" w14:textId="77777777" w:rsidR="003E7CED" w:rsidRDefault="003E7CED"/>
        </w:tc>
        <w:tc>
          <w:tcPr>
            <w:tcW w:w="79" w:type="pct"/>
            <w:shd w:val="clear" w:color="auto" w:fill="5A7FAB"/>
          </w:tcPr>
          <w:p w14:paraId="346DB166" w14:textId="77777777" w:rsidR="003E7CED" w:rsidRDefault="003E7CED"/>
        </w:tc>
        <w:tc>
          <w:tcPr>
            <w:tcW w:w="79" w:type="pct"/>
            <w:shd w:val="clear" w:color="auto" w:fill="5A7FAB"/>
          </w:tcPr>
          <w:p w14:paraId="6F3B6554" w14:textId="77777777" w:rsidR="003E7CED" w:rsidRDefault="003E7CED"/>
        </w:tc>
        <w:tc>
          <w:tcPr>
            <w:tcW w:w="79" w:type="pct"/>
            <w:shd w:val="clear" w:color="auto" w:fill="5A7FAB"/>
          </w:tcPr>
          <w:p w14:paraId="54AB2819" w14:textId="77777777" w:rsidR="003E7CED" w:rsidRDefault="003E7CED"/>
        </w:tc>
        <w:tc>
          <w:tcPr>
            <w:tcW w:w="79" w:type="pct"/>
            <w:shd w:val="clear" w:color="auto" w:fill="5A7FAB"/>
          </w:tcPr>
          <w:p w14:paraId="452E262B" w14:textId="77777777" w:rsidR="003E7CED" w:rsidRDefault="003E7CED"/>
        </w:tc>
        <w:tc>
          <w:tcPr>
            <w:tcW w:w="79" w:type="pct"/>
            <w:shd w:val="clear" w:color="auto" w:fill="5A7FAB"/>
          </w:tcPr>
          <w:p w14:paraId="167B065B" w14:textId="77777777" w:rsidR="003E7CED" w:rsidRDefault="003E7CED"/>
        </w:tc>
        <w:tc>
          <w:tcPr>
            <w:tcW w:w="79" w:type="pct"/>
            <w:shd w:val="clear" w:color="auto" w:fill="5A7FAB"/>
          </w:tcPr>
          <w:p w14:paraId="08AF9685" w14:textId="77777777" w:rsidR="003E7CED" w:rsidRDefault="003E7CED"/>
        </w:tc>
        <w:tc>
          <w:tcPr>
            <w:tcW w:w="79" w:type="pct"/>
            <w:shd w:val="clear" w:color="auto" w:fill="5A7FAB"/>
          </w:tcPr>
          <w:p w14:paraId="532E2E67" w14:textId="77777777" w:rsidR="003E7CED" w:rsidRDefault="003E7CED"/>
        </w:tc>
        <w:tc>
          <w:tcPr>
            <w:tcW w:w="79" w:type="pct"/>
            <w:shd w:val="clear" w:color="auto" w:fill="5A7FAB"/>
          </w:tcPr>
          <w:p w14:paraId="2DB70733" w14:textId="77777777" w:rsidR="003E7CED" w:rsidRDefault="003E7CED"/>
        </w:tc>
        <w:tc>
          <w:tcPr>
            <w:tcW w:w="79" w:type="pct"/>
            <w:shd w:val="clear" w:color="auto" w:fill="5A7FAB"/>
          </w:tcPr>
          <w:p w14:paraId="619C0AF0" w14:textId="77777777" w:rsidR="003E7CED" w:rsidRDefault="003E7CED"/>
        </w:tc>
        <w:tc>
          <w:tcPr>
            <w:tcW w:w="79" w:type="pct"/>
            <w:shd w:val="clear" w:color="auto" w:fill="5A7FAB"/>
          </w:tcPr>
          <w:p w14:paraId="3A5C8A1B" w14:textId="77777777" w:rsidR="003E7CED" w:rsidRDefault="003E7CED"/>
        </w:tc>
        <w:tc>
          <w:tcPr>
            <w:tcW w:w="79" w:type="pct"/>
            <w:shd w:val="clear" w:color="auto" w:fill="5A7FAB"/>
          </w:tcPr>
          <w:p w14:paraId="0B2AFD63" w14:textId="77777777" w:rsidR="003E7CED" w:rsidRDefault="003E7CED"/>
        </w:tc>
        <w:tc>
          <w:tcPr>
            <w:tcW w:w="79" w:type="pct"/>
            <w:shd w:val="clear" w:color="auto" w:fill="5A7FAB"/>
          </w:tcPr>
          <w:p w14:paraId="0B476EB3" w14:textId="77777777" w:rsidR="003E7CED" w:rsidRDefault="003E7CED"/>
        </w:tc>
        <w:tc>
          <w:tcPr>
            <w:tcW w:w="79" w:type="pct"/>
            <w:shd w:val="clear" w:color="auto" w:fill="5A7FAB"/>
          </w:tcPr>
          <w:p w14:paraId="4E6E7130" w14:textId="77777777" w:rsidR="003E7CED" w:rsidRDefault="003E7CED"/>
        </w:tc>
        <w:tc>
          <w:tcPr>
            <w:tcW w:w="79" w:type="pct"/>
            <w:shd w:val="clear" w:color="auto" w:fill="5A7FAB"/>
          </w:tcPr>
          <w:p w14:paraId="7DF9260F" w14:textId="77777777" w:rsidR="003E7CED" w:rsidRDefault="003E7CED"/>
        </w:tc>
        <w:tc>
          <w:tcPr>
            <w:tcW w:w="79" w:type="pct"/>
            <w:shd w:val="clear" w:color="auto" w:fill="5A7FAB"/>
          </w:tcPr>
          <w:p w14:paraId="5A3615AB" w14:textId="77777777" w:rsidR="003E7CED" w:rsidRDefault="003E7CED"/>
        </w:tc>
        <w:tc>
          <w:tcPr>
            <w:tcW w:w="79" w:type="pct"/>
            <w:shd w:val="clear" w:color="auto" w:fill="5A7FAB"/>
          </w:tcPr>
          <w:p w14:paraId="67EA23A6" w14:textId="77777777" w:rsidR="003E7CED" w:rsidRDefault="003E7CED"/>
        </w:tc>
        <w:tc>
          <w:tcPr>
            <w:tcW w:w="79" w:type="pct"/>
            <w:shd w:val="clear" w:color="auto" w:fill="5A7FAB"/>
          </w:tcPr>
          <w:p w14:paraId="1C66920A" w14:textId="77777777" w:rsidR="003E7CED" w:rsidRDefault="003E7CED"/>
        </w:tc>
        <w:tc>
          <w:tcPr>
            <w:tcW w:w="79" w:type="pct"/>
            <w:shd w:val="clear" w:color="auto" w:fill="5A7FAB"/>
          </w:tcPr>
          <w:p w14:paraId="25FD5157" w14:textId="77777777" w:rsidR="003E7CED" w:rsidRDefault="003E7CED"/>
        </w:tc>
        <w:tc>
          <w:tcPr>
            <w:tcW w:w="79" w:type="pct"/>
            <w:shd w:val="clear" w:color="auto" w:fill="5A7FAB"/>
          </w:tcPr>
          <w:p w14:paraId="022649EE" w14:textId="77777777" w:rsidR="003E7CED" w:rsidRDefault="003E7CED"/>
        </w:tc>
        <w:tc>
          <w:tcPr>
            <w:tcW w:w="79" w:type="pct"/>
            <w:shd w:val="clear" w:color="auto" w:fill="5A7FAB"/>
          </w:tcPr>
          <w:p w14:paraId="11EEE257" w14:textId="77777777" w:rsidR="003E7CED" w:rsidRDefault="003E7CED"/>
        </w:tc>
        <w:tc>
          <w:tcPr>
            <w:tcW w:w="79" w:type="pct"/>
            <w:shd w:val="clear" w:color="auto" w:fill="5A7FAB"/>
          </w:tcPr>
          <w:p w14:paraId="146DE3E6" w14:textId="77777777" w:rsidR="003E7CED" w:rsidRDefault="003E7CED"/>
        </w:tc>
        <w:tc>
          <w:tcPr>
            <w:tcW w:w="79" w:type="pct"/>
            <w:shd w:val="clear" w:color="auto" w:fill="5A7FAB"/>
          </w:tcPr>
          <w:p w14:paraId="56CCB330" w14:textId="77777777" w:rsidR="003E7CED" w:rsidRDefault="003E7CED"/>
        </w:tc>
        <w:tc>
          <w:tcPr>
            <w:tcW w:w="80" w:type="pct"/>
            <w:shd w:val="clear" w:color="auto" w:fill="5A7FAB"/>
          </w:tcPr>
          <w:p w14:paraId="4114661E" w14:textId="77777777" w:rsidR="003E7CED" w:rsidRDefault="003E7CED"/>
        </w:tc>
      </w:tr>
      <w:tr w:rsidR="00F410E3" w14:paraId="1B4D2FF4" w14:textId="77777777" w:rsidTr="003E7CED">
        <w:trPr>
          <w:cantSplit/>
          <w:trHeight w:val="640"/>
        </w:trPr>
        <w:tc>
          <w:tcPr>
            <w:tcW w:w="5000" w:type="pct"/>
            <w:gridSpan w:val="48"/>
            <w:tcMar>
              <w:top w:w="50" w:type="dxa"/>
              <w:left w:w="50" w:type="dxa"/>
              <w:bottom w:w="50" w:type="dxa"/>
              <w:right w:w="50" w:type="dxa"/>
            </w:tcMar>
            <w:vAlign w:val="center"/>
          </w:tcPr>
          <w:p w14:paraId="6F7CA184" w14:textId="77777777" w:rsidR="00F410E3" w:rsidRDefault="002F43F0">
            <w:pPr>
              <w:spacing w:before="0"/>
              <w:jc w:val="left"/>
              <w:rPr>
                <w:b/>
                <w:bCs/>
                <w:caps/>
                <w:color w:val="5A7FAB"/>
                <w:szCs w:val="22"/>
              </w:rPr>
            </w:pPr>
            <w:r>
              <w:rPr>
                <w:b/>
                <w:bCs/>
                <w:caps/>
                <w:color w:val="5A7FAB"/>
                <w:szCs w:val="22"/>
              </w:rPr>
              <w:t>Formación</w:t>
            </w:r>
          </w:p>
        </w:tc>
      </w:tr>
      <w:tr w:rsidR="003E7CED" w14:paraId="4091F386" w14:textId="77777777" w:rsidTr="003E7CED">
        <w:trPr>
          <w:cantSplit/>
          <w:trHeight w:val="640"/>
        </w:trPr>
        <w:tc>
          <w:tcPr>
            <w:tcW w:w="1276" w:type="pct"/>
            <w:tcMar>
              <w:top w:w="50" w:type="dxa"/>
              <w:left w:w="50" w:type="dxa"/>
              <w:bottom w:w="50" w:type="dxa"/>
              <w:right w:w="50" w:type="dxa"/>
            </w:tcMar>
            <w:vAlign w:val="center"/>
          </w:tcPr>
          <w:p w14:paraId="7B3565CD" w14:textId="77777777" w:rsidR="003E7CED" w:rsidRDefault="003E7CED">
            <w:pPr>
              <w:spacing w:before="0"/>
              <w:jc w:val="left"/>
              <w:rPr>
                <w:sz w:val="18"/>
                <w:szCs w:val="18"/>
              </w:rPr>
            </w:pPr>
            <w:r>
              <w:rPr>
                <w:sz w:val="18"/>
                <w:szCs w:val="18"/>
              </w:rPr>
              <w:t>Formación en género a órganos de dirección, mandos intermedios y RR.HH.</w:t>
            </w:r>
          </w:p>
        </w:tc>
        <w:tc>
          <w:tcPr>
            <w:tcW w:w="79" w:type="pct"/>
            <w:shd w:val="clear" w:color="auto" w:fill="5A7FAB"/>
          </w:tcPr>
          <w:p w14:paraId="4A8F5239" w14:textId="77777777" w:rsidR="003E7CED" w:rsidRDefault="003E7CED"/>
        </w:tc>
        <w:tc>
          <w:tcPr>
            <w:tcW w:w="79" w:type="pct"/>
            <w:shd w:val="clear" w:color="auto" w:fill="5A7FAB"/>
          </w:tcPr>
          <w:p w14:paraId="77522C25" w14:textId="77777777" w:rsidR="003E7CED" w:rsidRDefault="003E7CED"/>
        </w:tc>
        <w:tc>
          <w:tcPr>
            <w:tcW w:w="79" w:type="pct"/>
            <w:shd w:val="clear" w:color="auto" w:fill="5A7FAB"/>
          </w:tcPr>
          <w:p w14:paraId="267486AC" w14:textId="77777777" w:rsidR="003E7CED" w:rsidRDefault="003E7CED"/>
        </w:tc>
        <w:tc>
          <w:tcPr>
            <w:tcW w:w="79" w:type="pct"/>
            <w:shd w:val="clear" w:color="auto" w:fill="5A7FAB"/>
          </w:tcPr>
          <w:p w14:paraId="5F5F3871" w14:textId="77777777" w:rsidR="003E7CED" w:rsidRDefault="003E7CED"/>
        </w:tc>
        <w:tc>
          <w:tcPr>
            <w:tcW w:w="79" w:type="pct"/>
            <w:shd w:val="clear" w:color="auto" w:fill="5A7FAB"/>
          </w:tcPr>
          <w:p w14:paraId="63053D96" w14:textId="77777777" w:rsidR="003E7CED" w:rsidRDefault="003E7CED"/>
        </w:tc>
        <w:tc>
          <w:tcPr>
            <w:tcW w:w="79" w:type="pct"/>
            <w:shd w:val="clear" w:color="auto" w:fill="5A7FAB"/>
          </w:tcPr>
          <w:p w14:paraId="5B188AF8" w14:textId="77777777" w:rsidR="003E7CED" w:rsidRDefault="003E7CED"/>
        </w:tc>
        <w:tc>
          <w:tcPr>
            <w:tcW w:w="81" w:type="pct"/>
            <w:shd w:val="clear" w:color="auto" w:fill="5A7FAB"/>
          </w:tcPr>
          <w:p w14:paraId="57982003" w14:textId="77777777" w:rsidR="003E7CED" w:rsidRDefault="003E7CED"/>
        </w:tc>
        <w:tc>
          <w:tcPr>
            <w:tcW w:w="79" w:type="pct"/>
            <w:shd w:val="clear" w:color="auto" w:fill="5A7FAB"/>
          </w:tcPr>
          <w:p w14:paraId="0210FDB8" w14:textId="77777777" w:rsidR="003E7CED" w:rsidRDefault="003E7CED"/>
        </w:tc>
        <w:tc>
          <w:tcPr>
            <w:tcW w:w="79" w:type="pct"/>
            <w:shd w:val="clear" w:color="auto" w:fill="5A7FAB"/>
          </w:tcPr>
          <w:p w14:paraId="60E21B29" w14:textId="77777777" w:rsidR="003E7CED" w:rsidRDefault="003E7CED"/>
        </w:tc>
        <w:tc>
          <w:tcPr>
            <w:tcW w:w="79" w:type="pct"/>
            <w:shd w:val="clear" w:color="auto" w:fill="5A7FAB"/>
          </w:tcPr>
          <w:p w14:paraId="5D38F140" w14:textId="77777777" w:rsidR="003E7CED" w:rsidRDefault="003E7CED"/>
        </w:tc>
        <w:tc>
          <w:tcPr>
            <w:tcW w:w="79" w:type="pct"/>
            <w:shd w:val="clear" w:color="auto" w:fill="5A7FAB"/>
          </w:tcPr>
          <w:p w14:paraId="6C8C10AB" w14:textId="77777777" w:rsidR="003E7CED" w:rsidRDefault="003E7CED"/>
        </w:tc>
        <w:tc>
          <w:tcPr>
            <w:tcW w:w="79" w:type="pct"/>
            <w:shd w:val="clear" w:color="auto" w:fill="5A7FAB"/>
          </w:tcPr>
          <w:p w14:paraId="546869F4" w14:textId="77777777" w:rsidR="003E7CED" w:rsidRDefault="003E7CED"/>
        </w:tc>
        <w:tc>
          <w:tcPr>
            <w:tcW w:w="79" w:type="pct"/>
            <w:shd w:val="clear" w:color="auto" w:fill="5A7FAB"/>
          </w:tcPr>
          <w:p w14:paraId="44B59CF7" w14:textId="77777777" w:rsidR="003E7CED" w:rsidRDefault="003E7CED"/>
        </w:tc>
        <w:tc>
          <w:tcPr>
            <w:tcW w:w="79" w:type="pct"/>
            <w:shd w:val="clear" w:color="auto" w:fill="5A7FAB"/>
          </w:tcPr>
          <w:p w14:paraId="06539C15" w14:textId="77777777" w:rsidR="003E7CED" w:rsidRDefault="003E7CED"/>
        </w:tc>
        <w:tc>
          <w:tcPr>
            <w:tcW w:w="79" w:type="pct"/>
            <w:shd w:val="clear" w:color="auto" w:fill="5A7FAB"/>
          </w:tcPr>
          <w:p w14:paraId="509777C4" w14:textId="77777777" w:rsidR="003E7CED" w:rsidRDefault="003E7CED"/>
        </w:tc>
        <w:tc>
          <w:tcPr>
            <w:tcW w:w="79" w:type="pct"/>
            <w:shd w:val="clear" w:color="auto" w:fill="5A7FAB"/>
          </w:tcPr>
          <w:p w14:paraId="5DDA8580" w14:textId="77777777" w:rsidR="003E7CED" w:rsidRDefault="003E7CED"/>
        </w:tc>
        <w:tc>
          <w:tcPr>
            <w:tcW w:w="79" w:type="pct"/>
            <w:shd w:val="clear" w:color="auto" w:fill="5A7FAB"/>
          </w:tcPr>
          <w:p w14:paraId="23405D89" w14:textId="77777777" w:rsidR="003E7CED" w:rsidRDefault="003E7CED"/>
        </w:tc>
        <w:tc>
          <w:tcPr>
            <w:tcW w:w="79" w:type="pct"/>
            <w:shd w:val="clear" w:color="auto" w:fill="5A7FAB"/>
          </w:tcPr>
          <w:p w14:paraId="77512908" w14:textId="77777777" w:rsidR="003E7CED" w:rsidRDefault="003E7CED"/>
        </w:tc>
        <w:tc>
          <w:tcPr>
            <w:tcW w:w="79" w:type="pct"/>
            <w:shd w:val="clear" w:color="auto" w:fill="5A7FAB"/>
          </w:tcPr>
          <w:p w14:paraId="7FA0170E" w14:textId="77777777" w:rsidR="003E7CED" w:rsidRDefault="003E7CED"/>
        </w:tc>
        <w:tc>
          <w:tcPr>
            <w:tcW w:w="79" w:type="pct"/>
          </w:tcPr>
          <w:p w14:paraId="3BA17DBB" w14:textId="77777777" w:rsidR="003E7CED" w:rsidRDefault="003E7CED"/>
        </w:tc>
        <w:tc>
          <w:tcPr>
            <w:tcW w:w="79" w:type="pct"/>
          </w:tcPr>
          <w:p w14:paraId="3D613C56" w14:textId="77777777" w:rsidR="003E7CED" w:rsidRDefault="003E7CED"/>
        </w:tc>
        <w:tc>
          <w:tcPr>
            <w:tcW w:w="79" w:type="pct"/>
          </w:tcPr>
          <w:p w14:paraId="56547B12" w14:textId="77777777" w:rsidR="003E7CED" w:rsidRDefault="003E7CED"/>
        </w:tc>
        <w:tc>
          <w:tcPr>
            <w:tcW w:w="79" w:type="pct"/>
          </w:tcPr>
          <w:p w14:paraId="0202347D" w14:textId="77777777" w:rsidR="003E7CED" w:rsidRDefault="003E7CED"/>
        </w:tc>
        <w:tc>
          <w:tcPr>
            <w:tcW w:w="79" w:type="pct"/>
          </w:tcPr>
          <w:p w14:paraId="29A455CF" w14:textId="77777777" w:rsidR="003E7CED" w:rsidRDefault="003E7CED"/>
        </w:tc>
        <w:tc>
          <w:tcPr>
            <w:tcW w:w="79" w:type="pct"/>
          </w:tcPr>
          <w:p w14:paraId="207CBB19" w14:textId="77777777" w:rsidR="003E7CED" w:rsidRDefault="003E7CED"/>
        </w:tc>
        <w:tc>
          <w:tcPr>
            <w:tcW w:w="79" w:type="pct"/>
          </w:tcPr>
          <w:p w14:paraId="6C2270D7" w14:textId="77777777" w:rsidR="003E7CED" w:rsidRDefault="003E7CED"/>
        </w:tc>
        <w:tc>
          <w:tcPr>
            <w:tcW w:w="79" w:type="pct"/>
          </w:tcPr>
          <w:p w14:paraId="004FE23E" w14:textId="77777777" w:rsidR="003E7CED" w:rsidRDefault="003E7CED"/>
        </w:tc>
        <w:tc>
          <w:tcPr>
            <w:tcW w:w="79" w:type="pct"/>
          </w:tcPr>
          <w:p w14:paraId="13A71B00" w14:textId="77777777" w:rsidR="003E7CED" w:rsidRDefault="003E7CED"/>
        </w:tc>
        <w:tc>
          <w:tcPr>
            <w:tcW w:w="79" w:type="pct"/>
          </w:tcPr>
          <w:p w14:paraId="0CC38481" w14:textId="77777777" w:rsidR="003E7CED" w:rsidRDefault="003E7CED"/>
        </w:tc>
        <w:tc>
          <w:tcPr>
            <w:tcW w:w="79" w:type="pct"/>
          </w:tcPr>
          <w:p w14:paraId="43BEFEDE" w14:textId="77777777" w:rsidR="003E7CED" w:rsidRDefault="003E7CED"/>
        </w:tc>
        <w:tc>
          <w:tcPr>
            <w:tcW w:w="79" w:type="pct"/>
          </w:tcPr>
          <w:p w14:paraId="11446AEA" w14:textId="77777777" w:rsidR="003E7CED" w:rsidRDefault="003E7CED"/>
        </w:tc>
        <w:tc>
          <w:tcPr>
            <w:tcW w:w="79" w:type="pct"/>
          </w:tcPr>
          <w:p w14:paraId="08C65E04" w14:textId="77777777" w:rsidR="003E7CED" w:rsidRDefault="003E7CED"/>
        </w:tc>
        <w:tc>
          <w:tcPr>
            <w:tcW w:w="79" w:type="pct"/>
          </w:tcPr>
          <w:p w14:paraId="3D116C1C" w14:textId="77777777" w:rsidR="003E7CED" w:rsidRDefault="003E7CED"/>
        </w:tc>
        <w:tc>
          <w:tcPr>
            <w:tcW w:w="79" w:type="pct"/>
          </w:tcPr>
          <w:p w14:paraId="606D51E6" w14:textId="77777777" w:rsidR="003E7CED" w:rsidRDefault="003E7CED"/>
        </w:tc>
        <w:tc>
          <w:tcPr>
            <w:tcW w:w="79" w:type="pct"/>
          </w:tcPr>
          <w:p w14:paraId="5CEBDBB0" w14:textId="77777777" w:rsidR="003E7CED" w:rsidRDefault="003E7CED"/>
        </w:tc>
        <w:tc>
          <w:tcPr>
            <w:tcW w:w="79" w:type="pct"/>
          </w:tcPr>
          <w:p w14:paraId="5F57E7CC" w14:textId="77777777" w:rsidR="003E7CED" w:rsidRDefault="003E7CED"/>
        </w:tc>
        <w:tc>
          <w:tcPr>
            <w:tcW w:w="79" w:type="pct"/>
          </w:tcPr>
          <w:p w14:paraId="4A64566C" w14:textId="77777777" w:rsidR="003E7CED" w:rsidRDefault="003E7CED"/>
        </w:tc>
        <w:tc>
          <w:tcPr>
            <w:tcW w:w="79" w:type="pct"/>
          </w:tcPr>
          <w:p w14:paraId="06545ADC" w14:textId="77777777" w:rsidR="003E7CED" w:rsidRDefault="003E7CED"/>
        </w:tc>
        <w:tc>
          <w:tcPr>
            <w:tcW w:w="79" w:type="pct"/>
          </w:tcPr>
          <w:p w14:paraId="6D2E536E" w14:textId="77777777" w:rsidR="003E7CED" w:rsidRDefault="003E7CED"/>
        </w:tc>
        <w:tc>
          <w:tcPr>
            <w:tcW w:w="79" w:type="pct"/>
          </w:tcPr>
          <w:p w14:paraId="254394EE" w14:textId="77777777" w:rsidR="003E7CED" w:rsidRDefault="003E7CED"/>
        </w:tc>
        <w:tc>
          <w:tcPr>
            <w:tcW w:w="79" w:type="pct"/>
          </w:tcPr>
          <w:p w14:paraId="2CB52C94" w14:textId="77777777" w:rsidR="003E7CED" w:rsidRDefault="003E7CED"/>
        </w:tc>
        <w:tc>
          <w:tcPr>
            <w:tcW w:w="79" w:type="pct"/>
          </w:tcPr>
          <w:p w14:paraId="3D7BF37F" w14:textId="77777777" w:rsidR="003E7CED" w:rsidRDefault="003E7CED"/>
        </w:tc>
        <w:tc>
          <w:tcPr>
            <w:tcW w:w="79" w:type="pct"/>
          </w:tcPr>
          <w:p w14:paraId="57391EC9" w14:textId="77777777" w:rsidR="003E7CED" w:rsidRDefault="003E7CED"/>
        </w:tc>
        <w:tc>
          <w:tcPr>
            <w:tcW w:w="79" w:type="pct"/>
          </w:tcPr>
          <w:p w14:paraId="455EE215" w14:textId="77777777" w:rsidR="003E7CED" w:rsidRDefault="003E7CED"/>
        </w:tc>
        <w:tc>
          <w:tcPr>
            <w:tcW w:w="79" w:type="pct"/>
          </w:tcPr>
          <w:p w14:paraId="64140A08" w14:textId="77777777" w:rsidR="003E7CED" w:rsidRDefault="003E7CED"/>
        </w:tc>
        <w:tc>
          <w:tcPr>
            <w:tcW w:w="79" w:type="pct"/>
          </w:tcPr>
          <w:p w14:paraId="6FD1BCE7" w14:textId="77777777" w:rsidR="003E7CED" w:rsidRDefault="003E7CED"/>
        </w:tc>
        <w:tc>
          <w:tcPr>
            <w:tcW w:w="80" w:type="pct"/>
          </w:tcPr>
          <w:p w14:paraId="74F6F13F" w14:textId="77777777" w:rsidR="003E7CED" w:rsidRDefault="003E7CED"/>
        </w:tc>
      </w:tr>
      <w:tr w:rsidR="003E7CED" w14:paraId="51B3648C" w14:textId="77777777" w:rsidTr="003E7CED">
        <w:trPr>
          <w:cantSplit/>
          <w:trHeight w:val="640"/>
        </w:trPr>
        <w:tc>
          <w:tcPr>
            <w:tcW w:w="1276" w:type="pct"/>
            <w:tcMar>
              <w:top w:w="50" w:type="dxa"/>
              <w:left w:w="50" w:type="dxa"/>
              <w:bottom w:w="50" w:type="dxa"/>
              <w:right w:w="50" w:type="dxa"/>
            </w:tcMar>
            <w:vAlign w:val="center"/>
          </w:tcPr>
          <w:p w14:paraId="3A383C6A" w14:textId="77777777" w:rsidR="003E7CED" w:rsidRDefault="003E7CED">
            <w:pPr>
              <w:spacing w:before="0"/>
              <w:jc w:val="left"/>
              <w:rPr>
                <w:sz w:val="18"/>
                <w:szCs w:val="18"/>
              </w:rPr>
            </w:pPr>
            <w:r>
              <w:rPr>
                <w:sz w:val="18"/>
                <w:szCs w:val="18"/>
              </w:rPr>
              <w:t>Jornada formativa y de sensibilización en igualdad a toda la plantilla</w:t>
            </w:r>
          </w:p>
        </w:tc>
        <w:tc>
          <w:tcPr>
            <w:tcW w:w="79" w:type="pct"/>
            <w:shd w:val="clear" w:color="auto" w:fill="5A7FAB"/>
          </w:tcPr>
          <w:p w14:paraId="1A727518" w14:textId="77777777" w:rsidR="003E7CED" w:rsidRDefault="003E7CED"/>
        </w:tc>
        <w:tc>
          <w:tcPr>
            <w:tcW w:w="79" w:type="pct"/>
            <w:shd w:val="clear" w:color="auto" w:fill="5A7FAB"/>
          </w:tcPr>
          <w:p w14:paraId="3402D13E" w14:textId="77777777" w:rsidR="003E7CED" w:rsidRDefault="003E7CED"/>
        </w:tc>
        <w:tc>
          <w:tcPr>
            <w:tcW w:w="79" w:type="pct"/>
            <w:shd w:val="clear" w:color="auto" w:fill="5A7FAB"/>
          </w:tcPr>
          <w:p w14:paraId="6B2201DA" w14:textId="77777777" w:rsidR="003E7CED" w:rsidRDefault="003E7CED"/>
        </w:tc>
        <w:tc>
          <w:tcPr>
            <w:tcW w:w="79" w:type="pct"/>
            <w:shd w:val="clear" w:color="auto" w:fill="5A7FAB"/>
          </w:tcPr>
          <w:p w14:paraId="12ADE93B" w14:textId="77777777" w:rsidR="003E7CED" w:rsidRDefault="003E7CED"/>
        </w:tc>
        <w:tc>
          <w:tcPr>
            <w:tcW w:w="79" w:type="pct"/>
            <w:shd w:val="clear" w:color="auto" w:fill="5A7FAB"/>
          </w:tcPr>
          <w:p w14:paraId="34D9389A" w14:textId="77777777" w:rsidR="003E7CED" w:rsidRDefault="003E7CED"/>
        </w:tc>
        <w:tc>
          <w:tcPr>
            <w:tcW w:w="79" w:type="pct"/>
            <w:shd w:val="clear" w:color="auto" w:fill="5A7FAB"/>
          </w:tcPr>
          <w:p w14:paraId="0C5D4051" w14:textId="77777777" w:rsidR="003E7CED" w:rsidRDefault="003E7CED"/>
        </w:tc>
        <w:tc>
          <w:tcPr>
            <w:tcW w:w="81" w:type="pct"/>
            <w:shd w:val="clear" w:color="auto" w:fill="5A7FAB"/>
          </w:tcPr>
          <w:p w14:paraId="70792B21" w14:textId="77777777" w:rsidR="003E7CED" w:rsidRDefault="003E7CED"/>
        </w:tc>
        <w:tc>
          <w:tcPr>
            <w:tcW w:w="79" w:type="pct"/>
            <w:shd w:val="clear" w:color="auto" w:fill="5A7FAB"/>
          </w:tcPr>
          <w:p w14:paraId="73788AAB" w14:textId="77777777" w:rsidR="003E7CED" w:rsidRDefault="003E7CED"/>
        </w:tc>
        <w:tc>
          <w:tcPr>
            <w:tcW w:w="79" w:type="pct"/>
            <w:shd w:val="clear" w:color="auto" w:fill="5A7FAB"/>
          </w:tcPr>
          <w:p w14:paraId="726CC1B9" w14:textId="77777777" w:rsidR="003E7CED" w:rsidRDefault="003E7CED"/>
        </w:tc>
        <w:tc>
          <w:tcPr>
            <w:tcW w:w="79" w:type="pct"/>
            <w:shd w:val="clear" w:color="auto" w:fill="5A7FAB"/>
          </w:tcPr>
          <w:p w14:paraId="5150BCEF" w14:textId="77777777" w:rsidR="003E7CED" w:rsidRDefault="003E7CED"/>
        </w:tc>
        <w:tc>
          <w:tcPr>
            <w:tcW w:w="79" w:type="pct"/>
            <w:shd w:val="clear" w:color="auto" w:fill="5A7FAB"/>
          </w:tcPr>
          <w:p w14:paraId="216CF7DD" w14:textId="77777777" w:rsidR="003E7CED" w:rsidRDefault="003E7CED"/>
        </w:tc>
        <w:tc>
          <w:tcPr>
            <w:tcW w:w="79" w:type="pct"/>
            <w:shd w:val="clear" w:color="auto" w:fill="5A7FAB"/>
          </w:tcPr>
          <w:p w14:paraId="6C6DA75C" w14:textId="77777777" w:rsidR="003E7CED" w:rsidRDefault="003E7CED"/>
        </w:tc>
        <w:tc>
          <w:tcPr>
            <w:tcW w:w="79" w:type="pct"/>
            <w:shd w:val="clear" w:color="auto" w:fill="5A7FAB"/>
          </w:tcPr>
          <w:p w14:paraId="45BA589A" w14:textId="77777777" w:rsidR="003E7CED" w:rsidRDefault="003E7CED"/>
        </w:tc>
        <w:tc>
          <w:tcPr>
            <w:tcW w:w="79" w:type="pct"/>
            <w:shd w:val="clear" w:color="auto" w:fill="5A7FAB"/>
          </w:tcPr>
          <w:p w14:paraId="18E5E03E" w14:textId="77777777" w:rsidR="003E7CED" w:rsidRDefault="003E7CED"/>
        </w:tc>
        <w:tc>
          <w:tcPr>
            <w:tcW w:w="79" w:type="pct"/>
            <w:shd w:val="clear" w:color="auto" w:fill="5A7FAB"/>
          </w:tcPr>
          <w:p w14:paraId="45D86B43" w14:textId="77777777" w:rsidR="003E7CED" w:rsidRDefault="003E7CED"/>
        </w:tc>
        <w:tc>
          <w:tcPr>
            <w:tcW w:w="79" w:type="pct"/>
            <w:shd w:val="clear" w:color="auto" w:fill="5A7FAB"/>
          </w:tcPr>
          <w:p w14:paraId="1A97C0C9" w14:textId="77777777" w:rsidR="003E7CED" w:rsidRDefault="003E7CED"/>
        </w:tc>
        <w:tc>
          <w:tcPr>
            <w:tcW w:w="79" w:type="pct"/>
            <w:shd w:val="clear" w:color="auto" w:fill="5A7FAB"/>
          </w:tcPr>
          <w:p w14:paraId="4ACB9185" w14:textId="77777777" w:rsidR="003E7CED" w:rsidRDefault="003E7CED"/>
        </w:tc>
        <w:tc>
          <w:tcPr>
            <w:tcW w:w="79" w:type="pct"/>
            <w:shd w:val="clear" w:color="auto" w:fill="5A7FAB"/>
          </w:tcPr>
          <w:p w14:paraId="7E9A857C" w14:textId="77777777" w:rsidR="003E7CED" w:rsidRDefault="003E7CED"/>
        </w:tc>
        <w:tc>
          <w:tcPr>
            <w:tcW w:w="79" w:type="pct"/>
            <w:shd w:val="clear" w:color="auto" w:fill="5A7FAB"/>
          </w:tcPr>
          <w:p w14:paraId="08FFF504" w14:textId="77777777" w:rsidR="003E7CED" w:rsidRDefault="003E7CED"/>
        </w:tc>
        <w:tc>
          <w:tcPr>
            <w:tcW w:w="79" w:type="pct"/>
          </w:tcPr>
          <w:p w14:paraId="5E673D71" w14:textId="77777777" w:rsidR="003E7CED" w:rsidRDefault="003E7CED"/>
        </w:tc>
        <w:tc>
          <w:tcPr>
            <w:tcW w:w="79" w:type="pct"/>
          </w:tcPr>
          <w:p w14:paraId="39AD1196" w14:textId="77777777" w:rsidR="003E7CED" w:rsidRDefault="003E7CED"/>
        </w:tc>
        <w:tc>
          <w:tcPr>
            <w:tcW w:w="79" w:type="pct"/>
          </w:tcPr>
          <w:p w14:paraId="3F8872CC" w14:textId="77777777" w:rsidR="003E7CED" w:rsidRDefault="003E7CED"/>
        </w:tc>
        <w:tc>
          <w:tcPr>
            <w:tcW w:w="79" w:type="pct"/>
          </w:tcPr>
          <w:p w14:paraId="70A8C4A3" w14:textId="77777777" w:rsidR="003E7CED" w:rsidRDefault="003E7CED"/>
        </w:tc>
        <w:tc>
          <w:tcPr>
            <w:tcW w:w="79" w:type="pct"/>
          </w:tcPr>
          <w:p w14:paraId="158C9AD4" w14:textId="77777777" w:rsidR="003E7CED" w:rsidRDefault="003E7CED"/>
        </w:tc>
        <w:tc>
          <w:tcPr>
            <w:tcW w:w="79" w:type="pct"/>
          </w:tcPr>
          <w:p w14:paraId="4E1C62FF" w14:textId="77777777" w:rsidR="003E7CED" w:rsidRDefault="003E7CED"/>
        </w:tc>
        <w:tc>
          <w:tcPr>
            <w:tcW w:w="79" w:type="pct"/>
          </w:tcPr>
          <w:p w14:paraId="320EC261" w14:textId="77777777" w:rsidR="003E7CED" w:rsidRDefault="003E7CED"/>
        </w:tc>
        <w:tc>
          <w:tcPr>
            <w:tcW w:w="79" w:type="pct"/>
          </w:tcPr>
          <w:p w14:paraId="7B43D2BC" w14:textId="77777777" w:rsidR="003E7CED" w:rsidRDefault="003E7CED"/>
        </w:tc>
        <w:tc>
          <w:tcPr>
            <w:tcW w:w="79" w:type="pct"/>
          </w:tcPr>
          <w:p w14:paraId="73F86BC8" w14:textId="77777777" w:rsidR="003E7CED" w:rsidRDefault="003E7CED"/>
        </w:tc>
        <w:tc>
          <w:tcPr>
            <w:tcW w:w="79" w:type="pct"/>
          </w:tcPr>
          <w:p w14:paraId="1C4BD0AB" w14:textId="77777777" w:rsidR="003E7CED" w:rsidRDefault="003E7CED"/>
        </w:tc>
        <w:tc>
          <w:tcPr>
            <w:tcW w:w="79" w:type="pct"/>
          </w:tcPr>
          <w:p w14:paraId="2390F116" w14:textId="77777777" w:rsidR="003E7CED" w:rsidRDefault="003E7CED"/>
        </w:tc>
        <w:tc>
          <w:tcPr>
            <w:tcW w:w="79" w:type="pct"/>
          </w:tcPr>
          <w:p w14:paraId="0A7D9EFB" w14:textId="77777777" w:rsidR="003E7CED" w:rsidRDefault="003E7CED"/>
        </w:tc>
        <w:tc>
          <w:tcPr>
            <w:tcW w:w="79" w:type="pct"/>
          </w:tcPr>
          <w:p w14:paraId="1048A953" w14:textId="77777777" w:rsidR="003E7CED" w:rsidRDefault="003E7CED"/>
        </w:tc>
        <w:tc>
          <w:tcPr>
            <w:tcW w:w="79" w:type="pct"/>
          </w:tcPr>
          <w:p w14:paraId="4E949A16" w14:textId="77777777" w:rsidR="003E7CED" w:rsidRDefault="003E7CED"/>
        </w:tc>
        <w:tc>
          <w:tcPr>
            <w:tcW w:w="79" w:type="pct"/>
          </w:tcPr>
          <w:p w14:paraId="35E81C07" w14:textId="77777777" w:rsidR="003E7CED" w:rsidRDefault="003E7CED"/>
        </w:tc>
        <w:tc>
          <w:tcPr>
            <w:tcW w:w="79" w:type="pct"/>
          </w:tcPr>
          <w:p w14:paraId="248810CF" w14:textId="77777777" w:rsidR="003E7CED" w:rsidRDefault="003E7CED"/>
        </w:tc>
        <w:tc>
          <w:tcPr>
            <w:tcW w:w="79" w:type="pct"/>
          </w:tcPr>
          <w:p w14:paraId="12F9ADFE" w14:textId="77777777" w:rsidR="003E7CED" w:rsidRDefault="003E7CED"/>
        </w:tc>
        <w:tc>
          <w:tcPr>
            <w:tcW w:w="79" w:type="pct"/>
          </w:tcPr>
          <w:p w14:paraId="0F94A61E" w14:textId="77777777" w:rsidR="003E7CED" w:rsidRDefault="003E7CED"/>
        </w:tc>
        <w:tc>
          <w:tcPr>
            <w:tcW w:w="79" w:type="pct"/>
          </w:tcPr>
          <w:p w14:paraId="54B59341" w14:textId="77777777" w:rsidR="003E7CED" w:rsidRDefault="003E7CED"/>
        </w:tc>
        <w:tc>
          <w:tcPr>
            <w:tcW w:w="79" w:type="pct"/>
          </w:tcPr>
          <w:p w14:paraId="54DF13F5" w14:textId="77777777" w:rsidR="003E7CED" w:rsidRDefault="003E7CED"/>
        </w:tc>
        <w:tc>
          <w:tcPr>
            <w:tcW w:w="79" w:type="pct"/>
          </w:tcPr>
          <w:p w14:paraId="0D0D74B3" w14:textId="77777777" w:rsidR="003E7CED" w:rsidRDefault="003E7CED"/>
        </w:tc>
        <w:tc>
          <w:tcPr>
            <w:tcW w:w="79" w:type="pct"/>
          </w:tcPr>
          <w:p w14:paraId="5842B092" w14:textId="77777777" w:rsidR="003E7CED" w:rsidRDefault="003E7CED"/>
        </w:tc>
        <w:tc>
          <w:tcPr>
            <w:tcW w:w="79" w:type="pct"/>
          </w:tcPr>
          <w:p w14:paraId="117CBE10" w14:textId="77777777" w:rsidR="003E7CED" w:rsidRDefault="003E7CED"/>
        </w:tc>
        <w:tc>
          <w:tcPr>
            <w:tcW w:w="79" w:type="pct"/>
          </w:tcPr>
          <w:p w14:paraId="79942A4D" w14:textId="77777777" w:rsidR="003E7CED" w:rsidRDefault="003E7CED"/>
        </w:tc>
        <w:tc>
          <w:tcPr>
            <w:tcW w:w="79" w:type="pct"/>
          </w:tcPr>
          <w:p w14:paraId="4427B88B" w14:textId="77777777" w:rsidR="003E7CED" w:rsidRDefault="003E7CED"/>
        </w:tc>
        <w:tc>
          <w:tcPr>
            <w:tcW w:w="79" w:type="pct"/>
          </w:tcPr>
          <w:p w14:paraId="42DF8DFA" w14:textId="77777777" w:rsidR="003E7CED" w:rsidRDefault="003E7CED"/>
        </w:tc>
        <w:tc>
          <w:tcPr>
            <w:tcW w:w="79" w:type="pct"/>
          </w:tcPr>
          <w:p w14:paraId="155695BA" w14:textId="77777777" w:rsidR="003E7CED" w:rsidRDefault="003E7CED"/>
        </w:tc>
        <w:tc>
          <w:tcPr>
            <w:tcW w:w="80" w:type="pct"/>
          </w:tcPr>
          <w:p w14:paraId="56C7FFF6" w14:textId="77777777" w:rsidR="003E7CED" w:rsidRDefault="003E7CED"/>
        </w:tc>
      </w:tr>
      <w:tr w:rsidR="003E7CED" w14:paraId="0FDC87F0" w14:textId="77777777" w:rsidTr="003E7CED">
        <w:trPr>
          <w:cantSplit/>
          <w:trHeight w:val="640"/>
        </w:trPr>
        <w:tc>
          <w:tcPr>
            <w:tcW w:w="1276" w:type="pct"/>
            <w:tcMar>
              <w:top w:w="50" w:type="dxa"/>
              <w:left w:w="50" w:type="dxa"/>
              <w:bottom w:w="50" w:type="dxa"/>
              <w:right w:w="50" w:type="dxa"/>
            </w:tcMar>
            <w:vAlign w:val="center"/>
          </w:tcPr>
          <w:p w14:paraId="621ABA51" w14:textId="77777777" w:rsidR="003E7CED" w:rsidRDefault="003E7CED">
            <w:pPr>
              <w:spacing w:before="0"/>
              <w:jc w:val="left"/>
              <w:rPr>
                <w:sz w:val="18"/>
                <w:szCs w:val="18"/>
              </w:rPr>
            </w:pPr>
            <w:r>
              <w:rPr>
                <w:sz w:val="18"/>
                <w:szCs w:val="18"/>
              </w:rPr>
              <w:t>Promover la formación tras la incorporación al puesto por permisos para cuidados de familiares</w:t>
            </w:r>
          </w:p>
        </w:tc>
        <w:tc>
          <w:tcPr>
            <w:tcW w:w="79" w:type="pct"/>
            <w:shd w:val="clear" w:color="auto" w:fill="5A7FAB"/>
          </w:tcPr>
          <w:p w14:paraId="366A9EEE" w14:textId="77777777" w:rsidR="003E7CED" w:rsidRDefault="003E7CED"/>
        </w:tc>
        <w:tc>
          <w:tcPr>
            <w:tcW w:w="79" w:type="pct"/>
            <w:shd w:val="clear" w:color="auto" w:fill="5A7FAB"/>
          </w:tcPr>
          <w:p w14:paraId="335FD15A" w14:textId="77777777" w:rsidR="003E7CED" w:rsidRDefault="003E7CED"/>
        </w:tc>
        <w:tc>
          <w:tcPr>
            <w:tcW w:w="79" w:type="pct"/>
            <w:shd w:val="clear" w:color="auto" w:fill="5A7FAB"/>
          </w:tcPr>
          <w:p w14:paraId="7DEF28B5" w14:textId="77777777" w:rsidR="003E7CED" w:rsidRDefault="003E7CED"/>
        </w:tc>
        <w:tc>
          <w:tcPr>
            <w:tcW w:w="79" w:type="pct"/>
            <w:shd w:val="clear" w:color="auto" w:fill="5A7FAB"/>
          </w:tcPr>
          <w:p w14:paraId="5AF99EBD" w14:textId="77777777" w:rsidR="003E7CED" w:rsidRDefault="003E7CED"/>
        </w:tc>
        <w:tc>
          <w:tcPr>
            <w:tcW w:w="79" w:type="pct"/>
            <w:shd w:val="clear" w:color="auto" w:fill="5A7FAB"/>
          </w:tcPr>
          <w:p w14:paraId="354BA395" w14:textId="77777777" w:rsidR="003E7CED" w:rsidRDefault="003E7CED"/>
        </w:tc>
        <w:tc>
          <w:tcPr>
            <w:tcW w:w="79" w:type="pct"/>
            <w:shd w:val="clear" w:color="auto" w:fill="5A7FAB"/>
          </w:tcPr>
          <w:p w14:paraId="31CF6CB0" w14:textId="77777777" w:rsidR="003E7CED" w:rsidRDefault="003E7CED"/>
        </w:tc>
        <w:tc>
          <w:tcPr>
            <w:tcW w:w="81" w:type="pct"/>
            <w:shd w:val="clear" w:color="auto" w:fill="5A7FAB"/>
          </w:tcPr>
          <w:p w14:paraId="7D896271" w14:textId="77777777" w:rsidR="003E7CED" w:rsidRDefault="003E7CED"/>
        </w:tc>
        <w:tc>
          <w:tcPr>
            <w:tcW w:w="79" w:type="pct"/>
            <w:shd w:val="clear" w:color="auto" w:fill="5A7FAB"/>
          </w:tcPr>
          <w:p w14:paraId="1A928655" w14:textId="77777777" w:rsidR="003E7CED" w:rsidRDefault="003E7CED"/>
        </w:tc>
        <w:tc>
          <w:tcPr>
            <w:tcW w:w="79" w:type="pct"/>
            <w:shd w:val="clear" w:color="auto" w:fill="5A7FAB"/>
          </w:tcPr>
          <w:p w14:paraId="02383955" w14:textId="77777777" w:rsidR="003E7CED" w:rsidRDefault="003E7CED"/>
        </w:tc>
        <w:tc>
          <w:tcPr>
            <w:tcW w:w="79" w:type="pct"/>
            <w:shd w:val="clear" w:color="auto" w:fill="5A7FAB"/>
          </w:tcPr>
          <w:p w14:paraId="41FC2C2C" w14:textId="77777777" w:rsidR="003E7CED" w:rsidRDefault="003E7CED"/>
        </w:tc>
        <w:tc>
          <w:tcPr>
            <w:tcW w:w="79" w:type="pct"/>
            <w:shd w:val="clear" w:color="auto" w:fill="5A7FAB"/>
          </w:tcPr>
          <w:p w14:paraId="023779F8" w14:textId="77777777" w:rsidR="003E7CED" w:rsidRDefault="003E7CED"/>
        </w:tc>
        <w:tc>
          <w:tcPr>
            <w:tcW w:w="79" w:type="pct"/>
            <w:shd w:val="clear" w:color="auto" w:fill="5A7FAB"/>
          </w:tcPr>
          <w:p w14:paraId="254ECB61" w14:textId="77777777" w:rsidR="003E7CED" w:rsidRDefault="003E7CED"/>
        </w:tc>
        <w:tc>
          <w:tcPr>
            <w:tcW w:w="79" w:type="pct"/>
            <w:shd w:val="clear" w:color="auto" w:fill="5A7FAB"/>
          </w:tcPr>
          <w:p w14:paraId="5ADD0921" w14:textId="77777777" w:rsidR="003E7CED" w:rsidRDefault="003E7CED"/>
        </w:tc>
        <w:tc>
          <w:tcPr>
            <w:tcW w:w="79" w:type="pct"/>
            <w:shd w:val="clear" w:color="auto" w:fill="5A7FAB"/>
          </w:tcPr>
          <w:p w14:paraId="6CB40D01" w14:textId="77777777" w:rsidR="003E7CED" w:rsidRDefault="003E7CED"/>
        </w:tc>
        <w:tc>
          <w:tcPr>
            <w:tcW w:w="79" w:type="pct"/>
            <w:shd w:val="clear" w:color="auto" w:fill="5A7FAB"/>
          </w:tcPr>
          <w:p w14:paraId="5263CD48" w14:textId="77777777" w:rsidR="003E7CED" w:rsidRDefault="003E7CED"/>
        </w:tc>
        <w:tc>
          <w:tcPr>
            <w:tcW w:w="79" w:type="pct"/>
            <w:shd w:val="clear" w:color="auto" w:fill="5A7FAB"/>
          </w:tcPr>
          <w:p w14:paraId="59C72EFA" w14:textId="77777777" w:rsidR="003E7CED" w:rsidRDefault="003E7CED"/>
        </w:tc>
        <w:tc>
          <w:tcPr>
            <w:tcW w:w="79" w:type="pct"/>
            <w:shd w:val="clear" w:color="auto" w:fill="5A7FAB"/>
          </w:tcPr>
          <w:p w14:paraId="49621545" w14:textId="77777777" w:rsidR="003E7CED" w:rsidRDefault="003E7CED"/>
        </w:tc>
        <w:tc>
          <w:tcPr>
            <w:tcW w:w="79" w:type="pct"/>
            <w:shd w:val="clear" w:color="auto" w:fill="5A7FAB"/>
          </w:tcPr>
          <w:p w14:paraId="52D6D9D9" w14:textId="77777777" w:rsidR="003E7CED" w:rsidRDefault="003E7CED"/>
        </w:tc>
        <w:tc>
          <w:tcPr>
            <w:tcW w:w="79" w:type="pct"/>
            <w:shd w:val="clear" w:color="auto" w:fill="5A7FAB"/>
          </w:tcPr>
          <w:p w14:paraId="1770353F" w14:textId="77777777" w:rsidR="003E7CED" w:rsidRDefault="003E7CED"/>
        </w:tc>
        <w:tc>
          <w:tcPr>
            <w:tcW w:w="79" w:type="pct"/>
            <w:shd w:val="clear" w:color="auto" w:fill="5A7FAB"/>
          </w:tcPr>
          <w:p w14:paraId="46B77C71" w14:textId="77777777" w:rsidR="003E7CED" w:rsidRDefault="003E7CED"/>
        </w:tc>
        <w:tc>
          <w:tcPr>
            <w:tcW w:w="79" w:type="pct"/>
            <w:shd w:val="clear" w:color="auto" w:fill="5A7FAB"/>
          </w:tcPr>
          <w:p w14:paraId="082DCAA1" w14:textId="77777777" w:rsidR="003E7CED" w:rsidRDefault="003E7CED"/>
        </w:tc>
        <w:tc>
          <w:tcPr>
            <w:tcW w:w="79" w:type="pct"/>
            <w:shd w:val="clear" w:color="auto" w:fill="5A7FAB"/>
          </w:tcPr>
          <w:p w14:paraId="5FC33237" w14:textId="77777777" w:rsidR="003E7CED" w:rsidRDefault="003E7CED"/>
        </w:tc>
        <w:tc>
          <w:tcPr>
            <w:tcW w:w="79" w:type="pct"/>
            <w:shd w:val="clear" w:color="auto" w:fill="5A7FAB"/>
          </w:tcPr>
          <w:p w14:paraId="5E6A5CDE" w14:textId="77777777" w:rsidR="003E7CED" w:rsidRDefault="003E7CED"/>
        </w:tc>
        <w:tc>
          <w:tcPr>
            <w:tcW w:w="79" w:type="pct"/>
            <w:shd w:val="clear" w:color="auto" w:fill="5A7FAB"/>
          </w:tcPr>
          <w:p w14:paraId="31799847" w14:textId="77777777" w:rsidR="003E7CED" w:rsidRDefault="003E7CED"/>
        </w:tc>
        <w:tc>
          <w:tcPr>
            <w:tcW w:w="79" w:type="pct"/>
            <w:shd w:val="clear" w:color="auto" w:fill="5A7FAB"/>
          </w:tcPr>
          <w:p w14:paraId="20D3974A" w14:textId="77777777" w:rsidR="003E7CED" w:rsidRDefault="003E7CED"/>
        </w:tc>
        <w:tc>
          <w:tcPr>
            <w:tcW w:w="79" w:type="pct"/>
            <w:shd w:val="clear" w:color="auto" w:fill="5A7FAB"/>
          </w:tcPr>
          <w:p w14:paraId="705FADE6" w14:textId="77777777" w:rsidR="003E7CED" w:rsidRDefault="003E7CED"/>
        </w:tc>
        <w:tc>
          <w:tcPr>
            <w:tcW w:w="79" w:type="pct"/>
            <w:shd w:val="clear" w:color="auto" w:fill="5A7FAB"/>
          </w:tcPr>
          <w:p w14:paraId="219F3D5A" w14:textId="77777777" w:rsidR="003E7CED" w:rsidRDefault="003E7CED"/>
        </w:tc>
        <w:tc>
          <w:tcPr>
            <w:tcW w:w="79" w:type="pct"/>
            <w:shd w:val="clear" w:color="auto" w:fill="5A7FAB"/>
          </w:tcPr>
          <w:p w14:paraId="750175A4" w14:textId="77777777" w:rsidR="003E7CED" w:rsidRDefault="003E7CED"/>
        </w:tc>
        <w:tc>
          <w:tcPr>
            <w:tcW w:w="79" w:type="pct"/>
            <w:shd w:val="clear" w:color="auto" w:fill="5A7FAB"/>
          </w:tcPr>
          <w:p w14:paraId="540B0D83" w14:textId="77777777" w:rsidR="003E7CED" w:rsidRDefault="003E7CED"/>
        </w:tc>
        <w:tc>
          <w:tcPr>
            <w:tcW w:w="79" w:type="pct"/>
            <w:shd w:val="clear" w:color="auto" w:fill="5A7FAB"/>
          </w:tcPr>
          <w:p w14:paraId="47123B06" w14:textId="77777777" w:rsidR="003E7CED" w:rsidRDefault="003E7CED"/>
        </w:tc>
        <w:tc>
          <w:tcPr>
            <w:tcW w:w="79" w:type="pct"/>
            <w:shd w:val="clear" w:color="auto" w:fill="5A7FAB"/>
          </w:tcPr>
          <w:p w14:paraId="216F2641" w14:textId="77777777" w:rsidR="003E7CED" w:rsidRDefault="003E7CED"/>
        </w:tc>
        <w:tc>
          <w:tcPr>
            <w:tcW w:w="79" w:type="pct"/>
            <w:shd w:val="clear" w:color="auto" w:fill="5A7FAB"/>
          </w:tcPr>
          <w:p w14:paraId="401B539F" w14:textId="77777777" w:rsidR="003E7CED" w:rsidRDefault="003E7CED"/>
        </w:tc>
        <w:tc>
          <w:tcPr>
            <w:tcW w:w="79" w:type="pct"/>
            <w:shd w:val="clear" w:color="auto" w:fill="5A7FAB"/>
          </w:tcPr>
          <w:p w14:paraId="7363C397" w14:textId="77777777" w:rsidR="003E7CED" w:rsidRDefault="003E7CED"/>
        </w:tc>
        <w:tc>
          <w:tcPr>
            <w:tcW w:w="79" w:type="pct"/>
            <w:shd w:val="clear" w:color="auto" w:fill="5A7FAB"/>
          </w:tcPr>
          <w:p w14:paraId="555366F9" w14:textId="77777777" w:rsidR="003E7CED" w:rsidRDefault="003E7CED"/>
        </w:tc>
        <w:tc>
          <w:tcPr>
            <w:tcW w:w="79" w:type="pct"/>
            <w:shd w:val="clear" w:color="auto" w:fill="5A7FAB"/>
          </w:tcPr>
          <w:p w14:paraId="7BA246AE" w14:textId="77777777" w:rsidR="003E7CED" w:rsidRDefault="003E7CED"/>
        </w:tc>
        <w:tc>
          <w:tcPr>
            <w:tcW w:w="79" w:type="pct"/>
            <w:shd w:val="clear" w:color="auto" w:fill="5A7FAB"/>
          </w:tcPr>
          <w:p w14:paraId="1B7E7474" w14:textId="77777777" w:rsidR="003E7CED" w:rsidRDefault="003E7CED"/>
        </w:tc>
        <w:tc>
          <w:tcPr>
            <w:tcW w:w="79" w:type="pct"/>
            <w:shd w:val="clear" w:color="auto" w:fill="5A7FAB"/>
          </w:tcPr>
          <w:p w14:paraId="5D4647B4" w14:textId="77777777" w:rsidR="003E7CED" w:rsidRDefault="003E7CED"/>
        </w:tc>
        <w:tc>
          <w:tcPr>
            <w:tcW w:w="79" w:type="pct"/>
            <w:shd w:val="clear" w:color="auto" w:fill="5A7FAB"/>
          </w:tcPr>
          <w:p w14:paraId="6C399BC1" w14:textId="77777777" w:rsidR="003E7CED" w:rsidRDefault="003E7CED"/>
        </w:tc>
        <w:tc>
          <w:tcPr>
            <w:tcW w:w="79" w:type="pct"/>
            <w:shd w:val="clear" w:color="auto" w:fill="5A7FAB"/>
          </w:tcPr>
          <w:p w14:paraId="7919335F" w14:textId="77777777" w:rsidR="003E7CED" w:rsidRDefault="003E7CED"/>
        </w:tc>
        <w:tc>
          <w:tcPr>
            <w:tcW w:w="79" w:type="pct"/>
            <w:shd w:val="clear" w:color="auto" w:fill="5A7FAB"/>
          </w:tcPr>
          <w:p w14:paraId="56D4B1E1" w14:textId="77777777" w:rsidR="003E7CED" w:rsidRDefault="003E7CED"/>
        </w:tc>
        <w:tc>
          <w:tcPr>
            <w:tcW w:w="79" w:type="pct"/>
            <w:shd w:val="clear" w:color="auto" w:fill="5A7FAB"/>
          </w:tcPr>
          <w:p w14:paraId="38B8F402" w14:textId="77777777" w:rsidR="003E7CED" w:rsidRDefault="003E7CED"/>
        </w:tc>
        <w:tc>
          <w:tcPr>
            <w:tcW w:w="79" w:type="pct"/>
            <w:shd w:val="clear" w:color="auto" w:fill="5A7FAB"/>
          </w:tcPr>
          <w:p w14:paraId="2A75C074" w14:textId="77777777" w:rsidR="003E7CED" w:rsidRDefault="003E7CED"/>
        </w:tc>
        <w:tc>
          <w:tcPr>
            <w:tcW w:w="79" w:type="pct"/>
            <w:shd w:val="clear" w:color="auto" w:fill="5A7FAB"/>
          </w:tcPr>
          <w:p w14:paraId="0264DFD0" w14:textId="77777777" w:rsidR="003E7CED" w:rsidRDefault="003E7CED"/>
        </w:tc>
        <w:tc>
          <w:tcPr>
            <w:tcW w:w="79" w:type="pct"/>
            <w:shd w:val="clear" w:color="auto" w:fill="5A7FAB"/>
          </w:tcPr>
          <w:p w14:paraId="72EACE7B" w14:textId="77777777" w:rsidR="003E7CED" w:rsidRDefault="003E7CED"/>
        </w:tc>
        <w:tc>
          <w:tcPr>
            <w:tcW w:w="79" w:type="pct"/>
            <w:shd w:val="clear" w:color="auto" w:fill="5A7FAB"/>
          </w:tcPr>
          <w:p w14:paraId="35002D10" w14:textId="77777777" w:rsidR="003E7CED" w:rsidRDefault="003E7CED"/>
        </w:tc>
        <w:tc>
          <w:tcPr>
            <w:tcW w:w="79" w:type="pct"/>
            <w:shd w:val="clear" w:color="auto" w:fill="5A7FAB"/>
          </w:tcPr>
          <w:p w14:paraId="62CD8A43" w14:textId="77777777" w:rsidR="003E7CED" w:rsidRDefault="003E7CED"/>
        </w:tc>
        <w:tc>
          <w:tcPr>
            <w:tcW w:w="80" w:type="pct"/>
            <w:shd w:val="clear" w:color="auto" w:fill="5A7FAB"/>
          </w:tcPr>
          <w:p w14:paraId="25BE47FD" w14:textId="77777777" w:rsidR="003E7CED" w:rsidRDefault="003E7CED"/>
        </w:tc>
      </w:tr>
      <w:tr w:rsidR="003E7CED" w14:paraId="5B87A4C7" w14:textId="77777777" w:rsidTr="003E7CED">
        <w:trPr>
          <w:cantSplit/>
          <w:trHeight w:val="640"/>
        </w:trPr>
        <w:tc>
          <w:tcPr>
            <w:tcW w:w="1276" w:type="pct"/>
            <w:tcMar>
              <w:top w:w="50" w:type="dxa"/>
              <w:left w:w="50" w:type="dxa"/>
              <w:bottom w:w="50" w:type="dxa"/>
              <w:right w:w="50" w:type="dxa"/>
            </w:tcMar>
            <w:vAlign w:val="center"/>
          </w:tcPr>
          <w:p w14:paraId="1A57B032" w14:textId="09DB276A" w:rsidR="003E7CED" w:rsidRDefault="00462E4C">
            <w:pPr>
              <w:spacing w:before="0"/>
              <w:jc w:val="left"/>
              <w:rPr>
                <w:sz w:val="18"/>
                <w:szCs w:val="18"/>
              </w:rPr>
            </w:pPr>
            <w:r>
              <w:rPr>
                <w:sz w:val="18"/>
                <w:szCs w:val="18"/>
              </w:rPr>
              <w:t>Publicitar los c</w:t>
            </w:r>
            <w:r w:rsidR="003E7CED">
              <w:rPr>
                <w:sz w:val="18"/>
                <w:szCs w:val="18"/>
              </w:rPr>
              <w:t>ursos de formación con imágenes y lenguaje inclusivo y no sexista</w:t>
            </w:r>
          </w:p>
        </w:tc>
        <w:tc>
          <w:tcPr>
            <w:tcW w:w="79" w:type="pct"/>
            <w:shd w:val="clear" w:color="auto" w:fill="5A7FAB"/>
          </w:tcPr>
          <w:p w14:paraId="310F35DF" w14:textId="77777777" w:rsidR="003E7CED" w:rsidRDefault="003E7CED"/>
        </w:tc>
        <w:tc>
          <w:tcPr>
            <w:tcW w:w="79" w:type="pct"/>
            <w:shd w:val="clear" w:color="auto" w:fill="5A7FAB"/>
          </w:tcPr>
          <w:p w14:paraId="2F927F55" w14:textId="77777777" w:rsidR="003E7CED" w:rsidRDefault="003E7CED"/>
        </w:tc>
        <w:tc>
          <w:tcPr>
            <w:tcW w:w="79" w:type="pct"/>
            <w:shd w:val="clear" w:color="auto" w:fill="5A7FAB"/>
          </w:tcPr>
          <w:p w14:paraId="222BB91F" w14:textId="77777777" w:rsidR="003E7CED" w:rsidRDefault="003E7CED"/>
        </w:tc>
        <w:tc>
          <w:tcPr>
            <w:tcW w:w="79" w:type="pct"/>
            <w:shd w:val="clear" w:color="auto" w:fill="5A7FAB"/>
          </w:tcPr>
          <w:p w14:paraId="02699A8E" w14:textId="77777777" w:rsidR="003E7CED" w:rsidRDefault="003E7CED"/>
        </w:tc>
        <w:tc>
          <w:tcPr>
            <w:tcW w:w="79" w:type="pct"/>
            <w:shd w:val="clear" w:color="auto" w:fill="5A7FAB"/>
          </w:tcPr>
          <w:p w14:paraId="285AE738" w14:textId="77777777" w:rsidR="003E7CED" w:rsidRDefault="003E7CED"/>
        </w:tc>
        <w:tc>
          <w:tcPr>
            <w:tcW w:w="79" w:type="pct"/>
            <w:shd w:val="clear" w:color="auto" w:fill="5A7FAB"/>
          </w:tcPr>
          <w:p w14:paraId="42651A93" w14:textId="77777777" w:rsidR="003E7CED" w:rsidRDefault="003E7CED"/>
        </w:tc>
        <w:tc>
          <w:tcPr>
            <w:tcW w:w="81" w:type="pct"/>
            <w:shd w:val="clear" w:color="auto" w:fill="5A7FAB"/>
          </w:tcPr>
          <w:p w14:paraId="3BB951F8" w14:textId="77777777" w:rsidR="003E7CED" w:rsidRDefault="003E7CED"/>
        </w:tc>
        <w:tc>
          <w:tcPr>
            <w:tcW w:w="79" w:type="pct"/>
            <w:shd w:val="clear" w:color="auto" w:fill="5A7FAB"/>
          </w:tcPr>
          <w:p w14:paraId="4F8A6565" w14:textId="77777777" w:rsidR="003E7CED" w:rsidRDefault="003E7CED"/>
        </w:tc>
        <w:tc>
          <w:tcPr>
            <w:tcW w:w="79" w:type="pct"/>
            <w:shd w:val="clear" w:color="auto" w:fill="5A7FAB"/>
          </w:tcPr>
          <w:p w14:paraId="0B60A66A" w14:textId="77777777" w:rsidR="003E7CED" w:rsidRDefault="003E7CED"/>
        </w:tc>
        <w:tc>
          <w:tcPr>
            <w:tcW w:w="79" w:type="pct"/>
            <w:shd w:val="clear" w:color="auto" w:fill="5A7FAB"/>
          </w:tcPr>
          <w:p w14:paraId="15DCF85E" w14:textId="77777777" w:rsidR="003E7CED" w:rsidRDefault="003E7CED"/>
        </w:tc>
        <w:tc>
          <w:tcPr>
            <w:tcW w:w="79" w:type="pct"/>
            <w:shd w:val="clear" w:color="auto" w:fill="5A7FAB"/>
          </w:tcPr>
          <w:p w14:paraId="5930E90A" w14:textId="77777777" w:rsidR="003E7CED" w:rsidRDefault="003E7CED"/>
        </w:tc>
        <w:tc>
          <w:tcPr>
            <w:tcW w:w="79" w:type="pct"/>
            <w:shd w:val="clear" w:color="auto" w:fill="5A7FAB"/>
          </w:tcPr>
          <w:p w14:paraId="44691BFE" w14:textId="77777777" w:rsidR="003E7CED" w:rsidRDefault="003E7CED"/>
        </w:tc>
        <w:tc>
          <w:tcPr>
            <w:tcW w:w="79" w:type="pct"/>
            <w:shd w:val="clear" w:color="auto" w:fill="5A7FAB"/>
          </w:tcPr>
          <w:p w14:paraId="0F63C6AE" w14:textId="77777777" w:rsidR="003E7CED" w:rsidRDefault="003E7CED"/>
        </w:tc>
        <w:tc>
          <w:tcPr>
            <w:tcW w:w="79" w:type="pct"/>
            <w:shd w:val="clear" w:color="auto" w:fill="5A7FAB"/>
          </w:tcPr>
          <w:p w14:paraId="01C9A7CE" w14:textId="77777777" w:rsidR="003E7CED" w:rsidRDefault="003E7CED"/>
        </w:tc>
        <w:tc>
          <w:tcPr>
            <w:tcW w:w="79" w:type="pct"/>
            <w:shd w:val="clear" w:color="auto" w:fill="5A7FAB"/>
          </w:tcPr>
          <w:p w14:paraId="30372BDB" w14:textId="77777777" w:rsidR="003E7CED" w:rsidRDefault="003E7CED"/>
        </w:tc>
        <w:tc>
          <w:tcPr>
            <w:tcW w:w="79" w:type="pct"/>
            <w:shd w:val="clear" w:color="auto" w:fill="5A7FAB"/>
          </w:tcPr>
          <w:p w14:paraId="4F9A35DE" w14:textId="77777777" w:rsidR="003E7CED" w:rsidRDefault="003E7CED"/>
        </w:tc>
        <w:tc>
          <w:tcPr>
            <w:tcW w:w="79" w:type="pct"/>
            <w:shd w:val="clear" w:color="auto" w:fill="5A7FAB"/>
          </w:tcPr>
          <w:p w14:paraId="6A11772A" w14:textId="77777777" w:rsidR="003E7CED" w:rsidRDefault="003E7CED"/>
        </w:tc>
        <w:tc>
          <w:tcPr>
            <w:tcW w:w="79" w:type="pct"/>
            <w:shd w:val="clear" w:color="auto" w:fill="5A7FAB"/>
          </w:tcPr>
          <w:p w14:paraId="3B156737" w14:textId="77777777" w:rsidR="003E7CED" w:rsidRDefault="003E7CED"/>
        </w:tc>
        <w:tc>
          <w:tcPr>
            <w:tcW w:w="79" w:type="pct"/>
            <w:shd w:val="clear" w:color="auto" w:fill="5A7FAB"/>
          </w:tcPr>
          <w:p w14:paraId="3F258478" w14:textId="77777777" w:rsidR="003E7CED" w:rsidRDefault="003E7CED"/>
        </w:tc>
        <w:tc>
          <w:tcPr>
            <w:tcW w:w="79" w:type="pct"/>
            <w:shd w:val="clear" w:color="auto" w:fill="5A7FAB"/>
          </w:tcPr>
          <w:p w14:paraId="1D57C11E" w14:textId="77777777" w:rsidR="003E7CED" w:rsidRDefault="003E7CED"/>
        </w:tc>
        <w:tc>
          <w:tcPr>
            <w:tcW w:w="79" w:type="pct"/>
            <w:shd w:val="clear" w:color="auto" w:fill="5A7FAB"/>
          </w:tcPr>
          <w:p w14:paraId="4A98675A" w14:textId="77777777" w:rsidR="003E7CED" w:rsidRDefault="003E7CED"/>
        </w:tc>
        <w:tc>
          <w:tcPr>
            <w:tcW w:w="79" w:type="pct"/>
            <w:shd w:val="clear" w:color="auto" w:fill="5A7FAB"/>
          </w:tcPr>
          <w:p w14:paraId="53C1BE29" w14:textId="77777777" w:rsidR="003E7CED" w:rsidRDefault="003E7CED"/>
        </w:tc>
        <w:tc>
          <w:tcPr>
            <w:tcW w:w="79" w:type="pct"/>
            <w:shd w:val="clear" w:color="auto" w:fill="5A7FAB"/>
          </w:tcPr>
          <w:p w14:paraId="4AA91C43" w14:textId="77777777" w:rsidR="003E7CED" w:rsidRDefault="003E7CED"/>
        </w:tc>
        <w:tc>
          <w:tcPr>
            <w:tcW w:w="79" w:type="pct"/>
            <w:shd w:val="clear" w:color="auto" w:fill="5A7FAB"/>
          </w:tcPr>
          <w:p w14:paraId="54AE095C" w14:textId="77777777" w:rsidR="003E7CED" w:rsidRDefault="003E7CED"/>
        </w:tc>
        <w:tc>
          <w:tcPr>
            <w:tcW w:w="79" w:type="pct"/>
            <w:shd w:val="clear" w:color="auto" w:fill="5A7FAB"/>
          </w:tcPr>
          <w:p w14:paraId="33A9F227" w14:textId="77777777" w:rsidR="003E7CED" w:rsidRDefault="003E7CED"/>
        </w:tc>
        <w:tc>
          <w:tcPr>
            <w:tcW w:w="79" w:type="pct"/>
            <w:shd w:val="clear" w:color="auto" w:fill="5A7FAB"/>
          </w:tcPr>
          <w:p w14:paraId="19BB92F1" w14:textId="77777777" w:rsidR="003E7CED" w:rsidRDefault="003E7CED"/>
        </w:tc>
        <w:tc>
          <w:tcPr>
            <w:tcW w:w="79" w:type="pct"/>
            <w:shd w:val="clear" w:color="auto" w:fill="5A7FAB"/>
          </w:tcPr>
          <w:p w14:paraId="4C00FA0C" w14:textId="77777777" w:rsidR="003E7CED" w:rsidRDefault="003E7CED"/>
        </w:tc>
        <w:tc>
          <w:tcPr>
            <w:tcW w:w="79" w:type="pct"/>
            <w:shd w:val="clear" w:color="auto" w:fill="5A7FAB"/>
          </w:tcPr>
          <w:p w14:paraId="5C8577AC" w14:textId="77777777" w:rsidR="003E7CED" w:rsidRDefault="003E7CED"/>
        </w:tc>
        <w:tc>
          <w:tcPr>
            <w:tcW w:w="79" w:type="pct"/>
            <w:shd w:val="clear" w:color="auto" w:fill="5A7FAB"/>
          </w:tcPr>
          <w:p w14:paraId="074CEF1C" w14:textId="77777777" w:rsidR="003E7CED" w:rsidRDefault="003E7CED"/>
        </w:tc>
        <w:tc>
          <w:tcPr>
            <w:tcW w:w="79" w:type="pct"/>
            <w:shd w:val="clear" w:color="auto" w:fill="5A7FAB"/>
          </w:tcPr>
          <w:p w14:paraId="2D7DAEAF" w14:textId="77777777" w:rsidR="003E7CED" w:rsidRDefault="003E7CED"/>
        </w:tc>
        <w:tc>
          <w:tcPr>
            <w:tcW w:w="79" w:type="pct"/>
            <w:shd w:val="clear" w:color="auto" w:fill="5A7FAB"/>
          </w:tcPr>
          <w:p w14:paraId="49A33B2D" w14:textId="77777777" w:rsidR="003E7CED" w:rsidRDefault="003E7CED"/>
        </w:tc>
        <w:tc>
          <w:tcPr>
            <w:tcW w:w="79" w:type="pct"/>
            <w:shd w:val="clear" w:color="auto" w:fill="5A7FAB"/>
          </w:tcPr>
          <w:p w14:paraId="162211C1" w14:textId="77777777" w:rsidR="003E7CED" w:rsidRDefault="003E7CED"/>
        </w:tc>
        <w:tc>
          <w:tcPr>
            <w:tcW w:w="79" w:type="pct"/>
            <w:shd w:val="clear" w:color="auto" w:fill="5A7FAB"/>
          </w:tcPr>
          <w:p w14:paraId="340FDBE0" w14:textId="77777777" w:rsidR="003E7CED" w:rsidRDefault="003E7CED"/>
        </w:tc>
        <w:tc>
          <w:tcPr>
            <w:tcW w:w="79" w:type="pct"/>
            <w:shd w:val="clear" w:color="auto" w:fill="5A7FAB"/>
          </w:tcPr>
          <w:p w14:paraId="5F72F425" w14:textId="77777777" w:rsidR="003E7CED" w:rsidRDefault="003E7CED"/>
        </w:tc>
        <w:tc>
          <w:tcPr>
            <w:tcW w:w="79" w:type="pct"/>
            <w:shd w:val="clear" w:color="auto" w:fill="5A7FAB"/>
          </w:tcPr>
          <w:p w14:paraId="580D0C20" w14:textId="77777777" w:rsidR="003E7CED" w:rsidRDefault="003E7CED"/>
        </w:tc>
        <w:tc>
          <w:tcPr>
            <w:tcW w:w="79" w:type="pct"/>
            <w:shd w:val="clear" w:color="auto" w:fill="5A7FAB"/>
          </w:tcPr>
          <w:p w14:paraId="07971BEB" w14:textId="77777777" w:rsidR="003E7CED" w:rsidRDefault="003E7CED"/>
        </w:tc>
        <w:tc>
          <w:tcPr>
            <w:tcW w:w="79" w:type="pct"/>
            <w:shd w:val="clear" w:color="auto" w:fill="5A7FAB"/>
          </w:tcPr>
          <w:p w14:paraId="4B16B640" w14:textId="77777777" w:rsidR="003E7CED" w:rsidRDefault="003E7CED"/>
        </w:tc>
        <w:tc>
          <w:tcPr>
            <w:tcW w:w="79" w:type="pct"/>
            <w:shd w:val="clear" w:color="auto" w:fill="5A7FAB"/>
          </w:tcPr>
          <w:p w14:paraId="415A91B6" w14:textId="77777777" w:rsidR="003E7CED" w:rsidRDefault="003E7CED"/>
        </w:tc>
        <w:tc>
          <w:tcPr>
            <w:tcW w:w="79" w:type="pct"/>
            <w:shd w:val="clear" w:color="auto" w:fill="5A7FAB"/>
          </w:tcPr>
          <w:p w14:paraId="4A94D280" w14:textId="77777777" w:rsidR="003E7CED" w:rsidRDefault="003E7CED"/>
        </w:tc>
        <w:tc>
          <w:tcPr>
            <w:tcW w:w="79" w:type="pct"/>
            <w:shd w:val="clear" w:color="auto" w:fill="5A7FAB"/>
          </w:tcPr>
          <w:p w14:paraId="4A5C5B1B" w14:textId="77777777" w:rsidR="003E7CED" w:rsidRDefault="003E7CED"/>
        </w:tc>
        <w:tc>
          <w:tcPr>
            <w:tcW w:w="79" w:type="pct"/>
            <w:shd w:val="clear" w:color="auto" w:fill="5A7FAB"/>
          </w:tcPr>
          <w:p w14:paraId="541FF625" w14:textId="77777777" w:rsidR="003E7CED" w:rsidRDefault="003E7CED"/>
        </w:tc>
        <w:tc>
          <w:tcPr>
            <w:tcW w:w="79" w:type="pct"/>
            <w:shd w:val="clear" w:color="auto" w:fill="5A7FAB"/>
          </w:tcPr>
          <w:p w14:paraId="6932D363" w14:textId="77777777" w:rsidR="003E7CED" w:rsidRDefault="003E7CED"/>
        </w:tc>
        <w:tc>
          <w:tcPr>
            <w:tcW w:w="79" w:type="pct"/>
            <w:shd w:val="clear" w:color="auto" w:fill="5A7FAB"/>
          </w:tcPr>
          <w:p w14:paraId="5DE47706" w14:textId="77777777" w:rsidR="003E7CED" w:rsidRDefault="003E7CED"/>
        </w:tc>
        <w:tc>
          <w:tcPr>
            <w:tcW w:w="79" w:type="pct"/>
            <w:shd w:val="clear" w:color="auto" w:fill="5A7FAB"/>
          </w:tcPr>
          <w:p w14:paraId="20B6F6E6" w14:textId="77777777" w:rsidR="003E7CED" w:rsidRDefault="003E7CED"/>
        </w:tc>
        <w:tc>
          <w:tcPr>
            <w:tcW w:w="79" w:type="pct"/>
            <w:shd w:val="clear" w:color="auto" w:fill="5A7FAB"/>
          </w:tcPr>
          <w:p w14:paraId="262AA79A" w14:textId="77777777" w:rsidR="003E7CED" w:rsidRDefault="003E7CED"/>
        </w:tc>
        <w:tc>
          <w:tcPr>
            <w:tcW w:w="79" w:type="pct"/>
            <w:shd w:val="clear" w:color="auto" w:fill="5A7FAB"/>
          </w:tcPr>
          <w:p w14:paraId="4D6C94D0" w14:textId="77777777" w:rsidR="003E7CED" w:rsidRDefault="003E7CED"/>
        </w:tc>
        <w:tc>
          <w:tcPr>
            <w:tcW w:w="80" w:type="pct"/>
            <w:shd w:val="clear" w:color="auto" w:fill="5A7FAB"/>
          </w:tcPr>
          <w:p w14:paraId="6347FB7C" w14:textId="77777777" w:rsidR="003E7CED" w:rsidRDefault="003E7CED"/>
        </w:tc>
      </w:tr>
      <w:tr w:rsidR="003E7CED" w14:paraId="2C582DCD" w14:textId="77777777" w:rsidTr="003E7CED">
        <w:trPr>
          <w:cantSplit/>
          <w:trHeight w:val="640"/>
        </w:trPr>
        <w:tc>
          <w:tcPr>
            <w:tcW w:w="1276" w:type="pct"/>
            <w:tcMar>
              <w:top w:w="50" w:type="dxa"/>
              <w:left w:w="50" w:type="dxa"/>
              <w:bottom w:w="50" w:type="dxa"/>
              <w:right w:w="50" w:type="dxa"/>
            </w:tcMar>
            <w:vAlign w:val="center"/>
          </w:tcPr>
          <w:p w14:paraId="6660DBF8" w14:textId="77777777" w:rsidR="003E7CED" w:rsidRDefault="003E7CED">
            <w:pPr>
              <w:spacing w:before="0"/>
              <w:jc w:val="left"/>
              <w:rPr>
                <w:sz w:val="18"/>
                <w:szCs w:val="18"/>
              </w:rPr>
            </w:pPr>
            <w:r>
              <w:rPr>
                <w:sz w:val="18"/>
                <w:szCs w:val="18"/>
              </w:rPr>
              <w:t>Planificar la formación desde la perspectiva de género</w:t>
            </w:r>
          </w:p>
        </w:tc>
        <w:tc>
          <w:tcPr>
            <w:tcW w:w="79" w:type="pct"/>
          </w:tcPr>
          <w:p w14:paraId="2CE3B8B3" w14:textId="77777777" w:rsidR="003E7CED" w:rsidRDefault="003E7CED"/>
        </w:tc>
        <w:tc>
          <w:tcPr>
            <w:tcW w:w="79" w:type="pct"/>
          </w:tcPr>
          <w:p w14:paraId="37316B51" w14:textId="77777777" w:rsidR="003E7CED" w:rsidRDefault="003E7CED"/>
        </w:tc>
        <w:tc>
          <w:tcPr>
            <w:tcW w:w="79" w:type="pct"/>
          </w:tcPr>
          <w:p w14:paraId="7DEED66B" w14:textId="77777777" w:rsidR="003E7CED" w:rsidRDefault="003E7CED"/>
        </w:tc>
        <w:tc>
          <w:tcPr>
            <w:tcW w:w="79" w:type="pct"/>
          </w:tcPr>
          <w:p w14:paraId="4EA4B876" w14:textId="77777777" w:rsidR="003E7CED" w:rsidRDefault="003E7CED"/>
        </w:tc>
        <w:tc>
          <w:tcPr>
            <w:tcW w:w="79" w:type="pct"/>
          </w:tcPr>
          <w:p w14:paraId="20456ECC" w14:textId="77777777" w:rsidR="003E7CED" w:rsidRDefault="003E7CED"/>
        </w:tc>
        <w:tc>
          <w:tcPr>
            <w:tcW w:w="79" w:type="pct"/>
          </w:tcPr>
          <w:p w14:paraId="22B8391D" w14:textId="77777777" w:rsidR="003E7CED" w:rsidRDefault="003E7CED"/>
        </w:tc>
        <w:tc>
          <w:tcPr>
            <w:tcW w:w="81" w:type="pct"/>
          </w:tcPr>
          <w:p w14:paraId="1073DF6F" w14:textId="77777777" w:rsidR="003E7CED" w:rsidRDefault="003E7CED"/>
        </w:tc>
        <w:tc>
          <w:tcPr>
            <w:tcW w:w="79" w:type="pct"/>
          </w:tcPr>
          <w:p w14:paraId="484F6D41" w14:textId="77777777" w:rsidR="003E7CED" w:rsidRDefault="003E7CED"/>
        </w:tc>
        <w:tc>
          <w:tcPr>
            <w:tcW w:w="79" w:type="pct"/>
          </w:tcPr>
          <w:p w14:paraId="2A1F3ED7" w14:textId="77777777" w:rsidR="003E7CED" w:rsidRDefault="003E7CED"/>
        </w:tc>
        <w:tc>
          <w:tcPr>
            <w:tcW w:w="79" w:type="pct"/>
          </w:tcPr>
          <w:p w14:paraId="0BBA8AFC" w14:textId="77777777" w:rsidR="003E7CED" w:rsidRDefault="003E7CED"/>
        </w:tc>
        <w:tc>
          <w:tcPr>
            <w:tcW w:w="79" w:type="pct"/>
          </w:tcPr>
          <w:p w14:paraId="0E72A6F6" w14:textId="77777777" w:rsidR="003E7CED" w:rsidRDefault="003E7CED"/>
        </w:tc>
        <w:tc>
          <w:tcPr>
            <w:tcW w:w="79" w:type="pct"/>
          </w:tcPr>
          <w:p w14:paraId="5F7BF4CC" w14:textId="77777777" w:rsidR="003E7CED" w:rsidRDefault="003E7CED"/>
        </w:tc>
        <w:tc>
          <w:tcPr>
            <w:tcW w:w="79" w:type="pct"/>
            <w:shd w:val="clear" w:color="auto" w:fill="5A7FAB"/>
          </w:tcPr>
          <w:p w14:paraId="316B1040" w14:textId="77777777" w:rsidR="003E7CED" w:rsidRDefault="003E7CED"/>
        </w:tc>
        <w:tc>
          <w:tcPr>
            <w:tcW w:w="79" w:type="pct"/>
            <w:shd w:val="clear" w:color="auto" w:fill="5A7FAB"/>
          </w:tcPr>
          <w:p w14:paraId="735B2E6E" w14:textId="77777777" w:rsidR="003E7CED" w:rsidRDefault="003E7CED"/>
        </w:tc>
        <w:tc>
          <w:tcPr>
            <w:tcW w:w="79" w:type="pct"/>
            <w:shd w:val="clear" w:color="auto" w:fill="5A7FAB"/>
          </w:tcPr>
          <w:p w14:paraId="0C11213C" w14:textId="77777777" w:rsidR="003E7CED" w:rsidRDefault="003E7CED"/>
        </w:tc>
        <w:tc>
          <w:tcPr>
            <w:tcW w:w="79" w:type="pct"/>
            <w:shd w:val="clear" w:color="auto" w:fill="5A7FAB"/>
          </w:tcPr>
          <w:p w14:paraId="0834A43C" w14:textId="77777777" w:rsidR="003E7CED" w:rsidRDefault="003E7CED"/>
        </w:tc>
        <w:tc>
          <w:tcPr>
            <w:tcW w:w="79" w:type="pct"/>
            <w:shd w:val="clear" w:color="auto" w:fill="5A7FAB"/>
          </w:tcPr>
          <w:p w14:paraId="668D566E" w14:textId="77777777" w:rsidR="003E7CED" w:rsidRDefault="003E7CED"/>
        </w:tc>
        <w:tc>
          <w:tcPr>
            <w:tcW w:w="79" w:type="pct"/>
            <w:shd w:val="clear" w:color="auto" w:fill="5A7FAB"/>
          </w:tcPr>
          <w:p w14:paraId="5739A27C" w14:textId="77777777" w:rsidR="003E7CED" w:rsidRDefault="003E7CED"/>
        </w:tc>
        <w:tc>
          <w:tcPr>
            <w:tcW w:w="79" w:type="pct"/>
            <w:shd w:val="clear" w:color="auto" w:fill="5A7FAB"/>
          </w:tcPr>
          <w:p w14:paraId="591B57CC" w14:textId="77777777" w:rsidR="003E7CED" w:rsidRDefault="003E7CED"/>
        </w:tc>
        <w:tc>
          <w:tcPr>
            <w:tcW w:w="79" w:type="pct"/>
            <w:shd w:val="clear" w:color="auto" w:fill="5A7FAB"/>
          </w:tcPr>
          <w:p w14:paraId="09040468" w14:textId="77777777" w:rsidR="003E7CED" w:rsidRDefault="003E7CED"/>
        </w:tc>
        <w:tc>
          <w:tcPr>
            <w:tcW w:w="79" w:type="pct"/>
            <w:shd w:val="clear" w:color="auto" w:fill="5A7FAB"/>
          </w:tcPr>
          <w:p w14:paraId="7A29AE58" w14:textId="77777777" w:rsidR="003E7CED" w:rsidRDefault="003E7CED"/>
        </w:tc>
        <w:tc>
          <w:tcPr>
            <w:tcW w:w="79" w:type="pct"/>
            <w:shd w:val="clear" w:color="auto" w:fill="5A7FAB"/>
          </w:tcPr>
          <w:p w14:paraId="2C125863" w14:textId="77777777" w:rsidR="003E7CED" w:rsidRDefault="003E7CED"/>
        </w:tc>
        <w:tc>
          <w:tcPr>
            <w:tcW w:w="79" w:type="pct"/>
            <w:shd w:val="clear" w:color="auto" w:fill="5A7FAB"/>
          </w:tcPr>
          <w:p w14:paraId="56D58F87" w14:textId="77777777" w:rsidR="003E7CED" w:rsidRDefault="003E7CED"/>
        </w:tc>
        <w:tc>
          <w:tcPr>
            <w:tcW w:w="79" w:type="pct"/>
            <w:shd w:val="clear" w:color="auto" w:fill="5A7FAB"/>
          </w:tcPr>
          <w:p w14:paraId="59F00568" w14:textId="77777777" w:rsidR="003E7CED" w:rsidRDefault="003E7CED"/>
        </w:tc>
        <w:tc>
          <w:tcPr>
            <w:tcW w:w="79" w:type="pct"/>
            <w:shd w:val="clear" w:color="auto" w:fill="5A7FAB"/>
          </w:tcPr>
          <w:p w14:paraId="680C5F0A" w14:textId="77777777" w:rsidR="003E7CED" w:rsidRDefault="003E7CED"/>
        </w:tc>
        <w:tc>
          <w:tcPr>
            <w:tcW w:w="79" w:type="pct"/>
            <w:shd w:val="clear" w:color="auto" w:fill="5A7FAB"/>
          </w:tcPr>
          <w:p w14:paraId="3DA6F0ED" w14:textId="77777777" w:rsidR="003E7CED" w:rsidRDefault="003E7CED"/>
        </w:tc>
        <w:tc>
          <w:tcPr>
            <w:tcW w:w="79" w:type="pct"/>
            <w:shd w:val="clear" w:color="auto" w:fill="5A7FAB"/>
          </w:tcPr>
          <w:p w14:paraId="48759C53" w14:textId="77777777" w:rsidR="003E7CED" w:rsidRDefault="003E7CED"/>
        </w:tc>
        <w:tc>
          <w:tcPr>
            <w:tcW w:w="79" w:type="pct"/>
            <w:shd w:val="clear" w:color="auto" w:fill="5A7FAB"/>
          </w:tcPr>
          <w:p w14:paraId="62FAE907" w14:textId="77777777" w:rsidR="003E7CED" w:rsidRDefault="003E7CED"/>
        </w:tc>
        <w:tc>
          <w:tcPr>
            <w:tcW w:w="79" w:type="pct"/>
            <w:shd w:val="clear" w:color="auto" w:fill="5A7FAB"/>
          </w:tcPr>
          <w:p w14:paraId="4ECA9951" w14:textId="77777777" w:rsidR="003E7CED" w:rsidRDefault="003E7CED"/>
        </w:tc>
        <w:tc>
          <w:tcPr>
            <w:tcW w:w="79" w:type="pct"/>
            <w:shd w:val="clear" w:color="auto" w:fill="5A7FAB"/>
          </w:tcPr>
          <w:p w14:paraId="4D68A838" w14:textId="77777777" w:rsidR="003E7CED" w:rsidRDefault="003E7CED"/>
        </w:tc>
        <w:tc>
          <w:tcPr>
            <w:tcW w:w="79" w:type="pct"/>
            <w:shd w:val="clear" w:color="auto" w:fill="5A7FAB"/>
          </w:tcPr>
          <w:p w14:paraId="430A467C" w14:textId="77777777" w:rsidR="003E7CED" w:rsidRDefault="003E7CED"/>
        </w:tc>
        <w:tc>
          <w:tcPr>
            <w:tcW w:w="79" w:type="pct"/>
          </w:tcPr>
          <w:p w14:paraId="7C3ECA3A" w14:textId="77777777" w:rsidR="003E7CED" w:rsidRDefault="003E7CED"/>
        </w:tc>
        <w:tc>
          <w:tcPr>
            <w:tcW w:w="79" w:type="pct"/>
          </w:tcPr>
          <w:p w14:paraId="0FE10258" w14:textId="77777777" w:rsidR="003E7CED" w:rsidRDefault="003E7CED"/>
        </w:tc>
        <w:tc>
          <w:tcPr>
            <w:tcW w:w="79" w:type="pct"/>
          </w:tcPr>
          <w:p w14:paraId="46239367" w14:textId="77777777" w:rsidR="003E7CED" w:rsidRDefault="003E7CED"/>
        </w:tc>
        <w:tc>
          <w:tcPr>
            <w:tcW w:w="79" w:type="pct"/>
          </w:tcPr>
          <w:p w14:paraId="5DDAC16A" w14:textId="77777777" w:rsidR="003E7CED" w:rsidRDefault="003E7CED"/>
        </w:tc>
        <w:tc>
          <w:tcPr>
            <w:tcW w:w="79" w:type="pct"/>
          </w:tcPr>
          <w:p w14:paraId="2C3AE809" w14:textId="77777777" w:rsidR="003E7CED" w:rsidRDefault="003E7CED"/>
        </w:tc>
        <w:tc>
          <w:tcPr>
            <w:tcW w:w="79" w:type="pct"/>
          </w:tcPr>
          <w:p w14:paraId="6AE463A7" w14:textId="77777777" w:rsidR="003E7CED" w:rsidRDefault="003E7CED"/>
        </w:tc>
        <w:tc>
          <w:tcPr>
            <w:tcW w:w="79" w:type="pct"/>
          </w:tcPr>
          <w:p w14:paraId="56CFFB52" w14:textId="77777777" w:rsidR="003E7CED" w:rsidRDefault="003E7CED"/>
        </w:tc>
        <w:tc>
          <w:tcPr>
            <w:tcW w:w="79" w:type="pct"/>
          </w:tcPr>
          <w:p w14:paraId="03E96A29" w14:textId="77777777" w:rsidR="003E7CED" w:rsidRDefault="003E7CED"/>
        </w:tc>
        <w:tc>
          <w:tcPr>
            <w:tcW w:w="79" w:type="pct"/>
          </w:tcPr>
          <w:p w14:paraId="2C9A538E" w14:textId="77777777" w:rsidR="003E7CED" w:rsidRDefault="003E7CED"/>
        </w:tc>
        <w:tc>
          <w:tcPr>
            <w:tcW w:w="79" w:type="pct"/>
          </w:tcPr>
          <w:p w14:paraId="37842BF4" w14:textId="77777777" w:rsidR="003E7CED" w:rsidRDefault="003E7CED"/>
        </w:tc>
        <w:tc>
          <w:tcPr>
            <w:tcW w:w="79" w:type="pct"/>
          </w:tcPr>
          <w:p w14:paraId="64970069" w14:textId="77777777" w:rsidR="003E7CED" w:rsidRDefault="003E7CED"/>
        </w:tc>
        <w:tc>
          <w:tcPr>
            <w:tcW w:w="79" w:type="pct"/>
          </w:tcPr>
          <w:p w14:paraId="0FF7B502" w14:textId="77777777" w:rsidR="003E7CED" w:rsidRDefault="003E7CED"/>
        </w:tc>
        <w:tc>
          <w:tcPr>
            <w:tcW w:w="79" w:type="pct"/>
          </w:tcPr>
          <w:p w14:paraId="2CE7C0AE" w14:textId="77777777" w:rsidR="003E7CED" w:rsidRDefault="003E7CED"/>
        </w:tc>
        <w:tc>
          <w:tcPr>
            <w:tcW w:w="79" w:type="pct"/>
          </w:tcPr>
          <w:p w14:paraId="51D79A78" w14:textId="77777777" w:rsidR="003E7CED" w:rsidRDefault="003E7CED"/>
        </w:tc>
        <w:tc>
          <w:tcPr>
            <w:tcW w:w="79" w:type="pct"/>
          </w:tcPr>
          <w:p w14:paraId="574DBD77" w14:textId="77777777" w:rsidR="003E7CED" w:rsidRDefault="003E7CED"/>
        </w:tc>
        <w:tc>
          <w:tcPr>
            <w:tcW w:w="80" w:type="pct"/>
          </w:tcPr>
          <w:p w14:paraId="7A5F1291" w14:textId="77777777" w:rsidR="003E7CED" w:rsidRDefault="003E7CED"/>
        </w:tc>
      </w:tr>
      <w:tr w:rsidR="00F410E3" w14:paraId="6E273814" w14:textId="77777777" w:rsidTr="003E7CED">
        <w:trPr>
          <w:cantSplit/>
          <w:trHeight w:val="640"/>
        </w:trPr>
        <w:tc>
          <w:tcPr>
            <w:tcW w:w="5000" w:type="pct"/>
            <w:gridSpan w:val="48"/>
            <w:tcMar>
              <w:top w:w="50" w:type="dxa"/>
              <w:left w:w="50" w:type="dxa"/>
              <w:bottom w:w="50" w:type="dxa"/>
              <w:right w:w="50" w:type="dxa"/>
            </w:tcMar>
            <w:vAlign w:val="center"/>
          </w:tcPr>
          <w:p w14:paraId="4DE1E551" w14:textId="77777777" w:rsidR="00F410E3" w:rsidRDefault="002F43F0">
            <w:pPr>
              <w:spacing w:before="0"/>
              <w:jc w:val="left"/>
              <w:rPr>
                <w:b/>
                <w:bCs/>
                <w:caps/>
                <w:color w:val="5A7FAB"/>
                <w:szCs w:val="22"/>
              </w:rPr>
            </w:pPr>
            <w:r>
              <w:rPr>
                <w:b/>
                <w:bCs/>
                <w:caps/>
                <w:color w:val="5A7FAB"/>
                <w:szCs w:val="22"/>
              </w:rPr>
              <w:lastRenderedPageBreak/>
              <w:t>Ejercicio corresponsable de los derechos de conciliación de la vida personal, familiar y laboral</w:t>
            </w:r>
          </w:p>
        </w:tc>
      </w:tr>
      <w:tr w:rsidR="003E7CED" w14:paraId="215A37D1" w14:textId="77777777" w:rsidTr="003E7CED">
        <w:trPr>
          <w:cantSplit/>
          <w:trHeight w:val="640"/>
        </w:trPr>
        <w:tc>
          <w:tcPr>
            <w:tcW w:w="1276" w:type="pct"/>
            <w:tcMar>
              <w:top w:w="50" w:type="dxa"/>
              <w:left w:w="50" w:type="dxa"/>
              <w:bottom w:w="50" w:type="dxa"/>
              <w:right w:w="50" w:type="dxa"/>
            </w:tcMar>
            <w:vAlign w:val="center"/>
          </w:tcPr>
          <w:p w14:paraId="719F476E" w14:textId="77777777" w:rsidR="003E7CED" w:rsidRDefault="003E7CED">
            <w:pPr>
              <w:spacing w:before="0"/>
              <w:jc w:val="left"/>
              <w:rPr>
                <w:sz w:val="18"/>
                <w:szCs w:val="18"/>
              </w:rPr>
            </w:pPr>
            <w:r>
              <w:rPr>
                <w:sz w:val="18"/>
                <w:szCs w:val="18"/>
              </w:rPr>
              <w:t>Diseñar y difundir un documento con los distintos permisos, derechos y medidas de conciliación existentes</w:t>
            </w:r>
          </w:p>
        </w:tc>
        <w:tc>
          <w:tcPr>
            <w:tcW w:w="79" w:type="pct"/>
            <w:shd w:val="clear" w:color="auto" w:fill="5A7FAB"/>
          </w:tcPr>
          <w:p w14:paraId="06844405" w14:textId="77777777" w:rsidR="003E7CED" w:rsidRDefault="003E7CED"/>
        </w:tc>
        <w:tc>
          <w:tcPr>
            <w:tcW w:w="79" w:type="pct"/>
            <w:shd w:val="clear" w:color="auto" w:fill="5A7FAB"/>
          </w:tcPr>
          <w:p w14:paraId="1B322D70" w14:textId="77777777" w:rsidR="003E7CED" w:rsidRDefault="003E7CED"/>
        </w:tc>
        <w:tc>
          <w:tcPr>
            <w:tcW w:w="79" w:type="pct"/>
            <w:shd w:val="clear" w:color="auto" w:fill="5A7FAB"/>
          </w:tcPr>
          <w:p w14:paraId="6F05EF50" w14:textId="77777777" w:rsidR="003E7CED" w:rsidRDefault="003E7CED"/>
        </w:tc>
        <w:tc>
          <w:tcPr>
            <w:tcW w:w="79" w:type="pct"/>
            <w:shd w:val="clear" w:color="auto" w:fill="5A7FAB"/>
          </w:tcPr>
          <w:p w14:paraId="51BAB0CB" w14:textId="77777777" w:rsidR="003E7CED" w:rsidRDefault="003E7CED"/>
        </w:tc>
        <w:tc>
          <w:tcPr>
            <w:tcW w:w="79" w:type="pct"/>
            <w:shd w:val="clear" w:color="auto" w:fill="5A7FAB"/>
          </w:tcPr>
          <w:p w14:paraId="021D48C5" w14:textId="77777777" w:rsidR="003E7CED" w:rsidRDefault="003E7CED"/>
        </w:tc>
        <w:tc>
          <w:tcPr>
            <w:tcW w:w="79" w:type="pct"/>
            <w:shd w:val="clear" w:color="auto" w:fill="5A7FAB"/>
          </w:tcPr>
          <w:p w14:paraId="387D6C0F" w14:textId="77777777" w:rsidR="003E7CED" w:rsidRDefault="003E7CED"/>
        </w:tc>
        <w:tc>
          <w:tcPr>
            <w:tcW w:w="81" w:type="pct"/>
            <w:shd w:val="clear" w:color="auto" w:fill="5A7FAB"/>
          </w:tcPr>
          <w:p w14:paraId="3EA741A9" w14:textId="77777777" w:rsidR="003E7CED" w:rsidRDefault="003E7CED"/>
        </w:tc>
        <w:tc>
          <w:tcPr>
            <w:tcW w:w="79" w:type="pct"/>
          </w:tcPr>
          <w:p w14:paraId="318EC271" w14:textId="77777777" w:rsidR="003E7CED" w:rsidRDefault="003E7CED"/>
        </w:tc>
        <w:tc>
          <w:tcPr>
            <w:tcW w:w="79" w:type="pct"/>
          </w:tcPr>
          <w:p w14:paraId="4CC63EEB" w14:textId="77777777" w:rsidR="003E7CED" w:rsidRDefault="003E7CED"/>
        </w:tc>
        <w:tc>
          <w:tcPr>
            <w:tcW w:w="79" w:type="pct"/>
          </w:tcPr>
          <w:p w14:paraId="6C689D5A" w14:textId="77777777" w:rsidR="003E7CED" w:rsidRDefault="003E7CED"/>
        </w:tc>
        <w:tc>
          <w:tcPr>
            <w:tcW w:w="79" w:type="pct"/>
          </w:tcPr>
          <w:p w14:paraId="046979B0" w14:textId="77777777" w:rsidR="003E7CED" w:rsidRDefault="003E7CED"/>
        </w:tc>
        <w:tc>
          <w:tcPr>
            <w:tcW w:w="79" w:type="pct"/>
          </w:tcPr>
          <w:p w14:paraId="5D6E0F4E" w14:textId="77777777" w:rsidR="003E7CED" w:rsidRDefault="003E7CED"/>
        </w:tc>
        <w:tc>
          <w:tcPr>
            <w:tcW w:w="79" w:type="pct"/>
          </w:tcPr>
          <w:p w14:paraId="624E1048" w14:textId="77777777" w:rsidR="003E7CED" w:rsidRDefault="003E7CED"/>
        </w:tc>
        <w:tc>
          <w:tcPr>
            <w:tcW w:w="79" w:type="pct"/>
          </w:tcPr>
          <w:p w14:paraId="67D3780A" w14:textId="77777777" w:rsidR="003E7CED" w:rsidRDefault="003E7CED"/>
        </w:tc>
        <w:tc>
          <w:tcPr>
            <w:tcW w:w="79" w:type="pct"/>
          </w:tcPr>
          <w:p w14:paraId="36B10853" w14:textId="77777777" w:rsidR="003E7CED" w:rsidRDefault="003E7CED"/>
        </w:tc>
        <w:tc>
          <w:tcPr>
            <w:tcW w:w="79" w:type="pct"/>
          </w:tcPr>
          <w:p w14:paraId="4099392F" w14:textId="77777777" w:rsidR="003E7CED" w:rsidRDefault="003E7CED"/>
        </w:tc>
        <w:tc>
          <w:tcPr>
            <w:tcW w:w="79" w:type="pct"/>
          </w:tcPr>
          <w:p w14:paraId="5133A287" w14:textId="77777777" w:rsidR="003E7CED" w:rsidRDefault="003E7CED"/>
        </w:tc>
        <w:tc>
          <w:tcPr>
            <w:tcW w:w="79" w:type="pct"/>
          </w:tcPr>
          <w:p w14:paraId="44EF08CF" w14:textId="77777777" w:rsidR="003E7CED" w:rsidRDefault="003E7CED"/>
        </w:tc>
        <w:tc>
          <w:tcPr>
            <w:tcW w:w="79" w:type="pct"/>
          </w:tcPr>
          <w:p w14:paraId="2131B907" w14:textId="77777777" w:rsidR="003E7CED" w:rsidRDefault="003E7CED"/>
        </w:tc>
        <w:tc>
          <w:tcPr>
            <w:tcW w:w="79" w:type="pct"/>
          </w:tcPr>
          <w:p w14:paraId="0B94147E" w14:textId="77777777" w:rsidR="003E7CED" w:rsidRDefault="003E7CED"/>
        </w:tc>
        <w:tc>
          <w:tcPr>
            <w:tcW w:w="79" w:type="pct"/>
          </w:tcPr>
          <w:p w14:paraId="4AE2DC2C" w14:textId="77777777" w:rsidR="003E7CED" w:rsidRDefault="003E7CED"/>
        </w:tc>
        <w:tc>
          <w:tcPr>
            <w:tcW w:w="79" w:type="pct"/>
          </w:tcPr>
          <w:p w14:paraId="7C2558E0" w14:textId="77777777" w:rsidR="003E7CED" w:rsidRDefault="003E7CED"/>
        </w:tc>
        <w:tc>
          <w:tcPr>
            <w:tcW w:w="79" w:type="pct"/>
          </w:tcPr>
          <w:p w14:paraId="3FCF81DC" w14:textId="77777777" w:rsidR="003E7CED" w:rsidRDefault="003E7CED"/>
        </w:tc>
        <w:tc>
          <w:tcPr>
            <w:tcW w:w="79" w:type="pct"/>
          </w:tcPr>
          <w:p w14:paraId="16B5B1C3" w14:textId="77777777" w:rsidR="003E7CED" w:rsidRDefault="003E7CED"/>
        </w:tc>
        <w:tc>
          <w:tcPr>
            <w:tcW w:w="79" w:type="pct"/>
          </w:tcPr>
          <w:p w14:paraId="53713B56" w14:textId="77777777" w:rsidR="003E7CED" w:rsidRDefault="003E7CED"/>
        </w:tc>
        <w:tc>
          <w:tcPr>
            <w:tcW w:w="79" w:type="pct"/>
          </w:tcPr>
          <w:p w14:paraId="39FE469B" w14:textId="77777777" w:rsidR="003E7CED" w:rsidRDefault="003E7CED"/>
        </w:tc>
        <w:tc>
          <w:tcPr>
            <w:tcW w:w="79" w:type="pct"/>
          </w:tcPr>
          <w:p w14:paraId="6AE78584" w14:textId="77777777" w:rsidR="003E7CED" w:rsidRDefault="003E7CED"/>
        </w:tc>
        <w:tc>
          <w:tcPr>
            <w:tcW w:w="79" w:type="pct"/>
          </w:tcPr>
          <w:p w14:paraId="4EFA17A8" w14:textId="77777777" w:rsidR="003E7CED" w:rsidRDefault="003E7CED"/>
        </w:tc>
        <w:tc>
          <w:tcPr>
            <w:tcW w:w="79" w:type="pct"/>
          </w:tcPr>
          <w:p w14:paraId="6B6A67DD" w14:textId="77777777" w:rsidR="003E7CED" w:rsidRDefault="003E7CED"/>
        </w:tc>
        <w:tc>
          <w:tcPr>
            <w:tcW w:w="79" w:type="pct"/>
          </w:tcPr>
          <w:p w14:paraId="6C1F6F56" w14:textId="77777777" w:rsidR="003E7CED" w:rsidRDefault="003E7CED"/>
        </w:tc>
        <w:tc>
          <w:tcPr>
            <w:tcW w:w="79" w:type="pct"/>
          </w:tcPr>
          <w:p w14:paraId="0CFF1F5F" w14:textId="77777777" w:rsidR="003E7CED" w:rsidRDefault="003E7CED"/>
        </w:tc>
        <w:tc>
          <w:tcPr>
            <w:tcW w:w="79" w:type="pct"/>
          </w:tcPr>
          <w:p w14:paraId="32632CFF" w14:textId="77777777" w:rsidR="003E7CED" w:rsidRDefault="003E7CED"/>
        </w:tc>
        <w:tc>
          <w:tcPr>
            <w:tcW w:w="79" w:type="pct"/>
          </w:tcPr>
          <w:p w14:paraId="21C1EFEE" w14:textId="77777777" w:rsidR="003E7CED" w:rsidRDefault="003E7CED"/>
        </w:tc>
        <w:tc>
          <w:tcPr>
            <w:tcW w:w="79" w:type="pct"/>
          </w:tcPr>
          <w:p w14:paraId="281E4744" w14:textId="77777777" w:rsidR="003E7CED" w:rsidRDefault="003E7CED"/>
        </w:tc>
        <w:tc>
          <w:tcPr>
            <w:tcW w:w="79" w:type="pct"/>
          </w:tcPr>
          <w:p w14:paraId="2CA0D252" w14:textId="77777777" w:rsidR="003E7CED" w:rsidRDefault="003E7CED"/>
        </w:tc>
        <w:tc>
          <w:tcPr>
            <w:tcW w:w="79" w:type="pct"/>
          </w:tcPr>
          <w:p w14:paraId="30B16CBB" w14:textId="77777777" w:rsidR="003E7CED" w:rsidRDefault="003E7CED"/>
        </w:tc>
        <w:tc>
          <w:tcPr>
            <w:tcW w:w="79" w:type="pct"/>
          </w:tcPr>
          <w:p w14:paraId="21A50CB7" w14:textId="77777777" w:rsidR="003E7CED" w:rsidRDefault="003E7CED"/>
        </w:tc>
        <w:tc>
          <w:tcPr>
            <w:tcW w:w="79" w:type="pct"/>
          </w:tcPr>
          <w:p w14:paraId="53E58698" w14:textId="77777777" w:rsidR="003E7CED" w:rsidRDefault="003E7CED"/>
        </w:tc>
        <w:tc>
          <w:tcPr>
            <w:tcW w:w="79" w:type="pct"/>
          </w:tcPr>
          <w:p w14:paraId="27696550" w14:textId="77777777" w:rsidR="003E7CED" w:rsidRDefault="003E7CED"/>
        </w:tc>
        <w:tc>
          <w:tcPr>
            <w:tcW w:w="79" w:type="pct"/>
          </w:tcPr>
          <w:p w14:paraId="11607DB7" w14:textId="77777777" w:rsidR="003E7CED" w:rsidRDefault="003E7CED"/>
        </w:tc>
        <w:tc>
          <w:tcPr>
            <w:tcW w:w="79" w:type="pct"/>
          </w:tcPr>
          <w:p w14:paraId="3DC38C2E" w14:textId="77777777" w:rsidR="003E7CED" w:rsidRDefault="003E7CED"/>
        </w:tc>
        <w:tc>
          <w:tcPr>
            <w:tcW w:w="79" w:type="pct"/>
          </w:tcPr>
          <w:p w14:paraId="11E58B1E" w14:textId="77777777" w:rsidR="003E7CED" w:rsidRDefault="003E7CED"/>
        </w:tc>
        <w:tc>
          <w:tcPr>
            <w:tcW w:w="79" w:type="pct"/>
          </w:tcPr>
          <w:p w14:paraId="2E16BF89" w14:textId="77777777" w:rsidR="003E7CED" w:rsidRDefault="003E7CED"/>
        </w:tc>
        <w:tc>
          <w:tcPr>
            <w:tcW w:w="79" w:type="pct"/>
          </w:tcPr>
          <w:p w14:paraId="39BEC91B" w14:textId="77777777" w:rsidR="003E7CED" w:rsidRDefault="003E7CED"/>
        </w:tc>
        <w:tc>
          <w:tcPr>
            <w:tcW w:w="79" w:type="pct"/>
          </w:tcPr>
          <w:p w14:paraId="6735DE95" w14:textId="77777777" w:rsidR="003E7CED" w:rsidRDefault="003E7CED"/>
        </w:tc>
        <w:tc>
          <w:tcPr>
            <w:tcW w:w="79" w:type="pct"/>
          </w:tcPr>
          <w:p w14:paraId="18A8E8CD" w14:textId="77777777" w:rsidR="003E7CED" w:rsidRDefault="003E7CED"/>
        </w:tc>
        <w:tc>
          <w:tcPr>
            <w:tcW w:w="80" w:type="pct"/>
          </w:tcPr>
          <w:p w14:paraId="15601033" w14:textId="77777777" w:rsidR="003E7CED" w:rsidRDefault="003E7CED"/>
        </w:tc>
      </w:tr>
      <w:tr w:rsidR="003E7CED" w14:paraId="09381239" w14:textId="77777777" w:rsidTr="003E7CED">
        <w:trPr>
          <w:cantSplit/>
          <w:trHeight w:val="640"/>
        </w:trPr>
        <w:tc>
          <w:tcPr>
            <w:tcW w:w="1276" w:type="pct"/>
            <w:tcMar>
              <w:top w:w="50" w:type="dxa"/>
              <w:left w:w="50" w:type="dxa"/>
              <w:bottom w:w="50" w:type="dxa"/>
              <w:right w:w="50" w:type="dxa"/>
            </w:tcMar>
            <w:vAlign w:val="center"/>
          </w:tcPr>
          <w:p w14:paraId="1D1C04C0" w14:textId="77777777" w:rsidR="003E7CED" w:rsidRDefault="003E7CED">
            <w:pPr>
              <w:spacing w:before="0"/>
              <w:jc w:val="left"/>
              <w:rPr>
                <w:sz w:val="18"/>
                <w:szCs w:val="18"/>
              </w:rPr>
            </w:pPr>
            <w:r>
              <w:rPr>
                <w:sz w:val="18"/>
                <w:szCs w:val="18"/>
              </w:rPr>
              <w:t>Elaborar un protocolo sobre el trabajo a distancia y/o teletrabajo</w:t>
            </w:r>
          </w:p>
        </w:tc>
        <w:tc>
          <w:tcPr>
            <w:tcW w:w="79" w:type="pct"/>
          </w:tcPr>
          <w:p w14:paraId="56EEF996" w14:textId="77777777" w:rsidR="003E7CED" w:rsidRDefault="003E7CED"/>
        </w:tc>
        <w:tc>
          <w:tcPr>
            <w:tcW w:w="79" w:type="pct"/>
          </w:tcPr>
          <w:p w14:paraId="28E9E668" w14:textId="77777777" w:rsidR="003E7CED" w:rsidRDefault="003E7CED"/>
        </w:tc>
        <w:tc>
          <w:tcPr>
            <w:tcW w:w="79" w:type="pct"/>
          </w:tcPr>
          <w:p w14:paraId="3038E160" w14:textId="77777777" w:rsidR="003E7CED" w:rsidRDefault="003E7CED"/>
        </w:tc>
        <w:tc>
          <w:tcPr>
            <w:tcW w:w="79" w:type="pct"/>
          </w:tcPr>
          <w:p w14:paraId="112ADF31" w14:textId="77777777" w:rsidR="003E7CED" w:rsidRDefault="003E7CED"/>
        </w:tc>
        <w:tc>
          <w:tcPr>
            <w:tcW w:w="79" w:type="pct"/>
          </w:tcPr>
          <w:p w14:paraId="34C120EF" w14:textId="77777777" w:rsidR="003E7CED" w:rsidRDefault="003E7CED"/>
        </w:tc>
        <w:tc>
          <w:tcPr>
            <w:tcW w:w="79" w:type="pct"/>
          </w:tcPr>
          <w:p w14:paraId="70194B43" w14:textId="77777777" w:rsidR="003E7CED" w:rsidRDefault="003E7CED"/>
        </w:tc>
        <w:tc>
          <w:tcPr>
            <w:tcW w:w="81" w:type="pct"/>
          </w:tcPr>
          <w:p w14:paraId="15692C66" w14:textId="77777777" w:rsidR="003E7CED" w:rsidRDefault="003E7CED"/>
        </w:tc>
        <w:tc>
          <w:tcPr>
            <w:tcW w:w="79" w:type="pct"/>
          </w:tcPr>
          <w:p w14:paraId="7ED8FD9F" w14:textId="77777777" w:rsidR="003E7CED" w:rsidRDefault="003E7CED"/>
        </w:tc>
        <w:tc>
          <w:tcPr>
            <w:tcW w:w="79" w:type="pct"/>
          </w:tcPr>
          <w:p w14:paraId="6586C248" w14:textId="77777777" w:rsidR="003E7CED" w:rsidRDefault="003E7CED"/>
        </w:tc>
        <w:tc>
          <w:tcPr>
            <w:tcW w:w="79" w:type="pct"/>
          </w:tcPr>
          <w:p w14:paraId="7DD8385E" w14:textId="77777777" w:rsidR="003E7CED" w:rsidRDefault="003E7CED"/>
        </w:tc>
        <w:tc>
          <w:tcPr>
            <w:tcW w:w="79" w:type="pct"/>
          </w:tcPr>
          <w:p w14:paraId="6AF763C9" w14:textId="77777777" w:rsidR="003E7CED" w:rsidRDefault="003E7CED"/>
        </w:tc>
        <w:tc>
          <w:tcPr>
            <w:tcW w:w="79" w:type="pct"/>
          </w:tcPr>
          <w:p w14:paraId="2FBBF6C1" w14:textId="77777777" w:rsidR="003E7CED" w:rsidRDefault="003E7CED"/>
        </w:tc>
        <w:tc>
          <w:tcPr>
            <w:tcW w:w="79" w:type="pct"/>
          </w:tcPr>
          <w:p w14:paraId="58F610C5" w14:textId="77777777" w:rsidR="003E7CED" w:rsidRDefault="003E7CED"/>
        </w:tc>
        <w:tc>
          <w:tcPr>
            <w:tcW w:w="79" w:type="pct"/>
          </w:tcPr>
          <w:p w14:paraId="72EE3A6B" w14:textId="77777777" w:rsidR="003E7CED" w:rsidRDefault="003E7CED"/>
        </w:tc>
        <w:tc>
          <w:tcPr>
            <w:tcW w:w="79" w:type="pct"/>
          </w:tcPr>
          <w:p w14:paraId="38440771" w14:textId="77777777" w:rsidR="003E7CED" w:rsidRDefault="003E7CED"/>
        </w:tc>
        <w:tc>
          <w:tcPr>
            <w:tcW w:w="79" w:type="pct"/>
          </w:tcPr>
          <w:p w14:paraId="24DE5B89" w14:textId="77777777" w:rsidR="003E7CED" w:rsidRDefault="003E7CED"/>
        </w:tc>
        <w:tc>
          <w:tcPr>
            <w:tcW w:w="79" w:type="pct"/>
          </w:tcPr>
          <w:p w14:paraId="016A5650" w14:textId="77777777" w:rsidR="003E7CED" w:rsidRDefault="003E7CED"/>
        </w:tc>
        <w:tc>
          <w:tcPr>
            <w:tcW w:w="79" w:type="pct"/>
          </w:tcPr>
          <w:p w14:paraId="677DEFBC" w14:textId="77777777" w:rsidR="003E7CED" w:rsidRDefault="003E7CED"/>
        </w:tc>
        <w:tc>
          <w:tcPr>
            <w:tcW w:w="79" w:type="pct"/>
          </w:tcPr>
          <w:p w14:paraId="6562F3BC" w14:textId="77777777" w:rsidR="003E7CED" w:rsidRDefault="003E7CED"/>
        </w:tc>
        <w:tc>
          <w:tcPr>
            <w:tcW w:w="79" w:type="pct"/>
            <w:shd w:val="clear" w:color="auto" w:fill="5A7FAB"/>
          </w:tcPr>
          <w:p w14:paraId="202D62F1" w14:textId="77777777" w:rsidR="003E7CED" w:rsidRDefault="003E7CED"/>
        </w:tc>
        <w:tc>
          <w:tcPr>
            <w:tcW w:w="79" w:type="pct"/>
            <w:shd w:val="clear" w:color="auto" w:fill="5A7FAB"/>
          </w:tcPr>
          <w:p w14:paraId="083983C2" w14:textId="77777777" w:rsidR="003E7CED" w:rsidRDefault="003E7CED"/>
        </w:tc>
        <w:tc>
          <w:tcPr>
            <w:tcW w:w="79" w:type="pct"/>
            <w:shd w:val="clear" w:color="auto" w:fill="5A7FAB"/>
          </w:tcPr>
          <w:p w14:paraId="2180528A" w14:textId="77777777" w:rsidR="003E7CED" w:rsidRDefault="003E7CED"/>
        </w:tc>
        <w:tc>
          <w:tcPr>
            <w:tcW w:w="79" w:type="pct"/>
            <w:shd w:val="clear" w:color="auto" w:fill="5A7FAB"/>
          </w:tcPr>
          <w:p w14:paraId="52EB404A" w14:textId="77777777" w:rsidR="003E7CED" w:rsidRDefault="003E7CED"/>
        </w:tc>
        <w:tc>
          <w:tcPr>
            <w:tcW w:w="79" w:type="pct"/>
            <w:shd w:val="clear" w:color="auto" w:fill="5A7FAB"/>
          </w:tcPr>
          <w:p w14:paraId="260E2DA7" w14:textId="77777777" w:rsidR="003E7CED" w:rsidRDefault="003E7CED"/>
        </w:tc>
        <w:tc>
          <w:tcPr>
            <w:tcW w:w="79" w:type="pct"/>
            <w:shd w:val="clear" w:color="auto" w:fill="5A7FAB"/>
          </w:tcPr>
          <w:p w14:paraId="08FA202F" w14:textId="77777777" w:rsidR="003E7CED" w:rsidRDefault="003E7CED"/>
        </w:tc>
        <w:tc>
          <w:tcPr>
            <w:tcW w:w="79" w:type="pct"/>
            <w:shd w:val="clear" w:color="auto" w:fill="5A7FAB"/>
          </w:tcPr>
          <w:p w14:paraId="7EB16D9B" w14:textId="77777777" w:rsidR="003E7CED" w:rsidRDefault="003E7CED"/>
        </w:tc>
        <w:tc>
          <w:tcPr>
            <w:tcW w:w="79" w:type="pct"/>
            <w:shd w:val="clear" w:color="auto" w:fill="5A7FAB"/>
          </w:tcPr>
          <w:p w14:paraId="77C6DEE6" w14:textId="77777777" w:rsidR="003E7CED" w:rsidRDefault="003E7CED"/>
        </w:tc>
        <w:tc>
          <w:tcPr>
            <w:tcW w:w="79" w:type="pct"/>
            <w:shd w:val="clear" w:color="auto" w:fill="5A7FAB"/>
          </w:tcPr>
          <w:p w14:paraId="236206AE" w14:textId="77777777" w:rsidR="003E7CED" w:rsidRDefault="003E7CED"/>
        </w:tc>
        <w:tc>
          <w:tcPr>
            <w:tcW w:w="79" w:type="pct"/>
            <w:shd w:val="clear" w:color="auto" w:fill="5A7FAB"/>
          </w:tcPr>
          <w:p w14:paraId="02A7150F" w14:textId="77777777" w:rsidR="003E7CED" w:rsidRDefault="003E7CED"/>
        </w:tc>
        <w:tc>
          <w:tcPr>
            <w:tcW w:w="79" w:type="pct"/>
            <w:shd w:val="clear" w:color="auto" w:fill="5A7FAB"/>
          </w:tcPr>
          <w:p w14:paraId="5EDF9DBD" w14:textId="77777777" w:rsidR="003E7CED" w:rsidRDefault="003E7CED"/>
        </w:tc>
        <w:tc>
          <w:tcPr>
            <w:tcW w:w="79" w:type="pct"/>
            <w:shd w:val="clear" w:color="auto" w:fill="5A7FAB"/>
          </w:tcPr>
          <w:p w14:paraId="43B34BD5" w14:textId="77777777" w:rsidR="003E7CED" w:rsidRDefault="003E7CED"/>
        </w:tc>
        <w:tc>
          <w:tcPr>
            <w:tcW w:w="79" w:type="pct"/>
          </w:tcPr>
          <w:p w14:paraId="5070F1A3" w14:textId="77777777" w:rsidR="003E7CED" w:rsidRDefault="003E7CED"/>
        </w:tc>
        <w:tc>
          <w:tcPr>
            <w:tcW w:w="79" w:type="pct"/>
          </w:tcPr>
          <w:p w14:paraId="17F2CA17" w14:textId="77777777" w:rsidR="003E7CED" w:rsidRDefault="003E7CED"/>
        </w:tc>
        <w:tc>
          <w:tcPr>
            <w:tcW w:w="79" w:type="pct"/>
          </w:tcPr>
          <w:p w14:paraId="583F9FF5" w14:textId="77777777" w:rsidR="003E7CED" w:rsidRDefault="003E7CED"/>
        </w:tc>
        <w:tc>
          <w:tcPr>
            <w:tcW w:w="79" w:type="pct"/>
          </w:tcPr>
          <w:p w14:paraId="1BE85E69" w14:textId="77777777" w:rsidR="003E7CED" w:rsidRDefault="003E7CED"/>
        </w:tc>
        <w:tc>
          <w:tcPr>
            <w:tcW w:w="79" w:type="pct"/>
          </w:tcPr>
          <w:p w14:paraId="3C7AA4E8" w14:textId="77777777" w:rsidR="003E7CED" w:rsidRDefault="003E7CED"/>
        </w:tc>
        <w:tc>
          <w:tcPr>
            <w:tcW w:w="79" w:type="pct"/>
          </w:tcPr>
          <w:p w14:paraId="48152C0D" w14:textId="77777777" w:rsidR="003E7CED" w:rsidRDefault="003E7CED"/>
        </w:tc>
        <w:tc>
          <w:tcPr>
            <w:tcW w:w="79" w:type="pct"/>
          </w:tcPr>
          <w:p w14:paraId="6F47CB68" w14:textId="77777777" w:rsidR="003E7CED" w:rsidRDefault="003E7CED"/>
        </w:tc>
        <w:tc>
          <w:tcPr>
            <w:tcW w:w="79" w:type="pct"/>
          </w:tcPr>
          <w:p w14:paraId="30534912" w14:textId="77777777" w:rsidR="003E7CED" w:rsidRDefault="003E7CED"/>
        </w:tc>
        <w:tc>
          <w:tcPr>
            <w:tcW w:w="79" w:type="pct"/>
          </w:tcPr>
          <w:p w14:paraId="06270DC9" w14:textId="77777777" w:rsidR="003E7CED" w:rsidRDefault="003E7CED"/>
        </w:tc>
        <w:tc>
          <w:tcPr>
            <w:tcW w:w="79" w:type="pct"/>
          </w:tcPr>
          <w:p w14:paraId="23488E1F" w14:textId="77777777" w:rsidR="003E7CED" w:rsidRDefault="003E7CED"/>
        </w:tc>
        <w:tc>
          <w:tcPr>
            <w:tcW w:w="79" w:type="pct"/>
          </w:tcPr>
          <w:p w14:paraId="3180F449" w14:textId="77777777" w:rsidR="003E7CED" w:rsidRDefault="003E7CED"/>
        </w:tc>
        <w:tc>
          <w:tcPr>
            <w:tcW w:w="79" w:type="pct"/>
          </w:tcPr>
          <w:p w14:paraId="3B2850C3" w14:textId="77777777" w:rsidR="003E7CED" w:rsidRDefault="003E7CED"/>
        </w:tc>
        <w:tc>
          <w:tcPr>
            <w:tcW w:w="79" w:type="pct"/>
          </w:tcPr>
          <w:p w14:paraId="14AF242E" w14:textId="77777777" w:rsidR="003E7CED" w:rsidRDefault="003E7CED"/>
        </w:tc>
        <w:tc>
          <w:tcPr>
            <w:tcW w:w="79" w:type="pct"/>
          </w:tcPr>
          <w:p w14:paraId="1E0BBC4C" w14:textId="77777777" w:rsidR="003E7CED" w:rsidRDefault="003E7CED"/>
        </w:tc>
        <w:tc>
          <w:tcPr>
            <w:tcW w:w="79" w:type="pct"/>
          </w:tcPr>
          <w:p w14:paraId="4343834E" w14:textId="77777777" w:rsidR="003E7CED" w:rsidRDefault="003E7CED"/>
        </w:tc>
        <w:tc>
          <w:tcPr>
            <w:tcW w:w="80" w:type="pct"/>
          </w:tcPr>
          <w:p w14:paraId="7B947421" w14:textId="77777777" w:rsidR="003E7CED" w:rsidRDefault="003E7CED"/>
        </w:tc>
      </w:tr>
      <w:tr w:rsidR="003E7CED" w14:paraId="38EC70F5" w14:textId="77777777" w:rsidTr="003E7CED">
        <w:trPr>
          <w:cantSplit/>
          <w:trHeight w:val="640"/>
        </w:trPr>
        <w:tc>
          <w:tcPr>
            <w:tcW w:w="1276" w:type="pct"/>
            <w:tcMar>
              <w:top w:w="50" w:type="dxa"/>
              <w:left w:w="50" w:type="dxa"/>
              <w:bottom w:w="50" w:type="dxa"/>
              <w:right w:w="50" w:type="dxa"/>
            </w:tcMar>
            <w:vAlign w:val="center"/>
          </w:tcPr>
          <w:p w14:paraId="471FCE7A" w14:textId="77777777" w:rsidR="003E7CED" w:rsidRDefault="003E7CED">
            <w:pPr>
              <w:spacing w:before="0"/>
              <w:jc w:val="left"/>
              <w:rPr>
                <w:sz w:val="18"/>
                <w:szCs w:val="18"/>
              </w:rPr>
            </w:pPr>
            <w:r>
              <w:rPr>
                <w:sz w:val="18"/>
                <w:szCs w:val="18"/>
              </w:rPr>
              <w:t>Establecer una política interna de derecho a la desconexión digital</w:t>
            </w:r>
          </w:p>
        </w:tc>
        <w:tc>
          <w:tcPr>
            <w:tcW w:w="79" w:type="pct"/>
          </w:tcPr>
          <w:p w14:paraId="2A40F9E2" w14:textId="77777777" w:rsidR="003E7CED" w:rsidRDefault="003E7CED"/>
        </w:tc>
        <w:tc>
          <w:tcPr>
            <w:tcW w:w="79" w:type="pct"/>
          </w:tcPr>
          <w:p w14:paraId="19BF2B98" w14:textId="77777777" w:rsidR="003E7CED" w:rsidRDefault="003E7CED"/>
        </w:tc>
        <w:tc>
          <w:tcPr>
            <w:tcW w:w="79" w:type="pct"/>
          </w:tcPr>
          <w:p w14:paraId="55F82D8D" w14:textId="77777777" w:rsidR="003E7CED" w:rsidRDefault="003E7CED"/>
        </w:tc>
        <w:tc>
          <w:tcPr>
            <w:tcW w:w="79" w:type="pct"/>
          </w:tcPr>
          <w:p w14:paraId="2CF85111" w14:textId="77777777" w:rsidR="003E7CED" w:rsidRDefault="003E7CED"/>
        </w:tc>
        <w:tc>
          <w:tcPr>
            <w:tcW w:w="79" w:type="pct"/>
          </w:tcPr>
          <w:p w14:paraId="4D4AC0A8" w14:textId="77777777" w:rsidR="003E7CED" w:rsidRDefault="003E7CED"/>
        </w:tc>
        <w:tc>
          <w:tcPr>
            <w:tcW w:w="79" w:type="pct"/>
          </w:tcPr>
          <w:p w14:paraId="47CDD1CF" w14:textId="77777777" w:rsidR="003E7CED" w:rsidRDefault="003E7CED"/>
        </w:tc>
        <w:tc>
          <w:tcPr>
            <w:tcW w:w="81" w:type="pct"/>
          </w:tcPr>
          <w:p w14:paraId="3DF6D7CD" w14:textId="77777777" w:rsidR="003E7CED" w:rsidRDefault="003E7CED"/>
        </w:tc>
        <w:tc>
          <w:tcPr>
            <w:tcW w:w="79" w:type="pct"/>
          </w:tcPr>
          <w:p w14:paraId="41C1B900" w14:textId="77777777" w:rsidR="003E7CED" w:rsidRDefault="003E7CED"/>
        </w:tc>
        <w:tc>
          <w:tcPr>
            <w:tcW w:w="79" w:type="pct"/>
          </w:tcPr>
          <w:p w14:paraId="3FE3138F" w14:textId="77777777" w:rsidR="003E7CED" w:rsidRDefault="003E7CED"/>
        </w:tc>
        <w:tc>
          <w:tcPr>
            <w:tcW w:w="79" w:type="pct"/>
          </w:tcPr>
          <w:p w14:paraId="057237A2" w14:textId="77777777" w:rsidR="003E7CED" w:rsidRDefault="003E7CED"/>
        </w:tc>
        <w:tc>
          <w:tcPr>
            <w:tcW w:w="79" w:type="pct"/>
          </w:tcPr>
          <w:p w14:paraId="09CCFDCC" w14:textId="77777777" w:rsidR="003E7CED" w:rsidRDefault="003E7CED"/>
        </w:tc>
        <w:tc>
          <w:tcPr>
            <w:tcW w:w="79" w:type="pct"/>
          </w:tcPr>
          <w:p w14:paraId="18313A94" w14:textId="77777777" w:rsidR="003E7CED" w:rsidRDefault="003E7CED"/>
        </w:tc>
        <w:tc>
          <w:tcPr>
            <w:tcW w:w="79" w:type="pct"/>
          </w:tcPr>
          <w:p w14:paraId="33A0ED79" w14:textId="77777777" w:rsidR="003E7CED" w:rsidRDefault="003E7CED"/>
        </w:tc>
        <w:tc>
          <w:tcPr>
            <w:tcW w:w="79" w:type="pct"/>
          </w:tcPr>
          <w:p w14:paraId="3FC30D27" w14:textId="77777777" w:rsidR="003E7CED" w:rsidRDefault="003E7CED"/>
        </w:tc>
        <w:tc>
          <w:tcPr>
            <w:tcW w:w="79" w:type="pct"/>
          </w:tcPr>
          <w:p w14:paraId="38DC74F9" w14:textId="77777777" w:rsidR="003E7CED" w:rsidRDefault="003E7CED"/>
        </w:tc>
        <w:tc>
          <w:tcPr>
            <w:tcW w:w="79" w:type="pct"/>
          </w:tcPr>
          <w:p w14:paraId="7C804C32" w14:textId="77777777" w:rsidR="003E7CED" w:rsidRDefault="003E7CED"/>
        </w:tc>
        <w:tc>
          <w:tcPr>
            <w:tcW w:w="79" w:type="pct"/>
          </w:tcPr>
          <w:p w14:paraId="60F80EE7" w14:textId="77777777" w:rsidR="003E7CED" w:rsidRDefault="003E7CED"/>
        </w:tc>
        <w:tc>
          <w:tcPr>
            <w:tcW w:w="79" w:type="pct"/>
          </w:tcPr>
          <w:p w14:paraId="27608DC2" w14:textId="77777777" w:rsidR="003E7CED" w:rsidRDefault="003E7CED"/>
        </w:tc>
        <w:tc>
          <w:tcPr>
            <w:tcW w:w="79" w:type="pct"/>
          </w:tcPr>
          <w:p w14:paraId="3E2B1D26" w14:textId="77777777" w:rsidR="003E7CED" w:rsidRDefault="003E7CED"/>
        </w:tc>
        <w:tc>
          <w:tcPr>
            <w:tcW w:w="79" w:type="pct"/>
            <w:shd w:val="clear" w:color="auto" w:fill="5A7FAB"/>
          </w:tcPr>
          <w:p w14:paraId="170A1432" w14:textId="77777777" w:rsidR="003E7CED" w:rsidRDefault="003E7CED"/>
        </w:tc>
        <w:tc>
          <w:tcPr>
            <w:tcW w:w="79" w:type="pct"/>
            <w:shd w:val="clear" w:color="auto" w:fill="5A7FAB"/>
          </w:tcPr>
          <w:p w14:paraId="78B59063" w14:textId="77777777" w:rsidR="003E7CED" w:rsidRDefault="003E7CED"/>
        </w:tc>
        <w:tc>
          <w:tcPr>
            <w:tcW w:w="79" w:type="pct"/>
            <w:shd w:val="clear" w:color="auto" w:fill="5A7FAB"/>
          </w:tcPr>
          <w:p w14:paraId="68711814" w14:textId="77777777" w:rsidR="003E7CED" w:rsidRDefault="003E7CED"/>
        </w:tc>
        <w:tc>
          <w:tcPr>
            <w:tcW w:w="79" w:type="pct"/>
            <w:shd w:val="clear" w:color="auto" w:fill="5A7FAB"/>
          </w:tcPr>
          <w:p w14:paraId="55B5A9AE" w14:textId="77777777" w:rsidR="003E7CED" w:rsidRDefault="003E7CED"/>
        </w:tc>
        <w:tc>
          <w:tcPr>
            <w:tcW w:w="79" w:type="pct"/>
            <w:shd w:val="clear" w:color="auto" w:fill="5A7FAB"/>
          </w:tcPr>
          <w:p w14:paraId="353B6010" w14:textId="77777777" w:rsidR="003E7CED" w:rsidRDefault="003E7CED"/>
        </w:tc>
        <w:tc>
          <w:tcPr>
            <w:tcW w:w="79" w:type="pct"/>
            <w:shd w:val="clear" w:color="auto" w:fill="5A7FAB"/>
          </w:tcPr>
          <w:p w14:paraId="41E11636" w14:textId="77777777" w:rsidR="003E7CED" w:rsidRDefault="003E7CED"/>
        </w:tc>
        <w:tc>
          <w:tcPr>
            <w:tcW w:w="79" w:type="pct"/>
            <w:shd w:val="clear" w:color="auto" w:fill="5A7FAB"/>
          </w:tcPr>
          <w:p w14:paraId="731DEBA2" w14:textId="77777777" w:rsidR="003E7CED" w:rsidRDefault="003E7CED"/>
        </w:tc>
        <w:tc>
          <w:tcPr>
            <w:tcW w:w="79" w:type="pct"/>
            <w:shd w:val="clear" w:color="auto" w:fill="5A7FAB"/>
          </w:tcPr>
          <w:p w14:paraId="5DE593C5" w14:textId="77777777" w:rsidR="003E7CED" w:rsidRDefault="003E7CED"/>
        </w:tc>
        <w:tc>
          <w:tcPr>
            <w:tcW w:w="79" w:type="pct"/>
            <w:shd w:val="clear" w:color="auto" w:fill="5A7FAB"/>
          </w:tcPr>
          <w:p w14:paraId="4B62D863" w14:textId="77777777" w:rsidR="003E7CED" w:rsidRDefault="003E7CED"/>
        </w:tc>
        <w:tc>
          <w:tcPr>
            <w:tcW w:w="79" w:type="pct"/>
            <w:shd w:val="clear" w:color="auto" w:fill="5A7FAB"/>
          </w:tcPr>
          <w:p w14:paraId="2A14366B" w14:textId="77777777" w:rsidR="003E7CED" w:rsidRDefault="003E7CED"/>
        </w:tc>
        <w:tc>
          <w:tcPr>
            <w:tcW w:w="79" w:type="pct"/>
            <w:shd w:val="clear" w:color="auto" w:fill="5A7FAB"/>
          </w:tcPr>
          <w:p w14:paraId="6478624A" w14:textId="77777777" w:rsidR="003E7CED" w:rsidRDefault="003E7CED"/>
        </w:tc>
        <w:tc>
          <w:tcPr>
            <w:tcW w:w="79" w:type="pct"/>
            <w:shd w:val="clear" w:color="auto" w:fill="5A7FAB"/>
          </w:tcPr>
          <w:p w14:paraId="795F8C4B" w14:textId="77777777" w:rsidR="003E7CED" w:rsidRDefault="003E7CED"/>
        </w:tc>
        <w:tc>
          <w:tcPr>
            <w:tcW w:w="79" w:type="pct"/>
          </w:tcPr>
          <w:p w14:paraId="61960A29" w14:textId="77777777" w:rsidR="003E7CED" w:rsidRDefault="003E7CED"/>
        </w:tc>
        <w:tc>
          <w:tcPr>
            <w:tcW w:w="79" w:type="pct"/>
          </w:tcPr>
          <w:p w14:paraId="5410BCE8" w14:textId="77777777" w:rsidR="003E7CED" w:rsidRDefault="003E7CED"/>
        </w:tc>
        <w:tc>
          <w:tcPr>
            <w:tcW w:w="79" w:type="pct"/>
          </w:tcPr>
          <w:p w14:paraId="212BED58" w14:textId="77777777" w:rsidR="003E7CED" w:rsidRDefault="003E7CED"/>
        </w:tc>
        <w:tc>
          <w:tcPr>
            <w:tcW w:w="79" w:type="pct"/>
          </w:tcPr>
          <w:p w14:paraId="2D3D1360" w14:textId="77777777" w:rsidR="003E7CED" w:rsidRDefault="003E7CED"/>
        </w:tc>
        <w:tc>
          <w:tcPr>
            <w:tcW w:w="79" w:type="pct"/>
          </w:tcPr>
          <w:p w14:paraId="1B1D0B84" w14:textId="77777777" w:rsidR="003E7CED" w:rsidRDefault="003E7CED"/>
        </w:tc>
        <w:tc>
          <w:tcPr>
            <w:tcW w:w="79" w:type="pct"/>
          </w:tcPr>
          <w:p w14:paraId="444F7EED" w14:textId="77777777" w:rsidR="003E7CED" w:rsidRDefault="003E7CED"/>
        </w:tc>
        <w:tc>
          <w:tcPr>
            <w:tcW w:w="79" w:type="pct"/>
          </w:tcPr>
          <w:p w14:paraId="38C517E0" w14:textId="77777777" w:rsidR="003E7CED" w:rsidRDefault="003E7CED"/>
        </w:tc>
        <w:tc>
          <w:tcPr>
            <w:tcW w:w="79" w:type="pct"/>
          </w:tcPr>
          <w:p w14:paraId="7C31B4AD" w14:textId="77777777" w:rsidR="003E7CED" w:rsidRDefault="003E7CED"/>
        </w:tc>
        <w:tc>
          <w:tcPr>
            <w:tcW w:w="79" w:type="pct"/>
          </w:tcPr>
          <w:p w14:paraId="19ED5BEB" w14:textId="77777777" w:rsidR="003E7CED" w:rsidRDefault="003E7CED"/>
        </w:tc>
        <w:tc>
          <w:tcPr>
            <w:tcW w:w="79" w:type="pct"/>
          </w:tcPr>
          <w:p w14:paraId="41EBFEA4" w14:textId="77777777" w:rsidR="003E7CED" w:rsidRDefault="003E7CED"/>
        </w:tc>
        <w:tc>
          <w:tcPr>
            <w:tcW w:w="79" w:type="pct"/>
          </w:tcPr>
          <w:p w14:paraId="1594C33B" w14:textId="77777777" w:rsidR="003E7CED" w:rsidRDefault="003E7CED"/>
        </w:tc>
        <w:tc>
          <w:tcPr>
            <w:tcW w:w="79" w:type="pct"/>
          </w:tcPr>
          <w:p w14:paraId="07126642" w14:textId="77777777" w:rsidR="003E7CED" w:rsidRDefault="003E7CED"/>
        </w:tc>
        <w:tc>
          <w:tcPr>
            <w:tcW w:w="79" w:type="pct"/>
          </w:tcPr>
          <w:p w14:paraId="67E9B1D0" w14:textId="77777777" w:rsidR="003E7CED" w:rsidRDefault="003E7CED"/>
        </w:tc>
        <w:tc>
          <w:tcPr>
            <w:tcW w:w="79" w:type="pct"/>
          </w:tcPr>
          <w:p w14:paraId="0B576F7A" w14:textId="77777777" w:rsidR="003E7CED" w:rsidRDefault="003E7CED"/>
        </w:tc>
        <w:tc>
          <w:tcPr>
            <w:tcW w:w="79" w:type="pct"/>
          </w:tcPr>
          <w:p w14:paraId="345C58EA" w14:textId="77777777" w:rsidR="003E7CED" w:rsidRDefault="003E7CED"/>
        </w:tc>
        <w:tc>
          <w:tcPr>
            <w:tcW w:w="80" w:type="pct"/>
          </w:tcPr>
          <w:p w14:paraId="05D0DE4A" w14:textId="77777777" w:rsidR="003E7CED" w:rsidRDefault="003E7CED"/>
        </w:tc>
      </w:tr>
      <w:tr w:rsidR="003E7CED" w14:paraId="3FE59E68" w14:textId="77777777" w:rsidTr="003E7CED">
        <w:trPr>
          <w:cantSplit/>
          <w:trHeight w:val="640"/>
        </w:trPr>
        <w:tc>
          <w:tcPr>
            <w:tcW w:w="1276" w:type="pct"/>
            <w:tcMar>
              <w:top w:w="50" w:type="dxa"/>
              <w:left w:w="50" w:type="dxa"/>
              <w:bottom w:w="50" w:type="dxa"/>
              <w:right w:w="50" w:type="dxa"/>
            </w:tcMar>
            <w:vAlign w:val="center"/>
          </w:tcPr>
          <w:p w14:paraId="61B64A0F" w14:textId="77777777" w:rsidR="003E7CED" w:rsidRDefault="003E7CED">
            <w:pPr>
              <w:spacing w:before="0"/>
              <w:jc w:val="left"/>
              <w:rPr>
                <w:sz w:val="18"/>
                <w:szCs w:val="18"/>
              </w:rPr>
            </w:pPr>
            <w:r>
              <w:rPr>
                <w:sz w:val="18"/>
                <w:szCs w:val="18"/>
              </w:rPr>
              <w:t>Campañas o guías informativas de sensibilización sobre corresponsabilidad</w:t>
            </w:r>
          </w:p>
        </w:tc>
        <w:tc>
          <w:tcPr>
            <w:tcW w:w="79" w:type="pct"/>
            <w:shd w:val="clear" w:color="auto" w:fill="5A7FAB"/>
          </w:tcPr>
          <w:p w14:paraId="2944003C" w14:textId="77777777" w:rsidR="003E7CED" w:rsidRDefault="003E7CED"/>
        </w:tc>
        <w:tc>
          <w:tcPr>
            <w:tcW w:w="79" w:type="pct"/>
            <w:shd w:val="clear" w:color="auto" w:fill="5A7FAB"/>
          </w:tcPr>
          <w:p w14:paraId="30C9CF05" w14:textId="77777777" w:rsidR="003E7CED" w:rsidRDefault="003E7CED"/>
        </w:tc>
        <w:tc>
          <w:tcPr>
            <w:tcW w:w="79" w:type="pct"/>
            <w:shd w:val="clear" w:color="auto" w:fill="5A7FAB"/>
          </w:tcPr>
          <w:p w14:paraId="4917C8C2" w14:textId="77777777" w:rsidR="003E7CED" w:rsidRDefault="003E7CED"/>
        </w:tc>
        <w:tc>
          <w:tcPr>
            <w:tcW w:w="79" w:type="pct"/>
            <w:shd w:val="clear" w:color="auto" w:fill="5A7FAB"/>
          </w:tcPr>
          <w:p w14:paraId="307DA16E" w14:textId="77777777" w:rsidR="003E7CED" w:rsidRDefault="003E7CED"/>
        </w:tc>
        <w:tc>
          <w:tcPr>
            <w:tcW w:w="79" w:type="pct"/>
            <w:shd w:val="clear" w:color="auto" w:fill="5A7FAB"/>
          </w:tcPr>
          <w:p w14:paraId="5EA6C277" w14:textId="77777777" w:rsidR="003E7CED" w:rsidRDefault="003E7CED"/>
        </w:tc>
        <w:tc>
          <w:tcPr>
            <w:tcW w:w="79" w:type="pct"/>
            <w:shd w:val="clear" w:color="auto" w:fill="5A7FAB"/>
          </w:tcPr>
          <w:p w14:paraId="3E7F3057" w14:textId="77777777" w:rsidR="003E7CED" w:rsidRDefault="003E7CED"/>
        </w:tc>
        <w:tc>
          <w:tcPr>
            <w:tcW w:w="81" w:type="pct"/>
            <w:shd w:val="clear" w:color="auto" w:fill="5A7FAB"/>
          </w:tcPr>
          <w:p w14:paraId="306E3CAB" w14:textId="77777777" w:rsidR="003E7CED" w:rsidRDefault="003E7CED"/>
        </w:tc>
        <w:tc>
          <w:tcPr>
            <w:tcW w:w="79" w:type="pct"/>
            <w:shd w:val="clear" w:color="auto" w:fill="5A7FAB"/>
          </w:tcPr>
          <w:p w14:paraId="101A3567" w14:textId="77777777" w:rsidR="003E7CED" w:rsidRDefault="003E7CED"/>
        </w:tc>
        <w:tc>
          <w:tcPr>
            <w:tcW w:w="79" w:type="pct"/>
            <w:shd w:val="clear" w:color="auto" w:fill="5A7FAB"/>
          </w:tcPr>
          <w:p w14:paraId="587F7C9E" w14:textId="77777777" w:rsidR="003E7CED" w:rsidRDefault="003E7CED"/>
        </w:tc>
        <w:tc>
          <w:tcPr>
            <w:tcW w:w="79" w:type="pct"/>
            <w:shd w:val="clear" w:color="auto" w:fill="5A7FAB"/>
          </w:tcPr>
          <w:p w14:paraId="2DDCAF30" w14:textId="77777777" w:rsidR="003E7CED" w:rsidRDefault="003E7CED"/>
        </w:tc>
        <w:tc>
          <w:tcPr>
            <w:tcW w:w="79" w:type="pct"/>
            <w:shd w:val="clear" w:color="auto" w:fill="5A7FAB"/>
          </w:tcPr>
          <w:p w14:paraId="06398C99" w14:textId="77777777" w:rsidR="003E7CED" w:rsidRDefault="003E7CED"/>
        </w:tc>
        <w:tc>
          <w:tcPr>
            <w:tcW w:w="79" w:type="pct"/>
            <w:shd w:val="clear" w:color="auto" w:fill="5A7FAB"/>
          </w:tcPr>
          <w:p w14:paraId="68D379FC" w14:textId="77777777" w:rsidR="003E7CED" w:rsidRDefault="003E7CED"/>
        </w:tc>
        <w:tc>
          <w:tcPr>
            <w:tcW w:w="79" w:type="pct"/>
            <w:shd w:val="clear" w:color="auto" w:fill="5A7FAB"/>
          </w:tcPr>
          <w:p w14:paraId="13FB9F6D" w14:textId="77777777" w:rsidR="003E7CED" w:rsidRDefault="003E7CED"/>
        </w:tc>
        <w:tc>
          <w:tcPr>
            <w:tcW w:w="79" w:type="pct"/>
            <w:shd w:val="clear" w:color="auto" w:fill="5A7FAB"/>
          </w:tcPr>
          <w:p w14:paraId="371FDB23" w14:textId="77777777" w:rsidR="003E7CED" w:rsidRDefault="003E7CED"/>
        </w:tc>
        <w:tc>
          <w:tcPr>
            <w:tcW w:w="79" w:type="pct"/>
            <w:shd w:val="clear" w:color="auto" w:fill="5A7FAB"/>
          </w:tcPr>
          <w:p w14:paraId="5C268C94" w14:textId="77777777" w:rsidR="003E7CED" w:rsidRDefault="003E7CED"/>
        </w:tc>
        <w:tc>
          <w:tcPr>
            <w:tcW w:w="79" w:type="pct"/>
            <w:shd w:val="clear" w:color="auto" w:fill="5A7FAB"/>
          </w:tcPr>
          <w:p w14:paraId="4DEBF2D1" w14:textId="77777777" w:rsidR="003E7CED" w:rsidRDefault="003E7CED"/>
        </w:tc>
        <w:tc>
          <w:tcPr>
            <w:tcW w:w="79" w:type="pct"/>
            <w:shd w:val="clear" w:color="auto" w:fill="5A7FAB"/>
          </w:tcPr>
          <w:p w14:paraId="6FCF08BA" w14:textId="77777777" w:rsidR="003E7CED" w:rsidRDefault="003E7CED"/>
        </w:tc>
        <w:tc>
          <w:tcPr>
            <w:tcW w:w="79" w:type="pct"/>
            <w:shd w:val="clear" w:color="auto" w:fill="5A7FAB"/>
          </w:tcPr>
          <w:p w14:paraId="748EA860" w14:textId="77777777" w:rsidR="003E7CED" w:rsidRDefault="003E7CED"/>
        </w:tc>
        <w:tc>
          <w:tcPr>
            <w:tcW w:w="79" w:type="pct"/>
            <w:shd w:val="clear" w:color="auto" w:fill="5A7FAB"/>
          </w:tcPr>
          <w:p w14:paraId="1FDE5ECB" w14:textId="77777777" w:rsidR="003E7CED" w:rsidRDefault="003E7CED"/>
        </w:tc>
        <w:tc>
          <w:tcPr>
            <w:tcW w:w="79" w:type="pct"/>
            <w:shd w:val="clear" w:color="auto" w:fill="5A7FAB"/>
          </w:tcPr>
          <w:p w14:paraId="30E74539" w14:textId="77777777" w:rsidR="003E7CED" w:rsidRDefault="003E7CED"/>
        </w:tc>
        <w:tc>
          <w:tcPr>
            <w:tcW w:w="79" w:type="pct"/>
            <w:shd w:val="clear" w:color="auto" w:fill="5A7FAB"/>
          </w:tcPr>
          <w:p w14:paraId="33576D61" w14:textId="77777777" w:rsidR="003E7CED" w:rsidRDefault="003E7CED"/>
        </w:tc>
        <w:tc>
          <w:tcPr>
            <w:tcW w:w="79" w:type="pct"/>
            <w:shd w:val="clear" w:color="auto" w:fill="5A7FAB"/>
          </w:tcPr>
          <w:p w14:paraId="3C0BFBA1" w14:textId="77777777" w:rsidR="003E7CED" w:rsidRDefault="003E7CED"/>
        </w:tc>
        <w:tc>
          <w:tcPr>
            <w:tcW w:w="79" w:type="pct"/>
            <w:shd w:val="clear" w:color="auto" w:fill="5A7FAB"/>
          </w:tcPr>
          <w:p w14:paraId="32C11DB7" w14:textId="77777777" w:rsidR="003E7CED" w:rsidRDefault="003E7CED"/>
        </w:tc>
        <w:tc>
          <w:tcPr>
            <w:tcW w:w="79" w:type="pct"/>
            <w:shd w:val="clear" w:color="auto" w:fill="5A7FAB"/>
          </w:tcPr>
          <w:p w14:paraId="359DC13C" w14:textId="77777777" w:rsidR="003E7CED" w:rsidRDefault="003E7CED"/>
        </w:tc>
        <w:tc>
          <w:tcPr>
            <w:tcW w:w="79" w:type="pct"/>
            <w:shd w:val="clear" w:color="auto" w:fill="5A7FAB"/>
          </w:tcPr>
          <w:p w14:paraId="000AE6C7" w14:textId="77777777" w:rsidR="003E7CED" w:rsidRDefault="003E7CED"/>
        </w:tc>
        <w:tc>
          <w:tcPr>
            <w:tcW w:w="79" w:type="pct"/>
            <w:shd w:val="clear" w:color="auto" w:fill="5A7FAB"/>
          </w:tcPr>
          <w:p w14:paraId="3D441AD0" w14:textId="77777777" w:rsidR="003E7CED" w:rsidRDefault="003E7CED"/>
        </w:tc>
        <w:tc>
          <w:tcPr>
            <w:tcW w:w="79" w:type="pct"/>
            <w:shd w:val="clear" w:color="auto" w:fill="5A7FAB"/>
          </w:tcPr>
          <w:p w14:paraId="78C57214" w14:textId="77777777" w:rsidR="003E7CED" w:rsidRDefault="003E7CED"/>
        </w:tc>
        <w:tc>
          <w:tcPr>
            <w:tcW w:w="79" w:type="pct"/>
            <w:shd w:val="clear" w:color="auto" w:fill="5A7FAB"/>
          </w:tcPr>
          <w:p w14:paraId="49B672E9" w14:textId="77777777" w:rsidR="003E7CED" w:rsidRDefault="003E7CED"/>
        </w:tc>
        <w:tc>
          <w:tcPr>
            <w:tcW w:w="79" w:type="pct"/>
            <w:shd w:val="clear" w:color="auto" w:fill="5A7FAB"/>
          </w:tcPr>
          <w:p w14:paraId="7763220B" w14:textId="77777777" w:rsidR="003E7CED" w:rsidRDefault="003E7CED"/>
        </w:tc>
        <w:tc>
          <w:tcPr>
            <w:tcW w:w="79" w:type="pct"/>
            <w:shd w:val="clear" w:color="auto" w:fill="5A7FAB"/>
          </w:tcPr>
          <w:p w14:paraId="311DF230" w14:textId="77777777" w:rsidR="003E7CED" w:rsidRDefault="003E7CED"/>
        </w:tc>
        <w:tc>
          <w:tcPr>
            <w:tcW w:w="79" w:type="pct"/>
            <w:shd w:val="clear" w:color="auto" w:fill="5A7FAB"/>
          </w:tcPr>
          <w:p w14:paraId="64E0EE62" w14:textId="77777777" w:rsidR="003E7CED" w:rsidRDefault="003E7CED"/>
        </w:tc>
        <w:tc>
          <w:tcPr>
            <w:tcW w:w="79" w:type="pct"/>
            <w:shd w:val="clear" w:color="auto" w:fill="5A7FAB"/>
          </w:tcPr>
          <w:p w14:paraId="2426025D" w14:textId="77777777" w:rsidR="003E7CED" w:rsidRDefault="003E7CED"/>
        </w:tc>
        <w:tc>
          <w:tcPr>
            <w:tcW w:w="79" w:type="pct"/>
            <w:shd w:val="clear" w:color="auto" w:fill="5A7FAB"/>
          </w:tcPr>
          <w:p w14:paraId="61357EAD" w14:textId="77777777" w:rsidR="003E7CED" w:rsidRDefault="003E7CED"/>
        </w:tc>
        <w:tc>
          <w:tcPr>
            <w:tcW w:w="79" w:type="pct"/>
            <w:shd w:val="clear" w:color="auto" w:fill="5A7FAB"/>
          </w:tcPr>
          <w:p w14:paraId="5C49AB55" w14:textId="77777777" w:rsidR="003E7CED" w:rsidRDefault="003E7CED"/>
        </w:tc>
        <w:tc>
          <w:tcPr>
            <w:tcW w:w="79" w:type="pct"/>
            <w:shd w:val="clear" w:color="auto" w:fill="5A7FAB"/>
          </w:tcPr>
          <w:p w14:paraId="113EB8B8" w14:textId="77777777" w:rsidR="003E7CED" w:rsidRDefault="003E7CED"/>
        </w:tc>
        <w:tc>
          <w:tcPr>
            <w:tcW w:w="79" w:type="pct"/>
            <w:shd w:val="clear" w:color="auto" w:fill="5A7FAB"/>
          </w:tcPr>
          <w:p w14:paraId="2E412058" w14:textId="77777777" w:rsidR="003E7CED" w:rsidRDefault="003E7CED"/>
        </w:tc>
        <w:tc>
          <w:tcPr>
            <w:tcW w:w="79" w:type="pct"/>
            <w:shd w:val="clear" w:color="auto" w:fill="5A7FAB"/>
          </w:tcPr>
          <w:p w14:paraId="13829DF9" w14:textId="77777777" w:rsidR="003E7CED" w:rsidRDefault="003E7CED"/>
        </w:tc>
        <w:tc>
          <w:tcPr>
            <w:tcW w:w="79" w:type="pct"/>
            <w:shd w:val="clear" w:color="auto" w:fill="5A7FAB"/>
          </w:tcPr>
          <w:p w14:paraId="14F3104F" w14:textId="77777777" w:rsidR="003E7CED" w:rsidRDefault="003E7CED"/>
        </w:tc>
        <w:tc>
          <w:tcPr>
            <w:tcW w:w="79" w:type="pct"/>
            <w:shd w:val="clear" w:color="auto" w:fill="5A7FAB"/>
          </w:tcPr>
          <w:p w14:paraId="4BC558AD" w14:textId="77777777" w:rsidR="003E7CED" w:rsidRDefault="003E7CED"/>
        </w:tc>
        <w:tc>
          <w:tcPr>
            <w:tcW w:w="79" w:type="pct"/>
            <w:shd w:val="clear" w:color="auto" w:fill="5A7FAB"/>
          </w:tcPr>
          <w:p w14:paraId="6CE7C49B" w14:textId="77777777" w:rsidR="003E7CED" w:rsidRDefault="003E7CED"/>
        </w:tc>
        <w:tc>
          <w:tcPr>
            <w:tcW w:w="79" w:type="pct"/>
            <w:shd w:val="clear" w:color="auto" w:fill="5A7FAB"/>
          </w:tcPr>
          <w:p w14:paraId="126E4D65" w14:textId="77777777" w:rsidR="003E7CED" w:rsidRDefault="003E7CED"/>
        </w:tc>
        <w:tc>
          <w:tcPr>
            <w:tcW w:w="79" w:type="pct"/>
            <w:shd w:val="clear" w:color="auto" w:fill="5A7FAB"/>
          </w:tcPr>
          <w:p w14:paraId="2C9BE280" w14:textId="77777777" w:rsidR="003E7CED" w:rsidRDefault="003E7CED"/>
        </w:tc>
        <w:tc>
          <w:tcPr>
            <w:tcW w:w="79" w:type="pct"/>
            <w:shd w:val="clear" w:color="auto" w:fill="5A7FAB"/>
          </w:tcPr>
          <w:p w14:paraId="734D14ED" w14:textId="77777777" w:rsidR="003E7CED" w:rsidRDefault="003E7CED"/>
        </w:tc>
        <w:tc>
          <w:tcPr>
            <w:tcW w:w="79" w:type="pct"/>
            <w:shd w:val="clear" w:color="auto" w:fill="5A7FAB"/>
          </w:tcPr>
          <w:p w14:paraId="6F28AC6D" w14:textId="77777777" w:rsidR="003E7CED" w:rsidRDefault="003E7CED"/>
        </w:tc>
        <w:tc>
          <w:tcPr>
            <w:tcW w:w="79" w:type="pct"/>
            <w:shd w:val="clear" w:color="auto" w:fill="5A7FAB"/>
          </w:tcPr>
          <w:p w14:paraId="066BB3D5" w14:textId="77777777" w:rsidR="003E7CED" w:rsidRDefault="003E7CED"/>
        </w:tc>
        <w:tc>
          <w:tcPr>
            <w:tcW w:w="79" w:type="pct"/>
            <w:shd w:val="clear" w:color="auto" w:fill="5A7FAB"/>
          </w:tcPr>
          <w:p w14:paraId="6CDEAAF3" w14:textId="77777777" w:rsidR="003E7CED" w:rsidRDefault="003E7CED"/>
        </w:tc>
        <w:tc>
          <w:tcPr>
            <w:tcW w:w="80" w:type="pct"/>
            <w:shd w:val="clear" w:color="auto" w:fill="5A7FAB"/>
          </w:tcPr>
          <w:p w14:paraId="0130958B" w14:textId="77777777" w:rsidR="003E7CED" w:rsidRDefault="003E7CED"/>
        </w:tc>
      </w:tr>
      <w:tr w:rsidR="003E7CED" w14:paraId="31107ADD" w14:textId="77777777" w:rsidTr="003E7CED">
        <w:trPr>
          <w:cantSplit/>
          <w:trHeight w:val="640"/>
        </w:trPr>
        <w:tc>
          <w:tcPr>
            <w:tcW w:w="1276" w:type="pct"/>
            <w:tcMar>
              <w:top w:w="50" w:type="dxa"/>
              <w:left w:w="50" w:type="dxa"/>
              <w:bottom w:w="50" w:type="dxa"/>
              <w:right w:w="50" w:type="dxa"/>
            </w:tcMar>
            <w:vAlign w:val="center"/>
          </w:tcPr>
          <w:p w14:paraId="7B7B21D0" w14:textId="77777777" w:rsidR="003E7CED" w:rsidRDefault="003E7CED">
            <w:pPr>
              <w:spacing w:before="0"/>
              <w:jc w:val="left"/>
              <w:rPr>
                <w:sz w:val="18"/>
                <w:szCs w:val="18"/>
              </w:rPr>
            </w:pPr>
            <w:r>
              <w:rPr>
                <w:sz w:val="18"/>
                <w:szCs w:val="18"/>
              </w:rPr>
              <w:t>Respetar los tiempos de descanso y desconexión fuera del horario laboral</w:t>
            </w:r>
          </w:p>
        </w:tc>
        <w:tc>
          <w:tcPr>
            <w:tcW w:w="79" w:type="pct"/>
            <w:shd w:val="clear" w:color="auto" w:fill="5A7FAB"/>
          </w:tcPr>
          <w:p w14:paraId="3DCD22EC" w14:textId="77777777" w:rsidR="003E7CED" w:rsidRDefault="003E7CED"/>
        </w:tc>
        <w:tc>
          <w:tcPr>
            <w:tcW w:w="79" w:type="pct"/>
            <w:shd w:val="clear" w:color="auto" w:fill="5A7FAB"/>
          </w:tcPr>
          <w:p w14:paraId="01C1830B" w14:textId="77777777" w:rsidR="003E7CED" w:rsidRDefault="003E7CED"/>
        </w:tc>
        <w:tc>
          <w:tcPr>
            <w:tcW w:w="79" w:type="pct"/>
            <w:shd w:val="clear" w:color="auto" w:fill="5A7FAB"/>
          </w:tcPr>
          <w:p w14:paraId="77CCDF29" w14:textId="77777777" w:rsidR="003E7CED" w:rsidRDefault="003E7CED"/>
        </w:tc>
        <w:tc>
          <w:tcPr>
            <w:tcW w:w="79" w:type="pct"/>
            <w:shd w:val="clear" w:color="auto" w:fill="5A7FAB"/>
          </w:tcPr>
          <w:p w14:paraId="099A2182" w14:textId="77777777" w:rsidR="003E7CED" w:rsidRDefault="003E7CED"/>
        </w:tc>
        <w:tc>
          <w:tcPr>
            <w:tcW w:w="79" w:type="pct"/>
            <w:shd w:val="clear" w:color="auto" w:fill="5A7FAB"/>
          </w:tcPr>
          <w:p w14:paraId="79043B22" w14:textId="77777777" w:rsidR="003E7CED" w:rsidRDefault="003E7CED"/>
        </w:tc>
        <w:tc>
          <w:tcPr>
            <w:tcW w:w="79" w:type="pct"/>
            <w:shd w:val="clear" w:color="auto" w:fill="5A7FAB"/>
          </w:tcPr>
          <w:p w14:paraId="325D8F6C" w14:textId="77777777" w:rsidR="003E7CED" w:rsidRDefault="003E7CED"/>
        </w:tc>
        <w:tc>
          <w:tcPr>
            <w:tcW w:w="81" w:type="pct"/>
            <w:shd w:val="clear" w:color="auto" w:fill="5A7FAB"/>
          </w:tcPr>
          <w:p w14:paraId="4A53F6AE" w14:textId="77777777" w:rsidR="003E7CED" w:rsidRDefault="003E7CED"/>
        </w:tc>
        <w:tc>
          <w:tcPr>
            <w:tcW w:w="79" w:type="pct"/>
            <w:shd w:val="clear" w:color="auto" w:fill="5A7FAB"/>
          </w:tcPr>
          <w:p w14:paraId="122B3FE4" w14:textId="77777777" w:rsidR="003E7CED" w:rsidRDefault="003E7CED"/>
        </w:tc>
        <w:tc>
          <w:tcPr>
            <w:tcW w:w="79" w:type="pct"/>
            <w:shd w:val="clear" w:color="auto" w:fill="5A7FAB"/>
          </w:tcPr>
          <w:p w14:paraId="203EB6AB" w14:textId="77777777" w:rsidR="003E7CED" w:rsidRDefault="003E7CED"/>
        </w:tc>
        <w:tc>
          <w:tcPr>
            <w:tcW w:w="79" w:type="pct"/>
            <w:shd w:val="clear" w:color="auto" w:fill="5A7FAB"/>
          </w:tcPr>
          <w:p w14:paraId="20F27160" w14:textId="77777777" w:rsidR="003E7CED" w:rsidRDefault="003E7CED"/>
        </w:tc>
        <w:tc>
          <w:tcPr>
            <w:tcW w:w="79" w:type="pct"/>
            <w:shd w:val="clear" w:color="auto" w:fill="5A7FAB"/>
          </w:tcPr>
          <w:p w14:paraId="0FF42CA5" w14:textId="77777777" w:rsidR="003E7CED" w:rsidRDefault="003E7CED"/>
        </w:tc>
        <w:tc>
          <w:tcPr>
            <w:tcW w:w="79" w:type="pct"/>
            <w:shd w:val="clear" w:color="auto" w:fill="5A7FAB"/>
          </w:tcPr>
          <w:p w14:paraId="25617555" w14:textId="77777777" w:rsidR="003E7CED" w:rsidRDefault="003E7CED"/>
        </w:tc>
        <w:tc>
          <w:tcPr>
            <w:tcW w:w="79" w:type="pct"/>
            <w:shd w:val="clear" w:color="auto" w:fill="5A7FAB"/>
          </w:tcPr>
          <w:p w14:paraId="26DF0AFB" w14:textId="77777777" w:rsidR="003E7CED" w:rsidRDefault="003E7CED"/>
        </w:tc>
        <w:tc>
          <w:tcPr>
            <w:tcW w:w="79" w:type="pct"/>
            <w:shd w:val="clear" w:color="auto" w:fill="5A7FAB"/>
          </w:tcPr>
          <w:p w14:paraId="55B51580" w14:textId="77777777" w:rsidR="003E7CED" w:rsidRDefault="003E7CED"/>
        </w:tc>
        <w:tc>
          <w:tcPr>
            <w:tcW w:w="79" w:type="pct"/>
            <w:shd w:val="clear" w:color="auto" w:fill="5A7FAB"/>
          </w:tcPr>
          <w:p w14:paraId="1F06B2EF" w14:textId="77777777" w:rsidR="003E7CED" w:rsidRDefault="003E7CED"/>
        </w:tc>
        <w:tc>
          <w:tcPr>
            <w:tcW w:w="79" w:type="pct"/>
            <w:shd w:val="clear" w:color="auto" w:fill="5A7FAB"/>
          </w:tcPr>
          <w:p w14:paraId="5F0B2FB9" w14:textId="77777777" w:rsidR="003E7CED" w:rsidRDefault="003E7CED"/>
        </w:tc>
        <w:tc>
          <w:tcPr>
            <w:tcW w:w="79" w:type="pct"/>
            <w:shd w:val="clear" w:color="auto" w:fill="5A7FAB"/>
          </w:tcPr>
          <w:p w14:paraId="4B32AF30" w14:textId="77777777" w:rsidR="003E7CED" w:rsidRDefault="003E7CED"/>
        </w:tc>
        <w:tc>
          <w:tcPr>
            <w:tcW w:w="79" w:type="pct"/>
            <w:shd w:val="clear" w:color="auto" w:fill="5A7FAB"/>
          </w:tcPr>
          <w:p w14:paraId="72779C40" w14:textId="77777777" w:rsidR="003E7CED" w:rsidRDefault="003E7CED"/>
        </w:tc>
        <w:tc>
          <w:tcPr>
            <w:tcW w:w="79" w:type="pct"/>
            <w:shd w:val="clear" w:color="auto" w:fill="5A7FAB"/>
          </w:tcPr>
          <w:p w14:paraId="71B23EF4" w14:textId="77777777" w:rsidR="003E7CED" w:rsidRDefault="003E7CED"/>
        </w:tc>
        <w:tc>
          <w:tcPr>
            <w:tcW w:w="79" w:type="pct"/>
            <w:shd w:val="clear" w:color="auto" w:fill="5A7FAB"/>
          </w:tcPr>
          <w:p w14:paraId="5E2612A5" w14:textId="77777777" w:rsidR="003E7CED" w:rsidRDefault="003E7CED"/>
        </w:tc>
        <w:tc>
          <w:tcPr>
            <w:tcW w:w="79" w:type="pct"/>
            <w:shd w:val="clear" w:color="auto" w:fill="5A7FAB"/>
          </w:tcPr>
          <w:p w14:paraId="75A63574" w14:textId="77777777" w:rsidR="003E7CED" w:rsidRDefault="003E7CED"/>
        </w:tc>
        <w:tc>
          <w:tcPr>
            <w:tcW w:w="79" w:type="pct"/>
            <w:shd w:val="clear" w:color="auto" w:fill="5A7FAB"/>
          </w:tcPr>
          <w:p w14:paraId="045DAA77" w14:textId="77777777" w:rsidR="003E7CED" w:rsidRDefault="003E7CED"/>
        </w:tc>
        <w:tc>
          <w:tcPr>
            <w:tcW w:w="79" w:type="pct"/>
            <w:shd w:val="clear" w:color="auto" w:fill="5A7FAB"/>
          </w:tcPr>
          <w:p w14:paraId="18614C82" w14:textId="77777777" w:rsidR="003E7CED" w:rsidRDefault="003E7CED"/>
        </w:tc>
        <w:tc>
          <w:tcPr>
            <w:tcW w:w="79" w:type="pct"/>
            <w:shd w:val="clear" w:color="auto" w:fill="5A7FAB"/>
          </w:tcPr>
          <w:p w14:paraId="67C0D052" w14:textId="77777777" w:rsidR="003E7CED" w:rsidRDefault="003E7CED"/>
        </w:tc>
        <w:tc>
          <w:tcPr>
            <w:tcW w:w="79" w:type="pct"/>
            <w:shd w:val="clear" w:color="auto" w:fill="5A7FAB"/>
          </w:tcPr>
          <w:p w14:paraId="6B04C35C" w14:textId="77777777" w:rsidR="003E7CED" w:rsidRDefault="003E7CED"/>
        </w:tc>
        <w:tc>
          <w:tcPr>
            <w:tcW w:w="79" w:type="pct"/>
            <w:shd w:val="clear" w:color="auto" w:fill="5A7FAB"/>
          </w:tcPr>
          <w:p w14:paraId="30C79E01" w14:textId="77777777" w:rsidR="003E7CED" w:rsidRDefault="003E7CED"/>
        </w:tc>
        <w:tc>
          <w:tcPr>
            <w:tcW w:w="79" w:type="pct"/>
            <w:shd w:val="clear" w:color="auto" w:fill="5A7FAB"/>
          </w:tcPr>
          <w:p w14:paraId="75055052" w14:textId="77777777" w:rsidR="003E7CED" w:rsidRDefault="003E7CED"/>
        </w:tc>
        <w:tc>
          <w:tcPr>
            <w:tcW w:w="79" w:type="pct"/>
            <w:shd w:val="clear" w:color="auto" w:fill="5A7FAB"/>
          </w:tcPr>
          <w:p w14:paraId="67E75053" w14:textId="77777777" w:rsidR="003E7CED" w:rsidRDefault="003E7CED"/>
        </w:tc>
        <w:tc>
          <w:tcPr>
            <w:tcW w:w="79" w:type="pct"/>
            <w:shd w:val="clear" w:color="auto" w:fill="5A7FAB"/>
          </w:tcPr>
          <w:p w14:paraId="300167C8" w14:textId="77777777" w:rsidR="003E7CED" w:rsidRDefault="003E7CED"/>
        </w:tc>
        <w:tc>
          <w:tcPr>
            <w:tcW w:w="79" w:type="pct"/>
            <w:shd w:val="clear" w:color="auto" w:fill="5A7FAB"/>
          </w:tcPr>
          <w:p w14:paraId="40F71F26" w14:textId="77777777" w:rsidR="003E7CED" w:rsidRDefault="003E7CED"/>
        </w:tc>
        <w:tc>
          <w:tcPr>
            <w:tcW w:w="79" w:type="pct"/>
            <w:shd w:val="clear" w:color="auto" w:fill="5A7FAB"/>
          </w:tcPr>
          <w:p w14:paraId="6372D72F" w14:textId="77777777" w:rsidR="003E7CED" w:rsidRDefault="003E7CED"/>
        </w:tc>
        <w:tc>
          <w:tcPr>
            <w:tcW w:w="79" w:type="pct"/>
            <w:shd w:val="clear" w:color="auto" w:fill="5A7FAB"/>
          </w:tcPr>
          <w:p w14:paraId="47B612DF" w14:textId="77777777" w:rsidR="003E7CED" w:rsidRDefault="003E7CED"/>
        </w:tc>
        <w:tc>
          <w:tcPr>
            <w:tcW w:w="79" w:type="pct"/>
            <w:shd w:val="clear" w:color="auto" w:fill="5A7FAB"/>
          </w:tcPr>
          <w:p w14:paraId="2EFEC4F6" w14:textId="77777777" w:rsidR="003E7CED" w:rsidRDefault="003E7CED"/>
        </w:tc>
        <w:tc>
          <w:tcPr>
            <w:tcW w:w="79" w:type="pct"/>
            <w:shd w:val="clear" w:color="auto" w:fill="5A7FAB"/>
          </w:tcPr>
          <w:p w14:paraId="7ED6E3EF" w14:textId="77777777" w:rsidR="003E7CED" w:rsidRDefault="003E7CED"/>
        </w:tc>
        <w:tc>
          <w:tcPr>
            <w:tcW w:w="79" w:type="pct"/>
            <w:shd w:val="clear" w:color="auto" w:fill="5A7FAB"/>
          </w:tcPr>
          <w:p w14:paraId="14F34E79" w14:textId="77777777" w:rsidR="003E7CED" w:rsidRDefault="003E7CED"/>
        </w:tc>
        <w:tc>
          <w:tcPr>
            <w:tcW w:w="79" w:type="pct"/>
            <w:shd w:val="clear" w:color="auto" w:fill="5A7FAB"/>
          </w:tcPr>
          <w:p w14:paraId="55163B2B" w14:textId="77777777" w:rsidR="003E7CED" w:rsidRDefault="003E7CED"/>
        </w:tc>
        <w:tc>
          <w:tcPr>
            <w:tcW w:w="79" w:type="pct"/>
            <w:shd w:val="clear" w:color="auto" w:fill="5A7FAB"/>
          </w:tcPr>
          <w:p w14:paraId="50E8B7D6" w14:textId="77777777" w:rsidR="003E7CED" w:rsidRDefault="003E7CED"/>
        </w:tc>
        <w:tc>
          <w:tcPr>
            <w:tcW w:w="79" w:type="pct"/>
            <w:shd w:val="clear" w:color="auto" w:fill="5A7FAB"/>
          </w:tcPr>
          <w:p w14:paraId="0AE17712" w14:textId="77777777" w:rsidR="003E7CED" w:rsidRDefault="003E7CED"/>
        </w:tc>
        <w:tc>
          <w:tcPr>
            <w:tcW w:w="79" w:type="pct"/>
            <w:shd w:val="clear" w:color="auto" w:fill="5A7FAB"/>
          </w:tcPr>
          <w:p w14:paraId="06A1975A" w14:textId="77777777" w:rsidR="003E7CED" w:rsidRDefault="003E7CED"/>
        </w:tc>
        <w:tc>
          <w:tcPr>
            <w:tcW w:w="79" w:type="pct"/>
            <w:shd w:val="clear" w:color="auto" w:fill="5A7FAB"/>
          </w:tcPr>
          <w:p w14:paraId="003818D0" w14:textId="77777777" w:rsidR="003E7CED" w:rsidRDefault="003E7CED"/>
        </w:tc>
        <w:tc>
          <w:tcPr>
            <w:tcW w:w="79" w:type="pct"/>
            <w:shd w:val="clear" w:color="auto" w:fill="5A7FAB"/>
          </w:tcPr>
          <w:p w14:paraId="031C911F" w14:textId="77777777" w:rsidR="003E7CED" w:rsidRDefault="003E7CED"/>
        </w:tc>
        <w:tc>
          <w:tcPr>
            <w:tcW w:w="79" w:type="pct"/>
            <w:shd w:val="clear" w:color="auto" w:fill="5A7FAB"/>
          </w:tcPr>
          <w:p w14:paraId="79F81685" w14:textId="77777777" w:rsidR="003E7CED" w:rsidRDefault="003E7CED"/>
        </w:tc>
        <w:tc>
          <w:tcPr>
            <w:tcW w:w="79" w:type="pct"/>
            <w:shd w:val="clear" w:color="auto" w:fill="5A7FAB"/>
          </w:tcPr>
          <w:p w14:paraId="3D84E6BD" w14:textId="77777777" w:rsidR="003E7CED" w:rsidRDefault="003E7CED"/>
        </w:tc>
        <w:tc>
          <w:tcPr>
            <w:tcW w:w="79" w:type="pct"/>
            <w:shd w:val="clear" w:color="auto" w:fill="5A7FAB"/>
          </w:tcPr>
          <w:p w14:paraId="2E94B302" w14:textId="77777777" w:rsidR="003E7CED" w:rsidRDefault="003E7CED"/>
        </w:tc>
        <w:tc>
          <w:tcPr>
            <w:tcW w:w="79" w:type="pct"/>
            <w:shd w:val="clear" w:color="auto" w:fill="5A7FAB"/>
          </w:tcPr>
          <w:p w14:paraId="19A41F1B" w14:textId="77777777" w:rsidR="003E7CED" w:rsidRDefault="003E7CED"/>
        </w:tc>
        <w:tc>
          <w:tcPr>
            <w:tcW w:w="79" w:type="pct"/>
            <w:shd w:val="clear" w:color="auto" w:fill="5A7FAB"/>
          </w:tcPr>
          <w:p w14:paraId="484A1E4F" w14:textId="77777777" w:rsidR="003E7CED" w:rsidRDefault="003E7CED"/>
        </w:tc>
        <w:tc>
          <w:tcPr>
            <w:tcW w:w="80" w:type="pct"/>
            <w:shd w:val="clear" w:color="auto" w:fill="5A7FAB"/>
          </w:tcPr>
          <w:p w14:paraId="77F5F04C" w14:textId="77777777" w:rsidR="003E7CED" w:rsidRDefault="003E7CED"/>
        </w:tc>
      </w:tr>
      <w:tr w:rsidR="003E7CED" w14:paraId="1AA4CE41" w14:textId="77777777" w:rsidTr="003E7CED">
        <w:trPr>
          <w:cantSplit/>
          <w:trHeight w:val="640"/>
        </w:trPr>
        <w:tc>
          <w:tcPr>
            <w:tcW w:w="1276" w:type="pct"/>
            <w:tcMar>
              <w:top w:w="50" w:type="dxa"/>
              <w:left w:w="50" w:type="dxa"/>
              <w:bottom w:w="50" w:type="dxa"/>
              <w:right w:w="50" w:type="dxa"/>
            </w:tcMar>
            <w:vAlign w:val="center"/>
          </w:tcPr>
          <w:p w14:paraId="60462F73" w14:textId="77777777" w:rsidR="003E7CED" w:rsidRDefault="003E7CED">
            <w:pPr>
              <w:spacing w:before="0"/>
              <w:jc w:val="left"/>
              <w:rPr>
                <w:sz w:val="18"/>
                <w:szCs w:val="18"/>
              </w:rPr>
            </w:pPr>
            <w:r>
              <w:rPr>
                <w:sz w:val="18"/>
                <w:szCs w:val="18"/>
              </w:rPr>
              <w:t>Registro de los diferentes permisos solicitados para la conciliación</w:t>
            </w:r>
          </w:p>
        </w:tc>
        <w:tc>
          <w:tcPr>
            <w:tcW w:w="79" w:type="pct"/>
            <w:shd w:val="clear" w:color="auto" w:fill="5A7FAB"/>
          </w:tcPr>
          <w:p w14:paraId="7F972D55" w14:textId="77777777" w:rsidR="003E7CED" w:rsidRDefault="003E7CED"/>
        </w:tc>
        <w:tc>
          <w:tcPr>
            <w:tcW w:w="79" w:type="pct"/>
            <w:shd w:val="clear" w:color="auto" w:fill="5A7FAB"/>
          </w:tcPr>
          <w:p w14:paraId="65B31EEC" w14:textId="77777777" w:rsidR="003E7CED" w:rsidRDefault="003E7CED"/>
        </w:tc>
        <w:tc>
          <w:tcPr>
            <w:tcW w:w="79" w:type="pct"/>
            <w:shd w:val="clear" w:color="auto" w:fill="5A7FAB"/>
          </w:tcPr>
          <w:p w14:paraId="23B6261E" w14:textId="77777777" w:rsidR="003E7CED" w:rsidRDefault="003E7CED"/>
        </w:tc>
        <w:tc>
          <w:tcPr>
            <w:tcW w:w="79" w:type="pct"/>
            <w:shd w:val="clear" w:color="auto" w:fill="5A7FAB"/>
          </w:tcPr>
          <w:p w14:paraId="1DE11355" w14:textId="77777777" w:rsidR="003E7CED" w:rsidRDefault="003E7CED"/>
        </w:tc>
        <w:tc>
          <w:tcPr>
            <w:tcW w:w="79" w:type="pct"/>
            <w:shd w:val="clear" w:color="auto" w:fill="5A7FAB"/>
          </w:tcPr>
          <w:p w14:paraId="5EAF73D3" w14:textId="77777777" w:rsidR="003E7CED" w:rsidRDefault="003E7CED"/>
        </w:tc>
        <w:tc>
          <w:tcPr>
            <w:tcW w:w="79" w:type="pct"/>
            <w:shd w:val="clear" w:color="auto" w:fill="5A7FAB"/>
          </w:tcPr>
          <w:p w14:paraId="0BFB5E97" w14:textId="77777777" w:rsidR="003E7CED" w:rsidRDefault="003E7CED"/>
        </w:tc>
        <w:tc>
          <w:tcPr>
            <w:tcW w:w="81" w:type="pct"/>
            <w:shd w:val="clear" w:color="auto" w:fill="5A7FAB"/>
          </w:tcPr>
          <w:p w14:paraId="456880C6" w14:textId="77777777" w:rsidR="003E7CED" w:rsidRDefault="003E7CED"/>
        </w:tc>
        <w:tc>
          <w:tcPr>
            <w:tcW w:w="79" w:type="pct"/>
            <w:shd w:val="clear" w:color="auto" w:fill="5A7FAB"/>
          </w:tcPr>
          <w:p w14:paraId="5521156E" w14:textId="77777777" w:rsidR="003E7CED" w:rsidRDefault="003E7CED"/>
        </w:tc>
        <w:tc>
          <w:tcPr>
            <w:tcW w:w="79" w:type="pct"/>
            <w:shd w:val="clear" w:color="auto" w:fill="5A7FAB"/>
          </w:tcPr>
          <w:p w14:paraId="713FED35" w14:textId="77777777" w:rsidR="003E7CED" w:rsidRDefault="003E7CED"/>
        </w:tc>
        <w:tc>
          <w:tcPr>
            <w:tcW w:w="79" w:type="pct"/>
            <w:shd w:val="clear" w:color="auto" w:fill="5A7FAB"/>
          </w:tcPr>
          <w:p w14:paraId="3C7BF8B3" w14:textId="77777777" w:rsidR="003E7CED" w:rsidRDefault="003E7CED"/>
        </w:tc>
        <w:tc>
          <w:tcPr>
            <w:tcW w:w="79" w:type="pct"/>
            <w:shd w:val="clear" w:color="auto" w:fill="5A7FAB"/>
          </w:tcPr>
          <w:p w14:paraId="7B00BAF9" w14:textId="77777777" w:rsidR="003E7CED" w:rsidRDefault="003E7CED"/>
        </w:tc>
        <w:tc>
          <w:tcPr>
            <w:tcW w:w="79" w:type="pct"/>
            <w:shd w:val="clear" w:color="auto" w:fill="5A7FAB"/>
          </w:tcPr>
          <w:p w14:paraId="6611DB64" w14:textId="77777777" w:rsidR="003E7CED" w:rsidRDefault="003E7CED"/>
        </w:tc>
        <w:tc>
          <w:tcPr>
            <w:tcW w:w="79" w:type="pct"/>
            <w:shd w:val="clear" w:color="auto" w:fill="5A7FAB"/>
          </w:tcPr>
          <w:p w14:paraId="561A6BC3" w14:textId="77777777" w:rsidR="003E7CED" w:rsidRDefault="003E7CED"/>
        </w:tc>
        <w:tc>
          <w:tcPr>
            <w:tcW w:w="79" w:type="pct"/>
            <w:shd w:val="clear" w:color="auto" w:fill="5A7FAB"/>
          </w:tcPr>
          <w:p w14:paraId="4EA4E8E9" w14:textId="77777777" w:rsidR="003E7CED" w:rsidRDefault="003E7CED"/>
        </w:tc>
        <w:tc>
          <w:tcPr>
            <w:tcW w:w="79" w:type="pct"/>
            <w:shd w:val="clear" w:color="auto" w:fill="5A7FAB"/>
          </w:tcPr>
          <w:p w14:paraId="27882104" w14:textId="77777777" w:rsidR="003E7CED" w:rsidRDefault="003E7CED"/>
        </w:tc>
        <w:tc>
          <w:tcPr>
            <w:tcW w:w="79" w:type="pct"/>
            <w:shd w:val="clear" w:color="auto" w:fill="5A7FAB"/>
          </w:tcPr>
          <w:p w14:paraId="2C675F49" w14:textId="77777777" w:rsidR="003E7CED" w:rsidRDefault="003E7CED"/>
        </w:tc>
        <w:tc>
          <w:tcPr>
            <w:tcW w:w="79" w:type="pct"/>
            <w:shd w:val="clear" w:color="auto" w:fill="5A7FAB"/>
          </w:tcPr>
          <w:p w14:paraId="14BF3C47" w14:textId="77777777" w:rsidR="003E7CED" w:rsidRDefault="003E7CED"/>
        </w:tc>
        <w:tc>
          <w:tcPr>
            <w:tcW w:w="79" w:type="pct"/>
            <w:shd w:val="clear" w:color="auto" w:fill="5A7FAB"/>
          </w:tcPr>
          <w:p w14:paraId="07783195" w14:textId="77777777" w:rsidR="003E7CED" w:rsidRDefault="003E7CED"/>
        </w:tc>
        <w:tc>
          <w:tcPr>
            <w:tcW w:w="79" w:type="pct"/>
            <w:shd w:val="clear" w:color="auto" w:fill="5A7FAB"/>
          </w:tcPr>
          <w:p w14:paraId="2912E70A" w14:textId="77777777" w:rsidR="003E7CED" w:rsidRDefault="003E7CED"/>
        </w:tc>
        <w:tc>
          <w:tcPr>
            <w:tcW w:w="79" w:type="pct"/>
            <w:shd w:val="clear" w:color="auto" w:fill="5A7FAB"/>
          </w:tcPr>
          <w:p w14:paraId="5536302A" w14:textId="77777777" w:rsidR="003E7CED" w:rsidRDefault="003E7CED"/>
        </w:tc>
        <w:tc>
          <w:tcPr>
            <w:tcW w:w="79" w:type="pct"/>
            <w:shd w:val="clear" w:color="auto" w:fill="5A7FAB"/>
          </w:tcPr>
          <w:p w14:paraId="1AE2AAAE" w14:textId="77777777" w:rsidR="003E7CED" w:rsidRDefault="003E7CED"/>
        </w:tc>
        <w:tc>
          <w:tcPr>
            <w:tcW w:w="79" w:type="pct"/>
            <w:shd w:val="clear" w:color="auto" w:fill="5A7FAB"/>
          </w:tcPr>
          <w:p w14:paraId="04BA8C83" w14:textId="77777777" w:rsidR="003E7CED" w:rsidRDefault="003E7CED"/>
        </w:tc>
        <w:tc>
          <w:tcPr>
            <w:tcW w:w="79" w:type="pct"/>
            <w:shd w:val="clear" w:color="auto" w:fill="5A7FAB"/>
          </w:tcPr>
          <w:p w14:paraId="03AD3305" w14:textId="77777777" w:rsidR="003E7CED" w:rsidRDefault="003E7CED"/>
        </w:tc>
        <w:tc>
          <w:tcPr>
            <w:tcW w:w="79" w:type="pct"/>
            <w:shd w:val="clear" w:color="auto" w:fill="5A7FAB"/>
          </w:tcPr>
          <w:p w14:paraId="268AE77D" w14:textId="77777777" w:rsidR="003E7CED" w:rsidRDefault="003E7CED"/>
        </w:tc>
        <w:tc>
          <w:tcPr>
            <w:tcW w:w="79" w:type="pct"/>
            <w:shd w:val="clear" w:color="auto" w:fill="5A7FAB"/>
          </w:tcPr>
          <w:p w14:paraId="39DF6161" w14:textId="77777777" w:rsidR="003E7CED" w:rsidRDefault="003E7CED"/>
        </w:tc>
        <w:tc>
          <w:tcPr>
            <w:tcW w:w="79" w:type="pct"/>
            <w:shd w:val="clear" w:color="auto" w:fill="5A7FAB"/>
          </w:tcPr>
          <w:p w14:paraId="49A79E34" w14:textId="77777777" w:rsidR="003E7CED" w:rsidRDefault="003E7CED"/>
        </w:tc>
        <w:tc>
          <w:tcPr>
            <w:tcW w:w="79" w:type="pct"/>
            <w:shd w:val="clear" w:color="auto" w:fill="5A7FAB"/>
          </w:tcPr>
          <w:p w14:paraId="3E6D142C" w14:textId="77777777" w:rsidR="003E7CED" w:rsidRDefault="003E7CED"/>
        </w:tc>
        <w:tc>
          <w:tcPr>
            <w:tcW w:w="79" w:type="pct"/>
            <w:shd w:val="clear" w:color="auto" w:fill="5A7FAB"/>
          </w:tcPr>
          <w:p w14:paraId="79ABA94F" w14:textId="77777777" w:rsidR="003E7CED" w:rsidRDefault="003E7CED"/>
        </w:tc>
        <w:tc>
          <w:tcPr>
            <w:tcW w:w="79" w:type="pct"/>
            <w:shd w:val="clear" w:color="auto" w:fill="5A7FAB"/>
          </w:tcPr>
          <w:p w14:paraId="498B26EC" w14:textId="77777777" w:rsidR="003E7CED" w:rsidRDefault="003E7CED"/>
        </w:tc>
        <w:tc>
          <w:tcPr>
            <w:tcW w:w="79" w:type="pct"/>
            <w:shd w:val="clear" w:color="auto" w:fill="5A7FAB"/>
          </w:tcPr>
          <w:p w14:paraId="7A6102DF" w14:textId="77777777" w:rsidR="003E7CED" w:rsidRDefault="003E7CED"/>
        </w:tc>
        <w:tc>
          <w:tcPr>
            <w:tcW w:w="79" w:type="pct"/>
            <w:shd w:val="clear" w:color="auto" w:fill="5A7FAB"/>
          </w:tcPr>
          <w:p w14:paraId="76B82EBA" w14:textId="77777777" w:rsidR="003E7CED" w:rsidRDefault="003E7CED"/>
        </w:tc>
        <w:tc>
          <w:tcPr>
            <w:tcW w:w="79" w:type="pct"/>
            <w:shd w:val="clear" w:color="auto" w:fill="5A7FAB"/>
          </w:tcPr>
          <w:p w14:paraId="12E59062" w14:textId="77777777" w:rsidR="003E7CED" w:rsidRDefault="003E7CED"/>
        </w:tc>
        <w:tc>
          <w:tcPr>
            <w:tcW w:w="79" w:type="pct"/>
            <w:shd w:val="clear" w:color="auto" w:fill="5A7FAB"/>
          </w:tcPr>
          <w:p w14:paraId="0BE0A7FE" w14:textId="77777777" w:rsidR="003E7CED" w:rsidRDefault="003E7CED"/>
        </w:tc>
        <w:tc>
          <w:tcPr>
            <w:tcW w:w="79" w:type="pct"/>
            <w:shd w:val="clear" w:color="auto" w:fill="5A7FAB"/>
          </w:tcPr>
          <w:p w14:paraId="44996B14" w14:textId="77777777" w:rsidR="003E7CED" w:rsidRDefault="003E7CED"/>
        </w:tc>
        <w:tc>
          <w:tcPr>
            <w:tcW w:w="79" w:type="pct"/>
            <w:shd w:val="clear" w:color="auto" w:fill="5A7FAB"/>
          </w:tcPr>
          <w:p w14:paraId="4CADB3C2" w14:textId="77777777" w:rsidR="003E7CED" w:rsidRDefault="003E7CED"/>
        </w:tc>
        <w:tc>
          <w:tcPr>
            <w:tcW w:w="79" w:type="pct"/>
            <w:shd w:val="clear" w:color="auto" w:fill="5A7FAB"/>
          </w:tcPr>
          <w:p w14:paraId="3ED5FCFB" w14:textId="77777777" w:rsidR="003E7CED" w:rsidRDefault="003E7CED"/>
        </w:tc>
        <w:tc>
          <w:tcPr>
            <w:tcW w:w="79" w:type="pct"/>
            <w:shd w:val="clear" w:color="auto" w:fill="5A7FAB"/>
          </w:tcPr>
          <w:p w14:paraId="32570B6A" w14:textId="77777777" w:rsidR="003E7CED" w:rsidRDefault="003E7CED"/>
        </w:tc>
        <w:tc>
          <w:tcPr>
            <w:tcW w:w="79" w:type="pct"/>
            <w:shd w:val="clear" w:color="auto" w:fill="5A7FAB"/>
          </w:tcPr>
          <w:p w14:paraId="505DC05E" w14:textId="77777777" w:rsidR="003E7CED" w:rsidRDefault="003E7CED"/>
        </w:tc>
        <w:tc>
          <w:tcPr>
            <w:tcW w:w="79" w:type="pct"/>
            <w:shd w:val="clear" w:color="auto" w:fill="5A7FAB"/>
          </w:tcPr>
          <w:p w14:paraId="37A9AE57" w14:textId="77777777" w:rsidR="003E7CED" w:rsidRDefault="003E7CED"/>
        </w:tc>
        <w:tc>
          <w:tcPr>
            <w:tcW w:w="79" w:type="pct"/>
            <w:shd w:val="clear" w:color="auto" w:fill="5A7FAB"/>
          </w:tcPr>
          <w:p w14:paraId="0392116E" w14:textId="77777777" w:rsidR="003E7CED" w:rsidRDefault="003E7CED"/>
        </w:tc>
        <w:tc>
          <w:tcPr>
            <w:tcW w:w="79" w:type="pct"/>
            <w:shd w:val="clear" w:color="auto" w:fill="5A7FAB"/>
          </w:tcPr>
          <w:p w14:paraId="15B369ED" w14:textId="77777777" w:rsidR="003E7CED" w:rsidRDefault="003E7CED"/>
        </w:tc>
        <w:tc>
          <w:tcPr>
            <w:tcW w:w="79" w:type="pct"/>
            <w:shd w:val="clear" w:color="auto" w:fill="5A7FAB"/>
          </w:tcPr>
          <w:p w14:paraId="1EF36F15" w14:textId="77777777" w:rsidR="003E7CED" w:rsidRDefault="003E7CED"/>
        </w:tc>
        <w:tc>
          <w:tcPr>
            <w:tcW w:w="79" w:type="pct"/>
            <w:shd w:val="clear" w:color="auto" w:fill="5A7FAB"/>
          </w:tcPr>
          <w:p w14:paraId="7BF94521" w14:textId="77777777" w:rsidR="003E7CED" w:rsidRDefault="003E7CED"/>
        </w:tc>
        <w:tc>
          <w:tcPr>
            <w:tcW w:w="79" w:type="pct"/>
            <w:shd w:val="clear" w:color="auto" w:fill="5A7FAB"/>
          </w:tcPr>
          <w:p w14:paraId="24DDEE4A" w14:textId="77777777" w:rsidR="003E7CED" w:rsidRDefault="003E7CED"/>
        </w:tc>
        <w:tc>
          <w:tcPr>
            <w:tcW w:w="79" w:type="pct"/>
            <w:shd w:val="clear" w:color="auto" w:fill="5A7FAB"/>
          </w:tcPr>
          <w:p w14:paraId="710B448D" w14:textId="77777777" w:rsidR="003E7CED" w:rsidRDefault="003E7CED"/>
        </w:tc>
        <w:tc>
          <w:tcPr>
            <w:tcW w:w="79" w:type="pct"/>
            <w:shd w:val="clear" w:color="auto" w:fill="5A7FAB"/>
          </w:tcPr>
          <w:p w14:paraId="5851D3DA" w14:textId="77777777" w:rsidR="003E7CED" w:rsidRDefault="003E7CED"/>
        </w:tc>
        <w:tc>
          <w:tcPr>
            <w:tcW w:w="80" w:type="pct"/>
            <w:shd w:val="clear" w:color="auto" w:fill="5A7FAB"/>
          </w:tcPr>
          <w:p w14:paraId="6A38A87E" w14:textId="77777777" w:rsidR="003E7CED" w:rsidRDefault="003E7CED"/>
        </w:tc>
      </w:tr>
      <w:tr w:rsidR="00F410E3" w14:paraId="13CEC89F" w14:textId="77777777" w:rsidTr="003E7CED">
        <w:trPr>
          <w:cantSplit/>
          <w:trHeight w:val="640"/>
        </w:trPr>
        <w:tc>
          <w:tcPr>
            <w:tcW w:w="5000" w:type="pct"/>
            <w:gridSpan w:val="48"/>
            <w:tcMar>
              <w:top w:w="50" w:type="dxa"/>
              <w:left w:w="50" w:type="dxa"/>
              <w:bottom w:w="50" w:type="dxa"/>
              <w:right w:w="50" w:type="dxa"/>
            </w:tcMar>
            <w:vAlign w:val="center"/>
          </w:tcPr>
          <w:p w14:paraId="3F895D58" w14:textId="77777777" w:rsidR="00F410E3" w:rsidRDefault="002F43F0">
            <w:pPr>
              <w:spacing w:before="0"/>
              <w:jc w:val="left"/>
              <w:rPr>
                <w:b/>
                <w:bCs/>
                <w:caps/>
                <w:color w:val="5A7FAB"/>
                <w:szCs w:val="22"/>
              </w:rPr>
            </w:pPr>
            <w:r>
              <w:rPr>
                <w:b/>
                <w:bCs/>
                <w:caps/>
                <w:color w:val="5A7FAB"/>
                <w:szCs w:val="22"/>
              </w:rPr>
              <w:t>Comunicación, lenguaje e imagen no sexista</w:t>
            </w:r>
          </w:p>
        </w:tc>
      </w:tr>
      <w:tr w:rsidR="003E7CED" w14:paraId="4783001D" w14:textId="77777777" w:rsidTr="003E7CED">
        <w:trPr>
          <w:cantSplit/>
          <w:trHeight w:val="640"/>
        </w:trPr>
        <w:tc>
          <w:tcPr>
            <w:tcW w:w="1276" w:type="pct"/>
            <w:tcMar>
              <w:top w:w="50" w:type="dxa"/>
              <w:left w:w="50" w:type="dxa"/>
              <w:bottom w:w="50" w:type="dxa"/>
              <w:right w:w="50" w:type="dxa"/>
            </w:tcMar>
            <w:vAlign w:val="center"/>
          </w:tcPr>
          <w:p w14:paraId="7EF33275" w14:textId="77777777" w:rsidR="003E7CED" w:rsidRDefault="003E7CED">
            <w:pPr>
              <w:spacing w:before="0"/>
              <w:jc w:val="left"/>
              <w:rPr>
                <w:sz w:val="18"/>
                <w:szCs w:val="18"/>
              </w:rPr>
            </w:pPr>
            <w:r>
              <w:rPr>
                <w:sz w:val="18"/>
                <w:szCs w:val="18"/>
              </w:rPr>
              <w:t>Campaña para la difusión del Plan de Igualdad</w:t>
            </w:r>
          </w:p>
        </w:tc>
        <w:tc>
          <w:tcPr>
            <w:tcW w:w="79" w:type="pct"/>
            <w:shd w:val="clear" w:color="auto" w:fill="5A7FAB"/>
          </w:tcPr>
          <w:p w14:paraId="52E3A345" w14:textId="77777777" w:rsidR="003E7CED" w:rsidRDefault="003E7CED"/>
        </w:tc>
        <w:tc>
          <w:tcPr>
            <w:tcW w:w="79" w:type="pct"/>
            <w:shd w:val="clear" w:color="auto" w:fill="5A7FAB"/>
          </w:tcPr>
          <w:p w14:paraId="01FB7625" w14:textId="77777777" w:rsidR="003E7CED" w:rsidRDefault="003E7CED"/>
        </w:tc>
        <w:tc>
          <w:tcPr>
            <w:tcW w:w="79" w:type="pct"/>
            <w:shd w:val="clear" w:color="auto" w:fill="5A7FAB"/>
          </w:tcPr>
          <w:p w14:paraId="26F02862" w14:textId="77777777" w:rsidR="003E7CED" w:rsidRDefault="003E7CED"/>
        </w:tc>
        <w:tc>
          <w:tcPr>
            <w:tcW w:w="79" w:type="pct"/>
            <w:shd w:val="clear" w:color="auto" w:fill="5A7FAB"/>
          </w:tcPr>
          <w:p w14:paraId="664A0142" w14:textId="77777777" w:rsidR="003E7CED" w:rsidRDefault="003E7CED"/>
        </w:tc>
        <w:tc>
          <w:tcPr>
            <w:tcW w:w="79" w:type="pct"/>
            <w:shd w:val="clear" w:color="auto" w:fill="5A7FAB"/>
          </w:tcPr>
          <w:p w14:paraId="401F20A9" w14:textId="77777777" w:rsidR="003E7CED" w:rsidRDefault="003E7CED"/>
        </w:tc>
        <w:tc>
          <w:tcPr>
            <w:tcW w:w="79" w:type="pct"/>
            <w:shd w:val="clear" w:color="auto" w:fill="5A7FAB"/>
          </w:tcPr>
          <w:p w14:paraId="0534CB84" w14:textId="77777777" w:rsidR="003E7CED" w:rsidRDefault="003E7CED"/>
        </w:tc>
        <w:tc>
          <w:tcPr>
            <w:tcW w:w="81" w:type="pct"/>
            <w:shd w:val="clear" w:color="auto" w:fill="5A7FAB"/>
          </w:tcPr>
          <w:p w14:paraId="55702B71" w14:textId="77777777" w:rsidR="003E7CED" w:rsidRDefault="003E7CED"/>
        </w:tc>
        <w:tc>
          <w:tcPr>
            <w:tcW w:w="79" w:type="pct"/>
          </w:tcPr>
          <w:p w14:paraId="4B3F797F" w14:textId="77777777" w:rsidR="003E7CED" w:rsidRDefault="003E7CED"/>
        </w:tc>
        <w:tc>
          <w:tcPr>
            <w:tcW w:w="79" w:type="pct"/>
          </w:tcPr>
          <w:p w14:paraId="5D24E91B" w14:textId="77777777" w:rsidR="003E7CED" w:rsidRDefault="003E7CED"/>
        </w:tc>
        <w:tc>
          <w:tcPr>
            <w:tcW w:w="79" w:type="pct"/>
          </w:tcPr>
          <w:p w14:paraId="6C0FA731" w14:textId="77777777" w:rsidR="003E7CED" w:rsidRDefault="003E7CED"/>
        </w:tc>
        <w:tc>
          <w:tcPr>
            <w:tcW w:w="79" w:type="pct"/>
          </w:tcPr>
          <w:p w14:paraId="2F8E02B4" w14:textId="77777777" w:rsidR="003E7CED" w:rsidRDefault="003E7CED"/>
        </w:tc>
        <w:tc>
          <w:tcPr>
            <w:tcW w:w="79" w:type="pct"/>
          </w:tcPr>
          <w:p w14:paraId="760A8FA0" w14:textId="77777777" w:rsidR="003E7CED" w:rsidRDefault="003E7CED"/>
        </w:tc>
        <w:tc>
          <w:tcPr>
            <w:tcW w:w="79" w:type="pct"/>
          </w:tcPr>
          <w:p w14:paraId="0E34DDF8" w14:textId="77777777" w:rsidR="003E7CED" w:rsidRDefault="003E7CED"/>
        </w:tc>
        <w:tc>
          <w:tcPr>
            <w:tcW w:w="79" w:type="pct"/>
          </w:tcPr>
          <w:p w14:paraId="1D343BDA" w14:textId="77777777" w:rsidR="003E7CED" w:rsidRDefault="003E7CED"/>
        </w:tc>
        <w:tc>
          <w:tcPr>
            <w:tcW w:w="79" w:type="pct"/>
          </w:tcPr>
          <w:p w14:paraId="77E8DBFB" w14:textId="77777777" w:rsidR="003E7CED" w:rsidRDefault="003E7CED"/>
        </w:tc>
        <w:tc>
          <w:tcPr>
            <w:tcW w:w="79" w:type="pct"/>
          </w:tcPr>
          <w:p w14:paraId="3B4C1875" w14:textId="77777777" w:rsidR="003E7CED" w:rsidRDefault="003E7CED"/>
        </w:tc>
        <w:tc>
          <w:tcPr>
            <w:tcW w:w="79" w:type="pct"/>
          </w:tcPr>
          <w:p w14:paraId="7153061C" w14:textId="77777777" w:rsidR="003E7CED" w:rsidRDefault="003E7CED"/>
        </w:tc>
        <w:tc>
          <w:tcPr>
            <w:tcW w:w="79" w:type="pct"/>
          </w:tcPr>
          <w:p w14:paraId="191E5690" w14:textId="77777777" w:rsidR="003E7CED" w:rsidRDefault="003E7CED"/>
        </w:tc>
        <w:tc>
          <w:tcPr>
            <w:tcW w:w="79" w:type="pct"/>
          </w:tcPr>
          <w:p w14:paraId="3BEB857D" w14:textId="77777777" w:rsidR="003E7CED" w:rsidRDefault="003E7CED"/>
        </w:tc>
        <w:tc>
          <w:tcPr>
            <w:tcW w:w="79" w:type="pct"/>
          </w:tcPr>
          <w:p w14:paraId="556CE892" w14:textId="77777777" w:rsidR="003E7CED" w:rsidRDefault="003E7CED"/>
        </w:tc>
        <w:tc>
          <w:tcPr>
            <w:tcW w:w="79" w:type="pct"/>
          </w:tcPr>
          <w:p w14:paraId="4E2312EA" w14:textId="77777777" w:rsidR="003E7CED" w:rsidRDefault="003E7CED"/>
        </w:tc>
        <w:tc>
          <w:tcPr>
            <w:tcW w:w="79" w:type="pct"/>
          </w:tcPr>
          <w:p w14:paraId="329967BC" w14:textId="77777777" w:rsidR="003E7CED" w:rsidRDefault="003E7CED"/>
        </w:tc>
        <w:tc>
          <w:tcPr>
            <w:tcW w:w="79" w:type="pct"/>
          </w:tcPr>
          <w:p w14:paraId="422D7123" w14:textId="77777777" w:rsidR="003E7CED" w:rsidRDefault="003E7CED"/>
        </w:tc>
        <w:tc>
          <w:tcPr>
            <w:tcW w:w="79" w:type="pct"/>
          </w:tcPr>
          <w:p w14:paraId="645A1D63" w14:textId="77777777" w:rsidR="003E7CED" w:rsidRDefault="003E7CED"/>
        </w:tc>
        <w:tc>
          <w:tcPr>
            <w:tcW w:w="79" w:type="pct"/>
          </w:tcPr>
          <w:p w14:paraId="7026385A" w14:textId="77777777" w:rsidR="003E7CED" w:rsidRDefault="003E7CED"/>
        </w:tc>
        <w:tc>
          <w:tcPr>
            <w:tcW w:w="79" w:type="pct"/>
          </w:tcPr>
          <w:p w14:paraId="054CC94A" w14:textId="77777777" w:rsidR="003E7CED" w:rsidRDefault="003E7CED"/>
        </w:tc>
        <w:tc>
          <w:tcPr>
            <w:tcW w:w="79" w:type="pct"/>
          </w:tcPr>
          <w:p w14:paraId="6DD2C145" w14:textId="77777777" w:rsidR="003E7CED" w:rsidRDefault="003E7CED"/>
        </w:tc>
        <w:tc>
          <w:tcPr>
            <w:tcW w:w="79" w:type="pct"/>
          </w:tcPr>
          <w:p w14:paraId="494D6668" w14:textId="77777777" w:rsidR="003E7CED" w:rsidRDefault="003E7CED"/>
        </w:tc>
        <w:tc>
          <w:tcPr>
            <w:tcW w:w="79" w:type="pct"/>
          </w:tcPr>
          <w:p w14:paraId="395E84D0" w14:textId="77777777" w:rsidR="003E7CED" w:rsidRDefault="003E7CED"/>
        </w:tc>
        <w:tc>
          <w:tcPr>
            <w:tcW w:w="79" w:type="pct"/>
          </w:tcPr>
          <w:p w14:paraId="7A1A0204" w14:textId="77777777" w:rsidR="003E7CED" w:rsidRDefault="003E7CED"/>
        </w:tc>
        <w:tc>
          <w:tcPr>
            <w:tcW w:w="79" w:type="pct"/>
          </w:tcPr>
          <w:p w14:paraId="52CC4737" w14:textId="77777777" w:rsidR="003E7CED" w:rsidRDefault="003E7CED"/>
        </w:tc>
        <w:tc>
          <w:tcPr>
            <w:tcW w:w="79" w:type="pct"/>
          </w:tcPr>
          <w:p w14:paraId="01D4FB40" w14:textId="77777777" w:rsidR="003E7CED" w:rsidRDefault="003E7CED"/>
        </w:tc>
        <w:tc>
          <w:tcPr>
            <w:tcW w:w="79" w:type="pct"/>
          </w:tcPr>
          <w:p w14:paraId="62B779CD" w14:textId="77777777" w:rsidR="003E7CED" w:rsidRDefault="003E7CED"/>
        </w:tc>
        <w:tc>
          <w:tcPr>
            <w:tcW w:w="79" w:type="pct"/>
          </w:tcPr>
          <w:p w14:paraId="33C8861E" w14:textId="77777777" w:rsidR="003E7CED" w:rsidRDefault="003E7CED"/>
        </w:tc>
        <w:tc>
          <w:tcPr>
            <w:tcW w:w="79" w:type="pct"/>
          </w:tcPr>
          <w:p w14:paraId="2ECDF2CF" w14:textId="77777777" w:rsidR="003E7CED" w:rsidRDefault="003E7CED"/>
        </w:tc>
        <w:tc>
          <w:tcPr>
            <w:tcW w:w="79" w:type="pct"/>
          </w:tcPr>
          <w:p w14:paraId="2DE8B4BC" w14:textId="77777777" w:rsidR="003E7CED" w:rsidRDefault="003E7CED"/>
        </w:tc>
        <w:tc>
          <w:tcPr>
            <w:tcW w:w="79" w:type="pct"/>
          </w:tcPr>
          <w:p w14:paraId="536A595A" w14:textId="77777777" w:rsidR="003E7CED" w:rsidRDefault="003E7CED"/>
        </w:tc>
        <w:tc>
          <w:tcPr>
            <w:tcW w:w="79" w:type="pct"/>
          </w:tcPr>
          <w:p w14:paraId="31F2AF5B" w14:textId="77777777" w:rsidR="003E7CED" w:rsidRDefault="003E7CED"/>
        </w:tc>
        <w:tc>
          <w:tcPr>
            <w:tcW w:w="79" w:type="pct"/>
          </w:tcPr>
          <w:p w14:paraId="463E11D8" w14:textId="77777777" w:rsidR="003E7CED" w:rsidRDefault="003E7CED"/>
        </w:tc>
        <w:tc>
          <w:tcPr>
            <w:tcW w:w="79" w:type="pct"/>
          </w:tcPr>
          <w:p w14:paraId="563F78DD" w14:textId="77777777" w:rsidR="003E7CED" w:rsidRDefault="003E7CED"/>
        </w:tc>
        <w:tc>
          <w:tcPr>
            <w:tcW w:w="79" w:type="pct"/>
          </w:tcPr>
          <w:p w14:paraId="5C0C979E" w14:textId="77777777" w:rsidR="003E7CED" w:rsidRDefault="003E7CED"/>
        </w:tc>
        <w:tc>
          <w:tcPr>
            <w:tcW w:w="79" w:type="pct"/>
          </w:tcPr>
          <w:p w14:paraId="6A21605D" w14:textId="77777777" w:rsidR="003E7CED" w:rsidRDefault="003E7CED"/>
        </w:tc>
        <w:tc>
          <w:tcPr>
            <w:tcW w:w="79" w:type="pct"/>
          </w:tcPr>
          <w:p w14:paraId="1D7AB311" w14:textId="77777777" w:rsidR="003E7CED" w:rsidRDefault="003E7CED"/>
        </w:tc>
        <w:tc>
          <w:tcPr>
            <w:tcW w:w="79" w:type="pct"/>
          </w:tcPr>
          <w:p w14:paraId="07346081" w14:textId="77777777" w:rsidR="003E7CED" w:rsidRDefault="003E7CED"/>
        </w:tc>
        <w:tc>
          <w:tcPr>
            <w:tcW w:w="79" w:type="pct"/>
          </w:tcPr>
          <w:p w14:paraId="7F66F9B8" w14:textId="77777777" w:rsidR="003E7CED" w:rsidRDefault="003E7CED"/>
        </w:tc>
        <w:tc>
          <w:tcPr>
            <w:tcW w:w="79" w:type="pct"/>
          </w:tcPr>
          <w:p w14:paraId="2C870546" w14:textId="77777777" w:rsidR="003E7CED" w:rsidRDefault="003E7CED"/>
        </w:tc>
        <w:tc>
          <w:tcPr>
            <w:tcW w:w="80" w:type="pct"/>
          </w:tcPr>
          <w:p w14:paraId="49972C15" w14:textId="77777777" w:rsidR="003E7CED" w:rsidRDefault="003E7CED"/>
        </w:tc>
      </w:tr>
      <w:tr w:rsidR="003E7CED" w14:paraId="08234459" w14:textId="77777777" w:rsidTr="003E7CED">
        <w:trPr>
          <w:cantSplit/>
          <w:trHeight w:val="640"/>
        </w:trPr>
        <w:tc>
          <w:tcPr>
            <w:tcW w:w="1276" w:type="pct"/>
            <w:tcMar>
              <w:top w:w="50" w:type="dxa"/>
              <w:left w:w="50" w:type="dxa"/>
              <w:bottom w:w="50" w:type="dxa"/>
              <w:right w:w="50" w:type="dxa"/>
            </w:tcMar>
            <w:vAlign w:val="center"/>
          </w:tcPr>
          <w:p w14:paraId="07A83440" w14:textId="77777777" w:rsidR="003E7CED" w:rsidRDefault="003E7CED">
            <w:pPr>
              <w:spacing w:before="0"/>
              <w:jc w:val="left"/>
              <w:rPr>
                <w:sz w:val="18"/>
                <w:szCs w:val="18"/>
              </w:rPr>
            </w:pPr>
            <w:r>
              <w:rPr>
                <w:sz w:val="18"/>
                <w:szCs w:val="18"/>
              </w:rPr>
              <w:lastRenderedPageBreak/>
              <w:t>Elaborar un manual de bienvenida con perspectiva de género</w:t>
            </w:r>
          </w:p>
        </w:tc>
        <w:tc>
          <w:tcPr>
            <w:tcW w:w="79" w:type="pct"/>
            <w:shd w:val="clear" w:color="auto" w:fill="auto"/>
          </w:tcPr>
          <w:p w14:paraId="5AE93B50" w14:textId="77777777" w:rsidR="003E7CED" w:rsidRDefault="003E7CED"/>
        </w:tc>
        <w:tc>
          <w:tcPr>
            <w:tcW w:w="79" w:type="pct"/>
            <w:shd w:val="clear" w:color="auto" w:fill="auto"/>
          </w:tcPr>
          <w:p w14:paraId="40955184" w14:textId="77777777" w:rsidR="003E7CED" w:rsidRDefault="003E7CED"/>
        </w:tc>
        <w:tc>
          <w:tcPr>
            <w:tcW w:w="79" w:type="pct"/>
            <w:shd w:val="clear" w:color="auto" w:fill="auto"/>
          </w:tcPr>
          <w:p w14:paraId="3B650C8B" w14:textId="77777777" w:rsidR="003E7CED" w:rsidRDefault="003E7CED"/>
        </w:tc>
        <w:tc>
          <w:tcPr>
            <w:tcW w:w="79" w:type="pct"/>
            <w:shd w:val="clear" w:color="auto" w:fill="auto"/>
          </w:tcPr>
          <w:p w14:paraId="2E9F174D" w14:textId="77777777" w:rsidR="003E7CED" w:rsidRDefault="003E7CED"/>
        </w:tc>
        <w:tc>
          <w:tcPr>
            <w:tcW w:w="79" w:type="pct"/>
            <w:shd w:val="clear" w:color="auto" w:fill="auto"/>
          </w:tcPr>
          <w:p w14:paraId="284DA08B" w14:textId="77777777" w:rsidR="003E7CED" w:rsidRDefault="003E7CED"/>
        </w:tc>
        <w:tc>
          <w:tcPr>
            <w:tcW w:w="79" w:type="pct"/>
            <w:shd w:val="clear" w:color="auto" w:fill="auto"/>
          </w:tcPr>
          <w:p w14:paraId="4514B77B" w14:textId="77777777" w:rsidR="003E7CED" w:rsidRDefault="003E7CED"/>
        </w:tc>
        <w:tc>
          <w:tcPr>
            <w:tcW w:w="81" w:type="pct"/>
            <w:shd w:val="clear" w:color="auto" w:fill="auto"/>
          </w:tcPr>
          <w:p w14:paraId="46CFD25C" w14:textId="77777777" w:rsidR="003E7CED" w:rsidRDefault="003E7CED"/>
        </w:tc>
        <w:tc>
          <w:tcPr>
            <w:tcW w:w="79" w:type="pct"/>
            <w:shd w:val="clear" w:color="auto" w:fill="auto"/>
          </w:tcPr>
          <w:p w14:paraId="2DC5E3BF" w14:textId="77777777" w:rsidR="003E7CED" w:rsidRDefault="003E7CED"/>
        </w:tc>
        <w:tc>
          <w:tcPr>
            <w:tcW w:w="79" w:type="pct"/>
            <w:shd w:val="clear" w:color="auto" w:fill="auto"/>
          </w:tcPr>
          <w:p w14:paraId="1BBEE570" w14:textId="77777777" w:rsidR="003E7CED" w:rsidRDefault="003E7CED"/>
        </w:tc>
        <w:tc>
          <w:tcPr>
            <w:tcW w:w="79" w:type="pct"/>
            <w:shd w:val="clear" w:color="auto" w:fill="auto"/>
          </w:tcPr>
          <w:p w14:paraId="0574C55E" w14:textId="77777777" w:rsidR="003E7CED" w:rsidRDefault="003E7CED"/>
        </w:tc>
        <w:tc>
          <w:tcPr>
            <w:tcW w:w="79" w:type="pct"/>
            <w:shd w:val="clear" w:color="auto" w:fill="auto"/>
          </w:tcPr>
          <w:p w14:paraId="6BC46C28" w14:textId="77777777" w:rsidR="003E7CED" w:rsidRDefault="003E7CED"/>
        </w:tc>
        <w:tc>
          <w:tcPr>
            <w:tcW w:w="79" w:type="pct"/>
            <w:shd w:val="clear" w:color="auto" w:fill="auto"/>
          </w:tcPr>
          <w:p w14:paraId="69761F88" w14:textId="77777777" w:rsidR="003E7CED" w:rsidRDefault="003E7CED"/>
        </w:tc>
        <w:tc>
          <w:tcPr>
            <w:tcW w:w="79" w:type="pct"/>
            <w:shd w:val="clear" w:color="auto" w:fill="5A7FAB"/>
          </w:tcPr>
          <w:p w14:paraId="73A49EE9" w14:textId="77777777" w:rsidR="003E7CED" w:rsidRDefault="003E7CED"/>
        </w:tc>
        <w:tc>
          <w:tcPr>
            <w:tcW w:w="79" w:type="pct"/>
            <w:shd w:val="clear" w:color="auto" w:fill="5A7FAB"/>
          </w:tcPr>
          <w:p w14:paraId="0D71502D" w14:textId="77777777" w:rsidR="003E7CED" w:rsidRDefault="003E7CED"/>
        </w:tc>
        <w:tc>
          <w:tcPr>
            <w:tcW w:w="79" w:type="pct"/>
            <w:shd w:val="clear" w:color="auto" w:fill="5A7FAB"/>
          </w:tcPr>
          <w:p w14:paraId="4F1D87D1" w14:textId="77777777" w:rsidR="003E7CED" w:rsidRDefault="003E7CED"/>
        </w:tc>
        <w:tc>
          <w:tcPr>
            <w:tcW w:w="79" w:type="pct"/>
            <w:shd w:val="clear" w:color="auto" w:fill="5A7FAB"/>
          </w:tcPr>
          <w:p w14:paraId="3AF042FB" w14:textId="77777777" w:rsidR="003E7CED" w:rsidRDefault="003E7CED"/>
        </w:tc>
        <w:tc>
          <w:tcPr>
            <w:tcW w:w="79" w:type="pct"/>
            <w:shd w:val="clear" w:color="auto" w:fill="5A7FAB"/>
          </w:tcPr>
          <w:p w14:paraId="2E4659CC" w14:textId="77777777" w:rsidR="003E7CED" w:rsidRDefault="003E7CED"/>
        </w:tc>
        <w:tc>
          <w:tcPr>
            <w:tcW w:w="79" w:type="pct"/>
            <w:shd w:val="clear" w:color="auto" w:fill="5A7FAB"/>
          </w:tcPr>
          <w:p w14:paraId="5BEFACF1" w14:textId="77777777" w:rsidR="003E7CED" w:rsidRDefault="003E7CED"/>
        </w:tc>
        <w:tc>
          <w:tcPr>
            <w:tcW w:w="79" w:type="pct"/>
            <w:shd w:val="clear" w:color="auto" w:fill="5A7FAB"/>
          </w:tcPr>
          <w:p w14:paraId="14CA7E7B" w14:textId="77777777" w:rsidR="003E7CED" w:rsidRDefault="003E7CED"/>
        </w:tc>
        <w:tc>
          <w:tcPr>
            <w:tcW w:w="79" w:type="pct"/>
            <w:shd w:val="clear" w:color="auto" w:fill="5A7FAB"/>
          </w:tcPr>
          <w:p w14:paraId="376301DC" w14:textId="77777777" w:rsidR="003E7CED" w:rsidRDefault="003E7CED"/>
        </w:tc>
        <w:tc>
          <w:tcPr>
            <w:tcW w:w="79" w:type="pct"/>
            <w:shd w:val="clear" w:color="auto" w:fill="5A7FAB"/>
          </w:tcPr>
          <w:p w14:paraId="6C4B3235" w14:textId="77777777" w:rsidR="003E7CED" w:rsidRDefault="003E7CED"/>
        </w:tc>
        <w:tc>
          <w:tcPr>
            <w:tcW w:w="79" w:type="pct"/>
            <w:shd w:val="clear" w:color="auto" w:fill="5A7FAB"/>
          </w:tcPr>
          <w:p w14:paraId="1BD1FA91" w14:textId="77777777" w:rsidR="003E7CED" w:rsidRDefault="003E7CED"/>
        </w:tc>
        <w:tc>
          <w:tcPr>
            <w:tcW w:w="79" w:type="pct"/>
            <w:shd w:val="clear" w:color="auto" w:fill="5A7FAB"/>
          </w:tcPr>
          <w:p w14:paraId="618641F3" w14:textId="77777777" w:rsidR="003E7CED" w:rsidRDefault="003E7CED"/>
        </w:tc>
        <w:tc>
          <w:tcPr>
            <w:tcW w:w="79" w:type="pct"/>
            <w:shd w:val="clear" w:color="auto" w:fill="5A7FAB"/>
          </w:tcPr>
          <w:p w14:paraId="769CE6BC" w14:textId="77777777" w:rsidR="003E7CED" w:rsidRDefault="003E7CED"/>
        </w:tc>
        <w:tc>
          <w:tcPr>
            <w:tcW w:w="79" w:type="pct"/>
            <w:shd w:val="clear" w:color="auto" w:fill="5A7FAB"/>
          </w:tcPr>
          <w:p w14:paraId="7C4CA3DE" w14:textId="77777777" w:rsidR="003E7CED" w:rsidRDefault="003E7CED"/>
        </w:tc>
        <w:tc>
          <w:tcPr>
            <w:tcW w:w="79" w:type="pct"/>
          </w:tcPr>
          <w:p w14:paraId="2337794E" w14:textId="77777777" w:rsidR="003E7CED" w:rsidRDefault="003E7CED"/>
        </w:tc>
        <w:tc>
          <w:tcPr>
            <w:tcW w:w="79" w:type="pct"/>
          </w:tcPr>
          <w:p w14:paraId="22357057" w14:textId="77777777" w:rsidR="003E7CED" w:rsidRDefault="003E7CED"/>
        </w:tc>
        <w:tc>
          <w:tcPr>
            <w:tcW w:w="79" w:type="pct"/>
          </w:tcPr>
          <w:p w14:paraId="77238C9F" w14:textId="77777777" w:rsidR="003E7CED" w:rsidRDefault="003E7CED"/>
        </w:tc>
        <w:tc>
          <w:tcPr>
            <w:tcW w:w="79" w:type="pct"/>
          </w:tcPr>
          <w:p w14:paraId="29D6B9DB" w14:textId="77777777" w:rsidR="003E7CED" w:rsidRDefault="003E7CED"/>
        </w:tc>
        <w:tc>
          <w:tcPr>
            <w:tcW w:w="79" w:type="pct"/>
          </w:tcPr>
          <w:p w14:paraId="2DA4D768" w14:textId="77777777" w:rsidR="003E7CED" w:rsidRDefault="003E7CED"/>
        </w:tc>
        <w:tc>
          <w:tcPr>
            <w:tcW w:w="79" w:type="pct"/>
          </w:tcPr>
          <w:p w14:paraId="27E88A3F" w14:textId="77777777" w:rsidR="003E7CED" w:rsidRDefault="003E7CED"/>
        </w:tc>
        <w:tc>
          <w:tcPr>
            <w:tcW w:w="79" w:type="pct"/>
          </w:tcPr>
          <w:p w14:paraId="1F0C6815" w14:textId="77777777" w:rsidR="003E7CED" w:rsidRDefault="003E7CED"/>
        </w:tc>
        <w:tc>
          <w:tcPr>
            <w:tcW w:w="79" w:type="pct"/>
          </w:tcPr>
          <w:p w14:paraId="3A01B543" w14:textId="77777777" w:rsidR="003E7CED" w:rsidRDefault="003E7CED"/>
        </w:tc>
        <w:tc>
          <w:tcPr>
            <w:tcW w:w="79" w:type="pct"/>
          </w:tcPr>
          <w:p w14:paraId="6E9397B0" w14:textId="77777777" w:rsidR="003E7CED" w:rsidRDefault="003E7CED"/>
        </w:tc>
        <w:tc>
          <w:tcPr>
            <w:tcW w:w="79" w:type="pct"/>
          </w:tcPr>
          <w:p w14:paraId="2F2F3EAA" w14:textId="77777777" w:rsidR="003E7CED" w:rsidRDefault="003E7CED"/>
        </w:tc>
        <w:tc>
          <w:tcPr>
            <w:tcW w:w="79" w:type="pct"/>
          </w:tcPr>
          <w:p w14:paraId="4283BFD2" w14:textId="77777777" w:rsidR="003E7CED" w:rsidRDefault="003E7CED"/>
        </w:tc>
        <w:tc>
          <w:tcPr>
            <w:tcW w:w="79" w:type="pct"/>
          </w:tcPr>
          <w:p w14:paraId="5362C0BE" w14:textId="77777777" w:rsidR="003E7CED" w:rsidRDefault="003E7CED"/>
        </w:tc>
        <w:tc>
          <w:tcPr>
            <w:tcW w:w="79" w:type="pct"/>
          </w:tcPr>
          <w:p w14:paraId="0E89109E" w14:textId="77777777" w:rsidR="003E7CED" w:rsidRDefault="003E7CED"/>
        </w:tc>
        <w:tc>
          <w:tcPr>
            <w:tcW w:w="79" w:type="pct"/>
          </w:tcPr>
          <w:p w14:paraId="3B4F3DD6" w14:textId="77777777" w:rsidR="003E7CED" w:rsidRDefault="003E7CED"/>
        </w:tc>
        <w:tc>
          <w:tcPr>
            <w:tcW w:w="79" w:type="pct"/>
          </w:tcPr>
          <w:p w14:paraId="6A041CAC" w14:textId="77777777" w:rsidR="003E7CED" w:rsidRDefault="003E7CED"/>
        </w:tc>
        <w:tc>
          <w:tcPr>
            <w:tcW w:w="79" w:type="pct"/>
          </w:tcPr>
          <w:p w14:paraId="3ACCDBD6" w14:textId="77777777" w:rsidR="003E7CED" w:rsidRDefault="003E7CED"/>
        </w:tc>
        <w:tc>
          <w:tcPr>
            <w:tcW w:w="79" w:type="pct"/>
          </w:tcPr>
          <w:p w14:paraId="601A630D" w14:textId="77777777" w:rsidR="003E7CED" w:rsidRDefault="003E7CED"/>
        </w:tc>
        <w:tc>
          <w:tcPr>
            <w:tcW w:w="79" w:type="pct"/>
          </w:tcPr>
          <w:p w14:paraId="6F56E068" w14:textId="77777777" w:rsidR="003E7CED" w:rsidRDefault="003E7CED"/>
        </w:tc>
        <w:tc>
          <w:tcPr>
            <w:tcW w:w="79" w:type="pct"/>
          </w:tcPr>
          <w:p w14:paraId="72EBEB31" w14:textId="77777777" w:rsidR="003E7CED" w:rsidRDefault="003E7CED"/>
        </w:tc>
        <w:tc>
          <w:tcPr>
            <w:tcW w:w="79" w:type="pct"/>
          </w:tcPr>
          <w:p w14:paraId="5FAAA8EA" w14:textId="77777777" w:rsidR="003E7CED" w:rsidRDefault="003E7CED"/>
        </w:tc>
        <w:tc>
          <w:tcPr>
            <w:tcW w:w="79" w:type="pct"/>
          </w:tcPr>
          <w:p w14:paraId="311F0B6D" w14:textId="77777777" w:rsidR="003E7CED" w:rsidRDefault="003E7CED"/>
        </w:tc>
        <w:tc>
          <w:tcPr>
            <w:tcW w:w="80" w:type="pct"/>
          </w:tcPr>
          <w:p w14:paraId="778A1A63" w14:textId="77777777" w:rsidR="003E7CED" w:rsidRDefault="003E7CED"/>
        </w:tc>
      </w:tr>
      <w:tr w:rsidR="003E7CED" w14:paraId="49081371" w14:textId="77777777" w:rsidTr="003E7CED">
        <w:trPr>
          <w:cantSplit/>
          <w:trHeight w:val="640"/>
        </w:trPr>
        <w:tc>
          <w:tcPr>
            <w:tcW w:w="1276" w:type="pct"/>
            <w:tcMar>
              <w:top w:w="50" w:type="dxa"/>
              <w:left w:w="50" w:type="dxa"/>
              <w:bottom w:w="50" w:type="dxa"/>
              <w:right w:w="50" w:type="dxa"/>
            </w:tcMar>
            <w:vAlign w:val="center"/>
          </w:tcPr>
          <w:p w14:paraId="4C01D1E3" w14:textId="77777777" w:rsidR="003E7CED" w:rsidRDefault="003E7CED">
            <w:pPr>
              <w:spacing w:before="0"/>
              <w:jc w:val="left"/>
              <w:rPr>
                <w:sz w:val="18"/>
                <w:szCs w:val="18"/>
              </w:rPr>
            </w:pPr>
            <w:r>
              <w:rPr>
                <w:sz w:val="18"/>
                <w:szCs w:val="18"/>
              </w:rPr>
              <w:t>Lenguaje e imágenes de las comunicaciones externas</w:t>
            </w:r>
          </w:p>
        </w:tc>
        <w:tc>
          <w:tcPr>
            <w:tcW w:w="79" w:type="pct"/>
            <w:shd w:val="clear" w:color="auto" w:fill="5A7FAB"/>
          </w:tcPr>
          <w:p w14:paraId="7CDDDD35" w14:textId="77777777" w:rsidR="003E7CED" w:rsidRDefault="003E7CED"/>
        </w:tc>
        <w:tc>
          <w:tcPr>
            <w:tcW w:w="79" w:type="pct"/>
            <w:shd w:val="clear" w:color="auto" w:fill="5A7FAB"/>
          </w:tcPr>
          <w:p w14:paraId="667C4219" w14:textId="77777777" w:rsidR="003E7CED" w:rsidRDefault="003E7CED"/>
        </w:tc>
        <w:tc>
          <w:tcPr>
            <w:tcW w:w="79" w:type="pct"/>
            <w:shd w:val="clear" w:color="auto" w:fill="5A7FAB"/>
          </w:tcPr>
          <w:p w14:paraId="48009F0F" w14:textId="77777777" w:rsidR="003E7CED" w:rsidRDefault="003E7CED"/>
        </w:tc>
        <w:tc>
          <w:tcPr>
            <w:tcW w:w="79" w:type="pct"/>
            <w:shd w:val="clear" w:color="auto" w:fill="5A7FAB"/>
          </w:tcPr>
          <w:p w14:paraId="5AE2E474" w14:textId="77777777" w:rsidR="003E7CED" w:rsidRDefault="003E7CED"/>
        </w:tc>
        <w:tc>
          <w:tcPr>
            <w:tcW w:w="79" w:type="pct"/>
            <w:shd w:val="clear" w:color="auto" w:fill="5A7FAB"/>
          </w:tcPr>
          <w:p w14:paraId="4D632675" w14:textId="77777777" w:rsidR="003E7CED" w:rsidRDefault="003E7CED"/>
        </w:tc>
        <w:tc>
          <w:tcPr>
            <w:tcW w:w="79" w:type="pct"/>
            <w:shd w:val="clear" w:color="auto" w:fill="5A7FAB"/>
          </w:tcPr>
          <w:p w14:paraId="6FC73B0E" w14:textId="77777777" w:rsidR="003E7CED" w:rsidRDefault="003E7CED"/>
        </w:tc>
        <w:tc>
          <w:tcPr>
            <w:tcW w:w="81" w:type="pct"/>
            <w:shd w:val="clear" w:color="auto" w:fill="5A7FAB"/>
          </w:tcPr>
          <w:p w14:paraId="49317F26" w14:textId="77777777" w:rsidR="003E7CED" w:rsidRDefault="003E7CED"/>
        </w:tc>
        <w:tc>
          <w:tcPr>
            <w:tcW w:w="79" w:type="pct"/>
            <w:shd w:val="clear" w:color="auto" w:fill="5A7FAB"/>
          </w:tcPr>
          <w:p w14:paraId="0AE7A069" w14:textId="77777777" w:rsidR="003E7CED" w:rsidRDefault="003E7CED"/>
        </w:tc>
        <w:tc>
          <w:tcPr>
            <w:tcW w:w="79" w:type="pct"/>
            <w:shd w:val="clear" w:color="auto" w:fill="5A7FAB"/>
          </w:tcPr>
          <w:p w14:paraId="73019A2F" w14:textId="77777777" w:rsidR="003E7CED" w:rsidRDefault="003E7CED"/>
        </w:tc>
        <w:tc>
          <w:tcPr>
            <w:tcW w:w="79" w:type="pct"/>
            <w:shd w:val="clear" w:color="auto" w:fill="5A7FAB"/>
          </w:tcPr>
          <w:p w14:paraId="1F84E633" w14:textId="77777777" w:rsidR="003E7CED" w:rsidRDefault="003E7CED"/>
        </w:tc>
        <w:tc>
          <w:tcPr>
            <w:tcW w:w="79" w:type="pct"/>
            <w:shd w:val="clear" w:color="auto" w:fill="5A7FAB"/>
          </w:tcPr>
          <w:p w14:paraId="4880065F" w14:textId="77777777" w:rsidR="003E7CED" w:rsidRDefault="003E7CED"/>
        </w:tc>
        <w:tc>
          <w:tcPr>
            <w:tcW w:w="79" w:type="pct"/>
            <w:shd w:val="clear" w:color="auto" w:fill="5A7FAB"/>
          </w:tcPr>
          <w:p w14:paraId="72814E2A" w14:textId="77777777" w:rsidR="003E7CED" w:rsidRDefault="003E7CED"/>
        </w:tc>
        <w:tc>
          <w:tcPr>
            <w:tcW w:w="79" w:type="pct"/>
            <w:shd w:val="clear" w:color="auto" w:fill="5A7FAB"/>
          </w:tcPr>
          <w:p w14:paraId="65A0916C" w14:textId="77777777" w:rsidR="003E7CED" w:rsidRDefault="003E7CED"/>
        </w:tc>
        <w:tc>
          <w:tcPr>
            <w:tcW w:w="79" w:type="pct"/>
            <w:shd w:val="clear" w:color="auto" w:fill="5A7FAB"/>
          </w:tcPr>
          <w:p w14:paraId="5BF7D94A" w14:textId="77777777" w:rsidR="003E7CED" w:rsidRDefault="003E7CED"/>
        </w:tc>
        <w:tc>
          <w:tcPr>
            <w:tcW w:w="79" w:type="pct"/>
            <w:shd w:val="clear" w:color="auto" w:fill="5A7FAB"/>
          </w:tcPr>
          <w:p w14:paraId="4E57CBCA" w14:textId="77777777" w:rsidR="003E7CED" w:rsidRDefault="003E7CED"/>
        </w:tc>
        <w:tc>
          <w:tcPr>
            <w:tcW w:w="79" w:type="pct"/>
            <w:shd w:val="clear" w:color="auto" w:fill="5A7FAB"/>
          </w:tcPr>
          <w:p w14:paraId="1931F168" w14:textId="77777777" w:rsidR="003E7CED" w:rsidRDefault="003E7CED"/>
        </w:tc>
        <w:tc>
          <w:tcPr>
            <w:tcW w:w="79" w:type="pct"/>
            <w:shd w:val="clear" w:color="auto" w:fill="5A7FAB"/>
          </w:tcPr>
          <w:p w14:paraId="2C06E146" w14:textId="77777777" w:rsidR="003E7CED" w:rsidRDefault="003E7CED"/>
        </w:tc>
        <w:tc>
          <w:tcPr>
            <w:tcW w:w="79" w:type="pct"/>
            <w:shd w:val="clear" w:color="auto" w:fill="5A7FAB"/>
          </w:tcPr>
          <w:p w14:paraId="1EFD00A4" w14:textId="77777777" w:rsidR="003E7CED" w:rsidRDefault="003E7CED"/>
        </w:tc>
        <w:tc>
          <w:tcPr>
            <w:tcW w:w="79" w:type="pct"/>
            <w:shd w:val="clear" w:color="auto" w:fill="5A7FAB"/>
          </w:tcPr>
          <w:p w14:paraId="6B0E4E9F" w14:textId="77777777" w:rsidR="003E7CED" w:rsidRDefault="003E7CED"/>
        </w:tc>
        <w:tc>
          <w:tcPr>
            <w:tcW w:w="79" w:type="pct"/>
            <w:shd w:val="clear" w:color="auto" w:fill="5A7FAB"/>
          </w:tcPr>
          <w:p w14:paraId="1EEB08B3" w14:textId="77777777" w:rsidR="003E7CED" w:rsidRDefault="003E7CED"/>
        </w:tc>
        <w:tc>
          <w:tcPr>
            <w:tcW w:w="79" w:type="pct"/>
            <w:shd w:val="clear" w:color="auto" w:fill="5A7FAB"/>
          </w:tcPr>
          <w:p w14:paraId="39B973E6" w14:textId="77777777" w:rsidR="003E7CED" w:rsidRDefault="003E7CED"/>
        </w:tc>
        <w:tc>
          <w:tcPr>
            <w:tcW w:w="79" w:type="pct"/>
            <w:shd w:val="clear" w:color="auto" w:fill="5A7FAB"/>
          </w:tcPr>
          <w:p w14:paraId="1AA0133A" w14:textId="77777777" w:rsidR="003E7CED" w:rsidRDefault="003E7CED"/>
        </w:tc>
        <w:tc>
          <w:tcPr>
            <w:tcW w:w="79" w:type="pct"/>
            <w:shd w:val="clear" w:color="auto" w:fill="5A7FAB"/>
          </w:tcPr>
          <w:p w14:paraId="0A0E554A" w14:textId="77777777" w:rsidR="003E7CED" w:rsidRDefault="003E7CED"/>
        </w:tc>
        <w:tc>
          <w:tcPr>
            <w:tcW w:w="79" w:type="pct"/>
            <w:shd w:val="clear" w:color="auto" w:fill="5A7FAB"/>
          </w:tcPr>
          <w:p w14:paraId="62EABAB8" w14:textId="77777777" w:rsidR="003E7CED" w:rsidRDefault="003E7CED"/>
        </w:tc>
        <w:tc>
          <w:tcPr>
            <w:tcW w:w="79" w:type="pct"/>
            <w:shd w:val="clear" w:color="auto" w:fill="5A7FAB"/>
          </w:tcPr>
          <w:p w14:paraId="6209FF95" w14:textId="77777777" w:rsidR="003E7CED" w:rsidRDefault="003E7CED"/>
        </w:tc>
        <w:tc>
          <w:tcPr>
            <w:tcW w:w="79" w:type="pct"/>
            <w:shd w:val="clear" w:color="auto" w:fill="5A7FAB"/>
          </w:tcPr>
          <w:p w14:paraId="349ECFB2" w14:textId="77777777" w:rsidR="003E7CED" w:rsidRDefault="003E7CED"/>
        </w:tc>
        <w:tc>
          <w:tcPr>
            <w:tcW w:w="79" w:type="pct"/>
            <w:shd w:val="clear" w:color="auto" w:fill="5A7FAB"/>
          </w:tcPr>
          <w:p w14:paraId="4B92ADF7" w14:textId="77777777" w:rsidR="003E7CED" w:rsidRDefault="003E7CED"/>
        </w:tc>
        <w:tc>
          <w:tcPr>
            <w:tcW w:w="79" w:type="pct"/>
            <w:shd w:val="clear" w:color="auto" w:fill="5A7FAB"/>
          </w:tcPr>
          <w:p w14:paraId="5528AF73" w14:textId="77777777" w:rsidR="003E7CED" w:rsidRDefault="003E7CED"/>
        </w:tc>
        <w:tc>
          <w:tcPr>
            <w:tcW w:w="79" w:type="pct"/>
            <w:shd w:val="clear" w:color="auto" w:fill="5A7FAB"/>
          </w:tcPr>
          <w:p w14:paraId="14DFBD00" w14:textId="77777777" w:rsidR="003E7CED" w:rsidRDefault="003E7CED"/>
        </w:tc>
        <w:tc>
          <w:tcPr>
            <w:tcW w:w="79" w:type="pct"/>
            <w:shd w:val="clear" w:color="auto" w:fill="5A7FAB"/>
          </w:tcPr>
          <w:p w14:paraId="666263E4" w14:textId="77777777" w:rsidR="003E7CED" w:rsidRDefault="003E7CED"/>
        </w:tc>
        <w:tc>
          <w:tcPr>
            <w:tcW w:w="79" w:type="pct"/>
            <w:shd w:val="clear" w:color="auto" w:fill="5A7FAB"/>
          </w:tcPr>
          <w:p w14:paraId="679F1930" w14:textId="77777777" w:rsidR="003E7CED" w:rsidRDefault="003E7CED"/>
        </w:tc>
        <w:tc>
          <w:tcPr>
            <w:tcW w:w="79" w:type="pct"/>
            <w:shd w:val="clear" w:color="auto" w:fill="5A7FAB"/>
          </w:tcPr>
          <w:p w14:paraId="5D962DD6" w14:textId="77777777" w:rsidR="003E7CED" w:rsidRDefault="003E7CED"/>
        </w:tc>
        <w:tc>
          <w:tcPr>
            <w:tcW w:w="79" w:type="pct"/>
            <w:shd w:val="clear" w:color="auto" w:fill="5A7FAB"/>
          </w:tcPr>
          <w:p w14:paraId="65695E0E" w14:textId="77777777" w:rsidR="003E7CED" w:rsidRDefault="003E7CED"/>
        </w:tc>
        <w:tc>
          <w:tcPr>
            <w:tcW w:w="79" w:type="pct"/>
            <w:shd w:val="clear" w:color="auto" w:fill="5A7FAB"/>
          </w:tcPr>
          <w:p w14:paraId="164A2DD5" w14:textId="77777777" w:rsidR="003E7CED" w:rsidRDefault="003E7CED"/>
        </w:tc>
        <w:tc>
          <w:tcPr>
            <w:tcW w:w="79" w:type="pct"/>
            <w:shd w:val="clear" w:color="auto" w:fill="5A7FAB"/>
          </w:tcPr>
          <w:p w14:paraId="36CD09B0" w14:textId="77777777" w:rsidR="003E7CED" w:rsidRDefault="003E7CED"/>
        </w:tc>
        <w:tc>
          <w:tcPr>
            <w:tcW w:w="79" w:type="pct"/>
            <w:shd w:val="clear" w:color="auto" w:fill="5A7FAB"/>
          </w:tcPr>
          <w:p w14:paraId="72F97F73" w14:textId="77777777" w:rsidR="003E7CED" w:rsidRDefault="003E7CED"/>
        </w:tc>
        <w:tc>
          <w:tcPr>
            <w:tcW w:w="79" w:type="pct"/>
            <w:shd w:val="clear" w:color="auto" w:fill="5A7FAB"/>
          </w:tcPr>
          <w:p w14:paraId="689B48CC" w14:textId="77777777" w:rsidR="003E7CED" w:rsidRDefault="003E7CED"/>
        </w:tc>
        <w:tc>
          <w:tcPr>
            <w:tcW w:w="79" w:type="pct"/>
            <w:shd w:val="clear" w:color="auto" w:fill="5A7FAB"/>
          </w:tcPr>
          <w:p w14:paraId="2844BB36" w14:textId="77777777" w:rsidR="003E7CED" w:rsidRDefault="003E7CED"/>
        </w:tc>
        <w:tc>
          <w:tcPr>
            <w:tcW w:w="79" w:type="pct"/>
            <w:shd w:val="clear" w:color="auto" w:fill="5A7FAB"/>
          </w:tcPr>
          <w:p w14:paraId="6FCEDF2E" w14:textId="77777777" w:rsidR="003E7CED" w:rsidRDefault="003E7CED"/>
        </w:tc>
        <w:tc>
          <w:tcPr>
            <w:tcW w:w="79" w:type="pct"/>
            <w:shd w:val="clear" w:color="auto" w:fill="5A7FAB"/>
          </w:tcPr>
          <w:p w14:paraId="6E54DC5F" w14:textId="77777777" w:rsidR="003E7CED" w:rsidRDefault="003E7CED"/>
        </w:tc>
        <w:tc>
          <w:tcPr>
            <w:tcW w:w="79" w:type="pct"/>
            <w:shd w:val="clear" w:color="auto" w:fill="5A7FAB"/>
          </w:tcPr>
          <w:p w14:paraId="489721AC" w14:textId="77777777" w:rsidR="003E7CED" w:rsidRDefault="003E7CED"/>
        </w:tc>
        <w:tc>
          <w:tcPr>
            <w:tcW w:w="79" w:type="pct"/>
            <w:shd w:val="clear" w:color="auto" w:fill="5A7FAB"/>
          </w:tcPr>
          <w:p w14:paraId="68F39262" w14:textId="77777777" w:rsidR="003E7CED" w:rsidRDefault="003E7CED"/>
        </w:tc>
        <w:tc>
          <w:tcPr>
            <w:tcW w:w="79" w:type="pct"/>
            <w:shd w:val="clear" w:color="auto" w:fill="5A7FAB"/>
          </w:tcPr>
          <w:p w14:paraId="63439DB4" w14:textId="77777777" w:rsidR="003E7CED" w:rsidRDefault="003E7CED"/>
        </w:tc>
        <w:tc>
          <w:tcPr>
            <w:tcW w:w="79" w:type="pct"/>
            <w:shd w:val="clear" w:color="auto" w:fill="5A7FAB"/>
          </w:tcPr>
          <w:p w14:paraId="3405F602" w14:textId="77777777" w:rsidR="003E7CED" w:rsidRDefault="003E7CED"/>
        </w:tc>
        <w:tc>
          <w:tcPr>
            <w:tcW w:w="79" w:type="pct"/>
            <w:shd w:val="clear" w:color="auto" w:fill="5A7FAB"/>
          </w:tcPr>
          <w:p w14:paraId="63BB689E" w14:textId="77777777" w:rsidR="003E7CED" w:rsidRDefault="003E7CED"/>
        </w:tc>
        <w:tc>
          <w:tcPr>
            <w:tcW w:w="79" w:type="pct"/>
            <w:shd w:val="clear" w:color="auto" w:fill="5A7FAB"/>
          </w:tcPr>
          <w:p w14:paraId="27A95097" w14:textId="77777777" w:rsidR="003E7CED" w:rsidRDefault="003E7CED"/>
        </w:tc>
        <w:tc>
          <w:tcPr>
            <w:tcW w:w="80" w:type="pct"/>
            <w:shd w:val="clear" w:color="auto" w:fill="5A7FAB"/>
          </w:tcPr>
          <w:p w14:paraId="09BA3ECE" w14:textId="77777777" w:rsidR="003E7CED" w:rsidRDefault="003E7CED"/>
        </w:tc>
      </w:tr>
      <w:tr w:rsidR="003E7CED" w14:paraId="4EB4B8A5" w14:textId="77777777" w:rsidTr="003E7CED">
        <w:trPr>
          <w:cantSplit/>
          <w:trHeight w:val="640"/>
        </w:trPr>
        <w:tc>
          <w:tcPr>
            <w:tcW w:w="1276" w:type="pct"/>
            <w:tcMar>
              <w:top w:w="50" w:type="dxa"/>
              <w:left w:w="50" w:type="dxa"/>
              <w:bottom w:w="50" w:type="dxa"/>
              <w:right w:w="50" w:type="dxa"/>
            </w:tcMar>
            <w:vAlign w:val="center"/>
          </w:tcPr>
          <w:p w14:paraId="55DEAF24" w14:textId="77777777" w:rsidR="003E7CED" w:rsidRDefault="003E7CED">
            <w:pPr>
              <w:spacing w:before="0"/>
              <w:jc w:val="left"/>
              <w:rPr>
                <w:sz w:val="18"/>
                <w:szCs w:val="18"/>
              </w:rPr>
            </w:pPr>
            <w:r>
              <w:rPr>
                <w:sz w:val="18"/>
                <w:szCs w:val="18"/>
              </w:rPr>
              <w:t>Lenguaje e imágenes de las comunicaciones internas</w:t>
            </w:r>
          </w:p>
        </w:tc>
        <w:tc>
          <w:tcPr>
            <w:tcW w:w="79" w:type="pct"/>
            <w:shd w:val="clear" w:color="auto" w:fill="5A7FAB"/>
          </w:tcPr>
          <w:p w14:paraId="5AF1D0CB" w14:textId="77777777" w:rsidR="003E7CED" w:rsidRDefault="003E7CED"/>
        </w:tc>
        <w:tc>
          <w:tcPr>
            <w:tcW w:w="79" w:type="pct"/>
            <w:shd w:val="clear" w:color="auto" w:fill="5A7FAB"/>
          </w:tcPr>
          <w:p w14:paraId="09E3D7FD" w14:textId="77777777" w:rsidR="003E7CED" w:rsidRDefault="003E7CED"/>
        </w:tc>
        <w:tc>
          <w:tcPr>
            <w:tcW w:w="79" w:type="pct"/>
            <w:shd w:val="clear" w:color="auto" w:fill="5A7FAB"/>
          </w:tcPr>
          <w:p w14:paraId="04E1A908" w14:textId="77777777" w:rsidR="003E7CED" w:rsidRDefault="003E7CED"/>
        </w:tc>
        <w:tc>
          <w:tcPr>
            <w:tcW w:w="79" w:type="pct"/>
            <w:shd w:val="clear" w:color="auto" w:fill="5A7FAB"/>
          </w:tcPr>
          <w:p w14:paraId="601E3A26" w14:textId="77777777" w:rsidR="003E7CED" w:rsidRDefault="003E7CED"/>
        </w:tc>
        <w:tc>
          <w:tcPr>
            <w:tcW w:w="79" w:type="pct"/>
            <w:shd w:val="clear" w:color="auto" w:fill="5A7FAB"/>
          </w:tcPr>
          <w:p w14:paraId="02A99E06" w14:textId="77777777" w:rsidR="003E7CED" w:rsidRDefault="003E7CED"/>
        </w:tc>
        <w:tc>
          <w:tcPr>
            <w:tcW w:w="79" w:type="pct"/>
            <w:shd w:val="clear" w:color="auto" w:fill="5A7FAB"/>
          </w:tcPr>
          <w:p w14:paraId="401FF3F8" w14:textId="77777777" w:rsidR="003E7CED" w:rsidRDefault="003E7CED"/>
        </w:tc>
        <w:tc>
          <w:tcPr>
            <w:tcW w:w="81" w:type="pct"/>
            <w:shd w:val="clear" w:color="auto" w:fill="5A7FAB"/>
          </w:tcPr>
          <w:p w14:paraId="24DF35E2" w14:textId="77777777" w:rsidR="003E7CED" w:rsidRDefault="003E7CED"/>
        </w:tc>
        <w:tc>
          <w:tcPr>
            <w:tcW w:w="79" w:type="pct"/>
            <w:shd w:val="clear" w:color="auto" w:fill="5A7FAB"/>
          </w:tcPr>
          <w:p w14:paraId="2222DFD7" w14:textId="77777777" w:rsidR="003E7CED" w:rsidRDefault="003E7CED"/>
        </w:tc>
        <w:tc>
          <w:tcPr>
            <w:tcW w:w="79" w:type="pct"/>
            <w:shd w:val="clear" w:color="auto" w:fill="5A7FAB"/>
          </w:tcPr>
          <w:p w14:paraId="2EF2128C" w14:textId="77777777" w:rsidR="003E7CED" w:rsidRDefault="003E7CED"/>
        </w:tc>
        <w:tc>
          <w:tcPr>
            <w:tcW w:w="79" w:type="pct"/>
            <w:shd w:val="clear" w:color="auto" w:fill="5A7FAB"/>
          </w:tcPr>
          <w:p w14:paraId="17BE5DBA" w14:textId="77777777" w:rsidR="003E7CED" w:rsidRDefault="003E7CED"/>
        </w:tc>
        <w:tc>
          <w:tcPr>
            <w:tcW w:w="79" w:type="pct"/>
            <w:shd w:val="clear" w:color="auto" w:fill="5A7FAB"/>
          </w:tcPr>
          <w:p w14:paraId="7D1E6C61" w14:textId="77777777" w:rsidR="003E7CED" w:rsidRDefault="003E7CED"/>
        </w:tc>
        <w:tc>
          <w:tcPr>
            <w:tcW w:w="79" w:type="pct"/>
            <w:shd w:val="clear" w:color="auto" w:fill="5A7FAB"/>
          </w:tcPr>
          <w:p w14:paraId="1330ADD7" w14:textId="77777777" w:rsidR="003E7CED" w:rsidRDefault="003E7CED"/>
        </w:tc>
        <w:tc>
          <w:tcPr>
            <w:tcW w:w="79" w:type="pct"/>
            <w:shd w:val="clear" w:color="auto" w:fill="5A7FAB"/>
          </w:tcPr>
          <w:p w14:paraId="4D89DA76" w14:textId="77777777" w:rsidR="003E7CED" w:rsidRDefault="003E7CED"/>
        </w:tc>
        <w:tc>
          <w:tcPr>
            <w:tcW w:w="79" w:type="pct"/>
            <w:shd w:val="clear" w:color="auto" w:fill="5A7FAB"/>
          </w:tcPr>
          <w:p w14:paraId="3C8EB40A" w14:textId="77777777" w:rsidR="003E7CED" w:rsidRDefault="003E7CED"/>
        </w:tc>
        <w:tc>
          <w:tcPr>
            <w:tcW w:w="79" w:type="pct"/>
            <w:shd w:val="clear" w:color="auto" w:fill="5A7FAB"/>
          </w:tcPr>
          <w:p w14:paraId="499DAEEF" w14:textId="77777777" w:rsidR="003E7CED" w:rsidRDefault="003E7CED"/>
        </w:tc>
        <w:tc>
          <w:tcPr>
            <w:tcW w:w="79" w:type="pct"/>
            <w:shd w:val="clear" w:color="auto" w:fill="5A7FAB"/>
          </w:tcPr>
          <w:p w14:paraId="414CF5B8" w14:textId="77777777" w:rsidR="003E7CED" w:rsidRDefault="003E7CED"/>
        </w:tc>
        <w:tc>
          <w:tcPr>
            <w:tcW w:w="79" w:type="pct"/>
            <w:shd w:val="clear" w:color="auto" w:fill="5A7FAB"/>
          </w:tcPr>
          <w:p w14:paraId="407B6717" w14:textId="77777777" w:rsidR="003E7CED" w:rsidRDefault="003E7CED"/>
        </w:tc>
        <w:tc>
          <w:tcPr>
            <w:tcW w:w="79" w:type="pct"/>
            <w:shd w:val="clear" w:color="auto" w:fill="5A7FAB"/>
          </w:tcPr>
          <w:p w14:paraId="592EAFA0" w14:textId="77777777" w:rsidR="003E7CED" w:rsidRDefault="003E7CED"/>
        </w:tc>
        <w:tc>
          <w:tcPr>
            <w:tcW w:w="79" w:type="pct"/>
            <w:shd w:val="clear" w:color="auto" w:fill="5A7FAB"/>
          </w:tcPr>
          <w:p w14:paraId="6F1477E5" w14:textId="77777777" w:rsidR="003E7CED" w:rsidRDefault="003E7CED"/>
        </w:tc>
        <w:tc>
          <w:tcPr>
            <w:tcW w:w="79" w:type="pct"/>
            <w:shd w:val="clear" w:color="auto" w:fill="5A7FAB"/>
          </w:tcPr>
          <w:p w14:paraId="7F48862C" w14:textId="77777777" w:rsidR="003E7CED" w:rsidRDefault="003E7CED"/>
        </w:tc>
        <w:tc>
          <w:tcPr>
            <w:tcW w:w="79" w:type="pct"/>
            <w:shd w:val="clear" w:color="auto" w:fill="5A7FAB"/>
          </w:tcPr>
          <w:p w14:paraId="1C503B1A" w14:textId="77777777" w:rsidR="003E7CED" w:rsidRDefault="003E7CED"/>
        </w:tc>
        <w:tc>
          <w:tcPr>
            <w:tcW w:w="79" w:type="pct"/>
            <w:shd w:val="clear" w:color="auto" w:fill="5A7FAB"/>
          </w:tcPr>
          <w:p w14:paraId="4CF80453" w14:textId="77777777" w:rsidR="003E7CED" w:rsidRDefault="003E7CED"/>
        </w:tc>
        <w:tc>
          <w:tcPr>
            <w:tcW w:w="79" w:type="pct"/>
            <w:shd w:val="clear" w:color="auto" w:fill="5A7FAB"/>
          </w:tcPr>
          <w:p w14:paraId="61CAC09D" w14:textId="77777777" w:rsidR="003E7CED" w:rsidRDefault="003E7CED"/>
        </w:tc>
        <w:tc>
          <w:tcPr>
            <w:tcW w:w="79" w:type="pct"/>
            <w:shd w:val="clear" w:color="auto" w:fill="5A7FAB"/>
          </w:tcPr>
          <w:p w14:paraId="3A4C266B" w14:textId="77777777" w:rsidR="003E7CED" w:rsidRDefault="003E7CED"/>
        </w:tc>
        <w:tc>
          <w:tcPr>
            <w:tcW w:w="79" w:type="pct"/>
            <w:shd w:val="clear" w:color="auto" w:fill="5A7FAB"/>
          </w:tcPr>
          <w:p w14:paraId="166AB97B" w14:textId="77777777" w:rsidR="003E7CED" w:rsidRDefault="003E7CED"/>
        </w:tc>
        <w:tc>
          <w:tcPr>
            <w:tcW w:w="79" w:type="pct"/>
            <w:shd w:val="clear" w:color="auto" w:fill="5A7FAB"/>
          </w:tcPr>
          <w:p w14:paraId="175A58A9" w14:textId="77777777" w:rsidR="003E7CED" w:rsidRDefault="003E7CED"/>
        </w:tc>
        <w:tc>
          <w:tcPr>
            <w:tcW w:w="79" w:type="pct"/>
            <w:shd w:val="clear" w:color="auto" w:fill="5A7FAB"/>
          </w:tcPr>
          <w:p w14:paraId="00080EFC" w14:textId="77777777" w:rsidR="003E7CED" w:rsidRDefault="003E7CED"/>
        </w:tc>
        <w:tc>
          <w:tcPr>
            <w:tcW w:w="79" w:type="pct"/>
            <w:shd w:val="clear" w:color="auto" w:fill="5A7FAB"/>
          </w:tcPr>
          <w:p w14:paraId="503386E1" w14:textId="77777777" w:rsidR="003E7CED" w:rsidRDefault="003E7CED"/>
        </w:tc>
        <w:tc>
          <w:tcPr>
            <w:tcW w:w="79" w:type="pct"/>
            <w:shd w:val="clear" w:color="auto" w:fill="5A7FAB"/>
          </w:tcPr>
          <w:p w14:paraId="63CA3B75" w14:textId="77777777" w:rsidR="003E7CED" w:rsidRDefault="003E7CED"/>
        </w:tc>
        <w:tc>
          <w:tcPr>
            <w:tcW w:w="79" w:type="pct"/>
            <w:shd w:val="clear" w:color="auto" w:fill="5A7FAB"/>
          </w:tcPr>
          <w:p w14:paraId="6057D730" w14:textId="77777777" w:rsidR="003E7CED" w:rsidRDefault="003E7CED"/>
        </w:tc>
        <w:tc>
          <w:tcPr>
            <w:tcW w:w="79" w:type="pct"/>
            <w:shd w:val="clear" w:color="auto" w:fill="5A7FAB"/>
          </w:tcPr>
          <w:p w14:paraId="24E7248E" w14:textId="77777777" w:rsidR="003E7CED" w:rsidRDefault="003E7CED"/>
        </w:tc>
        <w:tc>
          <w:tcPr>
            <w:tcW w:w="79" w:type="pct"/>
            <w:shd w:val="clear" w:color="auto" w:fill="5A7FAB"/>
          </w:tcPr>
          <w:p w14:paraId="52722670" w14:textId="77777777" w:rsidR="003E7CED" w:rsidRDefault="003E7CED"/>
        </w:tc>
        <w:tc>
          <w:tcPr>
            <w:tcW w:w="79" w:type="pct"/>
            <w:shd w:val="clear" w:color="auto" w:fill="5A7FAB"/>
          </w:tcPr>
          <w:p w14:paraId="00398224" w14:textId="77777777" w:rsidR="003E7CED" w:rsidRDefault="003E7CED"/>
        </w:tc>
        <w:tc>
          <w:tcPr>
            <w:tcW w:w="79" w:type="pct"/>
            <w:shd w:val="clear" w:color="auto" w:fill="5A7FAB"/>
          </w:tcPr>
          <w:p w14:paraId="39423E53" w14:textId="77777777" w:rsidR="003E7CED" w:rsidRDefault="003E7CED"/>
        </w:tc>
        <w:tc>
          <w:tcPr>
            <w:tcW w:w="79" w:type="pct"/>
            <w:shd w:val="clear" w:color="auto" w:fill="5A7FAB"/>
          </w:tcPr>
          <w:p w14:paraId="3D5DC62D" w14:textId="77777777" w:rsidR="003E7CED" w:rsidRDefault="003E7CED"/>
        </w:tc>
        <w:tc>
          <w:tcPr>
            <w:tcW w:w="79" w:type="pct"/>
            <w:shd w:val="clear" w:color="auto" w:fill="5A7FAB"/>
          </w:tcPr>
          <w:p w14:paraId="51889446" w14:textId="77777777" w:rsidR="003E7CED" w:rsidRDefault="003E7CED"/>
        </w:tc>
        <w:tc>
          <w:tcPr>
            <w:tcW w:w="79" w:type="pct"/>
            <w:shd w:val="clear" w:color="auto" w:fill="5A7FAB"/>
          </w:tcPr>
          <w:p w14:paraId="7FAD18CB" w14:textId="77777777" w:rsidR="003E7CED" w:rsidRDefault="003E7CED"/>
        </w:tc>
        <w:tc>
          <w:tcPr>
            <w:tcW w:w="79" w:type="pct"/>
            <w:shd w:val="clear" w:color="auto" w:fill="5A7FAB"/>
          </w:tcPr>
          <w:p w14:paraId="2E9D1C02" w14:textId="77777777" w:rsidR="003E7CED" w:rsidRDefault="003E7CED"/>
        </w:tc>
        <w:tc>
          <w:tcPr>
            <w:tcW w:w="79" w:type="pct"/>
            <w:shd w:val="clear" w:color="auto" w:fill="5A7FAB"/>
          </w:tcPr>
          <w:p w14:paraId="5C4840BB" w14:textId="77777777" w:rsidR="003E7CED" w:rsidRDefault="003E7CED"/>
        </w:tc>
        <w:tc>
          <w:tcPr>
            <w:tcW w:w="79" w:type="pct"/>
            <w:shd w:val="clear" w:color="auto" w:fill="5A7FAB"/>
          </w:tcPr>
          <w:p w14:paraId="5AE83520" w14:textId="77777777" w:rsidR="003E7CED" w:rsidRDefault="003E7CED"/>
        </w:tc>
        <w:tc>
          <w:tcPr>
            <w:tcW w:w="79" w:type="pct"/>
            <w:shd w:val="clear" w:color="auto" w:fill="5A7FAB"/>
          </w:tcPr>
          <w:p w14:paraId="194AFBBF" w14:textId="77777777" w:rsidR="003E7CED" w:rsidRDefault="003E7CED"/>
        </w:tc>
        <w:tc>
          <w:tcPr>
            <w:tcW w:w="79" w:type="pct"/>
            <w:shd w:val="clear" w:color="auto" w:fill="5A7FAB"/>
          </w:tcPr>
          <w:p w14:paraId="6CA8902C" w14:textId="77777777" w:rsidR="003E7CED" w:rsidRDefault="003E7CED"/>
        </w:tc>
        <w:tc>
          <w:tcPr>
            <w:tcW w:w="79" w:type="pct"/>
            <w:shd w:val="clear" w:color="auto" w:fill="5A7FAB"/>
          </w:tcPr>
          <w:p w14:paraId="19AFD442" w14:textId="77777777" w:rsidR="003E7CED" w:rsidRDefault="003E7CED"/>
        </w:tc>
        <w:tc>
          <w:tcPr>
            <w:tcW w:w="79" w:type="pct"/>
            <w:shd w:val="clear" w:color="auto" w:fill="5A7FAB"/>
          </w:tcPr>
          <w:p w14:paraId="096EAD97" w14:textId="77777777" w:rsidR="003E7CED" w:rsidRDefault="003E7CED"/>
        </w:tc>
        <w:tc>
          <w:tcPr>
            <w:tcW w:w="79" w:type="pct"/>
            <w:shd w:val="clear" w:color="auto" w:fill="5A7FAB"/>
          </w:tcPr>
          <w:p w14:paraId="76062383" w14:textId="77777777" w:rsidR="003E7CED" w:rsidRDefault="003E7CED"/>
        </w:tc>
        <w:tc>
          <w:tcPr>
            <w:tcW w:w="79" w:type="pct"/>
            <w:shd w:val="clear" w:color="auto" w:fill="5A7FAB"/>
          </w:tcPr>
          <w:p w14:paraId="648D587E" w14:textId="77777777" w:rsidR="003E7CED" w:rsidRDefault="003E7CED"/>
        </w:tc>
        <w:tc>
          <w:tcPr>
            <w:tcW w:w="80" w:type="pct"/>
            <w:shd w:val="clear" w:color="auto" w:fill="5A7FAB"/>
          </w:tcPr>
          <w:p w14:paraId="20BB5B92" w14:textId="77777777" w:rsidR="003E7CED" w:rsidRDefault="003E7CED"/>
        </w:tc>
      </w:tr>
      <w:tr w:rsidR="003E7CED" w14:paraId="7C600404" w14:textId="77777777" w:rsidTr="003E7CED">
        <w:trPr>
          <w:cantSplit/>
          <w:trHeight w:val="640"/>
        </w:trPr>
        <w:tc>
          <w:tcPr>
            <w:tcW w:w="1276" w:type="pct"/>
            <w:tcMar>
              <w:top w:w="50" w:type="dxa"/>
              <w:left w:w="50" w:type="dxa"/>
              <w:bottom w:w="50" w:type="dxa"/>
              <w:right w:w="50" w:type="dxa"/>
            </w:tcMar>
            <w:vAlign w:val="center"/>
          </w:tcPr>
          <w:p w14:paraId="27053F88" w14:textId="77777777" w:rsidR="003E7CED" w:rsidRDefault="003E7CED">
            <w:pPr>
              <w:spacing w:before="0"/>
              <w:jc w:val="left"/>
              <w:rPr>
                <w:sz w:val="18"/>
                <w:szCs w:val="18"/>
              </w:rPr>
            </w:pPr>
            <w:r>
              <w:rPr>
                <w:sz w:val="18"/>
                <w:szCs w:val="18"/>
              </w:rPr>
              <w:t>Reseña en la web en temática de igualdad</w:t>
            </w:r>
          </w:p>
        </w:tc>
        <w:tc>
          <w:tcPr>
            <w:tcW w:w="79" w:type="pct"/>
            <w:shd w:val="clear" w:color="auto" w:fill="5A7FAB"/>
          </w:tcPr>
          <w:p w14:paraId="0F62FEB4" w14:textId="77777777" w:rsidR="003E7CED" w:rsidRDefault="003E7CED"/>
        </w:tc>
        <w:tc>
          <w:tcPr>
            <w:tcW w:w="79" w:type="pct"/>
            <w:shd w:val="clear" w:color="auto" w:fill="5A7FAB"/>
          </w:tcPr>
          <w:p w14:paraId="63D1FF01" w14:textId="77777777" w:rsidR="003E7CED" w:rsidRDefault="003E7CED"/>
        </w:tc>
        <w:tc>
          <w:tcPr>
            <w:tcW w:w="79" w:type="pct"/>
            <w:shd w:val="clear" w:color="auto" w:fill="5A7FAB"/>
          </w:tcPr>
          <w:p w14:paraId="0A30AB60" w14:textId="77777777" w:rsidR="003E7CED" w:rsidRDefault="003E7CED"/>
        </w:tc>
        <w:tc>
          <w:tcPr>
            <w:tcW w:w="79" w:type="pct"/>
            <w:shd w:val="clear" w:color="auto" w:fill="5A7FAB"/>
          </w:tcPr>
          <w:p w14:paraId="082B2578" w14:textId="77777777" w:rsidR="003E7CED" w:rsidRDefault="003E7CED"/>
        </w:tc>
        <w:tc>
          <w:tcPr>
            <w:tcW w:w="79" w:type="pct"/>
            <w:shd w:val="clear" w:color="auto" w:fill="5A7FAB"/>
          </w:tcPr>
          <w:p w14:paraId="7A492AC8" w14:textId="77777777" w:rsidR="003E7CED" w:rsidRDefault="003E7CED"/>
        </w:tc>
        <w:tc>
          <w:tcPr>
            <w:tcW w:w="79" w:type="pct"/>
            <w:shd w:val="clear" w:color="auto" w:fill="5A7FAB"/>
          </w:tcPr>
          <w:p w14:paraId="63FB31B7" w14:textId="77777777" w:rsidR="003E7CED" w:rsidRDefault="003E7CED"/>
        </w:tc>
        <w:tc>
          <w:tcPr>
            <w:tcW w:w="81" w:type="pct"/>
            <w:shd w:val="clear" w:color="auto" w:fill="5A7FAB"/>
          </w:tcPr>
          <w:p w14:paraId="36AF2B73" w14:textId="77777777" w:rsidR="003E7CED" w:rsidRDefault="003E7CED"/>
        </w:tc>
        <w:tc>
          <w:tcPr>
            <w:tcW w:w="79" w:type="pct"/>
          </w:tcPr>
          <w:p w14:paraId="792298D1" w14:textId="77777777" w:rsidR="003E7CED" w:rsidRDefault="003E7CED"/>
        </w:tc>
        <w:tc>
          <w:tcPr>
            <w:tcW w:w="79" w:type="pct"/>
          </w:tcPr>
          <w:p w14:paraId="3F4D730D" w14:textId="77777777" w:rsidR="003E7CED" w:rsidRDefault="003E7CED"/>
        </w:tc>
        <w:tc>
          <w:tcPr>
            <w:tcW w:w="79" w:type="pct"/>
          </w:tcPr>
          <w:p w14:paraId="19438D92" w14:textId="77777777" w:rsidR="003E7CED" w:rsidRDefault="003E7CED"/>
        </w:tc>
        <w:tc>
          <w:tcPr>
            <w:tcW w:w="79" w:type="pct"/>
          </w:tcPr>
          <w:p w14:paraId="4F9AD754" w14:textId="77777777" w:rsidR="003E7CED" w:rsidRDefault="003E7CED"/>
        </w:tc>
        <w:tc>
          <w:tcPr>
            <w:tcW w:w="79" w:type="pct"/>
          </w:tcPr>
          <w:p w14:paraId="0243A1B0" w14:textId="77777777" w:rsidR="003E7CED" w:rsidRDefault="003E7CED"/>
        </w:tc>
        <w:tc>
          <w:tcPr>
            <w:tcW w:w="79" w:type="pct"/>
          </w:tcPr>
          <w:p w14:paraId="779E8D30" w14:textId="77777777" w:rsidR="003E7CED" w:rsidRDefault="003E7CED"/>
        </w:tc>
        <w:tc>
          <w:tcPr>
            <w:tcW w:w="79" w:type="pct"/>
          </w:tcPr>
          <w:p w14:paraId="189B69BF" w14:textId="77777777" w:rsidR="003E7CED" w:rsidRDefault="003E7CED"/>
        </w:tc>
        <w:tc>
          <w:tcPr>
            <w:tcW w:w="79" w:type="pct"/>
          </w:tcPr>
          <w:p w14:paraId="1D347FCF" w14:textId="77777777" w:rsidR="003E7CED" w:rsidRDefault="003E7CED"/>
        </w:tc>
        <w:tc>
          <w:tcPr>
            <w:tcW w:w="79" w:type="pct"/>
          </w:tcPr>
          <w:p w14:paraId="0217DD41" w14:textId="77777777" w:rsidR="003E7CED" w:rsidRDefault="003E7CED"/>
        </w:tc>
        <w:tc>
          <w:tcPr>
            <w:tcW w:w="79" w:type="pct"/>
          </w:tcPr>
          <w:p w14:paraId="688FAACD" w14:textId="77777777" w:rsidR="003E7CED" w:rsidRDefault="003E7CED"/>
        </w:tc>
        <w:tc>
          <w:tcPr>
            <w:tcW w:w="79" w:type="pct"/>
          </w:tcPr>
          <w:p w14:paraId="6A987069" w14:textId="77777777" w:rsidR="003E7CED" w:rsidRDefault="003E7CED"/>
        </w:tc>
        <w:tc>
          <w:tcPr>
            <w:tcW w:w="79" w:type="pct"/>
          </w:tcPr>
          <w:p w14:paraId="751D593D" w14:textId="77777777" w:rsidR="003E7CED" w:rsidRDefault="003E7CED"/>
        </w:tc>
        <w:tc>
          <w:tcPr>
            <w:tcW w:w="79" w:type="pct"/>
          </w:tcPr>
          <w:p w14:paraId="01F564FC" w14:textId="77777777" w:rsidR="003E7CED" w:rsidRDefault="003E7CED"/>
        </w:tc>
        <w:tc>
          <w:tcPr>
            <w:tcW w:w="79" w:type="pct"/>
          </w:tcPr>
          <w:p w14:paraId="3E2FD9B6" w14:textId="77777777" w:rsidR="003E7CED" w:rsidRDefault="003E7CED"/>
        </w:tc>
        <w:tc>
          <w:tcPr>
            <w:tcW w:w="79" w:type="pct"/>
          </w:tcPr>
          <w:p w14:paraId="4CBFDD81" w14:textId="77777777" w:rsidR="003E7CED" w:rsidRDefault="003E7CED"/>
        </w:tc>
        <w:tc>
          <w:tcPr>
            <w:tcW w:w="79" w:type="pct"/>
          </w:tcPr>
          <w:p w14:paraId="77A18C28" w14:textId="77777777" w:rsidR="003E7CED" w:rsidRDefault="003E7CED"/>
        </w:tc>
        <w:tc>
          <w:tcPr>
            <w:tcW w:w="79" w:type="pct"/>
          </w:tcPr>
          <w:p w14:paraId="0B8AC2C3" w14:textId="77777777" w:rsidR="003E7CED" w:rsidRDefault="003E7CED"/>
        </w:tc>
        <w:tc>
          <w:tcPr>
            <w:tcW w:w="79" w:type="pct"/>
          </w:tcPr>
          <w:p w14:paraId="655E596D" w14:textId="77777777" w:rsidR="003E7CED" w:rsidRDefault="003E7CED"/>
        </w:tc>
        <w:tc>
          <w:tcPr>
            <w:tcW w:w="79" w:type="pct"/>
          </w:tcPr>
          <w:p w14:paraId="6F999957" w14:textId="77777777" w:rsidR="003E7CED" w:rsidRDefault="003E7CED"/>
        </w:tc>
        <w:tc>
          <w:tcPr>
            <w:tcW w:w="79" w:type="pct"/>
          </w:tcPr>
          <w:p w14:paraId="729C8A46" w14:textId="77777777" w:rsidR="003E7CED" w:rsidRDefault="003E7CED"/>
        </w:tc>
        <w:tc>
          <w:tcPr>
            <w:tcW w:w="79" w:type="pct"/>
          </w:tcPr>
          <w:p w14:paraId="7A71A061" w14:textId="77777777" w:rsidR="003E7CED" w:rsidRDefault="003E7CED"/>
        </w:tc>
        <w:tc>
          <w:tcPr>
            <w:tcW w:w="79" w:type="pct"/>
          </w:tcPr>
          <w:p w14:paraId="74229A4D" w14:textId="77777777" w:rsidR="003E7CED" w:rsidRDefault="003E7CED"/>
        </w:tc>
        <w:tc>
          <w:tcPr>
            <w:tcW w:w="79" w:type="pct"/>
          </w:tcPr>
          <w:p w14:paraId="6E867FEB" w14:textId="77777777" w:rsidR="003E7CED" w:rsidRDefault="003E7CED"/>
        </w:tc>
        <w:tc>
          <w:tcPr>
            <w:tcW w:w="79" w:type="pct"/>
          </w:tcPr>
          <w:p w14:paraId="38E655A1" w14:textId="77777777" w:rsidR="003E7CED" w:rsidRDefault="003E7CED"/>
        </w:tc>
        <w:tc>
          <w:tcPr>
            <w:tcW w:w="79" w:type="pct"/>
          </w:tcPr>
          <w:p w14:paraId="776FD3AE" w14:textId="77777777" w:rsidR="003E7CED" w:rsidRDefault="003E7CED"/>
        </w:tc>
        <w:tc>
          <w:tcPr>
            <w:tcW w:w="79" w:type="pct"/>
          </w:tcPr>
          <w:p w14:paraId="1818C462" w14:textId="77777777" w:rsidR="003E7CED" w:rsidRDefault="003E7CED"/>
        </w:tc>
        <w:tc>
          <w:tcPr>
            <w:tcW w:w="79" w:type="pct"/>
          </w:tcPr>
          <w:p w14:paraId="093294FC" w14:textId="77777777" w:rsidR="003E7CED" w:rsidRDefault="003E7CED"/>
        </w:tc>
        <w:tc>
          <w:tcPr>
            <w:tcW w:w="79" w:type="pct"/>
          </w:tcPr>
          <w:p w14:paraId="748A2F8E" w14:textId="77777777" w:rsidR="003E7CED" w:rsidRDefault="003E7CED"/>
        </w:tc>
        <w:tc>
          <w:tcPr>
            <w:tcW w:w="79" w:type="pct"/>
          </w:tcPr>
          <w:p w14:paraId="744F5AA3" w14:textId="77777777" w:rsidR="003E7CED" w:rsidRDefault="003E7CED"/>
        </w:tc>
        <w:tc>
          <w:tcPr>
            <w:tcW w:w="79" w:type="pct"/>
          </w:tcPr>
          <w:p w14:paraId="23550964" w14:textId="77777777" w:rsidR="003E7CED" w:rsidRDefault="003E7CED"/>
        </w:tc>
        <w:tc>
          <w:tcPr>
            <w:tcW w:w="79" w:type="pct"/>
          </w:tcPr>
          <w:p w14:paraId="105603A5" w14:textId="77777777" w:rsidR="003E7CED" w:rsidRDefault="003E7CED"/>
        </w:tc>
        <w:tc>
          <w:tcPr>
            <w:tcW w:w="79" w:type="pct"/>
          </w:tcPr>
          <w:p w14:paraId="4ED67AE7" w14:textId="77777777" w:rsidR="003E7CED" w:rsidRDefault="003E7CED"/>
        </w:tc>
        <w:tc>
          <w:tcPr>
            <w:tcW w:w="79" w:type="pct"/>
          </w:tcPr>
          <w:p w14:paraId="1535BEF8" w14:textId="77777777" w:rsidR="003E7CED" w:rsidRDefault="003E7CED"/>
        </w:tc>
        <w:tc>
          <w:tcPr>
            <w:tcW w:w="79" w:type="pct"/>
          </w:tcPr>
          <w:p w14:paraId="49EBFBC5" w14:textId="77777777" w:rsidR="003E7CED" w:rsidRDefault="003E7CED"/>
        </w:tc>
        <w:tc>
          <w:tcPr>
            <w:tcW w:w="79" w:type="pct"/>
          </w:tcPr>
          <w:p w14:paraId="7D269FEF" w14:textId="77777777" w:rsidR="003E7CED" w:rsidRDefault="003E7CED"/>
        </w:tc>
        <w:tc>
          <w:tcPr>
            <w:tcW w:w="79" w:type="pct"/>
          </w:tcPr>
          <w:p w14:paraId="4DD29F31" w14:textId="77777777" w:rsidR="003E7CED" w:rsidRDefault="003E7CED"/>
        </w:tc>
        <w:tc>
          <w:tcPr>
            <w:tcW w:w="79" w:type="pct"/>
          </w:tcPr>
          <w:p w14:paraId="2431EEF3" w14:textId="77777777" w:rsidR="003E7CED" w:rsidRDefault="003E7CED"/>
        </w:tc>
        <w:tc>
          <w:tcPr>
            <w:tcW w:w="79" w:type="pct"/>
          </w:tcPr>
          <w:p w14:paraId="2AA89315" w14:textId="77777777" w:rsidR="003E7CED" w:rsidRDefault="003E7CED"/>
        </w:tc>
        <w:tc>
          <w:tcPr>
            <w:tcW w:w="79" w:type="pct"/>
          </w:tcPr>
          <w:p w14:paraId="201F45F4" w14:textId="77777777" w:rsidR="003E7CED" w:rsidRDefault="003E7CED"/>
        </w:tc>
        <w:tc>
          <w:tcPr>
            <w:tcW w:w="80" w:type="pct"/>
          </w:tcPr>
          <w:p w14:paraId="154B148C" w14:textId="77777777" w:rsidR="003E7CED" w:rsidRDefault="003E7CED"/>
        </w:tc>
      </w:tr>
      <w:tr w:rsidR="003E7CED" w14:paraId="4E011410" w14:textId="77777777" w:rsidTr="003E7CED">
        <w:trPr>
          <w:cantSplit/>
          <w:trHeight w:val="640"/>
        </w:trPr>
        <w:tc>
          <w:tcPr>
            <w:tcW w:w="1276" w:type="pct"/>
            <w:tcMar>
              <w:top w:w="50" w:type="dxa"/>
              <w:left w:w="50" w:type="dxa"/>
              <w:bottom w:w="50" w:type="dxa"/>
              <w:right w:w="50" w:type="dxa"/>
            </w:tcMar>
            <w:vAlign w:val="center"/>
          </w:tcPr>
          <w:p w14:paraId="0A870066" w14:textId="77777777" w:rsidR="003E7CED" w:rsidRDefault="003E7CED">
            <w:pPr>
              <w:spacing w:before="0"/>
              <w:jc w:val="left"/>
              <w:rPr>
                <w:sz w:val="18"/>
                <w:szCs w:val="18"/>
              </w:rPr>
            </w:pPr>
            <w:r>
              <w:rPr>
                <w:sz w:val="18"/>
                <w:szCs w:val="18"/>
              </w:rPr>
              <w:t>Canal de comunicación entre la plantilla y la comisión de seguimiento</w:t>
            </w:r>
          </w:p>
        </w:tc>
        <w:tc>
          <w:tcPr>
            <w:tcW w:w="79" w:type="pct"/>
            <w:shd w:val="clear" w:color="auto" w:fill="5A7FAB"/>
          </w:tcPr>
          <w:p w14:paraId="7826EEBE" w14:textId="77777777" w:rsidR="003E7CED" w:rsidRDefault="003E7CED"/>
        </w:tc>
        <w:tc>
          <w:tcPr>
            <w:tcW w:w="79" w:type="pct"/>
            <w:shd w:val="clear" w:color="auto" w:fill="5A7FAB"/>
          </w:tcPr>
          <w:p w14:paraId="08A1D6E1" w14:textId="77777777" w:rsidR="003E7CED" w:rsidRDefault="003E7CED"/>
        </w:tc>
        <w:tc>
          <w:tcPr>
            <w:tcW w:w="79" w:type="pct"/>
            <w:shd w:val="clear" w:color="auto" w:fill="5A7FAB"/>
          </w:tcPr>
          <w:p w14:paraId="43BD1FEC" w14:textId="77777777" w:rsidR="003E7CED" w:rsidRDefault="003E7CED"/>
        </w:tc>
        <w:tc>
          <w:tcPr>
            <w:tcW w:w="79" w:type="pct"/>
            <w:shd w:val="clear" w:color="auto" w:fill="5A7FAB"/>
          </w:tcPr>
          <w:p w14:paraId="497E84B0" w14:textId="77777777" w:rsidR="003E7CED" w:rsidRDefault="003E7CED"/>
        </w:tc>
        <w:tc>
          <w:tcPr>
            <w:tcW w:w="79" w:type="pct"/>
            <w:shd w:val="clear" w:color="auto" w:fill="5A7FAB"/>
          </w:tcPr>
          <w:p w14:paraId="15B5399E" w14:textId="77777777" w:rsidR="003E7CED" w:rsidRDefault="003E7CED"/>
        </w:tc>
        <w:tc>
          <w:tcPr>
            <w:tcW w:w="79" w:type="pct"/>
            <w:shd w:val="clear" w:color="auto" w:fill="5A7FAB"/>
          </w:tcPr>
          <w:p w14:paraId="64702888" w14:textId="77777777" w:rsidR="003E7CED" w:rsidRDefault="003E7CED"/>
        </w:tc>
        <w:tc>
          <w:tcPr>
            <w:tcW w:w="81" w:type="pct"/>
            <w:shd w:val="clear" w:color="auto" w:fill="5A7FAB"/>
          </w:tcPr>
          <w:p w14:paraId="3DCFC3D8" w14:textId="77777777" w:rsidR="003E7CED" w:rsidRDefault="003E7CED"/>
        </w:tc>
        <w:tc>
          <w:tcPr>
            <w:tcW w:w="79" w:type="pct"/>
          </w:tcPr>
          <w:p w14:paraId="66991886" w14:textId="77777777" w:rsidR="003E7CED" w:rsidRDefault="003E7CED"/>
        </w:tc>
        <w:tc>
          <w:tcPr>
            <w:tcW w:w="79" w:type="pct"/>
          </w:tcPr>
          <w:p w14:paraId="1A4EAB77" w14:textId="77777777" w:rsidR="003E7CED" w:rsidRDefault="003E7CED"/>
        </w:tc>
        <w:tc>
          <w:tcPr>
            <w:tcW w:w="79" w:type="pct"/>
          </w:tcPr>
          <w:p w14:paraId="5714C574" w14:textId="77777777" w:rsidR="003E7CED" w:rsidRDefault="003E7CED"/>
        </w:tc>
        <w:tc>
          <w:tcPr>
            <w:tcW w:w="79" w:type="pct"/>
          </w:tcPr>
          <w:p w14:paraId="52E7C915" w14:textId="77777777" w:rsidR="003E7CED" w:rsidRDefault="003E7CED"/>
        </w:tc>
        <w:tc>
          <w:tcPr>
            <w:tcW w:w="79" w:type="pct"/>
          </w:tcPr>
          <w:p w14:paraId="211A1195" w14:textId="77777777" w:rsidR="003E7CED" w:rsidRDefault="003E7CED"/>
        </w:tc>
        <w:tc>
          <w:tcPr>
            <w:tcW w:w="79" w:type="pct"/>
          </w:tcPr>
          <w:p w14:paraId="00214AA3" w14:textId="77777777" w:rsidR="003E7CED" w:rsidRDefault="003E7CED"/>
        </w:tc>
        <w:tc>
          <w:tcPr>
            <w:tcW w:w="79" w:type="pct"/>
          </w:tcPr>
          <w:p w14:paraId="183909F6" w14:textId="77777777" w:rsidR="003E7CED" w:rsidRDefault="003E7CED"/>
        </w:tc>
        <w:tc>
          <w:tcPr>
            <w:tcW w:w="79" w:type="pct"/>
          </w:tcPr>
          <w:p w14:paraId="5F3FE56E" w14:textId="77777777" w:rsidR="003E7CED" w:rsidRDefault="003E7CED"/>
        </w:tc>
        <w:tc>
          <w:tcPr>
            <w:tcW w:w="79" w:type="pct"/>
          </w:tcPr>
          <w:p w14:paraId="3151849C" w14:textId="77777777" w:rsidR="003E7CED" w:rsidRDefault="003E7CED"/>
        </w:tc>
        <w:tc>
          <w:tcPr>
            <w:tcW w:w="79" w:type="pct"/>
          </w:tcPr>
          <w:p w14:paraId="1F5923F3" w14:textId="77777777" w:rsidR="003E7CED" w:rsidRDefault="003E7CED"/>
        </w:tc>
        <w:tc>
          <w:tcPr>
            <w:tcW w:w="79" w:type="pct"/>
          </w:tcPr>
          <w:p w14:paraId="39C4DB7F" w14:textId="77777777" w:rsidR="003E7CED" w:rsidRDefault="003E7CED"/>
        </w:tc>
        <w:tc>
          <w:tcPr>
            <w:tcW w:w="79" w:type="pct"/>
          </w:tcPr>
          <w:p w14:paraId="50257625" w14:textId="77777777" w:rsidR="003E7CED" w:rsidRDefault="003E7CED"/>
        </w:tc>
        <w:tc>
          <w:tcPr>
            <w:tcW w:w="79" w:type="pct"/>
          </w:tcPr>
          <w:p w14:paraId="48324F92" w14:textId="77777777" w:rsidR="003E7CED" w:rsidRDefault="003E7CED"/>
        </w:tc>
        <w:tc>
          <w:tcPr>
            <w:tcW w:w="79" w:type="pct"/>
          </w:tcPr>
          <w:p w14:paraId="4D235D9E" w14:textId="77777777" w:rsidR="003E7CED" w:rsidRDefault="003E7CED"/>
        </w:tc>
        <w:tc>
          <w:tcPr>
            <w:tcW w:w="79" w:type="pct"/>
          </w:tcPr>
          <w:p w14:paraId="60CB5E79" w14:textId="77777777" w:rsidR="003E7CED" w:rsidRDefault="003E7CED"/>
        </w:tc>
        <w:tc>
          <w:tcPr>
            <w:tcW w:w="79" w:type="pct"/>
          </w:tcPr>
          <w:p w14:paraId="74F42D42" w14:textId="77777777" w:rsidR="003E7CED" w:rsidRDefault="003E7CED"/>
        </w:tc>
        <w:tc>
          <w:tcPr>
            <w:tcW w:w="79" w:type="pct"/>
          </w:tcPr>
          <w:p w14:paraId="56792CFE" w14:textId="77777777" w:rsidR="003E7CED" w:rsidRDefault="003E7CED"/>
        </w:tc>
        <w:tc>
          <w:tcPr>
            <w:tcW w:w="79" w:type="pct"/>
          </w:tcPr>
          <w:p w14:paraId="01BFFB65" w14:textId="77777777" w:rsidR="003E7CED" w:rsidRDefault="003E7CED"/>
        </w:tc>
        <w:tc>
          <w:tcPr>
            <w:tcW w:w="79" w:type="pct"/>
          </w:tcPr>
          <w:p w14:paraId="3D1C137B" w14:textId="77777777" w:rsidR="003E7CED" w:rsidRDefault="003E7CED"/>
        </w:tc>
        <w:tc>
          <w:tcPr>
            <w:tcW w:w="79" w:type="pct"/>
          </w:tcPr>
          <w:p w14:paraId="79241B97" w14:textId="77777777" w:rsidR="003E7CED" w:rsidRDefault="003E7CED"/>
        </w:tc>
        <w:tc>
          <w:tcPr>
            <w:tcW w:w="79" w:type="pct"/>
          </w:tcPr>
          <w:p w14:paraId="794372C1" w14:textId="77777777" w:rsidR="003E7CED" w:rsidRDefault="003E7CED"/>
        </w:tc>
        <w:tc>
          <w:tcPr>
            <w:tcW w:w="79" w:type="pct"/>
          </w:tcPr>
          <w:p w14:paraId="2B963C8B" w14:textId="77777777" w:rsidR="003E7CED" w:rsidRDefault="003E7CED"/>
        </w:tc>
        <w:tc>
          <w:tcPr>
            <w:tcW w:w="79" w:type="pct"/>
          </w:tcPr>
          <w:p w14:paraId="3D9D5FA9" w14:textId="77777777" w:rsidR="003E7CED" w:rsidRDefault="003E7CED"/>
        </w:tc>
        <w:tc>
          <w:tcPr>
            <w:tcW w:w="79" w:type="pct"/>
          </w:tcPr>
          <w:p w14:paraId="596BB4F4" w14:textId="77777777" w:rsidR="003E7CED" w:rsidRDefault="003E7CED"/>
        </w:tc>
        <w:tc>
          <w:tcPr>
            <w:tcW w:w="79" w:type="pct"/>
          </w:tcPr>
          <w:p w14:paraId="1409D753" w14:textId="77777777" w:rsidR="003E7CED" w:rsidRDefault="003E7CED"/>
        </w:tc>
        <w:tc>
          <w:tcPr>
            <w:tcW w:w="79" w:type="pct"/>
          </w:tcPr>
          <w:p w14:paraId="58964718" w14:textId="77777777" w:rsidR="003E7CED" w:rsidRDefault="003E7CED"/>
        </w:tc>
        <w:tc>
          <w:tcPr>
            <w:tcW w:w="79" w:type="pct"/>
          </w:tcPr>
          <w:p w14:paraId="1832498D" w14:textId="77777777" w:rsidR="003E7CED" w:rsidRDefault="003E7CED"/>
        </w:tc>
        <w:tc>
          <w:tcPr>
            <w:tcW w:w="79" w:type="pct"/>
          </w:tcPr>
          <w:p w14:paraId="5C3C53ED" w14:textId="77777777" w:rsidR="003E7CED" w:rsidRDefault="003E7CED"/>
        </w:tc>
        <w:tc>
          <w:tcPr>
            <w:tcW w:w="79" w:type="pct"/>
          </w:tcPr>
          <w:p w14:paraId="116CA3A9" w14:textId="77777777" w:rsidR="003E7CED" w:rsidRDefault="003E7CED"/>
        </w:tc>
        <w:tc>
          <w:tcPr>
            <w:tcW w:w="79" w:type="pct"/>
          </w:tcPr>
          <w:p w14:paraId="0FCF47D7" w14:textId="77777777" w:rsidR="003E7CED" w:rsidRDefault="003E7CED"/>
        </w:tc>
        <w:tc>
          <w:tcPr>
            <w:tcW w:w="79" w:type="pct"/>
          </w:tcPr>
          <w:p w14:paraId="1E03B47C" w14:textId="77777777" w:rsidR="003E7CED" w:rsidRDefault="003E7CED"/>
        </w:tc>
        <w:tc>
          <w:tcPr>
            <w:tcW w:w="79" w:type="pct"/>
          </w:tcPr>
          <w:p w14:paraId="0F2FC76D" w14:textId="77777777" w:rsidR="003E7CED" w:rsidRDefault="003E7CED"/>
        </w:tc>
        <w:tc>
          <w:tcPr>
            <w:tcW w:w="79" w:type="pct"/>
          </w:tcPr>
          <w:p w14:paraId="370253ED" w14:textId="77777777" w:rsidR="003E7CED" w:rsidRDefault="003E7CED"/>
        </w:tc>
        <w:tc>
          <w:tcPr>
            <w:tcW w:w="79" w:type="pct"/>
          </w:tcPr>
          <w:p w14:paraId="6F5A6ED5" w14:textId="77777777" w:rsidR="003E7CED" w:rsidRDefault="003E7CED"/>
        </w:tc>
        <w:tc>
          <w:tcPr>
            <w:tcW w:w="79" w:type="pct"/>
          </w:tcPr>
          <w:p w14:paraId="7B5AC302" w14:textId="77777777" w:rsidR="003E7CED" w:rsidRDefault="003E7CED"/>
        </w:tc>
        <w:tc>
          <w:tcPr>
            <w:tcW w:w="79" w:type="pct"/>
          </w:tcPr>
          <w:p w14:paraId="63F817A4" w14:textId="77777777" w:rsidR="003E7CED" w:rsidRDefault="003E7CED"/>
        </w:tc>
        <w:tc>
          <w:tcPr>
            <w:tcW w:w="79" w:type="pct"/>
          </w:tcPr>
          <w:p w14:paraId="3FAFC86B" w14:textId="77777777" w:rsidR="003E7CED" w:rsidRDefault="003E7CED"/>
        </w:tc>
        <w:tc>
          <w:tcPr>
            <w:tcW w:w="79" w:type="pct"/>
          </w:tcPr>
          <w:p w14:paraId="55A8828B" w14:textId="77777777" w:rsidR="003E7CED" w:rsidRDefault="003E7CED"/>
        </w:tc>
        <w:tc>
          <w:tcPr>
            <w:tcW w:w="79" w:type="pct"/>
          </w:tcPr>
          <w:p w14:paraId="3CA4E7E3" w14:textId="77777777" w:rsidR="003E7CED" w:rsidRDefault="003E7CED"/>
        </w:tc>
        <w:tc>
          <w:tcPr>
            <w:tcW w:w="80" w:type="pct"/>
          </w:tcPr>
          <w:p w14:paraId="2359FB0E" w14:textId="77777777" w:rsidR="003E7CED" w:rsidRDefault="003E7CED"/>
        </w:tc>
      </w:tr>
      <w:tr w:rsidR="003E7CED" w14:paraId="058493EA" w14:textId="77777777" w:rsidTr="006C1636">
        <w:trPr>
          <w:cantSplit/>
          <w:trHeight w:val="640"/>
        </w:trPr>
        <w:tc>
          <w:tcPr>
            <w:tcW w:w="1276" w:type="pct"/>
            <w:tcMar>
              <w:top w:w="50" w:type="dxa"/>
              <w:left w:w="50" w:type="dxa"/>
              <w:bottom w:w="50" w:type="dxa"/>
              <w:right w:w="50" w:type="dxa"/>
            </w:tcMar>
            <w:vAlign w:val="center"/>
          </w:tcPr>
          <w:p w14:paraId="1A6B8AB3" w14:textId="77777777" w:rsidR="003E7CED" w:rsidRDefault="003E7CED">
            <w:pPr>
              <w:spacing w:before="0"/>
              <w:jc w:val="left"/>
              <w:rPr>
                <w:sz w:val="18"/>
                <w:szCs w:val="18"/>
              </w:rPr>
            </w:pPr>
            <w:r>
              <w:rPr>
                <w:sz w:val="18"/>
                <w:szCs w:val="18"/>
              </w:rPr>
              <w:t>Encuesta sobre igualdad dirigida a la plantilla tras la vigencia del Plan de Igualdad</w:t>
            </w:r>
          </w:p>
        </w:tc>
        <w:tc>
          <w:tcPr>
            <w:tcW w:w="79" w:type="pct"/>
          </w:tcPr>
          <w:p w14:paraId="2AB4A32F" w14:textId="77777777" w:rsidR="003E7CED" w:rsidRDefault="003E7CED"/>
        </w:tc>
        <w:tc>
          <w:tcPr>
            <w:tcW w:w="79" w:type="pct"/>
          </w:tcPr>
          <w:p w14:paraId="6EE517B7" w14:textId="77777777" w:rsidR="003E7CED" w:rsidRDefault="003E7CED"/>
        </w:tc>
        <w:tc>
          <w:tcPr>
            <w:tcW w:w="79" w:type="pct"/>
          </w:tcPr>
          <w:p w14:paraId="65CBB8EC" w14:textId="77777777" w:rsidR="003E7CED" w:rsidRDefault="003E7CED"/>
        </w:tc>
        <w:tc>
          <w:tcPr>
            <w:tcW w:w="79" w:type="pct"/>
          </w:tcPr>
          <w:p w14:paraId="53820FDF" w14:textId="77777777" w:rsidR="003E7CED" w:rsidRDefault="003E7CED"/>
        </w:tc>
        <w:tc>
          <w:tcPr>
            <w:tcW w:w="79" w:type="pct"/>
          </w:tcPr>
          <w:p w14:paraId="3FA7CB8F" w14:textId="77777777" w:rsidR="003E7CED" w:rsidRDefault="003E7CED"/>
        </w:tc>
        <w:tc>
          <w:tcPr>
            <w:tcW w:w="79" w:type="pct"/>
          </w:tcPr>
          <w:p w14:paraId="2338F5DB" w14:textId="77777777" w:rsidR="003E7CED" w:rsidRDefault="003E7CED"/>
        </w:tc>
        <w:tc>
          <w:tcPr>
            <w:tcW w:w="81" w:type="pct"/>
          </w:tcPr>
          <w:p w14:paraId="5B3CA248" w14:textId="77777777" w:rsidR="003E7CED" w:rsidRDefault="003E7CED"/>
        </w:tc>
        <w:tc>
          <w:tcPr>
            <w:tcW w:w="79" w:type="pct"/>
          </w:tcPr>
          <w:p w14:paraId="402A8830" w14:textId="77777777" w:rsidR="003E7CED" w:rsidRDefault="003E7CED"/>
        </w:tc>
        <w:tc>
          <w:tcPr>
            <w:tcW w:w="79" w:type="pct"/>
          </w:tcPr>
          <w:p w14:paraId="3AB75FB9" w14:textId="77777777" w:rsidR="003E7CED" w:rsidRDefault="003E7CED"/>
        </w:tc>
        <w:tc>
          <w:tcPr>
            <w:tcW w:w="79" w:type="pct"/>
          </w:tcPr>
          <w:p w14:paraId="27DFFE38" w14:textId="77777777" w:rsidR="003E7CED" w:rsidRDefault="003E7CED"/>
        </w:tc>
        <w:tc>
          <w:tcPr>
            <w:tcW w:w="79" w:type="pct"/>
          </w:tcPr>
          <w:p w14:paraId="57288528" w14:textId="77777777" w:rsidR="003E7CED" w:rsidRDefault="003E7CED"/>
        </w:tc>
        <w:tc>
          <w:tcPr>
            <w:tcW w:w="79" w:type="pct"/>
          </w:tcPr>
          <w:p w14:paraId="48892F11" w14:textId="77777777" w:rsidR="003E7CED" w:rsidRDefault="003E7CED"/>
        </w:tc>
        <w:tc>
          <w:tcPr>
            <w:tcW w:w="79" w:type="pct"/>
          </w:tcPr>
          <w:p w14:paraId="51DF695B" w14:textId="77777777" w:rsidR="003E7CED" w:rsidRDefault="003E7CED"/>
        </w:tc>
        <w:tc>
          <w:tcPr>
            <w:tcW w:w="79" w:type="pct"/>
          </w:tcPr>
          <w:p w14:paraId="02D99B28" w14:textId="77777777" w:rsidR="003E7CED" w:rsidRDefault="003E7CED"/>
        </w:tc>
        <w:tc>
          <w:tcPr>
            <w:tcW w:w="79" w:type="pct"/>
          </w:tcPr>
          <w:p w14:paraId="712211DD" w14:textId="77777777" w:rsidR="003E7CED" w:rsidRDefault="003E7CED"/>
        </w:tc>
        <w:tc>
          <w:tcPr>
            <w:tcW w:w="79" w:type="pct"/>
          </w:tcPr>
          <w:p w14:paraId="43143E4D" w14:textId="77777777" w:rsidR="003E7CED" w:rsidRDefault="003E7CED"/>
        </w:tc>
        <w:tc>
          <w:tcPr>
            <w:tcW w:w="79" w:type="pct"/>
          </w:tcPr>
          <w:p w14:paraId="7AA6F9D8" w14:textId="77777777" w:rsidR="003E7CED" w:rsidRDefault="003E7CED"/>
        </w:tc>
        <w:tc>
          <w:tcPr>
            <w:tcW w:w="79" w:type="pct"/>
          </w:tcPr>
          <w:p w14:paraId="72CBC68E" w14:textId="77777777" w:rsidR="003E7CED" w:rsidRDefault="003E7CED"/>
        </w:tc>
        <w:tc>
          <w:tcPr>
            <w:tcW w:w="79" w:type="pct"/>
          </w:tcPr>
          <w:p w14:paraId="0E8D35CB" w14:textId="77777777" w:rsidR="003E7CED" w:rsidRDefault="003E7CED"/>
        </w:tc>
        <w:tc>
          <w:tcPr>
            <w:tcW w:w="79" w:type="pct"/>
          </w:tcPr>
          <w:p w14:paraId="5A555821" w14:textId="77777777" w:rsidR="003E7CED" w:rsidRDefault="003E7CED"/>
        </w:tc>
        <w:tc>
          <w:tcPr>
            <w:tcW w:w="79" w:type="pct"/>
          </w:tcPr>
          <w:p w14:paraId="1722CA59" w14:textId="77777777" w:rsidR="003E7CED" w:rsidRDefault="003E7CED"/>
        </w:tc>
        <w:tc>
          <w:tcPr>
            <w:tcW w:w="79" w:type="pct"/>
          </w:tcPr>
          <w:p w14:paraId="2CB98270" w14:textId="77777777" w:rsidR="003E7CED" w:rsidRDefault="003E7CED"/>
        </w:tc>
        <w:tc>
          <w:tcPr>
            <w:tcW w:w="79" w:type="pct"/>
          </w:tcPr>
          <w:p w14:paraId="63CDCED0" w14:textId="77777777" w:rsidR="003E7CED" w:rsidRDefault="003E7CED"/>
        </w:tc>
        <w:tc>
          <w:tcPr>
            <w:tcW w:w="79" w:type="pct"/>
          </w:tcPr>
          <w:p w14:paraId="6983F061" w14:textId="77777777" w:rsidR="003E7CED" w:rsidRDefault="003E7CED"/>
        </w:tc>
        <w:tc>
          <w:tcPr>
            <w:tcW w:w="79" w:type="pct"/>
          </w:tcPr>
          <w:p w14:paraId="05A9ABE2" w14:textId="77777777" w:rsidR="003E7CED" w:rsidRDefault="003E7CED"/>
        </w:tc>
        <w:tc>
          <w:tcPr>
            <w:tcW w:w="79" w:type="pct"/>
          </w:tcPr>
          <w:p w14:paraId="5933AD21" w14:textId="77777777" w:rsidR="003E7CED" w:rsidRDefault="003E7CED"/>
        </w:tc>
        <w:tc>
          <w:tcPr>
            <w:tcW w:w="79" w:type="pct"/>
          </w:tcPr>
          <w:p w14:paraId="2E85B563" w14:textId="77777777" w:rsidR="003E7CED" w:rsidRDefault="003E7CED"/>
        </w:tc>
        <w:tc>
          <w:tcPr>
            <w:tcW w:w="79" w:type="pct"/>
          </w:tcPr>
          <w:p w14:paraId="5A8C6E1B" w14:textId="77777777" w:rsidR="003E7CED" w:rsidRDefault="003E7CED"/>
        </w:tc>
        <w:tc>
          <w:tcPr>
            <w:tcW w:w="79" w:type="pct"/>
          </w:tcPr>
          <w:p w14:paraId="5868E52A" w14:textId="77777777" w:rsidR="003E7CED" w:rsidRDefault="003E7CED"/>
        </w:tc>
        <w:tc>
          <w:tcPr>
            <w:tcW w:w="79" w:type="pct"/>
          </w:tcPr>
          <w:p w14:paraId="4B2C508D" w14:textId="77777777" w:rsidR="003E7CED" w:rsidRDefault="003E7CED"/>
        </w:tc>
        <w:tc>
          <w:tcPr>
            <w:tcW w:w="79" w:type="pct"/>
          </w:tcPr>
          <w:p w14:paraId="7E1B1852" w14:textId="77777777" w:rsidR="003E7CED" w:rsidRDefault="003E7CED"/>
        </w:tc>
        <w:tc>
          <w:tcPr>
            <w:tcW w:w="79" w:type="pct"/>
          </w:tcPr>
          <w:p w14:paraId="7080FF97" w14:textId="77777777" w:rsidR="003E7CED" w:rsidRDefault="003E7CED"/>
        </w:tc>
        <w:tc>
          <w:tcPr>
            <w:tcW w:w="79" w:type="pct"/>
          </w:tcPr>
          <w:p w14:paraId="1FDA4329" w14:textId="77777777" w:rsidR="003E7CED" w:rsidRDefault="003E7CED"/>
        </w:tc>
        <w:tc>
          <w:tcPr>
            <w:tcW w:w="79" w:type="pct"/>
          </w:tcPr>
          <w:p w14:paraId="134F46C0" w14:textId="77777777" w:rsidR="003E7CED" w:rsidRDefault="003E7CED"/>
        </w:tc>
        <w:tc>
          <w:tcPr>
            <w:tcW w:w="79" w:type="pct"/>
          </w:tcPr>
          <w:p w14:paraId="6359F8D5" w14:textId="77777777" w:rsidR="003E7CED" w:rsidRDefault="003E7CED"/>
        </w:tc>
        <w:tc>
          <w:tcPr>
            <w:tcW w:w="79" w:type="pct"/>
          </w:tcPr>
          <w:p w14:paraId="0DABEF5B" w14:textId="77777777" w:rsidR="003E7CED" w:rsidRDefault="003E7CED"/>
        </w:tc>
        <w:tc>
          <w:tcPr>
            <w:tcW w:w="79" w:type="pct"/>
          </w:tcPr>
          <w:p w14:paraId="180A1FB9" w14:textId="77777777" w:rsidR="003E7CED" w:rsidRDefault="003E7CED"/>
        </w:tc>
        <w:tc>
          <w:tcPr>
            <w:tcW w:w="79" w:type="pct"/>
          </w:tcPr>
          <w:p w14:paraId="576FAF62" w14:textId="77777777" w:rsidR="003E7CED" w:rsidRDefault="003E7CED"/>
        </w:tc>
        <w:tc>
          <w:tcPr>
            <w:tcW w:w="79" w:type="pct"/>
          </w:tcPr>
          <w:p w14:paraId="72A81EC3" w14:textId="77777777" w:rsidR="003E7CED" w:rsidRDefault="003E7CED"/>
        </w:tc>
        <w:tc>
          <w:tcPr>
            <w:tcW w:w="79" w:type="pct"/>
          </w:tcPr>
          <w:p w14:paraId="36B108B7" w14:textId="77777777" w:rsidR="003E7CED" w:rsidRDefault="003E7CED"/>
        </w:tc>
        <w:tc>
          <w:tcPr>
            <w:tcW w:w="79" w:type="pct"/>
          </w:tcPr>
          <w:p w14:paraId="40A82148" w14:textId="77777777" w:rsidR="003E7CED" w:rsidRDefault="003E7CED"/>
        </w:tc>
        <w:tc>
          <w:tcPr>
            <w:tcW w:w="79" w:type="pct"/>
          </w:tcPr>
          <w:p w14:paraId="0D11A7F8" w14:textId="77777777" w:rsidR="003E7CED" w:rsidRDefault="003E7CED"/>
        </w:tc>
        <w:tc>
          <w:tcPr>
            <w:tcW w:w="79" w:type="pct"/>
          </w:tcPr>
          <w:p w14:paraId="79657C47" w14:textId="77777777" w:rsidR="003E7CED" w:rsidRDefault="003E7CED"/>
        </w:tc>
        <w:tc>
          <w:tcPr>
            <w:tcW w:w="79" w:type="pct"/>
            <w:shd w:val="clear" w:color="auto" w:fill="5A7FAB"/>
          </w:tcPr>
          <w:p w14:paraId="455DAFEC" w14:textId="77777777" w:rsidR="003E7CED" w:rsidRDefault="003E7CED"/>
        </w:tc>
        <w:tc>
          <w:tcPr>
            <w:tcW w:w="79" w:type="pct"/>
            <w:shd w:val="clear" w:color="auto" w:fill="5A7FAB"/>
          </w:tcPr>
          <w:p w14:paraId="3632BB97" w14:textId="77777777" w:rsidR="003E7CED" w:rsidRDefault="003E7CED"/>
        </w:tc>
        <w:tc>
          <w:tcPr>
            <w:tcW w:w="79" w:type="pct"/>
            <w:shd w:val="clear" w:color="auto" w:fill="5A7FAB"/>
          </w:tcPr>
          <w:p w14:paraId="535354F0" w14:textId="77777777" w:rsidR="003E7CED" w:rsidRDefault="003E7CED"/>
        </w:tc>
        <w:tc>
          <w:tcPr>
            <w:tcW w:w="80" w:type="pct"/>
            <w:shd w:val="clear" w:color="auto" w:fill="5A7FAB"/>
          </w:tcPr>
          <w:p w14:paraId="5AF85FEB" w14:textId="77777777" w:rsidR="003E7CED" w:rsidRDefault="003E7CED"/>
        </w:tc>
      </w:tr>
      <w:tr w:rsidR="00F410E3" w14:paraId="758921B5" w14:textId="77777777" w:rsidTr="003E7CED">
        <w:trPr>
          <w:cantSplit/>
          <w:trHeight w:val="640"/>
        </w:trPr>
        <w:tc>
          <w:tcPr>
            <w:tcW w:w="5000" w:type="pct"/>
            <w:gridSpan w:val="48"/>
            <w:tcMar>
              <w:top w:w="50" w:type="dxa"/>
              <w:left w:w="50" w:type="dxa"/>
              <w:bottom w:w="50" w:type="dxa"/>
              <w:right w:w="50" w:type="dxa"/>
            </w:tcMar>
            <w:vAlign w:val="center"/>
          </w:tcPr>
          <w:p w14:paraId="4A2B2DCE" w14:textId="77777777" w:rsidR="00F410E3" w:rsidRDefault="002F43F0">
            <w:pPr>
              <w:spacing w:before="0"/>
              <w:jc w:val="left"/>
              <w:rPr>
                <w:b/>
                <w:bCs/>
                <w:caps/>
                <w:color w:val="5A7FAB"/>
                <w:szCs w:val="22"/>
              </w:rPr>
            </w:pPr>
            <w:r>
              <w:rPr>
                <w:b/>
                <w:bCs/>
                <w:caps/>
                <w:color w:val="5A7FAB"/>
                <w:szCs w:val="22"/>
              </w:rPr>
              <w:t>Prevención del acoso sexual y por razón de sexo</w:t>
            </w:r>
          </w:p>
        </w:tc>
      </w:tr>
      <w:tr w:rsidR="003E7CED" w14:paraId="7A8D76FE" w14:textId="77777777" w:rsidTr="003E7CED">
        <w:trPr>
          <w:cantSplit/>
          <w:trHeight w:val="640"/>
        </w:trPr>
        <w:tc>
          <w:tcPr>
            <w:tcW w:w="1276" w:type="pct"/>
            <w:tcMar>
              <w:top w:w="50" w:type="dxa"/>
              <w:left w:w="50" w:type="dxa"/>
              <w:bottom w:w="50" w:type="dxa"/>
              <w:right w:w="50" w:type="dxa"/>
            </w:tcMar>
            <w:vAlign w:val="center"/>
          </w:tcPr>
          <w:p w14:paraId="3428BC62" w14:textId="77777777" w:rsidR="003E7CED" w:rsidRDefault="003E7CED">
            <w:pPr>
              <w:spacing w:before="0"/>
              <w:jc w:val="left"/>
              <w:rPr>
                <w:sz w:val="18"/>
                <w:szCs w:val="18"/>
              </w:rPr>
            </w:pPr>
            <w:r>
              <w:rPr>
                <w:sz w:val="18"/>
                <w:szCs w:val="18"/>
              </w:rPr>
              <w:t>Formación y/o sensibilización sobre la prevención y actuación contra el acoso a la plantilla</w:t>
            </w:r>
          </w:p>
        </w:tc>
        <w:tc>
          <w:tcPr>
            <w:tcW w:w="79" w:type="pct"/>
          </w:tcPr>
          <w:p w14:paraId="19CFDA63" w14:textId="77777777" w:rsidR="003E7CED" w:rsidRDefault="003E7CED"/>
        </w:tc>
        <w:tc>
          <w:tcPr>
            <w:tcW w:w="79" w:type="pct"/>
          </w:tcPr>
          <w:p w14:paraId="55F9D930" w14:textId="77777777" w:rsidR="003E7CED" w:rsidRDefault="003E7CED"/>
        </w:tc>
        <w:tc>
          <w:tcPr>
            <w:tcW w:w="79" w:type="pct"/>
          </w:tcPr>
          <w:p w14:paraId="6D0DDC61" w14:textId="77777777" w:rsidR="003E7CED" w:rsidRDefault="003E7CED"/>
        </w:tc>
        <w:tc>
          <w:tcPr>
            <w:tcW w:w="79" w:type="pct"/>
          </w:tcPr>
          <w:p w14:paraId="47CC5C31" w14:textId="77777777" w:rsidR="003E7CED" w:rsidRDefault="003E7CED"/>
        </w:tc>
        <w:tc>
          <w:tcPr>
            <w:tcW w:w="79" w:type="pct"/>
          </w:tcPr>
          <w:p w14:paraId="05F98D76" w14:textId="77777777" w:rsidR="003E7CED" w:rsidRDefault="003E7CED"/>
        </w:tc>
        <w:tc>
          <w:tcPr>
            <w:tcW w:w="79" w:type="pct"/>
          </w:tcPr>
          <w:p w14:paraId="51B48A2F" w14:textId="77777777" w:rsidR="003E7CED" w:rsidRDefault="003E7CED"/>
        </w:tc>
        <w:tc>
          <w:tcPr>
            <w:tcW w:w="81" w:type="pct"/>
          </w:tcPr>
          <w:p w14:paraId="16260E42" w14:textId="77777777" w:rsidR="003E7CED" w:rsidRDefault="003E7CED"/>
        </w:tc>
        <w:tc>
          <w:tcPr>
            <w:tcW w:w="79" w:type="pct"/>
          </w:tcPr>
          <w:p w14:paraId="4CFDC401" w14:textId="77777777" w:rsidR="003E7CED" w:rsidRDefault="003E7CED"/>
        </w:tc>
        <w:tc>
          <w:tcPr>
            <w:tcW w:w="79" w:type="pct"/>
          </w:tcPr>
          <w:p w14:paraId="3E5545E3" w14:textId="77777777" w:rsidR="003E7CED" w:rsidRDefault="003E7CED"/>
        </w:tc>
        <w:tc>
          <w:tcPr>
            <w:tcW w:w="79" w:type="pct"/>
          </w:tcPr>
          <w:p w14:paraId="6866E20A" w14:textId="77777777" w:rsidR="003E7CED" w:rsidRDefault="003E7CED"/>
        </w:tc>
        <w:tc>
          <w:tcPr>
            <w:tcW w:w="79" w:type="pct"/>
          </w:tcPr>
          <w:p w14:paraId="4DFA8BE6" w14:textId="77777777" w:rsidR="003E7CED" w:rsidRDefault="003E7CED"/>
        </w:tc>
        <w:tc>
          <w:tcPr>
            <w:tcW w:w="79" w:type="pct"/>
          </w:tcPr>
          <w:p w14:paraId="1FD5D079" w14:textId="77777777" w:rsidR="003E7CED" w:rsidRDefault="003E7CED"/>
        </w:tc>
        <w:tc>
          <w:tcPr>
            <w:tcW w:w="79" w:type="pct"/>
            <w:shd w:val="clear" w:color="auto" w:fill="5A7FAB"/>
          </w:tcPr>
          <w:p w14:paraId="68AB643B" w14:textId="77777777" w:rsidR="003E7CED" w:rsidRDefault="003E7CED"/>
        </w:tc>
        <w:tc>
          <w:tcPr>
            <w:tcW w:w="79" w:type="pct"/>
            <w:shd w:val="clear" w:color="auto" w:fill="5A7FAB"/>
          </w:tcPr>
          <w:p w14:paraId="12312712" w14:textId="77777777" w:rsidR="003E7CED" w:rsidRDefault="003E7CED"/>
        </w:tc>
        <w:tc>
          <w:tcPr>
            <w:tcW w:w="79" w:type="pct"/>
            <w:shd w:val="clear" w:color="auto" w:fill="5A7FAB"/>
          </w:tcPr>
          <w:p w14:paraId="02B485C8" w14:textId="77777777" w:rsidR="003E7CED" w:rsidRDefault="003E7CED"/>
        </w:tc>
        <w:tc>
          <w:tcPr>
            <w:tcW w:w="79" w:type="pct"/>
            <w:shd w:val="clear" w:color="auto" w:fill="5A7FAB"/>
          </w:tcPr>
          <w:p w14:paraId="627CEB86" w14:textId="77777777" w:rsidR="003E7CED" w:rsidRDefault="003E7CED"/>
        </w:tc>
        <w:tc>
          <w:tcPr>
            <w:tcW w:w="79" w:type="pct"/>
            <w:shd w:val="clear" w:color="auto" w:fill="5A7FAB"/>
          </w:tcPr>
          <w:p w14:paraId="6D64516A" w14:textId="77777777" w:rsidR="003E7CED" w:rsidRDefault="003E7CED"/>
        </w:tc>
        <w:tc>
          <w:tcPr>
            <w:tcW w:w="79" w:type="pct"/>
            <w:shd w:val="clear" w:color="auto" w:fill="5A7FAB"/>
          </w:tcPr>
          <w:p w14:paraId="3C944944" w14:textId="77777777" w:rsidR="003E7CED" w:rsidRDefault="003E7CED"/>
        </w:tc>
        <w:tc>
          <w:tcPr>
            <w:tcW w:w="79" w:type="pct"/>
            <w:shd w:val="clear" w:color="auto" w:fill="5A7FAB"/>
          </w:tcPr>
          <w:p w14:paraId="1FCB95FD" w14:textId="77777777" w:rsidR="003E7CED" w:rsidRDefault="003E7CED"/>
        </w:tc>
        <w:tc>
          <w:tcPr>
            <w:tcW w:w="79" w:type="pct"/>
            <w:shd w:val="clear" w:color="auto" w:fill="5A7FAB"/>
          </w:tcPr>
          <w:p w14:paraId="6045CE0B" w14:textId="77777777" w:rsidR="003E7CED" w:rsidRDefault="003E7CED"/>
        </w:tc>
        <w:tc>
          <w:tcPr>
            <w:tcW w:w="79" w:type="pct"/>
            <w:shd w:val="clear" w:color="auto" w:fill="5A7FAB"/>
          </w:tcPr>
          <w:p w14:paraId="70FE729B" w14:textId="77777777" w:rsidR="003E7CED" w:rsidRDefault="003E7CED"/>
        </w:tc>
        <w:tc>
          <w:tcPr>
            <w:tcW w:w="79" w:type="pct"/>
            <w:shd w:val="clear" w:color="auto" w:fill="5A7FAB"/>
          </w:tcPr>
          <w:p w14:paraId="6C7F92C0" w14:textId="77777777" w:rsidR="003E7CED" w:rsidRDefault="003E7CED"/>
        </w:tc>
        <w:tc>
          <w:tcPr>
            <w:tcW w:w="79" w:type="pct"/>
            <w:shd w:val="clear" w:color="auto" w:fill="5A7FAB"/>
          </w:tcPr>
          <w:p w14:paraId="752DC60F" w14:textId="77777777" w:rsidR="003E7CED" w:rsidRDefault="003E7CED"/>
        </w:tc>
        <w:tc>
          <w:tcPr>
            <w:tcW w:w="79" w:type="pct"/>
            <w:shd w:val="clear" w:color="auto" w:fill="5A7FAB"/>
          </w:tcPr>
          <w:p w14:paraId="78142675" w14:textId="77777777" w:rsidR="003E7CED" w:rsidRDefault="003E7CED"/>
        </w:tc>
        <w:tc>
          <w:tcPr>
            <w:tcW w:w="79" w:type="pct"/>
            <w:shd w:val="clear" w:color="auto" w:fill="5A7FAB"/>
          </w:tcPr>
          <w:p w14:paraId="38143DD5" w14:textId="77777777" w:rsidR="003E7CED" w:rsidRDefault="003E7CED"/>
        </w:tc>
        <w:tc>
          <w:tcPr>
            <w:tcW w:w="79" w:type="pct"/>
          </w:tcPr>
          <w:p w14:paraId="7B94DA6F" w14:textId="77777777" w:rsidR="003E7CED" w:rsidRDefault="003E7CED"/>
        </w:tc>
        <w:tc>
          <w:tcPr>
            <w:tcW w:w="79" w:type="pct"/>
          </w:tcPr>
          <w:p w14:paraId="188CCE29" w14:textId="77777777" w:rsidR="003E7CED" w:rsidRDefault="003E7CED"/>
        </w:tc>
        <w:tc>
          <w:tcPr>
            <w:tcW w:w="79" w:type="pct"/>
          </w:tcPr>
          <w:p w14:paraId="6CCDBBDB" w14:textId="77777777" w:rsidR="003E7CED" w:rsidRDefault="003E7CED"/>
        </w:tc>
        <w:tc>
          <w:tcPr>
            <w:tcW w:w="79" w:type="pct"/>
          </w:tcPr>
          <w:p w14:paraId="2BACACE8" w14:textId="77777777" w:rsidR="003E7CED" w:rsidRDefault="003E7CED"/>
        </w:tc>
        <w:tc>
          <w:tcPr>
            <w:tcW w:w="79" w:type="pct"/>
          </w:tcPr>
          <w:p w14:paraId="1A720CEF" w14:textId="77777777" w:rsidR="003E7CED" w:rsidRDefault="003E7CED"/>
        </w:tc>
        <w:tc>
          <w:tcPr>
            <w:tcW w:w="79" w:type="pct"/>
          </w:tcPr>
          <w:p w14:paraId="2466FFB2" w14:textId="77777777" w:rsidR="003E7CED" w:rsidRDefault="003E7CED"/>
        </w:tc>
        <w:tc>
          <w:tcPr>
            <w:tcW w:w="79" w:type="pct"/>
          </w:tcPr>
          <w:p w14:paraId="1E6C2576" w14:textId="77777777" w:rsidR="003E7CED" w:rsidRDefault="003E7CED"/>
        </w:tc>
        <w:tc>
          <w:tcPr>
            <w:tcW w:w="79" w:type="pct"/>
          </w:tcPr>
          <w:p w14:paraId="35E5D285" w14:textId="77777777" w:rsidR="003E7CED" w:rsidRDefault="003E7CED"/>
        </w:tc>
        <w:tc>
          <w:tcPr>
            <w:tcW w:w="79" w:type="pct"/>
          </w:tcPr>
          <w:p w14:paraId="4CCA0A10" w14:textId="77777777" w:rsidR="003E7CED" w:rsidRDefault="003E7CED"/>
        </w:tc>
        <w:tc>
          <w:tcPr>
            <w:tcW w:w="79" w:type="pct"/>
          </w:tcPr>
          <w:p w14:paraId="7DF0E82B" w14:textId="77777777" w:rsidR="003E7CED" w:rsidRDefault="003E7CED"/>
        </w:tc>
        <w:tc>
          <w:tcPr>
            <w:tcW w:w="79" w:type="pct"/>
          </w:tcPr>
          <w:p w14:paraId="1E07AA17" w14:textId="77777777" w:rsidR="003E7CED" w:rsidRDefault="003E7CED"/>
        </w:tc>
        <w:tc>
          <w:tcPr>
            <w:tcW w:w="79" w:type="pct"/>
          </w:tcPr>
          <w:p w14:paraId="2715008F" w14:textId="77777777" w:rsidR="003E7CED" w:rsidRDefault="003E7CED"/>
        </w:tc>
        <w:tc>
          <w:tcPr>
            <w:tcW w:w="79" w:type="pct"/>
          </w:tcPr>
          <w:p w14:paraId="6BC33D5F" w14:textId="77777777" w:rsidR="003E7CED" w:rsidRDefault="003E7CED"/>
        </w:tc>
        <w:tc>
          <w:tcPr>
            <w:tcW w:w="79" w:type="pct"/>
          </w:tcPr>
          <w:p w14:paraId="3C165408" w14:textId="77777777" w:rsidR="003E7CED" w:rsidRDefault="003E7CED"/>
        </w:tc>
        <w:tc>
          <w:tcPr>
            <w:tcW w:w="79" w:type="pct"/>
          </w:tcPr>
          <w:p w14:paraId="3FA28DC0" w14:textId="77777777" w:rsidR="003E7CED" w:rsidRDefault="003E7CED"/>
        </w:tc>
        <w:tc>
          <w:tcPr>
            <w:tcW w:w="79" w:type="pct"/>
          </w:tcPr>
          <w:p w14:paraId="5A24C63B" w14:textId="77777777" w:rsidR="003E7CED" w:rsidRDefault="003E7CED"/>
        </w:tc>
        <w:tc>
          <w:tcPr>
            <w:tcW w:w="79" w:type="pct"/>
          </w:tcPr>
          <w:p w14:paraId="4FD5AA36" w14:textId="77777777" w:rsidR="003E7CED" w:rsidRDefault="003E7CED"/>
        </w:tc>
        <w:tc>
          <w:tcPr>
            <w:tcW w:w="79" w:type="pct"/>
          </w:tcPr>
          <w:p w14:paraId="52EFBF38" w14:textId="77777777" w:rsidR="003E7CED" w:rsidRDefault="003E7CED"/>
        </w:tc>
        <w:tc>
          <w:tcPr>
            <w:tcW w:w="79" w:type="pct"/>
          </w:tcPr>
          <w:p w14:paraId="5287ACDF" w14:textId="77777777" w:rsidR="003E7CED" w:rsidRDefault="003E7CED"/>
        </w:tc>
        <w:tc>
          <w:tcPr>
            <w:tcW w:w="79" w:type="pct"/>
          </w:tcPr>
          <w:p w14:paraId="39FFC592" w14:textId="77777777" w:rsidR="003E7CED" w:rsidRDefault="003E7CED"/>
        </w:tc>
        <w:tc>
          <w:tcPr>
            <w:tcW w:w="79" w:type="pct"/>
          </w:tcPr>
          <w:p w14:paraId="244B54B9" w14:textId="77777777" w:rsidR="003E7CED" w:rsidRDefault="003E7CED"/>
        </w:tc>
        <w:tc>
          <w:tcPr>
            <w:tcW w:w="80" w:type="pct"/>
          </w:tcPr>
          <w:p w14:paraId="424C0CA2" w14:textId="77777777" w:rsidR="003E7CED" w:rsidRDefault="003E7CED"/>
        </w:tc>
      </w:tr>
      <w:tr w:rsidR="003E7CED" w14:paraId="17D026F3" w14:textId="77777777" w:rsidTr="003E7CED">
        <w:trPr>
          <w:cantSplit/>
          <w:trHeight w:val="640"/>
        </w:trPr>
        <w:tc>
          <w:tcPr>
            <w:tcW w:w="1276" w:type="pct"/>
            <w:tcMar>
              <w:top w:w="50" w:type="dxa"/>
              <w:left w:w="50" w:type="dxa"/>
              <w:bottom w:w="50" w:type="dxa"/>
              <w:right w:w="50" w:type="dxa"/>
            </w:tcMar>
            <w:vAlign w:val="center"/>
          </w:tcPr>
          <w:p w14:paraId="201AEDCE" w14:textId="77777777" w:rsidR="003E7CED" w:rsidRDefault="003E7CED">
            <w:pPr>
              <w:spacing w:before="0"/>
              <w:jc w:val="left"/>
              <w:rPr>
                <w:sz w:val="18"/>
                <w:szCs w:val="18"/>
              </w:rPr>
            </w:pPr>
            <w:r>
              <w:rPr>
                <w:sz w:val="18"/>
                <w:szCs w:val="18"/>
              </w:rPr>
              <w:t>Protocolo de prevención y actuación frente al acoso moral, sexual, por razón de sexo, identidad y orientación sexual</w:t>
            </w:r>
          </w:p>
        </w:tc>
        <w:tc>
          <w:tcPr>
            <w:tcW w:w="79" w:type="pct"/>
            <w:shd w:val="clear" w:color="auto" w:fill="5A7FAB"/>
          </w:tcPr>
          <w:p w14:paraId="4421B14E" w14:textId="77777777" w:rsidR="003E7CED" w:rsidRDefault="003E7CED"/>
        </w:tc>
        <w:tc>
          <w:tcPr>
            <w:tcW w:w="79" w:type="pct"/>
            <w:shd w:val="clear" w:color="auto" w:fill="5A7FAB"/>
          </w:tcPr>
          <w:p w14:paraId="5B9BE363" w14:textId="77777777" w:rsidR="003E7CED" w:rsidRDefault="003E7CED"/>
        </w:tc>
        <w:tc>
          <w:tcPr>
            <w:tcW w:w="79" w:type="pct"/>
            <w:shd w:val="clear" w:color="auto" w:fill="5A7FAB"/>
          </w:tcPr>
          <w:p w14:paraId="066F35F1" w14:textId="77777777" w:rsidR="003E7CED" w:rsidRDefault="003E7CED"/>
        </w:tc>
        <w:tc>
          <w:tcPr>
            <w:tcW w:w="79" w:type="pct"/>
            <w:shd w:val="clear" w:color="auto" w:fill="5A7FAB"/>
          </w:tcPr>
          <w:p w14:paraId="73752462" w14:textId="77777777" w:rsidR="003E7CED" w:rsidRDefault="003E7CED"/>
        </w:tc>
        <w:tc>
          <w:tcPr>
            <w:tcW w:w="79" w:type="pct"/>
            <w:shd w:val="clear" w:color="auto" w:fill="5A7FAB"/>
          </w:tcPr>
          <w:p w14:paraId="7001A887" w14:textId="77777777" w:rsidR="003E7CED" w:rsidRDefault="003E7CED"/>
        </w:tc>
        <w:tc>
          <w:tcPr>
            <w:tcW w:w="79" w:type="pct"/>
            <w:shd w:val="clear" w:color="auto" w:fill="5A7FAB"/>
          </w:tcPr>
          <w:p w14:paraId="0AAB36A9" w14:textId="77777777" w:rsidR="003E7CED" w:rsidRDefault="003E7CED"/>
        </w:tc>
        <w:tc>
          <w:tcPr>
            <w:tcW w:w="81" w:type="pct"/>
            <w:shd w:val="clear" w:color="auto" w:fill="5A7FAB"/>
          </w:tcPr>
          <w:p w14:paraId="655CAF5C" w14:textId="77777777" w:rsidR="003E7CED" w:rsidRDefault="003E7CED"/>
        </w:tc>
        <w:tc>
          <w:tcPr>
            <w:tcW w:w="79" w:type="pct"/>
          </w:tcPr>
          <w:p w14:paraId="2FC03E94" w14:textId="77777777" w:rsidR="003E7CED" w:rsidRDefault="003E7CED"/>
        </w:tc>
        <w:tc>
          <w:tcPr>
            <w:tcW w:w="79" w:type="pct"/>
          </w:tcPr>
          <w:p w14:paraId="7D2D8BA7" w14:textId="77777777" w:rsidR="003E7CED" w:rsidRDefault="003E7CED"/>
        </w:tc>
        <w:tc>
          <w:tcPr>
            <w:tcW w:w="79" w:type="pct"/>
          </w:tcPr>
          <w:p w14:paraId="57538858" w14:textId="77777777" w:rsidR="003E7CED" w:rsidRDefault="003E7CED"/>
        </w:tc>
        <w:tc>
          <w:tcPr>
            <w:tcW w:w="79" w:type="pct"/>
          </w:tcPr>
          <w:p w14:paraId="3AA2696B" w14:textId="77777777" w:rsidR="003E7CED" w:rsidRDefault="003E7CED"/>
        </w:tc>
        <w:tc>
          <w:tcPr>
            <w:tcW w:w="79" w:type="pct"/>
          </w:tcPr>
          <w:p w14:paraId="03B2F25C" w14:textId="77777777" w:rsidR="003E7CED" w:rsidRDefault="003E7CED"/>
        </w:tc>
        <w:tc>
          <w:tcPr>
            <w:tcW w:w="79" w:type="pct"/>
          </w:tcPr>
          <w:p w14:paraId="030867A7" w14:textId="77777777" w:rsidR="003E7CED" w:rsidRDefault="003E7CED"/>
        </w:tc>
        <w:tc>
          <w:tcPr>
            <w:tcW w:w="79" w:type="pct"/>
          </w:tcPr>
          <w:p w14:paraId="747D15EE" w14:textId="77777777" w:rsidR="003E7CED" w:rsidRDefault="003E7CED"/>
        </w:tc>
        <w:tc>
          <w:tcPr>
            <w:tcW w:w="79" w:type="pct"/>
          </w:tcPr>
          <w:p w14:paraId="7DBF485E" w14:textId="77777777" w:rsidR="003E7CED" w:rsidRDefault="003E7CED"/>
        </w:tc>
        <w:tc>
          <w:tcPr>
            <w:tcW w:w="79" w:type="pct"/>
          </w:tcPr>
          <w:p w14:paraId="2E482720" w14:textId="77777777" w:rsidR="003E7CED" w:rsidRDefault="003E7CED"/>
        </w:tc>
        <w:tc>
          <w:tcPr>
            <w:tcW w:w="79" w:type="pct"/>
          </w:tcPr>
          <w:p w14:paraId="2111BC89" w14:textId="77777777" w:rsidR="003E7CED" w:rsidRDefault="003E7CED"/>
        </w:tc>
        <w:tc>
          <w:tcPr>
            <w:tcW w:w="79" w:type="pct"/>
          </w:tcPr>
          <w:p w14:paraId="407A994E" w14:textId="77777777" w:rsidR="003E7CED" w:rsidRDefault="003E7CED"/>
        </w:tc>
        <w:tc>
          <w:tcPr>
            <w:tcW w:w="79" w:type="pct"/>
          </w:tcPr>
          <w:p w14:paraId="3A580E64" w14:textId="77777777" w:rsidR="003E7CED" w:rsidRDefault="003E7CED"/>
        </w:tc>
        <w:tc>
          <w:tcPr>
            <w:tcW w:w="79" w:type="pct"/>
          </w:tcPr>
          <w:p w14:paraId="5F2CEFFD" w14:textId="77777777" w:rsidR="003E7CED" w:rsidRDefault="003E7CED"/>
        </w:tc>
        <w:tc>
          <w:tcPr>
            <w:tcW w:w="79" w:type="pct"/>
          </w:tcPr>
          <w:p w14:paraId="59FF98B2" w14:textId="77777777" w:rsidR="003E7CED" w:rsidRDefault="003E7CED"/>
        </w:tc>
        <w:tc>
          <w:tcPr>
            <w:tcW w:w="79" w:type="pct"/>
          </w:tcPr>
          <w:p w14:paraId="3D91D20F" w14:textId="77777777" w:rsidR="003E7CED" w:rsidRDefault="003E7CED"/>
        </w:tc>
        <w:tc>
          <w:tcPr>
            <w:tcW w:w="79" w:type="pct"/>
          </w:tcPr>
          <w:p w14:paraId="1E346AC9" w14:textId="77777777" w:rsidR="003E7CED" w:rsidRDefault="003E7CED"/>
        </w:tc>
        <w:tc>
          <w:tcPr>
            <w:tcW w:w="79" w:type="pct"/>
          </w:tcPr>
          <w:p w14:paraId="5BF1529F" w14:textId="77777777" w:rsidR="003E7CED" w:rsidRDefault="003E7CED"/>
        </w:tc>
        <w:tc>
          <w:tcPr>
            <w:tcW w:w="79" w:type="pct"/>
          </w:tcPr>
          <w:p w14:paraId="53FB810A" w14:textId="77777777" w:rsidR="003E7CED" w:rsidRDefault="003E7CED"/>
        </w:tc>
        <w:tc>
          <w:tcPr>
            <w:tcW w:w="79" w:type="pct"/>
          </w:tcPr>
          <w:p w14:paraId="72925052" w14:textId="77777777" w:rsidR="003E7CED" w:rsidRDefault="003E7CED"/>
        </w:tc>
        <w:tc>
          <w:tcPr>
            <w:tcW w:w="79" w:type="pct"/>
          </w:tcPr>
          <w:p w14:paraId="72204502" w14:textId="77777777" w:rsidR="003E7CED" w:rsidRDefault="003E7CED"/>
        </w:tc>
        <w:tc>
          <w:tcPr>
            <w:tcW w:w="79" w:type="pct"/>
          </w:tcPr>
          <w:p w14:paraId="5B045B3B" w14:textId="77777777" w:rsidR="003E7CED" w:rsidRDefault="003E7CED"/>
        </w:tc>
        <w:tc>
          <w:tcPr>
            <w:tcW w:w="79" w:type="pct"/>
          </w:tcPr>
          <w:p w14:paraId="512CC9DD" w14:textId="77777777" w:rsidR="003E7CED" w:rsidRDefault="003E7CED"/>
        </w:tc>
        <w:tc>
          <w:tcPr>
            <w:tcW w:w="79" w:type="pct"/>
          </w:tcPr>
          <w:p w14:paraId="3E48FE8C" w14:textId="77777777" w:rsidR="003E7CED" w:rsidRDefault="003E7CED"/>
        </w:tc>
        <w:tc>
          <w:tcPr>
            <w:tcW w:w="79" w:type="pct"/>
          </w:tcPr>
          <w:p w14:paraId="115A23D8" w14:textId="77777777" w:rsidR="003E7CED" w:rsidRDefault="003E7CED"/>
        </w:tc>
        <w:tc>
          <w:tcPr>
            <w:tcW w:w="79" w:type="pct"/>
          </w:tcPr>
          <w:p w14:paraId="4A1DC6EC" w14:textId="77777777" w:rsidR="003E7CED" w:rsidRDefault="003E7CED"/>
        </w:tc>
        <w:tc>
          <w:tcPr>
            <w:tcW w:w="79" w:type="pct"/>
          </w:tcPr>
          <w:p w14:paraId="73652113" w14:textId="77777777" w:rsidR="003E7CED" w:rsidRDefault="003E7CED"/>
        </w:tc>
        <w:tc>
          <w:tcPr>
            <w:tcW w:w="79" w:type="pct"/>
          </w:tcPr>
          <w:p w14:paraId="09B2D1D6" w14:textId="77777777" w:rsidR="003E7CED" w:rsidRDefault="003E7CED"/>
        </w:tc>
        <w:tc>
          <w:tcPr>
            <w:tcW w:w="79" w:type="pct"/>
          </w:tcPr>
          <w:p w14:paraId="2C28C301" w14:textId="77777777" w:rsidR="003E7CED" w:rsidRDefault="003E7CED"/>
        </w:tc>
        <w:tc>
          <w:tcPr>
            <w:tcW w:w="79" w:type="pct"/>
          </w:tcPr>
          <w:p w14:paraId="32CDC30C" w14:textId="77777777" w:rsidR="003E7CED" w:rsidRDefault="003E7CED"/>
        </w:tc>
        <w:tc>
          <w:tcPr>
            <w:tcW w:w="79" w:type="pct"/>
          </w:tcPr>
          <w:p w14:paraId="1AC07A5B" w14:textId="77777777" w:rsidR="003E7CED" w:rsidRDefault="003E7CED"/>
        </w:tc>
        <w:tc>
          <w:tcPr>
            <w:tcW w:w="79" w:type="pct"/>
          </w:tcPr>
          <w:p w14:paraId="6522A41D" w14:textId="77777777" w:rsidR="003E7CED" w:rsidRDefault="003E7CED"/>
        </w:tc>
        <w:tc>
          <w:tcPr>
            <w:tcW w:w="79" w:type="pct"/>
          </w:tcPr>
          <w:p w14:paraId="7CFEC911" w14:textId="77777777" w:rsidR="003E7CED" w:rsidRDefault="003E7CED"/>
        </w:tc>
        <w:tc>
          <w:tcPr>
            <w:tcW w:w="79" w:type="pct"/>
          </w:tcPr>
          <w:p w14:paraId="55749DE4" w14:textId="77777777" w:rsidR="003E7CED" w:rsidRDefault="003E7CED"/>
        </w:tc>
        <w:tc>
          <w:tcPr>
            <w:tcW w:w="79" w:type="pct"/>
          </w:tcPr>
          <w:p w14:paraId="75DA1276" w14:textId="77777777" w:rsidR="003E7CED" w:rsidRDefault="003E7CED"/>
        </w:tc>
        <w:tc>
          <w:tcPr>
            <w:tcW w:w="79" w:type="pct"/>
          </w:tcPr>
          <w:p w14:paraId="4A032284" w14:textId="77777777" w:rsidR="003E7CED" w:rsidRDefault="003E7CED"/>
        </w:tc>
        <w:tc>
          <w:tcPr>
            <w:tcW w:w="79" w:type="pct"/>
          </w:tcPr>
          <w:p w14:paraId="75500049" w14:textId="77777777" w:rsidR="003E7CED" w:rsidRDefault="003E7CED"/>
        </w:tc>
        <w:tc>
          <w:tcPr>
            <w:tcW w:w="79" w:type="pct"/>
          </w:tcPr>
          <w:p w14:paraId="1927E4A9" w14:textId="77777777" w:rsidR="003E7CED" w:rsidRDefault="003E7CED"/>
        </w:tc>
        <w:tc>
          <w:tcPr>
            <w:tcW w:w="79" w:type="pct"/>
          </w:tcPr>
          <w:p w14:paraId="2A7BEFDA" w14:textId="77777777" w:rsidR="003E7CED" w:rsidRDefault="003E7CED"/>
        </w:tc>
        <w:tc>
          <w:tcPr>
            <w:tcW w:w="79" w:type="pct"/>
          </w:tcPr>
          <w:p w14:paraId="6FAD4A78" w14:textId="77777777" w:rsidR="003E7CED" w:rsidRDefault="003E7CED"/>
        </w:tc>
        <w:tc>
          <w:tcPr>
            <w:tcW w:w="80" w:type="pct"/>
          </w:tcPr>
          <w:p w14:paraId="62DB72CE" w14:textId="77777777" w:rsidR="003E7CED" w:rsidRDefault="003E7CED"/>
        </w:tc>
      </w:tr>
      <w:tr w:rsidR="00F410E3" w14:paraId="11237F51" w14:textId="77777777" w:rsidTr="003E7CED">
        <w:trPr>
          <w:cantSplit/>
          <w:trHeight w:val="640"/>
        </w:trPr>
        <w:tc>
          <w:tcPr>
            <w:tcW w:w="5000" w:type="pct"/>
            <w:gridSpan w:val="48"/>
            <w:tcMar>
              <w:top w:w="50" w:type="dxa"/>
              <w:left w:w="50" w:type="dxa"/>
              <w:bottom w:w="50" w:type="dxa"/>
              <w:right w:w="50" w:type="dxa"/>
            </w:tcMar>
            <w:vAlign w:val="center"/>
          </w:tcPr>
          <w:p w14:paraId="61D3B068" w14:textId="77777777" w:rsidR="00F410E3" w:rsidRDefault="002F43F0">
            <w:pPr>
              <w:spacing w:before="0"/>
              <w:jc w:val="left"/>
              <w:rPr>
                <w:b/>
                <w:bCs/>
                <w:caps/>
                <w:color w:val="5A7FAB"/>
                <w:szCs w:val="22"/>
              </w:rPr>
            </w:pPr>
            <w:r>
              <w:rPr>
                <w:b/>
                <w:bCs/>
                <w:caps/>
                <w:color w:val="5A7FAB"/>
                <w:szCs w:val="22"/>
              </w:rPr>
              <w:lastRenderedPageBreak/>
              <w:t>Clasificación profesional</w:t>
            </w:r>
          </w:p>
        </w:tc>
      </w:tr>
      <w:tr w:rsidR="003E7CED" w14:paraId="1F021521" w14:textId="77777777" w:rsidTr="003E7CED">
        <w:trPr>
          <w:cantSplit/>
          <w:trHeight w:val="640"/>
        </w:trPr>
        <w:tc>
          <w:tcPr>
            <w:tcW w:w="1276" w:type="pct"/>
            <w:tcMar>
              <w:top w:w="50" w:type="dxa"/>
              <w:left w:w="50" w:type="dxa"/>
              <w:bottom w:w="50" w:type="dxa"/>
              <w:right w:w="50" w:type="dxa"/>
            </w:tcMar>
            <w:vAlign w:val="center"/>
          </w:tcPr>
          <w:p w14:paraId="19D811BB" w14:textId="77777777" w:rsidR="003E7CED" w:rsidRDefault="003E7CED">
            <w:pPr>
              <w:spacing w:before="0"/>
              <w:jc w:val="left"/>
              <w:rPr>
                <w:sz w:val="18"/>
                <w:szCs w:val="18"/>
              </w:rPr>
            </w:pPr>
            <w:r>
              <w:rPr>
                <w:sz w:val="18"/>
                <w:szCs w:val="18"/>
              </w:rPr>
              <w:t>Denominaciones neutras en el sistema de clasificación profesional</w:t>
            </w:r>
          </w:p>
        </w:tc>
        <w:tc>
          <w:tcPr>
            <w:tcW w:w="79" w:type="pct"/>
          </w:tcPr>
          <w:p w14:paraId="112CFB78" w14:textId="77777777" w:rsidR="003E7CED" w:rsidRDefault="003E7CED"/>
        </w:tc>
        <w:tc>
          <w:tcPr>
            <w:tcW w:w="79" w:type="pct"/>
          </w:tcPr>
          <w:p w14:paraId="05B7D77B" w14:textId="77777777" w:rsidR="003E7CED" w:rsidRDefault="003E7CED"/>
        </w:tc>
        <w:tc>
          <w:tcPr>
            <w:tcW w:w="79" w:type="pct"/>
          </w:tcPr>
          <w:p w14:paraId="78D23597" w14:textId="77777777" w:rsidR="003E7CED" w:rsidRDefault="003E7CED"/>
        </w:tc>
        <w:tc>
          <w:tcPr>
            <w:tcW w:w="79" w:type="pct"/>
          </w:tcPr>
          <w:p w14:paraId="335ECCA1" w14:textId="77777777" w:rsidR="003E7CED" w:rsidRDefault="003E7CED"/>
        </w:tc>
        <w:tc>
          <w:tcPr>
            <w:tcW w:w="79" w:type="pct"/>
          </w:tcPr>
          <w:p w14:paraId="56DD102F" w14:textId="77777777" w:rsidR="003E7CED" w:rsidRDefault="003E7CED"/>
        </w:tc>
        <w:tc>
          <w:tcPr>
            <w:tcW w:w="79" w:type="pct"/>
          </w:tcPr>
          <w:p w14:paraId="79C2B0CA" w14:textId="77777777" w:rsidR="003E7CED" w:rsidRDefault="003E7CED"/>
        </w:tc>
        <w:tc>
          <w:tcPr>
            <w:tcW w:w="81" w:type="pct"/>
          </w:tcPr>
          <w:p w14:paraId="3D052DCB" w14:textId="77777777" w:rsidR="003E7CED" w:rsidRDefault="003E7CED"/>
        </w:tc>
        <w:tc>
          <w:tcPr>
            <w:tcW w:w="79" w:type="pct"/>
          </w:tcPr>
          <w:p w14:paraId="0ABA9AB1" w14:textId="77777777" w:rsidR="003E7CED" w:rsidRDefault="003E7CED"/>
        </w:tc>
        <w:tc>
          <w:tcPr>
            <w:tcW w:w="79" w:type="pct"/>
          </w:tcPr>
          <w:p w14:paraId="33CD38E4" w14:textId="77777777" w:rsidR="003E7CED" w:rsidRDefault="003E7CED"/>
        </w:tc>
        <w:tc>
          <w:tcPr>
            <w:tcW w:w="79" w:type="pct"/>
          </w:tcPr>
          <w:p w14:paraId="630C4C55" w14:textId="77777777" w:rsidR="003E7CED" w:rsidRDefault="003E7CED"/>
        </w:tc>
        <w:tc>
          <w:tcPr>
            <w:tcW w:w="79" w:type="pct"/>
          </w:tcPr>
          <w:p w14:paraId="69D939FC" w14:textId="77777777" w:rsidR="003E7CED" w:rsidRDefault="003E7CED"/>
        </w:tc>
        <w:tc>
          <w:tcPr>
            <w:tcW w:w="79" w:type="pct"/>
          </w:tcPr>
          <w:p w14:paraId="4D9261F8" w14:textId="77777777" w:rsidR="003E7CED" w:rsidRDefault="003E7CED"/>
        </w:tc>
        <w:tc>
          <w:tcPr>
            <w:tcW w:w="79" w:type="pct"/>
            <w:shd w:val="clear" w:color="auto" w:fill="5A7FAB"/>
          </w:tcPr>
          <w:p w14:paraId="03C556BE" w14:textId="77777777" w:rsidR="003E7CED" w:rsidRDefault="003E7CED"/>
        </w:tc>
        <w:tc>
          <w:tcPr>
            <w:tcW w:w="79" w:type="pct"/>
            <w:shd w:val="clear" w:color="auto" w:fill="5A7FAB"/>
          </w:tcPr>
          <w:p w14:paraId="449D5CDD" w14:textId="77777777" w:rsidR="003E7CED" w:rsidRDefault="003E7CED"/>
        </w:tc>
        <w:tc>
          <w:tcPr>
            <w:tcW w:w="79" w:type="pct"/>
            <w:shd w:val="clear" w:color="auto" w:fill="5A7FAB"/>
          </w:tcPr>
          <w:p w14:paraId="640059B5" w14:textId="77777777" w:rsidR="003E7CED" w:rsidRDefault="003E7CED"/>
        </w:tc>
        <w:tc>
          <w:tcPr>
            <w:tcW w:w="79" w:type="pct"/>
            <w:shd w:val="clear" w:color="auto" w:fill="5A7FAB"/>
          </w:tcPr>
          <w:p w14:paraId="7C7E6345" w14:textId="77777777" w:rsidR="003E7CED" w:rsidRDefault="003E7CED"/>
        </w:tc>
        <w:tc>
          <w:tcPr>
            <w:tcW w:w="79" w:type="pct"/>
            <w:shd w:val="clear" w:color="auto" w:fill="5A7FAB"/>
          </w:tcPr>
          <w:p w14:paraId="17B34B33" w14:textId="77777777" w:rsidR="003E7CED" w:rsidRDefault="003E7CED"/>
        </w:tc>
        <w:tc>
          <w:tcPr>
            <w:tcW w:w="79" w:type="pct"/>
            <w:shd w:val="clear" w:color="auto" w:fill="5A7FAB"/>
          </w:tcPr>
          <w:p w14:paraId="5458A431" w14:textId="77777777" w:rsidR="003E7CED" w:rsidRDefault="003E7CED"/>
        </w:tc>
        <w:tc>
          <w:tcPr>
            <w:tcW w:w="79" w:type="pct"/>
            <w:shd w:val="clear" w:color="auto" w:fill="5A7FAB"/>
          </w:tcPr>
          <w:p w14:paraId="679FBC46" w14:textId="77777777" w:rsidR="003E7CED" w:rsidRDefault="003E7CED"/>
        </w:tc>
        <w:tc>
          <w:tcPr>
            <w:tcW w:w="79" w:type="pct"/>
            <w:shd w:val="clear" w:color="auto" w:fill="5A7FAB"/>
          </w:tcPr>
          <w:p w14:paraId="7606A66A" w14:textId="77777777" w:rsidR="003E7CED" w:rsidRDefault="003E7CED"/>
        </w:tc>
        <w:tc>
          <w:tcPr>
            <w:tcW w:w="79" w:type="pct"/>
            <w:shd w:val="clear" w:color="auto" w:fill="5A7FAB"/>
          </w:tcPr>
          <w:p w14:paraId="782B1A4E" w14:textId="77777777" w:rsidR="003E7CED" w:rsidRDefault="003E7CED"/>
        </w:tc>
        <w:tc>
          <w:tcPr>
            <w:tcW w:w="79" w:type="pct"/>
            <w:shd w:val="clear" w:color="auto" w:fill="5A7FAB"/>
          </w:tcPr>
          <w:p w14:paraId="289D0E76" w14:textId="77777777" w:rsidR="003E7CED" w:rsidRDefault="003E7CED"/>
        </w:tc>
        <w:tc>
          <w:tcPr>
            <w:tcW w:w="79" w:type="pct"/>
            <w:shd w:val="clear" w:color="auto" w:fill="5A7FAB"/>
          </w:tcPr>
          <w:p w14:paraId="2C407C8A" w14:textId="77777777" w:rsidR="003E7CED" w:rsidRDefault="003E7CED"/>
        </w:tc>
        <w:tc>
          <w:tcPr>
            <w:tcW w:w="79" w:type="pct"/>
            <w:shd w:val="clear" w:color="auto" w:fill="5A7FAB"/>
          </w:tcPr>
          <w:p w14:paraId="40F69266" w14:textId="77777777" w:rsidR="003E7CED" w:rsidRDefault="003E7CED"/>
        </w:tc>
        <w:tc>
          <w:tcPr>
            <w:tcW w:w="79" w:type="pct"/>
            <w:shd w:val="clear" w:color="auto" w:fill="5A7FAB"/>
          </w:tcPr>
          <w:p w14:paraId="4E5B2BD8" w14:textId="77777777" w:rsidR="003E7CED" w:rsidRDefault="003E7CED"/>
        </w:tc>
        <w:tc>
          <w:tcPr>
            <w:tcW w:w="79" w:type="pct"/>
            <w:shd w:val="clear" w:color="auto" w:fill="5A7FAB"/>
          </w:tcPr>
          <w:p w14:paraId="1AADE0AD" w14:textId="77777777" w:rsidR="003E7CED" w:rsidRDefault="003E7CED"/>
        </w:tc>
        <w:tc>
          <w:tcPr>
            <w:tcW w:w="79" w:type="pct"/>
            <w:shd w:val="clear" w:color="auto" w:fill="5A7FAB"/>
          </w:tcPr>
          <w:p w14:paraId="1B911335" w14:textId="77777777" w:rsidR="003E7CED" w:rsidRDefault="003E7CED"/>
        </w:tc>
        <w:tc>
          <w:tcPr>
            <w:tcW w:w="79" w:type="pct"/>
            <w:shd w:val="clear" w:color="auto" w:fill="5A7FAB"/>
          </w:tcPr>
          <w:p w14:paraId="279AA13C" w14:textId="77777777" w:rsidR="003E7CED" w:rsidRDefault="003E7CED"/>
        </w:tc>
        <w:tc>
          <w:tcPr>
            <w:tcW w:w="79" w:type="pct"/>
            <w:shd w:val="clear" w:color="auto" w:fill="5A7FAB"/>
          </w:tcPr>
          <w:p w14:paraId="7228517C" w14:textId="77777777" w:rsidR="003E7CED" w:rsidRDefault="003E7CED"/>
        </w:tc>
        <w:tc>
          <w:tcPr>
            <w:tcW w:w="79" w:type="pct"/>
            <w:shd w:val="clear" w:color="auto" w:fill="5A7FAB"/>
          </w:tcPr>
          <w:p w14:paraId="0FCB0852" w14:textId="77777777" w:rsidR="003E7CED" w:rsidRDefault="003E7CED"/>
        </w:tc>
        <w:tc>
          <w:tcPr>
            <w:tcW w:w="79" w:type="pct"/>
            <w:shd w:val="clear" w:color="auto" w:fill="5A7FAB"/>
          </w:tcPr>
          <w:p w14:paraId="7B0AF871" w14:textId="77777777" w:rsidR="003E7CED" w:rsidRDefault="003E7CED"/>
        </w:tc>
        <w:tc>
          <w:tcPr>
            <w:tcW w:w="79" w:type="pct"/>
          </w:tcPr>
          <w:p w14:paraId="6EEA1244" w14:textId="77777777" w:rsidR="003E7CED" w:rsidRDefault="003E7CED"/>
        </w:tc>
        <w:tc>
          <w:tcPr>
            <w:tcW w:w="79" w:type="pct"/>
          </w:tcPr>
          <w:p w14:paraId="24CBA76D" w14:textId="77777777" w:rsidR="003E7CED" w:rsidRDefault="003E7CED"/>
        </w:tc>
        <w:tc>
          <w:tcPr>
            <w:tcW w:w="79" w:type="pct"/>
          </w:tcPr>
          <w:p w14:paraId="33E2C9A7" w14:textId="77777777" w:rsidR="003E7CED" w:rsidRDefault="003E7CED"/>
        </w:tc>
        <w:tc>
          <w:tcPr>
            <w:tcW w:w="79" w:type="pct"/>
          </w:tcPr>
          <w:p w14:paraId="1E5EE955" w14:textId="77777777" w:rsidR="003E7CED" w:rsidRDefault="003E7CED"/>
        </w:tc>
        <w:tc>
          <w:tcPr>
            <w:tcW w:w="79" w:type="pct"/>
          </w:tcPr>
          <w:p w14:paraId="3A2A174E" w14:textId="77777777" w:rsidR="003E7CED" w:rsidRDefault="003E7CED"/>
        </w:tc>
        <w:tc>
          <w:tcPr>
            <w:tcW w:w="79" w:type="pct"/>
          </w:tcPr>
          <w:p w14:paraId="7BCCD25D" w14:textId="77777777" w:rsidR="003E7CED" w:rsidRDefault="003E7CED"/>
        </w:tc>
        <w:tc>
          <w:tcPr>
            <w:tcW w:w="79" w:type="pct"/>
          </w:tcPr>
          <w:p w14:paraId="7BAF417A" w14:textId="77777777" w:rsidR="003E7CED" w:rsidRDefault="003E7CED"/>
        </w:tc>
        <w:tc>
          <w:tcPr>
            <w:tcW w:w="79" w:type="pct"/>
          </w:tcPr>
          <w:p w14:paraId="0D6FE3BA" w14:textId="77777777" w:rsidR="003E7CED" w:rsidRDefault="003E7CED"/>
        </w:tc>
        <w:tc>
          <w:tcPr>
            <w:tcW w:w="79" w:type="pct"/>
          </w:tcPr>
          <w:p w14:paraId="18801A88" w14:textId="77777777" w:rsidR="003E7CED" w:rsidRDefault="003E7CED"/>
        </w:tc>
        <w:tc>
          <w:tcPr>
            <w:tcW w:w="79" w:type="pct"/>
          </w:tcPr>
          <w:p w14:paraId="0586A395" w14:textId="77777777" w:rsidR="003E7CED" w:rsidRDefault="003E7CED"/>
        </w:tc>
        <w:tc>
          <w:tcPr>
            <w:tcW w:w="79" w:type="pct"/>
          </w:tcPr>
          <w:p w14:paraId="193E4C3F" w14:textId="77777777" w:rsidR="003E7CED" w:rsidRDefault="003E7CED"/>
        </w:tc>
        <w:tc>
          <w:tcPr>
            <w:tcW w:w="79" w:type="pct"/>
          </w:tcPr>
          <w:p w14:paraId="05FFBA72" w14:textId="77777777" w:rsidR="003E7CED" w:rsidRDefault="003E7CED"/>
        </w:tc>
        <w:tc>
          <w:tcPr>
            <w:tcW w:w="79" w:type="pct"/>
          </w:tcPr>
          <w:p w14:paraId="3EA06BAD" w14:textId="77777777" w:rsidR="003E7CED" w:rsidRDefault="003E7CED"/>
        </w:tc>
        <w:tc>
          <w:tcPr>
            <w:tcW w:w="79" w:type="pct"/>
          </w:tcPr>
          <w:p w14:paraId="2B4F9188" w14:textId="77777777" w:rsidR="003E7CED" w:rsidRDefault="003E7CED"/>
        </w:tc>
        <w:tc>
          <w:tcPr>
            <w:tcW w:w="79" w:type="pct"/>
          </w:tcPr>
          <w:p w14:paraId="268EE566" w14:textId="77777777" w:rsidR="003E7CED" w:rsidRDefault="003E7CED"/>
        </w:tc>
        <w:tc>
          <w:tcPr>
            <w:tcW w:w="80" w:type="pct"/>
          </w:tcPr>
          <w:p w14:paraId="410CB17E" w14:textId="77777777" w:rsidR="003E7CED" w:rsidRDefault="003E7CED"/>
        </w:tc>
      </w:tr>
      <w:tr w:rsidR="00F410E3" w14:paraId="32D3E2F9" w14:textId="77777777" w:rsidTr="003E7CED">
        <w:trPr>
          <w:cantSplit/>
          <w:trHeight w:val="640"/>
        </w:trPr>
        <w:tc>
          <w:tcPr>
            <w:tcW w:w="5000" w:type="pct"/>
            <w:gridSpan w:val="48"/>
            <w:tcMar>
              <w:top w:w="50" w:type="dxa"/>
              <w:left w:w="50" w:type="dxa"/>
              <w:bottom w:w="50" w:type="dxa"/>
              <w:right w:w="50" w:type="dxa"/>
            </w:tcMar>
            <w:vAlign w:val="center"/>
          </w:tcPr>
          <w:p w14:paraId="6ECFBEB4" w14:textId="77777777" w:rsidR="00F410E3" w:rsidRDefault="002F43F0">
            <w:pPr>
              <w:spacing w:before="0"/>
              <w:jc w:val="left"/>
              <w:rPr>
                <w:b/>
                <w:bCs/>
                <w:caps/>
                <w:color w:val="5A7FAB"/>
                <w:szCs w:val="22"/>
              </w:rPr>
            </w:pPr>
            <w:r>
              <w:rPr>
                <w:b/>
                <w:bCs/>
                <w:caps/>
                <w:color w:val="5A7FAB"/>
                <w:szCs w:val="22"/>
              </w:rPr>
              <w:t>Infrarrepresentación femenina</w:t>
            </w:r>
          </w:p>
        </w:tc>
      </w:tr>
      <w:tr w:rsidR="003E7CED" w14:paraId="508FE793" w14:textId="77777777" w:rsidTr="003E7CED">
        <w:trPr>
          <w:cantSplit/>
          <w:trHeight w:val="640"/>
        </w:trPr>
        <w:tc>
          <w:tcPr>
            <w:tcW w:w="1276" w:type="pct"/>
            <w:tcMar>
              <w:top w:w="50" w:type="dxa"/>
              <w:left w:w="50" w:type="dxa"/>
              <w:bottom w:w="50" w:type="dxa"/>
              <w:right w:w="50" w:type="dxa"/>
            </w:tcMar>
            <w:vAlign w:val="center"/>
          </w:tcPr>
          <w:p w14:paraId="05B72D5F" w14:textId="77777777" w:rsidR="003E7CED" w:rsidRDefault="003E7CED">
            <w:pPr>
              <w:spacing w:before="0"/>
              <w:jc w:val="left"/>
              <w:rPr>
                <w:sz w:val="18"/>
                <w:szCs w:val="18"/>
              </w:rPr>
            </w:pPr>
            <w:r>
              <w:rPr>
                <w:sz w:val="18"/>
                <w:szCs w:val="18"/>
              </w:rPr>
              <w:t>Prioridad en la contratación del sexo infrarrepresentado.</w:t>
            </w:r>
          </w:p>
        </w:tc>
        <w:tc>
          <w:tcPr>
            <w:tcW w:w="79" w:type="pct"/>
            <w:shd w:val="clear" w:color="auto" w:fill="5A7FAB"/>
          </w:tcPr>
          <w:p w14:paraId="5F5450DA" w14:textId="77777777" w:rsidR="003E7CED" w:rsidRDefault="003E7CED"/>
        </w:tc>
        <w:tc>
          <w:tcPr>
            <w:tcW w:w="79" w:type="pct"/>
            <w:shd w:val="clear" w:color="auto" w:fill="5A7FAB"/>
          </w:tcPr>
          <w:p w14:paraId="40AEB601" w14:textId="77777777" w:rsidR="003E7CED" w:rsidRDefault="003E7CED"/>
        </w:tc>
        <w:tc>
          <w:tcPr>
            <w:tcW w:w="79" w:type="pct"/>
            <w:shd w:val="clear" w:color="auto" w:fill="5A7FAB"/>
          </w:tcPr>
          <w:p w14:paraId="0989130B" w14:textId="77777777" w:rsidR="003E7CED" w:rsidRDefault="003E7CED"/>
        </w:tc>
        <w:tc>
          <w:tcPr>
            <w:tcW w:w="79" w:type="pct"/>
            <w:shd w:val="clear" w:color="auto" w:fill="5A7FAB"/>
          </w:tcPr>
          <w:p w14:paraId="6AAC35D4" w14:textId="77777777" w:rsidR="003E7CED" w:rsidRDefault="003E7CED"/>
        </w:tc>
        <w:tc>
          <w:tcPr>
            <w:tcW w:w="79" w:type="pct"/>
            <w:shd w:val="clear" w:color="auto" w:fill="5A7FAB"/>
          </w:tcPr>
          <w:p w14:paraId="6B9A05FE" w14:textId="77777777" w:rsidR="003E7CED" w:rsidRDefault="003E7CED"/>
        </w:tc>
        <w:tc>
          <w:tcPr>
            <w:tcW w:w="79" w:type="pct"/>
            <w:shd w:val="clear" w:color="auto" w:fill="5A7FAB"/>
          </w:tcPr>
          <w:p w14:paraId="0EE4C468" w14:textId="77777777" w:rsidR="003E7CED" w:rsidRDefault="003E7CED"/>
        </w:tc>
        <w:tc>
          <w:tcPr>
            <w:tcW w:w="81" w:type="pct"/>
            <w:shd w:val="clear" w:color="auto" w:fill="5A7FAB"/>
          </w:tcPr>
          <w:p w14:paraId="794F893E" w14:textId="77777777" w:rsidR="003E7CED" w:rsidRDefault="003E7CED"/>
        </w:tc>
        <w:tc>
          <w:tcPr>
            <w:tcW w:w="79" w:type="pct"/>
            <w:shd w:val="clear" w:color="auto" w:fill="5A7FAB"/>
          </w:tcPr>
          <w:p w14:paraId="7B5109F4" w14:textId="77777777" w:rsidR="003E7CED" w:rsidRDefault="003E7CED"/>
        </w:tc>
        <w:tc>
          <w:tcPr>
            <w:tcW w:w="79" w:type="pct"/>
            <w:shd w:val="clear" w:color="auto" w:fill="5A7FAB"/>
          </w:tcPr>
          <w:p w14:paraId="6EF7CE59" w14:textId="77777777" w:rsidR="003E7CED" w:rsidRDefault="003E7CED"/>
        </w:tc>
        <w:tc>
          <w:tcPr>
            <w:tcW w:w="79" w:type="pct"/>
            <w:shd w:val="clear" w:color="auto" w:fill="5A7FAB"/>
          </w:tcPr>
          <w:p w14:paraId="33B41E26" w14:textId="77777777" w:rsidR="003E7CED" w:rsidRDefault="003E7CED"/>
        </w:tc>
        <w:tc>
          <w:tcPr>
            <w:tcW w:w="79" w:type="pct"/>
            <w:shd w:val="clear" w:color="auto" w:fill="5A7FAB"/>
          </w:tcPr>
          <w:p w14:paraId="1FF56E59" w14:textId="77777777" w:rsidR="003E7CED" w:rsidRDefault="003E7CED"/>
        </w:tc>
        <w:tc>
          <w:tcPr>
            <w:tcW w:w="79" w:type="pct"/>
            <w:shd w:val="clear" w:color="auto" w:fill="5A7FAB"/>
          </w:tcPr>
          <w:p w14:paraId="25971E4E" w14:textId="77777777" w:rsidR="003E7CED" w:rsidRDefault="003E7CED"/>
        </w:tc>
        <w:tc>
          <w:tcPr>
            <w:tcW w:w="79" w:type="pct"/>
            <w:shd w:val="clear" w:color="auto" w:fill="5A7FAB"/>
          </w:tcPr>
          <w:p w14:paraId="3172653D" w14:textId="77777777" w:rsidR="003E7CED" w:rsidRDefault="003E7CED"/>
        </w:tc>
        <w:tc>
          <w:tcPr>
            <w:tcW w:w="79" w:type="pct"/>
            <w:shd w:val="clear" w:color="auto" w:fill="5A7FAB"/>
          </w:tcPr>
          <w:p w14:paraId="0CA292E8" w14:textId="77777777" w:rsidR="003E7CED" w:rsidRDefault="003E7CED"/>
        </w:tc>
        <w:tc>
          <w:tcPr>
            <w:tcW w:w="79" w:type="pct"/>
            <w:shd w:val="clear" w:color="auto" w:fill="5A7FAB"/>
          </w:tcPr>
          <w:p w14:paraId="53EA752B" w14:textId="77777777" w:rsidR="003E7CED" w:rsidRDefault="003E7CED"/>
        </w:tc>
        <w:tc>
          <w:tcPr>
            <w:tcW w:w="79" w:type="pct"/>
            <w:shd w:val="clear" w:color="auto" w:fill="5A7FAB"/>
          </w:tcPr>
          <w:p w14:paraId="649DD6E0" w14:textId="77777777" w:rsidR="003E7CED" w:rsidRDefault="003E7CED"/>
        </w:tc>
        <w:tc>
          <w:tcPr>
            <w:tcW w:w="79" w:type="pct"/>
            <w:shd w:val="clear" w:color="auto" w:fill="5A7FAB"/>
          </w:tcPr>
          <w:p w14:paraId="16492A91" w14:textId="77777777" w:rsidR="003E7CED" w:rsidRDefault="003E7CED"/>
        </w:tc>
        <w:tc>
          <w:tcPr>
            <w:tcW w:w="79" w:type="pct"/>
            <w:shd w:val="clear" w:color="auto" w:fill="5A7FAB"/>
          </w:tcPr>
          <w:p w14:paraId="0FF2B254" w14:textId="77777777" w:rsidR="003E7CED" w:rsidRDefault="003E7CED"/>
        </w:tc>
        <w:tc>
          <w:tcPr>
            <w:tcW w:w="79" w:type="pct"/>
            <w:shd w:val="clear" w:color="auto" w:fill="5A7FAB"/>
          </w:tcPr>
          <w:p w14:paraId="6CAFF616" w14:textId="77777777" w:rsidR="003E7CED" w:rsidRDefault="003E7CED"/>
        </w:tc>
        <w:tc>
          <w:tcPr>
            <w:tcW w:w="79" w:type="pct"/>
            <w:shd w:val="clear" w:color="auto" w:fill="5A7FAB"/>
          </w:tcPr>
          <w:p w14:paraId="3580A553" w14:textId="77777777" w:rsidR="003E7CED" w:rsidRDefault="003E7CED"/>
        </w:tc>
        <w:tc>
          <w:tcPr>
            <w:tcW w:w="79" w:type="pct"/>
            <w:shd w:val="clear" w:color="auto" w:fill="5A7FAB"/>
          </w:tcPr>
          <w:p w14:paraId="23533A65" w14:textId="77777777" w:rsidR="003E7CED" w:rsidRDefault="003E7CED"/>
        </w:tc>
        <w:tc>
          <w:tcPr>
            <w:tcW w:w="79" w:type="pct"/>
            <w:shd w:val="clear" w:color="auto" w:fill="5A7FAB"/>
          </w:tcPr>
          <w:p w14:paraId="4AF3F4FB" w14:textId="77777777" w:rsidR="003E7CED" w:rsidRDefault="003E7CED"/>
        </w:tc>
        <w:tc>
          <w:tcPr>
            <w:tcW w:w="79" w:type="pct"/>
            <w:shd w:val="clear" w:color="auto" w:fill="5A7FAB"/>
          </w:tcPr>
          <w:p w14:paraId="0C0A152F" w14:textId="77777777" w:rsidR="003E7CED" w:rsidRDefault="003E7CED"/>
        </w:tc>
        <w:tc>
          <w:tcPr>
            <w:tcW w:w="79" w:type="pct"/>
            <w:shd w:val="clear" w:color="auto" w:fill="5A7FAB"/>
          </w:tcPr>
          <w:p w14:paraId="79DB50F0" w14:textId="77777777" w:rsidR="003E7CED" w:rsidRDefault="003E7CED"/>
        </w:tc>
        <w:tc>
          <w:tcPr>
            <w:tcW w:w="79" w:type="pct"/>
            <w:shd w:val="clear" w:color="auto" w:fill="5A7FAB"/>
          </w:tcPr>
          <w:p w14:paraId="6DBCEF1C" w14:textId="77777777" w:rsidR="003E7CED" w:rsidRDefault="003E7CED"/>
        </w:tc>
        <w:tc>
          <w:tcPr>
            <w:tcW w:w="79" w:type="pct"/>
            <w:shd w:val="clear" w:color="auto" w:fill="5A7FAB"/>
          </w:tcPr>
          <w:p w14:paraId="042E02FB" w14:textId="77777777" w:rsidR="003E7CED" w:rsidRDefault="003E7CED"/>
        </w:tc>
        <w:tc>
          <w:tcPr>
            <w:tcW w:w="79" w:type="pct"/>
            <w:shd w:val="clear" w:color="auto" w:fill="5A7FAB"/>
          </w:tcPr>
          <w:p w14:paraId="743509C2" w14:textId="77777777" w:rsidR="003E7CED" w:rsidRDefault="003E7CED"/>
        </w:tc>
        <w:tc>
          <w:tcPr>
            <w:tcW w:w="79" w:type="pct"/>
            <w:shd w:val="clear" w:color="auto" w:fill="5A7FAB"/>
          </w:tcPr>
          <w:p w14:paraId="31C4489F" w14:textId="77777777" w:rsidR="003E7CED" w:rsidRDefault="003E7CED"/>
        </w:tc>
        <w:tc>
          <w:tcPr>
            <w:tcW w:w="79" w:type="pct"/>
            <w:shd w:val="clear" w:color="auto" w:fill="5A7FAB"/>
          </w:tcPr>
          <w:p w14:paraId="5222BA07" w14:textId="77777777" w:rsidR="003E7CED" w:rsidRDefault="003E7CED"/>
        </w:tc>
        <w:tc>
          <w:tcPr>
            <w:tcW w:w="79" w:type="pct"/>
            <w:shd w:val="clear" w:color="auto" w:fill="5A7FAB"/>
          </w:tcPr>
          <w:p w14:paraId="19477636" w14:textId="77777777" w:rsidR="003E7CED" w:rsidRDefault="003E7CED"/>
        </w:tc>
        <w:tc>
          <w:tcPr>
            <w:tcW w:w="79" w:type="pct"/>
            <w:shd w:val="clear" w:color="auto" w:fill="5A7FAB"/>
          </w:tcPr>
          <w:p w14:paraId="658EBD06" w14:textId="77777777" w:rsidR="003E7CED" w:rsidRDefault="003E7CED"/>
        </w:tc>
        <w:tc>
          <w:tcPr>
            <w:tcW w:w="79" w:type="pct"/>
            <w:shd w:val="clear" w:color="auto" w:fill="5A7FAB"/>
          </w:tcPr>
          <w:p w14:paraId="2FF66CFE" w14:textId="77777777" w:rsidR="003E7CED" w:rsidRDefault="003E7CED"/>
        </w:tc>
        <w:tc>
          <w:tcPr>
            <w:tcW w:w="79" w:type="pct"/>
            <w:shd w:val="clear" w:color="auto" w:fill="5A7FAB"/>
          </w:tcPr>
          <w:p w14:paraId="1BC00FA3" w14:textId="77777777" w:rsidR="003E7CED" w:rsidRDefault="003E7CED"/>
        </w:tc>
        <w:tc>
          <w:tcPr>
            <w:tcW w:w="79" w:type="pct"/>
            <w:shd w:val="clear" w:color="auto" w:fill="5A7FAB"/>
          </w:tcPr>
          <w:p w14:paraId="32249F02" w14:textId="77777777" w:rsidR="003E7CED" w:rsidRDefault="003E7CED"/>
        </w:tc>
        <w:tc>
          <w:tcPr>
            <w:tcW w:w="79" w:type="pct"/>
            <w:shd w:val="clear" w:color="auto" w:fill="5A7FAB"/>
          </w:tcPr>
          <w:p w14:paraId="41F4CB72" w14:textId="77777777" w:rsidR="003E7CED" w:rsidRDefault="003E7CED"/>
        </w:tc>
        <w:tc>
          <w:tcPr>
            <w:tcW w:w="79" w:type="pct"/>
            <w:shd w:val="clear" w:color="auto" w:fill="5A7FAB"/>
          </w:tcPr>
          <w:p w14:paraId="672DA556" w14:textId="77777777" w:rsidR="003E7CED" w:rsidRDefault="003E7CED"/>
        </w:tc>
        <w:tc>
          <w:tcPr>
            <w:tcW w:w="79" w:type="pct"/>
            <w:shd w:val="clear" w:color="auto" w:fill="5A7FAB"/>
          </w:tcPr>
          <w:p w14:paraId="5D2CB4AC" w14:textId="77777777" w:rsidR="003E7CED" w:rsidRDefault="003E7CED"/>
        </w:tc>
        <w:tc>
          <w:tcPr>
            <w:tcW w:w="79" w:type="pct"/>
            <w:shd w:val="clear" w:color="auto" w:fill="5A7FAB"/>
          </w:tcPr>
          <w:p w14:paraId="171C21EC" w14:textId="77777777" w:rsidR="003E7CED" w:rsidRDefault="003E7CED"/>
        </w:tc>
        <w:tc>
          <w:tcPr>
            <w:tcW w:w="79" w:type="pct"/>
            <w:shd w:val="clear" w:color="auto" w:fill="5A7FAB"/>
          </w:tcPr>
          <w:p w14:paraId="2D4E22BE" w14:textId="77777777" w:rsidR="003E7CED" w:rsidRDefault="003E7CED"/>
        </w:tc>
        <w:tc>
          <w:tcPr>
            <w:tcW w:w="79" w:type="pct"/>
            <w:shd w:val="clear" w:color="auto" w:fill="5A7FAB"/>
          </w:tcPr>
          <w:p w14:paraId="29979BDB" w14:textId="77777777" w:rsidR="003E7CED" w:rsidRDefault="003E7CED"/>
        </w:tc>
        <w:tc>
          <w:tcPr>
            <w:tcW w:w="79" w:type="pct"/>
            <w:shd w:val="clear" w:color="auto" w:fill="5A7FAB"/>
          </w:tcPr>
          <w:p w14:paraId="3842E951" w14:textId="77777777" w:rsidR="003E7CED" w:rsidRDefault="003E7CED"/>
        </w:tc>
        <w:tc>
          <w:tcPr>
            <w:tcW w:w="79" w:type="pct"/>
            <w:shd w:val="clear" w:color="auto" w:fill="5A7FAB"/>
          </w:tcPr>
          <w:p w14:paraId="79FD8A36" w14:textId="77777777" w:rsidR="003E7CED" w:rsidRDefault="003E7CED"/>
        </w:tc>
        <w:tc>
          <w:tcPr>
            <w:tcW w:w="79" w:type="pct"/>
            <w:shd w:val="clear" w:color="auto" w:fill="5A7FAB"/>
          </w:tcPr>
          <w:p w14:paraId="0EAC25E4" w14:textId="77777777" w:rsidR="003E7CED" w:rsidRDefault="003E7CED"/>
        </w:tc>
        <w:tc>
          <w:tcPr>
            <w:tcW w:w="79" w:type="pct"/>
            <w:shd w:val="clear" w:color="auto" w:fill="5A7FAB"/>
          </w:tcPr>
          <w:p w14:paraId="7D36616F" w14:textId="77777777" w:rsidR="003E7CED" w:rsidRDefault="003E7CED"/>
        </w:tc>
        <w:tc>
          <w:tcPr>
            <w:tcW w:w="79" w:type="pct"/>
            <w:shd w:val="clear" w:color="auto" w:fill="5A7FAB"/>
          </w:tcPr>
          <w:p w14:paraId="2A44D5B6" w14:textId="77777777" w:rsidR="003E7CED" w:rsidRDefault="003E7CED"/>
        </w:tc>
        <w:tc>
          <w:tcPr>
            <w:tcW w:w="79" w:type="pct"/>
            <w:shd w:val="clear" w:color="auto" w:fill="5A7FAB"/>
          </w:tcPr>
          <w:p w14:paraId="2DC780A8" w14:textId="77777777" w:rsidR="003E7CED" w:rsidRDefault="003E7CED"/>
        </w:tc>
        <w:tc>
          <w:tcPr>
            <w:tcW w:w="80" w:type="pct"/>
            <w:shd w:val="clear" w:color="auto" w:fill="5A7FAB"/>
          </w:tcPr>
          <w:p w14:paraId="585F06AC" w14:textId="77777777" w:rsidR="003E7CED" w:rsidRDefault="003E7CED"/>
        </w:tc>
      </w:tr>
      <w:tr w:rsidR="00F410E3" w14:paraId="7BAF3831" w14:textId="77777777" w:rsidTr="003E7CED">
        <w:trPr>
          <w:cantSplit/>
          <w:trHeight w:val="640"/>
        </w:trPr>
        <w:tc>
          <w:tcPr>
            <w:tcW w:w="5000" w:type="pct"/>
            <w:gridSpan w:val="48"/>
            <w:tcMar>
              <w:top w:w="50" w:type="dxa"/>
              <w:left w:w="50" w:type="dxa"/>
              <w:bottom w:w="50" w:type="dxa"/>
              <w:right w:w="50" w:type="dxa"/>
            </w:tcMar>
            <w:vAlign w:val="center"/>
          </w:tcPr>
          <w:p w14:paraId="3BB3CC3E" w14:textId="77777777" w:rsidR="00F410E3" w:rsidRDefault="002F43F0">
            <w:pPr>
              <w:spacing w:before="0"/>
              <w:jc w:val="left"/>
              <w:rPr>
                <w:b/>
                <w:bCs/>
                <w:caps/>
                <w:color w:val="5A7FAB"/>
                <w:szCs w:val="22"/>
              </w:rPr>
            </w:pPr>
            <w:r>
              <w:rPr>
                <w:b/>
                <w:bCs/>
                <w:caps/>
                <w:color w:val="5A7FAB"/>
                <w:szCs w:val="22"/>
              </w:rPr>
              <w:t>Violencia de género</w:t>
            </w:r>
          </w:p>
        </w:tc>
      </w:tr>
      <w:tr w:rsidR="003E7CED" w14:paraId="6AE88F12" w14:textId="77777777" w:rsidTr="003E7CED">
        <w:trPr>
          <w:cantSplit/>
          <w:trHeight w:val="640"/>
        </w:trPr>
        <w:tc>
          <w:tcPr>
            <w:tcW w:w="1276" w:type="pct"/>
            <w:tcMar>
              <w:top w:w="50" w:type="dxa"/>
              <w:left w:w="50" w:type="dxa"/>
              <w:bottom w:w="50" w:type="dxa"/>
              <w:right w:w="50" w:type="dxa"/>
            </w:tcMar>
            <w:vAlign w:val="center"/>
          </w:tcPr>
          <w:p w14:paraId="0C0BAF8F" w14:textId="77777777" w:rsidR="003E7CED" w:rsidRDefault="003E7CED">
            <w:pPr>
              <w:spacing w:before="0"/>
              <w:jc w:val="left"/>
              <w:rPr>
                <w:sz w:val="18"/>
                <w:szCs w:val="18"/>
              </w:rPr>
            </w:pPr>
            <w:r>
              <w:rPr>
                <w:sz w:val="18"/>
                <w:szCs w:val="18"/>
              </w:rPr>
              <w:t>Difundir un protocolo de actuación frente a la Violencia de Género</w:t>
            </w:r>
          </w:p>
        </w:tc>
        <w:tc>
          <w:tcPr>
            <w:tcW w:w="79" w:type="pct"/>
            <w:shd w:val="clear" w:color="auto" w:fill="5A7FAB"/>
          </w:tcPr>
          <w:p w14:paraId="375AA8E3" w14:textId="77777777" w:rsidR="003E7CED" w:rsidRDefault="003E7CED"/>
        </w:tc>
        <w:tc>
          <w:tcPr>
            <w:tcW w:w="79" w:type="pct"/>
            <w:shd w:val="clear" w:color="auto" w:fill="5A7FAB"/>
          </w:tcPr>
          <w:p w14:paraId="2C0DDF30" w14:textId="77777777" w:rsidR="003E7CED" w:rsidRDefault="003E7CED"/>
        </w:tc>
        <w:tc>
          <w:tcPr>
            <w:tcW w:w="79" w:type="pct"/>
            <w:shd w:val="clear" w:color="auto" w:fill="5A7FAB"/>
          </w:tcPr>
          <w:p w14:paraId="2B37FC4C" w14:textId="77777777" w:rsidR="003E7CED" w:rsidRDefault="003E7CED"/>
        </w:tc>
        <w:tc>
          <w:tcPr>
            <w:tcW w:w="79" w:type="pct"/>
            <w:shd w:val="clear" w:color="auto" w:fill="5A7FAB"/>
          </w:tcPr>
          <w:p w14:paraId="1DD6AA81" w14:textId="77777777" w:rsidR="003E7CED" w:rsidRDefault="003E7CED"/>
        </w:tc>
        <w:tc>
          <w:tcPr>
            <w:tcW w:w="79" w:type="pct"/>
            <w:shd w:val="clear" w:color="auto" w:fill="5A7FAB"/>
          </w:tcPr>
          <w:p w14:paraId="4F57E7DC" w14:textId="77777777" w:rsidR="003E7CED" w:rsidRDefault="003E7CED"/>
        </w:tc>
        <w:tc>
          <w:tcPr>
            <w:tcW w:w="79" w:type="pct"/>
            <w:shd w:val="clear" w:color="auto" w:fill="5A7FAB"/>
          </w:tcPr>
          <w:p w14:paraId="7A66CA52" w14:textId="77777777" w:rsidR="003E7CED" w:rsidRDefault="003E7CED"/>
        </w:tc>
        <w:tc>
          <w:tcPr>
            <w:tcW w:w="81" w:type="pct"/>
            <w:shd w:val="clear" w:color="auto" w:fill="5A7FAB"/>
          </w:tcPr>
          <w:p w14:paraId="546C9F1A" w14:textId="77777777" w:rsidR="003E7CED" w:rsidRDefault="003E7CED"/>
        </w:tc>
        <w:tc>
          <w:tcPr>
            <w:tcW w:w="79" w:type="pct"/>
            <w:shd w:val="clear" w:color="auto" w:fill="5A7FAB"/>
          </w:tcPr>
          <w:p w14:paraId="66209743" w14:textId="77777777" w:rsidR="003E7CED" w:rsidRDefault="003E7CED"/>
        </w:tc>
        <w:tc>
          <w:tcPr>
            <w:tcW w:w="79" w:type="pct"/>
            <w:shd w:val="clear" w:color="auto" w:fill="5A7FAB"/>
          </w:tcPr>
          <w:p w14:paraId="0B57D7FC" w14:textId="77777777" w:rsidR="003E7CED" w:rsidRDefault="003E7CED"/>
        </w:tc>
        <w:tc>
          <w:tcPr>
            <w:tcW w:w="79" w:type="pct"/>
            <w:shd w:val="clear" w:color="auto" w:fill="5A7FAB"/>
          </w:tcPr>
          <w:p w14:paraId="44058E93" w14:textId="77777777" w:rsidR="003E7CED" w:rsidRDefault="003E7CED"/>
        </w:tc>
        <w:tc>
          <w:tcPr>
            <w:tcW w:w="79" w:type="pct"/>
            <w:shd w:val="clear" w:color="auto" w:fill="5A7FAB"/>
          </w:tcPr>
          <w:p w14:paraId="243B87CD" w14:textId="77777777" w:rsidR="003E7CED" w:rsidRDefault="003E7CED"/>
        </w:tc>
        <w:tc>
          <w:tcPr>
            <w:tcW w:w="79" w:type="pct"/>
            <w:shd w:val="clear" w:color="auto" w:fill="5A7FAB"/>
          </w:tcPr>
          <w:p w14:paraId="1AD59A9E" w14:textId="77777777" w:rsidR="003E7CED" w:rsidRDefault="003E7CED"/>
        </w:tc>
        <w:tc>
          <w:tcPr>
            <w:tcW w:w="79" w:type="pct"/>
            <w:shd w:val="clear" w:color="auto" w:fill="5A7FAB"/>
          </w:tcPr>
          <w:p w14:paraId="0F995C65" w14:textId="77777777" w:rsidR="003E7CED" w:rsidRDefault="003E7CED"/>
        </w:tc>
        <w:tc>
          <w:tcPr>
            <w:tcW w:w="79" w:type="pct"/>
          </w:tcPr>
          <w:p w14:paraId="097A3CA0" w14:textId="77777777" w:rsidR="003E7CED" w:rsidRDefault="003E7CED"/>
        </w:tc>
        <w:tc>
          <w:tcPr>
            <w:tcW w:w="79" w:type="pct"/>
          </w:tcPr>
          <w:p w14:paraId="317486DD" w14:textId="77777777" w:rsidR="003E7CED" w:rsidRDefault="003E7CED"/>
        </w:tc>
        <w:tc>
          <w:tcPr>
            <w:tcW w:w="79" w:type="pct"/>
          </w:tcPr>
          <w:p w14:paraId="5E66A3BA" w14:textId="77777777" w:rsidR="003E7CED" w:rsidRDefault="003E7CED"/>
        </w:tc>
        <w:tc>
          <w:tcPr>
            <w:tcW w:w="79" w:type="pct"/>
          </w:tcPr>
          <w:p w14:paraId="22A3EF70" w14:textId="77777777" w:rsidR="003E7CED" w:rsidRDefault="003E7CED"/>
        </w:tc>
        <w:tc>
          <w:tcPr>
            <w:tcW w:w="79" w:type="pct"/>
          </w:tcPr>
          <w:p w14:paraId="06255F80" w14:textId="77777777" w:rsidR="003E7CED" w:rsidRDefault="003E7CED"/>
        </w:tc>
        <w:tc>
          <w:tcPr>
            <w:tcW w:w="79" w:type="pct"/>
          </w:tcPr>
          <w:p w14:paraId="62CD73BC" w14:textId="77777777" w:rsidR="003E7CED" w:rsidRDefault="003E7CED"/>
        </w:tc>
        <w:tc>
          <w:tcPr>
            <w:tcW w:w="79" w:type="pct"/>
          </w:tcPr>
          <w:p w14:paraId="7EDDE303" w14:textId="77777777" w:rsidR="003E7CED" w:rsidRDefault="003E7CED"/>
        </w:tc>
        <w:tc>
          <w:tcPr>
            <w:tcW w:w="79" w:type="pct"/>
          </w:tcPr>
          <w:p w14:paraId="215AE3A0" w14:textId="77777777" w:rsidR="003E7CED" w:rsidRDefault="003E7CED"/>
        </w:tc>
        <w:tc>
          <w:tcPr>
            <w:tcW w:w="79" w:type="pct"/>
          </w:tcPr>
          <w:p w14:paraId="36DB3C94" w14:textId="77777777" w:rsidR="003E7CED" w:rsidRDefault="003E7CED"/>
        </w:tc>
        <w:tc>
          <w:tcPr>
            <w:tcW w:w="79" w:type="pct"/>
          </w:tcPr>
          <w:p w14:paraId="13AFD03C" w14:textId="77777777" w:rsidR="003E7CED" w:rsidRDefault="003E7CED"/>
        </w:tc>
        <w:tc>
          <w:tcPr>
            <w:tcW w:w="79" w:type="pct"/>
          </w:tcPr>
          <w:p w14:paraId="5AD458CC" w14:textId="77777777" w:rsidR="003E7CED" w:rsidRDefault="003E7CED"/>
        </w:tc>
        <w:tc>
          <w:tcPr>
            <w:tcW w:w="79" w:type="pct"/>
          </w:tcPr>
          <w:p w14:paraId="1F5F837F" w14:textId="77777777" w:rsidR="003E7CED" w:rsidRDefault="003E7CED"/>
        </w:tc>
        <w:tc>
          <w:tcPr>
            <w:tcW w:w="79" w:type="pct"/>
          </w:tcPr>
          <w:p w14:paraId="2E445C81" w14:textId="77777777" w:rsidR="003E7CED" w:rsidRDefault="003E7CED"/>
        </w:tc>
        <w:tc>
          <w:tcPr>
            <w:tcW w:w="79" w:type="pct"/>
          </w:tcPr>
          <w:p w14:paraId="0F9D91A4" w14:textId="77777777" w:rsidR="003E7CED" w:rsidRDefault="003E7CED"/>
        </w:tc>
        <w:tc>
          <w:tcPr>
            <w:tcW w:w="79" w:type="pct"/>
          </w:tcPr>
          <w:p w14:paraId="2AE8ECB6" w14:textId="77777777" w:rsidR="003E7CED" w:rsidRDefault="003E7CED"/>
        </w:tc>
        <w:tc>
          <w:tcPr>
            <w:tcW w:w="79" w:type="pct"/>
          </w:tcPr>
          <w:p w14:paraId="44CDDB6F" w14:textId="77777777" w:rsidR="003E7CED" w:rsidRDefault="003E7CED"/>
        </w:tc>
        <w:tc>
          <w:tcPr>
            <w:tcW w:w="79" w:type="pct"/>
          </w:tcPr>
          <w:p w14:paraId="2867F895" w14:textId="77777777" w:rsidR="003E7CED" w:rsidRDefault="003E7CED"/>
        </w:tc>
        <w:tc>
          <w:tcPr>
            <w:tcW w:w="79" w:type="pct"/>
          </w:tcPr>
          <w:p w14:paraId="37B83C01" w14:textId="77777777" w:rsidR="003E7CED" w:rsidRDefault="003E7CED"/>
        </w:tc>
        <w:tc>
          <w:tcPr>
            <w:tcW w:w="79" w:type="pct"/>
          </w:tcPr>
          <w:p w14:paraId="31E2BDF8" w14:textId="77777777" w:rsidR="003E7CED" w:rsidRDefault="003E7CED"/>
        </w:tc>
        <w:tc>
          <w:tcPr>
            <w:tcW w:w="79" w:type="pct"/>
          </w:tcPr>
          <w:p w14:paraId="629E9122" w14:textId="77777777" w:rsidR="003E7CED" w:rsidRDefault="003E7CED"/>
        </w:tc>
        <w:tc>
          <w:tcPr>
            <w:tcW w:w="79" w:type="pct"/>
          </w:tcPr>
          <w:p w14:paraId="7832AE79" w14:textId="77777777" w:rsidR="003E7CED" w:rsidRDefault="003E7CED"/>
        </w:tc>
        <w:tc>
          <w:tcPr>
            <w:tcW w:w="79" w:type="pct"/>
          </w:tcPr>
          <w:p w14:paraId="4B5C5217" w14:textId="77777777" w:rsidR="003E7CED" w:rsidRDefault="003E7CED"/>
        </w:tc>
        <w:tc>
          <w:tcPr>
            <w:tcW w:w="79" w:type="pct"/>
          </w:tcPr>
          <w:p w14:paraId="2FC61931" w14:textId="77777777" w:rsidR="003E7CED" w:rsidRDefault="003E7CED"/>
        </w:tc>
        <w:tc>
          <w:tcPr>
            <w:tcW w:w="79" w:type="pct"/>
          </w:tcPr>
          <w:p w14:paraId="5DC148A9" w14:textId="77777777" w:rsidR="003E7CED" w:rsidRDefault="003E7CED"/>
        </w:tc>
        <w:tc>
          <w:tcPr>
            <w:tcW w:w="79" w:type="pct"/>
          </w:tcPr>
          <w:p w14:paraId="5B0D6FC2" w14:textId="77777777" w:rsidR="003E7CED" w:rsidRDefault="003E7CED"/>
        </w:tc>
        <w:tc>
          <w:tcPr>
            <w:tcW w:w="79" w:type="pct"/>
          </w:tcPr>
          <w:p w14:paraId="2D8542B0" w14:textId="77777777" w:rsidR="003E7CED" w:rsidRDefault="003E7CED"/>
        </w:tc>
        <w:tc>
          <w:tcPr>
            <w:tcW w:w="79" w:type="pct"/>
          </w:tcPr>
          <w:p w14:paraId="6C5C3247" w14:textId="77777777" w:rsidR="003E7CED" w:rsidRDefault="003E7CED"/>
        </w:tc>
        <w:tc>
          <w:tcPr>
            <w:tcW w:w="79" w:type="pct"/>
          </w:tcPr>
          <w:p w14:paraId="2801AD8E" w14:textId="77777777" w:rsidR="003E7CED" w:rsidRDefault="003E7CED"/>
        </w:tc>
        <w:tc>
          <w:tcPr>
            <w:tcW w:w="79" w:type="pct"/>
          </w:tcPr>
          <w:p w14:paraId="636BD974" w14:textId="77777777" w:rsidR="003E7CED" w:rsidRDefault="003E7CED"/>
        </w:tc>
        <w:tc>
          <w:tcPr>
            <w:tcW w:w="79" w:type="pct"/>
          </w:tcPr>
          <w:p w14:paraId="3B82322C" w14:textId="77777777" w:rsidR="003E7CED" w:rsidRDefault="003E7CED"/>
        </w:tc>
        <w:tc>
          <w:tcPr>
            <w:tcW w:w="79" w:type="pct"/>
          </w:tcPr>
          <w:p w14:paraId="0CCBA591" w14:textId="77777777" w:rsidR="003E7CED" w:rsidRDefault="003E7CED"/>
        </w:tc>
        <w:tc>
          <w:tcPr>
            <w:tcW w:w="79" w:type="pct"/>
          </w:tcPr>
          <w:p w14:paraId="7B9B6E82" w14:textId="77777777" w:rsidR="003E7CED" w:rsidRDefault="003E7CED"/>
        </w:tc>
        <w:tc>
          <w:tcPr>
            <w:tcW w:w="79" w:type="pct"/>
          </w:tcPr>
          <w:p w14:paraId="14EB7255" w14:textId="77777777" w:rsidR="003E7CED" w:rsidRDefault="003E7CED"/>
        </w:tc>
        <w:tc>
          <w:tcPr>
            <w:tcW w:w="80" w:type="pct"/>
          </w:tcPr>
          <w:p w14:paraId="07D0A8CE" w14:textId="77777777" w:rsidR="003E7CED" w:rsidRDefault="003E7CED"/>
        </w:tc>
      </w:tr>
      <w:tr w:rsidR="00F410E3" w14:paraId="12A70D01" w14:textId="77777777" w:rsidTr="003E7CED">
        <w:trPr>
          <w:cantSplit/>
          <w:trHeight w:val="640"/>
        </w:trPr>
        <w:tc>
          <w:tcPr>
            <w:tcW w:w="5000" w:type="pct"/>
            <w:gridSpan w:val="48"/>
            <w:tcMar>
              <w:top w:w="50" w:type="dxa"/>
              <w:left w:w="50" w:type="dxa"/>
              <w:bottom w:w="50" w:type="dxa"/>
              <w:right w:w="50" w:type="dxa"/>
            </w:tcMar>
            <w:vAlign w:val="center"/>
          </w:tcPr>
          <w:p w14:paraId="42B41C1B" w14:textId="77777777" w:rsidR="00F410E3" w:rsidRDefault="002F43F0">
            <w:pPr>
              <w:spacing w:before="0"/>
              <w:jc w:val="left"/>
              <w:rPr>
                <w:b/>
                <w:bCs/>
                <w:caps/>
                <w:color w:val="5A7FAB"/>
                <w:szCs w:val="22"/>
              </w:rPr>
            </w:pPr>
            <w:r>
              <w:rPr>
                <w:b/>
                <w:bCs/>
                <w:caps/>
                <w:color w:val="5A7FAB"/>
                <w:szCs w:val="22"/>
              </w:rPr>
              <w:t>Salud laboral desde una perspectiva de género</w:t>
            </w:r>
          </w:p>
        </w:tc>
      </w:tr>
      <w:tr w:rsidR="003E7CED" w14:paraId="19B263E0" w14:textId="77777777" w:rsidTr="003E7CED">
        <w:trPr>
          <w:cantSplit/>
          <w:trHeight w:val="640"/>
        </w:trPr>
        <w:tc>
          <w:tcPr>
            <w:tcW w:w="1276" w:type="pct"/>
            <w:tcMar>
              <w:top w:w="50" w:type="dxa"/>
              <w:left w:w="50" w:type="dxa"/>
              <w:bottom w:w="50" w:type="dxa"/>
              <w:right w:w="50" w:type="dxa"/>
            </w:tcMar>
            <w:vAlign w:val="center"/>
          </w:tcPr>
          <w:p w14:paraId="7545B8FE" w14:textId="77777777" w:rsidR="003E7CED" w:rsidRDefault="003E7CED">
            <w:pPr>
              <w:spacing w:before="0"/>
              <w:jc w:val="left"/>
              <w:rPr>
                <w:sz w:val="18"/>
                <w:szCs w:val="18"/>
              </w:rPr>
            </w:pPr>
            <w:r>
              <w:rPr>
                <w:sz w:val="18"/>
                <w:szCs w:val="18"/>
              </w:rPr>
              <w:t>Realizar un estudio de riesgos psicosociales</w:t>
            </w:r>
          </w:p>
        </w:tc>
        <w:tc>
          <w:tcPr>
            <w:tcW w:w="79" w:type="pct"/>
          </w:tcPr>
          <w:p w14:paraId="0ED6E183" w14:textId="77777777" w:rsidR="003E7CED" w:rsidRDefault="003E7CED"/>
        </w:tc>
        <w:tc>
          <w:tcPr>
            <w:tcW w:w="79" w:type="pct"/>
          </w:tcPr>
          <w:p w14:paraId="64960E2B" w14:textId="77777777" w:rsidR="003E7CED" w:rsidRDefault="003E7CED"/>
        </w:tc>
        <w:tc>
          <w:tcPr>
            <w:tcW w:w="79" w:type="pct"/>
          </w:tcPr>
          <w:p w14:paraId="6BAA6E92" w14:textId="77777777" w:rsidR="003E7CED" w:rsidRDefault="003E7CED"/>
        </w:tc>
        <w:tc>
          <w:tcPr>
            <w:tcW w:w="79" w:type="pct"/>
          </w:tcPr>
          <w:p w14:paraId="0460C6E9" w14:textId="77777777" w:rsidR="003E7CED" w:rsidRDefault="003E7CED"/>
        </w:tc>
        <w:tc>
          <w:tcPr>
            <w:tcW w:w="79" w:type="pct"/>
          </w:tcPr>
          <w:p w14:paraId="0FBB9377" w14:textId="77777777" w:rsidR="003E7CED" w:rsidRDefault="003E7CED"/>
        </w:tc>
        <w:tc>
          <w:tcPr>
            <w:tcW w:w="79" w:type="pct"/>
          </w:tcPr>
          <w:p w14:paraId="2A150643" w14:textId="77777777" w:rsidR="003E7CED" w:rsidRDefault="003E7CED"/>
        </w:tc>
        <w:tc>
          <w:tcPr>
            <w:tcW w:w="81" w:type="pct"/>
          </w:tcPr>
          <w:p w14:paraId="039DFD81" w14:textId="77777777" w:rsidR="003E7CED" w:rsidRDefault="003E7CED"/>
        </w:tc>
        <w:tc>
          <w:tcPr>
            <w:tcW w:w="79" w:type="pct"/>
          </w:tcPr>
          <w:p w14:paraId="5F12E413" w14:textId="77777777" w:rsidR="003E7CED" w:rsidRDefault="003E7CED"/>
        </w:tc>
        <w:tc>
          <w:tcPr>
            <w:tcW w:w="79" w:type="pct"/>
          </w:tcPr>
          <w:p w14:paraId="72C49F2A" w14:textId="77777777" w:rsidR="003E7CED" w:rsidRDefault="003E7CED"/>
        </w:tc>
        <w:tc>
          <w:tcPr>
            <w:tcW w:w="79" w:type="pct"/>
          </w:tcPr>
          <w:p w14:paraId="7C1B0E88" w14:textId="77777777" w:rsidR="003E7CED" w:rsidRDefault="003E7CED"/>
        </w:tc>
        <w:tc>
          <w:tcPr>
            <w:tcW w:w="79" w:type="pct"/>
          </w:tcPr>
          <w:p w14:paraId="35097669" w14:textId="77777777" w:rsidR="003E7CED" w:rsidRDefault="003E7CED"/>
        </w:tc>
        <w:tc>
          <w:tcPr>
            <w:tcW w:w="79" w:type="pct"/>
          </w:tcPr>
          <w:p w14:paraId="47106F7D" w14:textId="77777777" w:rsidR="003E7CED" w:rsidRDefault="003E7CED"/>
        </w:tc>
        <w:tc>
          <w:tcPr>
            <w:tcW w:w="79" w:type="pct"/>
          </w:tcPr>
          <w:p w14:paraId="5C91E3FA" w14:textId="77777777" w:rsidR="003E7CED" w:rsidRDefault="003E7CED"/>
        </w:tc>
        <w:tc>
          <w:tcPr>
            <w:tcW w:w="79" w:type="pct"/>
          </w:tcPr>
          <w:p w14:paraId="63E3D84B" w14:textId="77777777" w:rsidR="003E7CED" w:rsidRDefault="003E7CED"/>
        </w:tc>
        <w:tc>
          <w:tcPr>
            <w:tcW w:w="79" w:type="pct"/>
          </w:tcPr>
          <w:p w14:paraId="36ED935B" w14:textId="77777777" w:rsidR="003E7CED" w:rsidRDefault="003E7CED"/>
        </w:tc>
        <w:tc>
          <w:tcPr>
            <w:tcW w:w="79" w:type="pct"/>
          </w:tcPr>
          <w:p w14:paraId="533AE94B" w14:textId="77777777" w:rsidR="003E7CED" w:rsidRDefault="003E7CED"/>
        </w:tc>
        <w:tc>
          <w:tcPr>
            <w:tcW w:w="79" w:type="pct"/>
          </w:tcPr>
          <w:p w14:paraId="1614B6EB" w14:textId="77777777" w:rsidR="003E7CED" w:rsidRDefault="003E7CED"/>
        </w:tc>
        <w:tc>
          <w:tcPr>
            <w:tcW w:w="79" w:type="pct"/>
          </w:tcPr>
          <w:p w14:paraId="33BA1297" w14:textId="77777777" w:rsidR="003E7CED" w:rsidRDefault="003E7CED"/>
        </w:tc>
        <w:tc>
          <w:tcPr>
            <w:tcW w:w="79" w:type="pct"/>
          </w:tcPr>
          <w:p w14:paraId="0467EDB2" w14:textId="77777777" w:rsidR="003E7CED" w:rsidRDefault="003E7CED"/>
        </w:tc>
        <w:tc>
          <w:tcPr>
            <w:tcW w:w="79" w:type="pct"/>
            <w:shd w:val="clear" w:color="auto" w:fill="5A7FAB"/>
          </w:tcPr>
          <w:p w14:paraId="22167A0B" w14:textId="77777777" w:rsidR="003E7CED" w:rsidRDefault="003E7CED"/>
        </w:tc>
        <w:tc>
          <w:tcPr>
            <w:tcW w:w="79" w:type="pct"/>
            <w:shd w:val="clear" w:color="auto" w:fill="5A7FAB"/>
          </w:tcPr>
          <w:p w14:paraId="5354AA32" w14:textId="77777777" w:rsidR="003E7CED" w:rsidRDefault="003E7CED"/>
        </w:tc>
        <w:tc>
          <w:tcPr>
            <w:tcW w:w="79" w:type="pct"/>
            <w:shd w:val="clear" w:color="auto" w:fill="5A7FAB"/>
          </w:tcPr>
          <w:p w14:paraId="721234D3" w14:textId="77777777" w:rsidR="003E7CED" w:rsidRDefault="003E7CED"/>
        </w:tc>
        <w:tc>
          <w:tcPr>
            <w:tcW w:w="79" w:type="pct"/>
            <w:shd w:val="clear" w:color="auto" w:fill="5A7FAB"/>
          </w:tcPr>
          <w:p w14:paraId="3F817BBD" w14:textId="77777777" w:rsidR="003E7CED" w:rsidRDefault="003E7CED"/>
        </w:tc>
        <w:tc>
          <w:tcPr>
            <w:tcW w:w="79" w:type="pct"/>
            <w:shd w:val="clear" w:color="auto" w:fill="5A7FAB"/>
          </w:tcPr>
          <w:p w14:paraId="6574C984" w14:textId="77777777" w:rsidR="003E7CED" w:rsidRDefault="003E7CED"/>
        </w:tc>
        <w:tc>
          <w:tcPr>
            <w:tcW w:w="79" w:type="pct"/>
            <w:shd w:val="clear" w:color="auto" w:fill="5A7FAB"/>
          </w:tcPr>
          <w:p w14:paraId="4C63AE36" w14:textId="77777777" w:rsidR="003E7CED" w:rsidRDefault="003E7CED"/>
        </w:tc>
        <w:tc>
          <w:tcPr>
            <w:tcW w:w="79" w:type="pct"/>
            <w:shd w:val="clear" w:color="auto" w:fill="5A7FAB"/>
          </w:tcPr>
          <w:p w14:paraId="271F1E9E" w14:textId="77777777" w:rsidR="003E7CED" w:rsidRDefault="003E7CED"/>
        </w:tc>
        <w:tc>
          <w:tcPr>
            <w:tcW w:w="79" w:type="pct"/>
            <w:shd w:val="clear" w:color="auto" w:fill="5A7FAB"/>
          </w:tcPr>
          <w:p w14:paraId="6FE6546F" w14:textId="77777777" w:rsidR="003E7CED" w:rsidRDefault="003E7CED"/>
        </w:tc>
        <w:tc>
          <w:tcPr>
            <w:tcW w:w="79" w:type="pct"/>
            <w:shd w:val="clear" w:color="auto" w:fill="5A7FAB"/>
          </w:tcPr>
          <w:p w14:paraId="724219A3" w14:textId="77777777" w:rsidR="003E7CED" w:rsidRDefault="003E7CED"/>
        </w:tc>
        <w:tc>
          <w:tcPr>
            <w:tcW w:w="79" w:type="pct"/>
            <w:shd w:val="clear" w:color="auto" w:fill="5A7FAB"/>
          </w:tcPr>
          <w:p w14:paraId="6CDE7108" w14:textId="77777777" w:rsidR="003E7CED" w:rsidRDefault="003E7CED"/>
        </w:tc>
        <w:tc>
          <w:tcPr>
            <w:tcW w:w="79" w:type="pct"/>
            <w:shd w:val="clear" w:color="auto" w:fill="5A7FAB"/>
          </w:tcPr>
          <w:p w14:paraId="2CA3329F" w14:textId="77777777" w:rsidR="003E7CED" w:rsidRDefault="003E7CED"/>
        </w:tc>
        <w:tc>
          <w:tcPr>
            <w:tcW w:w="79" w:type="pct"/>
            <w:shd w:val="clear" w:color="auto" w:fill="5A7FAB"/>
          </w:tcPr>
          <w:p w14:paraId="0BD9DB33" w14:textId="77777777" w:rsidR="003E7CED" w:rsidRDefault="003E7CED"/>
        </w:tc>
        <w:tc>
          <w:tcPr>
            <w:tcW w:w="79" w:type="pct"/>
          </w:tcPr>
          <w:p w14:paraId="3FBAFA69" w14:textId="77777777" w:rsidR="003E7CED" w:rsidRDefault="003E7CED"/>
        </w:tc>
        <w:tc>
          <w:tcPr>
            <w:tcW w:w="79" w:type="pct"/>
          </w:tcPr>
          <w:p w14:paraId="0325618B" w14:textId="77777777" w:rsidR="003E7CED" w:rsidRDefault="003E7CED"/>
        </w:tc>
        <w:tc>
          <w:tcPr>
            <w:tcW w:w="79" w:type="pct"/>
          </w:tcPr>
          <w:p w14:paraId="4C1BCB57" w14:textId="77777777" w:rsidR="003E7CED" w:rsidRDefault="003E7CED"/>
        </w:tc>
        <w:tc>
          <w:tcPr>
            <w:tcW w:w="79" w:type="pct"/>
          </w:tcPr>
          <w:p w14:paraId="6154AB23" w14:textId="77777777" w:rsidR="003E7CED" w:rsidRDefault="003E7CED"/>
        </w:tc>
        <w:tc>
          <w:tcPr>
            <w:tcW w:w="79" w:type="pct"/>
          </w:tcPr>
          <w:p w14:paraId="08364917" w14:textId="77777777" w:rsidR="003E7CED" w:rsidRDefault="003E7CED"/>
        </w:tc>
        <w:tc>
          <w:tcPr>
            <w:tcW w:w="79" w:type="pct"/>
          </w:tcPr>
          <w:p w14:paraId="259EB5FF" w14:textId="77777777" w:rsidR="003E7CED" w:rsidRDefault="003E7CED"/>
        </w:tc>
        <w:tc>
          <w:tcPr>
            <w:tcW w:w="79" w:type="pct"/>
          </w:tcPr>
          <w:p w14:paraId="54B8CBC8" w14:textId="77777777" w:rsidR="003E7CED" w:rsidRDefault="003E7CED"/>
        </w:tc>
        <w:tc>
          <w:tcPr>
            <w:tcW w:w="79" w:type="pct"/>
          </w:tcPr>
          <w:p w14:paraId="506E90D2" w14:textId="77777777" w:rsidR="003E7CED" w:rsidRDefault="003E7CED"/>
        </w:tc>
        <w:tc>
          <w:tcPr>
            <w:tcW w:w="79" w:type="pct"/>
          </w:tcPr>
          <w:p w14:paraId="3CB6A7F9" w14:textId="77777777" w:rsidR="003E7CED" w:rsidRDefault="003E7CED"/>
        </w:tc>
        <w:tc>
          <w:tcPr>
            <w:tcW w:w="79" w:type="pct"/>
          </w:tcPr>
          <w:p w14:paraId="4656D393" w14:textId="77777777" w:rsidR="003E7CED" w:rsidRDefault="003E7CED"/>
        </w:tc>
        <w:tc>
          <w:tcPr>
            <w:tcW w:w="79" w:type="pct"/>
          </w:tcPr>
          <w:p w14:paraId="0BFF7942" w14:textId="77777777" w:rsidR="003E7CED" w:rsidRDefault="003E7CED"/>
        </w:tc>
        <w:tc>
          <w:tcPr>
            <w:tcW w:w="79" w:type="pct"/>
          </w:tcPr>
          <w:p w14:paraId="62DB9E0F" w14:textId="77777777" w:rsidR="003E7CED" w:rsidRDefault="003E7CED"/>
        </w:tc>
        <w:tc>
          <w:tcPr>
            <w:tcW w:w="79" w:type="pct"/>
          </w:tcPr>
          <w:p w14:paraId="1E4B916C" w14:textId="77777777" w:rsidR="003E7CED" w:rsidRDefault="003E7CED"/>
        </w:tc>
        <w:tc>
          <w:tcPr>
            <w:tcW w:w="79" w:type="pct"/>
          </w:tcPr>
          <w:p w14:paraId="5416AC42" w14:textId="77777777" w:rsidR="003E7CED" w:rsidRDefault="003E7CED"/>
        </w:tc>
        <w:tc>
          <w:tcPr>
            <w:tcW w:w="79" w:type="pct"/>
          </w:tcPr>
          <w:p w14:paraId="04DB3985" w14:textId="77777777" w:rsidR="003E7CED" w:rsidRDefault="003E7CED"/>
        </w:tc>
        <w:tc>
          <w:tcPr>
            <w:tcW w:w="80" w:type="pct"/>
          </w:tcPr>
          <w:p w14:paraId="7E799768" w14:textId="77777777" w:rsidR="003E7CED" w:rsidRDefault="003E7CED"/>
        </w:tc>
      </w:tr>
    </w:tbl>
    <w:p w14:paraId="6BAE3BD9" w14:textId="77777777" w:rsidR="00EA5C40" w:rsidRPr="00652EB6" w:rsidRDefault="00EA5C40" w:rsidP="00EA5C40">
      <w:pPr>
        <w:rPr>
          <w:rStyle w:val="Referenciasutil"/>
          <w:bCs/>
          <w:color w:val="000000" w:themeColor="text1"/>
        </w:rPr>
      </w:pPr>
    </w:p>
    <w:p w14:paraId="163AEBDF" w14:textId="77777777" w:rsidR="00EA5C40" w:rsidRPr="00652EB6" w:rsidRDefault="00EA5C40" w:rsidP="00EA5C40">
      <w:pPr>
        <w:sectPr w:rsidR="00EA5C40" w:rsidRPr="00652EB6" w:rsidSect="00BF7892">
          <w:footnotePr>
            <w:numStart w:val="2"/>
          </w:footnotePr>
          <w:pgSz w:w="16838" w:h="11906" w:orient="landscape"/>
          <w:pgMar w:top="1701" w:right="680" w:bottom="1418" w:left="680" w:header="709" w:footer="680" w:gutter="0"/>
          <w:cols w:space="708"/>
          <w:docGrid w:linePitch="360"/>
        </w:sectPr>
      </w:pPr>
    </w:p>
    <w:p w14:paraId="6D777D2F" w14:textId="77777777" w:rsidR="00F410E3" w:rsidRDefault="002F43F0" w:rsidP="009A63A2">
      <w:pPr>
        <w:pStyle w:val="myHeading1"/>
        <w:numPr>
          <w:ilvl w:val="0"/>
          <w:numId w:val="24"/>
        </w:numPr>
      </w:pPr>
      <w:bookmarkStart w:id="21" w:name="_Toc198283531"/>
      <w:r>
        <w:lastRenderedPageBreak/>
        <w:t>Seguimiento, evaluación y revisión</w:t>
      </w:r>
      <w:bookmarkEnd w:id="21"/>
    </w:p>
    <w:p w14:paraId="1C0A769A" w14:textId="77777777" w:rsidR="00F410E3" w:rsidRDefault="002F43F0" w:rsidP="009A63A2">
      <w:pPr>
        <w:pStyle w:val="myHeading2"/>
        <w:numPr>
          <w:ilvl w:val="0"/>
          <w:numId w:val="26"/>
        </w:numPr>
      </w:pPr>
      <w:bookmarkStart w:id="22" w:name="_Toc198283532"/>
      <w:r>
        <w:t>SEGUIMIENTO DEL PLAN</w:t>
      </w:r>
      <w:bookmarkEnd w:id="22"/>
    </w:p>
    <w:p w14:paraId="5874B59B" w14:textId="77777777" w:rsidR="00EA5C40" w:rsidRDefault="00EA5C40" w:rsidP="0006632B">
      <w:pPr>
        <w:spacing w:before="100" w:beforeAutospacing="1" w:after="100" w:afterAutospacing="1"/>
      </w:pPr>
      <w:r w:rsidRPr="00652EB6">
        <w:rPr>
          <w:b/>
        </w:rPr>
        <w:t>El seguimiento</w:t>
      </w:r>
      <w:r w:rsidRPr="00652EB6">
        <w:t xml:space="preserve"> </w:t>
      </w:r>
      <w:r w:rsidR="004A41A1" w:rsidRPr="004A41A1">
        <w:t>es el proceso que comprende la recolección y el análisis continuado de información en materia de igualdad y conciliación desarrollados en una corporación, para: verificar lo que se ha realizado en este campo; asegurar el cumplimiento efectivo de las acciones y de los objetivos que se han propuesto (en este caso en el I Plan de Igualdad); y detectar posibles problemas, y en tal caso, proceder a los reajustes oportunos que se adecuen en mayor grado a necesidades detectadas de la plantilla y a los recursos que pueda emplear la entidad</w:t>
      </w:r>
      <w:r w:rsidRPr="00652EB6">
        <w:t>.</w:t>
      </w:r>
    </w:p>
    <w:p w14:paraId="1067D5FA" w14:textId="77777777" w:rsidR="00324FDF" w:rsidRPr="00324FDF" w:rsidRDefault="00324FDF" w:rsidP="0006632B">
      <w:pPr>
        <w:spacing w:before="100" w:beforeAutospacing="1" w:after="100" w:afterAutospacing="1"/>
        <w:rPr>
          <w:b/>
          <w:bCs/>
        </w:rPr>
      </w:pPr>
      <w:r w:rsidRPr="00324FDF">
        <w:rPr>
          <w:b/>
          <w:bCs/>
        </w:rPr>
        <w:t>Forma, temporalización y personas encargadas</w:t>
      </w:r>
    </w:p>
    <w:p w14:paraId="7A88830D" w14:textId="77777777" w:rsidR="00324FDF" w:rsidRDefault="00324FDF" w:rsidP="00324FDF">
      <w:pPr>
        <w:spacing w:before="100" w:beforeAutospacing="1" w:after="100" w:afterAutospacing="1"/>
      </w:pPr>
      <w:r>
        <w:t xml:space="preserve">El seguimiento debe quedar recogido documentalmente por parte de la </w:t>
      </w:r>
      <w:r w:rsidRPr="00324FDF">
        <w:rPr>
          <w:i/>
          <w:iCs/>
        </w:rPr>
        <w:t>Comisión paritaria para el seguimiento, evaluación y revisión del plan de igualdad</w:t>
      </w:r>
      <w:r>
        <w:t>.</w:t>
      </w:r>
    </w:p>
    <w:p w14:paraId="62188281" w14:textId="77777777" w:rsidR="00172C0C" w:rsidRDefault="00172C0C" w:rsidP="00172C0C">
      <w:pPr>
        <w:spacing w:before="100" w:beforeAutospacing="1" w:after="100" w:afterAutospacing="1"/>
      </w:pPr>
      <w:r>
        <w:t xml:space="preserve">Los miembros de la comisión se reunirán periódicamente, </w:t>
      </w:r>
      <w:r w:rsidRPr="008F1A99">
        <w:rPr>
          <w:b/>
          <w:bCs/>
        </w:rPr>
        <w:t>de manera anual</w:t>
      </w:r>
      <w:r>
        <w:t xml:space="preserve">, y se levantará acta reunión y realizando un </w:t>
      </w:r>
      <w:r w:rsidRPr="00324FDF">
        <w:rPr>
          <w:b/>
          <w:bCs/>
        </w:rPr>
        <w:t>informe de seguimiento anual</w:t>
      </w:r>
      <w:r>
        <w:t xml:space="preserve">. </w:t>
      </w:r>
    </w:p>
    <w:p w14:paraId="61538792" w14:textId="77777777" w:rsidR="00324FDF" w:rsidRDefault="00324FDF" w:rsidP="00324FDF">
      <w:pPr>
        <w:spacing w:before="100" w:beforeAutospacing="1" w:after="100" w:afterAutospacing="1"/>
      </w:pPr>
      <w:r>
        <w:t>Todo ello, sin perjuicio de que la Comisión pudiera solicitar la subcontratación externa, que le pudiera prestar asistencia y apoyo en la elaboración de este proceso.</w:t>
      </w:r>
    </w:p>
    <w:p w14:paraId="5C84DDC7" w14:textId="77777777" w:rsidR="00324FDF" w:rsidRPr="00324FDF" w:rsidRDefault="00324FDF" w:rsidP="00324FDF">
      <w:pPr>
        <w:spacing w:before="100" w:beforeAutospacing="1" w:after="100" w:afterAutospacing="1"/>
        <w:rPr>
          <w:b/>
          <w:bCs/>
        </w:rPr>
      </w:pPr>
      <w:r w:rsidRPr="00324FDF">
        <w:rPr>
          <w:b/>
          <w:bCs/>
        </w:rPr>
        <w:t>Objetivos</w:t>
      </w:r>
    </w:p>
    <w:p w14:paraId="703D1127" w14:textId="77777777" w:rsidR="00EA5C40" w:rsidRPr="00652EB6" w:rsidRDefault="00EA5C40" w:rsidP="00EA5C40">
      <w:pPr>
        <w:spacing w:beforeAutospacing="1" w:after="100" w:afterAutospacing="1"/>
      </w:pPr>
      <w:r w:rsidRPr="00652EB6">
        <w:t>Los objetivos que se pretenderán alcanzar con cada seguimiento del Plan de Igualdad son:</w:t>
      </w:r>
    </w:p>
    <w:p w14:paraId="71C7FAA7" w14:textId="77777777" w:rsidR="00EA5C40" w:rsidRPr="00652EB6" w:rsidRDefault="00EA5C40" w:rsidP="00793C9C">
      <w:pPr>
        <w:pStyle w:val="Prrafodelista"/>
        <w:numPr>
          <w:ilvl w:val="0"/>
          <w:numId w:val="14"/>
        </w:numPr>
        <w:spacing w:before="100" w:beforeAutospacing="1" w:after="100" w:afterAutospacing="1" w:line="276" w:lineRule="auto"/>
      </w:pPr>
      <w:r w:rsidRPr="00652EB6">
        <w:rPr>
          <w:b/>
        </w:rPr>
        <w:t>Analizar el proceso de implementación</w:t>
      </w:r>
      <w:r w:rsidRPr="00652EB6">
        <w:t>, identificar recursos, metodologías y procedimientos puestos en marcha para el desarrollo del Plan.</w:t>
      </w:r>
    </w:p>
    <w:p w14:paraId="1FE7D1AE" w14:textId="77777777" w:rsidR="00EA5C40" w:rsidRPr="00652EB6" w:rsidRDefault="00EA5C40" w:rsidP="00793C9C">
      <w:pPr>
        <w:pStyle w:val="Prrafodelista"/>
        <w:numPr>
          <w:ilvl w:val="0"/>
          <w:numId w:val="14"/>
        </w:numPr>
        <w:spacing w:before="100" w:beforeAutospacing="1" w:after="100" w:afterAutospacing="1" w:line="276" w:lineRule="auto"/>
      </w:pPr>
      <w:r w:rsidRPr="00652EB6">
        <w:rPr>
          <w:b/>
        </w:rPr>
        <w:t xml:space="preserve">Comprobar los resultados inmediatos del Plan de Igualdad </w:t>
      </w:r>
      <w:r w:rsidRPr="00652EB6">
        <w:t xml:space="preserve">para conocer el grado de consecución de los objetivos definidos y la realización de las acciones previstas según lo programado. </w:t>
      </w:r>
    </w:p>
    <w:p w14:paraId="1B63C12D" w14:textId="77777777" w:rsidR="00EA5C40" w:rsidRPr="00652EB6" w:rsidRDefault="00EA5C40" w:rsidP="00793C9C">
      <w:pPr>
        <w:pStyle w:val="Prrafodelista"/>
        <w:numPr>
          <w:ilvl w:val="0"/>
          <w:numId w:val="14"/>
        </w:numPr>
        <w:spacing w:before="100" w:beforeAutospacing="1" w:after="100" w:afterAutospacing="1" w:line="276" w:lineRule="auto"/>
      </w:pPr>
      <w:r w:rsidRPr="00652EB6">
        <w:rPr>
          <w:b/>
        </w:rPr>
        <w:t>Adaptar o reajustar el Plan</w:t>
      </w:r>
      <w:r w:rsidRPr="00652EB6">
        <w:t xml:space="preserve"> para responder a nuevas necesidades o dar una mejor respuesta a las ya identificadas. </w:t>
      </w:r>
    </w:p>
    <w:p w14:paraId="5CF6A154" w14:textId="77777777" w:rsidR="00EA5C40" w:rsidRPr="00324FDF" w:rsidRDefault="00EA5C40" w:rsidP="00793C9C">
      <w:pPr>
        <w:pStyle w:val="Prrafodelista"/>
        <w:numPr>
          <w:ilvl w:val="0"/>
          <w:numId w:val="14"/>
        </w:numPr>
        <w:spacing w:before="100" w:beforeAutospacing="1" w:after="100" w:afterAutospacing="1" w:line="276" w:lineRule="auto"/>
      </w:pPr>
      <w:r w:rsidRPr="00652EB6">
        <w:rPr>
          <w:b/>
        </w:rPr>
        <w:t>Proporcionar información y conclusiones para dar cumplimiento a la evaluación</w:t>
      </w:r>
      <w:r w:rsidRPr="00652EB6">
        <w:t xml:space="preserve"> final del Plan de Igualdad.</w:t>
      </w:r>
    </w:p>
    <w:p w14:paraId="7C980661" w14:textId="77777777" w:rsidR="00172C0C" w:rsidRDefault="00172C0C">
      <w:pPr>
        <w:jc w:val="left"/>
        <w:rPr>
          <w:b/>
          <w:bCs/>
        </w:rPr>
      </w:pPr>
      <w:r>
        <w:rPr>
          <w:b/>
          <w:bCs/>
        </w:rPr>
        <w:br w:type="page"/>
      </w:r>
    </w:p>
    <w:p w14:paraId="6F39A288" w14:textId="77777777" w:rsidR="00324FDF" w:rsidRPr="00324FDF" w:rsidRDefault="00324FDF" w:rsidP="00324FDF">
      <w:pPr>
        <w:spacing w:before="100" w:beforeAutospacing="1" w:after="100" w:afterAutospacing="1"/>
        <w:rPr>
          <w:b/>
          <w:bCs/>
        </w:rPr>
      </w:pPr>
      <w:r>
        <w:rPr>
          <w:b/>
          <w:bCs/>
        </w:rPr>
        <w:lastRenderedPageBreak/>
        <w:t>Metodología de seguimiento</w:t>
      </w:r>
    </w:p>
    <w:p w14:paraId="111D3FCF" w14:textId="77777777" w:rsidR="00EA5C40" w:rsidRPr="00652EB6" w:rsidRDefault="00EA5C40" w:rsidP="00EA5C40">
      <w:pPr>
        <w:spacing w:before="100" w:beforeAutospacing="1" w:after="100" w:afterAutospacing="1"/>
      </w:pPr>
      <w:r w:rsidRPr="00652EB6">
        <w:t>A continuación, se proporciona una alternativa de metodología a llevar a cabo para el diseño y ejecución de los informes de seguimiento, sin perjuicio, que pudieran establecerse otras versiones.</w:t>
      </w:r>
    </w:p>
    <w:p w14:paraId="2A259A2E" w14:textId="77777777" w:rsidR="00EA5C40" w:rsidRPr="00652EB6" w:rsidRDefault="00EA5C40" w:rsidP="00EA5C40">
      <w:pPr>
        <w:spacing w:beforeAutospacing="1" w:after="100" w:afterAutospacing="1"/>
        <w:ind w:left="709" w:hanging="283"/>
      </w:pPr>
      <w:r w:rsidRPr="00652EB6">
        <w:rPr>
          <w:b/>
        </w:rPr>
        <w:t>1º</w:t>
      </w:r>
      <w:r w:rsidRPr="00652EB6">
        <w:t xml:space="preserve"> </w:t>
      </w:r>
      <w:r w:rsidRPr="00652EB6">
        <w:rPr>
          <w:b/>
        </w:rPr>
        <w:t xml:space="preserve">Recogida y análisis de la información. </w:t>
      </w:r>
      <w:r w:rsidRPr="00652EB6">
        <w:t>Revisión de los documentos generados a raíz de la implantación de las medidas (participación en las actividades propuestas, actas de negociación, guías, informes, folletos, resultados de encuestas, memorias, etc.) así como el cumplimiento de los indicadores de seguimiento previstos y actualizados para cada acción.</w:t>
      </w:r>
    </w:p>
    <w:p w14:paraId="7F98901A" w14:textId="77777777" w:rsidR="00EA5C40" w:rsidRPr="00652EB6" w:rsidRDefault="00EA5C40" w:rsidP="00EA5C40">
      <w:pPr>
        <w:spacing w:beforeAutospacing="1" w:after="100" w:afterAutospacing="1"/>
        <w:ind w:left="709" w:hanging="283"/>
      </w:pPr>
      <w:r w:rsidRPr="00652EB6">
        <w:rPr>
          <w:b/>
        </w:rPr>
        <w:t xml:space="preserve">2º Informe de seguimiento. </w:t>
      </w:r>
      <w:r w:rsidRPr="00652EB6">
        <w:t>Este informe resumirá y sintetizará toda la información acerca de la ejecución de las acciones, una por una, que se ha recopilado en la anterior fase, resumiéndola en una ficha estándar por acción.</w:t>
      </w:r>
    </w:p>
    <w:p w14:paraId="1ADD3AE5" w14:textId="77777777" w:rsidR="00EA5C40" w:rsidRPr="00652EB6" w:rsidRDefault="00EA5C40" w:rsidP="00EA5C40">
      <w:pPr>
        <w:spacing w:beforeAutospacing="1" w:after="100" w:afterAutospacing="1"/>
        <w:ind w:left="709"/>
      </w:pPr>
      <w:r w:rsidRPr="00652EB6">
        <w:t>Cada ficha incluirá tanto los datos relativos a la implantación como al seguimiento de cada acción.</w:t>
      </w:r>
    </w:p>
    <w:p w14:paraId="34292A00" w14:textId="77777777" w:rsidR="00EA5C40" w:rsidRPr="00652EB6" w:rsidRDefault="00EA5C40" w:rsidP="00EA5C40">
      <w:pPr>
        <w:spacing w:beforeAutospacing="1" w:after="100" w:afterAutospacing="1"/>
        <w:ind w:left="709" w:hanging="283"/>
      </w:pPr>
      <w:r w:rsidRPr="00652EB6">
        <w:rPr>
          <w:b/>
        </w:rPr>
        <w:t>3º Difusión y comunicación.</w:t>
      </w:r>
      <w:r w:rsidRPr="00652EB6">
        <w:t xml:space="preserve"> </w:t>
      </w:r>
      <w:r w:rsidR="00324FDF" w:rsidRPr="00324FDF">
        <w:t>Una vez validado y aprobado el Informe de Seguimiento (en cada caso) por la Comisión paritaria para el seguimiento, evaluación y revisión del plan de igualdad y la Dirección de la entidad, se difunde al resto de personal por los canales establecidos en el Plan de Comunicación corporativo</w:t>
      </w:r>
      <w:r w:rsidRPr="00652EB6">
        <w:t>.</w:t>
      </w:r>
    </w:p>
    <w:p w14:paraId="2A3D0E6E" w14:textId="77777777" w:rsidR="00F410E3" w:rsidRDefault="002F43F0" w:rsidP="009A63A2">
      <w:pPr>
        <w:pStyle w:val="myHeading2"/>
        <w:numPr>
          <w:ilvl w:val="0"/>
          <w:numId w:val="26"/>
        </w:numPr>
      </w:pPr>
      <w:bookmarkStart w:id="23" w:name="_Toc198283533"/>
      <w:r>
        <w:t>EVALUACIÓN DEL PLAN</w:t>
      </w:r>
      <w:bookmarkEnd w:id="23"/>
    </w:p>
    <w:p w14:paraId="035F4FEE" w14:textId="77777777" w:rsidR="00EA5C40" w:rsidRPr="00652EB6" w:rsidRDefault="00EA5C40" w:rsidP="00EA5C40">
      <w:pPr>
        <w:spacing w:beforeAutospacing="1" w:after="100" w:afterAutospacing="1"/>
      </w:pPr>
      <w:r w:rsidRPr="00652EB6">
        <w:t xml:space="preserve">La </w:t>
      </w:r>
      <w:r w:rsidRPr="00652EB6">
        <w:rPr>
          <w:b/>
        </w:rPr>
        <w:t>evaluación</w:t>
      </w:r>
      <w:r w:rsidRPr="00652EB6">
        <w:t xml:space="preserve"> final, </w:t>
      </w:r>
      <w:r w:rsidR="00324FDF" w:rsidRPr="00324FDF">
        <w:t>como su propio nombre indica, es la fase que permite conocer los resultados que se están obtenido con la implantación del Plan de Igualdad, así como detectar aquellos aspectos en los que es necesario incidir mediante la elaboración de planes o acciones de mejora que incorporen nuevas propuestas de intervención</w:t>
      </w:r>
      <w:r w:rsidRPr="00652EB6">
        <w:t>.</w:t>
      </w:r>
    </w:p>
    <w:p w14:paraId="7A8A1940" w14:textId="77777777" w:rsidR="00EA5C40" w:rsidRPr="00652EB6" w:rsidRDefault="00EA5C40" w:rsidP="00EA5C40">
      <w:pPr>
        <w:spacing w:beforeAutospacing="1" w:after="100" w:afterAutospacing="1"/>
      </w:pPr>
      <w:r w:rsidRPr="00652EB6">
        <w:t xml:space="preserve">La evaluación final, analiza y/o engloba </w:t>
      </w:r>
      <w:r w:rsidRPr="00652EB6">
        <w:rPr>
          <w:b/>
        </w:rPr>
        <w:t>tres perspectivas</w:t>
      </w:r>
      <w:r w:rsidRPr="00652EB6">
        <w:t>:</w:t>
      </w:r>
    </w:p>
    <w:p w14:paraId="1EF7AA82" w14:textId="77777777" w:rsidR="00EA5C40" w:rsidRPr="00324FDF" w:rsidRDefault="00EA5C40" w:rsidP="004E21D6">
      <w:pPr>
        <w:pStyle w:val="Prrafodelista"/>
        <w:numPr>
          <w:ilvl w:val="0"/>
          <w:numId w:val="20"/>
        </w:numPr>
      </w:pPr>
      <w:r w:rsidRPr="00324FDF">
        <w:t>Evaluación de resultados</w:t>
      </w:r>
    </w:p>
    <w:p w14:paraId="1E54F341" w14:textId="77777777" w:rsidR="00EA5C40" w:rsidRPr="00324FDF" w:rsidRDefault="00EA5C40" w:rsidP="004E21D6">
      <w:pPr>
        <w:pStyle w:val="Prrafodelista"/>
        <w:numPr>
          <w:ilvl w:val="0"/>
          <w:numId w:val="20"/>
        </w:numPr>
      </w:pPr>
      <w:r w:rsidRPr="00324FDF">
        <w:t>Evaluación de procesos</w:t>
      </w:r>
    </w:p>
    <w:p w14:paraId="3C04B6AA" w14:textId="77777777" w:rsidR="00EA5C40" w:rsidRPr="00324FDF" w:rsidRDefault="00EA5C40" w:rsidP="004E21D6">
      <w:pPr>
        <w:pStyle w:val="Prrafodelista"/>
        <w:numPr>
          <w:ilvl w:val="0"/>
          <w:numId w:val="20"/>
        </w:numPr>
      </w:pPr>
      <w:r w:rsidRPr="00324FDF">
        <w:t>Evaluación de impacto</w:t>
      </w:r>
    </w:p>
    <w:p w14:paraId="1BE07E7D" w14:textId="77777777" w:rsidR="00324FDF" w:rsidRDefault="00324FDF" w:rsidP="00324FDF">
      <w:pPr>
        <w:spacing w:before="0" w:beforeAutospacing="1" w:after="100" w:afterAutospacing="1" w:line="259" w:lineRule="auto"/>
        <w:rPr>
          <w:b/>
          <w:bCs/>
        </w:rPr>
      </w:pPr>
      <w:r w:rsidRPr="00324FDF">
        <w:rPr>
          <w:b/>
          <w:bCs/>
        </w:rPr>
        <w:t>Forma, temporalización y personas encargadas</w:t>
      </w:r>
    </w:p>
    <w:p w14:paraId="0E613603" w14:textId="77777777" w:rsidR="00324FDF" w:rsidRDefault="00324FDF" w:rsidP="00324FDF">
      <w:pPr>
        <w:spacing w:before="0" w:beforeAutospacing="1" w:after="100" w:afterAutospacing="1" w:line="259" w:lineRule="auto"/>
      </w:pPr>
      <w:r>
        <w:t xml:space="preserve">La evaluación deberá quedar recogida documentalmente, mediante informe expreso y debe ser lleva llevado a cabo por la </w:t>
      </w:r>
      <w:r w:rsidRPr="00324FDF">
        <w:rPr>
          <w:i/>
          <w:iCs/>
        </w:rPr>
        <w:t>Comisión u Órgano paritario para el seguimiento, evaluación y revisión del plan de igualdad</w:t>
      </w:r>
      <w:r>
        <w:t xml:space="preserve"> y se realizará:</w:t>
      </w:r>
    </w:p>
    <w:p w14:paraId="4261D832" w14:textId="77777777" w:rsidR="00172C0C" w:rsidRDefault="00172C0C" w:rsidP="00324FDF">
      <w:pPr>
        <w:spacing w:before="0" w:beforeAutospacing="1" w:after="100" w:afterAutospacing="1" w:line="259" w:lineRule="auto"/>
      </w:pPr>
    </w:p>
    <w:p w14:paraId="3EAFDE77" w14:textId="77777777" w:rsidR="00324FDF" w:rsidRDefault="00324FDF" w:rsidP="004E21D6">
      <w:pPr>
        <w:pStyle w:val="Prrafodelista"/>
        <w:numPr>
          <w:ilvl w:val="0"/>
          <w:numId w:val="21"/>
        </w:numPr>
        <w:spacing w:before="0" w:beforeAutospacing="1" w:after="100" w:afterAutospacing="1" w:line="259" w:lineRule="auto"/>
      </w:pPr>
      <w:r>
        <w:lastRenderedPageBreak/>
        <w:t xml:space="preserve">Una </w:t>
      </w:r>
      <w:r w:rsidRPr="00324FDF">
        <w:rPr>
          <w:b/>
          <w:bCs/>
        </w:rPr>
        <w:t>evaluación intermedia</w:t>
      </w:r>
      <w:r>
        <w:t xml:space="preserve"> (a los dos años de la implantación).</w:t>
      </w:r>
    </w:p>
    <w:p w14:paraId="7BF64F12" w14:textId="77777777" w:rsidR="00324FDF" w:rsidRDefault="00324FDF" w:rsidP="004E21D6">
      <w:pPr>
        <w:pStyle w:val="Prrafodelista"/>
        <w:numPr>
          <w:ilvl w:val="0"/>
          <w:numId w:val="21"/>
        </w:numPr>
        <w:spacing w:before="0" w:beforeAutospacing="1" w:after="100" w:afterAutospacing="1" w:line="259" w:lineRule="auto"/>
      </w:pPr>
      <w:r>
        <w:t xml:space="preserve">Una </w:t>
      </w:r>
      <w:r w:rsidRPr="00324FDF">
        <w:rPr>
          <w:b/>
          <w:bCs/>
        </w:rPr>
        <w:t>evaluación final</w:t>
      </w:r>
      <w:r>
        <w:t xml:space="preserve"> (al finalizar la vigencia del plan)</w:t>
      </w:r>
    </w:p>
    <w:p w14:paraId="33446F8F" w14:textId="77777777" w:rsidR="00324FDF" w:rsidRDefault="00324FDF" w:rsidP="00324FDF">
      <w:pPr>
        <w:spacing w:before="0" w:beforeAutospacing="1" w:after="100" w:afterAutospacing="1" w:line="259" w:lineRule="auto"/>
      </w:pPr>
      <w:r>
        <w:t>Todo ello, sin perjuicio de que la Comisión pudiera solicitar la subcontratación externa, que le pudiera prestar asistencia y apoyo en la elaboración de este proceso.</w:t>
      </w:r>
    </w:p>
    <w:p w14:paraId="63788AE7" w14:textId="77777777" w:rsidR="00BF361A" w:rsidRPr="00BF361A" w:rsidRDefault="00BF361A" w:rsidP="00324FDF">
      <w:pPr>
        <w:spacing w:before="0" w:beforeAutospacing="1" w:after="100" w:afterAutospacing="1" w:line="259" w:lineRule="auto"/>
        <w:rPr>
          <w:b/>
          <w:bCs/>
        </w:rPr>
      </w:pPr>
      <w:r w:rsidRPr="00BF361A">
        <w:rPr>
          <w:b/>
          <w:bCs/>
        </w:rPr>
        <w:t>Objetivos</w:t>
      </w:r>
    </w:p>
    <w:p w14:paraId="2275A479" w14:textId="77777777" w:rsidR="00EA5C40" w:rsidRPr="00652EB6" w:rsidRDefault="00EA5C40" w:rsidP="00EA5C40">
      <w:pPr>
        <w:spacing w:beforeAutospacing="1" w:after="100" w:afterAutospacing="1"/>
      </w:pPr>
      <w:r w:rsidRPr="00652EB6">
        <w:t xml:space="preserve">Con la </w:t>
      </w:r>
      <w:r w:rsidRPr="00652EB6">
        <w:rPr>
          <w:b/>
        </w:rPr>
        <w:t>evaluación</w:t>
      </w:r>
      <w:r w:rsidRPr="00652EB6">
        <w:t xml:space="preserve"> final se valora la idoneidad, eficacia y efectividad de las acciones llevadas a cabo en la corporación.</w:t>
      </w:r>
    </w:p>
    <w:p w14:paraId="163386A8" w14:textId="77777777" w:rsidR="00EA5C40" w:rsidRPr="00652EB6" w:rsidRDefault="00EA5C40" w:rsidP="00EA5C40">
      <w:pPr>
        <w:spacing w:beforeAutospacing="1" w:after="100" w:afterAutospacing="1"/>
      </w:pPr>
      <w:r w:rsidRPr="00652EB6">
        <w:t xml:space="preserve">La evaluación del plan </w:t>
      </w:r>
      <w:r w:rsidR="00BF361A">
        <w:t xml:space="preserve">de igualdad </w:t>
      </w:r>
      <w:r w:rsidRPr="00652EB6">
        <w:t>tiene varias finalidades:</w:t>
      </w:r>
    </w:p>
    <w:p w14:paraId="51C1A68F" w14:textId="77777777" w:rsidR="00EA5C40" w:rsidRPr="00652EB6" w:rsidRDefault="00EA5C40" w:rsidP="00793C9C">
      <w:pPr>
        <w:pStyle w:val="Prrafodelista"/>
        <w:numPr>
          <w:ilvl w:val="0"/>
          <w:numId w:val="12"/>
        </w:numPr>
        <w:spacing w:before="100" w:beforeAutospacing="1" w:after="100" w:afterAutospacing="1" w:line="276" w:lineRule="auto"/>
        <w:ind w:hanging="294"/>
      </w:pPr>
      <w:r w:rsidRPr="00652EB6">
        <w:t xml:space="preserve">Conocer el grado de cumplimiento del Plan de Igualdad. </w:t>
      </w:r>
    </w:p>
    <w:p w14:paraId="0D1F9963" w14:textId="77777777" w:rsidR="00EA5C40" w:rsidRPr="00652EB6" w:rsidRDefault="00EA5C40" w:rsidP="00793C9C">
      <w:pPr>
        <w:pStyle w:val="Prrafodelista"/>
        <w:numPr>
          <w:ilvl w:val="0"/>
          <w:numId w:val="12"/>
        </w:numPr>
        <w:spacing w:before="100" w:beforeAutospacing="1" w:after="100" w:afterAutospacing="1" w:line="276" w:lineRule="auto"/>
        <w:ind w:hanging="294"/>
      </w:pPr>
      <w:r w:rsidRPr="00652EB6">
        <w:t xml:space="preserve">Analizar el desarrollo del proceso del Plan de Igualdad. </w:t>
      </w:r>
    </w:p>
    <w:p w14:paraId="104C31DA" w14:textId="77777777" w:rsidR="00EA5C40" w:rsidRPr="00652EB6" w:rsidRDefault="00EA5C40" w:rsidP="00793C9C">
      <w:pPr>
        <w:pStyle w:val="Prrafodelista"/>
        <w:numPr>
          <w:ilvl w:val="0"/>
          <w:numId w:val="12"/>
        </w:numPr>
        <w:spacing w:before="100" w:beforeAutospacing="1" w:after="100" w:afterAutospacing="1" w:line="276" w:lineRule="auto"/>
        <w:ind w:hanging="294"/>
      </w:pPr>
      <w:r w:rsidRPr="00652EB6">
        <w:t xml:space="preserve">Valorar la adecuación de recursos, metodologías y procedimientos puestos en marcha durante el proceso de desarrollo del Plan. </w:t>
      </w:r>
    </w:p>
    <w:p w14:paraId="5621253A" w14:textId="77777777" w:rsidR="00EA5C40" w:rsidRPr="00652EB6" w:rsidRDefault="00EA5C40" w:rsidP="00793C9C">
      <w:pPr>
        <w:pStyle w:val="Prrafodelista"/>
        <w:numPr>
          <w:ilvl w:val="0"/>
          <w:numId w:val="12"/>
        </w:numPr>
        <w:spacing w:before="100" w:beforeAutospacing="1" w:after="100" w:afterAutospacing="1" w:line="276" w:lineRule="auto"/>
        <w:ind w:hanging="294"/>
      </w:pPr>
      <w:r w:rsidRPr="00652EB6">
        <w:t xml:space="preserve">Reflexionar sobre la necesidad de continuar con el desarrollo de las acciones (si se constata que se requiere más tiempo para corregir las desigualdades). </w:t>
      </w:r>
    </w:p>
    <w:p w14:paraId="509E0247" w14:textId="77777777" w:rsidR="00EA5C40" w:rsidRPr="00652EB6" w:rsidRDefault="00EA5C40" w:rsidP="00793C9C">
      <w:pPr>
        <w:pStyle w:val="Prrafodelista"/>
        <w:numPr>
          <w:ilvl w:val="0"/>
          <w:numId w:val="12"/>
        </w:numPr>
        <w:spacing w:before="100" w:beforeAutospacing="1" w:after="100" w:afterAutospacing="1" w:line="276" w:lineRule="auto"/>
      </w:pPr>
      <w:r w:rsidRPr="00652EB6">
        <w:t xml:space="preserve">Identificar nuevas necesidades que requieran acciones para fomentar y garantizar la Igualdad de Oportunidades en </w:t>
      </w:r>
      <w:r>
        <w:t>la empresa</w:t>
      </w:r>
      <w:r w:rsidRPr="00652EB6">
        <w:t xml:space="preserve"> de acuerdo con el compromiso adquirido. </w:t>
      </w:r>
    </w:p>
    <w:p w14:paraId="58CA4053" w14:textId="77777777" w:rsidR="00EA5C40" w:rsidRPr="00652EB6" w:rsidRDefault="00EA5C40" w:rsidP="00793C9C">
      <w:pPr>
        <w:pStyle w:val="Prrafodelista"/>
        <w:numPr>
          <w:ilvl w:val="0"/>
          <w:numId w:val="12"/>
        </w:numPr>
        <w:spacing w:before="100" w:beforeAutospacing="1" w:after="100" w:afterAutospacing="1" w:line="276" w:lineRule="auto"/>
        <w:ind w:hanging="294"/>
      </w:pPr>
      <w:r w:rsidRPr="00652EB6">
        <w:t>Obtener conclusiones sobre las mejorías obtenidas a nivel interno y externo.</w:t>
      </w:r>
    </w:p>
    <w:p w14:paraId="62128485" w14:textId="77777777" w:rsidR="00EA5C40" w:rsidRPr="00652EB6" w:rsidRDefault="00EA5C40" w:rsidP="00EA5C40">
      <w:pPr>
        <w:pStyle w:val="Prrafodelista"/>
        <w:spacing w:beforeAutospacing="1" w:after="100" w:afterAutospacing="1"/>
        <w:rPr>
          <w:color w:val="FF0000"/>
        </w:rPr>
      </w:pPr>
    </w:p>
    <w:p w14:paraId="7B72D062" w14:textId="77777777" w:rsidR="00BF361A" w:rsidRPr="00BF361A" w:rsidRDefault="00BF361A" w:rsidP="00BF361A">
      <w:pPr>
        <w:spacing w:before="0" w:beforeAutospacing="1" w:after="100" w:afterAutospacing="1" w:line="259" w:lineRule="auto"/>
        <w:rPr>
          <w:b/>
          <w:bCs/>
        </w:rPr>
      </w:pPr>
      <w:r>
        <w:rPr>
          <w:b/>
          <w:bCs/>
        </w:rPr>
        <w:t>Metodología de evaluación</w:t>
      </w:r>
    </w:p>
    <w:p w14:paraId="7EB13948" w14:textId="77777777" w:rsidR="00BF361A" w:rsidRDefault="00BF361A" w:rsidP="00BF361A">
      <w:pPr>
        <w:spacing w:before="100" w:beforeAutospacing="1" w:after="100" w:afterAutospacing="1"/>
      </w:pPr>
      <w:r>
        <w:t>A continuación, se proporciona una alternativa de metodología para el diseño y ejecución de los informes de seguimiento, sin perjuicio que pudieran establecerse otras versiones.</w:t>
      </w:r>
    </w:p>
    <w:p w14:paraId="6FEF7EC2" w14:textId="77777777" w:rsidR="00BF361A" w:rsidRDefault="00BF361A" w:rsidP="00BF361A">
      <w:pPr>
        <w:spacing w:before="100" w:beforeAutospacing="1" w:after="100" w:afterAutospacing="1"/>
      </w:pPr>
      <w:r w:rsidRPr="00BF361A">
        <w:rPr>
          <w:b/>
          <w:bCs/>
        </w:rPr>
        <w:t>1º Recogida y análisis de información</w:t>
      </w:r>
      <w:r>
        <w:t xml:space="preserve">. </w:t>
      </w:r>
      <w:r w:rsidR="00DF3C85" w:rsidRPr="00B55037">
        <w:rPr>
          <w:rFonts w:ascii="Arial" w:hAnsi="Arial" w:cs="Arial"/>
        </w:rPr>
        <w:t>Se deberán revisar los documentos generados a raíz de la implantación de las medidas previstas en el Plan de Igualdad (bases de datos, indicadores de control, estudios realizados y</w:t>
      </w:r>
      <w:r w:rsidR="00DF3C85">
        <w:rPr>
          <w:rFonts w:ascii="Arial" w:hAnsi="Arial" w:cs="Arial"/>
        </w:rPr>
        <w:t>,</w:t>
      </w:r>
      <w:r w:rsidR="00DF3C85" w:rsidRPr="00B55037">
        <w:rPr>
          <w:rFonts w:ascii="Arial" w:hAnsi="Arial" w:cs="Arial"/>
        </w:rPr>
        <w:t xml:space="preserve"> consecuente análisis de conclusiones, listados de asistencia a cursos, participación obtenida en actividades, guías, informes, memorias y folletos realizados, resultados de encuestas, etc.), los resultados que han expulsado los indicadores de seguimiento fijados para cada acción en el mismo Plan, así como los resultados obtenidos de los tres informes de seguimiento realizados</w:t>
      </w:r>
      <w:r>
        <w:t xml:space="preserve">. </w:t>
      </w:r>
    </w:p>
    <w:p w14:paraId="51DEBF34" w14:textId="77777777" w:rsidR="00BF361A" w:rsidRDefault="00BF361A" w:rsidP="00BF361A">
      <w:pPr>
        <w:spacing w:before="100" w:beforeAutospacing="1" w:after="100" w:afterAutospacing="1"/>
      </w:pPr>
      <w:r>
        <w:t>También, se deberá revisar el diagnóstico de la situación inicial, permitiendo establecer la comparativa de la situación de partida con la actual.</w:t>
      </w:r>
    </w:p>
    <w:p w14:paraId="695A08ED" w14:textId="77777777" w:rsidR="00BF361A" w:rsidRDefault="00BF361A" w:rsidP="00BF361A">
      <w:pPr>
        <w:spacing w:before="100" w:beforeAutospacing="1" w:after="100" w:afterAutospacing="1"/>
      </w:pPr>
      <w:r>
        <w:t>Cabe mencionar, que será de especial importancia tener en cuenta, con la finalidad de completar en el mayor grado posible el análisis final, el feedback obtenido en entrevistas y grupos de discusión y debate del equipo humano durante todo proceso de implantación y seguimiento del Plan de Igualdad</w:t>
      </w:r>
    </w:p>
    <w:p w14:paraId="3E156089" w14:textId="77777777" w:rsidR="00EA5C40" w:rsidRPr="00652EB6" w:rsidRDefault="00EA5C40" w:rsidP="00EA5C40">
      <w:pPr>
        <w:spacing w:beforeAutospacing="1" w:after="100" w:afterAutospacing="1"/>
        <w:rPr>
          <w:b/>
        </w:rPr>
      </w:pPr>
      <w:r w:rsidRPr="00652EB6">
        <w:rPr>
          <w:b/>
        </w:rPr>
        <w:lastRenderedPageBreak/>
        <w:t>2</w:t>
      </w:r>
      <w:r>
        <w:rPr>
          <w:b/>
        </w:rPr>
        <w:t>º</w:t>
      </w:r>
      <w:r w:rsidRPr="00652EB6">
        <w:rPr>
          <w:b/>
        </w:rPr>
        <w:t xml:space="preserve"> Informe de Evaluación. </w:t>
      </w:r>
      <w:r w:rsidR="00BF361A" w:rsidRPr="00BF361A">
        <w:t>Contempla los resultados de análisis, mediante tablas que sintetizan la información comentada en el apartado anterior, a través de un análisis intensivo de procesos, resultados e impacto</w:t>
      </w:r>
      <w:r w:rsidRPr="00652EB6">
        <w:t>.</w:t>
      </w:r>
    </w:p>
    <w:p w14:paraId="55254BF3" w14:textId="77777777" w:rsidR="00EA5C40" w:rsidRPr="00652EB6" w:rsidRDefault="00EA5C40" w:rsidP="00EA5C40">
      <w:pPr>
        <w:spacing w:beforeAutospacing="1" w:after="100" w:afterAutospacing="1"/>
      </w:pPr>
      <w:r w:rsidRPr="00652EB6">
        <w:rPr>
          <w:b/>
        </w:rPr>
        <w:t>3º Plan de mejora</w:t>
      </w:r>
      <w:r w:rsidRPr="00652EB6">
        <w:t>. Permite:</w:t>
      </w:r>
    </w:p>
    <w:p w14:paraId="12DF7D80" w14:textId="77777777" w:rsidR="00EA5C40" w:rsidRPr="00652EB6" w:rsidRDefault="00EA5C40" w:rsidP="00793C9C">
      <w:pPr>
        <w:pStyle w:val="Prrafodelista"/>
        <w:numPr>
          <w:ilvl w:val="1"/>
          <w:numId w:val="13"/>
        </w:numPr>
        <w:spacing w:before="100" w:beforeAutospacing="1" w:after="100" w:afterAutospacing="1" w:line="276" w:lineRule="auto"/>
        <w:ind w:left="709" w:hanging="283"/>
      </w:pPr>
      <w:r w:rsidRPr="00652EB6">
        <w:t xml:space="preserve">Detectar las necesidades y causas que las generan. </w:t>
      </w:r>
    </w:p>
    <w:p w14:paraId="22DE5146" w14:textId="77777777" w:rsidR="00EA5C40" w:rsidRPr="00652EB6" w:rsidRDefault="00EA5C40" w:rsidP="00793C9C">
      <w:pPr>
        <w:pStyle w:val="Prrafodelista"/>
        <w:numPr>
          <w:ilvl w:val="1"/>
          <w:numId w:val="13"/>
        </w:numPr>
        <w:spacing w:before="100" w:beforeAutospacing="1" w:after="100" w:afterAutospacing="1" w:line="276" w:lineRule="auto"/>
        <w:ind w:left="709" w:hanging="283"/>
      </w:pPr>
      <w:r w:rsidRPr="00652EB6">
        <w:t>Definir las acciones de mejora a aplicar.</w:t>
      </w:r>
    </w:p>
    <w:p w14:paraId="45E09FA1" w14:textId="77777777" w:rsidR="00EA5C40" w:rsidRPr="00652EB6" w:rsidRDefault="00EA5C40" w:rsidP="00793C9C">
      <w:pPr>
        <w:pStyle w:val="Prrafodelista"/>
        <w:numPr>
          <w:ilvl w:val="1"/>
          <w:numId w:val="13"/>
        </w:numPr>
        <w:spacing w:before="100" w:beforeAutospacing="1" w:after="100" w:afterAutospacing="1" w:line="276" w:lineRule="auto"/>
        <w:ind w:left="709" w:hanging="283"/>
      </w:pPr>
      <w:r w:rsidRPr="00652EB6">
        <w:t>Establecer prioridades de acción y su calendarización.</w:t>
      </w:r>
    </w:p>
    <w:p w14:paraId="5558BBFA" w14:textId="77777777" w:rsidR="00EA5C40" w:rsidRPr="00652EB6" w:rsidRDefault="00EA5C40" w:rsidP="00793C9C">
      <w:pPr>
        <w:pStyle w:val="Prrafodelista"/>
        <w:numPr>
          <w:ilvl w:val="1"/>
          <w:numId w:val="13"/>
        </w:numPr>
        <w:spacing w:before="100" w:beforeAutospacing="1" w:after="100" w:afterAutospacing="1" w:line="276" w:lineRule="auto"/>
        <w:ind w:left="709" w:hanging="283"/>
      </w:pPr>
      <w:r w:rsidRPr="00652EB6">
        <w:t xml:space="preserve">Definir el sistema de seguimiento y control de las mismas. </w:t>
      </w:r>
    </w:p>
    <w:p w14:paraId="48305384" w14:textId="77777777" w:rsidR="00EA5C40" w:rsidRPr="00EE3237" w:rsidRDefault="00EA5C40" w:rsidP="00793C9C">
      <w:pPr>
        <w:pStyle w:val="Prrafodelista"/>
        <w:numPr>
          <w:ilvl w:val="1"/>
          <w:numId w:val="13"/>
        </w:numPr>
        <w:spacing w:before="100" w:beforeAutospacing="1" w:after="100" w:afterAutospacing="1" w:line="276" w:lineRule="auto"/>
        <w:ind w:left="709" w:hanging="283"/>
      </w:pPr>
      <w:r w:rsidRPr="00EE3237">
        <w:t>Estudiar la necesidad de diseñar y ejecutar un Plan de Igualdad</w:t>
      </w:r>
      <w:r w:rsidR="00BF361A" w:rsidRPr="00BF361A">
        <w:rPr>
          <w:rFonts w:ascii="Arial" w:eastAsia="Times New Roman" w:hAnsi="Arial" w:cs="Arial"/>
          <w:lang w:eastAsia="es-ES"/>
        </w:rPr>
        <w:t xml:space="preserve"> </w:t>
      </w:r>
      <w:r w:rsidR="00BF361A">
        <w:rPr>
          <w:rFonts w:ascii="Arial" w:eastAsia="Times New Roman" w:hAnsi="Arial" w:cs="Arial"/>
          <w:lang w:eastAsia="es-ES"/>
        </w:rPr>
        <w:t>de oportunidades entre mujeres y hombres actualizado.</w:t>
      </w:r>
    </w:p>
    <w:p w14:paraId="0100C5CD" w14:textId="77777777" w:rsidR="00EA5C40" w:rsidRDefault="00EA5C40" w:rsidP="00EA5C40">
      <w:pPr>
        <w:spacing w:beforeAutospacing="1" w:after="100" w:afterAutospacing="1"/>
      </w:pPr>
      <w:r w:rsidRPr="00652EB6">
        <w:rPr>
          <w:b/>
        </w:rPr>
        <w:t xml:space="preserve">4º Difusión y comunicación. </w:t>
      </w:r>
      <w:r w:rsidRPr="00652EB6">
        <w:t xml:space="preserve">Una vez validado el informe de evaluación final por la Comisión </w:t>
      </w:r>
      <w:r w:rsidR="00BF361A">
        <w:t>paritaria para el seguimiento, evaluación y revisión</w:t>
      </w:r>
      <w:r w:rsidRPr="00652EB6">
        <w:t xml:space="preserve"> y la Dirección </w:t>
      </w:r>
      <w:r>
        <w:t>de la empresa</w:t>
      </w:r>
      <w:r w:rsidR="00DF3C85">
        <w:t>,</w:t>
      </w:r>
      <w:r w:rsidRPr="005B0442">
        <w:t xml:space="preserve"> </w:t>
      </w:r>
      <w:r w:rsidRPr="00652EB6">
        <w:t>será difundido al resto de personal.</w:t>
      </w:r>
    </w:p>
    <w:p w14:paraId="15B0EA98" w14:textId="77777777" w:rsidR="00F410E3" w:rsidRDefault="002F43F0" w:rsidP="009A63A2">
      <w:pPr>
        <w:pStyle w:val="myHeading2"/>
        <w:numPr>
          <w:ilvl w:val="0"/>
          <w:numId w:val="26"/>
        </w:numPr>
      </w:pPr>
      <w:bookmarkStart w:id="24" w:name="_Toc198283534"/>
      <w:r>
        <w:t>PROCEDIMIENTO DE REVISIÓN Y MODIFICACIÓN DEL PLAN</w:t>
      </w:r>
      <w:bookmarkEnd w:id="24"/>
    </w:p>
    <w:p w14:paraId="3F2487A3" w14:textId="77777777" w:rsidR="00F61511" w:rsidRDefault="00F61511" w:rsidP="00F61511">
      <w:r>
        <w:t>El plan de igualdad deberá revisarse, en todo caso, cuando concurran las siguientes circunstancias:</w:t>
      </w:r>
    </w:p>
    <w:p w14:paraId="777442F4" w14:textId="77777777" w:rsidR="00F61511" w:rsidRDefault="00F61511" w:rsidP="004E21D6">
      <w:pPr>
        <w:pStyle w:val="Prrafodelista"/>
        <w:numPr>
          <w:ilvl w:val="0"/>
          <w:numId w:val="22"/>
        </w:numPr>
      </w:pPr>
      <w:r>
        <w:t xml:space="preserve">Con motivo de los resultados del seguimiento y evaluación previstos en el punto anterior. </w:t>
      </w:r>
    </w:p>
    <w:p w14:paraId="42397EC8" w14:textId="77777777" w:rsidR="00F61511" w:rsidRDefault="00F61511" w:rsidP="004E21D6">
      <w:pPr>
        <w:pStyle w:val="Prrafodelista"/>
        <w:numPr>
          <w:ilvl w:val="0"/>
          <w:numId w:val="22"/>
        </w:numPr>
      </w:pPr>
      <w:r>
        <w:t>Cuando se ponga de manifiesto por parte de la Inspección de Trabajo y Seguridad Social (ITSS) que el contenido del p</w:t>
      </w:r>
      <w:r w:rsidR="00DF3C85">
        <w:t>l</w:t>
      </w:r>
      <w:r>
        <w:t xml:space="preserve">an es inadecuado o insuficiente. </w:t>
      </w:r>
    </w:p>
    <w:p w14:paraId="32C1871D" w14:textId="77777777" w:rsidR="00F61511" w:rsidRDefault="00F61511" w:rsidP="004E21D6">
      <w:pPr>
        <w:pStyle w:val="Prrafodelista"/>
        <w:numPr>
          <w:ilvl w:val="0"/>
          <w:numId w:val="22"/>
        </w:numPr>
      </w:pPr>
      <w:r>
        <w:t>En caso de fusión, absorción, trasmisión o modificación del estatus jurídico de la empresa</w:t>
      </w:r>
    </w:p>
    <w:p w14:paraId="45692FD0" w14:textId="77777777" w:rsidR="00F61511" w:rsidRDefault="00F61511" w:rsidP="004E21D6">
      <w:pPr>
        <w:pStyle w:val="Prrafodelista"/>
        <w:numPr>
          <w:ilvl w:val="0"/>
          <w:numId w:val="22"/>
        </w:numPr>
      </w:pPr>
      <w:r>
        <w:t xml:space="preserve">Modificaciones sustanciales de plantilla, métodos de trabajo, organización o sistemas retributivos, etc. </w:t>
      </w:r>
    </w:p>
    <w:p w14:paraId="6F5C14F4" w14:textId="77777777" w:rsidR="00F61511" w:rsidRDefault="00F61511" w:rsidP="004E21D6">
      <w:pPr>
        <w:pStyle w:val="Prrafodelista"/>
        <w:numPr>
          <w:ilvl w:val="0"/>
          <w:numId w:val="22"/>
        </w:numPr>
      </w:pPr>
      <w:r>
        <w:t xml:space="preserve">Cuando una resolución judicial condene a la entidad por discriminación por razón de sexo y/o determine la revisión del plan. </w:t>
      </w:r>
    </w:p>
    <w:p w14:paraId="3A9CBF0A" w14:textId="77777777" w:rsidR="00F61511" w:rsidRDefault="00F61511" w:rsidP="00F61511">
      <w:r>
        <w:t xml:space="preserve">Esa revisión conllevará la actualización del diagnóstico, así como las medidas del plan de igualdad, según se considere necesario. </w:t>
      </w:r>
    </w:p>
    <w:p w14:paraId="2A59B9C7" w14:textId="77777777" w:rsidR="00F61511" w:rsidRDefault="00F61511" w:rsidP="00F61511">
      <w:r>
        <w:t xml:space="preserve">En cualquier momento, a petición de la comisión de seguimiento y evaluación del plan, se podrá revisar el contenido de </w:t>
      </w:r>
      <w:r w:rsidR="00DF3C85">
        <w:t>e</w:t>
      </w:r>
      <w:r>
        <w:t xml:space="preserve">ste con el fin de reorientar, añadir, mejorar, corregir, intensificar, atenuar o dejar de aplicar alguna de las medidas aprobadas, siempre que esto vaya encaminado a la consecución de los objetivos programados. </w:t>
      </w:r>
    </w:p>
    <w:p w14:paraId="4F38C449" w14:textId="77777777" w:rsidR="00F61511" w:rsidRDefault="00F61511" w:rsidP="00F61511">
      <w:r>
        <w:t>Para realizar modificaciones, se levantará acta de cada una de las reuniones y acuerdo de modificación por escrito, y se anexarán dichos acuerdos al plan de igualdad remitiéndose también a la autoridad laboral competente a los efectos de registro y depósito y publicidad en los términos previst</w:t>
      </w:r>
      <w:r w:rsidR="00DF3C85">
        <w:t>o</w:t>
      </w:r>
      <w:r>
        <w:t xml:space="preserve">s reglamentariamente. </w:t>
      </w:r>
    </w:p>
    <w:p w14:paraId="4FCEF8D0" w14:textId="77777777" w:rsidR="00F61511" w:rsidRDefault="00F61511" w:rsidP="00F61511">
      <w:r>
        <w:lastRenderedPageBreak/>
        <w:t>Además, en caso de que dichas modificaciones se reflejen directamente en el plan de igualdad, se deberá recoger este hecho en el control de versiones según el cuadro que veremos a continuación, de manera que se registren los cambios realizados sobre el archivo para que siempre sea posible recuperar el contenido anterior.</w:t>
      </w:r>
    </w:p>
    <w:tbl>
      <w:tblPr>
        <w:tblStyle w:val="myDefaultTable"/>
        <w:tblOverlap w:val="never"/>
        <w:tblW w:w="5000" w:type="pct"/>
        <w:tblInd w:w="0" w:type="dxa"/>
        <w:tblLook w:val="04A0" w:firstRow="1" w:lastRow="0" w:firstColumn="1" w:lastColumn="0" w:noHBand="0" w:noVBand="1"/>
      </w:tblPr>
      <w:tblGrid>
        <w:gridCol w:w="951"/>
        <w:gridCol w:w="1127"/>
        <w:gridCol w:w="1862"/>
        <w:gridCol w:w="2009"/>
        <w:gridCol w:w="1862"/>
        <w:gridCol w:w="1559"/>
      </w:tblGrid>
      <w:tr w:rsidR="00F410E3" w14:paraId="036D9334" w14:textId="77777777" w:rsidTr="00F410E3">
        <w:trPr>
          <w:cnfStyle w:val="100000000000" w:firstRow="1" w:lastRow="0" w:firstColumn="0" w:lastColumn="0" w:oddVBand="0" w:evenVBand="0" w:oddHBand="0" w:evenHBand="0" w:firstRowFirstColumn="0" w:firstRowLastColumn="0" w:lastRowFirstColumn="0" w:lastRowLastColumn="0"/>
          <w:cantSplit/>
          <w:trHeight w:val="340"/>
          <w:tblHeader/>
        </w:trPr>
        <w:tc>
          <w:tcPr>
            <w:tcW w:w="0" w:type="auto"/>
            <w:gridSpan w:val="6"/>
            <w:vAlign w:val="center"/>
          </w:tcPr>
          <w:p w14:paraId="522C2AAA" w14:textId="77777777" w:rsidR="00F410E3" w:rsidRDefault="002F43F0">
            <w:pPr>
              <w:jc w:val="center"/>
              <w:rPr>
                <w:color w:val="FFFFFF"/>
                <w:sz w:val="18"/>
                <w:szCs w:val="18"/>
              </w:rPr>
            </w:pPr>
            <w:r>
              <w:rPr>
                <w:color w:val="FFFFFF"/>
                <w:sz w:val="18"/>
                <w:szCs w:val="18"/>
              </w:rPr>
              <w:t>Control de versiones</w:t>
            </w:r>
          </w:p>
        </w:tc>
      </w:tr>
      <w:tr w:rsidR="00F410E3" w14:paraId="5EA20C7E" w14:textId="77777777" w:rsidTr="00F410E3">
        <w:trPr>
          <w:cnfStyle w:val="100000000000" w:firstRow="1" w:lastRow="0" w:firstColumn="0" w:lastColumn="0" w:oddVBand="0" w:evenVBand="0" w:oddHBand="0" w:evenHBand="0" w:firstRowFirstColumn="0" w:firstRowLastColumn="0" w:lastRowFirstColumn="0" w:lastRowLastColumn="0"/>
          <w:cantSplit/>
          <w:trHeight w:val="340"/>
          <w:tblHeader/>
        </w:trPr>
        <w:tc>
          <w:tcPr>
            <w:tcW w:w="0" w:type="auto"/>
            <w:vAlign w:val="center"/>
          </w:tcPr>
          <w:p w14:paraId="1DB4E465" w14:textId="77777777" w:rsidR="00F410E3" w:rsidRDefault="002F43F0">
            <w:pPr>
              <w:jc w:val="center"/>
              <w:rPr>
                <w:color w:val="FFFFFF"/>
                <w:sz w:val="18"/>
                <w:szCs w:val="18"/>
              </w:rPr>
            </w:pPr>
            <w:r>
              <w:rPr>
                <w:color w:val="FFFFFF"/>
                <w:sz w:val="18"/>
                <w:szCs w:val="18"/>
              </w:rPr>
              <w:t>Edición</w:t>
            </w:r>
          </w:p>
        </w:tc>
        <w:tc>
          <w:tcPr>
            <w:tcW w:w="0" w:type="auto"/>
            <w:vAlign w:val="center"/>
          </w:tcPr>
          <w:p w14:paraId="3FAABA80" w14:textId="77777777" w:rsidR="00F410E3" w:rsidRDefault="002F43F0">
            <w:pPr>
              <w:jc w:val="center"/>
              <w:rPr>
                <w:color w:val="FFFFFF"/>
                <w:sz w:val="18"/>
                <w:szCs w:val="18"/>
              </w:rPr>
            </w:pPr>
            <w:r>
              <w:rPr>
                <w:color w:val="FFFFFF"/>
                <w:sz w:val="18"/>
                <w:szCs w:val="18"/>
              </w:rPr>
              <w:t>Fecha</w:t>
            </w:r>
          </w:p>
        </w:tc>
        <w:tc>
          <w:tcPr>
            <w:tcW w:w="0" w:type="auto"/>
            <w:vAlign w:val="center"/>
          </w:tcPr>
          <w:p w14:paraId="13C1A91A" w14:textId="77777777" w:rsidR="00F410E3" w:rsidRDefault="002F43F0">
            <w:pPr>
              <w:jc w:val="center"/>
              <w:rPr>
                <w:color w:val="FFFFFF"/>
                <w:sz w:val="18"/>
                <w:szCs w:val="18"/>
              </w:rPr>
            </w:pPr>
            <w:r>
              <w:rPr>
                <w:color w:val="FFFFFF"/>
                <w:sz w:val="18"/>
                <w:szCs w:val="18"/>
              </w:rPr>
              <w:t>Elabora</w:t>
            </w:r>
          </w:p>
        </w:tc>
        <w:tc>
          <w:tcPr>
            <w:tcW w:w="0" w:type="auto"/>
            <w:vAlign w:val="center"/>
          </w:tcPr>
          <w:p w14:paraId="078113CE" w14:textId="77777777" w:rsidR="00F410E3" w:rsidRDefault="002F43F0">
            <w:pPr>
              <w:jc w:val="center"/>
              <w:rPr>
                <w:color w:val="FFFFFF"/>
                <w:sz w:val="18"/>
                <w:szCs w:val="18"/>
              </w:rPr>
            </w:pPr>
            <w:r>
              <w:rPr>
                <w:color w:val="FFFFFF"/>
                <w:sz w:val="18"/>
                <w:szCs w:val="18"/>
              </w:rPr>
              <w:t>Asesora</w:t>
            </w:r>
          </w:p>
        </w:tc>
        <w:tc>
          <w:tcPr>
            <w:tcW w:w="0" w:type="auto"/>
            <w:vAlign w:val="center"/>
          </w:tcPr>
          <w:p w14:paraId="7DE172A4" w14:textId="77777777" w:rsidR="00F410E3" w:rsidRDefault="002F43F0">
            <w:pPr>
              <w:jc w:val="center"/>
              <w:rPr>
                <w:color w:val="FFFFFF"/>
                <w:sz w:val="18"/>
                <w:szCs w:val="18"/>
              </w:rPr>
            </w:pPr>
            <w:r>
              <w:rPr>
                <w:color w:val="FFFFFF"/>
                <w:sz w:val="18"/>
                <w:szCs w:val="18"/>
              </w:rPr>
              <w:t>Aprueba</w:t>
            </w:r>
          </w:p>
        </w:tc>
        <w:tc>
          <w:tcPr>
            <w:tcW w:w="0" w:type="auto"/>
            <w:vAlign w:val="center"/>
          </w:tcPr>
          <w:p w14:paraId="4CF7EF3E" w14:textId="77777777" w:rsidR="00F410E3" w:rsidRDefault="002F43F0">
            <w:pPr>
              <w:jc w:val="center"/>
              <w:rPr>
                <w:color w:val="FFFFFF"/>
                <w:sz w:val="18"/>
                <w:szCs w:val="18"/>
              </w:rPr>
            </w:pPr>
            <w:r>
              <w:rPr>
                <w:color w:val="FFFFFF"/>
                <w:sz w:val="18"/>
                <w:szCs w:val="18"/>
              </w:rPr>
              <w:t>Descripción</w:t>
            </w:r>
          </w:p>
        </w:tc>
      </w:tr>
      <w:tr w:rsidR="00172C0C" w14:paraId="5B53A759" w14:textId="77777777" w:rsidTr="00F410E3">
        <w:trPr>
          <w:cantSplit/>
          <w:trHeight w:val="340"/>
        </w:trPr>
        <w:tc>
          <w:tcPr>
            <w:tcW w:w="0" w:type="auto"/>
            <w:vAlign w:val="center"/>
          </w:tcPr>
          <w:p w14:paraId="09C617FE" w14:textId="77777777" w:rsidR="00172C0C" w:rsidRDefault="00172C0C" w:rsidP="00172C0C">
            <w:pPr>
              <w:jc w:val="center"/>
              <w:rPr>
                <w:sz w:val="18"/>
                <w:szCs w:val="18"/>
              </w:rPr>
            </w:pPr>
            <w:r>
              <w:rPr>
                <w:sz w:val="18"/>
                <w:szCs w:val="18"/>
              </w:rPr>
              <w:t>1</w:t>
            </w:r>
          </w:p>
        </w:tc>
        <w:tc>
          <w:tcPr>
            <w:tcW w:w="0" w:type="auto"/>
            <w:vAlign w:val="center"/>
          </w:tcPr>
          <w:p w14:paraId="0F931310" w14:textId="6556C46F" w:rsidR="00172C0C" w:rsidRPr="0074610C" w:rsidRDefault="00E15BCF" w:rsidP="00172C0C">
            <w:pPr>
              <w:jc w:val="center"/>
              <w:rPr>
                <w:sz w:val="18"/>
                <w:szCs w:val="18"/>
              </w:rPr>
            </w:pPr>
            <w:r>
              <w:rPr>
                <w:sz w:val="18"/>
                <w:szCs w:val="18"/>
              </w:rPr>
              <w:t>Mayo</w:t>
            </w:r>
            <w:r w:rsidR="00172C0C" w:rsidRPr="0074610C">
              <w:rPr>
                <w:sz w:val="18"/>
                <w:szCs w:val="18"/>
              </w:rPr>
              <w:t xml:space="preserve"> -2025</w:t>
            </w:r>
          </w:p>
        </w:tc>
        <w:tc>
          <w:tcPr>
            <w:tcW w:w="0" w:type="auto"/>
            <w:vAlign w:val="center"/>
          </w:tcPr>
          <w:p w14:paraId="184F1199" w14:textId="77777777" w:rsidR="00172C0C" w:rsidRDefault="00172C0C" w:rsidP="00172C0C">
            <w:pPr>
              <w:spacing w:line="240" w:lineRule="auto"/>
              <w:jc w:val="center"/>
              <w:rPr>
                <w:sz w:val="18"/>
                <w:szCs w:val="18"/>
              </w:rPr>
            </w:pPr>
            <w:r>
              <w:rPr>
                <w:sz w:val="18"/>
                <w:szCs w:val="18"/>
              </w:rPr>
              <w:t>Comisión negociadora</w:t>
            </w:r>
          </w:p>
        </w:tc>
        <w:tc>
          <w:tcPr>
            <w:tcW w:w="0" w:type="auto"/>
            <w:vAlign w:val="center"/>
          </w:tcPr>
          <w:p w14:paraId="2C62EAAF" w14:textId="77777777" w:rsidR="00172C0C" w:rsidRDefault="00172C0C" w:rsidP="00172C0C">
            <w:pPr>
              <w:spacing w:line="240" w:lineRule="auto"/>
              <w:jc w:val="center"/>
              <w:rPr>
                <w:sz w:val="18"/>
                <w:szCs w:val="18"/>
              </w:rPr>
            </w:pPr>
            <w:r>
              <w:rPr>
                <w:sz w:val="18"/>
                <w:szCs w:val="18"/>
              </w:rPr>
              <w:t xml:space="preserve">Concilia2 Soluciones S.L. </w:t>
            </w:r>
          </w:p>
        </w:tc>
        <w:tc>
          <w:tcPr>
            <w:tcW w:w="0" w:type="auto"/>
            <w:vAlign w:val="center"/>
          </w:tcPr>
          <w:p w14:paraId="69D1F5B7" w14:textId="77777777" w:rsidR="00172C0C" w:rsidRDefault="00172C0C" w:rsidP="00172C0C">
            <w:pPr>
              <w:spacing w:line="240" w:lineRule="auto"/>
              <w:jc w:val="center"/>
              <w:rPr>
                <w:sz w:val="18"/>
                <w:szCs w:val="18"/>
              </w:rPr>
            </w:pPr>
            <w:r>
              <w:rPr>
                <w:sz w:val="18"/>
                <w:szCs w:val="18"/>
              </w:rPr>
              <w:t>Comisión negociadora</w:t>
            </w:r>
          </w:p>
        </w:tc>
        <w:tc>
          <w:tcPr>
            <w:tcW w:w="0" w:type="auto"/>
            <w:vAlign w:val="center"/>
          </w:tcPr>
          <w:p w14:paraId="36CC6BE3" w14:textId="77777777" w:rsidR="00172C0C" w:rsidRDefault="00172C0C" w:rsidP="00172C0C">
            <w:pPr>
              <w:spacing w:line="240" w:lineRule="auto"/>
              <w:jc w:val="center"/>
              <w:rPr>
                <w:sz w:val="18"/>
                <w:szCs w:val="18"/>
              </w:rPr>
            </w:pPr>
            <w:r>
              <w:rPr>
                <w:sz w:val="18"/>
                <w:szCs w:val="18"/>
              </w:rPr>
              <w:t>Redacción inicial</w:t>
            </w:r>
          </w:p>
        </w:tc>
      </w:tr>
      <w:tr w:rsidR="00F410E3" w14:paraId="47D88FFD" w14:textId="77777777" w:rsidTr="00F410E3">
        <w:trPr>
          <w:cantSplit/>
          <w:trHeight w:val="340"/>
        </w:trPr>
        <w:tc>
          <w:tcPr>
            <w:tcW w:w="0" w:type="auto"/>
            <w:vAlign w:val="center"/>
          </w:tcPr>
          <w:p w14:paraId="3347F0E7" w14:textId="77777777" w:rsidR="00F410E3" w:rsidRDefault="002F43F0">
            <w:pPr>
              <w:jc w:val="center"/>
              <w:rPr>
                <w:sz w:val="18"/>
                <w:szCs w:val="18"/>
              </w:rPr>
            </w:pPr>
            <w:r>
              <w:rPr>
                <w:sz w:val="18"/>
                <w:szCs w:val="18"/>
              </w:rPr>
              <w:t>2</w:t>
            </w:r>
          </w:p>
        </w:tc>
        <w:tc>
          <w:tcPr>
            <w:tcW w:w="0" w:type="auto"/>
            <w:vAlign w:val="center"/>
          </w:tcPr>
          <w:p w14:paraId="69F19326" w14:textId="77777777" w:rsidR="00F410E3" w:rsidRDefault="002F43F0">
            <w:pPr>
              <w:spacing w:line="240" w:lineRule="auto"/>
              <w:jc w:val="center"/>
              <w:rPr>
                <w:sz w:val="18"/>
                <w:szCs w:val="18"/>
              </w:rPr>
            </w:pPr>
            <w:r>
              <w:rPr>
                <w:sz w:val="18"/>
                <w:szCs w:val="18"/>
              </w:rPr>
              <w:t>....</w:t>
            </w:r>
          </w:p>
        </w:tc>
        <w:tc>
          <w:tcPr>
            <w:tcW w:w="0" w:type="auto"/>
            <w:vAlign w:val="center"/>
          </w:tcPr>
          <w:p w14:paraId="73A712B6" w14:textId="77777777" w:rsidR="00F410E3" w:rsidRDefault="002F43F0">
            <w:pPr>
              <w:spacing w:line="240" w:lineRule="auto"/>
              <w:jc w:val="center"/>
              <w:rPr>
                <w:sz w:val="18"/>
                <w:szCs w:val="18"/>
              </w:rPr>
            </w:pPr>
            <w:r>
              <w:rPr>
                <w:sz w:val="18"/>
                <w:szCs w:val="18"/>
              </w:rPr>
              <w:t>....</w:t>
            </w:r>
          </w:p>
        </w:tc>
        <w:tc>
          <w:tcPr>
            <w:tcW w:w="0" w:type="auto"/>
            <w:vAlign w:val="center"/>
          </w:tcPr>
          <w:p w14:paraId="6B85BE42" w14:textId="77777777" w:rsidR="00F410E3" w:rsidRDefault="002F43F0">
            <w:pPr>
              <w:spacing w:line="240" w:lineRule="auto"/>
              <w:jc w:val="center"/>
              <w:rPr>
                <w:sz w:val="18"/>
                <w:szCs w:val="18"/>
              </w:rPr>
            </w:pPr>
            <w:r>
              <w:rPr>
                <w:sz w:val="18"/>
                <w:szCs w:val="18"/>
              </w:rPr>
              <w:t>....</w:t>
            </w:r>
          </w:p>
        </w:tc>
        <w:tc>
          <w:tcPr>
            <w:tcW w:w="0" w:type="auto"/>
            <w:vAlign w:val="center"/>
          </w:tcPr>
          <w:p w14:paraId="04E0EAC8" w14:textId="77777777" w:rsidR="00F410E3" w:rsidRDefault="002F43F0">
            <w:pPr>
              <w:spacing w:line="240" w:lineRule="auto"/>
              <w:jc w:val="center"/>
              <w:rPr>
                <w:sz w:val="18"/>
                <w:szCs w:val="18"/>
              </w:rPr>
            </w:pPr>
            <w:r>
              <w:rPr>
                <w:sz w:val="18"/>
                <w:szCs w:val="18"/>
              </w:rPr>
              <w:t>....</w:t>
            </w:r>
          </w:p>
        </w:tc>
        <w:tc>
          <w:tcPr>
            <w:tcW w:w="0" w:type="auto"/>
            <w:vAlign w:val="center"/>
          </w:tcPr>
          <w:p w14:paraId="439BB76C" w14:textId="77777777" w:rsidR="00F410E3" w:rsidRDefault="002F43F0">
            <w:pPr>
              <w:spacing w:line="240" w:lineRule="auto"/>
              <w:jc w:val="center"/>
              <w:rPr>
                <w:sz w:val="18"/>
                <w:szCs w:val="18"/>
              </w:rPr>
            </w:pPr>
            <w:r>
              <w:rPr>
                <w:sz w:val="18"/>
                <w:szCs w:val="18"/>
              </w:rPr>
              <w:t>....</w:t>
            </w:r>
          </w:p>
        </w:tc>
      </w:tr>
    </w:tbl>
    <w:p w14:paraId="5A18AA03" w14:textId="77777777" w:rsidR="00734362" w:rsidRDefault="00734362" w:rsidP="00F61511">
      <w:r w:rsidRPr="00734362">
        <w:t>Para solventar las posibles discrepancias que pudieran surgir en la aplicación, seguimiento, evaluación o revisión, se podrá acudir a la solución extrajudicial como instrumento para resolver los conflictos sobre negociación colectiva</w:t>
      </w:r>
      <w:r>
        <w:t>.</w:t>
      </w:r>
    </w:p>
    <w:p w14:paraId="7F3F0B67" w14:textId="77777777" w:rsidR="00F410E3" w:rsidRDefault="002F43F0" w:rsidP="009A63A2">
      <w:pPr>
        <w:pStyle w:val="myHeading2"/>
        <w:numPr>
          <w:ilvl w:val="0"/>
          <w:numId w:val="26"/>
        </w:numPr>
      </w:pPr>
      <w:bookmarkStart w:id="25" w:name="_Toc198283535"/>
      <w:r>
        <w:t>DESIGNACIÓN DE LA COMISIÓN PARITARIA PARA EL SEGUIMIENTO, EVALUACIÓN Y REVISIÓN DEL PLAN DE IGUALDAD</w:t>
      </w:r>
      <w:bookmarkEnd w:id="25"/>
    </w:p>
    <w:p w14:paraId="30A57836" w14:textId="77777777" w:rsidR="00856127" w:rsidRDefault="00856127" w:rsidP="00F61511">
      <w:r w:rsidRPr="00856127">
        <w:t>La comisión negociadora del plan de igualdad designa a las personas que se indican a continuación para conformar la comisión de seguimiento, evaluación y revisión del plan de igualdad</w:t>
      </w:r>
      <w:r>
        <w:t>.</w:t>
      </w:r>
    </w:p>
    <w:tbl>
      <w:tblPr>
        <w:tblStyle w:val="myDefaultTable1"/>
        <w:tblW w:w="5000" w:type="pct"/>
        <w:tblInd w:w="0" w:type="dxa"/>
        <w:tblLook w:val="04A0" w:firstRow="1" w:lastRow="0" w:firstColumn="1" w:lastColumn="0" w:noHBand="0" w:noVBand="1"/>
      </w:tblPr>
      <w:tblGrid>
        <w:gridCol w:w="2730"/>
        <w:gridCol w:w="3247"/>
        <w:gridCol w:w="3123"/>
      </w:tblGrid>
      <w:tr w:rsidR="006F2340" w:rsidRPr="00275FD0" w14:paraId="713C9C96" w14:textId="77777777" w:rsidTr="006F2340">
        <w:trPr>
          <w:cnfStyle w:val="100000000000" w:firstRow="1" w:lastRow="0" w:firstColumn="0" w:lastColumn="0" w:oddVBand="0" w:evenVBand="0" w:oddHBand="0" w:evenHBand="0" w:firstRowFirstColumn="0" w:firstRowLastColumn="0" w:lastRowFirstColumn="0" w:lastRowLastColumn="0"/>
          <w:trHeight w:val="570"/>
        </w:trPr>
        <w:tc>
          <w:tcPr>
            <w:tcW w:w="0" w:type="auto"/>
            <w:gridSpan w:val="3"/>
            <w:shd w:val="clear" w:color="auto" w:fill="5A7FAB"/>
            <w:tcMar>
              <w:top w:w="15" w:type="dxa"/>
              <w:left w:w="15" w:type="dxa"/>
              <w:bottom w:w="15" w:type="dxa"/>
              <w:right w:w="15" w:type="dxa"/>
            </w:tcMar>
            <w:vAlign w:val="center"/>
          </w:tcPr>
          <w:p w14:paraId="57018AF4" w14:textId="77777777" w:rsidR="006F2340" w:rsidRPr="00275FD0" w:rsidRDefault="006F2340" w:rsidP="00442515">
            <w:pPr>
              <w:spacing w:line="240" w:lineRule="auto"/>
              <w:jc w:val="center"/>
              <w:rPr>
                <w:rFonts w:cstheme="minorHAnsi"/>
                <w:color w:val="auto"/>
                <w:szCs w:val="22"/>
              </w:rPr>
            </w:pPr>
            <w:bookmarkStart w:id="26" w:name="_Hlk140665850"/>
            <w:r w:rsidRPr="00275FD0">
              <w:rPr>
                <w:rFonts w:cstheme="minorHAnsi"/>
                <w:bCs/>
                <w:color w:val="FFFFFF" w:themeColor="background1"/>
                <w:position w:val="-2"/>
                <w:szCs w:val="22"/>
              </w:rPr>
              <w:t>Comisión para el seguimiento, evaluación y revisión del Plan de Igualdad</w:t>
            </w:r>
          </w:p>
        </w:tc>
      </w:tr>
      <w:tr w:rsidR="006F2340" w:rsidRPr="00275FD0" w14:paraId="4383C657" w14:textId="77777777" w:rsidTr="00442515">
        <w:trPr>
          <w:trHeight w:val="570"/>
        </w:trPr>
        <w:tc>
          <w:tcPr>
            <w:tcW w:w="1500" w:type="pct"/>
            <w:shd w:val="clear" w:color="auto" w:fill="DFDFDF" w:themeFill="background2" w:themeFillShade="E6"/>
            <w:tcMar>
              <w:top w:w="15" w:type="dxa"/>
              <w:left w:w="15" w:type="dxa"/>
              <w:bottom w:w="15" w:type="dxa"/>
              <w:right w:w="15" w:type="dxa"/>
            </w:tcMar>
            <w:vAlign w:val="center"/>
          </w:tcPr>
          <w:p w14:paraId="3D50208D" w14:textId="77777777" w:rsidR="006F2340" w:rsidRPr="00275FD0" w:rsidRDefault="006F2340" w:rsidP="00442515">
            <w:pPr>
              <w:spacing w:line="240" w:lineRule="auto"/>
              <w:jc w:val="center"/>
              <w:rPr>
                <w:rFonts w:cstheme="minorHAnsi"/>
                <w:b/>
                <w:bCs/>
                <w:color w:val="auto"/>
                <w:position w:val="-2"/>
                <w:szCs w:val="22"/>
              </w:rPr>
            </w:pPr>
            <w:r w:rsidRPr="00275FD0">
              <w:rPr>
                <w:rFonts w:cstheme="minorHAnsi"/>
                <w:b/>
                <w:bCs/>
                <w:color w:val="auto"/>
                <w:position w:val="-2"/>
                <w:szCs w:val="22"/>
              </w:rPr>
              <w:t>Nombre y apellidos</w:t>
            </w:r>
          </w:p>
        </w:tc>
        <w:tc>
          <w:tcPr>
            <w:tcW w:w="1784" w:type="pct"/>
            <w:shd w:val="clear" w:color="auto" w:fill="DFDFDF" w:themeFill="background2" w:themeFillShade="E6"/>
            <w:tcMar>
              <w:top w:w="15" w:type="dxa"/>
              <w:left w:w="120" w:type="dxa"/>
              <w:bottom w:w="15" w:type="dxa"/>
              <w:right w:w="120" w:type="dxa"/>
            </w:tcMar>
            <w:vAlign w:val="center"/>
          </w:tcPr>
          <w:p w14:paraId="45FD9704" w14:textId="77777777" w:rsidR="006F2340" w:rsidRPr="00275FD0" w:rsidRDefault="006F2340" w:rsidP="00442515">
            <w:pPr>
              <w:spacing w:line="240" w:lineRule="auto"/>
              <w:jc w:val="center"/>
              <w:rPr>
                <w:rFonts w:cstheme="minorHAnsi"/>
                <w:b/>
                <w:bCs/>
                <w:color w:val="auto"/>
                <w:position w:val="-2"/>
                <w:szCs w:val="22"/>
              </w:rPr>
            </w:pPr>
            <w:r w:rsidRPr="00275FD0">
              <w:rPr>
                <w:rFonts w:cstheme="minorHAnsi"/>
                <w:b/>
                <w:bCs/>
                <w:color w:val="auto"/>
                <w:position w:val="-2"/>
                <w:szCs w:val="22"/>
              </w:rPr>
              <w:t>Cargo</w:t>
            </w:r>
          </w:p>
        </w:tc>
        <w:tc>
          <w:tcPr>
            <w:tcW w:w="1716" w:type="pct"/>
            <w:shd w:val="clear" w:color="auto" w:fill="DFDFDF" w:themeFill="background2" w:themeFillShade="E6"/>
            <w:tcMar>
              <w:top w:w="15" w:type="dxa"/>
              <w:left w:w="120" w:type="dxa"/>
              <w:bottom w:w="15" w:type="dxa"/>
              <w:right w:w="120" w:type="dxa"/>
            </w:tcMar>
            <w:vAlign w:val="center"/>
          </w:tcPr>
          <w:p w14:paraId="2C974D78" w14:textId="77777777" w:rsidR="006F2340" w:rsidRPr="00275FD0" w:rsidRDefault="006F2340" w:rsidP="00442515">
            <w:pPr>
              <w:spacing w:line="240" w:lineRule="auto"/>
              <w:jc w:val="center"/>
              <w:rPr>
                <w:rFonts w:cstheme="minorHAnsi"/>
                <w:b/>
                <w:bCs/>
                <w:color w:val="auto"/>
                <w:position w:val="-2"/>
                <w:szCs w:val="22"/>
              </w:rPr>
            </w:pPr>
            <w:r w:rsidRPr="00275FD0">
              <w:rPr>
                <w:rFonts w:cstheme="minorHAnsi"/>
                <w:b/>
                <w:bCs/>
                <w:color w:val="auto"/>
                <w:position w:val="-2"/>
                <w:szCs w:val="22"/>
              </w:rPr>
              <w:t>Organización sindical</w:t>
            </w:r>
          </w:p>
        </w:tc>
      </w:tr>
      <w:tr w:rsidR="006F2340" w:rsidRPr="00275FD0" w14:paraId="51D5E8D5" w14:textId="77777777" w:rsidTr="00442515">
        <w:trPr>
          <w:trHeight w:val="570"/>
        </w:trPr>
        <w:tc>
          <w:tcPr>
            <w:tcW w:w="5000" w:type="pct"/>
            <w:gridSpan w:val="3"/>
            <w:tcMar>
              <w:top w:w="15" w:type="dxa"/>
              <w:left w:w="15" w:type="dxa"/>
              <w:bottom w:w="15" w:type="dxa"/>
              <w:right w:w="15" w:type="dxa"/>
            </w:tcMar>
            <w:vAlign w:val="center"/>
          </w:tcPr>
          <w:p w14:paraId="315CD7F7" w14:textId="77777777" w:rsidR="006F2340" w:rsidRPr="00275FD0" w:rsidRDefault="006F2340" w:rsidP="00442515">
            <w:pPr>
              <w:spacing w:line="240" w:lineRule="auto"/>
              <w:jc w:val="center"/>
              <w:rPr>
                <w:rFonts w:cstheme="minorHAnsi"/>
                <w:b/>
                <w:bCs/>
                <w:color w:val="000000"/>
                <w:position w:val="-2"/>
                <w:szCs w:val="22"/>
              </w:rPr>
            </w:pPr>
            <w:r w:rsidRPr="00275FD0">
              <w:rPr>
                <w:rFonts w:cstheme="minorHAnsi"/>
                <w:b/>
                <w:bCs/>
                <w:color w:val="000000"/>
                <w:position w:val="-2"/>
                <w:szCs w:val="22"/>
              </w:rPr>
              <w:t>En representación de la entidad</w:t>
            </w:r>
          </w:p>
        </w:tc>
      </w:tr>
      <w:tr w:rsidR="00F46A42" w:rsidRPr="00275FD0" w14:paraId="22565068" w14:textId="77777777" w:rsidTr="00442515">
        <w:trPr>
          <w:trHeight w:val="570"/>
        </w:trPr>
        <w:tc>
          <w:tcPr>
            <w:tcW w:w="1500" w:type="pct"/>
            <w:tcMar>
              <w:top w:w="15" w:type="dxa"/>
              <w:left w:w="15" w:type="dxa"/>
              <w:bottom w:w="15" w:type="dxa"/>
              <w:right w:w="15" w:type="dxa"/>
            </w:tcMar>
            <w:vAlign w:val="center"/>
          </w:tcPr>
          <w:p w14:paraId="165225DF" w14:textId="3011C7F8" w:rsidR="00F46A42" w:rsidRPr="00275FD0" w:rsidRDefault="00F46A42" w:rsidP="00F46A42">
            <w:pPr>
              <w:spacing w:line="240" w:lineRule="auto"/>
              <w:jc w:val="center"/>
              <w:rPr>
                <w:rFonts w:cstheme="minorHAnsi"/>
                <w:szCs w:val="22"/>
              </w:rPr>
            </w:pPr>
            <w:r w:rsidRPr="00F46A42">
              <w:rPr>
                <w:rFonts w:cstheme="minorHAnsi"/>
                <w:szCs w:val="22"/>
              </w:rPr>
              <w:t>Eduardo Sáez Pinillos</w:t>
            </w:r>
          </w:p>
        </w:tc>
        <w:tc>
          <w:tcPr>
            <w:tcW w:w="1784" w:type="pct"/>
            <w:tcMar>
              <w:top w:w="15" w:type="dxa"/>
              <w:left w:w="120" w:type="dxa"/>
              <w:bottom w:w="15" w:type="dxa"/>
              <w:right w:w="120" w:type="dxa"/>
            </w:tcMar>
            <w:vAlign w:val="center"/>
          </w:tcPr>
          <w:p w14:paraId="6883A477" w14:textId="35314E56" w:rsidR="00F46A42" w:rsidRPr="00275FD0" w:rsidRDefault="00F46A42" w:rsidP="00F46A42">
            <w:pPr>
              <w:spacing w:line="240" w:lineRule="auto"/>
              <w:jc w:val="center"/>
              <w:rPr>
                <w:rFonts w:cstheme="minorHAnsi"/>
                <w:szCs w:val="22"/>
              </w:rPr>
            </w:pPr>
            <w:r w:rsidRPr="00F46A42">
              <w:rPr>
                <w:rFonts w:cstheme="minorHAnsi"/>
                <w:szCs w:val="22"/>
              </w:rPr>
              <w:t>Técnico informático</w:t>
            </w:r>
          </w:p>
        </w:tc>
        <w:tc>
          <w:tcPr>
            <w:tcW w:w="1716" w:type="pct"/>
            <w:tcMar>
              <w:top w:w="15" w:type="dxa"/>
              <w:left w:w="120" w:type="dxa"/>
              <w:bottom w:w="15" w:type="dxa"/>
              <w:right w:w="120" w:type="dxa"/>
            </w:tcMar>
            <w:vAlign w:val="center"/>
          </w:tcPr>
          <w:p w14:paraId="1D495BE0" w14:textId="3F96F988" w:rsidR="00F46A42" w:rsidRPr="00275FD0" w:rsidRDefault="00F46A42" w:rsidP="00F46A42">
            <w:pPr>
              <w:spacing w:line="240" w:lineRule="auto"/>
              <w:jc w:val="center"/>
              <w:rPr>
                <w:rFonts w:cstheme="minorHAnsi"/>
                <w:szCs w:val="22"/>
              </w:rPr>
            </w:pPr>
            <w:r>
              <w:rPr>
                <w:rFonts w:cstheme="minorHAnsi"/>
                <w:szCs w:val="22"/>
              </w:rPr>
              <w:t>-</w:t>
            </w:r>
          </w:p>
        </w:tc>
      </w:tr>
      <w:tr w:rsidR="00F46A42" w:rsidRPr="00275FD0" w14:paraId="54E9D16E" w14:textId="77777777" w:rsidTr="00442515">
        <w:trPr>
          <w:trHeight w:val="570"/>
        </w:trPr>
        <w:tc>
          <w:tcPr>
            <w:tcW w:w="5000" w:type="pct"/>
            <w:gridSpan w:val="3"/>
            <w:tcMar>
              <w:top w:w="15" w:type="dxa"/>
              <w:left w:w="15" w:type="dxa"/>
              <w:bottom w:w="15" w:type="dxa"/>
              <w:right w:w="15" w:type="dxa"/>
            </w:tcMar>
            <w:vAlign w:val="center"/>
          </w:tcPr>
          <w:p w14:paraId="62A7A820" w14:textId="07E3E28E" w:rsidR="00F46A42" w:rsidRPr="00275FD0" w:rsidRDefault="00F46A42" w:rsidP="00F46A42">
            <w:pPr>
              <w:spacing w:line="240" w:lineRule="auto"/>
              <w:jc w:val="center"/>
              <w:rPr>
                <w:rFonts w:cstheme="minorHAnsi"/>
                <w:b/>
                <w:bCs/>
                <w:color w:val="000000"/>
                <w:position w:val="-2"/>
                <w:szCs w:val="22"/>
              </w:rPr>
            </w:pPr>
            <w:r w:rsidRPr="00931B1A">
              <w:rPr>
                <w:rFonts w:cstheme="minorHAnsi"/>
                <w:b/>
                <w:bCs/>
                <w:color w:val="000000"/>
                <w:position w:val="-2"/>
                <w:szCs w:val="22"/>
              </w:rPr>
              <w:t xml:space="preserve">En </w:t>
            </w:r>
            <w:r w:rsidR="00A21DC7" w:rsidRPr="00A21DC7">
              <w:rPr>
                <w:rFonts w:cstheme="minorHAnsi"/>
                <w:b/>
                <w:bCs/>
                <w:color w:val="000000"/>
                <w:position w:val="-2"/>
                <w:szCs w:val="22"/>
              </w:rPr>
              <w:t>representación del sindicato más representativo del sector</w:t>
            </w:r>
          </w:p>
        </w:tc>
      </w:tr>
      <w:tr w:rsidR="00F46A42" w:rsidRPr="00275FD0" w14:paraId="77D99EF7" w14:textId="77777777" w:rsidTr="00442515">
        <w:trPr>
          <w:trHeight w:val="570"/>
        </w:trPr>
        <w:tc>
          <w:tcPr>
            <w:tcW w:w="1500" w:type="pct"/>
            <w:tcMar>
              <w:top w:w="15" w:type="dxa"/>
              <w:left w:w="15" w:type="dxa"/>
              <w:bottom w:w="15" w:type="dxa"/>
              <w:right w:w="15" w:type="dxa"/>
            </w:tcMar>
            <w:vAlign w:val="center"/>
          </w:tcPr>
          <w:p w14:paraId="291441D4" w14:textId="3CD53CD7" w:rsidR="00F46A42" w:rsidRPr="00275FD0" w:rsidRDefault="00A21DC7" w:rsidP="00F46A42">
            <w:pPr>
              <w:spacing w:line="240" w:lineRule="auto"/>
              <w:jc w:val="center"/>
              <w:rPr>
                <w:rFonts w:cstheme="minorHAnsi"/>
                <w:szCs w:val="22"/>
              </w:rPr>
            </w:pPr>
            <w:r w:rsidRPr="00A21DC7">
              <w:rPr>
                <w:rFonts w:cstheme="minorHAnsi"/>
                <w:szCs w:val="22"/>
              </w:rPr>
              <w:t>Rebeca Olivar García</w:t>
            </w:r>
          </w:p>
        </w:tc>
        <w:tc>
          <w:tcPr>
            <w:tcW w:w="1784" w:type="pct"/>
            <w:tcMar>
              <w:top w:w="15" w:type="dxa"/>
              <w:left w:w="120" w:type="dxa"/>
              <w:bottom w:w="15" w:type="dxa"/>
              <w:right w:w="120" w:type="dxa"/>
            </w:tcMar>
            <w:vAlign w:val="center"/>
          </w:tcPr>
          <w:p w14:paraId="092E25D4" w14:textId="0E97CF5F" w:rsidR="00F46A42" w:rsidRPr="00275FD0" w:rsidRDefault="00A21DC7" w:rsidP="00F46A42">
            <w:pPr>
              <w:spacing w:line="240" w:lineRule="auto"/>
              <w:jc w:val="center"/>
              <w:rPr>
                <w:rFonts w:cstheme="minorHAnsi"/>
                <w:szCs w:val="22"/>
              </w:rPr>
            </w:pPr>
            <w:r w:rsidRPr="00A21DC7">
              <w:rPr>
                <w:rFonts w:cstheme="minorHAnsi"/>
                <w:szCs w:val="22"/>
              </w:rPr>
              <w:t>Secretaria de Igualdad</w:t>
            </w:r>
          </w:p>
        </w:tc>
        <w:tc>
          <w:tcPr>
            <w:tcW w:w="1716" w:type="pct"/>
            <w:tcMar>
              <w:top w:w="15" w:type="dxa"/>
              <w:left w:w="120" w:type="dxa"/>
              <w:bottom w:w="15" w:type="dxa"/>
              <w:right w:w="120" w:type="dxa"/>
            </w:tcMar>
            <w:vAlign w:val="center"/>
          </w:tcPr>
          <w:p w14:paraId="4A6DF840" w14:textId="0B4AEC81" w:rsidR="00F46A42" w:rsidRPr="00275FD0" w:rsidRDefault="00F46A42" w:rsidP="00F46A42">
            <w:pPr>
              <w:spacing w:line="240" w:lineRule="auto"/>
              <w:jc w:val="center"/>
              <w:rPr>
                <w:rFonts w:cstheme="minorHAnsi"/>
                <w:szCs w:val="22"/>
              </w:rPr>
            </w:pPr>
            <w:r w:rsidRPr="00F46A42">
              <w:rPr>
                <w:rFonts w:cstheme="minorHAnsi"/>
                <w:szCs w:val="22"/>
              </w:rPr>
              <w:t>FESMC UGT La Rioja</w:t>
            </w:r>
          </w:p>
        </w:tc>
      </w:tr>
      <w:bookmarkEnd w:id="26"/>
    </w:tbl>
    <w:p w14:paraId="20921E6D" w14:textId="77777777" w:rsidR="006F2340" w:rsidRDefault="006F2340" w:rsidP="00F61511"/>
    <w:p w14:paraId="20A60747" w14:textId="77777777" w:rsidR="006F2340" w:rsidRDefault="006F2340">
      <w:pPr>
        <w:jc w:val="left"/>
        <w:rPr>
          <w:rFonts w:asciiTheme="majorHAnsi" w:hAnsiTheme="majorHAnsi"/>
          <w:b/>
          <w:color w:val="5A7FAB"/>
        </w:rPr>
      </w:pPr>
      <w:r>
        <w:br w:type="page"/>
      </w:r>
    </w:p>
    <w:p w14:paraId="1C71F3CE" w14:textId="77777777" w:rsidR="00F410E3" w:rsidRDefault="002F43F0" w:rsidP="009A63A2">
      <w:pPr>
        <w:pStyle w:val="myHeading2"/>
        <w:numPr>
          <w:ilvl w:val="0"/>
          <w:numId w:val="26"/>
        </w:numPr>
      </w:pPr>
      <w:bookmarkStart w:id="27" w:name="_Toc198283536"/>
      <w:r>
        <w:lastRenderedPageBreak/>
        <w:t>CALENDARIO DE REUNIONES DE SEGUIMIENTO Y EVALUACIÓN</w:t>
      </w:r>
      <w:bookmarkEnd w:id="27"/>
    </w:p>
    <w:tbl>
      <w:tblPr>
        <w:tblStyle w:val="myTableSeguimiento"/>
        <w:tblOverlap w:val="never"/>
        <w:tblW w:w="5000" w:type="pct"/>
        <w:tblInd w:w="0" w:type="dxa"/>
        <w:tblLayout w:type="fixed"/>
        <w:tblLook w:val="04A0" w:firstRow="1" w:lastRow="0" w:firstColumn="1" w:lastColumn="0" w:noHBand="0" w:noVBand="1"/>
      </w:tblPr>
      <w:tblGrid>
        <w:gridCol w:w="1473"/>
        <w:gridCol w:w="644"/>
        <w:gridCol w:w="643"/>
        <w:gridCol w:w="643"/>
        <w:gridCol w:w="643"/>
        <w:gridCol w:w="643"/>
        <w:gridCol w:w="643"/>
        <w:gridCol w:w="643"/>
        <w:gridCol w:w="643"/>
        <w:gridCol w:w="643"/>
        <w:gridCol w:w="643"/>
        <w:gridCol w:w="643"/>
        <w:gridCol w:w="643"/>
      </w:tblGrid>
      <w:tr w:rsidR="006F2340" w14:paraId="1BCCDE66" w14:textId="77777777" w:rsidTr="006F2340">
        <w:trPr>
          <w:cantSplit/>
          <w:trHeight w:val="340"/>
        </w:trPr>
        <w:tc>
          <w:tcPr>
            <w:tcW w:w="1451" w:type="dxa"/>
            <w:tcBorders>
              <w:top w:val="none" w:sz="6" w:space="0" w:color="000000"/>
              <w:left w:val="none" w:sz="6" w:space="0" w:color="000000"/>
              <w:bottom w:val="none" w:sz="6" w:space="0" w:color="000000"/>
              <w:right w:val="none" w:sz="6" w:space="0" w:color="000000"/>
            </w:tcBorders>
            <w:vAlign w:val="center"/>
          </w:tcPr>
          <w:p w14:paraId="5AA2E47A" w14:textId="77777777" w:rsidR="006F2340" w:rsidRDefault="006F2340" w:rsidP="00442515">
            <w:pPr>
              <w:spacing w:before="0" w:after="0" w:line="240" w:lineRule="auto"/>
              <w:jc w:val="center"/>
              <w:rPr>
                <w:sz w:val="18"/>
                <w:szCs w:val="18"/>
              </w:rPr>
            </w:pPr>
          </w:p>
        </w:tc>
        <w:tc>
          <w:tcPr>
            <w:tcW w:w="7609" w:type="dxa"/>
            <w:gridSpan w:val="12"/>
            <w:shd w:val="clear" w:color="auto" w:fill="5A7FAB"/>
            <w:vAlign w:val="center"/>
          </w:tcPr>
          <w:p w14:paraId="3623F077" w14:textId="77777777" w:rsidR="006F2340" w:rsidRPr="00C71940" w:rsidRDefault="006F2340" w:rsidP="00442515">
            <w:pPr>
              <w:spacing w:before="0" w:after="0" w:line="240" w:lineRule="auto"/>
              <w:jc w:val="center"/>
              <w:rPr>
                <w:b/>
                <w:bCs/>
                <w:color w:val="FFFFFF"/>
                <w:sz w:val="18"/>
                <w:szCs w:val="18"/>
              </w:rPr>
            </w:pPr>
            <w:r w:rsidRPr="00C71940">
              <w:rPr>
                <w:b/>
                <w:bCs/>
                <w:color w:val="FFFFFF"/>
                <w:sz w:val="18"/>
                <w:szCs w:val="18"/>
              </w:rPr>
              <w:t>2026</w:t>
            </w:r>
          </w:p>
        </w:tc>
      </w:tr>
      <w:tr w:rsidR="006F2340" w14:paraId="3CA05AD5" w14:textId="77777777" w:rsidTr="00442515">
        <w:trPr>
          <w:cantSplit/>
          <w:trHeight w:val="340"/>
        </w:trPr>
        <w:tc>
          <w:tcPr>
            <w:tcW w:w="1451" w:type="dxa"/>
            <w:tcBorders>
              <w:top w:val="none" w:sz="6" w:space="0" w:color="000000"/>
              <w:left w:val="none" w:sz="6" w:space="0" w:color="000000"/>
              <w:bottom w:val="none" w:sz="6" w:space="0" w:color="000000"/>
              <w:right w:val="none" w:sz="6" w:space="0" w:color="000000"/>
            </w:tcBorders>
            <w:vAlign w:val="center"/>
          </w:tcPr>
          <w:p w14:paraId="1D7CA861" w14:textId="77777777" w:rsidR="006F2340" w:rsidRDefault="006F2340" w:rsidP="00442515">
            <w:pPr>
              <w:spacing w:before="0" w:after="0" w:line="240" w:lineRule="auto"/>
              <w:jc w:val="center"/>
              <w:rPr>
                <w:sz w:val="18"/>
                <w:szCs w:val="18"/>
              </w:rPr>
            </w:pPr>
          </w:p>
        </w:tc>
        <w:tc>
          <w:tcPr>
            <w:tcW w:w="635" w:type="dxa"/>
            <w:vAlign w:val="center"/>
          </w:tcPr>
          <w:p w14:paraId="525442FD" w14:textId="77777777" w:rsidR="006F2340" w:rsidRPr="00C71940" w:rsidRDefault="006F2340" w:rsidP="00442515">
            <w:pPr>
              <w:spacing w:before="0" w:after="0" w:line="240" w:lineRule="auto"/>
              <w:jc w:val="center"/>
              <w:rPr>
                <w:b/>
                <w:bCs/>
                <w:sz w:val="18"/>
                <w:szCs w:val="18"/>
              </w:rPr>
            </w:pPr>
            <w:r w:rsidRPr="00C71940">
              <w:rPr>
                <w:b/>
                <w:bCs/>
                <w:sz w:val="18"/>
                <w:szCs w:val="18"/>
              </w:rPr>
              <w:t>ENE</w:t>
            </w:r>
          </w:p>
        </w:tc>
        <w:tc>
          <w:tcPr>
            <w:tcW w:w="634" w:type="dxa"/>
            <w:vAlign w:val="center"/>
          </w:tcPr>
          <w:p w14:paraId="059AD521" w14:textId="77777777" w:rsidR="006F2340" w:rsidRPr="00C71940" w:rsidRDefault="006F2340" w:rsidP="00442515">
            <w:pPr>
              <w:spacing w:before="0" w:after="0" w:line="240" w:lineRule="auto"/>
              <w:jc w:val="center"/>
              <w:rPr>
                <w:b/>
                <w:bCs/>
                <w:sz w:val="18"/>
                <w:szCs w:val="18"/>
              </w:rPr>
            </w:pPr>
            <w:r w:rsidRPr="00C71940">
              <w:rPr>
                <w:b/>
                <w:bCs/>
                <w:sz w:val="18"/>
                <w:szCs w:val="18"/>
              </w:rPr>
              <w:t>FEB</w:t>
            </w:r>
          </w:p>
        </w:tc>
        <w:tc>
          <w:tcPr>
            <w:tcW w:w="634" w:type="dxa"/>
            <w:vAlign w:val="center"/>
          </w:tcPr>
          <w:p w14:paraId="1FEF1813" w14:textId="77777777" w:rsidR="006F2340" w:rsidRPr="00C71940" w:rsidRDefault="006F2340" w:rsidP="00442515">
            <w:pPr>
              <w:spacing w:before="0" w:after="0" w:line="240" w:lineRule="auto"/>
              <w:jc w:val="center"/>
              <w:rPr>
                <w:b/>
                <w:bCs/>
                <w:sz w:val="18"/>
                <w:szCs w:val="18"/>
              </w:rPr>
            </w:pPr>
            <w:r w:rsidRPr="00C71940">
              <w:rPr>
                <w:b/>
                <w:bCs/>
                <w:sz w:val="18"/>
                <w:szCs w:val="18"/>
              </w:rPr>
              <w:t>MAR</w:t>
            </w:r>
          </w:p>
        </w:tc>
        <w:tc>
          <w:tcPr>
            <w:tcW w:w="634" w:type="dxa"/>
            <w:vAlign w:val="center"/>
          </w:tcPr>
          <w:p w14:paraId="327B5683" w14:textId="77777777" w:rsidR="006F2340" w:rsidRPr="00C71940" w:rsidRDefault="006F2340" w:rsidP="00442515">
            <w:pPr>
              <w:spacing w:before="0" w:after="0" w:line="240" w:lineRule="auto"/>
              <w:jc w:val="center"/>
              <w:rPr>
                <w:b/>
                <w:bCs/>
                <w:sz w:val="18"/>
                <w:szCs w:val="18"/>
              </w:rPr>
            </w:pPr>
            <w:r w:rsidRPr="00C71940">
              <w:rPr>
                <w:b/>
                <w:bCs/>
                <w:sz w:val="18"/>
                <w:szCs w:val="18"/>
              </w:rPr>
              <w:t>ABR</w:t>
            </w:r>
          </w:p>
        </w:tc>
        <w:tc>
          <w:tcPr>
            <w:tcW w:w="634" w:type="dxa"/>
            <w:vAlign w:val="center"/>
          </w:tcPr>
          <w:p w14:paraId="40B2AF9D" w14:textId="77777777" w:rsidR="006F2340" w:rsidRPr="00C71940" w:rsidRDefault="006F2340" w:rsidP="00442515">
            <w:pPr>
              <w:spacing w:before="0" w:after="0" w:line="240" w:lineRule="auto"/>
              <w:jc w:val="center"/>
              <w:rPr>
                <w:b/>
                <w:bCs/>
                <w:sz w:val="18"/>
                <w:szCs w:val="18"/>
              </w:rPr>
            </w:pPr>
            <w:r w:rsidRPr="00C71940">
              <w:rPr>
                <w:b/>
                <w:bCs/>
                <w:sz w:val="18"/>
                <w:szCs w:val="18"/>
              </w:rPr>
              <w:t>MAY</w:t>
            </w:r>
          </w:p>
        </w:tc>
        <w:tc>
          <w:tcPr>
            <w:tcW w:w="634" w:type="dxa"/>
            <w:vAlign w:val="center"/>
          </w:tcPr>
          <w:p w14:paraId="2207F394" w14:textId="77777777" w:rsidR="006F2340" w:rsidRPr="00C71940" w:rsidRDefault="006F2340" w:rsidP="00442515">
            <w:pPr>
              <w:spacing w:before="0" w:after="0" w:line="240" w:lineRule="auto"/>
              <w:jc w:val="center"/>
              <w:rPr>
                <w:b/>
                <w:bCs/>
                <w:sz w:val="18"/>
                <w:szCs w:val="18"/>
              </w:rPr>
            </w:pPr>
            <w:r w:rsidRPr="00C71940">
              <w:rPr>
                <w:b/>
                <w:bCs/>
                <w:sz w:val="18"/>
                <w:szCs w:val="18"/>
              </w:rPr>
              <w:t>JUN</w:t>
            </w:r>
          </w:p>
        </w:tc>
        <w:tc>
          <w:tcPr>
            <w:tcW w:w="634" w:type="dxa"/>
            <w:vAlign w:val="center"/>
          </w:tcPr>
          <w:p w14:paraId="26182A91" w14:textId="77777777" w:rsidR="006F2340" w:rsidRPr="00C71940" w:rsidRDefault="006F2340" w:rsidP="00442515">
            <w:pPr>
              <w:spacing w:before="0" w:after="0" w:line="240" w:lineRule="auto"/>
              <w:jc w:val="center"/>
              <w:rPr>
                <w:b/>
                <w:bCs/>
                <w:sz w:val="18"/>
                <w:szCs w:val="18"/>
              </w:rPr>
            </w:pPr>
            <w:r w:rsidRPr="00C71940">
              <w:rPr>
                <w:b/>
                <w:bCs/>
                <w:sz w:val="18"/>
                <w:szCs w:val="18"/>
              </w:rPr>
              <w:t>JUL</w:t>
            </w:r>
          </w:p>
        </w:tc>
        <w:tc>
          <w:tcPr>
            <w:tcW w:w="634" w:type="dxa"/>
            <w:vAlign w:val="center"/>
          </w:tcPr>
          <w:p w14:paraId="0825C031" w14:textId="77777777" w:rsidR="006F2340" w:rsidRPr="00C71940" w:rsidRDefault="006F2340" w:rsidP="00442515">
            <w:pPr>
              <w:spacing w:before="0" w:after="0" w:line="240" w:lineRule="auto"/>
              <w:jc w:val="center"/>
              <w:rPr>
                <w:b/>
                <w:bCs/>
                <w:sz w:val="18"/>
                <w:szCs w:val="18"/>
              </w:rPr>
            </w:pPr>
            <w:r w:rsidRPr="00C71940">
              <w:rPr>
                <w:b/>
                <w:bCs/>
                <w:sz w:val="18"/>
                <w:szCs w:val="18"/>
              </w:rPr>
              <w:t>AGO</w:t>
            </w:r>
          </w:p>
        </w:tc>
        <w:tc>
          <w:tcPr>
            <w:tcW w:w="634" w:type="dxa"/>
            <w:vAlign w:val="center"/>
          </w:tcPr>
          <w:p w14:paraId="2B4ABE2A" w14:textId="77777777" w:rsidR="006F2340" w:rsidRPr="00C71940" w:rsidRDefault="006F2340" w:rsidP="00442515">
            <w:pPr>
              <w:spacing w:before="0" w:after="0" w:line="240" w:lineRule="auto"/>
              <w:jc w:val="center"/>
              <w:rPr>
                <w:b/>
                <w:bCs/>
                <w:sz w:val="18"/>
                <w:szCs w:val="18"/>
              </w:rPr>
            </w:pPr>
            <w:r w:rsidRPr="00C71940">
              <w:rPr>
                <w:b/>
                <w:bCs/>
                <w:sz w:val="18"/>
                <w:szCs w:val="18"/>
              </w:rPr>
              <w:t>SEP</w:t>
            </w:r>
          </w:p>
        </w:tc>
        <w:tc>
          <w:tcPr>
            <w:tcW w:w="634" w:type="dxa"/>
            <w:vAlign w:val="center"/>
          </w:tcPr>
          <w:p w14:paraId="6D6E2B18" w14:textId="77777777" w:rsidR="006F2340" w:rsidRPr="00C71940" w:rsidRDefault="006F2340" w:rsidP="00442515">
            <w:pPr>
              <w:spacing w:before="0" w:after="0" w:line="240" w:lineRule="auto"/>
              <w:jc w:val="center"/>
              <w:rPr>
                <w:b/>
                <w:bCs/>
                <w:sz w:val="18"/>
                <w:szCs w:val="18"/>
              </w:rPr>
            </w:pPr>
            <w:r w:rsidRPr="00C71940">
              <w:rPr>
                <w:b/>
                <w:bCs/>
                <w:sz w:val="18"/>
                <w:szCs w:val="18"/>
              </w:rPr>
              <w:t>OCT</w:t>
            </w:r>
          </w:p>
        </w:tc>
        <w:tc>
          <w:tcPr>
            <w:tcW w:w="634" w:type="dxa"/>
            <w:vAlign w:val="center"/>
          </w:tcPr>
          <w:p w14:paraId="36782FC1" w14:textId="77777777" w:rsidR="006F2340" w:rsidRPr="00C71940" w:rsidRDefault="006F2340" w:rsidP="00442515">
            <w:pPr>
              <w:spacing w:before="0" w:after="0" w:line="240" w:lineRule="auto"/>
              <w:jc w:val="center"/>
              <w:rPr>
                <w:b/>
                <w:bCs/>
                <w:sz w:val="18"/>
                <w:szCs w:val="18"/>
              </w:rPr>
            </w:pPr>
            <w:r w:rsidRPr="00C71940">
              <w:rPr>
                <w:b/>
                <w:bCs/>
                <w:sz w:val="18"/>
                <w:szCs w:val="18"/>
              </w:rPr>
              <w:t>NOV</w:t>
            </w:r>
          </w:p>
        </w:tc>
        <w:tc>
          <w:tcPr>
            <w:tcW w:w="634" w:type="dxa"/>
            <w:vAlign w:val="center"/>
          </w:tcPr>
          <w:p w14:paraId="3BCCD8A7" w14:textId="77777777" w:rsidR="006F2340" w:rsidRPr="00C71940" w:rsidRDefault="006F2340" w:rsidP="00442515">
            <w:pPr>
              <w:spacing w:before="0" w:after="0" w:line="240" w:lineRule="auto"/>
              <w:jc w:val="center"/>
              <w:rPr>
                <w:b/>
                <w:bCs/>
                <w:sz w:val="18"/>
                <w:szCs w:val="18"/>
              </w:rPr>
            </w:pPr>
            <w:r w:rsidRPr="00C71940">
              <w:rPr>
                <w:b/>
                <w:bCs/>
                <w:sz w:val="18"/>
                <w:szCs w:val="18"/>
              </w:rPr>
              <w:t>DIC</w:t>
            </w:r>
          </w:p>
        </w:tc>
      </w:tr>
      <w:tr w:rsidR="006F2340" w14:paraId="079C5F09" w14:textId="77777777" w:rsidTr="006F2340">
        <w:trPr>
          <w:cantSplit/>
          <w:trHeight w:val="340"/>
        </w:trPr>
        <w:tc>
          <w:tcPr>
            <w:tcW w:w="1451" w:type="dxa"/>
            <w:vAlign w:val="center"/>
          </w:tcPr>
          <w:p w14:paraId="6EC960E3" w14:textId="77777777" w:rsidR="006F2340" w:rsidRDefault="006F2340" w:rsidP="00442515">
            <w:pPr>
              <w:spacing w:before="0" w:after="0" w:line="240" w:lineRule="auto"/>
              <w:jc w:val="center"/>
              <w:rPr>
                <w:b/>
                <w:bCs/>
                <w:sz w:val="18"/>
                <w:szCs w:val="18"/>
              </w:rPr>
            </w:pPr>
            <w:r>
              <w:rPr>
                <w:b/>
                <w:bCs/>
                <w:sz w:val="18"/>
                <w:szCs w:val="18"/>
              </w:rPr>
              <w:t>Seguimiento</w:t>
            </w:r>
          </w:p>
        </w:tc>
        <w:tc>
          <w:tcPr>
            <w:tcW w:w="635" w:type="dxa"/>
            <w:vAlign w:val="center"/>
          </w:tcPr>
          <w:p w14:paraId="3E96D78E" w14:textId="77777777" w:rsidR="006F2340" w:rsidRPr="00C71940" w:rsidRDefault="006F2340" w:rsidP="00442515">
            <w:pPr>
              <w:spacing w:before="0" w:after="0" w:line="240" w:lineRule="auto"/>
              <w:jc w:val="center"/>
              <w:rPr>
                <w:b/>
                <w:bCs/>
                <w:sz w:val="18"/>
                <w:szCs w:val="18"/>
              </w:rPr>
            </w:pPr>
          </w:p>
        </w:tc>
        <w:tc>
          <w:tcPr>
            <w:tcW w:w="634" w:type="dxa"/>
            <w:vAlign w:val="center"/>
          </w:tcPr>
          <w:p w14:paraId="3BD83C6D" w14:textId="77777777" w:rsidR="006F2340" w:rsidRPr="00C71940" w:rsidRDefault="006F2340" w:rsidP="00442515">
            <w:pPr>
              <w:spacing w:before="0" w:after="0" w:line="240" w:lineRule="auto"/>
              <w:jc w:val="center"/>
              <w:rPr>
                <w:b/>
                <w:bCs/>
                <w:sz w:val="18"/>
                <w:szCs w:val="18"/>
              </w:rPr>
            </w:pPr>
          </w:p>
        </w:tc>
        <w:tc>
          <w:tcPr>
            <w:tcW w:w="634" w:type="dxa"/>
            <w:vAlign w:val="center"/>
          </w:tcPr>
          <w:p w14:paraId="7192F344" w14:textId="77777777" w:rsidR="006F2340" w:rsidRPr="00C71940" w:rsidRDefault="006F2340" w:rsidP="00442515">
            <w:pPr>
              <w:spacing w:before="0" w:after="0" w:line="240" w:lineRule="auto"/>
              <w:jc w:val="center"/>
              <w:rPr>
                <w:b/>
                <w:bCs/>
                <w:sz w:val="18"/>
                <w:szCs w:val="18"/>
              </w:rPr>
            </w:pPr>
          </w:p>
        </w:tc>
        <w:tc>
          <w:tcPr>
            <w:tcW w:w="634" w:type="dxa"/>
            <w:vAlign w:val="center"/>
          </w:tcPr>
          <w:p w14:paraId="2D8B7775" w14:textId="77777777" w:rsidR="006F2340" w:rsidRPr="00C71940" w:rsidRDefault="006F2340" w:rsidP="00442515">
            <w:pPr>
              <w:spacing w:before="0" w:after="0" w:line="240" w:lineRule="auto"/>
              <w:jc w:val="center"/>
              <w:rPr>
                <w:b/>
                <w:bCs/>
                <w:sz w:val="18"/>
                <w:szCs w:val="18"/>
              </w:rPr>
            </w:pPr>
          </w:p>
        </w:tc>
        <w:tc>
          <w:tcPr>
            <w:tcW w:w="634" w:type="dxa"/>
            <w:vAlign w:val="center"/>
          </w:tcPr>
          <w:p w14:paraId="5A7291CD" w14:textId="77777777" w:rsidR="006F2340" w:rsidRPr="00C71940" w:rsidRDefault="006F2340" w:rsidP="00442515">
            <w:pPr>
              <w:spacing w:before="0" w:after="0" w:line="240" w:lineRule="auto"/>
              <w:jc w:val="center"/>
              <w:rPr>
                <w:b/>
                <w:bCs/>
                <w:sz w:val="18"/>
                <w:szCs w:val="18"/>
              </w:rPr>
            </w:pPr>
          </w:p>
        </w:tc>
        <w:tc>
          <w:tcPr>
            <w:tcW w:w="634" w:type="dxa"/>
            <w:shd w:val="clear" w:color="auto" w:fill="99CCFF"/>
            <w:vAlign w:val="center"/>
          </w:tcPr>
          <w:p w14:paraId="78505E8E" w14:textId="77777777" w:rsidR="006F2340" w:rsidRPr="00C71940" w:rsidRDefault="006F2340" w:rsidP="00442515">
            <w:pPr>
              <w:spacing w:before="0" w:after="0" w:line="240" w:lineRule="auto"/>
              <w:jc w:val="center"/>
              <w:rPr>
                <w:b/>
                <w:bCs/>
                <w:sz w:val="18"/>
                <w:szCs w:val="18"/>
              </w:rPr>
            </w:pPr>
          </w:p>
        </w:tc>
        <w:tc>
          <w:tcPr>
            <w:tcW w:w="634" w:type="dxa"/>
            <w:vAlign w:val="center"/>
          </w:tcPr>
          <w:p w14:paraId="3E485BCE" w14:textId="77777777" w:rsidR="006F2340" w:rsidRPr="00C71940" w:rsidRDefault="006F2340" w:rsidP="00442515">
            <w:pPr>
              <w:spacing w:before="0" w:after="0" w:line="240" w:lineRule="auto"/>
              <w:jc w:val="center"/>
              <w:rPr>
                <w:b/>
                <w:bCs/>
                <w:sz w:val="18"/>
                <w:szCs w:val="18"/>
              </w:rPr>
            </w:pPr>
          </w:p>
        </w:tc>
        <w:tc>
          <w:tcPr>
            <w:tcW w:w="634" w:type="dxa"/>
            <w:vAlign w:val="center"/>
          </w:tcPr>
          <w:p w14:paraId="78F6CF2A" w14:textId="77777777" w:rsidR="006F2340" w:rsidRPr="00C71940" w:rsidRDefault="006F2340" w:rsidP="00442515">
            <w:pPr>
              <w:spacing w:before="0" w:after="0" w:line="240" w:lineRule="auto"/>
              <w:jc w:val="center"/>
              <w:rPr>
                <w:b/>
                <w:bCs/>
                <w:sz w:val="18"/>
                <w:szCs w:val="18"/>
              </w:rPr>
            </w:pPr>
          </w:p>
        </w:tc>
        <w:tc>
          <w:tcPr>
            <w:tcW w:w="634" w:type="dxa"/>
            <w:vAlign w:val="center"/>
          </w:tcPr>
          <w:p w14:paraId="2F767C97" w14:textId="77777777" w:rsidR="006F2340" w:rsidRPr="00C71940" w:rsidRDefault="006F2340" w:rsidP="00442515">
            <w:pPr>
              <w:spacing w:before="0" w:after="0" w:line="240" w:lineRule="auto"/>
              <w:jc w:val="center"/>
              <w:rPr>
                <w:b/>
                <w:bCs/>
                <w:sz w:val="18"/>
                <w:szCs w:val="18"/>
              </w:rPr>
            </w:pPr>
          </w:p>
        </w:tc>
        <w:tc>
          <w:tcPr>
            <w:tcW w:w="634" w:type="dxa"/>
            <w:vAlign w:val="center"/>
          </w:tcPr>
          <w:p w14:paraId="6F9669EB" w14:textId="77777777" w:rsidR="006F2340" w:rsidRPr="00C71940" w:rsidRDefault="006F2340" w:rsidP="00442515">
            <w:pPr>
              <w:spacing w:before="0" w:after="0" w:line="240" w:lineRule="auto"/>
              <w:jc w:val="center"/>
              <w:rPr>
                <w:b/>
                <w:bCs/>
                <w:sz w:val="18"/>
                <w:szCs w:val="18"/>
              </w:rPr>
            </w:pPr>
          </w:p>
        </w:tc>
        <w:tc>
          <w:tcPr>
            <w:tcW w:w="634" w:type="dxa"/>
            <w:vAlign w:val="center"/>
          </w:tcPr>
          <w:p w14:paraId="786A5DFE" w14:textId="77777777" w:rsidR="006F2340" w:rsidRPr="00C71940" w:rsidRDefault="006F2340" w:rsidP="00442515">
            <w:pPr>
              <w:spacing w:before="0" w:after="0" w:line="240" w:lineRule="auto"/>
              <w:jc w:val="center"/>
              <w:rPr>
                <w:b/>
                <w:bCs/>
                <w:sz w:val="18"/>
                <w:szCs w:val="18"/>
              </w:rPr>
            </w:pPr>
          </w:p>
        </w:tc>
        <w:tc>
          <w:tcPr>
            <w:tcW w:w="634" w:type="dxa"/>
            <w:shd w:val="clear" w:color="auto" w:fill="FFFFFF" w:themeFill="background1"/>
            <w:vAlign w:val="center"/>
          </w:tcPr>
          <w:p w14:paraId="23A4E2C5" w14:textId="77777777" w:rsidR="006F2340" w:rsidRPr="00C71940" w:rsidRDefault="006F2340" w:rsidP="00442515">
            <w:pPr>
              <w:spacing w:before="0" w:after="0" w:line="240" w:lineRule="auto"/>
              <w:jc w:val="center"/>
              <w:rPr>
                <w:b/>
                <w:bCs/>
                <w:sz w:val="18"/>
                <w:szCs w:val="18"/>
              </w:rPr>
            </w:pPr>
          </w:p>
        </w:tc>
      </w:tr>
      <w:tr w:rsidR="006F2340" w14:paraId="3FCF5B97" w14:textId="77777777" w:rsidTr="00442515">
        <w:trPr>
          <w:cantSplit/>
          <w:trHeight w:val="340"/>
        </w:trPr>
        <w:tc>
          <w:tcPr>
            <w:tcW w:w="1451" w:type="dxa"/>
            <w:vAlign w:val="center"/>
          </w:tcPr>
          <w:p w14:paraId="14F689FB" w14:textId="77777777" w:rsidR="006F2340" w:rsidRDefault="006F2340" w:rsidP="00442515">
            <w:pPr>
              <w:spacing w:before="0" w:after="0" w:line="240" w:lineRule="auto"/>
              <w:jc w:val="center"/>
              <w:rPr>
                <w:b/>
                <w:bCs/>
                <w:sz w:val="18"/>
                <w:szCs w:val="18"/>
              </w:rPr>
            </w:pPr>
            <w:r>
              <w:rPr>
                <w:b/>
                <w:bCs/>
                <w:sz w:val="18"/>
                <w:szCs w:val="18"/>
              </w:rPr>
              <w:t>Evaluación</w:t>
            </w:r>
          </w:p>
        </w:tc>
        <w:tc>
          <w:tcPr>
            <w:tcW w:w="635" w:type="dxa"/>
            <w:vAlign w:val="center"/>
          </w:tcPr>
          <w:p w14:paraId="51180E04" w14:textId="77777777" w:rsidR="006F2340" w:rsidRPr="00C71940" w:rsidRDefault="006F2340" w:rsidP="00442515">
            <w:pPr>
              <w:spacing w:before="0" w:after="0" w:line="240" w:lineRule="auto"/>
              <w:jc w:val="center"/>
              <w:rPr>
                <w:b/>
                <w:bCs/>
                <w:sz w:val="18"/>
                <w:szCs w:val="18"/>
              </w:rPr>
            </w:pPr>
          </w:p>
        </w:tc>
        <w:tc>
          <w:tcPr>
            <w:tcW w:w="634" w:type="dxa"/>
            <w:vAlign w:val="center"/>
          </w:tcPr>
          <w:p w14:paraId="22DE9342" w14:textId="77777777" w:rsidR="006F2340" w:rsidRPr="00C71940" w:rsidRDefault="006F2340" w:rsidP="00442515">
            <w:pPr>
              <w:spacing w:before="0" w:after="0" w:line="240" w:lineRule="auto"/>
              <w:jc w:val="center"/>
              <w:rPr>
                <w:b/>
                <w:bCs/>
                <w:sz w:val="18"/>
                <w:szCs w:val="18"/>
              </w:rPr>
            </w:pPr>
          </w:p>
        </w:tc>
        <w:tc>
          <w:tcPr>
            <w:tcW w:w="634" w:type="dxa"/>
            <w:vAlign w:val="center"/>
          </w:tcPr>
          <w:p w14:paraId="4FC422B8" w14:textId="77777777" w:rsidR="006F2340" w:rsidRPr="00C71940" w:rsidRDefault="006F2340" w:rsidP="00442515">
            <w:pPr>
              <w:spacing w:before="0" w:after="0" w:line="240" w:lineRule="auto"/>
              <w:jc w:val="center"/>
              <w:rPr>
                <w:b/>
                <w:bCs/>
                <w:sz w:val="18"/>
                <w:szCs w:val="18"/>
              </w:rPr>
            </w:pPr>
          </w:p>
        </w:tc>
        <w:tc>
          <w:tcPr>
            <w:tcW w:w="634" w:type="dxa"/>
            <w:vAlign w:val="center"/>
          </w:tcPr>
          <w:p w14:paraId="3274BB38" w14:textId="77777777" w:rsidR="006F2340" w:rsidRPr="00C71940" w:rsidRDefault="006F2340" w:rsidP="00442515">
            <w:pPr>
              <w:spacing w:before="0" w:after="0" w:line="240" w:lineRule="auto"/>
              <w:jc w:val="center"/>
              <w:rPr>
                <w:b/>
                <w:bCs/>
                <w:sz w:val="18"/>
                <w:szCs w:val="18"/>
              </w:rPr>
            </w:pPr>
          </w:p>
        </w:tc>
        <w:tc>
          <w:tcPr>
            <w:tcW w:w="634" w:type="dxa"/>
            <w:vAlign w:val="center"/>
          </w:tcPr>
          <w:p w14:paraId="433F2D08" w14:textId="77777777" w:rsidR="006F2340" w:rsidRPr="00C71940" w:rsidRDefault="006F2340" w:rsidP="00442515">
            <w:pPr>
              <w:spacing w:before="0" w:after="0" w:line="240" w:lineRule="auto"/>
              <w:jc w:val="center"/>
              <w:rPr>
                <w:b/>
                <w:bCs/>
                <w:sz w:val="18"/>
                <w:szCs w:val="18"/>
              </w:rPr>
            </w:pPr>
          </w:p>
        </w:tc>
        <w:tc>
          <w:tcPr>
            <w:tcW w:w="634" w:type="dxa"/>
            <w:vAlign w:val="center"/>
          </w:tcPr>
          <w:p w14:paraId="69AF7601" w14:textId="77777777" w:rsidR="006F2340" w:rsidRPr="00C71940" w:rsidRDefault="006F2340" w:rsidP="00442515">
            <w:pPr>
              <w:spacing w:before="0" w:after="0" w:line="240" w:lineRule="auto"/>
              <w:jc w:val="center"/>
              <w:rPr>
                <w:b/>
                <w:bCs/>
                <w:sz w:val="18"/>
                <w:szCs w:val="18"/>
              </w:rPr>
            </w:pPr>
          </w:p>
        </w:tc>
        <w:tc>
          <w:tcPr>
            <w:tcW w:w="634" w:type="dxa"/>
            <w:vAlign w:val="center"/>
          </w:tcPr>
          <w:p w14:paraId="0B4EE600" w14:textId="77777777" w:rsidR="006F2340" w:rsidRPr="00C71940" w:rsidRDefault="006F2340" w:rsidP="00442515">
            <w:pPr>
              <w:spacing w:before="0" w:after="0" w:line="240" w:lineRule="auto"/>
              <w:jc w:val="center"/>
              <w:rPr>
                <w:b/>
                <w:bCs/>
                <w:sz w:val="18"/>
                <w:szCs w:val="18"/>
              </w:rPr>
            </w:pPr>
          </w:p>
        </w:tc>
        <w:tc>
          <w:tcPr>
            <w:tcW w:w="634" w:type="dxa"/>
            <w:vAlign w:val="center"/>
          </w:tcPr>
          <w:p w14:paraId="6CDA351C" w14:textId="77777777" w:rsidR="006F2340" w:rsidRPr="00C71940" w:rsidRDefault="006F2340" w:rsidP="00442515">
            <w:pPr>
              <w:spacing w:before="0" w:after="0" w:line="240" w:lineRule="auto"/>
              <w:jc w:val="center"/>
              <w:rPr>
                <w:b/>
                <w:bCs/>
                <w:sz w:val="18"/>
                <w:szCs w:val="18"/>
              </w:rPr>
            </w:pPr>
          </w:p>
        </w:tc>
        <w:tc>
          <w:tcPr>
            <w:tcW w:w="634" w:type="dxa"/>
            <w:vAlign w:val="center"/>
          </w:tcPr>
          <w:p w14:paraId="0A346C56" w14:textId="77777777" w:rsidR="006F2340" w:rsidRPr="00C71940" w:rsidRDefault="006F2340" w:rsidP="00442515">
            <w:pPr>
              <w:spacing w:before="0" w:after="0" w:line="240" w:lineRule="auto"/>
              <w:jc w:val="center"/>
              <w:rPr>
                <w:b/>
                <w:bCs/>
                <w:sz w:val="18"/>
                <w:szCs w:val="18"/>
              </w:rPr>
            </w:pPr>
          </w:p>
        </w:tc>
        <w:tc>
          <w:tcPr>
            <w:tcW w:w="634" w:type="dxa"/>
            <w:vAlign w:val="center"/>
          </w:tcPr>
          <w:p w14:paraId="182CC7C8" w14:textId="77777777" w:rsidR="006F2340" w:rsidRPr="00C71940" w:rsidRDefault="006F2340" w:rsidP="00442515">
            <w:pPr>
              <w:spacing w:before="0" w:after="0" w:line="240" w:lineRule="auto"/>
              <w:jc w:val="center"/>
              <w:rPr>
                <w:b/>
                <w:bCs/>
                <w:sz w:val="18"/>
                <w:szCs w:val="18"/>
              </w:rPr>
            </w:pPr>
          </w:p>
        </w:tc>
        <w:tc>
          <w:tcPr>
            <w:tcW w:w="634" w:type="dxa"/>
            <w:vAlign w:val="center"/>
          </w:tcPr>
          <w:p w14:paraId="08F90167" w14:textId="77777777" w:rsidR="006F2340" w:rsidRPr="00C71940" w:rsidRDefault="006F2340" w:rsidP="00442515">
            <w:pPr>
              <w:spacing w:before="0" w:after="0" w:line="240" w:lineRule="auto"/>
              <w:jc w:val="center"/>
              <w:rPr>
                <w:b/>
                <w:bCs/>
                <w:sz w:val="18"/>
                <w:szCs w:val="18"/>
              </w:rPr>
            </w:pPr>
          </w:p>
        </w:tc>
        <w:tc>
          <w:tcPr>
            <w:tcW w:w="634" w:type="dxa"/>
            <w:vAlign w:val="center"/>
          </w:tcPr>
          <w:p w14:paraId="53B7734E" w14:textId="77777777" w:rsidR="006F2340" w:rsidRPr="00C71940" w:rsidRDefault="006F2340" w:rsidP="00442515">
            <w:pPr>
              <w:spacing w:before="0" w:after="0" w:line="240" w:lineRule="auto"/>
              <w:jc w:val="center"/>
              <w:rPr>
                <w:b/>
                <w:bCs/>
                <w:sz w:val="18"/>
                <w:szCs w:val="18"/>
              </w:rPr>
            </w:pPr>
          </w:p>
        </w:tc>
      </w:tr>
      <w:tr w:rsidR="006F2340" w14:paraId="5B2B85AA" w14:textId="77777777" w:rsidTr="006F2340">
        <w:trPr>
          <w:cantSplit/>
          <w:trHeight w:val="340"/>
        </w:trPr>
        <w:tc>
          <w:tcPr>
            <w:tcW w:w="1451" w:type="dxa"/>
            <w:tcBorders>
              <w:top w:val="none" w:sz="6" w:space="0" w:color="000000"/>
              <w:left w:val="none" w:sz="6" w:space="0" w:color="000000"/>
              <w:bottom w:val="none" w:sz="6" w:space="0" w:color="000000"/>
              <w:right w:val="none" w:sz="6" w:space="0" w:color="000000"/>
            </w:tcBorders>
            <w:vAlign w:val="center"/>
          </w:tcPr>
          <w:p w14:paraId="10F98B0C" w14:textId="77777777" w:rsidR="006F2340" w:rsidRDefault="006F2340" w:rsidP="00442515">
            <w:pPr>
              <w:spacing w:before="0" w:after="0" w:line="240" w:lineRule="auto"/>
              <w:jc w:val="center"/>
              <w:rPr>
                <w:sz w:val="18"/>
                <w:szCs w:val="18"/>
              </w:rPr>
            </w:pPr>
          </w:p>
        </w:tc>
        <w:tc>
          <w:tcPr>
            <w:tcW w:w="7609" w:type="dxa"/>
            <w:gridSpan w:val="12"/>
            <w:shd w:val="clear" w:color="auto" w:fill="5A7FAB"/>
            <w:vAlign w:val="center"/>
          </w:tcPr>
          <w:p w14:paraId="50580102" w14:textId="77777777" w:rsidR="006F2340" w:rsidRPr="00C71940" w:rsidRDefault="006F2340" w:rsidP="00442515">
            <w:pPr>
              <w:spacing w:before="0" w:after="0" w:line="240" w:lineRule="auto"/>
              <w:jc w:val="center"/>
              <w:rPr>
                <w:b/>
                <w:bCs/>
                <w:color w:val="FFFFFF"/>
                <w:sz w:val="18"/>
                <w:szCs w:val="18"/>
              </w:rPr>
            </w:pPr>
            <w:r w:rsidRPr="00C71940">
              <w:rPr>
                <w:b/>
                <w:bCs/>
                <w:color w:val="FFFFFF"/>
                <w:sz w:val="18"/>
                <w:szCs w:val="18"/>
              </w:rPr>
              <w:t>2027</w:t>
            </w:r>
          </w:p>
        </w:tc>
      </w:tr>
      <w:tr w:rsidR="006F2340" w14:paraId="2CA9F28A" w14:textId="77777777" w:rsidTr="00442515">
        <w:trPr>
          <w:cantSplit/>
          <w:trHeight w:val="340"/>
        </w:trPr>
        <w:tc>
          <w:tcPr>
            <w:tcW w:w="1451" w:type="dxa"/>
            <w:tcBorders>
              <w:top w:val="none" w:sz="6" w:space="0" w:color="000000"/>
              <w:left w:val="none" w:sz="6" w:space="0" w:color="000000"/>
              <w:bottom w:val="none" w:sz="6" w:space="0" w:color="000000"/>
              <w:right w:val="none" w:sz="6" w:space="0" w:color="000000"/>
            </w:tcBorders>
            <w:vAlign w:val="center"/>
          </w:tcPr>
          <w:p w14:paraId="2FB39FBA" w14:textId="77777777" w:rsidR="006F2340" w:rsidRDefault="006F2340" w:rsidP="00442515">
            <w:pPr>
              <w:spacing w:before="0" w:after="0" w:line="240" w:lineRule="auto"/>
              <w:jc w:val="center"/>
              <w:rPr>
                <w:sz w:val="18"/>
                <w:szCs w:val="18"/>
              </w:rPr>
            </w:pPr>
          </w:p>
        </w:tc>
        <w:tc>
          <w:tcPr>
            <w:tcW w:w="635" w:type="dxa"/>
            <w:vAlign w:val="center"/>
          </w:tcPr>
          <w:p w14:paraId="19037BAA" w14:textId="77777777" w:rsidR="006F2340" w:rsidRPr="00C71940" w:rsidRDefault="006F2340" w:rsidP="00442515">
            <w:pPr>
              <w:spacing w:before="0" w:after="0" w:line="240" w:lineRule="auto"/>
              <w:jc w:val="center"/>
              <w:rPr>
                <w:b/>
                <w:bCs/>
                <w:sz w:val="18"/>
                <w:szCs w:val="18"/>
              </w:rPr>
            </w:pPr>
            <w:r w:rsidRPr="00C71940">
              <w:rPr>
                <w:b/>
                <w:bCs/>
                <w:sz w:val="18"/>
                <w:szCs w:val="18"/>
              </w:rPr>
              <w:t>ENE</w:t>
            </w:r>
          </w:p>
        </w:tc>
        <w:tc>
          <w:tcPr>
            <w:tcW w:w="634" w:type="dxa"/>
            <w:vAlign w:val="center"/>
          </w:tcPr>
          <w:p w14:paraId="35ABDB1C" w14:textId="77777777" w:rsidR="006F2340" w:rsidRPr="00C71940" w:rsidRDefault="006F2340" w:rsidP="00442515">
            <w:pPr>
              <w:spacing w:before="0" w:after="0" w:line="240" w:lineRule="auto"/>
              <w:jc w:val="center"/>
              <w:rPr>
                <w:b/>
                <w:bCs/>
                <w:sz w:val="18"/>
                <w:szCs w:val="18"/>
              </w:rPr>
            </w:pPr>
            <w:r w:rsidRPr="00C71940">
              <w:rPr>
                <w:b/>
                <w:bCs/>
                <w:sz w:val="18"/>
                <w:szCs w:val="18"/>
              </w:rPr>
              <w:t>FEB</w:t>
            </w:r>
          </w:p>
        </w:tc>
        <w:tc>
          <w:tcPr>
            <w:tcW w:w="634" w:type="dxa"/>
            <w:vAlign w:val="center"/>
          </w:tcPr>
          <w:p w14:paraId="1D019D69" w14:textId="77777777" w:rsidR="006F2340" w:rsidRPr="00C71940" w:rsidRDefault="006F2340" w:rsidP="00442515">
            <w:pPr>
              <w:spacing w:before="0" w:after="0" w:line="240" w:lineRule="auto"/>
              <w:jc w:val="center"/>
              <w:rPr>
                <w:b/>
                <w:bCs/>
                <w:sz w:val="18"/>
                <w:szCs w:val="18"/>
              </w:rPr>
            </w:pPr>
            <w:r w:rsidRPr="00C71940">
              <w:rPr>
                <w:b/>
                <w:bCs/>
                <w:sz w:val="18"/>
                <w:szCs w:val="18"/>
              </w:rPr>
              <w:t>MAR</w:t>
            </w:r>
          </w:p>
        </w:tc>
        <w:tc>
          <w:tcPr>
            <w:tcW w:w="634" w:type="dxa"/>
            <w:vAlign w:val="center"/>
          </w:tcPr>
          <w:p w14:paraId="62008F9F" w14:textId="77777777" w:rsidR="006F2340" w:rsidRPr="00C71940" w:rsidRDefault="006F2340" w:rsidP="00442515">
            <w:pPr>
              <w:spacing w:before="0" w:after="0" w:line="240" w:lineRule="auto"/>
              <w:jc w:val="center"/>
              <w:rPr>
                <w:b/>
                <w:bCs/>
                <w:sz w:val="18"/>
                <w:szCs w:val="18"/>
              </w:rPr>
            </w:pPr>
            <w:r w:rsidRPr="00C71940">
              <w:rPr>
                <w:b/>
                <w:bCs/>
                <w:sz w:val="18"/>
                <w:szCs w:val="18"/>
              </w:rPr>
              <w:t>ABR</w:t>
            </w:r>
          </w:p>
        </w:tc>
        <w:tc>
          <w:tcPr>
            <w:tcW w:w="634" w:type="dxa"/>
            <w:vAlign w:val="center"/>
          </w:tcPr>
          <w:p w14:paraId="4A92B5BB" w14:textId="77777777" w:rsidR="006F2340" w:rsidRPr="00C71940" w:rsidRDefault="006F2340" w:rsidP="00442515">
            <w:pPr>
              <w:spacing w:before="0" w:after="0" w:line="240" w:lineRule="auto"/>
              <w:jc w:val="center"/>
              <w:rPr>
                <w:b/>
                <w:bCs/>
                <w:sz w:val="18"/>
                <w:szCs w:val="18"/>
              </w:rPr>
            </w:pPr>
            <w:r w:rsidRPr="00C71940">
              <w:rPr>
                <w:b/>
                <w:bCs/>
                <w:sz w:val="18"/>
                <w:szCs w:val="18"/>
              </w:rPr>
              <w:t>MAY</w:t>
            </w:r>
          </w:p>
        </w:tc>
        <w:tc>
          <w:tcPr>
            <w:tcW w:w="634" w:type="dxa"/>
            <w:vAlign w:val="center"/>
          </w:tcPr>
          <w:p w14:paraId="7952A125" w14:textId="77777777" w:rsidR="006F2340" w:rsidRPr="00C71940" w:rsidRDefault="006F2340" w:rsidP="00442515">
            <w:pPr>
              <w:spacing w:before="0" w:after="0" w:line="240" w:lineRule="auto"/>
              <w:jc w:val="center"/>
              <w:rPr>
                <w:b/>
                <w:bCs/>
                <w:sz w:val="18"/>
                <w:szCs w:val="18"/>
              </w:rPr>
            </w:pPr>
            <w:r w:rsidRPr="00C71940">
              <w:rPr>
                <w:b/>
                <w:bCs/>
                <w:sz w:val="18"/>
                <w:szCs w:val="18"/>
              </w:rPr>
              <w:t>JUN</w:t>
            </w:r>
          </w:p>
        </w:tc>
        <w:tc>
          <w:tcPr>
            <w:tcW w:w="634" w:type="dxa"/>
            <w:vAlign w:val="center"/>
          </w:tcPr>
          <w:p w14:paraId="71FCFCF4" w14:textId="77777777" w:rsidR="006F2340" w:rsidRPr="00C71940" w:rsidRDefault="006F2340" w:rsidP="00442515">
            <w:pPr>
              <w:spacing w:before="0" w:after="0" w:line="240" w:lineRule="auto"/>
              <w:jc w:val="center"/>
              <w:rPr>
                <w:b/>
                <w:bCs/>
                <w:sz w:val="18"/>
                <w:szCs w:val="18"/>
              </w:rPr>
            </w:pPr>
            <w:r w:rsidRPr="00C71940">
              <w:rPr>
                <w:b/>
                <w:bCs/>
                <w:sz w:val="18"/>
                <w:szCs w:val="18"/>
              </w:rPr>
              <w:t>JUL</w:t>
            </w:r>
          </w:p>
        </w:tc>
        <w:tc>
          <w:tcPr>
            <w:tcW w:w="634" w:type="dxa"/>
            <w:vAlign w:val="center"/>
          </w:tcPr>
          <w:p w14:paraId="118107DE" w14:textId="77777777" w:rsidR="006F2340" w:rsidRPr="00C71940" w:rsidRDefault="006F2340" w:rsidP="00442515">
            <w:pPr>
              <w:spacing w:before="0" w:after="0" w:line="240" w:lineRule="auto"/>
              <w:jc w:val="center"/>
              <w:rPr>
                <w:b/>
                <w:bCs/>
                <w:sz w:val="18"/>
                <w:szCs w:val="18"/>
              </w:rPr>
            </w:pPr>
            <w:r w:rsidRPr="00C71940">
              <w:rPr>
                <w:b/>
                <w:bCs/>
                <w:sz w:val="18"/>
                <w:szCs w:val="18"/>
              </w:rPr>
              <w:t>AGO</w:t>
            </w:r>
          </w:p>
        </w:tc>
        <w:tc>
          <w:tcPr>
            <w:tcW w:w="634" w:type="dxa"/>
            <w:vAlign w:val="center"/>
          </w:tcPr>
          <w:p w14:paraId="1E17806E" w14:textId="77777777" w:rsidR="006F2340" w:rsidRPr="00C71940" w:rsidRDefault="006F2340" w:rsidP="00442515">
            <w:pPr>
              <w:spacing w:before="0" w:after="0" w:line="240" w:lineRule="auto"/>
              <w:jc w:val="center"/>
              <w:rPr>
                <w:b/>
                <w:bCs/>
                <w:sz w:val="18"/>
                <w:szCs w:val="18"/>
              </w:rPr>
            </w:pPr>
            <w:r w:rsidRPr="00C71940">
              <w:rPr>
                <w:b/>
                <w:bCs/>
                <w:sz w:val="18"/>
                <w:szCs w:val="18"/>
              </w:rPr>
              <w:t>SEP</w:t>
            </w:r>
          </w:p>
        </w:tc>
        <w:tc>
          <w:tcPr>
            <w:tcW w:w="634" w:type="dxa"/>
            <w:vAlign w:val="center"/>
          </w:tcPr>
          <w:p w14:paraId="06A6B8F5" w14:textId="77777777" w:rsidR="006F2340" w:rsidRPr="00C71940" w:rsidRDefault="006F2340" w:rsidP="00442515">
            <w:pPr>
              <w:spacing w:before="0" w:after="0" w:line="240" w:lineRule="auto"/>
              <w:jc w:val="center"/>
              <w:rPr>
                <w:b/>
                <w:bCs/>
                <w:sz w:val="18"/>
                <w:szCs w:val="18"/>
              </w:rPr>
            </w:pPr>
            <w:r w:rsidRPr="00C71940">
              <w:rPr>
                <w:b/>
                <w:bCs/>
                <w:sz w:val="18"/>
                <w:szCs w:val="18"/>
              </w:rPr>
              <w:t>OCT</w:t>
            </w:r>
          </w:p>
        </w:tc>
        <w:tc>
          <w:tcPr>
            <w:tcW w:w="634" w:type="dxa"/>
            <w:vAlign w:val="center"/>
          </w:tcPr>
          <w:p w14:paraId="45123CEF" w14:textId="77777777" w:rsidR="006F2340" w:rsidRPr="00C71940" w:rsidRDefault="006F2340" w:rsidP="00442515">
            <w:pPr>
              <w:spacing w:before="0" w:after="0" w:line="240" w:lineRule="auto"/>
              <w:jc w:val="center"/>
              <w:rPr>
                <w:b/>
                <w:bCs/>
                <w:sz w:val="18"/>
                <w:szCs w:val="18"/>
              </w:rPr>
            </w:pPr>
            <w:r w:rsidRPr="00C71940">
              <w:rPr>
                <w:b/>
                <w:bCs/>
                <w:sz w:val="18"/>
                <w:szCs w:val="18"/>
              </w:rPr>
              <w:t>NOV</w:t>
            </w:r>
          </w:p>
        </w:tc>
        <w:tc>
          <w:tcPr>
            <w:tcW w:w="634" w:type="dxa"/>
            <w:vAlign w:val="center"/>
          </w:tcPr>
          <w:p w14:paraId="67B883EC" w14:textId="77777777" w:rsidR="006F2340" w:rsidRPr="00C71940" w:rsidRDefault="006F2340" w:rsidP="00442515">
            <w:pPr>
              <w:spacing w:before="0" w:after="0" w:line="240" w:lineRule="auto"/>
              <w:jc w:val="center"/>
              <w:rPr>
                <w:b/>
                <w:bCs/>
                <w:sz w:val="18"/>
                <w:szCs w:val="18"/>
              </w:rPr>
            </w:pPr>
            <w:r w:rsidRPr="00C71940">
              <w:rPr>
                <w:b/>
                <w:bCs/>
                <w:sz w:val="18"/>
                <w:szCs w:val="18"/>
              </w:rPr>
              <w:t>DIC</w:t>
            </w:r>
          </w:p>
        </w:tc>
      </w:tr>
      <w:tr w:rsidR="006F2340" w14:paraId="7E531433" w14:textId="77777777" w:rsidTr="006F2340">
        <w:trPr>
          <w:cantSplit/>
          <w:trHeight w:val="340"/>
        </w:trPr>
        <w:tc>
          <w:tcPr>
            <w:tcW w:w="1451" w:type="dxa"/>
            <w:vAlign w:val="center"/>
          </w:tcPr>
          <w:p w14:paraId="0ECA7100" w14:textId="77777777" w:rsidR="006F2340" w:rsidRDefault="006F2340" w:rsidP="00442515">
            <w:pPr>
              <w:spacing w:before="0" w:after="0" w:line="240" w:lineRule="auto"/>
              <w:jc w:val="center"/>
              <w:rPr>
                <w:b/>
                <w:bCs/>
                <w:sz w:val="18"/>
                <w:szCs w:val="18"/>
              </w:rPr>
            </w:pPr>
            <w:r>
              <w:rPr>
                <w:b/>
                <w:bCs/>
                <w:sz w:val="18"/>
                <w:szCs w:val="18"/>
              </w:rPr>
              <w:t>Seguimiento</w:t>
            </w:r>
          </w:p>
        </w:tc>
        <w:tc>
          <w:tcPr>
            <w:tcW w:w="635" w:type="dxa"/>
            <w:vAlign w:val="center"/>
          </w:tcPr>
          <w:p w14:paraId="075DD0D0" w14:textId="77777777" w:rsidR="006F2340" w:rsidRPr="00C71940" w:rsidRDefault="006F2340" w:rsidP="00442515">
            <w:pPr>
              <w:spacing w:before="0" w:after="0" w:line="240" w:lineRule="auto"/>
              <w:jc w:val="center"/>
              <w:rPr>
                <w:b/>
                <w:bCs/>
                <w:sz w:val="18"/>
                <w:szCs w:val="18"/>
              </w:rPr>
            </w:pPr>
          </w:p>
        </w:tc>
        <w:tc>
          <w:tcPr>
            <w:tcW w:w="634" w:type="dxa"/>
            <w:vAlign w:val="center"/>
          </w:tcPr>
          <w:p w14:paraId="35207DCD" w14:textId="77777777" w:rsidR="006F2340" w:rsidRPr="00C71940" w:rsidRDefault="006F2340" w:rsidP="00442515">
            <w:pPr>
              <w:spacing w:before="0" w:after="0" w:line="240" w:lineRule="auto"/>
              <w:jc w:val="center"/>
              <w:rPr>
                <w:b/>
                <w:bCs/>
                <w:sz w:val="18"/>
                <w:szCs w:val="18"/>
              </w:rPr>
            </w:pPr>
          </w:p>
        </w:tc>
        <w:tc>
          <w:tcPr>
            <w:tcW w:w="634" w:type="dxa"/>
            <w:vAlign w:val="center"/>
          </w:tcPr>
          <w:p w14:paraId="3A86EAD4" w14:textId="77777777" w:rsidR="006F2340" w:rsidRPr="00C71940" w:rsidRDefault="006F2340" w:rsidP="00442515">
            <w:pPr>
              <w:spacing w:before="0" w:after="0" w:line="240" w:lineRule="auto"/>
              <w:jc w:val="center"/>
              <w:rPr>
                <w:b/>
                <w:bCs/>
                <w:sz w:val="18"/>
                <w:szCs w:val="18"/>
              </w:rPr>
            </w:pPr>
          </w:p>
        </w:tc>
        <w:tc>
          <w:tcPr>
            <w:tcW w:w="634" w:type="dxa"/>
            <w:vAlign w:val="center"/>
          </w:tcPr>
          <w:p w14:paraId="64EB9A2F" w14:textId="77777777" w:rsidR="006F2340" w:rsidRPr="00C71940" w:rsidRDefault="006F2340" w:rsidP="00442515">
            <w:pPr>
              <w:spacing w:before="0" w:after="0" w:line="240" w:lineRule="auto"/>
              <w:jc w:val="center"/>
              <w:rPr>
                <w:b/>
                <w:bCs/>
                <w:sz w:val="18"/>
                <w:szCs w:val="18"/>
              </w:rPr>
            </w:pPr>
          </w:p>
        </w:tc>
        <w:tc>
          <w:tcPr>
            <w:tcW w:w="634" w:type="dxa"/>
            <w:vAlign w:val="center"/>
          </w:tcPr>
          <w:p w14:paraId="3D86EEBE" w14:textId="77777777" w:rsidR="006F2340" w:rsidRPr="00C71940" w:rsidRDefault="006F2340" w:rsidP="00442515">
            <w:pPr>
              <w:spacing w:before="0" w:after="0" w:line="240" w:lineRule="auto"/>
              <w:jc w:val="center"/>
              <w:rPr>
                <w:b/>
                <w:bCs/>
                <w:sz w:val="18"/>
                <w:szCs w:val="18"/>
              </w:rPr>
            </w:pPr>
          </w:p>
        </w:tc>
        <w:tc>
          <w:tcPr>
            <w:tcW w:w="634" w:type="dxa"/>
            <w:shd w:val="clear" w:color="auto" w:fill="99CCFF"/>
            <w:vAlign w:val="center"/>
          </w:tcPr>
          <w:p w14:paraId="7C81B78D" w14:textId="77777777" w:rsidR="006F2340" w:rsidRPr="00C71940" w:rsidRDefault="006F2340" w:rsidP="00442515">
            <w:pPr>
              <w:spacing w:before="0" w:after="0" w:line="240" w:lineRule="auto"/>
              <w:jc w:val="center"/>
              <w:rPr>
                <w:b/>
                <w:bCs/>
                <w:sz w:val="18"/>
                <w:szCs w:val="18"/>
              </w:rPr>
            </w:pPr>
          </w:p>
        </w:tc>
        <w:tc>
          <w:tcPr>
            <w:tcW w:w="634" w:type="dxa"/>
            <w:vAlign w:val="center"/>
          </w:tcPr>
          <w:p w14:paraId="176B95D6" w14:textId="77777777" w:rsidR="006F2340" w:rsidRPr="00C71940" w:rsidRDefault="006F2340" w:rsidP="00442515">
            <w:pPr>
              <w:spacing w:before="0" w:after="0" w:line="240" w:lineRule="auto"/>
              <w:jc w:val="center"/>
              <w:rPr>
                <w:b/>
                <w:bCs/>
                <w:sz w:val="18"/>
                <w:szCs w:val="18"/>
              </w:rPr>
            </w:pPr>
          </w:p>
        </w:tc>
        <w:tc>
          <w:tcPr>
            <w:tcW w:w="634" w:type="dxa"/>
            <w:vAlign w:val="center"/>
          </w:tcPr>
          <w:p w14:paraId="155FDEBA" w14:textId="77777777" w:rsidR="006F2340" w:rsidRPr="00C71940" w:rsidRDefault="006F2340" w:rsidP="00442515">
            <w:pPr>
              <w:spacing w:before="0" w:after="0" w:line="240" w:lineRule="auto"/>
              <w:jc w:val="center"/>
              <w:rPr>
                <w:b/>
                <w:bCs/>
                <w:sz w:val="18"/>
                <w:szCs w:val="18"/>
              </w:rPr>
            </w:pPr>
          </w:p>
        </w:tc>
        <w:tc>
          <w:tcPr>
            <w:tcW w:w="634" w:type="dxa"/>
            <w:vAlign w:val="center"/>
          </w:tcPr>
          <w:p w14:paraId="19F050F3" w14:textId="77777777" w:rsidR="006F2340" w:rsidRPr="00C71940" w:rsidRDefault="006F2340" w:rsidP="00442515">
            <w:pPr>
              <w:spacing w:before="0" w:after="0" w:line="240" w:lineRule="auto"/>
              <w:jc w:val="center"/>
              <w:rPr>
                <w:b/>
                <w:bCs/>
                <w:sz w:val="18"/>
                <w:szCs w:val="18"/>
              </w:rPr>
            </w:pPr>
          </w:p>
        </w:tc>
        <w:tc>
          <w:tcPr>
            <w:tcW w:w="634" w:type="dxa"/>
            <w:vAlign w:val="center"/>
          </w:tcPr>
          <w:p w14:paraId="335E49C7" w14:textId="77777777" w:rsidR="006F2340" w:rsidRPr="00C71940" w:rsidRDefault="006F2340" w:rsidP="00442515">
            <w:pPr>
              <w:spacing w:before="0" w:after="0" w:line="240" w:lineRule="auto"/>
              <w:jc w:val="center"/>
              <w:rPr>
                <w:b/>
                <w:bCs/>
                <w:sz w:val="18"/>
                <w:szCs w:val="18"/>
              </w:rPr>
            </w:pPr>
          </w:p>
        </w:tc>
        <w:tc>
          <w:tcPr>
            <w:tcW w:w="634" w:type="dxa"/>
            <w:vAlign w:val="center"/>
          </w:tcPr>
          <w:p w14:paraId="4341266B" w14:textId="77777777" w:rsidR="006F2340" w:rsidRPr="00C71940" w:rsidRDefault="006F2340" w:rsidP="00442515">
            <w:pPr>
              <w:spacing w:before="0" w:after="0" w:line="240" w:lineRule="auto"/>
              <w:jc w:val="center"/>
              <w:rPr>
                <w:b/>
                <w:bCs/>
                <w:sz w:val="18"/>
                <w:szCs w:val="18"/>
              </w:rPr>
            </w:pPr>
          </w:p>
        </w:tc>
        <w:tc>
          <w:tcPr>
            <w:tcW w:w="634" w:type="dxa"/>
            <w:shd w:val="clear" w:color="auto" w:fill="FFFFFF" w:themeFill="background1"/>
            <w:vAlign w:val="center"/>
          </w:tcPr>
          <w:p w14:paraId="356BA985" w14:textId="77777777" w:rsidR="006F2340" w:rsidRPr="00C71940" w:rsidRDefault="006F2340" w:rsidP="00442515">
            <w:pPr>
              <w:spacing w:before="0" w:after="0" w:line="240" w:lineRule="auto"/>
              <w:jc w:val="center"/>
              <w:rPr>
                <w:b/>
                <w:bCs/>
                <w:sz w:val="18"/>
                <w:szCs w:val="18"/>
              </w:rPr>
            </w:pPr>
          </w:p>
        </w:tc>
      </w:tr>
      <w:tr w:rsidR="006F2340" w14:paraId="334D783F" w14:textId="77777777" w:rsidTr="006F2340">
        <w:trPr>
          <w:cantSplit/>
          <w:trHeight w:val="340"/>
        </w:trPr>
        <w:tc>
          <w:tcPr>
            <w:tcW w:w="1451" w:type="dxa"/>
            <w:vAlign w:val="center"/>
          </w:tcPr>
          <w:p w14:paraId="543AF445" w14:textId="77777777" w:rsidR="006F2340" w:rsidRDefault="006F2340" w:rsidP="00442515">
            <w:pPr>
              <w:spacing w:before="0" w:after="0" w:line="240" w:lineRule="auto"/>
              <w:jc w:val="center"/>
              <w:rPr>
                <w:b/>
                <w:bCs/>
                <w:sz w:val="18"/>
                <w:szCs w:val="18"/>
              </w:rPr>
            </w:pPr>
            <w:r>
              <w:rPr>
                <w:b/>
                <w:bCs/>
                <w:sz w:val="18"/>
                <w:szCs w:val="18"/>
              </w:rPr>
              <w:t>Evaluación</w:t>
            </w:r>
          </w:p>
        </w:tc>
        <w:tc>
          <w:tcPr>
            <w:tcW w:w="635" w:type="dxa"/>
            <w:vAlign w:val="center"/>
          </w:tcPr>
          <w:p w14:paraId="74B9CBC3" w14:textId="77777777" w:rsidR="006F2340" w:rsidRPr="00C71940" w:rsidRDefault="006F2340" w:rsidP="00442515">
            <w:pPr>
              <w:spacing w:before="0" w:after="0" w:line="240" w:lineRule="auto"/>
              <w:jc w:val="center"/>
              <w:rPr>
                <w:b/>
                <w:bCs/>
                <w:sz w:val="18"/>
                <w:szCs w:val="18"/>
              </w:rPr>
            </w:pPr>
          </w:p>
        </w:tc>
        <w:tc>
          <w:tcPr>
            <w:tcW w:w="634" w:type="dxa"/>
            <w:vAlign w:val="center"/>
          </w:tcPr>
          <w:p w14:paraId="16CAE9BC" w14:textId="77777777" w:rsidR="006F2340" w:rsidRPr="00C71940" w:rsidRDefault="006F2340" w:rsidP="00442515">
            <w:pPr>
              <w:spacing w:before="0" w:after="0" w:line="240" w:lineRule="auto"/>
              <w:jc w:val="center"/>
              <w:rPr>
                <w:b/>
                <w:bCs/>
                <w:sz w:val="18"/>
                <w:szCs w:val="18"/>
              </w:rPr>
            </w:pPr>
          </w:p>
        </w:tc>
        <w:tc>
          <w:tcPr>
            <w:tcW w:w="634" w:type="dxa"/>
            <w:vAlign w:val="center"/>
          </w:tcPr>
          <w:p w14:paraId="01758860" w14:textId="77777777" w:rsidR="006F2340" w:rsidRPr="00C71940" w:rsidRDefault="006F2340" w:rsidP="00442515">
            <w:pPr>
              <w:spacing w:before="0" w:after="0" w:line="240" w:lineRule="auto"/>
              <w:jc w:val="center"/>
              <w:rPr>
                <w:b/>
                <w:bCs/>
                <w:sz w:val="18"/>
                <w:szCs w:val="18"/>
              </w:rPr>
            </w:pPr>
          </w:p>
        </w:tc>
        <w:tc>
          <w:tcPr>
            <w:tcW w:w="634" w:type="dxa"/>
            <w:vAlign w:val="center"/>
          </w:tcPr>
          <w:p w14:paraId="14FD6B66" w14:textId="77777777" w:rsidR="006F2340" w:rsidRPr="00C71940" w:rsidRDefault="006F2340" w:rsidP="00442515">
            <w:pPr>
              <w:spacing w:before="0" w:after="0" w:line="240" w:lineRule="auto"/>
              <w:jc w:val="center"/>
              <w:rPr>
                <w:b/>
                <w:bCs/>
                <w:sz w:val="18"/>
                <w:szCs w:val="18"/>
              </w:rPr>
            </w:pPr>
          </w:p>
        </w:tc>
        <w:tc>
          <w:tcPr>
            <w:tcW w:w="634" w:type="dxa"/>
            <w:vAlign w:val="center"/>
          </w:tcPr>
          <w:p w14:paraId="590DD516" w14:textId="77777777" w:rsidR="006F2340" w:rsidRPr="00C71940" w:rsidRDefault="006F2340" w:rsidP="00442515">
            <w:pPr>
              <w:spacing w:before="0" w:after="0" w:line="240" w:lineRule="auto"/>
              <w:jc w:val="center"/>
              <w:rPr>
                <w:b/>
                <w:bCs/>
                <w:sz w:val="18"/>
                <w:szCs w:val="18"/>
              </w:rPr>
            </w:pPr>
          </w:p>
        </w:tc>
        <w:tc>
          <w:tcPr>
            <w:tcW w:w="634" w:type="dxa"/>
            <w:shd w:val="clear" w:color="auto" w:fill="00B0F0"/>
            <w:vAlign w:val="center"/>
          </w:tcPr>
          <w:p w14:paraId="02B498B5" w14:textId="77777777" w:rsidR="006F2340" w:rsidRPr="00C71940" w:rsidRDefault="006F2340" w:rsidP="00442515">
            <w:pPr>
              <w:spacing w:before="0" w:after="0" w:line="240" w:lineRule="auto"/>
              <w:jc w:val="center"/>
              <w:rPr>
                <w:b/>
                <w:bCs/>
                <w:sz w:val="18"/>
                <w:szCs w:val="18"/>
              </w:rPr>
            </w:pPr>
          </w:p>
        </w:tc>
        <w:tc>
          <w:tcPr>
            <w:tcW w:w="634" w:type="dxa"/>
            <w:vAlign w:val="center"/>
          </w:tcPr>
          <w:p w14:paraId="6552FC2B" w14:textId="77777777" w:rsidR="006F2340" w:rsidRPr="00C71940" w:rsidRDefault="006F2340" w:rsidP="00442515">
            <w:pPr>
              <w:spacing w:before="0" w:after="0" w:line="240" w:lineRule="auto"/>
              <w:jc w:val="center"/>
              <w:rPr>
                <w:b/>
                <w:bCs/>
                <w:sz w:val="18"/>
                <w:szCs w:val="18"/>
              </w:rPr>
            </w:pPr>
          </w:p>
        </w:tc>
        <w:tc>
          <w:tcPr>
            <w:tcW w:w="634" w:type="dxa"/>
            <w:vAlign w:val="center"/>
          </w:tcPr>
          <w:p w14:paraId="3BA0E21A" w14:textId="77777777" w:rsidR="006F2340" w:rsidRPr="00C71940" w:rsidRDefault="006F2340" w:rsidP="00442515">
            <w:pPr>
              <w:spacing w:before="0" w:after="0" w:line="240" w:lineRule="auto"/>
              <w:jc w:val="center"/>
              <w:rPr>
                <w:b/>
                <w:bCs/>
                <w:sz w:val="18"/>
                <w:szCs w:val="18"/>
              </w:rPr>
            </w:pPr>
          </w:p>
        </w:tc>
        <w:tc>
          <w:tcPr>
            <w:tcW w:w="634" w:type="dxa"/>
            <w:vAlign w:val="center"/>
          </w:tcPr>
          <w:p w14:paraId="260EE02E" w14:textId="77777777" w:rsidR="006F2340" w:rsidRPr="00C71940" w:rsidRDefault="006F2340" w:rsidP="00442515">
            <w:pPr>
              <w:spacing w:before="0" w:after="0" w:line="240" w:lineRule="auto"/>
              <w:jc w:val="center"/>
              <w:rPr>
                <w:b/>
                <w:bCs/>
                <w:sz w:val="18"/>
                <w:szCs w:val="18"/>
              </w:rPr>
            </w:pPr>
          </w:p>
        </w:tc>
        <w:tc>
          <w:tcPr>
            <w:tcW w:w="634" w:type="dxa"/>
            <w:vAlign w:val="center"/>
          </w:tcPr>
          <w:p w14:paraId="23BB0B4C" w14:textId="77777777" w:rsidR="006F2340" w:rsidRPr="00C71940" w:rsidRDefault="006F2340" w:rsidP="00442515">
            <w:pPr>
              <w:spacing w:before="0" w:after="0" w:line="240" w:lineRule="auto"/>
              <w:jc w:val="center"/>
              <w:rPr>
                <w:b/>
                <w:bCs/>
                <w:sz w:val="18"/>
                <w:szCs w:val="18"/>
              </w:rPr>
            </w:pPr>
          </w:p>
        </w:tc>
        <w:tc>
          <w:tcPr>
            <w:tcW w:w="634" w:type="dxa"/>
            <w:vAlign w:val="center"/>
          </w:tcPr>
          <w:p w14:paraId="59AD1A21" w14:textId="77777777" w:rsidR="006F2340" w:rsidRPr="00C71940" w:rsidRDefault="006F2340" w:rsidP="00442515">
            <w:pPr>
              <w:spacing w:before="0" w:after="0" w:line="240" w:lineRule="auto"/>
              <w:jc w:val="center"/>
              <w:rPr>
                <w:b/>
                <w:bCs/>
                <w:sz w:val="18"/>
                <w:szCs w:val="18"/>
              </w:rPr>
            </w:pPr>
          </w:p>
        </w:tc>
        <w:tc>
          <w:tcPr>
            <w:tcW w:w="634" w:type="dxa"/>
            <w:vAlign w:val="center"/>
          </w:tcPr>
          <w:p w14:paraId="60D054AE" w14:textId="77777777" w:rsidR="006F2340" w:rsidRPr="00C71940" w:rsidRDefault="006F2340" w:rsidP="00442515">
            <w:pPr>
              <w:spacing w:before="0" w:after="0" w:line="240" w:lineRule="auto"/>
              <w:jc w:val="center"/>
              <w:rPr>
                <w:b/>
                <w:bCs/>
                <w:sz w:val="18"/>
                <w:szCs w:val="18"/>
              </w:rPr>
            </w:pPr>
          </w:p>
        </w:tc>
      </w:tr>
      <w:tr w:rsidR="006F2340" w14:paraId="5D57AC51" w14:textId="77777777" w:rsidTr="006F2340">
        <w:trPr>
          <w:cantSplit/>
          <w:trHeight w:val="340"/>
        </w:trPr>
        <w:tc>
          <w:tcPr>
            <w:tcW w:w="1451" w:type="dxa"/>
            <w:tcBorders>
              <w:top w:val="none" w:sz="6" w:space="0" w:color="000000"/>
              <w:left w:val="none" w:sz="6" w:space="0" w:color="000000"/>
              <w:bottom w:val="none" w:sz="6" w:space="0" w:color="000000"/>
              <w:right w:val="none" w:sz="6" w:space="0" w:color="000000"/>
            </w:tcBorders>
            <w:vAlign w:val="center"/>
          </w:tcPr>
          <w:p w14:paraId="3E0AC4FB" w14:textId="77777777" w:rsidR="006F2340" w:rsidRDefault="006F2340" w:rsidP="00442515">
            <w:pPr>
              <w:spacing w:before="0" w:after="0" w:line="240" w:lineRule="auto"/>
              <w:jc w:val="center"/>
              <w:rPr>
                <w:sz w:val="18"/>
                <w:szCs w:val="18"/>
              </w:rPr>
            </w:pPr>
          </w:p>
        </w:tc>
        <w:tc>
          <w:tcPr>
            <w:tcW w:w="7609" w:type="dxa"/>
            <w:gridSpan w:val="12"/>
            <w:shd w:val="clear" w:color="auto" w:fill="5A7FAB"/>
            <w:vAlign w:val="center"/>
          </w:tcPr>
          <w:p w14:paraId="3E339E96" w14:textId="77777777" w:rsidR="006F2340" w:rsidRPr="00C71940" w:rsidRDefault="006F2340" w:rsidP="00442515">
            <w:pPr>
              <w:spacing w:before="0" w:after="0" w:line="240" w:lineRule="auto"/>
              <w:jc w:val="center"/>
              <w:rPr>
                <w:b/>
                <w:bCs/>
                <w:color w:val="FFFFFF"/>
                <w:sz w:val="18"/>
                <w:szCs w:val="18"/>
              </w:rPr>
            </w:pPr>
            <w:r w:rsidRPr="00C71940">
              <w:rPr>
                <w:b/>
                <w:bCs/>
                <w:color w:val="FFFFFF"/>
                <w:sz w:val="18"/>
                <w:szCs w:val="18"/>
              </w:rPr>
              <w:t>2028</w:t>
            </w:r>
          </w:p>
        </w:tc>
      </w:tr>
      <w:tr w:rsidR="006F2340" w14:paraId="1E4B6A7A" w14:textId="77777777" w:rsidTr="00442515">
        <w:trPr>
          <w:cantSplit/>
          <w:trHeight w:val="340"/>
        </w:trPr>
        <w:tc>
          <w:tcPr>
            <w:tcW w:w="1451" w:type="dxa"/>
            <w:tcBorders>
              <w:top w:val="none" w:sz="6" w:space="0" w:color="000000"/>
              <w:left w:val="none" w:sz="6" w:space="0" w:color="000000"/>
              <w:bottom w:val="none" w:sz="6" w:space="0" w:color="000000"/>
              <w:right w:val="none" w:sz="6" w:space="0" w:color="000000"/>
            </w:tcBorders>
            <w:vAlign w:val="center"/>
          </w:tcPr>
          <w:p w14:paraId="077A98BD" w14:textId="77777777" w:rsidR="006F2340" w:rsidRDefault="006F2340" w:rsidP="00442515">
            <w:pPr>
              <w:spacing w:before="0" w:after="0" w:line="240" w:lineRule="auto"/>
              <w:jc w:val="center"/>
              <w:rPr>
                <w:sz w:val="18"/>
                <w:szCs w:val="18"/>
              </w:rPr>
            </w:pPr>
          </w:p>
        </w:tc>
        <w:tc>
          <w:tcPr>
            <w:tcW w:w="635" w:type="dxa"/>
            <w:vAlign w:val="center"/>
          </w:tcPr>
          <w:p w14:paraId="05424110" w14:textId="77777777" w:rsidR="006F2340" w:rsidRPr="00C71940" w:rsidRDefault="006F2340" w:rsidP="00442515">
            <w:pPr>
              <w:spacing w:before="0" w:after="0" w:line="240" w:lineRule="auto"/>
              <w:jc w:val="center"/>
              <w:rPr>
                <w:b/>
                <w:bCs/>
                <w:sz w:val="18"/>
                <w:szCs w:val="18"/>
              </w:rPr>
            </w:pPr>
            <w:r w:rsidRPr="00C71940">
              <w:rPr>
                <w:b/>
                <w:bCs/>
                <w:sz w:val="18"/>
                <w:szCs w:val="18"/>
              </w:rPr>
              <w:t>ENE</w:t>
            </w:r>
          </w:p>
        </w:tc>
        <w:tc>
          <w:tcPr>
            <w:tcW w:w="634" w:type="dxa"/>
            <w:vAlign w:val="center"/>
          </w:tcPr>
          <w:p w14:paraId="59C6B157" w14:textId="77777777" w:rsidR="006F2340" w:rsidRPr="00C71940" w:rsidRDefault="006F2340" w:rsidP="00442515">
            <w:pPr>
              <w:spacing w:before="0" w:after="0" w:line="240" w:lineRule="auto"/>
              <w:jc w:val="center"/>
              <w:rPr>
                <w:b/>
                <w:bCs/>
                <w:sz w:val="18"/>
                <w:szCs w:val="18"/>
              </w:rPr>
            </w:pPr>
            <w:r w:rsidRPr="00C71940">
              <w:rPr>
                <w:b/>
                <w:bCs/>
                <w:sz w:val="18"/>
                <w:szCs w:val="18"/>
              </w:rPr>
              <w:t>FEB</w:t>
            </w:r>
          </w:p>
        </w:tc>
        <w:tc>
          <w:tcPr>
            <w:tcW w:w="634" w:type="dxa"/>
            <w:vAlign w:val="center"/>
          </w:tcPr>
          <w:p w14:paraId="368E4F17" w14:textId="77777777" w:rsidR="006F2340" w:rsidRPr="00C71940" w:rsidRDefault="006F2340" w:rsidP="00442515">
            <w:pPr>
              <w:spacing w:before="0" w:after="0" w:line="240" w:lineRule="auto"/>
              <w:jc w:val="center"/>
              <w:rPr>
                <w:b/>
                <w:bCs/>
                <w:sz w:val="18"/>
                <w:szCs w:val="18"/>
              </w:rPr>
            </w:pPr>
            <w:r w:rsidRPr="00C71940">
              <w:rPr>
                <w:b/>
                <w:bCs/>
                <w:sz w:val="18"/>
                <w:szCs w:val="18"/>
              </w:rPr>
              <w:t>MAR</w:t>
            </w:r>
          </w:p>
        </w:tc>
        <w:tc>
          <w:tcPr>
            <w:tcW w:w="634" w:type="dxa"/>
            <w:vAlign w:val="center"/>
          </w:tcPr>
          <w:p w14:paraId="0C7D0232" w14:textId="77777777" w:rsidR="006F2340" w:rsidRPr="00C71940" w:rsidRDefault="006F2340" w:rsidP="00442515">
            <w:pPr>
              <w:spacing w:before="0" w:after="0" w:line="240" w:lineRule="auto"/>
              <w:jc w:val="center"/>
              <w:rPr>
                <w:b/>
                <w:bCs/>
                <w:sz w:val="18"/>
                <w:szCs w:val="18"/>
              </w:rPr>
            </w:pPr>
            <w:r w:rsidRPr="00C71940">
              <w:rPr>
                <w:b/>
                <w:bCs/>
                <w:sz w:val="18"/>
                <w:szCs w:val="18"/>
              </w:rPr>
              <w:t>ABR</w:t>
            </w:r>
          </w:p>
        </w:tc>
        <w:tc>
          <w:tcPr>
            <w:tcW w:w="634" w:type="dxa"/>
            <w:vAlign w:val="center"/>
          </w:tcPr>
          <w:p w14:paraId="32C9EDAA" w14:textId="77777777" w:rsidR="006F2340" w:rsidRPr="00C71940" w:rsidRDefault="006F2340" w:rsidP="00442515">
            <w:pPr>
              <w:spacing w:before="0" w:after="0" w:line="240" w:lineRule="auto"/>
              <w:jc w:val="center"/>
              <w:rPr>
                <w:b/>
                <w:bCs/>
                <w:sz w:val="18"/>
                <w:szCs w:val="18"/>
              </w:rPr>
            </w:pPr>
            <w:r w:rsidRPr="00C71940">
              <w:rPr>
                <w:b/>
                <w:bCs/>
                <w:sz w:val="18"/>
                <w:szCs w:val="18"/>
              </w:rPr>
              <w:t>MAY</w:t>
            </w:r>
          </w:p>
        </w:tc>
        <w:tc>
          <w:tcPr>
            <w:tcW w:w="634" w:type="dxa"/>
            <w:vAlign w:val="center"/>
          </w:tcPr>
          <w:p w14:paraId="07AF60C3" w14:textId="77777777" w:rsidR="006F2340" w:rsidRPr="00C71940" w:rsidRDefault="006F2340" w:rsidP="00442515">
            <w:pPr>
              <w:spacing w:before="0" w:after="0" w:line="240" w:lineRule="auto"/>
              <w:jc w:val="center"/>
              <w:rPr>
                <w:b/>
                <w:bCs/>
                <w:sz w:val="18"/>
                <w:szCs w:val="18"/>
              </w:rPr>
            </w:pPr>
            <w:r w:rsidRPr="00C71940">
              <w:rPr>
                <w:b/>
                <w:bCs/>
                <w:sz w:val="18"/>
                <w:szCs w:val="18"/>
              </w:rPr>
              <w:t>JUN</w:t>
            </w:r>
          </w:p>
        </w:tc>
        <w:tc>
          <w:tcPr>
            <w:tcW w:w="634" w:type="dxa"/>
            <w:vAlign w:val="center"/>
          </w:tcPr>
          <w:p w14:paraId="6E1FCFAF" w14:textId="77777777" w:rsidR="006F2340" w:rsidRPr="00C71940" w:rsidRDefault="006F2340" w:rsidP="00442515">
            <w:pPr>
              <w:spacing w:before="0" w:after="0" w:line="240" w:lineRule="auto"/>
              <w:jc w:val="center"/>
              <w:rPr>
                <w:b/>
                <w:bCs/>
                <w:sz w:val="18"/>
                <w:szCs w:val="18"/>
              </w:rPr>
            </w:pPr>
            <w:r w:rsidRPr="00C71940">
              <w:rPr>
                <w:b/>
                <w:bCs/>
                <w:sz w:val="18"/>
                <w:szCs w:val="18"/>
              </w:rPr>
              <w:t>JUL</w:t>
            </w:r>
          </w:p>
        </w:tc>
        <w:tc>
          <w:tcPr>
            <w:tcW w:w="634" w:type="dxa"/>
            <w:vAlign w:val="center"/>
          </w:tcPr>
          <w:p w14:paraId="556F6B47" w14:textId="77777777" w:rsidR="006F2340" w:rsidRPr="00C71940" w:rsidRDefault="006F2340" w:rsidP="00442515">
            <w:pPr>
              <w:spacing w:before="0" w:after="0" w:line="240" w:lineRule="auto"/>
              <w:jc w:val="center"/>
              <w:rPr>
                <w:b/>
                <w:bCs/>
                <w:sz w:val="18"/>
                <w:szCs w:val="18"/>
              </w:rPr>
            </w:pPr>
            <w:r w:rsidRPr="00C71940">
              <w:rPr>
                <w:b/>
                <w:bCs/>
                <w:sz w:val="18"/>
                <w:szCs w:val="18"/>
              </w:rPr>
              <w:t>AGO</w:t>
            </w:r>
          </w:p>
        </w:tc>
        <w:tc>
          <w:tcPr>
            <w:tcW w:w="634" w:type="dxa"/>
            <w:vAlign w:val="center"/>
          </w:tcPr>
          <w:p w14:paraId="2E7362A1" w14:textId="77777777" w:rsidR="006F2340" w:rsidRPr="00C71940" w:rsidRDefault="006F2340" w:rsidP="00442515">
            <w:pPr>
              <w:spacing w:before="0" w:after="0" w:line="240" w:lineRule="auto"/>
              <w:jc w:val="center"/>
              <w:rPr>
                <w:b/>
                <w:bCs/>
                <w:sz w:val="18"/>
                <w:szCs w:val="18"/>
              </w:rPr>
            </w:pPr>
            <w:r w:rsidRPr="00C71940">
              <w:rPr>
                <w:b/>
                <w:bCs/>
                <w:sz w:val="18"/>
                <w:szCs w:val="18"/>
              </w:rPr>
              <w:t>SEP</w:t>
            </w:r>
          </w:p>
        </w:tc>
        <w:tc>
          <w:tcPr>
            <w:tcW w:w="634" w:type="dxa"/>
            <w:vAlign w:val="center"/>
          </w:tcPr>
          <w:p w14:paraId="1B9B7A2E" w14:textId="77777777" w:rsidR="006F2340" w:rsidRPr="00C71940" w:rsidRDefault="006F2340" w:rsidP="00442515">
            <w:pPr>
              <w:spacing w:before="0" w:after="0" w:line="240" w:lineRule="auto"/>
              <w:jc w:val="center"/>
              <w:rPr>
                <w:b/>
                <w:bCs/>
                <w:sz w:val="18"/>
                <w:szCs w:val="18"/>
              </w:rPr>
            </w:pPr>
            <w:r w:rsidRPr="00C71940">
              <w:rPr>
                <w:b/>
                <w:bCs/>
                <w:sz w:val="18"/>
                <w:szCs w:val="18"/>
              </w:rPr>
              <w:t>OCT</w:t>
            </w:r>
          </w:p>
        </w:tc>
        <w:tc>
          <w:tcPr>
            <w:tcW w:w="634" w:type="dxa"/>
            <w:vAlign w:val="center"/>
          </w:tcPr>
          <w:p w14:paraId="36AAF953" w14:textId="77777777" w:rsidR="006F2340" w:rsidRPr="00C71940" w:rsidRDefault="006F2340" w:rsidP="00442515">
            <w:pPr>
              <w:spacing w:before="0" w:after="0" w:line="240" w:lineRule="auto"/>
              <w:jc w:val="center"/>
              <w:rPr>
                <w:b/>
                <w:bCs/>
                <w:sz w:val="18"/>
                <w:szCs w:val="18"/>
              </w:rPr>
            </w:pPr>
            <w:r w:rsidRPr="00C71940">
              <w:rPr>
                <w:b/>
                <w:bCs/>
                <w:sz w:val="18"/>
                <w:szCs w:val="18"/>
              </w:rPr>
              <w:t>NOV</w:t>
            </w:r>
          </w:p>
        </w:tc>
        <w:tc>
          <w:tcPr>
            <w:tcW w:w="634" w:type="dxa"/>
            <w:vAlign w:val="center"/>
          </w:tcPr>
          <w:p w14:paraId="582BAAFC" w14:textId="77777777" w:rsidR="006F2340" w:rsidRPr="00C71940" w:rsidRDefault="006F2340" w:rsidP="00442515">
            <w:pPr>
              <w:spacing w:before="0" w:after="0" w:line="240" w:lineRule="auto"/>
              <w:jc w:val="center"/>
              <w:rPr>
                <w:b/>
                <w:bCs/>
                <w:sz w:val="18"/>
                <w:szCs w:val="18"/>
              </w:rPr>
            </w:pPr>
            <w:r w:rsidRPr="00C71940">
              <w:rPr>
                <w:b/>
                <w:bCs/>
                <w:sz w:val="18"/>
                <w:szCs w:val="18"/>
              </w:rPr>
              <w:t>DIC</w:t>
            </w:r>
          </w:p>
        </w:tc>
      </w:tr>
      <w:tr w:rsidR="006F2340" w14:paraId="2E585BCC" w14:textId="77777777" w:rsidTr="006F2340">
        <w:trPr>
          <w:cantSplit/>
          <w:trHeight w:val="340"/>
        </w:trPr>
        <w:tc>
          <w:tcPr>
            <w:tcW w:w="1451" w:type="dxa"/>
            <w:vAlign w:val="center"/>
          </w:tcPr>
          <w:p w14:paraId="4E40977F" w14:textId="77777777" w:rsidR="006F2340" w:rsidRDefault="006F2340" w:rsidP="00442515">
            <w:pPr>
              <w:spacing w:before="0" w:after="0" w:line="240" w:lineRule="auto"/>
              <w:jc w:val="center"/>
              <w:rPr>
                <w:b/>
                <w:bCs/>
                <w:sz w:val="18"/>
                <w:szCs w:val="18"/>
              </w:rPr>
            </w:pPr>
            <w:r>
              <w:rPr>
                <w:b/>
                <w:bCs/>
                <w:sz w:val="18"/>
                <w:szCs w:val="18"/>
              </w:rPr>
              <w:t>Seguimiento</w:t>
            </w:r>
          </w:p>
        </w:tc>
        <w:tc>
          <w:tcPr>
            <w:tcW w:w="635" w:type="dxa"/>
            <w:vAlign w:val="center"/>
          </w:tcPr>
          <w:p w14:paraId="1F00C06D" w14:textId="77777777" w:rsidR="006F2340" w:rsidRPr="00C71940" w:rsidRDefault="006F2340" w:rsidP="00442515">
            <w:pPr>
              <w:spacing w:before="0" w:after="0" w:line="240" w:lineRule="auto"/>
              <w:jc w:val="center"/>
              <w:rPr>
                <w:b/>
                <w:bCs/>
                <w:sz w:val="18"/>
                <w:szCs w:val="18"/>
              </w:rPr>
            </w:pPr>
          </w:p>
        </w:tc>
        <w:tc>
          <w:tcPr>
            <w:tcW w:w="634" w:type="dxa"/>
            <w:vAlign w:val="center"/>
          </w:tcPr>
          <w:p w14:paraId="7AE2CE8A" w14:textId="77777777" w:rsidR="006F2340" w:rsidRPr="00C71940" w:rsidRDefault="006F2340" w:rsidP="00442515">
            <w:pPr>
              <w:spacing w:before="0" w:after="0" w:line="240" w:lineRule="auto"/>
              <w:jc w:val="center"/>
              <w:rPr>
                <w:b/>
                <w:bCs/>
                <w:sz w:val="18"/>
                <w:szCs w:val="18"/>
              </w:rPr>
            </w:pPr>
          </w:p>
        </w:tc>
        <w:tc>
          <w:tcPr>
            <w:tcW w:w="634" w:type="dxa"/>
            <w:vAlign w:val="center"/>
          </w:tcPr>
          <w:p w14:paraId="6A1A8622" w14:textId="77777777" w:rsidR="006F2340" w:rsidRPr="00C71940" w:rsidRDefault="006F2340" w:rsidP="00442515">
            <w:pPr>
              <w:spacing w:before="0" w:after="0" w:line="240" w:lineRule="auto"/>
              <w:jc w:val="center"/>
              <w:rPr>
                <w:b/>
                <w:bCs/>
                <w:sz w:val="18"/>
                <w:szCs w:val="18"/>
              </w:rPr>
            </w:pPr>
          </w:p>
        </w:tc>
        <w:tc>
          <w:tcPr>
            <w:tcW w:w="634" w:type="dxa"/>
            <w:vAlign w:val="center"/>
          </w:tcPr>
          <w:p w14:paraId="1698A5E3" w14:textId="77777777" w:rsidR="006F2340" w:rsidRPr="00C71940" w:rsidRDefault="006F2340" w:rsidP="00442515">
            <w:pPr>
              <w:spacing w:before="0" w:after="0" w:line="240" w:lineRule="auto"/>
              <w:jc w:val="center"/>
              <w:rPr>
                <w:b/>
                <w:bCs/>
                <w:sz w:val="18"/>
                <w:szCs w:val="18"/>
              </w:rPr>
            </w:pPr>
          </w:p>
        </w:tc>
        <w:tc>
          <w:tcPr>
            <w:tcW w:w="634" w:type="dxa"/>
            <w:vAlign w:val="center"/>
          </w:tcPr>
          <w:p w14:paraId="7920BFA4" w14:textId="77777777" w:rsidR="006F2340" w:rsidRPr="00C71940" w:rsidRDefault="006F2340" w:rsidP="00442515">
            <w:pPr>
              <w:spacing w:before="0" w:after="0" w:line="240" w:lineRule="auto"/>
              <w:jc w:val="center"/>
              <w:rPr>
                <w:b/>
                <w:bCs/>
                <w:sz w:val="18"/>
                <w:szCs w:val="18"/>
              </w:rPr>
            </w:pPr>
          </w:p>
        </w:tc>
        <w:tc>
          <w:tcPr>
            <w:tcW w:w="634" w:type="dxa"/>
            <w:shd w:val="clear" w:color="auto" w:fill="99CCFF"/>
            <w:vAlign w:val="center"/>
          </w:tcPr>
          <w:p w14:paraId="7864F009" w14:textId="77777777" w:rsidR="006F2340" w:rsidRPr="00C71940" w:rsidRDefault="006F2340" w:rsidP="00442515">
            <w:pPr>
              <w:spacing w:before="0" w:after="0" w:line="240" w:lineRule="auto"/>
              <w:jc w:val="center"/>
              <w:rPr>
                <w:b/>
                <w:bCs/>
                <w:sz w:val="18"/>
                <w:szCs w:val="18"/>
              </w:rPr>
            </w:pPr>
          </w:p>
        </w:tc>
        <w:tc>
          <w:tcPr>
            <w:tcW w:w="634" w:type="dxa"/>
            <w:vAlign w:val="center"/>
          </w:tcPr>
          <w:p w14:paraId="5359740B" w14:textId="77777777" w:rsidR="006F2340" w:rsidRPr="00C71940" w:rsidRDefault="006F2340" w:rsidP="00442515">
            <w:pPr>
              <w:spacing w:before="0" w:after="0" w:line="240" w:lineRule="auto"/>
              <w:jc w:val="center"/>
              <w:rPr>
                <w:b/>
                <w:bCs/>
                <w:sz w:val="18"/>
                <w:szCs w:val="18"/>
              </w:rPr>
            </w:pPr>
          </w:p>
        </w:tc>
        <w:tc>
          <w:tcPr>
            <w:tcW w:w="634" w:type="dxa"/>
            <w:vAlign w:val="center"/>
          </w:tcPr>
          <w:p w14:paraId="29C59DB1" w14:textId="77777777" w:rsidR="006F2340" w:rsidRPr="00C71940" w:rsidRDefault="006F2340" w:rsidP="00442515">
            <w:pPr>
              <w:spacing w:before="0" w:after="0" w:line="240" w:lineRule="auto"/>
              <w:jc w:val="center"/>
              <w:rPr>
                <w:b/>
                <w:bCs/>
                <w:sz w:val="18"/>
                <w:szCs w:val="18"/>
              </w:rPr>
            </w:pPr>
          </w:p>
        </w:tc>
        <w:tc>
          <w:tcPr>
            <w:tcW w:w="634" w:type="dxa"/>
            <w:vAlign w:val="center"/>
          </w:tcPr>
          <w:p w14:paraId="1D3F6505" w14:textId="77777777" w:rsidR="006F2340" w:rsidRPr="00C71940" w:rsidRDefault="006F2340" w:rsidP="00442515">
            <w:pPr>
              <w:spacing w:before="0" w:after="0" w:line="240" w:lineRule="auto"/>
              <w:jc w:val="center"/>
              <w:rPr>
                <w:b/>
                <w:bCs/>
                <w:sz w:val="18"/>
                <w:szCs w:val="18"/>
              </w:rPr>
            </w:pPr>
          </w:p>
        </w:tc>
        <w:tc>
          <w:tcPr>
            <w:tcW w:w="634" w:type="dxa"/>
            <w:vAlign w:val="center"/>
          </w:tcPr>
          <w:p w14:paraId="241342DD" w14:textId="77777777" w:rsidR="006F2340" w:rsidRPr="00C71940" w:rsidRDefault="006F2340" w:rsidP="00442515">
            <w:pPr>
              <w:spacing w:before="0" w:after="0" w:line="240" w:lineRule="auto"/>
              <w:jc w:val="center"/>
              <w:rPr>
                <w:b/>
                <w:bCs/>
                <w:sz w:val="18"/>
                <w:szCs w:val="18"/>
              </w:rPr>
            </w:pPr>
          </w:p>
        </w:tc>
        <w:tc>
          <w:tcPr>
            <w:tcW w:w="634" w:type="dxa"/>
            <w:vAlign w:val="center"/>
          </w:tcPr>
          <w:p w14:paraId="11F8EE28" w14:textId="77777777" w:rsidR="006F2340" w:rsidRPr="00C71940" w:rsidRDefault="006F2340" w:rsidP="00442515">
            <w:pPr>
              <w:spacing w:before="0" w:after="0" w:line="240" w:lineRule="auto"/>
              <w:jc w:val="center"/>
              <w:rPr>
                <w:b/>
                <w:bCs/>
                <w:sz w:val="18"/>
                <w:szCs w:val="18"/>
              </w:rPr>
            </w:pPr>
          </w:p>
        </w:tc>
        <w:tc>
          <w:tcPr>
            <w:tcW w:w="634" w:type="dxa"/>
            <w:shd w:val="clear" w:color="auto" w:fill="FFFFFF" w:themeFill="background1"/>
            <w:vAlign w:val="center"/>
          </w:tcPr>
          <w:p w14:paraId="15D52E27" w14:textId="77777777" w:rsidR="006F2340" w:rsidRPr="00C71940" w:rsidRDefault="006F2340" w:rsidP="00442515">
            <w:pPr>
              <w:spacing w:before="0" w:after="0" w:line="240" w:lineRule="auto"/>
              <w:jc w:val="center"/>
              <w:rPr>
                <w:b/>
                <w:bCs/>
                <w:sz w:val="18"/>
                <w:szCs w:val="18"/>
              </w:rPr>
            </w:pPr>
          </w:p>
        </w:tc>
      </w:tr>
      <w:tr w:rsidR="006F2340" w14:paraId="3A32AB9B" w14:textId="77777777" w:rsidTr="00442515">
        <w:trPr>
          <w:cantSplit/>
          <w:trHeight w:val="340"/>
        </w:trPr>
        <w:tc>
          <w:tcPr>
            <w:tcW w:w="1451" w:type="dxa"/>
            <w:vAlign w:val="center"/>
          </w:tcPr>
          <w:p w14:paraId="0EC65B7B" w14:textId="77777777" w:rsidR="006F2340" w:rsidRDefault="006F2340" w:rsidP="00442515">
            <w:pPr>
              <w:spacing w:before="0" w:after="0" w:line="240" w:lineRule="auto"/>
              <w:jc w:val="center"/>
              <w:rPr>
                <w:b/>
                <w:bCs/>
                <w:sz w:val="18"/>
                <w:szCs w:val="18"/>
              </w:rPr>
            </w:pPr>
            <w:r>
              <w:rPr>
                <w:b/>
                <w:bCs/>
                <w:sz w:val="18"/>
                <w:szCs w:val="18"/>
              </w:rPr>
              <w:t>Evaluación</w:t>
            </w:r>
          </w:p>
        </w:tc>
        <w:tc>
          <w:tcPr>
            <w:tcW w:w="635" w:type="dxa"/>
            <w:vAlign w:val="center"/>
          </w:tcPr>
          <w:p w14:paraId="6AB04444" w14:textId="77777777" w:rsidR="006F2340" w:rsidRPr="00C71940" w:rsidRDefault="006F2340" w:rsidP="00442515">
            <w:pPr>
              <w:spacing w:before="0" w:after="0" w:line="240" w:lineRule="auto"/>
              <w:jc w:val="center"/>
              <w:rPr>
                <w:b/>
                <w:bCs/>
                <w:sz w:val="18"/>
                <w:szCs w:val="18"/>
              </w:rPr>
            </w:pPr>
          </w:p>
        </w:tc>
        <w:tc>
          <w:tcPr>
            <w:tcW w:w="634" w:type="dxa"/>
            <w:vAlign w:val="center"/>
          </w:tcPr>
          <w:p w14:paraId="0737C298" w14:textId="77777777" w:rsidR="006F2340" w:rsidRPr="00C71940" w:rsidRDefault="006F2340" w:rsidP="00442515">
            <w:pPr>
              <w:spacing w:before="0" w:after="0" w:line="240" w:lineRule="auto"/>
              <w:jc w:val="center"/>
              <w:rPr>
                <w:b/>
                <w:bCs/>
                <w:sz w:val="18"/>
                <w:szCs w:val="18"/>
              </w:rPr>
            </w:pPr>
          </w:p>
        </w:tc>
        <w:tc>
          <w:tcPr>
            <w:tcW w:w="634" w:type="dxa"/>
            <w:vAlign w:val="center"/>
          </w:tcPr>
          <w:p w14:paraId="0130E530" w14:textId="77777777" w:rsidR="006F2340" w:rsidRPr="00C71940" w:rsidRDefault="006F2340" w:rsidP="00442515">
            <w:pPr>
              <w:spacing w:before="0" w:after="0" w:line="240" w:lineRule="auto"/>
              <w:jc w:val="center"/>
              <w:rPr>
                <w:b/>
                <w:bCs/>
                <w:sz w:val="18"/>
                <w:szCs w:val="18"/>
              </w:rPr>
            </w:pPr>
          </w:p>
        </w:tc>
        <w:tc>
          <w:tcPr>
            <w:tcW w:w="634" w:type="dxa"/>
            <w:vAlign w:val="center"/>
          </w:tcPr>
          <w:p w14:paraId="4BD51D1B" w14:textId="77777777" w:rsidR="006F2340" w:rsidRPr="00C71940" w:rsidRDefault="006F2340" w:rsidP="00442515">
            <w:pPr>
              <w:spacing w:before="0" w:after="0" w:line="240" w:lineRule="auto"/>
              <w:jc w:val="center"/>
              <w:rPr>
                <w:b/>
                <w:bCs/>
                <w:sz w:val="18"/>
                <w:szCs w:val="18"/>
              </w:rPr>
            </w:pPr>
          </w:p>
        </w:tc>
        <w:tc>
          <w:tcPr>
            <w:tcW w:w="634" w:type="dxa"/>
            <w:vAlign w:val="center"/>
          </w:tcPr>
          <w:p w14:paraId="49CA7744" w14:textId="77777777" w:rsidR="006F2340" w:rsidRPr="00C71940" w:rsidRDefault="006F2340" w:rsidP="00442515">
            <w:pPr>
              <w:spacing w:before="0" w:after="0" w:line="240" w:lineRule="auto"/>
              <w:jc w:val="center"/>
              <w:rPr>
                <w:b/>
                <w:bCs/>
                <w:sz w:val="18"/>
                <w:szCs w:val="18"/>
              </w:rPr>
            </w:pPr>
          </w:p>
        </w:tc>
        <w:tc>
          <w:tcPr>
            <w:tcW w:w="634" w:type="dxa"/>
            <w:vAlign w:val="center"/>
          </w:tcPr>
          <w:p w14:paraId="774E4491" w14:textId="77777777" w:rsidR="006F2340" w:rsidRPr="00C71940" w:rsidRDefault="006F2340" w:rsidP="00442515">
            <w:pPr>
              <w:spacing w:before="0" w:after="0" w:line="240" w:lineRule="auto"/>
              <w:jc w:val="center"/>
              <w:rPr>
                <w:b/>
                <w:bCs/>
                <w:sz w:val="18"/>
                <w:szCs w:val="18"/>
              </w:rPr>
            </w:pPr>
          </w:p>
        </w:tc>
        <w:tc>
          <w:tcPr>
            <w:tcW w:w="634" w:type="dxa"/>
            <w:vAlign w:val="center"/>
          </w:tcPr>
          <w:p w14:paraId="10A958DA" w14:textId="77777777" w:rsidR="006F2340" w:rsidRPr="00C71940" w:rsidRDefault="006F2340" w:rsidP="00442515">
            <w:pPr>
              <w:spacing w:before="0" w:after="0" w:line="240" w:lineRule="auto"/>
              <w:jc w:val="center"/>
              <w:rPr>
                <w:b/>
                <w:bCs/>
                <w:sz w:val="18"/>
                <w:szCs w:val="18"/>
              </w:rPr>
            </w:pPr>
          </w:p>
        </w:tc>
        <w:tc>
          <w:tcPr>
            <w:tcW w:w="634" w:type="dxa"/>
            <w:vAlign w:val="center"/>
          </w:tcPr>
          <w:p w14:paraId="4BC26582" w14:textId="77777777" w:rsidR="006F2340" w:rsidRPr="00C71940" w:rsidRDefault="006F2340" w:rsidP="00442515">
            <w:pPr>
              <w:spacing w:before="0" w:after="0" w:line="240" w:lineRule="auto"/>
              <w:jc w:val="center"/>
              <w:rPr>
                <w:b/>
                <w:bCs/>
                <w:sz w:val="18"/>
                <w:szCs w:val="18"/>
              </w:rPr>
            </w:pPr>
          </w:p>
        </w:tc>
        <w:tc>
          <w:tcPr>
            <w:tcW w:w="634" w:type="dxa"/>
            <w:vAlign w:val="center"/>
          </w:tcPr>
          <w:p w14:paraId="7BBCFC8C" w14:textId="77777777" w:rsidR="006F2340" w:rsidRPr="00C71940" w:rsidRDefault="006F2340" w:rsidP="00442515">
            <w:pPr>
              <w:spacing w:before="0" w:after="0" w:line="240" w:lineRule="auto"/>
              <w:jc w:val="center"/>
              <w:rPr>
                <w:b/>
                <w:bCs/>
                <w:sz w:val="18"/>
                <w:szCs w:val="18"/>
              </w:rPr>
            </w:pPr>
          </w:p>
        </w:tc>
        <w:tc>
          <w:tcPr>
            <w:tcW w:w="634" w:type="dxa"/>
            <w:vAlign w:val="center"/>
          </w:tcPr>
          <w:p w14:paraId="1C317C46" w14:textId="77777777" w:rsidR="006F2340" w:rsidRPr="00C71940" w:rsidRDefault="006F2340" w:rsidP="00442515">
            <w:pPr>
              <w:spacing w:before="0" w:after="0" w:line="240" w:lineRule="auto"/>
              <w:jc w:val="center"/>
              <w:rPr>
                <w:b/>
                <w:bCs/>
                <w:sz w:val="18"/>
                <w:szCs w:val="18"/>
              </w:rPr>
            </w:pPr>
          </w:p>
        </w:tc>
        <w:tc>
          <w:tcPr>
            <w:tcW w:w="634" w:type="dxa"/>
            <w:vAlign w:val="center"/>
          </w:tcPr>
          <w:p w14:paraId="3179552F" w14:textId="77777777" w:rsidR="006F2340" w:rsidRPr="00C71940" w:rsidRDefault="006F2340" w:rsidP="00442515">
            <w:pPr>
              <w:spacing w:before="0" w:after="0" w:line="240" w:lineRule="auto"/>
              <w:jc w:val="center"/>
              <w:rPr>
                <w:b/>
                <w:bCs/>
                <w:sz w:val="18"/>
                <w:szCs w:val="18"/>
              </w:rPr>
            </w:pPr>
          </w:p>
        </w:tc>
        <w:tc>
          <w:tcPr>
            <w:tcW w:w="634" w:type="dxa"/>
            <w:vAlign w:val="center"/>
          </w:tcPr>
          <w:p w14:paraId="16C5B80E" w14:textId="77777777" w:rsidR="006F2340" w:rsidRPr="00C71940" w:rsidRDefault="006F2340" w:rsidP="00442515">
            <w:pPr>
              <w:spacing w:before="0" w:after="0" w:line="240" w:lineRule="auto"/>
              <w:jc w:val="center"/>
              <w:rPr>
                <w:b/>
                <w:bCs/>
                <w:sz w:val="18"/>
                <w:szCs w:val="18"/>
              </w:rPr>
            </w:pPr>
          </w:p>
        </w:tc>
      </w:tr>
      <w:tr w:rsidR="006F2340" w14:paraId="2270657A" w14:textId="77777777" w:rsidTr="006F2340">
        <w:trPr>
          <w:cantSplit/>
          <w:trHeight w:val="340"/>
        </w:trPr>
        <w:tc>
          <w:tcPr>
            <w:tcW w:w="1451" w:type="dxa"/>
            <w:tcBorders>
              <w:top w:val="none" w:sz="6" w:space="0" w:color="000000"/>
              <w:left w:val="none" w:sz="6" w:space="0" w:color="000000"/>
              <w:bottom w:val="none" w:sz="6" w:space="0" w:color="000000"/>
              <w:right w:val="none" w:sz="6" w:space="0" w:color="000000"/>
            </w:tcBorders>
            <w:vAlign w:val="center"/>
          </w:tcPr>
          <w:p w14:paraId="44EE2DD4" w14:textId="77777777" w:rsidR="006F2340" w:rsidRDefault="006F2340" w:rsidP="00442515">
            <w:pPr>
              <w:spacing w:before="0" w:after="0" w:line="240" w:lineRule="auto"/>
              <w:jc w:val="center"/>
              <w:rPr>
                <w:sz w:val="18"/>
                <w:szCs w:val="18"/>
              </w:rPr>
            </w:pPr>
          </w:p>
        </w:tc>
        <w:tc>
          <w:tcPr>
            <w:tcW w:w="7609" w:type="dxa"/>
            <w:gridSpan w:val="12"/>
            <w:shd w:val="clear" w:color="auto" w:fill="5A7FAB"/>
            <w:vAlign w:val="center"/>
          </w:tcPr>
          <w:p w14:paraId="0060F3AA" w14:textId="77777777" w:rsidR="006F2340" w:rsidRPr="00C71940" w:rsidRDefault="006F2340" w:rsidP="00442515">
            <w:pPr>
              <w:spacing w:before="0" w:after="0" w:line="240" w:lineRule="auto"/>
              <w:jc w:val="center"/>
              <w:rPr>
                <w:b/>
                <w:bCs/>
                <w:color w:val="FFFFFF"/>
                <w:sz w:val="18"/>
                <w:szCs w:val="18"/>
              </w:rPr>
            </w:pPr>
            <w:r w:rsidRPr="00C71940">
              <w:rPr>
                <w:b/>
                <w:bCs/>
                <w:color w:val="FFFFFF"/>
                <w:sz w:val="18"/>
                <w:szCs w:val="18"/>
              </w:rPr>
              <w:t>2029</w:t>
            </w:r>
          </w:p>
        </w:tc>
      </w:tr>
      <w:tr w:rsidR="006F2340" w14:paraId="3BEECEDC" w14:textId="77777777" w:rsidTr="00442515">
        <w:trPr>
          <w:cantSplit/>
          <w:trHeight w:val="340"/>
        </w:trPr>
        <w:tc>
          <w:tcPr>
            <w:tcW w:w="1451" w:type="dxa"/>
            <w:tcBorders>
              <w:top w:val="none" w:sz="6" w:space="0" w:color="000000"/>
              <w:left w:val="none" w:sz="6" w:space="0" w:color="000000"/>
              <w:bottom w:val="none" w:sz="6" w:space="0" w:color="000000"/>
              <w:right w:val="none" w:sz="6" w:space="0" w:color="000000"/>
            </w:tcBorders>
            <w:vAlign w:val="center"/>
          </w:tcPr>
          <w:p w14:paraId="4CF1ACF2" w14:textId="77777777" w:rsidR="006F2340" w:rsidRDefault="006F2340" w:rsidP="00442515">
            <w:pPr>
              <w:spacing w:before="0" w:after="0" w:line="240" w:lineRule="auto"/>
              <w:jc w:val="center"/>
              <w:rPr>
                <w:sz w:val="18"/>
                <w:szCs w:val="18"/>
              </w:rPr>
            </w:pPr>
          </w:p>
        </w:tc>
        <w:tc>
          <w:tcPr>
            <w:tcW w:w="635" w:type="dxa"/>
            <w:vAlign w:val="center"/>
          </w:tcPr>
          <w:p w14:paraId="6E84ADE8" w14:textId="77777777" w:rsidR="006F2340" w:rsidRDefault="006F2340" w:rsidP="00442515">
            <w:pPr>
              <w:spacing w:before="0" w:after="0" w:line="240" w:lineRule="auto"/>
              <w:jc w:val="center"/>
              <w:rPr>
                <w:b/>
                <w:bCs/>
                <w:sz w:val="18"/>
                <w:szCs w:val="18"/>
              </w:rPr>
            </w:pPr>
            <w:r>
              <w:rPr>
                <w:b/>
                <w:bCs/>
                <w:sz w:val="18"/>
                <w:szCs w:val="18"/>
              </w:rPr>
              <w:t>ENE</w:t>
            </w:r>
          </w:p>
        </w:tc>
        <w:tc>
          <w:tcPr>
            <w:tcW w:w="634" w:type="dxa"/>
            <w:vAlign w:val="center"/>
          </w:tcPr>
          <w:p w14:paraId="73108FFE" w14:textId="77777777" w:rsidR="006F2340" w:rsidRDefault="006F2340" w:rsidP="00442515">
            <w:pPr>
              <w:spacing w:before="0" w:after="0" w:line="240" w:lineRule="auto"/>
              <w:jc w:val="center"/>
              <w:rPr>
                <w:b/>
                <w:bCs/>
                <w:sz w:val="18"/>
                <w:szCs w:val="18"/>
              </w:rPr>
            </w:pPr>
            <w:r>
              <w:rPr>
                <w:b/>
                <w:bCs/>
                <w:sz w:val="18"/>
                <w:szCs w:val="18"/>
              </w:rPr>
              <w:t>FEB</w:t>
            </w:r>
          </w:p>
        </w:tc>
        <w:tc>
          <w:tcPr>
            <w:tcW w:w="634" w:type="dxa"/>
            <w:vAlign w:val="center"/>
          </w:tcPr>
          <w:p w14:paraId="5D710712" w14:textId="77777777" w:rsidR="006F2340" w:rsidRDefault="006F2340" w:rsidP="00442515">
            <w:pPr>
              <w:spacing w:before="0" w:after="0" w:line="240" w:lineRule="auto"/>
              <w:jc w:val="center"/>
              <w:rPr>
                <w:b/>
                <w:bCs/>
                <w:sz w:val="18"/>
                <w:szCs w:val="18"/>
              </w:rPr>
            </w:pPr>
            <w:r>
              <w:rPr>
                <w:b/>
                <w:bCs/>
                <w:sz w:val="18"/>
                <w:szCs w:val="18"/>
              </w:rPr>
              <w:t>MAR</w:t>
            </w:r>
          </w:p>
        </w:tc>
        <w:tc>
          <w:tcPr>
            <w:tcW w:w="634" w:type="dxa"/>
            <w:vAlign w:val="center"/>
          </w:tcPr>
          <w:p w14:paraId="54292ADC" w14:textId="77777777" w:rsidR="006F2340" w:rsidRDefault="006F2340" w:rsidP="00442515">
            <w:pPr>
              <w:spacing w:before="0" w:after="0" w:line="240" w:lineRule="auto"/>
              <w:jc w:val="center"/>
              <w:rPr>
                <w:b/>
                <w:bCs/>
                <w:sz w:val="18"/>
                <w:szCs w:val="18"/>
              </w:rPr>
            </w:pPr>
            <w:r>
              <w:rPr>
                <w:b/>
                <w:bCs/>
                <w:sz w:val="18"/>
                <w:szCs w:val="18"/>
              </w:rPr>
              <w:t>ABR</w:t>
            </w:r>
          </w:p>
        </w:tc>
        <w:tc>
          <w:tcPr>
            <w:tcW w:w="634" w:type="dxa"/>
            <w:vAlign w:val="center"/>
          </w:tcPr>
          <w:p w14:paraId="4A5E1449" w14:textId="77777777" w:rsidR="006F2340" w:rsidRDefault="006F2340" w:rsidP="00442515">
            <w:pPr>
              <w:spacing w:before="0" w:after="0" w:line="240" w:lineRule="auto"/>
              <w:jc w:val="center"/>
              <w:rPr>
                <w:b/>
                <w:bCs/>
                <w:sz w:val="18"/>
                <w:szCs w:val="18"/>
              </w:rPr>
            </w:pPr>
            <w:r>
              <w:rPr>
                <w:b/>
                <w:bCs/>
                <w:sz w:val="18"/>
                <w:szCs w:val="18"/>
              </w:rPr>
              <w:t>MAY</w:t>
            </w:r>
          </w:p>
        </w:tc>
        <w:tc>
          <w:tcPr>
            <w:tcW w:w="634" w:type="dxa"/>
            <w:vAlign w:val="center"/>
          </w:tcPr>
          <w:p w14:paraId="163D109C" w14:textId="77777777" w:rsidR="006F2340" w:rsidRDefault="006F2340" w:rsidP="00442515">
            <w:pPr>
              <w:spacing w:before="0" w:after="0" w:line="240" w:lineRule="auto"/>
              <w:jc w:val="center"/>
              <w:rPr>
                <w:b/>
                <w:bCs/>
                <w:sz w:val="18"/>
                <w:szCs w:val="18"/>
              </w:rPr>
            </w:pPr>
            <w:r>
              <w:rPr>
                <w:b/>
                <w:bCs/>
                <w:sz w:val="18"/>
                <w:szCs w:val="18"/>
              </w:rPr>
              <w:t>JUN</w:t>
            </w:r>
          </w:p>
        </w:tc>
        <w:tc>
          <w:tcPr>
            <w:tcW w:w="634" w:type="dxa"/>
            <w:vAlign w:val="center"/>
          </w:tcPr>
          <w:p w14:paraId="3FB2ED37" w14:textId="77777777" w:rsidR="006F2340" w:rsidRDefault="006F2340" w:rsidP="00442515">
            <w:pPr>
              <w:spacing w:before="0" w:after="0" w:line="240" w:lineRule="auto"/>
              <w:jc w:val="center"/>
              <w:rPr>
                <w:b/>
                <w:bCs/>
                <w:sz w:val="18"/>
                <w:szCs w:val="18"/>
              </w:rPr>
            </w:pPr>
            <w:r>
              <w:rPr>
                <w:b/>
                <w:bCs/>
                <w:sz w:val="18"/>
                <w:szCs w:val="18"/>
              </w:rPr>
              <w:t>JUL</w:t>
            </w:r>
          </w:p>
        </w:tc>
        <w:tc>
          <w:tcPr>
            <w:tcW w:w="634" w:type="dxa"/>
            <w:vAlign w:val="center"/>
          </w:tcPr>
          <w:p w14:paraId="4E4327D4" w14:textId="77777777" w:rsidR="006F2340" w:rsidRDefault="006F2340" w:rsidP="00442515">
            <w:pPr>
              <w:spacing w:before="0" w:after="0" w:line="240" w:lineRule="auto"/>
              <w:jc w:val="center"/>
              <w:rPr>
                <w:b/>
                <w:bCs/>
                <w:sz w:val="18"/>
                <w:szCs w:val="18"/>
              </w:rPr>
            </w:pPr>
            <w:r>
              <w:rPr>
                <w:b/>
                <w:bCs/>
                <w:sz w:val="18"/>
                <w:szCs w:val="18"/>
              </w:rPr>
              <w:t>AGO</w:t>
            </w:r>
          </w:p>
        </w:tc>
        <w:tc>
          <w:tcPr>
            <w:tcW w:w="634" w:type="dxa"/>
            <w:vAlign w:val="center"/>
          </w:tcPr>
          <w:p w14:paraId="015BC97C" w14:textId="77777777" w:rsidR="006F2340" w:rsidRDefault="006F2340" w:rsidP="00442515">
            <w:pPr>
              <w:spacing w:before="0" w:after="0" w:line="240" w:lineRule="auto"/>
              <w:jc w:val="center"/>
              <w:rPr>
                <w:b/>
                <w:bCs/>
                <w:sz w:val="18"/>
                <w:szCs w:val="18"/>
              </w:rPr>
            </w:pPr>
            <w:r>
              <w:rPr>
                <w:b/>
                <w:bCs/>
                <w:sz w:val="18"/>
                <w:szCs w:val="18"/>
              </w:rPr>
              <w:t>SEP</w:t>
            </w:r>
          </w:p>
        </w:tc>
        <w:tc>
          <w:tcPr>
            <w:tcW w:w="634" w:type="dxa"/>
            <w:vAlign w:val="center"/>
          </w:tcPr>
          <w:p w14:paraId="394D48E1" w14:textId="77777777" w:rsidR="006F2340" w:rsidRDefault="006F2340" w:rsidP="00442515">
            <w:pPr>
              <w:spacing w:before="0" w:after="0" w:line="240" w:lineRule="auto"/>
              <w:jc w:val="center"/>
              <w:rPr>
                <w:b/>
                <w:bCs/>
                <w:sz w:val="18"/>
                <w:szCs w:val="18"/>
              </w:rPr>
            </w:pPr>
            <w:r>
              <w:rPr>
                <w:b/>
                <w:bCs/>
                <w:sz w:val="18"/>
                <w:szCs w:val="18"/>
              </w:rPr>
              <w:t>OCT</w:t>
            </w:r>
          </w:p>
        </w:tc>
        <w:tc>
          <w:tcPr>
            <w:tcW w:w="634" w:type="dxa"/>
            <w:vAlign w:val="center"/>
          </w:tcPr>
          <w:p w14:paraId="64F1A75E" w14:textId="77777777" w:rsidR="006F2340" w:rsidRDefault="006F2340" w:rsidP="00442515">
            <w:pPr>
              <w:spacing w:before="0" w:after="0" w:line="240" w:lineRule="auto"/>
              <w:jc w:val="center"/>
              <w:rPr>
                <w:b/>
                <w:bCs/>
                <w:sz w:val="18"/>
                <w:szCs w:val="18"/>
              </w:rPr>
            </w:pPr>
            <w:r>
              <w:rPr>
                <w:b/>
                <w:bCs/>
                <w:sz w:val="18"/>
                <w:szCs w:val="18"/>
              </w:rPr>
              <w:t>NOV</w:t>
            </w:r>
          </w:p>
        </w:tc>
        <w:tc>
          <w:tcPr>
            <w:tcW w:w="634" w:type="dxa"/>
            <w:vAlign w:val="center"/>
          </w:tcPr>
          <w:p w14:paraId="25AEBF54" w14:textId="77777777" w:rsidR="006F2340" w:rsidRDefault="006F2340" w:rsidP="00442515">
            <w:pPr>
              <w:spacing w:before="0" w:after="0" w:line="240" w:lineRule="auto"/>
              <w:jc w:val="center"/>
              <w:rPr>
                <w:b/>
                <w:bCs/>
                <w:sz w:val="18"/>
                <w:szCs w:val="18"/>
              </w:rPr>
            </w:pPr>
            <w:r>
              <w:rPr>
                <w:b/>
                <w:bCs/>
                <w:sz w:val="18"/>
                <w:szCs w:val="18"/>
              </w:rPr>
              <w:t>DIC</w:t>
            </w:r>
          </w:p>
        </w:tc>
      </w:tr>
      <w:tr w:rsidR="006F2340" w14:paraId="681835C9" w14:textId="77777777" w:rsidTr="006F2340">
        <w:trPr>
          <w:cantSplit/>
          <w:trHeight w:val="340"/>
        </w:trPr>
        <w:tc>
          <w:tcPr>
            <w:tcW w:w="1451" w:type="dxa"/>
            <w:vAlign w:val="center"/>
          </w:tcPr>
          <w:p w14:paraId="5382A37D" w14:textId="77777777" w:rsidR="006F2340" w:rsidRDefault="006F2340" w:rsidP="00442515">
            <w:pPr>
              <w:spacing w:before="0" w:after="0" w:line="240" w:lineRule="auto"/>
              <w:jc w:val="center"/>
              <w:rPr>
                <w:b/>
                <w:bCs/>
                <w:sz w:val="18"/>
                <w:szCs w:val="18"/>
              </w:rPr>
            </w:pPr>
            <w:r>
              <w:rPr>
                <w:b/>
                <w:bCs/>
                <w:sz w:val="18"/>
                <w:szCs w:val="18"/>
              </w:rPr>
              <w:t>Seguimiento</w:t>
            </w:r>
          </w:p>
        </w:tc>
        <w:tc>
          <w:tcPr>
            <w:tcW w:w="635" w:type="dxa"/>
            <w:vAlign w:val="center"/>
          </w:tcPr>
          <w:p w14:paraId="55C6DCE2" w14:textId="77777777" w:rsidR="006F2340" w:rsidRDefault="006F2340" w:rsidP="00442515">
            <w:pPr>
              <w:spacing w:before="0" w:after="0" w:line="240" w:lineRule="auto"/>
              <w:jc w:val="center"/>
              <w:rPr>
                <w:sz w:val="18"/>
                <w:szCs w:val="18"/>
              </w:rPr>
            </w:pPr>
          </w:p>
        </w:tc>
        <w:tc>
          <w:tcPr>
            <w:tcW w:w="634" w:type="dxa"/>
            <w:vAlign w:val="center"/>
          </w:tcPr>
          <w:p w14:paraId="4914A836" w14:textId="77777777" w:rsidR="006F2340" w:rsidRDefault="006F2340" w:rsidP="00442515">
            <w:pPr>
              <w:spacing w:before="0" w:after="0" w:line="240" w:lineRule="auto"/>
              <w:jc w:val="center"/>
              <w:rPr>
                <w:sz w:val="18"/>
                <w:szCs w:val="18"/>
              </w:rPr>
            </w:pPr>
          </w:p>
        </w:tc>
        <w:tc>
          <w:tcPr>
            <w:tcW w:w="634" w:type="dxa"/>
            <w:vAlign w:val="center"/>
          </w:tcPr>
          <w:p w14:paraId="3885FEDA" w14:textId="77777777" w:rsidR="006F2340" w:rsidRDefault="006F2340" w:rsidP="00442515">
            <w:pPr>
              <w:spacing w:before="0" w:after="0" w:line="240" w:lineRule="auto"/>
              <w:jc w:val="center"/>
              <w:rPr>
                <w:sz w:val="18"/>
                <w:szCs w:val="18"/>
              </w:rPr>
            </w:pPr>
          </w:p>
        </w:tc>
        <w:tc>
          <w:tcPr>
            <w:tcW w:w="634" w:type="dxa"/>
            <w:vAlign w:val="center"/>
          </w:tcPr>
          <w:p w14:paraId="078EC5DE" w14:textId="77777777" w:rsidR="006F2340" w:rsidRDefault="006F2340" w:rsidP="00442515">
            <w:pPr>
              <w:spacing w:before="0" w:after="0" w:line="240" w:lineRule="auto"/>
              <w:jc w:val="center"/>
              <w:rPr>
                <w:sz w:val="18"/>
                <w:szCs w:val="18"/>
              </w:rPr>
            </w:pPr>
          </w:p>
        </w:tc>
        <w:tc>
          <w:tcPr>
            <w:tcW w:w="634" w:type="dxa"/>
            <w:shd w:val="clear" w:color="auto" w:fill="99CCFF"/>
            <w:vAlign w:val="center"/>
          </w:tcPr>
          <w:p w14:paraId="0B4992DE" w14:textId="77777777" w:rsidR="006F2340" w:rsidRDefault="006F2340" w:rsidP="00442515">
            <w:pPr>
              <w:spacing w:before="0" w:after="0" w:line="240" w:lineRule="auto"/>
              <w:jc w:val="center"/>
              <w:rPr>
                <w:sz w:val="18"/>
                <w:szCs w:val="18"/>
              </w:rPr>
            </w:pPr>
          </w:p>
        </w:tc>
        <w:tc>
          <w:tcPr>
            <w:tcW w:w="634" w:type="dxa"/>
            <w:shd w:val="clear" w:color="auto" w:fill="FFFFFF" w:themeFill="background1"/>
            <w:vAlign w:val="center"/>
          </w:tcPr>
          <w:p w14:paraId="2094117D" w14:textId="77777777" w:rsidR="006F2340" w:rsidRDefault="006F2340" w:rsidP="00442515">
            <w:pPr>
              <w:spacing w:before="0" w:after="0" w:line="240" w:lineRule="auto"/>
              <w:jc w:val="center"/>
              <w:rPr>
                <w:sz w:val="18"/>
                <w:szCs w:val="18"/>
              </w:rPr>
            </w:pPr>
          </w:p>
        </w:tc>
        <w:tc>
          <w:tcPr>
            <w:tcW w:w="634" w:type="dxa"/>
            <w:vAlign w:val="center"/>
          </w:tcPr>
          <w:p w14:paraId="6B6F9CC8" w14:textId="77777777" w:rsidR="006F2340" w:rsidRDefault="006F2340" w:rsidP="00442515">
            <w:pPr>
              <w:spacing w:before="0" w:after="0" w:line="240" w:lineRule="auto"/>
              <w:jc w:val="center"/>
              <w:rPr>
                <w:sz w:val="18"/>
                <w:szCs w:val="18"/>
              </w:rPr>
            </w:pPr>
          </w:p>
        </w:tc>
        <w:tc>
          <w:tcPr>
            <w:tcW w:w="634" w:type="dxa"/>
            <w:vAlign w:val="center"/>
          </w:tcPr>
          <w:p w14:paraId="33DEA396" w14:textId="77777777" w:rsidR="006F2340" w:rsidRDefault="006F2340" w:rsidP="00442515">
            <w:pPr>
              <w:spacing w:before="0" w:after="0" w:line="240" w:lineRule="auto"/>
              <w:jc w:val="center"/>
              <w:rPr>
                <w:sz w:val="18"/>
                <w:szCs w:val="18"/>
              </w:rPr>
            </w:pPr>
          </w:p>
        </w:tc>
        <w:tc>
          <w:tcPr>
            <w:tcW w:w="634" w:type="dxa"/>
            <w:vAlign w:val="center"/>
          </w:tcPr>
          <w:p w14:paraId="7F367FF0" w14:textId="77777777" w:rsidR="006F2340" w:rsidRDefault="006F2340" w:rsidP="00442515">
            <w:pPr>
              <w:spacing w:before="0" w:after="0" w:line="240" w:lineRule="auto"/>
              <w:jc w:val="center"/>
              <w:rPr>
                <w:sz w:val="18"/>
                <w:szCs w:val="18"/>
              </w:rPr>
            </w:pPr>
          </w:p>
        </w:tc>
        <w:tc>
          <w:tcPr>
            <w:tcW w:w="634" w:type="dxa"/>
            <w:vAlign w:val="center"/>
          </w:tcPr>
          <w:p w14:paraId="68D72135" w14:textId="77777777" w:rsidR="006F2340" w:rsidRDefault="006F2340" w:rsidP="00442515">
            <w:pPr>
              <w:spacing w:before="0" w:after="0" w:line="240" w:lineRule="auto"/>
              <w:jc w:val="center"/>
              <w:rPr>
                <w:sz w:val="18"/>
                <w:szCs w:val="18"/>
              </w:rPr>
            </w:pPr>
          </w:p>
        </w:tc>
        <w:tc>
          <w:tcPr>
            <w:tcW w:w="634" w:type="dxa"/>
            <w:vAlign w:val="center"/>
          </w:tcPr>
          <w:p w14:paraId="2021D462" w14:textId="77777777" w:rsidR="006F2340" w:rsidRDefault="006F2340" w:rsidP="00442515">
            <w:pPr>
              <w:spacing w:before="0" w:after="0" w:line="240" w:lineRule="auto"/>
              <w:jc w:val="center"/>
              <w:rPr>
                <w:sz w:val="18"/>
                <w:szCs w:val="18"/>
              </w:rPr>
            </w:pPr>
          </w:p>
        </w:tc>
        <w:tc>
          <w:tcPr>
            <w:tcW w:w="634" w:type="dxa"/>
            <w:vAlign w:val="center"/>
          </w:tcPr>
          <w:p w14:paraId="4CDD7D2E" w14:textId="77777777" w:rsidR="006F2340" w:rsidRDefault="006F2340" w:rsidP="00442515">
            <w:pPr>
              <w:spacing w:before="0" w:after="0" w:line="240" w:lineRule="auto"/>
              <w:jc w:val="center"/>
              <w:rPr>
                <w:sz w:val="18"/>
                <w:szCs w:val="18"/>
              </w:rPr>
            </w:pPr>
          </w:p>
        </w:tc>
      </w:tr>
      <w:tr w:rsidR="006F2340" w14:paraId="6CBBCE9E" w14:textId="77777777" w:rsidTr="006F2340">
        <w:trPr>
          <w:cantSplit/>
          <w:trHeight w:val="340"/>
        </w:trPr>
        <w:tc>
          <w:tcPr>
            <w:tcW w:w="1451" w:type="dxa"/>
            <w:vAlign w:val="center"/>
          </w:tcPr>
          <w:p w14:paraId="03D44554" w14:textId="77777777" w:rsidR="006F2340" w:rsidRDefault="006F2340" w:rsidP="00442515">
            <w:pPr>
              <w:spacing w:before="0" w:after="0" w:line="240" w:lineRule="auto"/>
              <w:jc w:val="center"/>
              <w:rPr>
                <w:b/>
                <w:bCs/>
                <w:sz w:val="18"/>
                <w:szCs w:val="18"/>
              </w:rPr>
            </w:pPr>
            <w:r>
              <w:rPr>
                <w:b/>
                <w:bCs/>
                <w:sz w:val="18"/>
                <w:szCs w:val="18"/>
              </w:rPr>
              <w:t>Evaluación</w:t>
            </w:r>
          </w:p>
        </w:tc>
        <w:tc>
          <w:tcPr>
            <w:tcW w:w="635" w:type="dxa"/>
            <w:vAlign w:val="center"/>
          </w:tcPr>
          <w:p w14:paraId="01744AD0" w14:textId="77777777" w:rsidR="006F2340" w:rsidRDefault="006F2340" w:rsidP="00442515">
            <w:pPr>
              <w:spacing w:before="0" w:after="0" w:line="240" w:lineRule="auto"/>
              <w:jc w:val="center"/>
              <w:rPr>
                <w:sz w:val="18"/>
                <w:szCs w:val="18"/>
              </w:rPr>
            </w:pPr>
          </w:p>
        </w:tc>
        <w:tc>
          <w:tcPr>
            <w:tcW w:w="634" w:type="dxa"/>
            <w:vAlign w:val="center"/>
          </w:tcPr>
          <w:p w14:paraId="6566AFE1" w14:textId="77777777" w:rsidR="006F2340" w:rsidRDefault="006F2340" w:rsidP="00442515">
            <w:pPr>
              <w:spacing w:before="0" w:after="0" w:line="240" w:lineRule="auto"/>
              <w:jc w:val="center"/>
              <w:rPr>
                <w:sz w:val="18"/>
                <w:szCs w:val="18"/>
              </w:rPr>
            </w:pPr>
          </w:p>
        </w:tc>
        <w:tc>
          <w:tcPr>
            <w:tcW w:w="634" w:type="dxa"/>
            <w:vAlign w:val="center"/>
          </w:tcPr>
          <w:p w14:paraId="2F762BEC" w14:textId="77777777" w:rsidR="006F2340" w:rsidRDefault="006F2340" w:rsidP="00442515">
            <w:pPr>
              <w:spacing w:before="0" w:after="0" w:line="240" w:lineRule="auto"/>
              <w:jc w:val="center"/>
              <w:rPr>
                <w:sz w:val="18"/>
                <w:szCs w:val="18"/>
              </w:rPr>
            </w:pPr>
          </w:p>
        </w:tc>
        <w:tc>
          <w:tcPr>
            <w:tcW w:w="634" w:type="dxa"/>
            <w:vAlign w:val="center"/>
          </w:tcPr>
          <w:p w14:paraId="637FD23A" w14:textId="77777777" w:rsidR="006F2340" w:rsidRDefault="006F2340" w:rsidP="00442515">
            <w:pPr>
              <w:spacing w:before="0" w:after="0" w:line="240" w:lineRule="auto"/>
              <w:jc w:val="center"/>
              <w:rPr>
                <w:sz w:val="18"/>
                <w:szCs w:val="18"/>
              </w:rPr>
            </w:pPr>
          </w:p>
        </w:tc>
        <w:tc>
          <w:tcPr>
            <w:tcW w:w="634" w:type="dxa"/>
            <w:shd w:val="clear" w:color="auto" w:fill="00B0F0"/>
            <w:vAlign w:val="center"/>
          </w:tcPr>
          <w:p w14:paraId="39B0DE93" w14:textId="77777777" w:rsidR="006F2340" w:rsidRDefault="006F2340" w:rsidP="00442515">
            <w:pPr>
              <w:spacing w:before="0" w:after="0" w:line="240" w:lineRule="auto"/>
              <w:jc w:val="center"/>
              <w:rPr>
                <w:sz w:val="18"/>
                <w:szCs w:val="18"/>
              </w:rPr>
            </w:pPr>
          </w:p>
        </w:tc>
        <w:tc>
          <w:tcPr>
            <w:tcW w:w="634" w:type="dxa"/>
            <w:shd w:val="clear" w:color="auto" w:fill="FFFFFF" w:themeFill="background1"/>
            <w:vAlign w:val="center"/>
          </w:tcPr>
          <w:p w14:paraId="51578FA2" w14:textId="77777777" w:rsidR="006F2340" w:rsidRDefault="006F2340" w:rsidP="00442515">
            <w:pPr>
              <w:spacing w:before="0" w:after="0" w:line="240" w:lineRule="auto"/>
              <w:jc w:val="center"/>
              <w:rPr>
                <w:sz w:val="18"/>
                <w:szCs w:val="18"/>
              </w:rPr>
            </w:pPr>
          </w:p>
        </w:tc>
        <w:tc>
          <w:tcPr>
            <w:tcW w:w="634" w:type="dxa"/>
            <w:vAlign w:val="center"/>
          </w:tcPr>
          <w:p w14:paraId="272E18B6" w14:textId="77777777" w:rsidR="006F2340" w:rsidRDefault="006F2340" w:rsidP="00442515">
            <w:pPr>
              <w:spacing w:before="0" w:after="0" w:line="240" w:lineRule="auto"/>
              <w:jc w:val="center"/>
              <w:rPr>
                <w:sz w:val="18"/>
                <w:szCs w:val="18"/>
              </w:rPr>
            </w:pPr>
          </w:p>
        </w:tc>
        <w:tc>
          <w:tcPr>
            <w:tcW w:w="634" w:type="dxa"/>
            <w:vAlign w:val="center"/>
          </w:tcPr>
          <w:p w14:paraId="2E76D64F" w14:textId="77777777" w:rsidR="006F2340" w:rsidRDefault="006F2340" w:rsidP="00442515">
            <w:pPr>
              <w:spacing w:before="0" w:after="0" w:line="240" w:lineRule="auto"/>
              <w:jc w:val="center"/>
              <w:rPr>
                <w:sz w:val="18"/>
                <w:szCs w:val="18"/>
              </w:rPr>
            </w:pPr>
          </w:p>
        </w:tc>
        <w:tc>
          <w:tcPr>
            <w:tcW w:w="634" w:type="dxa"/>
            <w:vAlign w:val="center"/>
          </w:tcPr>
          <w:p w14:paraId="20086686" w14:textId="77777777" w:rsidR="006F2340" w:rsidRDefault="006F2340" w:rsidP="00442515">
            <w:pPr>
              <w:spacing w:before="0" w:after="0" w:line="240" w:lineRule="auto"/>
              <w:jc w:val="center"/>
              <w:rPr>
                <w:sz w:val="18"/>
                <w:szCs w:val="18"/>
              </w:rPr>
            </w:pPr>
          </w:p>
        </w:tc>
        <w:tc>
          <w:tcPr>
            <w:tcW w:w="634" w:type="dxa"/>
            <w:vAlign w:val="center"/>
          </w:tcPr>
          <w:p w14:paraId="7D51E3A4" w14:textId="77777777" w:rsidR="006F2340" w:rsidRDefault="006F2340" w:rsidP="00442515">
            <w:pPr>
              <w:spacing w:before="0" w:after="0" w:line="240" w:lineRule="auto"/>
              <w:jc w:val="center"/>
              <w:rPr>
                <w:sz w:val="18"/>
                <w:szCs w:val="18"/>
              </w:rPr>
            </w:pPr>
          </w:p>
        </w:tc>
        <w:tc>
          <w:tcPr>
            <w:tcW w:w="634" w:type="dxa"/>
            <w:vAlign w:val="center"/>
          </w:tcPr>
          <w:p w14:paraId="4996F6ED" w14:textId="77777777" w:rsidR="006F2340" w:rsidRDefault="006F2340" w:rsidP="00442515">
            <w:pPr>
              <w:spacing w:before="0" w:after="0" w:line="240" w:lineRule="auto"/>
              <w:jc w:val="center"/>
              <w:rPr>
                <w:sz w:val="18"/>
                <w:szCs w:val="18"/>
              </w:rPr>
            </w:pPr>
          </w:p>
        </w:tc>
        <w:tc>
          <w:tcPr>
            <w:tcW w:w="634" w:type="dxa"/>
            <w:vAlign w:val="center"/>
          </w:tcPr>
          <w:p w14:paraId="3F8BAEC0" w14:textId="77777777" w:rsidR="006F2340" w:rsidRDefault="006F2340" w:rsidP="00442515">
            <w:pPr>
              <w:spacing w:before="0" w:after="0" w:line="240" w:lineRule="auto"/>
              <w:jc w:val="center"/>
              <w:rPr>
                <w:sz w:val="18"/>
                <w:szCs w:val="18"/>
              </w:rPr>
            </w:pPr>
          </w:p>
        </w:tc>
      </w:tr>
    </w:tbl>
    <w:p w14:paraId="7BF27F8D" w14:textId="77777777" w:rsidR="00F410E3" w:rsidRDefault="002F43F0" w:rsidP="009A63A2">
      <w:pPr>
        <w:pStyle w:val="myHeading1"/>
        <w:numPr>
          <w:ilvl w:val="0"/>
          <w:numId w:val="24"/>
        </w:numPr>
      </w:pPr>
      <w:bookmarkStart w:id="28" w:name="_Toc198283537"/>
      <w:r>
        <w:t>Aprobación y firma</w:t>
      </w:r>
      <w:bookmarkEnd w:id="28"/>
    </w:p>
    <w:p w14:paraId="211443AE" w14:textId="2A7FA38B" w:rsidR="006F2340" w:rsidRPr="00F61511" w:rsidRDefault="006F2340" w:rsidP="006F2340">
      <w:r w:rsidRPr="00B74826">
        <w:t xml:space="preserve">Reunidas todas las partes implicadas tanto en representación de la entidad, como en representación de la plantilla, se aprueba el presente Plan de Igualdad de oportunidades entre mujeres y hombres con fecha </w:t>
      </w:r>
      <w:bookmarkStart w:id="29" w:name="_Hlk140665875"/>
      <w:r w:rsidR="00E437BE" w:rsidRPr="00B74826">
        <w:t>26</w:t>
      </w:r>
      <w:r w:rsidRPr="00B74826">
        <w:t xml:space="preserve"> de </w:t>
      </w:r>
      <w:r w:rsidR="00E437BE" w:rsidRPr="00B74826">
        <w:t>mayo</w:t>
      </w:r>
      <w:r w:rsidRPr="00B74826">
        <w:t xml:space="preserve"> de 202</w:t>
      </w:r>
      <w:r w:rsidR="00A06399" w:rsidRPr="00B74826">
        <w:t>5</w:t>
      </w:r>
      <w:bookmarkEnd w:id="29"/>
      <w:r w:rsidRPr="00B74826">
        <w:t>.</w:t>
      </w:r>
    </w:p>
    <w:sectPr w:rsidR="006F2340" w:rsidRPr="00F61511" w:rsidSect="00BF7892">
      <w:footnotePr>
        <w:numStart w:val="2"/>
      </w:footnotePr>
      <w:pgSz w:w="11906" w:h="16838"/>
      <w:pgMar w:top="1418" w:right="1418" w:bottom="992"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66FD" w14:textId="77777777" w:rsidR="00E55CAF" w:rsidRDefault="00E55CAF" w:rsidP="005A20E2">
      <w:pPr>
        <w:spacing w:after="0"/>
      </w:pPr>
      <w:r>
        <w:separator/>
      </w:r>
    </w:p>
    <w:p w14:paraId="2607A851" w14:textId="77777777" w:rsidR="00E55CAF" w:rsidRDefault="00E55CAF"/>
    <w:p w14:paraId="0ED0EBF1" w14:textId="77777777" w:rsidR="00E55CAF" w:rsidRDefault="00E55CAF" w:rsidP="009B4773"/>
    <w:p w14:paraId="7FF83F15" w14:textId="77777777" w:rsidR="00E55CAF" w:rsidRDefault="00E55CAF" w:rsidP="00513832"/>
  </w:endnote>
  <w:endnote w:type="continuationSeparator" w:id="0">
    <w:p w14:paraId="18A99179" w14:textId="77777777" w:rsidR="00E55CAF" w:rsidRDefault="00E55CAF" w:rsidP="005A20E2">
      <w:pPr>
        <w:spacing w:after="0"/>
      </w:pPr>
      <w:r>
        <w:continuationSeparator/>
      </w:r>
    </w:p>
    <w:p w14:paraId="3C3E7C70" w14:textId="77777777" w:rsidR="00E55CAF" w:rsidRDefault="00E55CAF"/>
    <w:p w14:paraId="4438B858" w14:textId="77777777" w:rsidR="00E55CAF" w:rsidRDefault="00E55CAF" w:rsidP="009B4773"/>
    <w:p w14:paraId="4F04D1C6" w14:textId="77777777" w:rsidR="00E55CAF" w:rsidRDefault="00E55CAF"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Gill Sans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640916"/>
      <w:docPartObj>
        <w:docPartGallery w:val="Page Numbers (Bottom of Page)"/>
        <w:docPartUnique/>
      </w:docPartObj>
    </w:sdtPr>
    <w:sdtEndPr/>
    <w:sdtContent>
      <w:p w14:paraId="1EEB17AA" w14:textId="77777777" w:rsidR="00E55CAF" w:rsidRDefault="00E55CAF" w:rsidP="00816FC2">
        <w:pPr>
          <w:pStyle w:val="Piedepgina"/>
          <w:jc w:val="center"/>
        </w:pPr>
        <w:r>
          <w:rPr>
            <w:noProof/>
            <w:lang w:eastAsia="es-ES"/>
          </w:rPr>
          <w:drawing>
            <wp:anchor distT="0" distB="0" distL="114300" distR="114300" simplePos="0" relativeHeight="251711488" behindDoc="1" locked="0" layoutInCell="1" allowOverlap="1" wp14:anchorId="3A128DA8" wp14:editId="74D139F3">
              <wp:simplePos x="0" y="0"/>
              <wp:positionH relativeFrom="margin">
                <wp:align>center</wp:align>
              </wp:positionH>
              <wp:positionV relativeFrom="paragraph">
                <wp:posOffset>131674</wp:posOffset>
              </wp:positionV>
              <wp:extent cx="918376" cy="626885"/>
              <wp:effectExtent l="0" t="0" r="0" b="190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4667" b="17300"/>
                      <a:stretch/>
                    </pic:blipFill>
                    <pic:spPr bwMode="auto">
                      <a:xfrm>
                        <a:off x="0" y="0"/>
                        <a:ext cx="918376" cy="626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F7A468" w14:textId="77777777" w:rsidR="00E55CAF" w:rsidRPr="00F8411A" w:rsidRDefault="00E55CAF" w:rsidP="00816FC2">
        <w:pPr>
          <w:pStyle w:val="Piedepgina"/>
          <w:jc w:val="center"/>
        </w:pPr>
        <w:r>
          <w:fldChar w:fldCharType="begin"/>
        </w:r>
        <w:r>
          <w:instrText>PAGE   \* MERGEFORMAT</w:instrText>
        </w:r>
        <w:r>
          <w:fldChar w:fldCharType="separate"/>
        </w:r>
        <w:r w:rsidR="00437227">
          <w:rPr>
            <w:noProof/>
          </w:rPr>
          <w:t>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56DF" w14:textId="77777777" w:rsidR="00E55CAF" w:rsidRDefault="00E55CAF" w:rsidP="002B77FC">
    <w:pPr>
      <w:pStyle w:val="CursivaCover0"/>
    </w:pPr>
    <w:r w:rsidRPr="00652EB6">
      <w:t>Con la colaboración de</w:t>
    </w:r>
  </w:p>
  <w:p w14:paraId="55FB9103" w14:textId="77777777" w:rsidR="00E55CAF" w:rsidRDefault="00E55CAF" w:rsidP="002B77FC">
    <w:pPr>
      <w:jc w:val="right"/>
    </w:pPr>
    <w:r w:rsidRPr="00652EB6">
      <w:rPr>
        <w:noProof/>
        <w:lang w:eastAsia="es-ES"/>
      </w:rPr>
      <w:drawing>
        <wp:anchor distT="0" distB="0" distL="114300" distR="114300" simplePos="0" relativeHeight="251713536" behindDoc="0" locked="0" layoutInCell="1" allowOverlap="1" wp14:anchorId="19A909E7" wp14:editId="04EDA8AE">
          <wp:simplePos x="0" y="0"/>
          <wp:positionH relativeFrom="column">
            <wp:posOffset>-47625</wp:posOffset>
          </wp:positionH>
          <wp:positionV relativeFrom="paragraph">
            <wp:posOffset>30480</wp:posOffset>
          </wp:positionV>
          <wp:extent cx="1682750" cy="495935"/>
          <wp:effectExtent l="0" t="0" r="0" b="0"/>
          <wp:wrapNone/>
          <wp:docPr id="13" name="Imagen 13" descr="Concilia2-LOGO-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ilia2-LOGO-H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0" cy="495935"/>
                  </a:xfrm>
                  <a:prstGeom prst="rect">
                    <a:avLst/>
                  </a:prstGeom>
                  <a:noFill/>
                  <a:ln>
                    <a:noFill/>
                  </a:ln>
                </pic:spPr>
              </pic:pic>
            </a:graphicData>
          </a:graphic>
        </wp:anchor>
      </w:drawing>
    </w:r>
  </w:p>
  <w:p w14:paraId="2EF6FE6D" w14:textId="77777777" w:rsidR="00E55CAF" w:rsidRPr="002B77FC" w:rsidRDefault="00E55CAF" w:rsidP="002B77FC">
    <w:pPr>
      <w:pStyle w:val="Piedepgina"/>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205012"/>
      <w:docPartObj>
        <w:docPartGallery w:val="Page Numbers (Bottom of Page)"/>
        <w:docPartUnique/>
      </w:docPartObj>
    </w:sdtPr>
    <w:sdtEndPr/>
    <w:sdtContent>
      <w:p w14:paraId="68F79624" w14:textId="77777777" w:rsidR="00E55CAF" w:rsidRDefault="00E55CAF" w:rsidP="00816FC2">
        <w:pPr>
          <w:pStyle w:val="Piedepgina"/>
          <w:jc w:val="center"/>
        </w:pPr>
        <w:r>
          <w:rPr>
            <w:noProof/>
            <w:lang w:eastAsia="es-ES"/>
          </w:rPr>
          <w:drawing>
            <wp:anchor distT="0" distB="0" distL="114300" distR="114300" simplePos="0" relativeHeight="251715584" behindDoc="1" locked="0" layoutInCell="1" allowOverlap="1" wp14:anchorId="624B850C" wp14:editId="063C0032">
              <wp:simplePos x="0" y="0"/>
              <wp:positionH relativeFrom="margin">
                <wp:posOffset>2419350</wp:posOffset>
              </wp:positionH>
              <wp:positionV relativeFrom="paragraph">
                <wp:posOffset>161925</wp:posOffset>
              </wp:positionV>
              <wp:extent cx="918376" cy="626885"/>
              <wp:effectExtent l="0" t="0" r="0" b="1905"/>
              <wp:wrapNone/>
              <wp:docPr id="14" name="Imagen 14" descr="Logotipo,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4667" b="17300"/>
                      <a:stretch/>
                    </pic:blipFill>
                    <pic:spPr bwMode="auto">
                      <a:xfrm>
                        <a:off x="0" y="0"/>
                        <a:ext cx="918376" cy="626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47CCB9" w14:textId="77777777" w:rsidR="00E55CAF" w:rsidRDefault="00E55CAF" w:rsidP="00816FC2">
        <w:pPr>
          <w:pStyle w:val="Piedepgina"/>
          <w:jc w:val="center"/>
        </w:pPr>
        <w:r>
          <w:fldChar w:fldCharType="begin"/>
        </w:r>
        <w:r>
          <w:instrText>PAGE   \* MERGEFORMAT</w:instrText>
        </w:r>
        <w:r>
          <w:fldChar w:fldCharType="separate"/>
        </w:r>
        <w:r w:rsidR="00437227">
          <w:rPr>
            <w:noProof/>
          </w:rPr>
          <w:t>17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903741"/>
      <w:docPartObj>
        <w:docPartGallery w:val="Page Numbers (Bottom of Page)"/>
        <w:docPartUnique/>
      </w:docPartObj>
    </w:sdtPr>
    <w:sdtEndPr/>
    <w:sdtContent>
      <w:p w14:paraId="17FFA765" w14:textId="77777777" w:rsidR="00E55CAF" w:rsidRDefault="00E55CAF" w:rsidP="00C00F5A">
        <w:pPr>
          <w:pStyle w:val="Piedepgina"/>
        </w:pPr>
        <w:r>
          <w:fldChar w:fldCharType="begin"/>
        </w:r>
        <w:r>
          <w:instrText>PAGE   \* MERGEFORMAT</w:instrText>
        </w:r>
        <w:r>
          <w:fldChar w:fldCharType="separate"/>
        </w:r>
        <w:r>
          <w:rPr>
            <w:noProof/>
          </w:rPr>
          <w:t>2</w:t>
        </w:r>
        <w:r>
          <w:fldChar w:fldCharType="end"/>
        </w:r>
      </w:p>
    </w:sdtContent>
  </w:sdt>
  <w:p w14:paraId="45C57ED8" w14:textId="77777777" w:rsidR="00E55CAF" w:rsidRDefault="00E55CAF" w:rsidP="00C00F5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654025"/>
      <w:docPartObj>
        <w:docPartGallery w:val="Page Numbers (Bottom of Page)"/>
        <w:docPartUnique/>
      </w:docPartObj>
    </w:sdtPr>
    <w:sdtEndPr/>
    <w:sdtContent>
      <w:p w14:paraId="49D1E406" w14:textId="77777777" w:rsidR="00E55CAF" w:rsidRDefault="00E55CAF" w:rsidP="00816FC2">
        <w:pPr>
          <w:pStyle w:val="Piedepgina"/>
          <w:jc w:val="center"/>
        </w:pPr>
        <w:r>
          <w:rPr>
            <w:noProof/>
            <w:lang w:eastAsia="es-ES"/>
          </w:rPr>
          <w:drawing>
            <wp:anchor distT="0" distB="0" distL="114300" distR="114300" simplePos="0" relativeHeight="251716608" behindDoc="1" locked="0" layoutInCell="1" allowOverlap="1" wp14:anchorId="46E021AE" wp14:editId="1F78EDCC">
              <wp:simplePos x="0" y="0"/>
              <wp:positionH relativeFrom="margin">
                <wp:posOffset>4124325</wp:posOffset>
              </wp:positionH>
              <wp:positionV relativeFrom="paragraph">
                <wp:posOffset>123825</wp:posOffset>
              </wp:positionV>
              <wp:extent cx="918376" cy="626885"/>
              <wp:effectExtent l="0" t="0" r="0" b="1905"/>
              <wp:wrapNone/>
              <wp:docPr id="4" name="Imagen 4" descr="Logotipo,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4667" b="17300"/>
                      <a:stretch/>
                    </pic:blipFill>
                    <pic:spPr bwMode="auto">
                      <a:xfrm>
                        <a:off x="0" y="0"/>
                        <a:ext cx="918376" cy="626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5A328" w14:textId="77777777" w:rsidR="00E55CAF" w:rsidRDefault="00E55CAF" w:rsidP="00816FC2">
        <w:pPr>
          <w:pStyle w:val="Piedepgina"/>
          <w:jc w:val="center"/>
        </w:pPr>
        <w:r>
          <w:fldChar w:fldCharType="begin"/>
        </w:r>
        <w:r>
          <w:instrText>PAGE   \* MERGEFORMAT</w:instrText>
        </w:r>
        <w:r>
          <w:fldChar w:fldCharType="separate"/>
        </w:r>
        <w:r w:rsidR="00437227">
          <w:rPr>
            <w:noProof/>
          </w:rPr>
          <w:t>18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204141"/>
      <w:docPartObj>
        <w:docPartGallery w:val="Page Numbers (Bottom of Page)"/>
        <w:docPartUnique/>
      </w:docPartObj>
    </w:sdtPr>
    <w:sdtEndPr/>
    <w:sdtContent>
      <w:p w14:paraId="71E803B6" w14:textId="77777777" w:rsidR="00E55CAF" w:rsidRDefault="00E55CAF" w:rsidP="00816FC2">
        <w:pPr>
          <w:pStyle w:val="Piedepgina"/>
          <w:jc w:val="center"/>
        </w:pPr>
      </w:p>
      <w:p w14:paraId="6CE350A8" w14:textId="77777777" w:rsidR="00E55CAF" w:rsidRDefault="00E55CAF" w:rsidP="00816FC2">
        <w:pPr>
          <w:pStyle w:val="Piedepgina"/>
          <w:jc w:val="center"/>
        </w:pPr>
        <w:r>
          <w:rPr>
            <w:noProof/>
            <w:lang w:eastAsia="es-ES"/>
          </w:rPr>
          <w:drawing>
            <wp:anchor distT="0" distB="0" distL="114300" distR="114300" simplePos="0" relativeHeight="251709440" behindDoc="1" locked="0" layoutInCell="1" allowOverlap="1" wp14:anchorId="7D477FED" wp14:editId="3B03989D">
              <wp:simplePos x="0" y="0"/>
              <wp:positionH relativeFrom="margin">
                <wp:align>center</wp:align>
              </wp:positionH>
              <wp:positionV relativeFrom="paragraph">
                <wp:posOffset>-114587</wp:posOffset>
              </wp:positionV>
              <wp:extent cx="918376" cy="626885"/>
              <wp:effectExtent l="0" t="0" r="0"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4667" b="17300"/>
                      <a:stretch/>
                    </pic:blipFill>
                    <pic:spPr bwMode="auto">
                      <a:xfrm>
                        <a:off x="0" y="0"/>
                        <a:ext cx="918376" cy="626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437227">
          <w:rPr>
            <w:noProof/>
          </w:rPr>
          <w:t>29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99436"/>
      <w:docPartObj>
        <w:docPartGallery w:val="Page Numbers (Bottom of Page)"/>
        <w:docPartUnique/>
      </w:docPartObj>
    </w:sdtPr>
    <w:sdtEndPr/>
    <w:sdtContent>
      <w:p w14:paraId="2165CCFB" w14:textId="77777777" w:rsidR="00E55CAF" w:rsidRDefault="00E55CAF" w:rsidP="00C00F5A">
        <w:pPr>
          <w:pStyle w:val="Piedepgina"/>
        </w:pPr>
        <w:r>
          <w:fldChar w:fldCharType="begin"/>
        </w:r>
        <w:r>
          <w:instrText>PAGE   \* MERGEFORMAT</w:instrText>
        </w:r>
        <w:r>
          <w:fldChar w:fldCharType="separate"/>
        </w:r>
        <w:r>
          <w:rPr>
            <w:noProof/>
          </w:rPr>
          <w:t>2</w:t>
        </w:r>
        <w:r>
          <w:fldChar w:fldCharType="end"/>
        </w:r>
      </w:p>
    </w:sdtContent>
  </w:sdt>
  <w:p w14:paraId="59757221" w14:textId="77777777" w:rsidR="00E55CAF" w:rsidRDefault="00E55CAF" w:rsidP="00C00F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51D2" w14:textId="77777777" w:rsidR="00E55CAF" w:rsidRDefault="00E55CAF" w:rsidP="005A20E2">
      <w:pPr>
        <w:spacing w:after="0"/>
      </w:pPr>
      <w:r>
        <w:separator/>
      </w:r>
    </w:p>
    <w:p w14:paraId="644694B7" w14:textId="77777777" w:rsidR="00E55CAF" w:rsidRDefault="00E55CAF"/>
    <w:p w14:paraId="02C42FDD" w14:textId="77777777" w:rsidR="00E55CAF" w:rsidRDefault="00E55CAF" w:rsidP="009B4773"/>
    <w:p w14:paraId="3B6CDCAB" w14:textId="77777777" w:rsidR="00E55CAF" w:rsidRDefault="00E55CAF" w:rsidP="00513832"/>
  </w:footnote>
  <w:footnote w:type="continuationSeparator" w:id="0">
    <w:p w14:paraId="5A008BCA" w14:textId="77777777" w:rsidR="00E55CAF" w:rsidRDefault="00E55CAF" w:rsidP="005A20E2">
      <w:pPr>
        <w:spacing w:after="0"/>
      </w:pPr>
      <w:r>
        <w:continuationSeparator/>
      </w:r>
    </w:p>
    <w:p w14:paraId="61FFADCE" w14:textId="77777777" w:rsidR="00E55CAF" w:rsidRDefault="00E55CAF"/>
    <w:p w14:paraId="28BBA77B" w14:textId="77777777" w:rsidR="00E55CAF" w:rsidRDefault="00E55CAF" w:rsidP="009B4773"/>
    <w:p w14:paraId="4214E5E3" w14:textId="77777777" w:rsidR="00E55CAF" w:rsidRDefault="00E55CAF"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26CC" w14:textId="77777777" w:rsidR="00E55CAF" w:rsidRDefault="00E55CAF" w:rsidP="009F0E98">
    <w:pPr>
      <w:pStyle w:val="Encabezado"/>
      <w:tabs>
        <w:tab w:val="clear" w:pos="9689"/>
        <w:tab w:val="right" w:pos="15451"/>
      </w:tabs>
    </w:pPr>
    <w:bookmarkStart w:id="0" w:name="_Hlk32509343"/>
    <w:bookmarkStart w:id="1" w:name="_Hlk32509344"/>
    <w:bookmarkStart w:id="2" w:name="_Hlk32509397"/>
    <w:bookmarkStart w:id="3" w:name="_Hlk32509398"/>
    <w:r>
      <w:rPr>
        <w:noProof/>
        <w:lang w:eastAsia="es-ES"/>
      </w:rPr>
      <w:drawing>
        <wp:anchor distT="0" distB="0" distL="0" distR="0" simplePos="0" relativeHeight="251703296" behindDoc="0" locked="0" layoutInCell="1" allowOverlap="1" wp14:anchorId="3E6A41B4" wp14:editId="0D676D9C">
          <wp:simplePos x="0" y="0"/>
          <wp:positionH relativeFrom="margin">
            <wp:align>right</wp:align>
          </wp:positionH>
          <wp:positionV relativeFrom="line">
            <wp:posOffset>-2540</wp:posOffset>
          </wp:positionV>
          <wp:extent cx="952500" cy="438150"/>
          <wp:effectExtent l="0" t="0" r="0" b="0"/>
          <wp:wrapSquare wrapText="bothSides"/>
          <wp:docPr id="8" name="Picture 1" descr="/var/www/clients/client2/web6/web/reports/storage/app/uploads/11/2024-12/logo-procuradoresasociados-300x1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www/clients/client2/web6/web/reports/storage/app/uploads/11/2024-12/logo-procuradoresasociados-300x138-1.png"/>
                  <pic:cNvPicPr/>
                </pic:nvPicPr>
                <pic:blipFill>
                  <a:blip r:embed="rId1" cstate="print"/>
                  <a:stretch>
                    <a:fillRect/>
                  </a:stretch>
                </pic:blipFill>
                <pic:spPr>
                  <a:xfrm>
                    <a:off x="0" y="0"/>
                    <a:ext cx="952500" cy="438150"/>
                  </a:xfrm>
                  <a:prstGeom prst="rect">
                    <a:avLst/>
                  </a:prstGeom>
                </pic:spPr>
              </pic:pic>
            </a:graphicData>
          </a:graphic>
          <wp14:sizeRelH relativeFrom="margin">
            <wp14:pctWidth>0</wp14:pctWidth>
          </wp14:sizeRelH>
          <wp14:sizeRelV relativeFrom="margin">
            <wp14:pctHeight>0</wp14:pctHeight>
          </wp14:sizeRelV>
        </wp:anchor>
      </w:drawing>
    </w:r>
    <w:r w:rsidRPr="002E6D69">
      <w:rPr>
        <w:noProof/>
        <w:lang w:eastAsia="es-ES"/>
      </w:rPr>
      <mc:AlternateContent>
        <mc:Choice Requires="wps">
          <w:drawing>
            <wp:anchor distT="45720" distB="45720" distL="114300" distR="114300" simplePos="0" relativeHeight="251702272" behindDoc="1" locked="0" layoutInCell="1" allowOverlap="1" wp14:anchorId="53E4BDA2" wp14:editId="094BC007">
              <wp:simplePos x="0" y="0"/>
              <wp:positionH relativeFrom="page">
                <wp:align>right</wp:align>
              </wp:positionH>
              <wp:positionV relativeFrom="page">
                <wp:align>top</wp:align>
              </wp:positionV>
              <wp:extent cx="10677525" cy="1143000"/>
              <wp:effectExtent l="0" t="0" r="9525" b="0"/>
              <wp:wrapNone/>
              <wp:docPr id="1"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7525" cy="1143000"/>
                      </a:xfrm>
                      <a:prstGeom prst="rect">
                        <a:avLst/>
                      </a:prstGeom>
                      <a:solidFill>
                        <a:schemeClr val="accent1">
                          <a:alpha val="50000"/>
                        </a:schemeClr>
                      </a:solidFill>
                      <a:ln w="9525">
                        <a:noFill/>
                        <a:miter lim="800000"/>
                        <a:headEnd/>
                        <a:tailEnd/>
                      </a:ln>
                    </wps:spPr>
                    <wps:txbx>
                      <w:txbxContent>
                        <w:p w14:paraId="616A64F7" w14:textId="77777777" w:rsidR="00E55CAF" w:rsidRDefault="00E55CAF" w:rsidP="00F6205A"/>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E4BDA2" id="_x0000_t202" coordsize="21600,21600" o:spt="202" path="m,l,21600r21600,l21600,xe">
              <v:stroke joinstyle="miter"/>
              <v:path gradientshapeok="t" o:connecttype="rect"/>
            </v:shapetype>
            <v:shape id="Cuadro de texto 2" o:spid="_x0000_s1048" type="#_x0000_t202" alt="&quot;&quot;" style="position:absolute;left:0;text-align:left;margin-left:789.55pt;margin-top:0;width:840.75pt;height:90pt;z-index:-251614208;visibility:visible;mso-wrap-style:square;mso-width-percent:0;mso-height-percent:0;mso-wrap-distance-left:9pt;mso-wrap-distance-top:3.6pt;mso-wrap-distance-right:9pt;mso-wrap-distance-bottom:3.6pt;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dgAHPAIAAE4EAAAOAAAAZHJzL2Uyb0RvYy54bWysVNtu2zAMfR+wfxD0vtrOkiY16hRdug4D ugvQ7QMYSY6FyaImKbGzrx8lJ22xvQ17EUSLPDw8JH19M/aGHZQPGm3Dq4uSM2UFSm13Df/+7f7N irMQwUowaFXDjyrwm/XrV9eDq9UMOzRSeUYgNtSDa3gXo6uLIohO9RAu0ClLjy36HiKZfldIDwOh 96aYleVlMaCXzqNQIdDXu+mRrzN+2yoRv7RtUJGZhhO3mE+fz206i/U11DsPrtPiRAP+gUUP2lLS J6g7iMD2Xv8F1WvhMWAbLwT2BbatFirXQNVU5R/VPHbgVK6FxAnuSabw/2DF58NXz7Sk3nFmoacW bfYgPTKpWFRjRDZLIg0u1OT76Mg7ju9wTAGp4OAeUPwIzOKmA7tTt97j0CmQRLJKkcWL0AknJJDt 8AklZYN9xAw0tr5PgKQJI3Rq1vGpQcSDiZSyvFwuF7MFZ4Ieq2r+tixzDwuoz/HOh/hBYc/SpeGe RiDjw+EhxMQH6rNL5o9Gy3ttTDbS2KmN8ewANDAghLJxqhOM62D6vKCk56x5UFNEBg4vwYxlQ8Ov Et2EbTFlyfPW60hDb3Tf8FXCOo1hUu29ldklgjbTnfgae5IxKTdpGMftSI5J2y3KIwnqcRpuWka6 dOh/cTbQYDc8/NyDV5yZj5aasqS1oYwsZmu2Sgw489m6quZzMrbZmC/IlTOwgsAaLqI/G5uYN2iq 6pYa2Oqs7DObE18a2qzLacHSVry0s9fzb2D9GwAA//8DAFBLAwQUAAYACAAAACEAETXdidwAAAAG AQAADwAAAGRycy9kb3ducmV2LnhtbEyP0UrDQBBF3wX/YRnBF7GbKtaQZlOKWlAolMZ+wDY7JsHs bMhO2/TvnfqiL8MMd7j33Hwx+k4dcYhtIAPTSQIKqQqupdrA7nN1n4KKbMnZLhAaOGOERXF9ldvM hRNt8VhyrcSEYmYNNMx9pnWsGvQ2TkKPJNpXGLxlOYdau8GexNx3+iFJZtrbliShsT2+NFh9lwcv Ia/v681bebdZfjxi+rxlt6rObMztzbicg2Ic+e8ZLviCDoUw7cOBXFSdASnCv/OizdLpE6i9bGmS gC5y/R+/+AEAAP//AwBQSwECLQAUAAYACAAAACEAtoM4kv4AAADhAQAAEwAAAAAAAAAAAAAAAAAA AAAAW0NvbnRlbnRfVHlwZXNdLnhtbFBLAQItABQABgAIAAAAIQA4/SH/1gAAAJQBAAALAAAAAAAA AAAAAAAAAC8BAABfcmVscy8ucmVsc1BLAQItABQABgAIAAAAIQBLdgAHPAIAAE4EAAAOAAAAAAAA AAAAAAAAAC4CAABkcnMvZTJvRG9jLnhtbFBLAQItABQABgAIAAAAIQARNd2J3AAAAAYBAAAPAAAA AAAAAAAAAAAAAJYEAABkcnMvZG93bnJldi54bWxQSwUGAAAAAAQABADzAAAAnwUAAAAA " fillcolor="#ddd [3204]" stroked="f">
              <v:fill opacity="32896f"/>
              <v:textbox inset="20mm,8mm">
                <w:txbxContent>
                  <w:p w14:paraId="616A64F7" w14:textId="77777777" w:rsidR="00E55CAF" w:rsidRDefault="00E55CAF" w:rsidP="00F6205A"/>
                </w:txbxContent>
              </v:textbox>
              <w10:wrap anchorx="page" anchory="page"/>
            </v:shape>
          </w:pict>
        </mc:Fallback>
      </mc:AlternateContent>
    </w:r>
    <w:r>
      <w:t>Plan de Igualdad</w:t>
    </w:r>
    <w:r>
      <w:tab/>
    </w:r>
    <w:r>
      <w:tab/>
    </w:r>
  </w:p>
  <w:p w14:paraId="41815140" w14:textId="77777777" w:rsidR="00E55CAF" w:rsidRPr="007B3924" w:rsidRDefault="00E55CAF" w:rsidP="007B3924">
    <w:pPr>
      <w:pStyle w:val="Encabezado1"/>
    </w:pPr>
    <w:r>
      <w:t>López Cid Procuradores Asociados S.L.P.</w:t>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502F" w14:textId="77777777" w:rsidR="00E55CAF" w:rsidRDefault="00E55CAF" w:rsidP="00A67285">
    <w:pPr>
      <w:pStyle w:val="Encabezado"/>
    </w:pPr>
    <w:r>
      <w:rPr>
        <w:noProof/>
        <w:lang w:eastAsia="es-ES"/>
      </w:rPr>
      <w:drawing>
        <wp:anchor distT="0" distB="0" distL="114300" distR="114300" simplePos="0" relativeHeight="251700224" behindDoc="1" locked="0" layoutInCell="1" allowOverlap="1" wp14:anchorId="2C6CD2CF" wp14:editId="65E0207F">
          <wp:simplePos x="0" y="0"/>
          <wp:positionH relativeFrom="column">
            <wp:posOffset>-797560</wp:posOffset>
          </wp:positionH>
          <wp:positionV relativeFrom="paragraph">
            <wp:posOffset>-410210</wp:posOffset>
          </wp:positionV>
          <wp:extent cx="7996799" cy="2282808"/>
          <wp:effectExtent l="0" t="0" r="4445" b="3810"/>
          <wp:wrapNone/>
          <wp:docPr id="9" name="Imagen 9" descr="Manos de personas y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696273168_super.jpg"/>
                  <pic:cNvPicPr/>
                </pic:nvPicPr>
                <pic:blipFill rotWithShape="1">
                  <a:blip r:embed="rId1">
                    <a:extLst>
                      <a:ext uri="{28A0092B-C50C-407E-A947-70E740481C1C}">
                        <a14:useLocalDpi xmlns:a14="http://schemas.microsoft.com/office/drawing/2010/main" val="0"/>
                      </a:ext>
                    </a:extLst>
                  </a:blip>
                  <a:srcRect l="4658" t="15387" r="1918" b="21961"/>
                  <a:stretch/>
                </pic:blipFill>
                <pic:spPr bwMode="auto">
                  <a:xfrm>
                    <a:off x="0" y="0"/>
                    <a:ext cx="7996799" cy="22828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049D40"/>
    <w:lvl w:ilvl="0">
      <w:start w:val="1"/>
      <w:numFmt w:val="bullet"/>
      <w:pStyle w:val="Listaconvietas2"/>
      <w:lvlText w:val="o"/>
      <w:lvlJc w:val="left"/>
      <w:pPr>
        <w:ind w:left="720" w:hanging="360"/>
      </w:pPr>
      <w:rPr>
        <w:rFonts w:ascii="Courier New" w:hAnsi="Courier New" w:cs="Courier New" w:hint="default"/>
        <w:color w:val="B2B2B2" w:themeColor="accent2"/>
      </w:rPr>
    </w:lvl>
  </w:abstractNum>
  <w:abstractNum w:abstractNumId="1" w15:restartNumberingAfterBreak="0">
    <w:nsid w:val="010675B0"/>
    <w:multiLevelType w:val="hybridMultilevel"/>
    <w:tmpl w:val="442A5648"/>
    <w:lvl w:ilvl="0" w:tplc="A4946864">
      <w:start w:val="1"/>
      <w:numFmt w:val="bullet"/>
      <w:pStyle w:val="Vietadegrfico4"/>
      <w:lvlText w:val=""/>
      <w:lvlJc w:val="left"/>
      <w:pPr>
        <w:ind w:left="720" w:hanging="360"/>
      </w:pPr>
      <w:rPr>
        <w:rFonts w:ascii="Symbol" w:hAnsi="Symbol" w:hint="default"/>
        <w:color w:val="B2B2B2" w:themeColor="accent2"/>
        <w:u w:color="DDDDD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Vietadegrfico3"/>
      <w:lvlText w:val=""/>
      <w:lvlJc w:val="left"/>
      <w:pPr>
        <w:ind w:left="720" w:hanging="360"/>
      </w:pPr>
      <w:rPr>
        <w:rFonts w:ascii="Symbol" w:hAnsi="Symbol" w:hint="default"/>
        <w:color w:val="4D4D4D" w:themeColor="accent6"/>
        <w:u w:color="DDDDD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aconvietas"/>
      <w:lvlText w:val=""/>
      <w:lvlJc w:val="left"/>
      <w:pPr>
        <w:ind w:left="720" w:hanging="360"/>
      </w:pPr>
      <w:rPr>
        <w:rFonts w:ascii="Symbol" w:hAnsi="Symbol" w:hint="default"/>
        <w:color w:val="B2B2B2" w:themeColor="accent2"/>
        <w:u w:color="DDDDD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F2B34"/>
    <w:multiLevelType w:val="hybridMultilevel"/>
    <w:tmpl w:val="5596E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4C48AE"/>
    <w:multiLevelType w:val="hybridMultilevel"/>
    <w:tmpl w:val="161205F8"/>
    <w:lvl w:ilvl="0" w:tplc="FA9E314A">
      <w:start w:val="1"/>
      <w:numFmt w:val="decimal"/>
      <w:lvlText w:val="%1."/>
      <w:lvlJc w:val="left"/>
      <w:pPr>
        <w:ind w:left="720" w:hanging="360"/>
      </w:pPr>
    </w:lvl>
    <w:lvl w:ilvl="1" w:tplc="393C277A">
      <w:start w:val="1"/>
      <w:numFmt w:val="ordinal"/>
      <w:lvlText w:val="%2."/>
      <w:lvlJc w:val="left"/>
      <w:pPr>
        <w:ind w:left="360" w:hanging="360"/>
      </w:pPr>
      <w:rPr>
        <w:color w:val="5A7FAB"/>
      </w:rPr>
    </w:lvl>
    <w:lvl w:ilvl="2" w:tplc="F8AC95D8">
      <w:numFmt w:val="decimal"/>
      <w:lvlText w:val="%3."/>
      <w:lvlJc w:val="left"/>
      <w:pPr>
        <w:ind w:left="2160" w:hanging="360"/>
      </w:pPr>
    </w:lvl>
    <w:lvl w:ilvl="3" w:tplc="22AEEB7C">
      <w:numFmt w:val="ordinal"/>
      <w:lvlText w:val="%4."/>
      <w:lvlJc w:val="left"/>
      <w:pPr>
        <w:ind w:left="2880" w:hanging="360"/>
      </w:pPr>
    </w:lvl>
    <w:lvl w:ilvl="4" w:tplc="892CD4B6">
      <w:numFmt w:val="decimal"/>
      <w:lvlText w:val="%5."/>
      <w:lvlJc w:val="left"/>
      <w:pPr>
        <w:ind w:left="3600" w:hanging="360"/>
      </w:pPr>
    </w:lvl>
    <w:lvl w:ilvl="5" w:tplc="D50CB760">
      <w:numFmt w:val="ordinal"/>
      <w:lvlText w:val="%6."/>
      <w:lvlJc w:val="left"/>
      <w:pPr>
        <w:ind w:left="4320" w:hanging="360"/>
      </w:pPr>
    </w:lvl>
    <w:lvl w:ilvl="6" w:tplc="7354E454">
      <w:numFmt w:val="decimal"/>
      <w:lvlText w:val="%7."/>
      <w:lvlJc w:val="left"/>
      <w:pPr>
        <w:ind w:left="5040" w:hanging="360"/>
      </w:pPr>
    </w:lvl>
    <w:lvl w:ilvl="7" w:tplc="F8C8C32E">
      <w:numFmt w:val="ordinal"/>
      <w:lvlText w:val="%8."/>
      <w:lvlJc w:val="left"/>
      <w:pPr>
        <w:ind w:left="5760" w:hanging="360"/>
      </w:pPr>
    </w:lvl>
    <w:lvl w:ilvl="8" w:tplc="319EFB66">
      <w:numFmt w:val="decimal"/>
      <w:lvlText w:val="%9."/>
      <w:lvlJc w:val="left"/>
      <w:pPr>
        <w:ind w:left="6480" w:hanging="360"/>
      </w:pPr>
    </w:lvl>
  </w:abstractNum>
  <w:abstractNum w:abstractNumId="6" w15:restartNumberingAfterBreak="0">
    <w:nsid w:val="0A505533"/>
    <w:multiLevelType w:val="hybridMultilevel"/>
    <w:tmpl w:val="FD1E30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C7B"/>
    <w:multiLevelType w:val="hybridMultilevel"/>
    <w:tmpl w:val="1062EA9A"/>
    <w:lvl w:ilvl="0" w:tplc="AF3E9382">
      <w:start w:val="1"/>
      <w:numFmt w:val="upperRoman"/>
      <w:lvlText w:val="%1. "/>
      <w:lvlJc w:val="left"/>
      <w:pPr>
        <w:ind w:left="360" w:hanging="360"/>
      </w:pPr>
      <w:rPr>
        <w:color w:val="5A7FAB"/>
      </w:rPr>
    </w:lvl>
    <w:lvl w:ilvl="1" w:tplc="83A83DBA">
      <w:start w:val="1"/>
      <w:numFmt w:val="upperRoman"/>
      <w:lvlText w:val="%2."/>
      <w:lvlJc w:val="left"/>
      <w:pPr>
        <w:ind w:left="1440" w:hanging="360"/>
      </w:pPr>
    </w:lvl>
    <w:lvl w:ilvl="2" w:tplc="648A6DE4">
      <w:start w:val="1"/>
      <w:numFmt w:val="upperRoman"/>
      <w:lvlText w:val="%3."/>
      <w:lvlJc w:val="left"/>
      <w:pPr>
        <w:ind w:left="2160" w:hanging="360"/>
      </w:pPr>
    </w:lvl>
    <w:lvl w:ilvl="3" w:tplc="63E8453A">
      <w:start w:val="1"/>
      <w:numFmt w:val="upperRoman"/>
      <w:lvlText w:val="%4."/>
      <w:lvlJc w:val="left"/>
      <w:pPr>
        <w:ind w:left="2880" w:hanging="360"/>
      </w:pPr>
    </w:lvl>
    <w:lvl w:ilvl="4" w:tplc="562A01DA">
      <w:start w:val="1"/>
      <w:numFmt w:val="upperRoman"/>
      <w:lvlText w:val="%5."/>
      <w:lvlJc w:val="left"/>
      <w:pPr>
        <w:ind w:left="3600" w:hanging="360"/>
      </w:pPr>
    </w:lvl>
    <w:lvl w:ilvl="5" w:tplc="418C21DA">
      <w:start w:val="1"/>
      <w:numFmt w:val="upperRoman"/>
      <w:lvlText w:val="%6."/>
      <w:lvlJc w:val="left"/>
      <w:pPr>
        <w:ind w:left="4320" w:hanging="360"/>
      </w:pPr>
    </w:lvl>
    <w:lvl w:ilvl="6" w:tplc="1E7A9C22">
      <w:start w:val="1"/>
      <w:numFmt w:val="upperRoman"/>
      <w:lvlText w:val="%7."/>
      <w:lvlJc w:val="left"/>
      <w:pPr>
        <w:ind w:left="5040" w:hanging="360"/>
      </w:pPr>
    </w:lvl>
    <w:lvl w:ilvl="7" w:tplc="6D2E0236">
      <w:start w:val="1"/>
      <w:numFmt w:val="upperRoman"/>
      <w:lvlText w:val="%8."/>
      <w:lvlJc w:val="left"/>
      <w:pPr>
        <w:ind w:left="5760" w:hanging="360"/>
      </w:pPr>
    </w:lvl>
    <w:lvl w:ilvl="8" w:tplc="0B34038E">
      <w:start w:val="1"/>
      <w:numFmt w:val="upperRoman"/>
      <w:lvlText w:val="%9."/>
      <w:lvlJc w:val="left"/>
      <w:pPr>
        <w:ind w:left="6480" w:hanging="360"/>
      </w:pPr>
    </w:lvl>
  </w:abstractNum>
  <w:abstractNum w:abstractNumId="8" w15:restartNumberingAfterBreak="0">
    <w:nsid w:val="11407C31"/>
    <w:multiLevelType w:val="hybridMultilevel"/>
    <w:tmpl w:val="835495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46F2B71"/>
    <w:multiLevelType w:val="hybridMultilevel"/>
    <w:tmpl w:val="3C98E8DA"/>
    <w:lvl w:ilvl="0" w:tplc="0C0A0001">
      <w:start w:val="1"/>
      <w:numFmt w:val="bullet"/>
      <w:lvlText w:val=""/>
      <w:lvlJc w:val="left"/>
      <w:pPr>
        <w:ind w:left="720" w:hanging="360"/>
      </w:pPr>
      <w:rPr>
        <w:rFonts w:ascii="Symbol" w:hAnsi="Symbol" w:hint="default"/>
      </w:rPr>
    </w:lvl>
    <w:lvl w:ilvl="1" w:tplc="79B47042">
      <w:start w:val="1"/>
      <w:numFmt w:val="ordinal"/>
      <w:lvlText w:val="%2."/>
      <w:lvlJc w:val="left"/>
      <w:pPr>
        <w:ind w:left="360" w:hanging="360"/>
      </w:pPr>
      <w:rPr>
        <w:color w:val="000000"/>
      </w:rPr>
    </w:lvl>
    <w:lvl w:ilvl="2" w:tplc="1390EB7E">
      <w:numFmt w:val="decimal"/>
      <w:lvlText w:val="%3."/>
      <w:lvlJc w:val="left"/>
      <w:pPr>
        <w:ind w:left="2160" w:hanging="360"/>
      </w:pPr>
    </w:lvl>
    <w:lvl w:ilvl="3" w:tplc="FAC4F4F8">
      <w:numFmt w:val="ordinal"/>
      <w:lvlText w:val="%4."/>
      <w:lvlJc w:val="left"/>
      <w:pPr>
        <w:ind w:left="2880" w:hanging="360"/>
      </w:pPr>
    </w:lvl>
    <w:lvl w:ilvl="4" w:tplc="549AE774">
      <w:numFmt w:val="decimal"/>
      <w:lvlText w:val="%5."/>
      <w:lvlJc w:val="left"/>
      <w:pPr>
        <w:ind w:left="3600" w:hanging="360"/>
      </w:pPr>
    </w:lvl>
    <w:lvl w:ilvl="5" w:tplc="FDCE9124">
      <w:numFmt w:val="ordinal"/>
      <w:lvlText w:val="%6."/>
      <w:lvlJc w:val="left"/>
      <w:pPr>
        <w:ind w:left="4320" w:hanging="360"/>
      </w:pPr>
    </w:lvl>
    <w:lvl w:ilvl="6" w:tplc="BC34B0AA">
      <w:numFmt w:val="decimal"/>
      <w:lvlText w:val="%7."/>
      <w:lvlJc w:val="left"/>
      <w:pPr>
        <w:ind w:left="5040" w:hanging="360"/>
      </w:pPr>
    </w:lvl>
    <w:lvl w:ilvl="7" w:tplc="1BB2C166">
      <w:numFmt w:val="ordinal"/>
      <w:lvlText w:val="%8."/>
      <w:lvlJc w:val="left"/>
      <w:pPr>
        <w:ind w:left="5760" w:hanging="360"/>
      </w:pPr>
    </w:lvl>
    <w:lvl w:ilvl="8" w:tplc="FCC47588">
      <w:numFmt w:val="decimal"/>
      <w:lvlText w:val="%9."/>
      <w:lvlJc w:val="left"/>
      <w:pPr>
        <w:ind w:left="6480" w:hanging="360"/>
      </w:pPr>
    </w:lvl>
  </w:abstractNum>
  <w:abstractNum w:abstractNumId="10" w15:restartNumberingAfterBreak="0">
    <w:nsid w:val="1A277AFC"/>
    <w:multiLevelType w:val="hybridMultilevel"/>
    <w:tmpl w:val="251E707C"/>
    <w:lvl w:ilvl="0" w:tplc="C7BC33B2">
      <w:start w:val="1"/>
      <w:numFmt w:val="bullet"/>
      <w:pStyle w:val="Vietadegrfico"/>
      <w:lvlText w:val=""/>
      <w:lvlJc w:val="left"/>
      <w:pPr>
        <w:ind w:left="720" w:hanging="360"/>
      </w:pPr>
      <w:rPr>
        <w:rFonts w:ascii="Symbol" w:hAnsi="Symbol" w:hint="default"/>
        <w:color w:val="969696" w:themeColor="accent3"/>
        <w:u w:color="DDDDD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A0427"/>
    <w:multiLevelType w:val="hybridMultilevel"/>
    <w:tmpl w:val="D020EE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06E479D"/>
    <w:multiLevelType w:val="hybridMultilevel"/>
    <w:tmpl w:val="132AB334"/>
    <w:lvl w:ilvl="0" w:tplc="5808930A">
      <w:start w:val="1"/>
      <w:numFmt w:val="decimal"/>
      <w:lvlText w:val="%1."/>
      <w:lvlJc w:val="left"/>
      <w:pPr>
        <w:ind w:left="360" w:hanging="360"/>
      </w:pPr>
      <w:rPr>
        <w:color w:val="5A7FAB"/>
      </w:rPr>
    </w:lvl>
    <w:lvl w:ilvl="1" w:tplc="4FC6D39A">
      <w:start w:val="1"/>
      <w:numFmt w:val="decimal"/>
      <w:lvlText w:val="%2."/>
      <w:lvlJc w:val="left"/>
      <w:pPr>
        <w:ind w:left="1440" w:hanging="360"/>
      </w:pPr>
    </w:lvl>
    <w:lvl w:ilvl="2" w:tplc="3FE6C7B2">
      <w:start w:val="1"/>
      <w:numFmt w:val="decimal"/>
      <w:lvlText w:val="%3."/>
      <w:lvlJc w:val="left"/>
      <w:pPr>
        <w:ind w:left="2160" w:hanging="360"/>
      </w:pPr>
    </w:lvl>
    <w:lvl w:ilvl="3" w:tplc="9978FAB4">
      <w:start w:val="1"/>
      <w:numFmt w:val="decimal"/>
      <w:lvlText w:val="%4."/>
      <w:lvlJc w:val="left"/>
      <w:pPr>
        <w:ind w:left="2880" w:hanging="360"/>
      </w:pPr>
    </w:lvl>
    <w:lvl w:ilvl="4" w:tplc="578613F0">
      <w:start w:val="1"/>
      <w:numFmt w:val="decimal"/>
      <w:lvlText w:val="%5."/>
      <w:lvlJc w:val="left"/>
      <w:pPr>
        <w:ind w:left="3600" w:hanging="360"/>
      </w:pPr>
    </w:lvl>
    <w:lvl w:ilvl="5" w:tplc="5A70CBFA">
      <w:start w:val="1"/>
      <w:numFmt w:val="decimal"/>
      <w:lvlText w:val="%6."/>
      <w:lvlJc w:val="left"/>
      <w:pPr>
        <w:ind w:left="4320" w:hanging="360"/>
      </w:pPr>
    </w:lvl>
    <w:lvl w:ilvl="6" w:tplc="D86ADA24">
      <w:start w:val="1"/>
      <w:numFmt w:val="decimal"/>
      <w:lvlText w:val="%7."/>
      <w:lvlJc w:val="left"/>
      <w:pPr>
        <w:ind w:left="5040" w:hanging="360"/>
      </w:pPr>
    </w:lvl>
    <w:lvl w:ilvl="7" w:tplc="150A9DFA">
      <w:start w:val="1"/>
      <w:numFmt w:val="decimal"/>
      <w:lvlText w:val="%8."/>
      <w:lvlJc w:val="left"/>
      <w:pPr>
        <w:ind w:left="5760" w:hanging="360"/>
      </w:pPr>
    </w:lvl>
    <w:lvl w:ilvl="8" w:tplc="F3B652CA">
      <w:start w:val="1"/>
      <w:numFmt w:val="decimal"/>
      <w:lvlText w:val="%9."/>
      <w:lvlJc w:val="left"/>
      <w:pPr>
        <w:ind w:left="6480" w:hanging="360"/>
      </w:pPr>
    </w:lvl>
  </w:abstractNum>
  <w:abstractNum w:abstractNumId="13" w15:restartNumberingAfterBreak="0">
    <w:nsid w:val="23BB794E"/>
    <w:multiLevelType w:val="hybridMultilevel"/>
    <w:tmpl w:val="319A4876"/>
    <w:lvl w:ilvl="0" w:tplc="2A486B26">
      <w:start w:val="1"/>
      <w:numFmt w:val="upperLetter"/>
      <w:pStyle w:val="Ttulo1"/>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3D4D1D"/>
    <w:multiLevelType w:val="multilevel"/>
    <w:tmpl w:val="56AC54F6"/>
    <w:lvl w:ilvl="0">
      <w:start w:val="1"/>
      <w:numFmt w:val="decimal"/>
      <w:lvlText w:val="%1."/>
      <w:lvlJc w:val="left"/>
      <w:pPr>
        <w:ind w:left="360" w:hanging="360"/>
      </w:pPr>
      <w:rPr>
        <w:rFonts w:hint="default"/>
      </w:rPr>
    </w:lvl>
    <w:lvl w:ilvl="1">
      <w:start w:val="1"/>
      <w:numFmt w:val="decimal"/>
      <w:pStyle w:val="Ttulo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942F0C"/>
    <w:multiLevelType w:val="hybridMultilevel"/>
    <w:tmpl w:val="5B483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70579E"/>
    <w:multiLevelType w:val="hybridMultilevel"/>
    <w:tmpl w:val="CE4842C4"/>
    <w:lvl w:ilvl="0" w:tplc="038A319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9448EF"/>
    <w:multiLevelType w:val="hybridMultilevel"/>
    <w:tmpl w:val="A92A2166"/>
    <w:lvl w:ilvl="0" w:tplc="A4583C36">
      <w:start w:val="1"/>
      <w:numFmt w:val="bullet"/>
      <w:pStyle w:val="Vietadegrfico2"/>
      <w:lvlText w:val=""/>
      <w:lvlJc w:val="left"/>
      <w:pPr>
        <w:ind w:left="720" w:hanging="360"/>
      </w:pPr>
      <w:rPr>
        <w:rFonts w:ascii="Symbol" w:hAnsi="Symbol" w:hint="default"/>
        <w:color w:val="5F5F5F" w:themeColor="accent5"/>
        <w:u w:color="DDDDD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95FD8"/>
    <w:multiLevelType w:val="hybridMultilevel"/>
    <w:tmpl w:val="9F6EC050"/>
    <w:lvl w:ilvl="0" w:tplc="0C0A0001">
      <w:start w:val="1"/>
      <w:numFmt w:val="bullet"/>
      <w:lvlText w:val=""/>
      <w:lvlJc w:val="left"/>
      <w:pPr>
        <w:ind w:left="720" w:hanging="360"/>
      </w:pPr>
      <w:rPr>
        <w:rFonts w:ascii="Symbol" w:hAnsi="Symbol" w:hint="default"/>
      </w:rPr>
    </w:lvl>
    <w:lvl w:ilvl="1" w:tplc="3F061BA0">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1E5EF2"/>
    <w:multiLevelType w:val="hybridMultilevel"/>
    <w:tmpl w:val="5B846686"/>
    <w:lvl w:ilvl="0" w:tplc="780154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7B554B1"/>
    <w:multiLevelType w:val="hybridMultilevel"/>
    <w:tmpl w:val="A28A19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93C74CA"/>
    <w:multiLevelType w:val="hybridMultilevel"/>
    <w:tmpl w:val="3C98E8DA"/>
    <w:lvl w:ilvl="0" w:tplc="0C0A0001">
      <w:numFmt w:val="decimal"/>
      <w:lvlText w:val=""/>
      <w:lvlJc w:val="left"/>
      <w:pPr>
        <w:ind w:left="720" w:hanging="360"/>
      </w:pPr>
      <w:rPr>
        <w:rFonts w:ascii="Symbol" w:hAnsi="Symbol" w:hint="default"/>
      </w:rPr>
    </w:lvl>
    <w:lvl w:ilvl="1" w:tplc="79B47042">
      <w:start w:val="1"/>
      <w:numFmt w:val="ordinal"/>
      <w:lvlText w:val="%2."/>
      <w:lvlJc w:val="left"/>
      <w:pPr>
        <w:ind w:left="360" w:hanging="360"/>
      </w:pPr>
      <w:rPr>
        <w:color w:val="000000"/>
      </w:rPr>
    </w:lvl>
    <w:lvl w:ilvl="2" w:tplc="1390EB7E">
      <w:numFmt w:val="decimal"/>
      <w:lvlText w:val="%3."/>
      <w:lvlJc w:val="left"/>
      <w:pPr>
        <w:ind w:left="2160" w:hanging="360"/>
      </w:pPr>
    </w:lvl>
    <w:lvl w:ilvl="3" w:tplc="FAC4F4F8">
      <w:numFmt w:val="ordinal"/>
      <w:lvlText w:val="%4."/>
      <w:lvlJc w:val="left"/>
      <w:pPr>
        <w:ind w:left="2880" w:hanging="360"/>
      </w:pPr>
    </w:lvl>
    <w:lvl w:ilvl="4" w:tplc="549AE774">
      <w:numFmt w:val="decimal"/>
      <w:lvlText w:val="%5."/>
      <w:lvlJc w:val="left"/>
      <w:pPr>
        <w:ind w:left="3600" w:hanging="360"/>
      </w:pPr>
    </w:lvl>
    <w:lvl w:ilvl="5" w:tplc="FDCE9124">
      <w:numFmt w:val="ordinal"/>
      <w:lvlText w:val="%6."/>
      <w:lvlJc w:val="left"/>
      <w:pPr>
        <w:ind w:left="4320" w:hanging="360"/>
      </w:pPr>
    </w:lvl>
    <w:lvl w:ilvl="6" w:tplc="BC34B0AA">
      <w:numFmt w:val="decimal"/>
      <w:lvlText w:val="%7."/>
      <w:lvlJc w:val="left"/>
      <w:pPr>
        <w:ind w:left="5040" w:hanging="360"/>
      </w:pPr>
    </w:lvl>
    <w:lvl w:ilvl="7" w:tplc="1BB2C166">
      <w:numFmt w:val="ordinal"/>
      <w:lvlText w:val="%8."/>
      <w:lvlJc w:val="left"/>
      <w:pPr>
        <w:ind w:left="5760" w:hanging="360"/>
      </w:pPr>
    </w:lvl>
    <w:lvl w:ilvl="8" w:tplc="FCC47588">
      <w:numFmt w:val="decimal"/>
      <w:lvlText w:val="%9."/>
      <w:lvlJc w:val="left"/>
      <w:pPr>
        <w:ind w:left="6480" w:hanging="360"/>
      </w:pPr>
    </w:lvl>
  </w:abstractNum>
  <w:abstractNum w:abstractNumId="22" w15:restartNumberingAfterBreak="0">
    <w:nsid w:val="3ABE4F94"/>
    <w:multiLevelType w:val="hybridMultilevel"/>
    <w:tmpl w:val="9E5E2550"/>
    <w:lvl w:ilvl="0" w:tplc="3990DB68">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A828CA"/>
    <w:multiLevelType w:val="hybridMultilevel"/>
    <w:tmpl w:val="D3949232"/>
    <w:lvl w:ilvl="0" w:tplc="38E28408">
      <w:start w:val="1"/>
      <w:numFmt w:val="upperRoman"/>
      <w:lvlText w:val="%1. "/>
      <w:lvlJc w:val="left"/>
      <w:pPr>
        <w:ind w:left="720" w:hanging="360"/>
      </w:pPr>
      <w:rPr>
        <w:rFonts w:hint="default"/>
        <w:b/>
        <w:color w:val="66635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5B4533"/>
    <w:multiLevelType w:val="hybridMultilevel"/>
    <w:tmpl w:val="FA9E0C28"/>
    <w:lvl w:ilvl="0" w:tplc="D6E80856">
      <w:start w:val="1"/>
      <w:numFmt w:val="decimal"/>
      <w:lvlText w:val="%1."/>
      <w:lvlJc w:val="left"/>
      <w:pPr>
        <w:ind w:left="360" w:hanging="360"/>
      </w:pPr>
      <w:rPr>
        <w:color w:val="5A7FAB"/>
      </w:rPr>
    </w:lvl>
    <w:lvl w:ilvl="1" w:tplc="39D61A12">
      <w:start w:val="1"/>
      <w:numFmt w:val="decimal"/>
      <w:lvlText w:val="%2."/>
      <w:lvlJc w:val="left"/>
      <w:pPr>
        <w:ind w:left="1440" w:hanging="360"/>
      </w:pPr>
    </w:lvl>
    <w:lvl w:ilvl="2" w:tplc="705E39AA">
      <w:start w:val="1"/>
      <w:numFmt w:val="decimal"/>
      <w:lvlText w:val="%3."/>
      <w:lvlJc w:val="left"/>
      <w:pPr>
        <w:ind w:left="2160" w:hanging="360"/>
      </w:pPr>
    </w:lvl>
    <w:lvl w:ilvl="3" w:tplc="B0AC4B30">
      <w:start w:val="1"/>
      <w:numFmt w:val="decimal"/>
      <w:lvlText w:val="%4."/>
      <w:lvlJc w:val="left"/>
      <w:pPr>
        <w:ind w:left="2880" w:hanging="360"/>
      </w:pPr>
    </w:lvl>
    <w:lvl w:ilvl="4" w:tplc="ED961B16">
      <w:start w:val="1"/>
      <w:numFmt w:val="decimal"/>
      <w:lvlText w:val="%5."/>
      <w:lvlJc w:val="left"/>
      <w:pPr>
        <w:ind w:left="3600" w:hanging="360"/>
      </w:pPr>
    </w:lvl>
    <w:lvl w:ilvl="5" w:tplc="90A0DC64">
      <w:start w:val="1"/>
      <w:numFmt w:val="decimal"/>
      <w:lvlText w:val="%6."/>
      <w:lvlJc w:val="left"/>
      <w:pPr>
        <w:ind w:left="4320" w:hanging="360"/>
      </w:pPr>
    </w:lvl>
    <w:lvl w:ilvl="6" w:tplc="A4582C98">
      <w:start w:val="1"/>
      <w:numFmt w:val="decimal"/>
      <w:lvlText w:val="%7."/>
      <w:lvlJc w:val="left"/>
      <w:pPr>
        <w:ind w:left="5040" w:hanging="360"/>
      </w:pPr>
    </w:lvl>
    <w:lvl w:ilvl="7" w:tplc="417E130C">
      <w:start w:val="1"/>
      <w:numFmt w:val="decimal"/>
      <w:lvlText w:val="%8."/>
      <w:lvlJc w:val="left"/>
      <w:pPr>
        <w:ind w:left="5760" w:hanging="360"/>
      </w:pPr>
    </w:lvl>
    <w:lvl w:ilvl="8" w:tplc="1962186A">
      <w:start w:val="1"/>
      <w:numFmt w:val="decimal"/>
      <w:lvlText w:val="%9."/>
      <w:lvlJc w:val="left"/>
      <w:pPr>
        <w:ind w:left="6480" w:hanging="360"/>
      </w:pPr>
    </w:lvl>
  </w:abstractNum>
  <w:abstractNum w:abstractNumId="25" w15:restartNumberingAfterBreak="0">
    <w:nsid w:val="46026BE4"/>
    <w:multiLevelType w:val="hybridMultilevel"/>
    <w:tmpl w:val="55D075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462D00F2"/>
    <w:multiLevelType w:val="hybridMultilevel"/>
    <w:tmpl w:val="DA163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2B72AC"/>
    <w:multiLevelType w:val="hybridMultilevel"/>
    <w:tmpl w:val="BF42B754"/>
    <w:lvl w:ilvl="0" w:tplc="86AE3E20">
      <w:start w:val="3"/>
      <w:numFmt w:val="ordinal"/>
      <w:lvlText w:val="%1."/>
      <w:lvlJc w:val="left"/>
      <w:pPr>
        <w:ind w:left="360" w:hanging="360"/>
      </w:pPr>
      <w:rPr>
        <w:rFonts w:hint="default"/>
        <w:color w:val="5A7FA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90A381E"/>
    <w:multiLevelType w:val="hybridMultilevel"/>
    <w:tmpl w:val="4E0C8D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49921B6B"/>
    <w:multiLevelType w:val="hybridMultilevel"/>
    <w:tmpl w:val="1324BC8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A5C787C"/>
    <w:multiLevelType w:val="hybridMultilevel"/>
    <w:tmpl w:val="23DAE4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4D686469"/>
    <w:multiLevelType w:val="hybridMultilevel"/>
    <w:tmpl w:val="A68CF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E7F17DE"/>
    <w:multiLevelType w:val="hybridMultilevel"/>
    <w:tmpl w:val="918AFF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8C1828"/>
    <w:multiLevelType w:val="multilevel"/>
    <w:tmpl w:val="00E80A22"/>
    <w:lvl w:ilvl="0">
      <w:start w:val="1"/>
      <w:numFmt w:val="decimal"/>
      <w:pStyle w:val="Listaconnmeros"/>
      <w:lvlText w:val="%1."/>
      <w:lvlJc w:val="left"/>
      <w:pPr>
        <w:ind w:left="360" w:hanging="360"/>
      </w:pPr>
      <w:rPr>
        <w:rFonts w:hint="default"/>
        <w:b/>
        <w:color w:val="B2B2B2" w:themeColor="accent2"/>
        <w:u w:color="DDDDDD" w:themeColor="accent1"/>
      </w:rPr>
    </w:lvl>
    <w:lvl w:ilvl="1">
      <w:start w:val="1"/>
      <w:numFmt w:val="lowerLetter"/>
      <w:pStyle w:val="Listaconnmeros2"/>
      <w:lvlText w:val="%2."/>
      <w:lvlJc w:val="left"/>
      <w:pPr>
        <w:ind w:left="360" w:hanging="360"/>
      </w:pPr>
      <w:rPr>
        <w:rFonts w:hint="default"/>
        <w:color w:val="B2B2B2"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9862C8"/>
    <w:multiLevelType w:val="hybridMultilevel"/>
    <w:tmpl w:val="A0D6D41E"/>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abstractNum w:abstractNumId="35" w15:restartNumberingAfterBreak="0">
    <w:nsid w:val="54731926"/>
    <w:multiLevelType w:val="hybridMultilevel"/>
    <w:tmpl w:val="11AC4C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5B330E85"/>
    <w:multiLevelType w:val="hybridMultilevel"/>
    <w:tmpl w:val="85B2846E"/>
    <w:lvl w:ilvl="0" w:tplc="282C8088">
      <w:start w:val="1"/>
      <w:numFmt w:val="ordin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9F1571"/>
    <w:multiLevelType w:val="hybridMultilevel"/>
    <w:tmpl w:val="81D41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4281687"/>
    <w:multiLevelType w:val="hybridMultilevel"/>
    <w:tmpl w:val="3C98E8DA"/>
    <w:lvl w:ilvl="0" w:tplc="0C0A0001">
      <w:numFmt w:val="decimal"/>
      <w:lvlText w:val=""/>
      <w:lvlJc w:val="left"/>
      <w:pPr>
        <w:ind w:left="720" w:hanging="360"/>
      </w:pPr>
      <w:rPr>
        <w:rFonts w:ascii="Symbol" w:hAnsi="Symbol" w:hint="default"/>
      </w:rPr>
    </w:lvl>
    <w:lvl w:ilvl="1" w:tplc="79B47042">
      <w:start w:val="1"/>
      <w:numFmt w:val="ordinal"/>
      <w:lvlText w:val="%2."/>
      <w:lvlJc w:val="left"/>
      <w:pPr>
        <w:ind w:left="360" w:hanging="360"/>
      </w:pPr>
      <w:rPr>
        <w:color w:val="000000"/>
      </w:rPr>
    </w:lvl>
    <w:lvl w:ilvl="2" w:tplc="1390EB7E">
      <w:numFmt w:val="decimal"/>
      <w:lvlText w:val="%3."/>
      <w:lvlJc w:val="left"/>
      <w:pPr>
        <w:ind w:left="2160" w:hanging="360"/>
      </w:pPr>
    </w:lvl>
    <w:lvl w:ilvl="3" w:tplc="FAC4F4F8">
      <w:numFmt w:val="ordinal"/>
      <w:lvlText w:val="%4."/>
      <w:lvlJc w:val="left"/>
      <w:pPr>
        <w:ind w:left="2880" w:hanging="360"/>
      </w:pPr>
    </w:lvl>
    <w:lvl w:ilvl="4" w:tplc="549AE774">
      <w:numFmt w:val="decimal"/>
      <w:lvlText w:val="%5."/>
      <w:lvlJc w:val="left"/>
      <w:pPr>
        <w:ind w:left="3600" w:hanging="360"/>
      </w:pPr>
    </w:lvl>
    <w:lvl w:ilvl="5" w:tplc="FDCE9124">
      <w:numFmt w:val="ordinal"/>
      <w:lvlText w:val="%6."/>
      <w:lvlJc w:val="left"/>
      <w:pPr>
        <w:ind w:left="4320" w:hanging="360"/>
      </w:pPr>
    </w:lvl>
    <w:lvl w:ilvl="6" w:tplc="BC34B0AA">
      <w:numFmt w:val="decimal"/>
      <w:lvlText w:val="%7."/>
      <w:lvlJc w:val="left"/>
      <w:pPr>
        <w:ind w:left="5040" w:hanging="360"/>
      </w:pPr>
    </w:lvl>
    <w:lvl w:ilvl="7" w:tplc="1BB2C166">
      <w:numFmt w:val="ordinal"/>
      <w:lvlText w:val="%8."/>
      <w:lvlJc w:val="left"/>
      <w:pPr>
        <w:ind w:left="5760" w:hanging="360"/>
      </w:pPr>
    </w:lvl>
    <w:lvl w:ilvl="8" w:tplc="FCC47588">
      <w:numFmt w:val="decimal"/>
      <w:lvlText w:val="%9."/>
      <w:lvlJc w:val="left"/>
      <w:pPr>
        <w:ind w:left="6480" w:hanging="360"/>
      </w:pPr>
    </w:lvl>
  </w:abstractNum>
  <w:abstractNum w:abstractNumId="39" w15:restartNumberingAfterBreak="0">
    <w:nsid w:val="64322965"/>
    <w:multiLevelType w:val="multilevel"/>
    <w:tmpl w:val="93A6E3CC"/>
    <w:lvl w:ilvl="0">
      <w:start w:val="1"/>
      <w:numFmt w:val="decimal"/>
      <w:pStyle w:val="Ttulo2"/>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85A19A3"/>
    <w:multiLevelType w:val="hybridMultilevel"/>
    <w:tmpl w:val="85907580"/>
    <w:lvl w:ilvl="0" w:tplc="45AA20BE">
      <w:start w:val="1"/>
      <w:numFmt w:val="decimal"/>
      <w:lvlText w:val="%1."/>
      <w:lvlJc w:val="left"/>
      <w:pPr>
        <w:ind w:left="360" w:hanging="360"/>
      </w:pPr>
      <w:rPr>
        <w:color w:val="5A7FAB"/>
      </w:rPr>
    </w:lvl>
    <w:lvl w:ilvl="1" w:tplc="74E84E20">
      <w:start w:val="1"/>
      <w:numFmt w:val="decimal"/>
      <w:lvlText w:val="%2."/>
      <w:lvlJc w:val="left"/>
      <w:pPr>
        <w:ind w:left="1440" w:hanging="360"/>
      </w:pPr>
    </w:lvl>
    <w:lvl w:ilvl="2" w:tplc="B7A60FCE">
      <w:start w:val="1"/>
      <w:numFmt w:val="decimal"/>
      <w:lvlText w:val="%3."/>
      <w:lvlJc w:val="left"/>
      <w:pPr>
        <w:ind w:left="2160" w:hanging="360"/>
      </w:pPr>
    </w:lvl>
    <w:lvl w:ilvl="3" w:tplc="A49EF16C">
      <w:start w:val="1"/>
      <w:numFmt w:val="decimal"/>
      <w:lvlText w:val="%4."/>
      <w:lvlJc w:val="left"/>
      <w:pPr>
        <w:ind w:left="2880" w:hanging="360"/>
      </w:pPr>
    </w:lvl>
    <w:lvl w:ilvl="4" w:tplc="8182C890">
      <w:start w:val="1"/>
      <w:numFmt w:val="decimal"/>
      <w:lvlText w:val="%5."/>
      <w:lvlJc w:val="left"/>
      <w:pPr>
        <w:ind w:left="3600" w:hanging="360"/>
      </w:pPr>
    </w:lvl>
    <w:lvl w:ilvl="5" w:tplc="EC342108">
      <w:start w:val="1"/>
      <w:numFmt w:val="decimal"/>
      <w:lvlText w:val="%6."/>
      <w:lvlJc w:val="left"/>
      <w:pPr>
        <w:ind w:left="4320" w:hanging="360"/>
      </w:pPr>
    </w:lvl>
    <w:lvl w:ilvl="6" w:tplc="88409328">
      <w:start w:val="1"/>
      <w:numFmt w:val="decimal"/>
      <w:lvlText w:val="%7."/>
      <w:lvlJc w:val="left"/>
      <w:pPr>
        <w:ind w:left="5040" w:hanging="360"/>
      </w:pPr>
    </w:lvl>
    <w:lvl w:ilvl="7" w:tplc="D27EC012">
      <w:start w:val="1"/>
      <w:numFmt w:val="decimal"/>
      <w:lvlText w:val="%8."/>
      <w:lvlJc w:val="left"/>
      <w:pPr>
        <w:ind w:left="5760" w:hanging="360"/>
      </w:pPr>
    </w:lvl>
    <w:lvl w:ilvl="8" w:tplc="1FEA9BB0">
      <w:start w:val="1"/>
      <w:numFmt w:val="decimal"/>
      <w:lvlText w:val="%9."/>
      <w:lvlJc w:val="left"/>
      <w:pPr>
        <w:ind w:left="6480" w:hanging="360"/>
      </w:pPr>
    </w:lvl>
  </w:abstractNum>
  <w:abstractNum w:abstractNumId="41" w15:restartNumberingAfterBreak="0">
    <w:nsid w:val="6CC330AB"/>
    <w:multiLevelType w:val="hybridMultilevel"/>
    <w:tmpl w:val="DFF084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20E64C2"/>
    <w:multiLevelType w:val="hybridMultilevel"/>
    <w:tmpl w:val="56463A72"/>
    <w:lvl w:ilvl="0" w:tplc="5608C5A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41B713D"/>
    <w:multiLevelType w:val="hybridMultilevel"/>
    <w:tmpl w:val="25941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771EF9"/>
    <w:multiLevelType w:val="hybridMultilevel"/>
    <w:tmpl w:val="DD7C9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7"/>
  </w:num>
  <w:num w:numId="5">
    <w:abstractNumId w:val="1"/>
  </w:num>
  <w:num w:numId="6">
    <w:abstractNumId w:val="33"/>
  </w:num>
  <w:num w:numId="7">
    <w:abstractNumId w:val="0"/>
  </w:num>
  <w:num w:numId="8">
    <w:abstractNumId w:val="23"/>
  </w:num>
  <w:num w:numId="9">
    <w:abstractNumId w:val="39"/>
  </w:num>
  <w:num w:numId="10">
    <w:abstractNumId w:val="14"/>
  </w:num>
  <w:num w:numId="11">
    <w:abstractNumId w:val="13"/>
  </w:num>
  <w:num w:numId="12">
    <w:abstractNumId w:val="18"/>
  </w:num>
  <w:num w:numId="13">
    <w:abstractNumId w:val="29"/>
  </w:num>
  <w:num w:numId="14">
    <w:abstractNumId w:val="44"/>
  </w:num>
  <w:num w:numId="15">
    <w:abstractNumId w:val="43"/>
  </w:num>
  <w:num w:numId="16">
    <w:abstractNumId w:val="32"/>
  </w:num>
  <w:num w:numId="17">
    <w:abstractNumId w:val="16"/>
  </w:num>
  <w:num w:numId="18">
    <w:abstractNumId w:val="37"/>
  </w:num>
  <w:num w:numId="19">
    <w:abstractNumId w:val="31"/>
  </w:num>
  <w:num w:numId="20">
    <w:abstractNumId w:val="34"/>
  </w:num>
  <w:num w:numId="21">
    <w:abstractNumId w:val="15"/>
  </w:num>
  <w:num w:numId="22">
    <w:abstractNumId w:val="22"/>
  </w:num>
  <w:num w:numId="23">
    <w:abstractNumId w:val="36"/>
  </w:num>
  <w:num w:numId="24">
    <w:abstractNumId w:val="7"/>
  </w:num>
  <w:num w:numId="25">
    <w:abstractNumId w:val="12"/>
  </w:num>
  <w:num w:numId="26">
    <w:abstractNumId w:val="40"/>
  </w:num>
  <w:num w:numId="27">
    <w:abstractNumId w:val="5"/>
  </w:num>
  <w:num w:numId="28">
    <w:abstractNumId w:val="6"/>
  </w:num>
  <w:num w:numId="29">
    <w:abstractNumId w:val="27"/>
  </w:num>
  <w:num w:numId="30">
    <w:abstractNumId w:val="26"/>
  </w:num>
  <w:num w:numId="31">
    <w:abstractNumId w:val="19"/>
  </w:num>
  <w:num w:numId="32">
    <w:abstractNumId w:val="24"/>
  </w:num>
  <w:num w:numId="33">
    <w:abstractNumId w:val="8"/>
  </w:num>
  <w:num w:numId="34">
    <w:abstractNumId w:val="35"/>
  </w:num>
  <w:num w:numId="35">
    <w:abstractNumId w:val="28"/>
  </w:num>
  <w:num w:numId="36">
    <w:abstractNumId w:val="41"/>
  </w:num>
  <w:num w:numId="37">
    <w:abstractNumId w:val="11"/>
  </w:num>
  <w:num w:numId="38">
    <w:abstractNumId w:val="30"/>
  </w:num>
  <w:num w:numId="39">
    <w:abstractNumId w:val="25"/>
  </w:num>
  <w:num w:numId="40">
    <w:abstractNumId w:val="20"/>
  </w:num>
  <w:num w:numId="41">
    <w:abstractNumId w:val="9"/>
    <w:lvlOverride w:ilvl="0"/>
    <w:lvlOverride w:ilvl="1">
      <w:startOverride w:val="1"/>
    </w:lvlOverride>
    <w:lvlOverride w:ilvl="2"/>
    <w:lvlOverride w:ilvl="3"/>
    <w:lvlOverride w:ilvl="4"/>
    <w:lvlOverride w:ilvl="5"/>
    <w:lvlOverride w:ilvl="6"/>
    <w:lvlOverride w:ilvl="7"/>
    <w:lvlOverride w:ilvl="8"/>
  </w:num>
  <w:num w:numId="42">
    <w:abstractNumId w:val="38"/>
  </w:num>
  <w:num w:numId="43">
    <w:abstractNumId w:val="21"/>
  </w:num>
  <w:num w:numId="44">
    <w:abstractNumId w:val="4"/>
  </w:num>
  <w:num w:numId="45">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32C"/>
    <w:rsid w:val="0000092E"/>
    <w:rsid w:val="00003664"/>
    <w:rsid w:val="0000490B"/>
    <w:rsid w:val="000108E1"/>
    <w:rsid w:val="00012A83"/>
    <w:rsid w:val="00017C3C"/>
    <w:rsid w:val="00021F2E"/>
    <w:rsid w:val="00026EAE"/>
    <w:rsid w:val="00027F6B"/>
    <w:rsid w:val="0003123C"/>
    <w:rsid w:val="00032A10"/>
    <w:rsid w:val="00037CE9"/>
    <w:rsid w:val="00043FFE"/>
    <w:rsid w:val="00044074"/>
    <w:rsid w:val="0004430C"/>
    <w:rsid w:val="000504F8"/>
    <w:rsid w:val="0005092E"/>
    <w:rsid w:val="000532C1"/>
    <w:rsid w:val="0005586C"/>
    <w:rsid w:val="00062D44"/>
    <w:rsid w:val="00064B59"/>
    <w:rsid w:val="0006632B"/>
    <w:rsid w:val="00066DE2"/>
    <w:rsid w:val="000724F3"/>
    <w:rsid w:val="00077931"/>
    <w:rsid w:val="0008028B"/>
    <w:rsid w:val="00084E91"/>
    <w:rsid w:val="000900B6"/>
    <w:rsid w:val="0009374C"/>
    <w:rsid w:val="00093EC8"/>
    <w:rsid w:val="000940DC"/>
    <w:rsid w:val="000A07D3"/>
    <w:rsid w:val="000A649E"/>
    <w:rsid w:val="000A7626"/>
    <w:rsid w:val="000B12B8"/>
    <w:rsid w:val="000B5DA2"/>
    <w:rsid w:val="000C1C28"/>
    <w:rsid w:val="000C2743"/>
    <w:rsid w:val="000C5872"/>
    <w:rsid w:val="000D2D3C"/>
    <w:rsid w:val="000D6E4C"/>
    <w:rsid w:val="000E0979"/>
    <w:rsid w:val="000E1544"/>
    <w:rsid w:val="000E26AD"/>
    <w:rsid w:val="000E6B1E"/>
    <w:rsid w:val="000F20BF"/>
    <w:rsid w:val="00103999"/>
    <w:rsid w:val="00107770"/>
    <w:rsid w:val="001155CE"/>
    <w:rsid w:val="001225D9"/>
    <w:rsid w:val="00124370"/>
    <w:rsid w:val="00126B7C"/>
    <w:rsid w:val="0012706C"/>
    <w:rsid w:val="00127E2E"/>
    <w:rsid w:val="00132553"/>
    <w:rsid w:val="001336BE"/>
    <w:rsid w:val="00135B1B"/>
    <w:rsid w:val="0013613F"/>
    <w:rsid w:val="00140721"/>
    <w:rsid w:val="001454D6"/>
    <w:rsid w:val="00146D8D"/>
    <w:rsid w:val="00151334"/>
    <w:rsid w:val="00160392"/>
    <w:rsid w:val="00172C0C"/>
    <w:rsid w:val="00174CF8"/>
    <w:rsid w:val="00176E00"/>
    <w:rsid w:val="001778E4"/>
    <w:rsid w:val="00180408"/>
    <w:rsid w:val="00181122"/>
    <w:rsid w:val="001815CB"/>
    <w:rsid w:val="00185A32"/>
    <w:rsid w:val="001A5429"/>
    <w:rsid w:val="001B5125"/>
    <w:rsid w:val="001C5F76"/>
    <w:rsid w:val="001D04D4"/>
    <w:rsid w:val="001D1C22"/>
    <w:rsid w:val="001D55EB"/>
    <w:rsid w:val="001E11F1"/>
    <w:rsid w:val="001E1E58"/>
    <w:rsid w:val="001F3F29"/>
    <w:rsid w:val="001F5355"/>
    <w:rsid w:val="001F6300"/>
    <w:rsid w:val="001F6365"/>
    <w:rsid w:val="00203836"/>
    <w:rsid w:val="0020473A"/>
    <w:rsid w:val="00206719"/>
    <w:rsid w:val="002262A1"/>
    <w:rsid w:val="002309F4"/>
    <w:rsid w:val="002334E6"/>
    <w:rsid w:val="00235CD6"/>
    <w:rsid w:val="00235DD5"/>
    <w:rsid w:val="00240312"/>
    <w:rsid w:val="00243040"/>
    <w:rsid w:val="00244291"/>
    <w:rsid w:val="00244ABA"/>
    <w:rsid w:val="00247327"/>
    <w:rsid w:val="00247B17"/>
    <w:rsid w:val="00252E4A"/>
    <w:rsid w:val="00254A54"/>
    <w:rsid w:val="002630A5"/>
    <w:rsid w:val="002642A8"/>
    <w:rsid w:val="002769D5"/>
    <w:rsid w:val="00280F21"/>
    <w:rsid w:val="00282FD2"/>
    <w:rsid w:val="00287510"/>
    <w:rsid w:val="00290AAB"/>
    <w:rsid w:val="002955AB"/>
    <w:rsid w:val="00296CEC"/>
    <w:rsid w:val="002A063D"/>
    <w:rsid w:val="002A137B"/>
    <w:rsid w:val="002A3099"/>
    <w:rsid w:val="002B10D2"/>
    <w:rsid w:val="002B5671"/>
    <w:rsid w:val="002B5B0C"/>
    <w:rsid w:val="002B77FC"/>
    <w:rsid w:val="002C032A"/>
    <w:rsid w:val="002C071E"/>
    <w:rsid w:val="002C4620"/>
    <w:rsid w:val="002C6C19"/>
    <w:rsid w:val="002D3D74"/>
    <w:rsid w:val="002E1464"/>
    <w:rsid w:val="002E3791"/>
    <w:rsid w:val="002E6D69"/>
    <w:rsid w:val="002F1C4F"/>
    <w:rsid w:val="002F43F0"/>
    <w:rsid w:val="00303752"/>
    <w:rsid w:val="00310525"/>
    <w:rsid w:val="0031130D"/>
    <w:rsid w:val="003124A8"/>
    <w:rsid w:val="00314A6F"/>
    <w:rsid w:val="00315B48"/>
    <w:rsid w:val="00324FDF"/>
    <w:rsid w:val="003307BB"/>
    <w:rsid w:val="00334394"/>
    <w:rsid w:val="00347AF5"/>
    <w:rsid w:val="00355C04"/>
    <w:rsid w:val="00360F98"/>
    <w:rsid w:val="00362478"/>
    <w:rsid w:val="00362B19"/>
    <w:rsid w:val="0036309C"/>
    <w:rsid w:val="00374421"/>
    <w:rsid w:val="0037539A"/>
    <w:rsid w:val="003778DB"/>
    <w:rsid w:val="00390132"/>
    <w:rsid w:val="0039085C"/>
    <w:rsid w:val="003913D7"/>
    <w:rsid w:val="003A1203"/>
    <w:rsid w:val="003A49FB"/>
    <w:rsid w:val="003B5758"/>
    <w:rsid w:val="003B71D9"/>
    <w:rsid w:val="003D009D"/>
    <w:rsid w:val="003D53FD"/>
    <w:rsid w:val="003D59A7"/>
    <w:rsid w:val="003E78A7"/>
    <w:rsid w:val="003E7CED"/>
    <w:rsid w:val="003F0714"/>
    <w:rsid w:val="003F13B0"/>
    <w:rsid w:val="003F5F4A"/>
    <w:rsid w:val="00401EC5"/>
    <w:rsid w:val="00403423"/>
    <w:rsid w:val="0040734F"/>
    <w:rsid w:val="00407EA2"/>
    <w:rsid w:val="00410D67"/>
    <w:rsid w:val="00412D62"/>
    <w:rsid w:val="00416689"/>
    <w:rsid w:val="00420957"/>
    <w:rsid w:val="004244EB"/>
    <w:rsid w:val="004262DD"/>
    <w:rsid w:val="0042646F"/>
    <w:rsid w:val="00426B7E"/>
    <w:rsid w:val="00435096"/>
    <w:rsid w:val="00435C68"/>
    <w:rsid w:val="00437227"/>
    <w:rsid w:val="004411FB"/>
    <w:rsid w:val="00442515"/>
    <w:rsid w:val="00443212"/>
    <w:rsid w:val="00444B74"/>
    <w:rsid w:val="004469F6"/>
    <w:rsid w:val="00447037"/>
    <w:rsid w:val="004537DF"/>
    <w:rsid w:val="00462E4C"/>
    <w:rsid w:val="00476479"/>
    <w:rsid w:val="00492064"/>
    <w:rsid w:val="00493AF5"/>
    <w:rsid w:val="00493EC0"/>
    <w:rsid w:val="00495909"/>
    <w:rsid w:val="004A1CCD"/>
    <w:rsid w:val="004A24C2"/>
    <w:rsid w:val="004A41A1"/>
    <w:rsid w:val="004B5251"/>
    <w:rsid w:val="004C0453"/>
    <w:rsid w:val="004C4D1F"/>
    <w:rsid w:val="004C7B3E"/>
    <w:rsid w:val="004D48F5"/>
    <w:rsid w:val="004E13A6"/>
    <w:rsid w:val="004E21D6"/>
    <w:rsid w:val="004E70BA"/>
    <w:rsid w:val="00505EBA"/>
    <w:rsid w:val="00513832"/>
    <w:rsid w:val="00513D00"/>
    <w:rsid w:val="00515EAD"/>
    <w:rsid w:val="005203EB"/>
    <w:rsid w:val="00521F42"/>
    <w:rsid w:val="00526C37"/>
    <w:rsid w:val="00533047"/>
    <w:rsid w:val="00542D6F"/>
    <w:rsid w:val="005479E7"/>
    <w:rsid w:val="00552DEE"/>
    <w:rsid w:val="005618BC"/>
    <w:rsid w:val="00567DD0"/>
    <w:rsid w:val="00570D03"/>
    <w:rsid w:val="005757B7"/>
    <w:rsid w:val="00577B45"/>
    <w:rsid w:val="00580070"/>
    <w:rsid w:val="0058382E"/>
    <w:rsid w:val="005854DB"/>
    <w:rsid w:val="005901CF"/>
    <w:rsid w:val="005919AF"/>
    <w:rsid w:val="00595892"/>
    <w:rsid w:val="005A20E2"/>
    <w:rsid w:val="005A5705"/>
    <w:rsid w:val="005A6D51"/>
    <w:rsid w:val="005B3210"/>
    <w:rsid w:val="005B6A1A"/>
    <w:rsid w:val="005C2AF4"/>
    <w:rsid w:val="005D1174"/>
    <w:rsid w:val="005D16DD"/>
    <w:rsid w:val="005D2146"/>
    <w:rsid w:val="005E2FF1"/>
    <w:rsid w:val="005E333D"/>
    <w:rsid w:val="005E3E70"/>
    <w:rsid w:val="005E6461"/>
    <w:rsid w:val="005F58C1"/>
    <w:rsid w:val="005F6388"/>
    <w:rsid w:val="006233DC"/>
    <w:rsid w:val="006329E1"/>
    <w:rsid w:val="00633E73"/>
    <w:rsid w:val="006411AE"/>
    <w:rsid w:val="006422A6"/>
    <w:rsid w:val="00646717"/>
    <w:rsid w:val="00653827"/>
    <w:rsid w:val="0065528D"/>
    <w:rsid w:val="00655308"/>
    <w:rsid w:val="00656C7B"/>
    <w:rsid w:val="00661BE5"/>
    <w:rsid w:val="00664450"/>
    <w:rsid w:val="006736AE"/>
    <w:rsid w:val="006745A3"/>
    <w:rsid w:val="00685B4E"/>
    <w:rsid w:val="00692B78"/>
    <w:rsid w:val="006936EB"/>
    <w:rsid w:val="006961BD"/>
    <w:rsid w:val="006A19CD"/>
    <w:rsid w:val="006A4A8A"/>
    <w:rsid w:val="006B2383"/>
    <w:rsid w:val="006B3662"/>
    <w:rsid w:val="006B387A"/>
    <w:rsid w:val="006C07FC"/>
    <w:rsid w:val="006C1636"/>
    <w:rsid w:val="006D0144"/>
    <w:rsid w:val="006D40ED"/>
    <w:rsid w:val="006D4ECF"/>
    <w:rsid w:val="006E0BB0"/>
    <w:rsid w:val="006E243B"/>
    <w:rsid w:val="006E3FC8"/>
    <w:rsid w:val="006F0036"/>
    <w:rsid w:val="006F18F9"/>
    <w:rsid w:val="006F2340"/>
    <w:rsid w:val="006F27A9"/>
    <w:rsid w:val="006F38DB"/>
    <w:rsid w:val="006F40C8"/>
    <w:rsid w:val="00704400"/>
    <w:rsid w:val="007052AB"/>
    <w:rsid w:val="007157EF"/>
    <w:rsid w:val="00720B3B"/>
    <w:rsid w:val="00731E24"/>
    <w:rsid w:val="00734362"/>
    <w:rsid w:val="0073670F"/>
    <w:rsid w:val="00740FCE"/>
    <w:rsid w:val="0074610C"/>
    <w:rsid w:val="00753E67"/>
    <w:rsid w:val="0075520F"/>
    <w:rsid w:val="00766CFA"/>
    <w:rsid w:val="00767F96"/>
    <w:rsid w:val="00784623"/>
    <w:rsid w:val="0078490B"/>
    <w:rsid w:val="00784AB5"/>
    <w:rsid w:val="00785258"/>
    <w:rsid w:val="00793C9C"/>
    <w:rsid w:val="00794902"/>
    <w:rsid w:val="007A7A3F"/>
    <w:rsid w:val="007B17C4"/>
    <w:rsid w:val="007B1F5A"/>
    <w:rsid w:val="007B3924"/>
    <w:rsid w:val="007B3AB6"/>
    <w:rsid w:val="007B4E9A"/>
    <w:rsid w:val="007B5AFF"/>
    <w:rsid w:val="007C136F"/>
    <w:rsid w:val="007C5AF4"/>
    <w:rsid w:val="007C60EB"/>
    <w:rsid w:val="007D40E3"/>
    <w:rsid w:val="007D5767"/>
    <w:rsid w:val="007D6B29"/>
    <w:rsid w:val="007E05D2"/>
    <w:rsid w:val="007E06C7"/>
    <w:rsid w:val="007E45A8"/>
    <w:rsid w:val="007F2545"/>
    <w:rsid w:val="007F3C98"/>
    <w:rsid w:val="007F6F76"/>
    <w:rsid w:val="007F7657"/>
    <w:rsid w:val="007F793B"/>
    <w:rsid w:val="00800B1F"/>
    <w:rsid w:val="00811DF2"/>
    <w:rsid w:val="008137B8"/>
    <w:rsid w:val="00813EC8"/>
    <w:rsid w:val="00816FC2"/>
    <w:rsid w:val="00817F8C"/>
    <w:rsid w:val="00826148"/>
    <w:rsid w:val="00830B9B"/>
    <w:rsid w:val="00831BCA"/>
    <w:rsid w:val="00833126"/>
    <w:rsid w:val="0083428B"/>
    <w:rsid w:val="008440E0"/>
    <w:rsid w:val="00844B71"/>
    <w:rsid w:val="00851D98"/>
    <w:rsid w:val="00855475"/>
    <w:rsid w:val="00856127"/>
    <w:rsid w:val="008577ED"/>
    <w:rsid w:val="0087491A"/>
    <w:rsid w:val="00876F99"/>
    <w:rsid w:val="008820B3"/>
    <w:rsid w:val="00886169"/>
    <w:rsid w:val="00886B68"/>
    <w:rsid w:val="008920B0"/>
    <w:rsid w:val="0089308D"/>
    <w:rsid w:val="0089410F"/>
    <w:rsid w:val="008965F6"/>
    <w:rsid w:val="008A2B5E"/>
    <w:rsid w:val="008B1D26"/>
    <w:rsid w:val="008B1F61"/>
    <w:rsid w:val="008D3386"/>
    <w:rsid w:val="008D3C6D"/>
    <w:rsid w:val="008E58DB"/>
    <w:rsid w:val="008F5D53"/>
    <w:rsid w:val="008F704C"/>
    <w:rsid w:val="0090206C"/>
    <w:rsid w:val="00902998"/>
    <w:rsid w:val="00912C1B"/>
    <w:rsid w:val="009149F2"/>
    <w:rsid w:val="009171B6"/>
    <w:rsid w:val="0092125E"/>
    <w:rsid w:val="00922EDE"/>
    <w:rsid w:val="00924319"/>
    <w:rsid w:val="00924C30"/>
    <w:rsid w:val="0092536C"/>
    <w:rsid w:val="009319D9"/>
    <w:rsid w:val="00931B1A"/>
    <w:rsid w:val="009335E7"/>
    <w:rsid w:val="009344E3"/>
    <w:rsid w:val="00935080"/>
    <w:rsid w:val="009355C2"/>
    <w:rsid w:val="009430A7"/>
    <w:rsid w:val="00952A7A"/>
    <w:rsid w:val="00953588"/>
    <w:rsid w:val="00961E59"/>
    <w:rsid w:val="009634CB"/>
    <w:rsid w:val="009717C2"/>
    <w:rsid w:val="00974BF8"/>
    <w:rsid w:val="0097663B"/>
    <w:rsid w:val="00976D9E"/>
    <w:rsid w:val="00981A98"/>
    <w:rsid w:val="009832C5"/>
    <w:rsid w:val="009901FD"/>
    <w:rsid w:val="009979D1"/>
    <w:rsid w:val="009A046B"/>
    <w:rsid w:val="009A2472"/>
    <w:rsid w:val="009A26E2"/>
    <w:rsid w:val="009A3B33"/>
    <w:rsid w:val="009A45A0"/>
    <w:rsid w:val="009A63A2"/>
    <w:rsid w:val="009B2177"/>
    <w:rsid w:val="009B35B5"/>
    <w:rsid w:val="009B4773"/>
    <w:rsid w:val="009C0F84"/>
    <w:rsid w:val="009C6BB2"/>
    <w:rsid w:val="009D2556"/>
    <w:rsid w:val="009E79CE"/>
    <w:rsid w:val="009F02A3"/>
    <w:rsid w:val="009F0E98"/>
    <w:rsid w:val="00A003D1"/>
    <w:rsid w:val="00A03865"/>
    <w:rsid w:val="00A06399"/>
    <w:rsid w:val="00A075BB"/>
    <w:rsid w:val="00A21DC7"/>
    <w:rsid w:val="00A241E5"/>
    <w:rsid w:val="00A25BCE"/>
    <w:rsid w:val="00A26CA3"/>
    <w:rsid w:val="00A27CB0"/>
    <w:rsid w:val="00A3525F"/>
    <w:rsid w:val="00A630FD"/>
    <w:rsid w:val="00A67285"/>
    <w:rsid w:val="00A73244"/>
    <w:rsid w:val="00A74908"/>
    <w:rsid w:val="00A74C63"/>
    <w:rsid w:val="00A82DE1"/>
    <w:rsid w:val="00A86ED3"/>
    <w:rsid w:val="00A91213"/>
    <w:rsid w:val="00A960DC"/>
    <w:rsid w:val="00AA08B5"/>
    <w:rsid w:val="00AA29B1"/>
    <w:rsid w:val="00AA387F"/>
    <w:rsid w:val="00AA66D7"/>
    <w:rsid w:val="00AB2AA9"/>
    <w:rsid w:val="00AC3653"/>
    <w:rsid w:val="00AC3C2A"/>
    <w:rsid w:val="00AC40BA"/>
    <w:rsid w:val="00AD0510"/>
    <w:rsid w:val="00AD0A4D"/>
    <w:rsid w:val="00AE0241"/>
    <w:rsid w:val="00AE2ED7"/>
    <w:rsid w:val="00AE5008"/>
    <w:rsid w:val="00AE6CD4"/>
    <w:rsid w:val="00AF0F1D"/>
    <w:rsid w:val="00B140C9"/>
    <w:rsid w:val="00B2015F"/>
    <w:rsid w:val="00B21561"/>
    <w:rsid w:val="00B23039"/>
    <w:rsid w:val="00B26302"/>
    <w:rsid w:val="00B34727"/>
    <w:rsid w:val="00B37B3B"/>
    <w:rsid w:val="00B4074D"/>
    <w:rsid w:val="00B44C47"/>
    <w:rsid w:val="00B46B57"/>
    <w:rsid w:val="00B56839"/>
    <w:rsid w:val="00B57756"/>
    <w:rsid w:val="00B57F4F"/>
    <w:rsid w:val="00B600BF"/>
    <w:rsid w:val="00B62F8B"/>
    <w:rsid w:val="00B6347B"/>
    <w:rsid w:val="00B740FB"/>
    <w:rsid w:val="00B74826"/>
    <w:rsid w:val="00B7636D"/>
    <w:rsid w:val="00B77235"/>
    <w:rsid w:val="00B80CF1"/>
    <w:rsid w:val="00B83E10"/>
    <w:rsid w:val="00B879EF"/>
    <w:rsid w:val="00BA259E"/>
    <w:rsid w:val="00BA2A38"/>
    <w:rsid w:val="00BA31C4"/>
    <w:rsid w:val="00BB02E6"/>
    <w:rsid w:val="00BB7029"/>
    <w:rsid w:val="00BC0686"/>
    <w:rsid w:val="00BC490A"/>
    <w:rsid w:val="00BC4A32"/>
    <w:rsid w:val="00BC528D"/>
    <w:rsid w:val="00BC5341"/>
    <w:rsid w:val="00BD0C60"/>
    <w:rsid w:val="00BD5FA0"/>
    <w:rsid w:val="00BF0844"/>
    <w:rsid w:val="00BF361A"/>
    <w:rsid w:val="00BF7892"/>
    <w:rsid w:val="00C0009A"/>
    <w:rsid w:val="00C00F5A"/>
    <w:rsid w:val="00C03D22"/>
    <w:rsid w:val="00C1100C"/>
    <w:rsid w:val="00C133CD"/>
    <w:rsid w:val="00C16F98"/>
    <w:rsid w:val="00C17BCF"/>
    <w:rsid w:val="00C20A20"/>
    <w:rsid w:val="00C22B1E"/>
    <w:rsid w:val="00C3246A"/>
    <w:rsid w:val="00C327C1"/>
    <w:rsid w:val="00C46B33"/>
    <w:rsid w:val="00C65564"/>
    <w:rsid w:val="00C7368B"/>
    <w:rsid w:val="00C74C95"/>
    <w:rsid w:val="00C8276B"/>
    <w:rsid w:val="00C92E55"/>
    <w:rsid w:val="00CA61D8"/>
    <w:rsid w:val="00CB0443"/>
    <w:rsid w:val="00CC0927"/>
    <w:rsid w:val="00CC140D"/>
    <w:rsid w:val="00CD1D98"/>
    <w:rsid w:val="00CF1267"/>
    <w:rsid w:val="00D00202"/>
    <w:rsid w:val="00D02EE8"/>
    <w:rsid w:val="00D0444D"/>
    <w:rsid w:val="00D13200"/>
    <w:rsid w:val="00D16340"/>
    <w:rsid w:val="00D213F6"/>
    <w:rsid w:val="00D23F09"/>
    <w:rsid w:val="00D24278"/>
    <w:rsid w:val="00D26769"/>
    <w:rsid w:val="00D27AF8"/>
    <w:rsid w:val="00D325E0"/>
    <w:rsid w:val="00D32CF6"/>
    <w:rsid w:val="00D6543F"/>
    <w:rsid w:val="00D74E0C"/>
    <w:rsid w:val="00D75550"/>
    <w:rsid w:val="00D7668C"/>
    <w:rsid w:val="00D82F7D"/>
    <w:rsid w:val="00D831A8"/>
    <w:rsid w:val="00D86E98"/>
    <w:rsid w:val="00D86F0D"/>
    <w:rsid w:val="00D9032C"/>
    <w:rsid w:val="00D94688"/>
    <w:rsid w:val="00D94C41"/>
    <w:rsid w:val="00D97C86"/>
    <w:rsid w:val="00DA4833"/>
    <w:rsid w:val="00DB0E7A"/>
    <w:rsid w:val="00DB1EC8"/>
    <w:rsid w:val="00DB5A2E"/>
    <w:rsid w:val="00DC015A"/>
    <w:rsid w:val="00DC0528"/>
    <w:rsid w:val="00DC1104"/>
    <w:rsid w:val="00DC4886"/>
    <w:rsid w:val="00DC5BB9"/>
    <w:rsid w:val="00DC6272"/>
    <w:rsid w:val="00DC7466"/>
    <w:rsid w:val="00DC7D38"/>
    <w:rsid w:val="00DC7E1C"/>
    <w:rsid w:val="00DD268D"/>
    <w:rsid w:val="00DE3E64"/>
    <w:rsid w:val="00DE65A2"/>
    <w:rsid w:val="00DF090A"/>
    <w:rsid w:val="00DF2DCC"/>
    <w:rsid w:val="00DF3C85"/>
    <w:rsid w:val="00E01D0E"/>
    <w:rsid w:val="00E02884"/>
    <w:rsid w:val="00E15BCF"/>
    <w:rsid w:val="00E16215"/>
    <w:rsid w:val="00E2725A"/>
    <w:rsid w:val="00E31483"/>
    <w:rsid w:val="00E31650"/>
    <w:rsid w:val="00E35169"/>
    <w:rsid w:val="00E36852"/>
    <w:rsid w:val="00E36E45"/>
    <w:rsid w:val="00E437BE"/>
    <w:rsid w:val="00E53724"/>
    <w:rsid w:val="00E552C8"/>
    <w:rsid w:val="00E555DE"/>
    <w:rsid w:val="00E55CAF"/>
    <w:rsid w:val="00E73BC0"/>
    <w:rsid w:val="00E75006"/>
    <w:rsid w:val="00E75F06"/>
    <w:rsid w:val="00E84350"/>
    <w:rsid w:val="00E85863"/>
    <w:rsid w:val="00E91AE4"/>
    <w:rsid w:val="00EA431D"/>
    <w:rsid w:val="00EA570B"/>
    <w:rsid w:val="00EA5C40"/>
    <w:rsid w:val="00EB46A7"/>
    <w:rsid w:val="00EC4BCD"/>
    <w:rsid w:val="00EC6F7B"/>
    <w:rsid w:val="00ED2CCC"/>
    <w:rsid w:val="00ED7165"/>
    <w:rsid w:val="00EE3237"/>
    <w:rsid w:val="00EE411D"/>
    <w:rsid w:val="00EE5D8E"/>
    <w:rsid w:val="00EE7D3D"/>
    <w:rsid w:val="00EF4B07"/>
    <w:rsid w:val="00EF52CA"/>
    <w:rsid w:val="00F11DC7"/>
    <w:rsid w:val="00F14FCB"/>
    <w:rsid w:val="00F166E4"/>
    <w:rsid w:val="00F20187"/>
    <w:rsid w:val="00F217D3"/>
    <w:rsid w:val="00F22683"/>
    <w:rsid w:val="00F33F5E"/>
    <w:rsid w:val="00F410E3"/>
    <w:rsid w:val="00F41570"/>
    <w:rsid w:val="00F46366"/>
    <w:rsid w:val="00F46A42"/>
    <w:rsid w:val="00F46E35"/>
    <w:rsid w:val="00F554E2"/>
    <w:rsid w:val="00F60840"/>
    <w:rsid w:val="00F60FA4"/>
    <w:rsid w:val="00F614D1"/>
    <w:rsid w:val="00F61511"/>
    <w:rsid w:val="00F6205A"/>
    <w:rsid w:val="00F63BD1"/>
    <w:rsid w:val="00F75722"/>
    <w:rsid w:val="00F75B86"/>
    <w:rsid w:val="00F77933"/>
    <w:rsid w:val="00F8411A"/>
    <w:rsid w:val="00FA38A6"/>
    <w:rsid w:val="00FB00EB"/>
    <w:rsid w:val="00FB0E46"/>
    <w:rsid w:val="00FB2024"/>
    <w:rsid w:val="00FB2D23"/>
    <w:rsid w:val="00FB3D95"/>
    <w:rsid w:val="00FC1405"/>
    <w:rsid w:val="00FC15A5"/>
    <w:rsid w:val="00FE2D9D"/>
    <w:rsid w:val="00FE2E80"/>
    <w:rsid w:val="00FE65CE"/>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0106"/>
  <w15:docId w15:val="{91C76AB3-25C9-4762-A619-41CB8229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4"/>
        <w:szCs w:val="24"/>
        <w:lang w:val="es-ES"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39A"/>
    <w:pPr>
      <w:jc w:val="both"/>
    </w:pPr>
    <w:rPr>
      <w:color w:val="404040" w:themeColor="text1" w:themeTint="BF"/>
      <w:sz w:val="22"/>
    </w:rPr>
  </w:style>
  <w:style w:type="paragraph" w:styleId="Ttulo1">
    <w:name w:val="heading 1"/>
    <w:basedOn w:val="Normal"/>
    <w:next w:val="Normal"/>
    <w:link w:val="Ttulo1Car"/>
    <w:uiPriority w:val="9"/>
    <w:qFormat/>
    <w:rsid w:val="001454D6"/>
    <w:pPr>
      <w:keepNext/>
      <w:keepLines/>
      <w:numPr>
        <w:numId w:val="11"/>
      </w:numPr>
      <w:pBdr>
        <w:bottom w:val="single" w:sz="36" w:space="1" w:color="DDDDDD"/>
      </w:pBdr>
      <w:spacing w:before="360" w:after="160" w:line="276" w:lineRule="auto"/>
      <w:jc w:val="left"/>
      <w:outlineLvl w:val="0"/>
    </w:pPr>
    <w:rPr>
      <w:rFonts w:asciiTheme="majorHAnsi" w:eastAsiaTheme="majorEastAsia" w:hAnsiTheme="majorHAnsi" w:cstheme="majorBidi"/>
      <w:b/>
      <w:caps/>
      <w:noProof/>
      <w:color w:val="9D1872"/>
      <w:sz w:val="36"/>
      <w:szCs w:val="32"/>
    </w:rPr>
  </w:style>
  <w:style w:type="paragraph" w:styleId="Ttulo2">
    <w:name w:val="heading 2"/>
    <w:basedOn w:val="Normal"/>
    <w:next w:val="Normal"/>
    <w:link w:val="Ttulo2Car"/>
    <w:uiPriority w:val="9"/>
    <w:qFormat/>
    <w:rsid w:val="006F40C8"/>
    <w:pPr>
      <w:numPr>
        <w:numId w:val="9"/>
      </w:numPr>
      <w:tabs>
        <w:tab w:val="left" w:pos="426"/>
      </w:tabs>
      <w:spacing w:before="0" w:after="240" w:line="240" w:lineRule="auto"/>
      <w:jc w:val="left"/>
      <w:outlineLvl w:val="1"/>
    </w:pPr>
    <w:rPr>
      <w:rFonts w:asciiTheme="majorHAnsi" w:hAnsiTheme="majorHAnsi"/>
      <w:b/>
      <w:color w:val="474747" w:themeColor="accent5" w:themeShade="BF"/>
    </w:rPr>
  </w:style>
  <w:style w:type="paragraph" w:styleId="Ttulo3">
    <w:name w:val="heading 3"/>
    <w:basedOn w:val="Normal"/>
    <w:next w:val="Normal"/>
    <w:link w:val="Ttulo3Car"/>
    <w:uiPriority w:val="9"/>
    <w:qFormat/>
    <w:rsid w:val="00B140C9"/>
    <w:pPr>
      <w:numPr>
        <w:ilvl w:val="1"/>
        <w:numId w:val="10"/>
      </w:numPr>
      <w:tabs>
        <w:tab w:val="left" w:pos="425"/>
      </w:tabs>
      <w:spacing w:before="240" w:after="160" w:line="276" w:lineRule="auto"/>
      <w:ind w:left="426"/>
      <w:outlineLvl w:val="2"/>
    </w:pPr>
    <w:rPr>
      <w:rFonts w:asciiTheme="majorHAnsi" w:eastAsiaTheme="majorEastAsia" w:hAnsiTheme="majorHAnsi" w:cstheme="majorBidi"/>
      <w:color w:val="6E6E6E"/>
    </w:rPr>
  </w:style>
  <w:style w:type="paragraph" w:styleId="Ttulo4">
    <w:name w:val="heading 4"/>
    <w:basedOn w:val="Normal"/>
    <w:next w:val="Normal"/>
    <w:link w:val="Ttulo4Car"/>
    <w:uiPriority w:val="9"/>
    <w:semiHidden/>
    <w:qFormat/>
    <w:rsid w:val="001A5429"/>
    <w:pPr>
      <w:keepNext/>
      <w:keepLines/>
      <w:spacing w:after="0"/>
      <w:outlineLvl w:val="3"/>
    </w:pPr>
    <w:rPr>
      <w:rFonts w:asciiTheme="majorHAnsi" w:eastAsiaTheme="majorEastAsia" w:hAnsiTheme="majorHAnsi" w:cstheme="majorBidi"/>
      <w:i/>
      <w:iCs/>
      <w:color w:val="A5A5A5" w:themeColor="accent1" w:themeShade="BF"/>
    </w:rPr>
  </w:style>
  <w:style w:type="paragraph" w:styleId="Ttulo5">
    <w:name w:val="heading 5"/>
    <w:basedOn w:val="Normal"/>
    <w:next w:val="Normal"/>
    <w:link w:val="Ttulo5Car"/>
    <w:uiPriority w:val="9"/>
    <w:semiHidden/>
    <w:qFormat/>
    <w:rsid w:val="00235CD6"/>
    <w:pPr>
      <w:keepNext/>
      <w:keepLines/>
      <w:spacing w:before="40" w:after="0"/>
      <w:outlineLvl w:val="4"/>
    </w:pPr>
    <w:rPr>
      <w:rFonts w:asciiTheme="majorHAnsi" w:eastAsiaTheme="majorEastAsia" w:hAnsiTheme="majorHAnsi" w:cstheme="majorBidi"/>
      <w:color w:val="A5A5A5" w:themeColor="accent1" w:themeShade="BF"/>
    </w:rPr>
  </w:style>
  <w:style w:type="paragraph" w:styleId="Ttulo9">
    <w:name w:val="heading 9"/>
    <w:basedOn w:val="Normal"/>
    <w:next w:val="Normal"/>
    <w:link w:val="Ttulo9Car"/>
    <w:uiPriority w:val="9"/>
    <w:semiHidden/>
    <w:qFormat/>
    <w:rsid w:val="008D3C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qFormat/>
    <w:rsid w:val="002E6D69"/>
    <w:pPr>
      <w:tabs>
        <w:tab w:val="center" w:pos="4844"/>
        <w:tab w:val="right" w:pos="9689"/>
      </w:tabs>
      <w:spacing w:before="0" w:after="0"/>
    </w:pPr>
    <w:rPr>
      <w:rFonts w:asciiTheme="majorHAnsi" w:hAnsiTheme="majorHAnsi" w:cstheme="minorHAnsi"/>
      <w:b/>
      <w:caps/>
      <w:color w:val="B2B2B2" w:themeColor="accent2"/>
      <w:sz w:val="28"/>
    </w:rPr>
  </w:style>
  <w:style w:type="character" w:customStyle="1" w:styleId="EncabezadoCar">
    <w:name w:val="Encabezado Car"/>
    <w:basedOn w:val="Fuentedeprrafopredeter"/>
    <w:link w:val="Encabezado"/>
    <w:uiPriority w:val="99"/>
    <w:rsid w:val="002E6D69"/>
    <w:rPr>
      <w:rFonts w:asciiTheme="majorHAnsi" w:hAnsiTheme="majorHAnsi" w:cstheme="minorHAnsi"/>
      <w:b/>
      <w:caps/>
      <w:color w:val="B2B2B2" w:themeColor="accent2"/>
      <w:sz w:val="28"/>
    </w:rPr>
  </w:style>
  <w:style w:type="paragraph" w:styleId="Piedepgina">
    <w:name w:val="footer"/>
    <w:basedOn w:val="Normal"/>
    <w:link w:val="PiedepginaCar"/>
    <w:uiPriority w:val="99"/>
    <w:rsid w:val="00F8411A"/>
    <w:pPr>
      <w:pBdr>
        <w:top w:val="single" w:sz="8" w:space="1" w:color="DDDDDD" w:themeColor="accent1"/>
      </w:pBdr>
      <w:tabs>
        <w:tab w:val="right" w:pos="10080"/>
      </w:tabs>
      <w:spacing w:after="0"/>
    </w:pPr>
    <w:rPr>
      <w:sz w:val="18"/>
    </w:rPr>
  </w:style>
  <w:style w:type="character" w:customStyle="1" w:styleId="PiedepginaCar">
    <w:name w:val="Pie de página Car"/>
    <w:basedOn w:val="Fuentedeprrafopredeter"/>
    <w:link w:val="Piedepgina"/>
    <w:uiPriority w:val="99"/>
    <w:rsid w:val="00347AF5"/>
    <w:rPr>
      <w:color w:val="595959" w:themeColor="text1" w:themeTint="A6"/>
      <w:sz w:val="18"/>
    </w:rPr>
  </w:style>
  <w:style w:type="character" w:styleId="Textodelmarcadordeposicin">
    <w:name w:val="Placeholder Text"/>
    <w:basedOn w:val="Fuentedeprrafopredeter"/>
    <w:uiPriority w:val="99"/>
    <w:semiHidden/>
    <w:rsid w:val="005A20E2"/>
    <w:rPr>
      <w:color w:val="808080"/>
    </w:rPr>
  </w:style>
  <w:style w:type="paragraph" w:styleId="Ttulo">
    <w:name w:val="Title"/>
    <w:basedOn w:val="Ttulo1"/>
    <w:next w:val="Normal"/>
    <w:link w:val="TtuloCar"/>
    <w:uiPriority w:val="10"/>
    <w:qFormat/>
    <w:rsid w:val="006F40C8"/>
    <w:pPr>
      <w:numPr>
        <w:numId w:val="0"/>
      </w:numPr>
      <w:ind w:left="360" w:hanging="360"/>
    </w:pPr>
    <w:rPr>
      <w:color w:val="941494"/>
    </w:rPr>
  </w:style>
  <w:style w:type="character" w:customStyle="1" w:styleId="TtuloCar">
    <w:name w:val="Título Car"/>
    <w:basedOn w:val="Fuentedeprrafopredeter"/>
    <w:link w:val="Ttulo"/>
    <w:uiPriority w:val="10"/>
    <w:rsid w:val="006F40C8"/>
    <w:rPr>
      <w:rFonts w:asciiTheme="majorHAnsi" w:eastAsiaTheme="majorEastAsia" w:hAnsiTheme="majorHAnsi" w:cstheme="majorBidi"/>
      <w:b/>
      <w:caps/>
      <w:noProof/>
      <w:color w:val="941494"/>
      <w:sz w:val="36"/>
      <w:szCs w:val="32"/>
    </w:rPr>
  </w:style>
  <w:style w:type="paragraph" w:styleId="Subttulo">
    <w:name w:val="Subtitle"/>
    <w:basedOn w:val="Normal"/>
    <w:next w:val="Normal"/>
    <w:link w:val="SubttuloCar"/>
    <w:uiPriority w:val="11"/>
    <w:qFormat/>
    <w:rsid w:val="00DC6272"/>
    <w:pPr>
      <w:jc w:val="center"/>
    </w:pPr>
    <w:rPr>
      <w:i/>
      <w:iCs/>
      <w:color w:val="FFFFFF" w:themeColor="background1"/>
      <w:sz w:val="44"/>
      <w:szCs w:val="44"/>
    </w:rPr>
  </w:style>
  <w:style w:type="character" w:customStyle="1" w:styleId="SubttuloCar">
    <w:name w:val="Subtítulo Car"/>
    <w:basedOn w:val="Fuentedeprrafopredeter"/>
    <w:link w:val="Subttulo"/>
    <w:uiPriority w:val="11"/>
    <w:rsid w:val="00DC6272"/>
    <w:rPr>
      <w:i/>
      <w:iCs/>
      <w:color w:val="FFFFFF" w:themeColor="background1"/>
      <w:sz w:val="44"/>
      <w:szCs w:val="44"/>
    </w:rPr>
  </w:style>
  <w:style w:type="character" w:customStyle="1" w:styleId="Ttulo1Car">
    <w:name w:val="Título 1 Car"/>
    <w:basedOn w:val="Fuentedeprrafopredeter"/>
    <w:link w:val="Ttulo1"/>
    <w:uiPriority w:val="9"/>
    <w:rsid w:val="001454D6"/>
    <w:rPr>
      <w:rFonts w:asciiTheme="majorHAnsi" w:eastAsiaTheme="majorEastAsia" w:hAnsiTheme="majorHAnsi" w:cstheme="majorBidi"/>
      <w:b/>
      <w:caps/>
      <w:noProof/>
      <w:color w:val="9D1872"/>
      <w:sz w:val="36"/>
      <w:szCs w:val="32"/>
    </w:rPr>
  </w:style>
  <w:style w:type="paragraph" w:customStyle="1" w:styleId="Predeterminado">
    <w:name w:val="Predeterminado"/>
    <w:semiHidden/>
    <w:rsid w:val="005D2146"/>
    <w:pPr>
      <w:autoSpaceDE w:val="0"/>
      <w:autoSpaceDN w:val="0"/>
      <w:adjustRightInd w:val="0"/>
      <w:spacing w:after="0" w:line="240" w:lineRule="auto"/>
    </w:pPr>
    <w:rPr>
      <w:rFonts w:ascii="Arial" w:hAnsi="Arial" w:cs="Arial"/>
      <w:color w:val="000000"/>
    </w:rPr>
  </w:style>
  <w:style w:type="character" w:customStyle="1" w:styleId="A3">
    <w:name w:val="A3"/>
    <w:uiPriority w:val="99"/>
    <w:semiHidden/>
    <w:rsid w:val="005D2146"/>
    <w:rPr>
      <w:i/>
      <w:iCs/>
      <w:color w:val="545758"/>
      <w:sz w:val="28"/>
      <w:szCs w:val="28"/>
    </w:rPr>
  </w:style>
  <w:style w:type="paragraph" w:styleId="Prrafodelista">
    <w:name w:val="List Paragraph"/>
    <w:basedOn w:val="Normal"/>
    <w:uiPriority w:val="1"/>
    <w:qFormat/>
    <w:rsid w:val="005D2146"/>
    <w:pPr>
      <w:ind w:left="720"/>
      <w:contextualSpacing/>
    </w:pPr>
  </w:style>
  <w:style w:type="character" w:styleId="nfasissutil">
    <w:name w:val="Subtle Emphasis"/>
    <w:uiPriority w:val="19"/>
    <w:qFormat/>
    <w:rsid w:val="00A67285"/>
    <w:rPr>
      <w:rFonts w:asciiTheme="majorHAnsi" w:hAnsiTheme="majorHAnsi"/>
      <w:b/>
      <w:i/>
      <w:color w:val="B2B2B2" w:themeColor="accent2"/>
      <w:sz w:val="28"/>
    </w:rPr>
  </w:style>
  <w:style w:type="character" w:styleId="nfasis">
    <w:name w:val="Emphasis"/>
    <w:uiPriority w:val="20"/>
    <w:qFormat/>
    <w:rsid w:val="00F33F5E"/>
    <w:rPr>
      <w:rFonts w:cstheme="minorHAnsi"/>
      <w:i/>
      <w:color w:val="331D01"/>
    </w:rPr>
  </w:style>
  <w:style w:type="character" w:styleId="nfasisintenso">
    <w:name w:val="Intense Emphasis"/>
    <w:uiPriority w:val="21"/>
    <w:qFormat/>
    <w:rsid w:val="00AE0241"/>
    <w:rPr>
      <w:color w:val="595959" w:themeColor="text1" w:themeTint="A6"/>
      <w:sz w:val="20"/>
    </w:rPr>
  </w:style>
  <w:style w:type="table" w:styleId="Tablaconcuadrcula">
    <w:name w:val="Table Grid"/>
    <w:basedOn w:val="Tabla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304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3047"/>
    <w:rPr>
      <w:rFonts w:ascii="Segoe UI" w:hAnsi="Segoe UI" w:cs="Segoe UI"/>
      <w:i/>
      <w:color w:val="595959" w:themeColor="text1" w:themeTint="A6"/>
      <w:sz w:val="18"/>
      <w:szCs w:val="18"/>
    </w:rPr>
  </w:style>
  <w:style w:type="character" w:customStyle="1" w:styleId="Ttulo2Car">
    <w:name w:val="Título 2 Car"/>
    <w:basedOn w:val="Fuentedeprrafopredeter"/>
    <w:link w:val="Ttulo2"/>
    <w:uiPriority w:val="9"/>
    <w:rsid w:val="006F40C8"/>
    <w:rPr>
      <w:rFonts w:asciiTheme="majorHAnsi" w:hAnsiTheme="majorHAnsi"/>
      <w:b/>
      <w:color w:val="474747" w:themeColor="accent5" w:themeShade="BF"/>
      <w:sz w:val="22"/>
    </w:rPr>
  </w:style>
  <w:style w:type="character" w:customStyle="1" w:styleId="Ttulo3Car">
    <w:name w:val="Título 3 Car"/>
    <w:basedOn w:val="Fuentedeprrafopredeter"/>
    <w:link w:val="Ttulo3"/>
    <w:uiPriority w:val="9"/>
    <w:rsid w:val="00B140C9"/>
    <w:rPr>
      <w:rFonts w:asciiTheme="majorHAnsi" w:eastAsiaTheme="majorEastAsia" w:hAnsiTheme="majorHAnsi" w:cstheme="majorBidi"/>
      <w:color w:val="6E6E6E"/>
      <w:sz w:val="22"/>
    </w:rPr>
  </w:style>
  <w:style w:type="character" w:customStyle="1" w:styleId="Ttulo4Car">
    <w:name w:val="Título 4 Car"/>
    <w:basedOn w:val="Fuentedeprrafopredeter"/>
    <w:link w:val="Ttulo4"/>
    <w:uiPriority w:val="9"/>
    <w:semiHidden/>
    <w:rsid w:val="00347AF5"/>
    <w:rPr>
      <w:rFonts w:asciiTheme="majorHAnsi" w:eastAsiaTheme="majorEastAsia" w:hAnsiTheme="majorHAnsi" w:cstheme="majorBidi"/>
      <w:i/>
      <w:iCs/>
      <w:color w:val="A5A5A5" w:themeColor="accent1" w:themeShade="BF"/>
      <w:sz w:val="24"/>
    </w:rPr>
  </w:style>
  <w:style w:type="paragraph" w:styleId="TtuloTDC">
    <w:name w:val="TOC Heading"/>
    <w:basedOn w:val="Normal"/>
    <w:next w:val="Normal"/>
    <w:uiPriority w:val="39"/>
    <w:semiHidden/>
    <w:qFormat/>
    <w:rsid w:val="00D94688"/>
    <w:pPr>
      <w:pBdr>
        <w:bottom w:val="single" w:sz="24" w:space="1" w:color="DDDDDD" w:themeColor="accent1"/>
      </w:pBdr>
    </w:pPr>
    <w:rPr>
      <w:rFonts w:asciiTheme="majorHAnsi" w:hAnsiTheme="majorHAnsi"/>
      <w:b/>
      <w:color w:val="B2B2B2" w:themeColor="accent2"/>
      <w:sz w:val="40"/>
    </w:rPr>
  </w:style>
  <w:style w:type="paragraph" w:styleId="TDC1">
    <w:name w:val="toc 1"/>
    <w:basedOn w:val="Normal"/>
    <w:next w:val="Normal"/>
    <w:autoRedefine/>
    <w:uiPriority w:val="39"/>
    <w:rsid w:val="009832C5"/>
    <w:pPr>
      <w:tabs>
        <w:tab w:val="left" w:pos="284"/>
        <w:tab w:val="left" w:pos="454"/>
        <w:tab w:val="right" w:leader="dot" w:pos="9736"/>
      </w:tabs>
      <w:jc w:val="left"/>
    </w:pPr>
    <w:rPr>
      <w:rFonts w:cstheme="minorHAnsi"/>
      <w:bCs/>
      <w:caps/>
      <w:sz w:val="20"/>
      <w:szCs w:val="20"/>
    </w:rPr>
  </w:style>
  <w:style w:type="character" w:styleId="Hipervnculo">
    <w:name w:val="Hyperlink"/>
    <w:basedOn w:val="Fuentedeprrafopredeter"/>
    <w:uiPriority w:val="99"/>
    <w:rsid w:val="001E1E58"/>
    <w:rPr>
      <w:color w:val="5F5F5F" w:themeColor="hyperlink"/>
      <w:u w:val="single"/>
    </w:rPr>
  </w:style>
  <w:style w:type="paragraph" w:styleId="TDC2">
    <w:name w:val="toc 2"/>
    <w:basedOn w:val="Normal"/>
    <w:next w:val="Normal"/>
    <w:autoRedefine/>
    <w:uiPriority w:val="39"/>
    <w:rsid w:val="00C00F5A"/>
    <w:pPr>
      <w:tabs>
        <w:tab w:val="left" w:pos="660"/>
        <w:tab w:val="right" w:leader="dot" w:pos="9736"/>
      </w:tabs>
      <w:spacing w:before="0" w:after="0"/>
      <w:ind w:left="221"/>
      <w:jc w:val="left"/>
    </w:pPr>
    <w:rPr>
      <w:rFonts w:cstheme="minorHAnsi"/>
      <w:smallCaps/>
      <w:sz w:val="20"/>
      <w:szCs w:val="20"/>
    </w:rPr>
  </w:style>
  <w:style w:type="character" w:styleId="Refdecomentario">
    <w:name w:val="annotation reference"/>
    <w:basedOn w:val="Fuentedeprrafopredeter"/>
    <w:uiPriority w:val="99"/>
    <w:semiHidden/>
    <w:unhideWhenUsed/>
    <w:rsid w:val="007C136F"/>
    <w:rPr>
      <w:sz w:val="16"/>
      <w:szCs w:val="16"/>
    </w:rPr>
  </w:style>
  <w:style w:type="paragraph" w:styleId="Sinespaciado">
    <w:name w:val="No Spacing"/>
    <w:uiPriority w:val="98"/>
    <w:qFormat/>
    <w:rsid w:val="009B35B5"/>
    <w:pPr>
      <w:spacing w:after="0" w:line="240" w:lineRule="auto"/>
    </w:pPr>
    <w:rPr>
      <w:i/>
    </w:rPr>
  </w:style>
  <w:style w:type="paragraph" w:styleId="Listaconvietas">
    <w:name w:val="List Bullet"/>
    <w:basedOn w:val="Normal"/>
    <w:uiPriority w:val="99"/>
    <w:qFormat/>
    <w:rsid w:val="0003123C"/>
    <w:pPr>
      <w:numPr>
        <w:numId w:val="1"/>
      </w:numPr>
      <w:spacing w:before="0" w:after="200" w:line="276" w:lineRule="auto"/>
      <w:ind w:left="340" w:hanging="340"/>
    </w:pPr>
  </w:style>
  <w:style w:type="paragraph" w:styleId="Listaconnmeros">
    <w:name w:val="List Number"/>
    <w:basedOn w:val="Normal"/>
    <w:uiPriority w:val="99"/>
    <w:semiHidden/>
    <w:rsid w:val="00685B4E"/>
    <w:pPr>
      <w:numPr>
        <w:numId w:val="6"/>
      </w:numPr>
      <w:tabs>
        <w:tab w:val="num" w:pos="360"/>
      </w:tabs>
      <w:spacing w:before="0" w:line="276" w:lineRule="auto"/>
      <w:ind w:left="0" w:firstLine="0"/>
    </w:pPr>
  </w:style>
  <w:style w:type="character" w:styleId="Textoennegrita">
    <w:name w:val="Strong"/>
    <w:basedOn w:val="Fuentedeprrafopredeter"/>
    <w:uiPriority w:val="22"/>
    <w:qFormat/>
    <w:rsid w:val="00BA31C4"/>
    <w:rPr>
      <w:b/>
      <w:bCs/>
    </w:rPr>
  </w:style>
  <w:style w:type="character" w:customStyle="1" w:styleId="Negrita">
    <w:name w:val="Negrita"/>
    <w:uiPriority w:val="1"/>
    <w:qFormat/>
    <w:rsid w:val="00BA31C4"/>
    <w:rPr>
      <w:b/>
      <w:bCs/>
    </w:rPr>
  </w:style>
  <w:style w:type="paragraph" w:styleId="Listaconvietas2">
    <w:name w:val="List Bullet 2"/>
    <w:basedOn w:val="Normal"/>
    <w:uiPriority w:val="99"/>
    <w:semiHidden/>
    <w:rsid w:val="00D27AF8"/>
    <w:pPr>
      <w:numPr>
        <w:numId w:val="7"/>
      </w:numPr>
      <w:spacing w:before="0"/>
    </w:pPr>
  </w:style>
  <w:style w:type="paragraph" w:customStyle="1" w:styleId="Ttulodegrfico1">
    <w:name w:val="Título de gráfico 1"/>
    <w:basedOn w:val="Normal"/>
    <w:qFormat/>
    <w:rsid w:val="008965F6"/>
    <w:pPr>
      <w:spacing w:after="60"/>
    </w:pPr>
    <w:rPr>
      <w:b/>
      <w:color w:val="969696" w:themeColor="accent3"/>
    </w:rPr>
  </w:style>
  <w:style w:type="paragraph" w:customStyle="1" w:styleId="Ttulodegrfico2">
    <w:name w:val="Título de gráfico 2"/>
    <w:basedOn w:val="Normal"/>
    <w:qFormat/>
    <w:rsid w:val="00664450"/>
    <w:pPr>
      <w:spacing w:after="60"/>
    </w:pPr>
    <w:rPr>
      <w:b/>
      <w:color w:val="5F5F5F" w:themeColor="accent5"/>
    </w:rPr>
  </w:style>
  <w:style w:type="paragraph" w:customStyle="1" w:styleId="Ttulodegrfico3">
    <w:name w:val="Título de gráfico 3"/>
    <w:basedOn w:val="Normal"/>
    <w:qFormat/>
    <w:rsid w:val="00664450"/>
    <w:pPr>
      <w:spacing w:after="60"/>
    </w:pPr>
    <w:rPr>
      <w:b/>
      <w:color w:val="4D4D4D" w:themeColor="accent6"/>
    </w:rPr>
  </w:style>
  <w:style w:type="paragraph" w:customStyle="1" w:styleId="Ttulodegrfico4">
    <w:name w:val="Título de gráfico 4"/>
    <w:basedOn w:val="Normal"/>
    <w:qFormat/>
    <w:rsid w:val="008965F6"/>
    <w:pPr>
      <w:spacing w:after="60"/>
    </w:pPr>
    <w:rPr>
      <w:b/>
      <w:color w:val="B2B2B2" w:themeColor="accent2"/>
    </w:rPr>
  </w:style>
  <w:style w:type="paragraph" w:customStyle="1" w:styleId="Vietadegrfico">
    <w:name w:val="Viñeta de gráfico"/>
    <w:basedOn w:val="Normal"/>
    <w:qFormat/>
    <w:rsid w:val="008965F6"/>
    <w:pPr>
      <w:numPr>
        <w:numId w:val="2"/>
      </w:numPr>
      <w:spacing w:before="0" w:after="0" w:line="216" w:lineRule="auto"/>
      <w:ind w:left="284" w:hanging="284"/>
    </w:pPr>
    <w:rPr>
      <w:sz w:val="20"/>
    </w:rPr>
  </w:style>
  <w:style w:type="paragraph" w:customStyle="1" w:styleId="Vietadegrfico2">
    <w:name w:val="Viñeta de gráfico 2"/>
    <w:basedOn w:val="Normal"/>
    <w:qFormat/>
    <w:rsid w:val="008965F6"/>
    <w:pPr>
      <w:numPr>
        <w:numId w:val="4"/>
      </w:numPr>
      <w:spacing w:before="0" w:after="0" w:line="216" w:lineRule="auto"/>
      <w:ind w:left="284" w:hanging="284"/>
    </w:pPr>
    <w:rPr>
      <w:sz w:val="20"/>
    </w:rPr>
  </w:style>
  <w:style w:type="paragraph" w:customStyle="1" w:styleId="Vietadegrfico3">
    <w:name w:val="Viñeta de gráfico 3"/>
    <w:basedOn w:val="Normal"/>
    <w:qFormat/>
    <w:rsid w:val="008965F6"/>
    <w:pPr>
      <w:numPr>
        <w:numId w:val="3"/>
      </w:numPr>
      <w:spacing w:before="0" w:after="0" w:line="216" w:lineRule="auto"/>
      <w:ind w:left="284" w:hanging="284"/>
    </w:pPr>
    <w:rPr>
      <w:sz w:val="20"/>
    </w:rPr>
  </w:style>
  <w:style w:type="paragraph" w:customStyle="1" w:styleId="Vietadegrfico4">
    <w:name w:val="Viñeta de gráfico 4"/>
    <w:basedOn w:val="Normal"/>
    <w:qFormat/>
    <w:rsid w:val="008965F6"/>
    <w:pPr>
      <w:numPr>
        <w:numId w:val="5"/>
      </w:numPr>
      <w:spacing w:before="0" w:after="0"/>
      <w:ind w:left="284" w:hanging="284"/>
    </w:pPr>
    <w:rPr>
      <w:sz w:val="20"/>
    </w:rPr>
  </w:style>
  <w:style w:type="paragraph" w:customStyle="1" w:styleId="Textodelatablagrande">
    <w:name w:val="Texto de la tabla grande"/>
    <w:basedOn w:val="Normal"/>
    <w:semiHidden/>
    <w:qFormat/>
    <w:rsid w:val="00F77933"/>
    <w:pPr>
      <w:spacing w:before="0" w:after="0"/>
    </w:pPr>
    <w:rPr>
      <w:color w:val="2F2F2F"/>
      <w:sz w:val="18"/>
    </w:rPr>
  </w:style>
  <w:style w:type="paragraph" w:styleId="Listaconnmeros2">
    <w:name w:val="List Number 2"/>
    <w:basedOn w:val="Normal"/>
    <w:uiPriority w:val="99"/>
    <w:semiHidden/>
    <w:rsid w:val="00685B4E"/>
    <w:pPr>
      <w:numPr>
        <w:ilvl w:val="1"/>
        <w:numId w:val="6"/>
      </w:numPr>
      <w:spacing w:before="0" w:line="271" w:lineRule="auto"/>
    </w:pPr>
  </w:style>
  <w:style w:type="paragraph" w:customStyle="1" w:styleId="Textodelgrfico">
    <w:name w:val="Texto del gráfico"/>
    <w:basedOn w:val="Normal"/>
    <w:qFormat/>
    <w:rsid w:val="005B3210"/>
    <w:pPr>
      <w:jc w:val="center"/>
    </w:pPr>
    <w:rPr>
      <w:b/>
      <w:color w:val="FFFFFF" w:themeColor="background1"/>
      <w:sz w:val="20"/>
      <w:szCs w:val="20"/>
    </w:rPr>
  </w:style>
  <w:style w:type="paragraph" w:customStyle="1" w:styleId="Encabezado1">
    <w:name w:val="Encabezado 1"/>
    <w:basedOn w:val="Normal"/>
    <w:next w:val="Normal"/>
    <w:link w:val="Carcterdeencabezado1"/>
    <w:uiPriority w:val="99"/>
    <w:qFormat/>
    <w:rsid w:val="002E6D69"/>
    <w:pPr>
      <w:spacing w:before="0" w:after="840"/>
    </w:pPr>
    <w:rPr>
      <w:i/>
    </w:rPr>
  </w:style>
  <w:style w:type="character" w:customStyle="1" w:styleId="Carcterdeencabezado1">
    <w:name w:val="Carácter de encabezado 1"/>
    <w:basedOn w:val="Fuentedeprrafopredeter"/>
    <w:link w:val="Encabezado1"/>
    <w:uiPriority w:val="99"/>
    <w:rsid w:val="000E26AD"/>
    <w:rPr>
      <w:i/>
    </w:rPr>
  </w:style>
  <w:style w:type="table" w:customStyle="1" w:styleId="Tablaconcuadrcula5oscura-nfasis41">
    <w:name w:val="Tabla con cuadrícula 5 oscura - Énfasis 41"/>
    <w:basedOn w:val="Tablanormal"/>
    <w:uiPriority w:val="50"/>
    <w:rsid w:val="00235C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character" w:customStyle="1" w:styleId="Ttulo5Car">
    <w:name w:val="Título 5 Car"/>
    <w:basedOn w:val="Fuentedeprrafopredeter"/>
    <w:link w:val="Ttulo5"/>
    <w:uiPriority w:val="9"/>
    <w:semiHidden/>
    <w:rsid w:val="00235CD6"/>
    <w:rPr>
      <w:rFonts w:asciiTheme="majorHAnsi" w:eastAsiaTheme="majorEastAsia" w:hAnsiTheme="majorHAnsi" w:cstheme="majorBidi"/>
      <w:color w:val="A5A5A5" w:themeColor="accent1" w:themeShade="BF"/>
    </w:rPr>
  </w:style>
  <w:style w:type="paragraph" w:customStyle="1" w:styleId="Lneadegrfico">
    <w:name w:val="Línea de gráfico"/>
    <w:basedOn w:val="Normal"/>
    <w:next w:val="Normal"/>
    <w:uiPriority w:val="11"/>
    <w:qFormat/>
    <w:rsid w:val="00235CD6"/>
    <w:pPr>
      <w:spacing w:before="0" w:after="0" w:line="240" w:lineRule="auto"/>
      <w:jc w:val="center"/>
    </w:pPr>
    <w:rPr>
      <w:noProof/>
      <w:color w:val="auto"/>
      <w:position w:val="6"/>
      <w:szCs w:val="22"/>
    </w:rPr>
  </w:style>
  <w:style w:type="paragraph" w:customStyle="1" w:styleId="Grfico">
    <w:name w:val="Gráfico"/>
    <w:basedOn w:val="Normal"/>
    <w:next w:val="Ttulo3"/>
    <w:link w:val="Carcterdegrfico"/>
    <w:uiPriority w:val="10"/>
    <w:qFormat/>
    <w:rsid w:val="00235CD6"/>
    <w:pPr>
      <w:spacing w:before="320" w:after="80" w:line="259" w:lineRule="auto"/>
      <w:jc w:val="center"/>
    </w:pPr>
    <w:rPr>
      <w:color w:val="auto"/>
      <w:szCs w:val="22"/>
    </w:rPr>
  </w:style>
  <w:style w:type="character" w:customStyle="1" w:styleId="Carcterdegrfico">
    <w:name w:val="Carácter de gráfico"/>
    <w:basedOn w:val="Fuentedeprrafopredeter"/>
    <w:link w:val="Grfico"/>
    <w:uiPriority w:val="10"/>
    <w:rsid w:val="00235CD6"/>
    <w:rPr>
      <w:color w:val="auto"/>
      <w:sz w:val="22"/>
      <w:szCs w:val="22"/>
    </w:rPr>
  </w:style>
  <w:style w:type="paragraph" w:customStyle="1" w:styleId="Iniciales">
    <w:name w:val="Iniciales"/>
    <w:basedOn w:val="Normal"/>
    <w:next w:val="Ttulo3"/>
    <w:uiPriority w:val="1"/>
    <w:qFormat/>
    <w:rsid w:val="00235CD6"/>
    <w:pPr>
      <w:spacing w:before="0" w:after="1480" w:line="240" w:lineRule="auto"/>
      <w:ind w:left="144" w:right="360"/>
      <w:contextualSpacing/>
      <w:jc w:val="center"/>
    </w:pPr>
    <w:rPr>
      <w:rFonts w:asciiTheme="majorHAnsi" w:hAnsiTheme="majorHAnsi"/>
      <w:caps/>
      <w:color w:val="DDDDDD" w:themeColor="accent1"/>
      <w:sz w:val="110"/>
      <w:szCs w:val="22"/>
    </w:rPr>
  </w:style>
  <w:style w:type="paragraph" w:customStyle="1" w:styleId="Cursivacover">
    <w:name w:val="Cursiva cover"/>
    <w:basedOn w:val="Normal"/>
    <w:link w:val="CursivacoverCar"/>
    <w:qFormat/>
    <w:rsid w:val="00D75550"/>
    <w:pPr>
      <w:spacing w:before="0" w:after="160" w:line="276" w:lineRule="auto"/>
    </w:pPr>
    <w:rPr>
      <w:rFonts w:ascii="Arial" w:eastAsia="Times New Roman" w:hAnsi="Arial" w:cs="Arial"/>
      <w:i/>
      <w:color w:val="808080"/>
      <w:sz w:val="20"/>
      <w:szCs w:val="22"/>
      <w:lang w:eastAsia="es-ES"/>
    </w:rPr>
  </w:style>
  <w:style w:type="character" w:customStyle="1" w:styleId="CursivacoverCar">
    <w:name w:val="Cursiva cover Car"/>
    <w:basedOn w:val="Fuentedeprrafopredeter"/>
    <w:link w:val="Cursivacover"/>
    <w:rsid w:val="00D75550"/>
    <w:rPr>
      <w:rFonts w:ascii="Arial" w:eastAsia="Times New Roman" w:hAnsi="Arial" w:cs="Arial"/>
      <w:i/>
      <w:color w:val="808080"/>
      <w:sz w:val="20"/>
      <w:szCs w:val="22"/>
      <w:lang w:eastAsia="es-ES"/>
    </w:rPr>
  </w:style>
  <w:style w:type="paragraph" w:customStyle="1" w:styleId="CursivaCover0">
    <w:name w:val="Cursiva Cover"/>
    <w:basedOn w:val="Normal"/>
    <w:link w:val="CursivaCoverCar0"/>
    <w:qFormat/>
    <w:rsid w:val="00132553"/>
    <w:pPr>
      <w:spacing w:before="0" w:after="160" w:line="276" w:lineRule="auto"/>
    </w:pPr>
    <w:rPr>
      <w:rFonts w:ascii="Arial" w:eastAsiaTheme="minorEastAsia" w:hAnsi="Arial" w:cs="Arial"/>
      <w:i/>
      <w:sz w:val="20"/>
      <w:szCs w:val="22"/>
    </w:rPr>
  </w:style>
  <w:style w:type="character" w:customStyle="1" w:styleId="CursivaCoverCar0">
    <w:name w:val="Cursiva Cover Car"/>
    <w:basedOn w:val="Fuentedeprrafopredeter"/>
    <w:link w:val="CursivaCover0"/>
    <w:rsid w:val="00132553"/>
    <w:rPr>
      <w:rFonts w:ascii="Arial" w:eastAsiaTheme="minorEastAsia" w:hAnsi="Arial" w:cs="Arial"/>
      <w:i/>
      <w:color w:val="404040" w:themeColor="text1" w:themeTint="BF"/>
      <w:sz w:val="20"/>
      <w:szCs w:val="22"/>
    </w:rPr>
  </w:style>
  <w:style w:type="paragraph" w:styleId="NormalWeb">
    <w:name w:val="Normal (Web)"/>
    <w:basedOn w:val="Normal"/>
    <w:uiPriority w:val="99"/>
    <w:unhideWhenUsed/>
    <w:rsid w:val="00254A54"/>
    <w:pPr>
      <w:spacing w:before="100" w:beforeAutospacing="1" w:after="100" w:afterAutospacing="1" w:line="240" w:lineRule="auto"/>
    </w:pPr>
    <w:rPr>
      <w:rFonts w:ascii="Times New Roman" w:eastAsia="Times New Roman" w:hAnsi="Times New Roman" w:cs="Times New Roman"/>
      <w:color w:val="auto"/>
      <w:lang w:eastAsia="es-ES"/>
    </w:rPr>
  </w:style>
  <w:style w:type="character" w:styleId="Referenciasutil">
    <w:name w:val="Subtle Reference"/>
    <w:basedOn w:val="Fuentedeprrafopredeter"/>
    <w:uiPriority w:val="31"/>
    <w:qFormat/>
    <w:rsid w:val="00EA5C40"/>
    <w:rPr>
      <w:smallCaps/>
      <w:color w:val="404040" w:themeColor="text1" w:themeTint="BF"/>
      <w:u w:val="single" w:color="7F7F7F" w:themeColor="text1" w:themeTint="80"/>
    </w:rPr>
  </w:style>
  <w:style w:type="paragraph" w:styleId="Cita">
    <w:name w:val="Quote"/>
    <w:basedOn w:val="Normal"/>
    <w:next w:val="Normal"/>
    <w:link w:val="CitaCar"/>
    <w:uiPriority w:val="29"/>
    <w:qFormat/>
    <w:rsid w:val="00EA5C40"/>
    <w:pPr>
      <w:spacing w:before="200" w:after="160" w:line="276" w:lineRule="auto"/>
      <w:ind w:left="864" w:right="864"/>
      <w:jc w:val="center"/>
    </w:pPr>
    <w:rPr>
      <w:rFonts w:ascii="Arial" w:eastAsia="Times New Roman" w:hAnsi="Arial" w:cs="Arial"/>
      <w:i/>
      <w:iCs/>
      <w:szCs w:val="22"/>
      <w:lang w:eastAsia="es-ES"/>
    </w:rPr>
  </w:style>
  <w:style w:type="character" w:customStyle="1" w:styleId="CitaCar">
    <w:name w:val="Cita Car"/>
    <w:basedOn w:val="Fuentedeprrafopredeter"/>
    <w:link w:val="Cita"/>
    <w:uiPriority w:val="29"/>
    <w:rsid w:val="00EA5C40"/>
    <w:rPr>
      <w:rFonts w:ascii="Arial" w:eastAsia="Times New Roman" w:hAnsi="Arial" w:cs="Arial"/>
      <w:i/>
      <w:iCs/>
      <w:color w:val="404040" w:themeColor="text1" w:themeTint="BF"/>
      <w:sz w:val="22"/>
      <w:szCs w:val="22"/>
      <w:lang w:eastAsia="es-ES"/>
    </w:rPr>
  </w:style>
  <w:style w:type="paragraph" w:styleId="TDC3">
    <w:name w:val="toc 3"/>
    <w:basedOn w:val="Normal"/>
    <w:next w:val="Normal"/>
    <w:autoRedefine/>
    <w:uiPriority w:val="39"/>
    <w:semiHidden/>
    <w:rsid w:val="006F18F9"/>
    <w:pPr>
      <w:spacing w:before="0" w:after="0"/>
      <w:ind w:left="440"/>
      <w:jc w:val="left"/>
    </w:pPr>
    <w:rPr>
      <w:rFonts w:cstheme="minorHAnsi"/>
      <w:i/>
      <w:iCs/>
      <w:sz w:val="20"/>
      <w:szCs w:val="20"/>
    </w:rPr>
  </w:style>
  <w:style w:type="paragraph" w:styleId="TDC4">
    <w:name w:val="toc 4"/>
    <w:basedOn w:val="Normal"/>
    <w:next w:val="Normal"/>
    <w:autoRedefine/>
    <w:uiPriority w:val="39"/>
    <w:semiHidden/>
    <w:rsid w:val="006F18F9"/>
    <w:pPr>
      <w:spacing w:before="0" w:after="0"/>
      <w:ind w:left="660"/>
      <w:jc w:val="left"/>
    </w:pPr>
    <w:rPr>
      <w:rFonts w:cstheme="minorHAnsi"/>
      <w:sz w:val="18"/>
      <w:szCs w:val="18"/>
    </w:rPr>
  </w:style>
  <w:style w:type="paragraph" w:styleId="TDC5">
    <w:name w:val="toc 5"/>
    <w:basedOn w:val="Normal"/>
    <w:next w:val="Normal"/>
    <w:autoRedefine/>
    <w:uiPriority w:val="39"/>
    <w:semiHidden/>
    <w:rsid w:val="006F18F9"/>
    <w:pPr>
      <w:spacing w:before="0" w:after="0"/>
      <w:ind w:left="880"/>
      <w:jc w:val="left"/>
    </w:pPr>
    <w:rPr>
      <w:rFonts w:cstheme="minorHAnsi"/>
      <w:sz w:val="18"/>
      <w:szCs w:val="18"/>
    </w:rPr>
  </w:style>
  <w:style w:type="paragraph" w:styleId="TDC6">
    <w:name w:val="toc 6"/>
    <w:basedOn w:val="Normal"/>
    <w:next w:val="Normal"/>
    <w:autoRedefine/>
    <w:uiPriority w:val="39"/>
    <w:semiHidden/>
    <w:rsid w:val="006F18F9"/>
    <w:pPr>
      <w:spacing w:before="0" w:after="0"/>
      <w:ind w:left="1100"/>
      <w:jc w:val="left"/>
    </w:pPr>
    <w:rPr>
      <w:rFonts w:cstheme="minorHAnsi"/>
      <w:sz w:val="18"/>
      <w:szCs w:val="18"/>
    </w:rPr>
  </w:style>
  <w:style w:type="paragraph" w:styleId="TDC7">
    <w:name w:val="toc 7"/>
    <w:basedOn w:val="Normal"/>
    <w:next w:val="Normal"/>
    <w:autoRedefine/>
    <w:uiPriority w:val="39"/>
    <w:semiHidden/>
    <w:rsid w:val="006F18F9"/>
    <w:pPr>
      <w:spacing w:before="0" w:after="0"/>
      <w:ind w:left="1320"/>
      <w:jc w:val="left"/>
    </w:pPr>
    <w:rPr>
      <w:rFonts w:cstheme="minorHAnsi"/>
      <w:sz w:val="18"/>
      <w:szCs w:val="18"/>
    </w:rPr>
  </w:style>
  <w:style w:type="paragraph" w:styleId="TDC8">
    <w:name w:val="toc 8"/>
    <w:basedOn w:val="Normal"/>
    <w:next w:val="Normal"/>
    <w:autoRedefine/>
    <w:uiPriority w:val="39"/>
    <w:semiHidden/>
    <w:rsid w:val="006F18F9"/>
    <w:pPr>
      <w:spacing w:before="0" w:after="0"/>
      <w:ind w:left="1540"/>
      <w:jc w:val="left"/>
    </w:pPr>
    <w:rPr>
      <w:rFonts w:cstheme="minorHAnsi"/>
      <w:sz w:val="18"/>
      <w:szCs w:val="18"/>
    </w:rPr>
  </w:style>
  <w:style w:type="paragraph" w:styleId="TDC9">
    <w:name w:val="toc 9"/>
    <w:basedOn w:val="Normal"/>
    <w:next w:val="Normal"/>
    <w:autoRedefine/>
    <w:uiPriority w:val="39"/>
    <w:semiHidden/>
    <w:rsid w:val="006F18F9"/>
    <w:pPr>
      <w:spacing w:before="0" w:after="0"/>
      <w:ind w:left="1760"/>
      <w:jc w:val="left"/>
    </w:pPr>
    <w:rPr>
      <w:rFonts w:cstheme="minorHAnsi"/>
      <w:sz w:val="18"/>
      <w:szCs w:val="18"/>
    </w:rPr>
  </w:style>
  <w:style w:type="paragraph" w:customStyle="1" w:styleId="EstiloTtulo4Antes12ptoDespus8ptoInterlineadoM2">
    <w:name w:val="Estilo Título 4 + Antes:  12 pto Después:  8 pto Interlineado:  Mú...2"/>
    <w:basedOn w:val="Ttulo4"/>
    <w:rsid w:val="00180408"/>
    <w:pPr>
      <w:spacing w:before="240" w:after="160" w:line="276" w:lineRule="auto"/>
    </w:pPr>
    <w:rPr>
      <w:rFonts w:eastAsia="Times New Roman" w:cs="Times New Roman"/>
      <w:color w:val="DDDDDD"/>
      <w:szCs w:val="20"/>
    </w:rPr>
  </w:style>
  <w:style w:type="character" w:customStyle="1" w:styleId="Ttulo9Car">
    <w:name w:val="Título 9 Car"/>
    <w:basedOn w:val="Fuentedeprrafopredeter"/>
    <w:link w:val="Ttulo9"/>
    <w:uiPriority w:val="9"/>
    <w:semiHidden/>
    <w:rsid w:val="008D3C6D"/>
    <w:rPr>
      <w:rFonts w:asciiTheme="majorHAnsi" w:eastAsiaTheme="majorEastAsia" w:hAnsiTheme="majorHAnsi" w:cstheme="majorBidi"/>
      <w:i/>
      <w:iCs/>
      <w:color w:val="272727" w:themeColor="text1" w:themeTint="D8"/>
      <w:sz w:val="21"/>
      <w:szCs w:val="21"/>
    </w:rPr>
  </w:style>
  <w:style w:type="paragraph" w:styleId="Textonotapie">
    <w:name w:val="footnote text"/>
    <w:basedOn w:val="Normal"/>
    <w:link w:val="TextonotapieCar"/>
    <w:uiPriority w:val="99"/>
    <w:semiHidden/>
    <w:unhideWhenUsed/>
    <w:rsid w:val="00580070"/>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80070"/>
    <w:rPr>
      <w:color w:val="404040" w:themeColor="text1" w:themeTint="BF"/>
      <w:sz w:val="20"/>
      <w:szCs w:val="20"/>
    </w:rPr>
  </w:style>
  <w:style w:type="character" w:styleId="Refdenotaalpie">
    <w:name w:val="footnote reference"/>
    <w:basedOn w:val="Fuentedeprrafopredeter"/>
    <w:uiPriority w:val="99"/>
    <w:semiHidden/>
    <w:unhideWhenUsed/>
    <w:rsid w:val="00580070"/>
    <w:rPr>
      <w:vertAlign w:val="superscript"/>
    </w:rPr>
  </w:style>
  <w:style w:type="character" w:customStyle="1" w:styleId="Mencinsinresolver1">
    <w:name w:val="Mención sin resolver1"/>
    <w:basedOn w:val="Fuentedeprrafopredeter"/>
    <w:uiPriority w:val="99"/>
    <w:semiHidden/>
    <w:unhideWhenUsed/>
    <w:rsid w:val="00580070"/>
    <w:rPr>
      <w:color w:val="605E5C"/>
      <w:shd w:val="clear" w:color="auto" w:fill="E1DFDD"/>
    </w:rPr>
  </w:style>
  <w:style w:type="character" w:styleId="Hipervnculovisitado">
    <w:name w:val="FollowedHyperlink"/>
    <w:basedOn w:val="Fuentedeprrafopredeter"/>
    <w:uiPriority w:val="99"/>
    <w:semiHidden/>
    <w:unhideWhenUsed/>
    <w:rsid w:val="008440E0"/>
    <w:rPr>
      <w:color w:val="919191" w:themeColor="followedHyperlink"/>
      <w:u w:val="single"/>
    </w:rPr>
  </w:style>
  <w:style w:type="paragraph" w:styleId="Textoindependiente">
    <w:name w:val="Body Text"/>
    <w:basedOn w:val="Normal"/>
    <w:link w:val="TextoindependienteCar"/>
    <w:uiPriority w:val="99"/>
    <w:semiHidden/>
    <w:unhideWhenUsed/>
    <w:rsid w:val="009335E7"/>
  </w:style>
  <w:style w:type="character" w:customStyle="1" w:styleId="TextoindependienteCar">
    <w:name w:val="Texto independiente Car"/>
    <w:basedOn w:val="Fuentedeprrafopredeter"/>
    <w:link w:val="Textoindependiente"/>
    <w:uiPriority w:val="99"/>
    <w:semiHidden/>
    <w:rsid w:val="009335E7"/>
    <w:rPr>
      <w:color w:val="404040" w:themeColor="text1" w:themeTint="BF"/>
      <w:sz w:val="22"/>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000000"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DDDDDD"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DDDDD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myHeading1">
    <w:name w:val="myHeading1"/>
    <w:basedOn w:val="Ttulo1"/>
    <w:link w:val="myHeading1Car"/>
    <w:uiPriority w:val="99"/>
    <w:unhideWhenUsed/>
    <w:rsid w:val="006E0FDA"/>
    <w:pPr>
      <w:spacing w:before="240"/>
    </w:pPr>
    <w:rPr>
      <w:color w:val="5A7FAB"/>
    </w:rPr>
  </w:style>
  <w:style w:type="character" w:customStyle="1" w:styleId="myHeading1Car">
    <w:name w:val="myHeading1Car"/>
    <w:link w:val="myHeading1"/>
    <w:uiPriority w:val="99"/>
    <w:unhideWhenUsed/>
    <w:rsid w:val="006E0FDA"/>
    <w:rPr>
      <w:rFonts w:asciiTheme="majorHAnsi" w:eastAsiaTheme="majorEastAsia" w:hAnsiTheme="majorHAnsi" w:cstheme="majorBidi"/>
      <w:b/>
      <w:caps/>
      <w:noProof/>
      <w:color w:val="5A7FAB"/>
      <w:sz w:val="36"/>
      <w:szCs w:val="32"/>
    </w:rPr>
  </w:style>
  <w:style w:type="paragraph" w:customStyle="1" w:styleId="myHeading2">
    <w:name w:val="myHeading2"/>
    <w:basedOn w:val="Ttulo2"/>
    <w:link w:val="myHeading2Car"/>
    <w:uiPriority w:val="99"/>
    <w:semiHidden/>
    <w:unhideWhenUsed/>
    <w:rsid w:val="006E0FDA"/>
    <w:pPr>
      <w:spacing w:before="240"/>
    </w:pPr>
    <w:rPr>
      <w:color w:val="5A7FAB"/>
    </w:rPr>
  </w:style>
  <w:style w:type="character" w:customStyle="1" w:styleId="myHeading2Car">
    <w:name w:val="myHeading2Car"/>
    <w:link w:val="myHeading2"/>
    <w:uiPriority w:val="99"/>
    <w:semiHidden/>
    <w:unhideWhenUsed/>
    <w:rsid w:val="006E0FDA"/>
    <w:rPr>
      <w:rFonts w:asciiTheme="majorHAnsi" w:hAnsiTheme="majorHAnsi"/>
      <w:b/>
      <w:color w:val="5A7FAB"/>
      <w:sz w:val="22"/>
    </w:rPr>
  </w:style>
  <w:style w:type="paragraph" w:customStyle="1" w:styleId="myHeading3">
    <w:name w:val="myHeading3"/>
    <w:basedOn w:val="Ttulo3"/>
    <w:link w:val="myHeading3Car"/>
    <w:uiPriority w:val="99"/>
    <w:semiHidden/>
    <w:unhideWhenUsed/>
    <w:rsid w:val="006E0FDA"/>
    <w:rPr>
      <w:color w:val="5A7FAB"/>
    </w:rPr>
  </w:style>
  <w:style w:type="character" w:customStyle="1" w:styleId="myHeading3Car">
    <w:name w:val="myHeading3Car"/>
    <w:link w:val="myHeading3"/>
    <w:uiPriority w:val="99"/>
    <w:semiHidden/>
    <w:unhideWhenUsed/>
    <w:rsid w:val="006E0FDA"/>
    <w:rPr>
      <w:rFonts w:asciiTheme="majorHAnsi" w:eastAsiaTheme="majorEastAsia" w:hAnsiTheme="majorHAnsi" w:cstheme="majorBidi"/>
      <w:color w:val="5A7FAB"/>
      <w:sz w:val="22"/>
    </w:rPr>
  </w:style>
  <w:style w:type="paragraph" w:customStyle="1" w:styleId="myHeading4">
    <w:name w:val="myHeading4"/>
    <w:basedOn w:val="Ttulo4"/>
    <w:link w:val="myHeading4Car"/>
    <w:uiPriority w:val="99"/>
    <w:semiHidden/>
    <w:unhideWhenUsed/>
    <w:rsid w:val="006E0FDA"/>
    <w:rPr>
      <w:color w:val="5A7FAB"/>
    </w:rPr>
  </w:style>
  <w:style w:type="character" w:customStyle="1" w:styleId="myHeading4Car">
    <w:name w:val="myHeading4Car"/>
    <w:link w:val="myHeading4"/>
    <w:uiPriority w:val="99"/>
    <w:semiHidden/>
    <w:unhideWhenUsed/>
    <w:rsid w:val="006E0FDA"/>
    <w:rPr>
      <w:color w:val="5A7FAB"/>
    </w:rPr>
  </w:style>
  <w:style w:type="paragraph" w:customStyle="1" w:styleId="myHeading5">
    <w:name w:val="myHeading5"/>
    <w:basedOn w:val="Ttulo5"/>
    <w:link w:val="myHeading5Car"/>
    <w:uiPriority w:val="99"/>
    <w:semiHidden/>
    <w:unhideWhenUsed/>
    <w:rsid w:val="006E0FDA"/>
    <w:rPr>
      <w:color w:val="5A7FAB"/>
    </w:rPr>
  </w:style>
  <w:style w:type="character" w:customStyle="1" w:styleId="myHeading5Car">
    <w:name w:val="myHeading5Car"/>
    <w:link w:val="myHeading5"/>
    <w:uiPriority w:val="99"/>
    <w:semiHidden/>
    <w:unhideWhenUsed/>
    <w:rsid w:val="006E0FDA"/>
    <w:rPr>
      <w:color w:val="5A7FAB"/>
    </w:rPr>
  </w:style>
  <w:style w:type="paragraph" w:customStyle="1" w:styleId="myHeading2Anexo">
    <w:name w:val="myHeading2Anexo"/>
    <w:link w:val="myHeading2AnexoCar"/>
    <w:uiPriority w:val="99"/>
    <w:semiHidden/>
    <w:unhideWhenUsed/>
    <w:rsid w:val="006E0FDA"/>
    <w:pPr>
      <w:spacing w:before="240"/>
    </w:pPr>
    <w:rPr>
      <w:rFonts w:ascii="Arial" w:eastAsia="Arial" w:hAnsi="Arial" w:cs="Arial"/>
      <w:b/>
      <w:smallCaps/>
      <w:color w:val="5A7FAB"/>
    </w:rPr>
  </w:style>
  <w:style w:type="character" w:customStyle="1" w:styleId="myHeading2AnexoCar">
    <w:name w:val="myHeading2AnexoCar"/>
    <w:link w:val="myHeading2Anexo"/>
    <w:uiPriority w:val="99"/>
    <w:semiHidden/>
    <w:unhideWhenUsed/>
    <w:rsid w:val="006E0FDA"/>
    <w:rPr>
      <w:rFonts w:ascii="Arial" w:eastAsia="Arial" w:hAnsi="Arial" w:cs="Arial"/>
      <w:b/>
      <w:smallCaps/>
      <w:color w:val="5A7FAB"/>
      <w:sz w:val="24"/>
    </w:rPr>
  </w:style>
  <w:style w:type="paragraph" w:customStyle="1" w:styleId="myHeading3Anexo">
    <w:name w:val="myHeading3Anexo"/>
    <w:link w:val="myHeading3AnexoCar"/>
    <w:uiPriority w:val="99"/>
    <w:semiHidden/>
    <w:unhideWhenUsed/>
    <w:rsid w:val="006E0FDA"/>
    <w:rPr>
      <w:color w:val="5A7FAB"/>
    </w:rPr>
  </w:style>
  <w:style w:type="character" w:customStyle="1" w:styleId="myHeading3AnexoCar">
    <w:name w:val="myHeading3AnexoCar"/>
    <w:link w:val="myHeading3Anexo"/>
    <w:uiPriority w:val="99"/>
    <w:semiHidden/>
    <w:unhideWhenUsed/>
    <w:rsid w:val="006E0FDA"/>
    <w:rPr>
      <w:color w:val="5A7FAB"/>
    </w:rPr>
  </w:style>
  <w:style w:type="paragraph" w:customStyle="1" w:styleId="myHeading4Anexo">
    <w:name w:val="myHeading4Anexo"/>
    <w:link w:val="myHeading4AnexoCar"/>
    <w:uiPriority w:val="99"/>
    <w:semiHidden/>
    <w:unhideWhenUsed/>
    <w:rsid w:val="006E0FDA"/>
    <w:rPr>
      <w:color w:val="5A7FAB"/>
    </w:rPr>
  </w:style>
  <w:style w:type="character" w:customStyle="1" w:styleId="myHeading4AnexoCar">
    <w:name w:val="myHeading4AnexoCar"/>
    <w:link w:val="myHeading4Anexo"/>
    <w:uiPriority w:val="99"/>
    <w:semiHidden/>
    <w:unhideWhenUsed/>
    <w:rsid w:val="006E0FDA"/>
    <w:rPr>
      <w:color w:val="5A7FAB"/>
    </w:rPr>
  </w:style>
  <w:style w:type="paragraph" w:customStyle="1" w:styleId="myHeading5Anexo">
    <w:name w:val="myHeading5Anexo"/>
    <w:link w:val="myHeading5AnexoCar"/>
    <w:uiPriority w:val="99"/>
    <w:semiHidden/>
    <w:unhideWhenUsed/>
    <w:rsid w:val="006E0FDA"/>
    <w:rPr>
      <w:color w:val="5A7FAB"/>
    </w:rPr>
  </w:style>
  <w:style w:type="character" w:customStyle="1" w:styleId="myHeading5AnexoCar">
    <w:name w:val="myHeading5AnexoCar"/>
    <w:link w:val="myHeading5Anexo"/>
    <w:uiPriority w:val="99"/>
    <w:semiHidden/>
    <w:unhideWhenUsed/>
    <w:rsid w:val="006E0FDA"/>
    <w:rPr>
      <w:color w:val="5A7FAB"/>
    </w:rPr>
  </w:style>
  <w:style w:type="paragraph" w:customStyle="1" w:styleId="myPosition">
    <w:name w:val="myPosition"/>
    <w:link w:val="myPositionCar"/>
    <w:uiPriority w:val="99"/>
    <w:semiHidden/>
    <w:unhideWhenUsed/>
    <w:rsid w:val="006E0FDA"/>
    <w:pPr>
      <w:pBdr>
        <w:top w:val="none" w:sz="4" w:space="2" w:color="000000"/>
        <w:left w:val="none" w:sz="4" w:space="2" w:color="000000"/>
        <w:bottom w:val="single" w:sz="48" w:space="2" w:color="5A7FAB"/>
        <w:right w:val="none" w:sz="4" w:space="2" w:color="000000"/>
      </w:pBdr>
      <w:spacing w:after="240" w:line="276" w:lineRule="auto"/>
      <w:jc w:val="center"/>
    </w:pPr>
    <w:rPr>
      <w:rFonts w:ascii="Gadugi" w:eastAsia="Gadugi" w:hAnsi="Gadugi" w:cs="Gadugi"/>
      <w:b/>
      <w:color w:val="5A7FAB"/>
      <w:sz w:val="44"/>
    </w:rPr>
  </w:style>
  <w:style w:type="character" w:customStyle="1" w:styleId="myPositionCar">
    <w:name w:val="myPositionCar"/>
    <w:link w:val="myPosition"/>
    <w:uiPriority w:val="99"/>
    <w:semiHidden/>
    <w:unhideWhenUsed/>
    <w:rsid w:val="006E0FDA"/>
    <w:rPr>
      <w:rFonts w:ascii="Gadugi" w:eastAsia="Gadugi" w:hAnsi="Gadugi" w:cs="Gadugi"/>
      <w:b/>
      <w:color w:val="5A7FAB"/>
      <w:sz w:val="44"/>
    </w:rPr>
  </w:style>
  <w:style w:type="paragraph" w:customStyle="1" w:styleId="mySubtitle">
    <w:name w:val="mySubtitle"/>
    <w:link w:val="mySubtitleCar"/>
    <w:uiPriority w:val="99"/>
    <w:semiHidden/>
    <w:unhideWhenUsed/>
    <w:rsid w:val="006E0FDA"/>
    <w:pPr>
      <w:spacing w:line="276" w:lineRule="auto"/>
      <w:jc w:val="center"/>
    </w:pPr>
    <w:rPr>
      <w:rFonts w:ascii="Gadugi" w:eastAsia="Gadugi" w:hAnsi="Gadugi" w:cs="Gadugi"/>
      <w:i/>
      <w:sz w:val="36"/>
    </w:rPr>
  </w:style>
  <w:style w:type="character" w:customStyle="1" w:styleId="mySubtitleCar">
    <w:name w:val="mySubtitleCar"/>
    <w:link w:val="mySubtitle"/>
    <w:uiPriority w:val="99"/>
    <w:semiHidden/>
    <w:unhideWhenUsed/>
    <w:rsid w:val="006E0FDA"/>
    <w:rPr>
      <w:rFonts w:ascii="Gadugi" w:eastAsia="Gadugi" w:hAnsi="Gadugi" w:cs="Gadugi"/>
      <w:i/>
      <w:sz w:val="36"/>
    </w:rPr>
  </w:style>
  <w:style w:type="paragraph" w:customStyle="1" w:styleId="mySubtitleWhite">
    <w:name w:val="mySubtitleWhite"/>
    <w:link w:val="mySubtitleWhiteCar"/>
    <w:uiPriority w:val="99"/>
    <w:semiHidden/>
    <w:unhideWhenUsed/>
    <w:rsid w:val="006E0FDA"/>
    <w:pPr>
      <w:spacing w:line="276" w:lineRule="auto"/>
      <w:jc w:val="center"/>
    </w:pPr>
    <w:rPr>
      <w:rFonts w:ascii="Gadugi" w:eastAsia="Gadugi" w:hAnsi="Gadugi" w:cs="Gadugi"/>
      <w:i/>
      <w:color w:val="FFFFFF"/>
      <w:sz w:val="36"/>
    </w:rPr>
  </w:style>
  <w:style w:type="character" w:customStyle="1" w:styleId="mySubtitleWhiteCar">
    <w:name w:val="mySubtitleWhiteCar"/>
    <w:link w:val="mySubtitleWhite"/>
    <w:uiPriority w:val="99"/>
    <w:semiHidden/>
    <w:unhideWhenUsed/>
    <w:rsid w:val="006E0FDA"/>
    <w:rPr>
      <w:rFonts w:ascii="Gadugi" w:eastAsia="Gadugi" w:hAnsi="Gadugi" w:cs="Gadugi"/>
      <w:i/>
      <w:color w:val="FFFFFF"/>
      <w:sz w:val="36"/>
    </w:rPr>
  </w:style>
  <w:style w:type="paragraph" w:customStyle="1" w:styleId="myIndexTitle">
    <w:name w:val="myIndexTitle"/>
    <w:link w:val="myIndexTitleCar"/>
    <w:uiPriority w:val="99"/>
    <w:semiHidden/>
    <w:unhideWhenUsed/>
    <w:rsid w:val="006E0FDA"/>
    <w:rPr>
      <w:rFonts w:ascii="Gadugi" w:eastAsia="Gadugi" w:hAnsi="Gadugi" w:cs="Gadugi"/>
      <w:b/>
      <w:color w:val="5A7FAB"/>
      <w:sz w:val="36"/>
    </w:rPr>
  </w:style>
  <w:style w:type="character" w:customStyle="1" w:styleId="myIndexTitleCar">
    <w:name w:val="myIndexTitleCar"/>
    <w:link w:val="myIndexTitle"/>
    <w:uiPriority w:val="99"/>
    <w:semiHidden/>
    <w:unhideWhenUsed/>
    <w:rsid w:val="006E0FDA"/>
    <w:rPr>
      <w:rFonts w:ascii="Gadugi" w:eastAsia="Gadugi" w:hAnsi="Gadugi" w:cs="Gadugi"/>
      <w:b/>
      <w:color w:val="5A7FAB"/>
      <w:sz w:val="36"/>
    </w:rPr>
  </w:style>
  <w:style w:type="paragraph" w:customStyle="1" w:styleId="myIndexPlanTitle">
    <w:name w:val="myIndexPlanTitle"/>
    <w:link w:val="myIndexPlanTitleCar"/>
    <w:uiPriority w:val="99"/>
    <w:semiHidden/>
    <w:unhideWhenUsed/>
    <w:rsid w:val="006E0FDA"/>
    <w:pPr>
      <w:pBdr>
        <w:top w:val="single" w:sz="4" w:space="2" w:color="FFFFFF"/>
        <w:left w:val="single" w:sz="4" w:space="2" w:color="FFFFFF"/>
        <w:bottom w:val="single" w:sz="36" w:space="2" w:color="DDDDDD"/>
        <w:right w:val="single" w:sz="4" w:space="2" w:color="FFFFFF"/>
      </w:pBdr>
    </w:pPr>
    <w:rPr>
      <w:rFonts w:ascii="Gadugi" w:eastAsia="Gadugi" w:hAnsi="Gadugi" w:cs="Gadugi"/>
      <w:b/>
      <w:color w:val="5A7FAB"/>
      <w:sz w:val="36"/>
    </w:rPr>
  </w:style>
  <w:style w:type="character" w:customStyle="1" w:styleId="myIndexPlanTitleCar">
    <w:name w:val="myIndexPlanTitleCar"/>
    <w:link w:val="myIndexPlanTitle"/>
    <w:uiPriority w:val="99"/>
    <w:semiHidden/>
    <w:unhideWhenUsed/>
    <w:rsid w:val="006E0FDA"/>
    <w:rPr>
      <w:rFonts w:ascii="Gadugi" w:eastAsia="Gadugi" w:hAnsi="Gadugi" w:cs="Gadugi"/>
      <w:b/>
      <w:color w:val="5A7FAB"/>
      <w:sz w:val="36"/>
    </w:rPr>
  </w:style>
  <w:style w:type="paragraph" w:customStyle="1" w:styleId="myTitle2NoIndex">
    <w:name w:val="myTitle2NoIndex"/>
    <w:link w:val="myTitle2NoIndexCar"/>
    <w:uiPriority w:val="99"/>
    <w:semiHidden/>
    <w:unhideWhenUsed/>
    <w:rsid w:val="006E0FDA"/>
    <w:rPr>
      <w:rFonts w:ascii="Arial" w:eastAsia="Arial" w:hAnsi="Arial" w:cs="Arial"/>
      <w:b/>
      <w:smallCaps/>
      <w:color w:val="5A7FAB"/>
    </w:rPr>
  </w:style>
  <w:style w:type="character" w:customStyle="1" w:styleId="myTitle2NoIndexCar">
    <w:name w:val="myTitle2NoIndexCar"/>
    <w:link w:val="myTitle2NoIndex"/>
    <w:uiPriority w:val="99"/>
    <w:semiHidden/>
    <w:unhideWhenUsed/>
    <w:rsid w:val="006E0FDA"/>
    <w:rPr>
      <w:rFonts w:ascii="Arial" w:eastAsia="Arial" w:hAnsi="Arial" w:cs="Arial"/>
      <w:b/>
      <w:smallCaps/>
      <w:color w:val="5A7FAB"/>
      <w:sz w:val="24"/>
    </w:rPr>
  </w:style>
  <w:style w:type="paragraph" w:customStyle="1" w:styleId="myTitle2NoIndexAnexo">
    <w:name w:val="myTitle2NoIndexAnexo"/>
    <w:link w:val="myTitle2NoIndexAnexoCar"/>
    <w:uiPriority w:val="99"/>
    <w:semiHidden/>
    <w:unhideWhenUsed/>
    <w:rsid w:val="006E0FDA"/>
    <w:rPr>
      <w:rFonts w:ascii="Arial" w:eastAsia="Arial" w:hAnsi="Arial" w:cs="Arial"/>
      <w:b/>
      <w:smallCaps/>
      <w:color w:val="5A7FAB"/>
    </w:rPr>
  </w:style>
  <w:style w:type="character" w:customStyle="1" w:styleId="myTitle2NoIndexAnexoCar">
    <w:name w:val="myTitle2NoIndexAnexoCar"/>
    <w:link w:val="myTitle2NoIndexAnexo"/>
    <w:uiPriority w:val="99"/>
    <w:semiHidden/>
    <w:unhideWhenUsed/>
    <w:rsid w:val="006E0FDA"/>
    <w:rPr>
      <w:rFonts w:ascii="Arial" w:eastAsia="Arial" w:hAnsi="Arial" w:cs="Arial"/>
      <w:b/>
      <w:smallCaps/>
      <w:color w:val="5A7FAB"/>
      <w:sz w:val="24"/>
    </w:rPr>
  </w:style>
  <w:style w:type="paragraph" w:customStyle="1" w:styleId="myNormalLeft">
    <w:name w:val="myNormalLeft"/>
    <w:link w:val="myNormalLeftCar"/>
    <w:uiPriority w:val="99"/>
    <w:semiHidden/>
    <w:unhideWhenUsed/>
    <w:rsid w:val="006E0FDA"/>
    <w:rPr>
      <w:rFonts w:ascii="Arial" w:eastAsia="Arial" w:hAnsi="Arial" w:cs="Arial"/>
    </w:rPr>
  </w:style>
  <w:style w:type="character" w:customStyle="1" w:styleId="myNormalLeftCar">
    <w:name w:val="myNormalLeftCar"/>
    <w:link w:val="myNormalLeft"/>
    <w:uiPriority w:val="99"/>
    <w:semiHidden/>
    <w:unhideWhenUsed/>
    <w:rsid w:val="006E0FDA"/>
    <w:rPr>
      <w:rFonts w:ascii="Arial" w:eastAsia="Arial" w:hAnsi="Arial" w:cs="Arial"/>
    </w:rPr>
  </w:style>
  <w:style w:type="paragraph" w:customStyle="1" w:styleId="myTitle3NoIndex">
    <w:name w:val="myTitle3NoIndex"/>
    <w:link w:val="myTitle3NoIndexCar"/>
    <w:uiPriority w:val="99"/>
    <w:semiHidden/>
    <w:unhideWhenUsed/>
    <w:rsid w:val="006E0FDA"/>
    <w:pPr>
      <w:jc w:val="both"/>
    </w:pPr>
    <w:rPr>
      <w:rFonts w:ascii="Arial" w:eastAsia="Arial" w:hAnsi="Arial" w:cs="Arial"/>
      <w:b/>
      <w:color w:val="5A7FAB"/>
      <w:sz w:val="22"/>
      <w:u w:val="single"/>
    </w:rPr>
  </w:style>
  <w:style w:type="character" w:customStyle="1" w:styleId="myTitle3NoIndexCar">
    <w:name w:val="myTitle3NoIndexCar"/>
    <w:link w:val="myTitle3NoIndex"/>
    <w:uiPriority w:val="99"/>
    <w:semiHidden/>
    <w:unhideWhenUsed/>
    <w:rsid w:val="006E0FDA"/>
    <w:rPr>
      <w:rFonts w:ascii="Arial" w:eastAsia="Arial" w:hAnsi="Arial" w:cs="Arial"/>
      <w:b/>
      <w:color w:val="5A7FAB"/>
      <w:sz w:val="22"/>
      <w:u w:val="single"/>
    </w:rPr>
  </w:style>
  <w:style w:type="paragraph" w:customStyle="1" w:styleId="myTitle4NoIndex">
    <w:name w:val="myTitle4NoIndex"/>
    <w:link w:val="myTitle4NoIndexCar"/>
    <w:uiPriority w:val="99"/>
    <w:semiHidden/>
    <w:unhideWhenUsed/>
    <w:rsid w:val="006E0FDA"/>
    <w:pPr>
      <w:jc w:val="both"/>
    </w:pPr>
    <w:rPr>
      <w:rFonts w:ascii="Arial" w:eastAsia="Arial" w:hAnsi="Arial" w:cs="Arial"/>
      <w:b/>
      <w:sz w:val="22"/>
    </w:rPr>
  </w:style>
  <w:style w:type="character" w:customStyle="1" w:styleId="myTitle4NoIndexCar">
    <w:name w:val="myTitle4NoIndexCar"/>
    <w:link w:val="myTitle4NoIndex"/>
    <w:uiPriority w:val="99"/>
    <w:semiHidden/>
    <w:unhideWhenUsed/>
    <w:rsid w:val="006E0FDA"/>
    <w:rPr>
      <w:rFonts w:ascii="Arial" w:eastAsia="Arial" w:hAnsi="Arial" w:cs="Arial"/>
      <w:b/>
      <w:sz w:val="22"/>
    </w:rPr>
  </w:style>
  <w:style w:type="table" w:customStyle="1" w:styleId="myTableMedidasPDI">
    <w:name w:val="myTableMedidasPDI"/>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150" w:type="dxa"/>
        <w:bottom w:w="0" w:type="dxa"/>
        <w:right w:w="150" w:type="dxa"/>
      </w:tblCellMar>
    </w:tblPr>
    <w:tblStylePr w:type="firstCol">
      <w:tblPr/>
      <w:tcPr>
        <w:shd w:val="clear" w:color="auto" w:fill="5A7FAB"/>
      </w:tcPr>
    </w:tblStylePr>
  </w:style>
  <w:style w:type="table" w:customStyle="1" w:styleId="myTableSeguimiento">
    <w:name w:val="myTableSeguimiento"/>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60" w:type="dxa"/>
        <w:bottom w:w="0" w:type="dxa"/>
        <w:right w:w="60" w:type="dxa"/>
      </w:tblCellMar>
    </w:tblPr>
  </w:style>
  <w:style w:type="table" w:customStyle="1" w:styleId="myFirstColTableStyle">
    <w:name w:val="myFirstColTableStyle"/>
    <w:rPr>
      <w:color w:val="auto"/>
      <w:sz w:val="18"/>
      <w:szCs w:val="20"/>
      <w:lang w:eastAsia="es-E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50" w:type="dxa"/>
        <w:bottom w:w="0" w:type="dxa"/>
        <w:right w:w="150" w:type="dxa"/>
      </w:tblCellMar>
    </w:tblPr>
    <w:tblStylePr w:type="firstCol">
      <w:rPr>
        <w:color w:val="FFFFFF"/>
      </w:rPr>
      <w:tblPr/>
      <w:tcPr>
        <w:shd w:val="clear" w:color="auto" w:fill="5A7FAB"/>
      </w:tcPr>
    </w:tblStylePr>
  </w:style>
  <w:style w:type="table" w:customStyle="1" w:styleId="myDefaultTable">
    <w:name w:val="myDefaultTable"/>
    <w:pPr>
      <w:spacing w:before="0" w:after="0"/>
    </w:p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50" w:type="dxa"/>
        <w:bottom w:w="0" w:type="dxa"/>
        <w:right w:w="150" w:type="dxa"/>
      </w:tblCellMar>
    </w:tblPr>
    <w:tblStylePr w:type="firstRow">
      <w:rPr>
        <w:b/>
        <w:color w:val="FFFFFF"/>
      </w:rPr>
      <w:tblPr/>
      <w:tcPr>
        <w:shd w:val="clear" w:color="auto" w:fill="5A7FAB"/>
      </w:tcPr>
    </w:tblStylePr>
  </w:style>
  <w:style w:type="table" w:customStyle="1" w:styleId="myTableNoFirsRow">
    <w:name w:val="myTableNoFirsRow"/>
    <w:pPr>
      <w:spacing w:before="0" w:after="0"/>
    </w:p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50" w:type="dxa"/>
        <w:bottom w:w="0" w:type="dxa"/>
        <w:right w:w="150" w:type="dxa"/>
      </w:tblCellMar>
    </w:tblPr>
  </w:style>
  <w:style w:type="table" w:customStyle="1" w:styleId="myComisionTable">
    <w:name w:val="myComisionTable"/>
    <w:pPr>
      <w:spacing w:before="0" w:after="0"/>
    </w:pPr>
    <w:tblPr>
      <w:tblCellMar>
        <w:top w:w="0" w:type="dxa"/>
        <w:left w:w="150" w:type="dxa"/>
        <w:bottom w:w="0" w:type="dxa"/>
        <w:right w:w="150" w:type="dxa"/>
      </w:tblCellMar>
    </w:tblPr>
    <w:tblStylePr w:type="firstRow">
      <w:tblPr/>
      <w:tcPr>
        <w:tcBorders>
          <w:bottom w:val="single" w:sz="24" w:space="0" w:color="5A7FAB"/>
        </w:tcBorders>
      </w:tcPr>
    </w:tblStylePr>
  </w:style>
  <w:style w:type="table" w:customStyle="1" w:styleId="myTableDistribucion">
    <w:name w:val="myTableDistribucion"/>
    <w:pPr>
      <w:spacing w:before="0" w:after="0"/>
    </w:p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50" w:type="dxa"/>
        <w:bottom w:w="0" w:type="dxa"/>
        <w:right w:w="150" w:type="dxa"/>
      </w:tblCellMar>
    </w:tblPr>
    <w:tblStylePr w:type="firstRow">
      <w:rPr>
        <w:color w:val="FFFFFF"/>
      </w:rPr>
      <w:tblPr/>
      <w:tcPr>
        <w:shd w:val="clear" w:color="auto" w:fill="5A7FAB"/>
      </w:tcPr>
    </w:tblStylePr>
    <w:tblStylePr w:type="lastRow">
      <w:tblPr/>
      <w:tcPr>
        <w:tcBorders>
          <w:top w:val="single" w:sz="16" w:space="0" w:color="000000"/>
        </w:tcBorders>
        <w:shd w:val="clear" w:color="auto" w:fill="auto"/>
      </w:tcPr>
    </w:tblStylePr>
    <w:tblStylePr w:type="firstCol">
      <w:rPr>
        <w:b/>
      </w:rPr>
    </w:tblStylePr>
  </w:style>
  <w:style w:type="table" w:customStyle="1" w:styleId="myTableDistribucionTwoFirstCols">
    <w:name w:val="myTableDistribucionTwoFirstCols"/>
    <w:pPr>
      <w:spacing w:before="0" w:after="0"/>
    </w:p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50" w:type="dxa"/>
        <w:bottom w:w="0" w:type="dxa"/>
        <w:right w:w="150" w:type="dxa"/>
      </w:tblCellMar>
    </w:tblPr>
    <w:tblStylePr w:type="firstRow">
      <w:rPr>
        <w:color w:val="FFFFFF"/>
      </w:rPr>
      <w:tblPr/>
      <w:tcPr>
        <w:shd w:val="clear" w:color="auto" w:fill="5A7FAB"/>
      </w:tcPr>
    </w:tblStylePr>
    <w:tblStylePr w:type="lastRow">
      <w:tblPr/>
      <w:tcPr>
        <w:tcBorders>
          <w:top w:val="single" w:sz="16" w:space="0" w:color="000000"/>
        </w:tcBorders>
        <w:shd w:val="clear" w:color="auto" w:fill="auto"/>
      </w:tcPr>
    </w:tblStylePr>
    <w:tblStylePr w:type="firstCol">
      <w:rPr>
        <w:b/>
      </w:rPr>
    </w:tblStylePr>
  </w:style>
  <w:style w:type="table" w:customStyle="1" w:styleId="myTableDistribucionNoTotales">
    <w:name w:val="myTableDistribucionNoTotales"/>
    <w:pPr>
      <w:spacing w:before="0" w:after="0"/>
    </w:p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50" w:type="dxa"/>
        <w:bottom w:w="0" w:type="dxa"/>
        <w:right w:w="150" w:type="dxa"/>
      </w:tblCellMar>
    </w:tblPr>
    <w:tblStylePr w:type="firstRow">
      <w:rPr>
        <w:color w:val="FFFFFF"/>
      </w:rPr>
      <w:tblPr/>
      <w:tcPr>
        <w:shd w:val="clear" w:color="auto" w:fill="5A7FAB"/>
      </w:tcPr>
    </w:tblStylePr>
    <w:tblStylePr w:type="firstCol">
      <w:rPr>
        <w:b/>
      </w:rPr>
    </w:tblStylePr>
  </w:style>
  <w:style w:type="table" w:customStyle="1" w:styleId="myTableBrechas">
    <w:name w:val="myTableBrechas"/>
    <w:basedOn w:val="myDefaultTable"/>
    <w:rPr>
      <w:sz w:val="20"/>
    </w:rPr>
    <w:tblPr/>
    <w:tblStylePr w:type="firstRow">
      <w:rPr>
        <w:b/>
        <w:color w:val="FFFFFF"/>
      </w:rPr>
      <w:tblPr/>
      <w:tcPr>
        <w:shd w:val="clear" w:color="auto" w:fill="5A7FAB"/>
      </w:tcPr>
    </w:tblStylePr>
  </w:style>
  <w:style w:type="table" w:customStyle="1" w:styleId="myZebraTable">
    <w:name w:val="myZebraTable"/>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5" w:type="dxa"/>
        <w:left w:w="125" w:type="dxa"/>
        <w:bottom w:w="125" w:type="dxa"/>
        <w:right w:w="125" w:type="dxa"/>
      </w:tblCellMar>
    </w:tblPr>
    <w:tblStylePr w:type="firstRow">
      <w:pPr>
        <w:jc w:val="center"/>
      </w:pPr>
      <w:rPr>
        <w:smallCaps/>
        <w:color w:val="FFFFFF"/>
      </w:rPr>
      <w:tblPr/>
      <w:tcPr>
        <w:shd w:val="clear" w:color="auto" w:fill="5A7FAB"/>
      </w:tcPr>
    </w:tblStylePr>
    <w:tblStylePr w:type="band1Horz">
      <w:tblPr/>
      <w:tcPr>
        <w:shd w:val="clear" w:color="auto" w:fill="E8E8E8"/>
      </w:tcPr>
    </w:tblStylePr>
  </w:style>
  <w:style w:type="table" w:customStyle="1" w:styleId="myNakedTable">
    <w:name w:val="myNakedTable"/>
    <w:tblPr>
      <w:tblCellMar>
        <w:top w:w="0" w:type="dxa"/>
        <w:left w:w="120" w:type="dxa"/>
        <w:bottom w:w="0" w:type="dxa"/>
        <w:right w:w="120" w:type="dxa"/>
      </w:tblCellMar>
    </w:tblPr>
  </w:style>
  <w:style w:type="table" w:customStyle="1" w:styleId="myNakedTableBorder">
    <w:name w:val="myNakedTableBorder"/>
    <w:tblPr>
      <w:tblCellMar>
        <w:top w:w="0" w:type="dxa"/>
        <w:left w:w="120" w:type="dxa"/>
        <w:bottom w:w="0" w:type="dxa"/>
        <w:right w:w="120" w:type="dxa"/>
      </w:tblCellMar>
    </w:tblPr>
  </w:style>
  <w:style w:type="paragraph" w:customStyle="1" w:styleId="myHeaderCell">
    <w:name w:val="myHeaderCell"/>
    <w:link w:val="myHeaderCellCar"/>
    <w:uiPriority w:val="99"/>
    <w:semiHidden/>
    <w:unhideWhenUsed/>
    <w:rsid w:val="006E0FDA"/>
    <w:pPr>
      <w:spacing w:before="0" w:after="0"/>
      <w:jc w:val="center"/>
    </w:pPr>
    <w:rPr>
      <w:rFonts w:ascii="Arial" w:eastAsia="Arial" w:hAnsi="Arial" w:cs="Arial"/>
    </w:rPr>
  </w:style>
  <w:style w:type="character" w:customStyle="1" w:styleId="myHeaderCellCar">
    <w:name w:val="myHeaderCellCar"/>
    <w:link w:val="myHeaderCell"/>
    <w:uiPriority w:val="99"/>
    <w:semiHidden/>
    <w:unhideWhenUsed/>
    <w:rsid w:val="006E0FDA"/>
    <w:rPr>
      <w:rFonts w:ascii="Arial" w:eastAsia="Arial" w:hAnsi="Arial" w:cs="Arial"/>
    </w:rPr>
  </w:style>
  <w:style w:type="paragraph" w:customStyle="1" w:styleId="myTableTitle">
    <w:name w:val="myTableTitle"/>
    <w:link w:val="myTableTitleCar"/>
    <w:uiPriority w:val="99"/>
    <w:semiHidden/>
    <w:unhideWhenUsed/>
    <w:rsid w:val="006E0FDA"/>
    <w:pPr>
      <w:jc w:val="center"/>
    </w:pPr>
    <w:rPr>
      <w:rFonts w:ascii="Arial" w:eastAsia="Arial" w:hAnsi="Arial" w:cs="Arial"/>
      <w:color w:val="404040"/>
      <w:sz w:val="22"/>
    </w:rPr>
  </w:style>
  <w:style w:type="character" w:customStyle="1" w:styleId="myTableTitleCar">
    <w:name w:val="myTableTitleCar"/>
    <w:link w:val="myTableTitle"/>
    <w:uiPriority w:val="99"/>
    <w:semiHidden/>
    <w:unhideWhenUsed/>
    <w:rsid w:val="006E0FDA"/>
    <w:rPr>
      <w:rFonts w:ascii="Arial" w:eastAsia="Arial" w:hAnsi="Arial" w:cs="Arial"/>
      <w:color w:val="404040"/>
      <w:sz w:val="22"/>
    </w:rPr>
  </w:style>
  <w:style w:type="paragraph" w:customStyle="1" w:styleId="myTableTitle2">
    <w:name w:val="myTableTitle2"/>
    <w:link w:val="myTableTitle2Car"/>
    <w:uiPriority w:val="99"/>
    <w:semiHidden/>
    <w:unhideWhenUsed/>
    <w:rsid w:val="006E0FDA"/>
    <w:pPr>
      <w:jc w:val="center"/>
    </w:pPr>
    <w:rPr>
      <w:rFonts w:ascii="Arial" w:eastAsia="Arial" w:hAnsi="Arial" w:cs="Arial"/>
      <w:b/>
      <w:caps/>
      <w:color w:val="404040"/>
      <w:sz w:val="22"/>
    </w:rPr>
  </w:style>
  <w:style w:type="character" w:customStyle="1" w:styleId="myTableTitle2Car">
    <w:name w:val="myTableTitle2Car"/>
    <w:link w:val="myTableTitle2"/>
    <w:uiPriority w:val="99"/>
    <w:semiHidden/>
    <w:unhideWhenUsed/>
    <w:rsid w:val="006E0FDA"/>
    <w:rPr>
      <w:rFonts w:ascii="Arial" w:eastAsia="Arial" w:hAnsi="Arial" w:cs="Arial"/>
      <w:b/>
      <w:caps/>
      <w:color w:val="404040"/>
      <w:sz w:val="22"/>
    </w:rPr>
  </w:style>
  <w:style w:type="paragraph" w:customStyle="1" w:styleId="myTableTitle3">
    <w:name w:val="myTableTitle3"/>
    <w:link w:val="myTableTitle3Car"/>
    <w:uiPriority w:val="99"/>
    <w:semiHidden/>
    <w:unhideWhenUsed/>
    <w:rsid w:val="006E0FDA"/>
    <w:rPr>
      <w:rFonts w:ascii="Arial" w:eastAsia="Arial" w:hAnsi="Arial" w:cs="Arial"/>
      <w:b/>
      <w:color w:val="404040"/>
      <w:sz w:val="22"/>
    </w:rPr>
  </w:style>
  <w:style w:type="character" w:customStyle="1" w:styleId="myTableTitle3Car">
    <w:name w:val="myTableTitle3Car"/>
    <w:link w:val="myTableTitle3"/>
    <w:uiPriority w:val="99"/>
    <w:semiHidden/>
    <w:unhideWhenUsed/>
    <w:rsid w:val="006E0FDA"/>
    <w:rPr>
      <w:rFonts w:ascii="Arial" w:eastAsia="Arial" w:hAnsi="Arial" w:cs="Arial"/>
      <w:b/>
      <w:color w:val="404040"/>
      <w:sz w:val="22"/>
    </w:rPr>
  </w:style>
  <w:style w:type="paragraph" w:customStyle="1" w:styleId="myTableSource">
    <w:name w:val="myTableSource"/>
    <w:link w:val="myTableSourceCar"/>
    <w:uiPriority w:val="99"/>
    <w:semiHidden/>
    <w:unhideWhenUsed/>
    <w:rsid w:val="006E0FDA"/>
    <w:pPr>
      <w:spacing w:before="100"/>
      <w:jc w:val="center"/>
    </w:pPr>
    <w:rPr>
      <w:rFonts w:ascii="Arial" w:eastAsia="Arial" w:hAnsi="Arial" w:cs="Arial"/>
      <w:color w:val="404040"/>
      <w:sz w:val="20"/>
    </w:rPr>
  </w:style>
  <w:style w:type="character" w:customStyle="1" w:styleId="myTableSourceCar">
    <w:name w:val="myTableSourceCar"/>
    <w:link w:val="myTableSource"/>
    <w:uiPriority w:val="99"/>
    <w:semiHidden/>
    <w:unhideWhenUsed/>
    <w:rsid w:val="006E0FDA"/>
    <w:rPr>
      <w:rFonts w:ascii="Arial" w:eastAsia="Arial" w:hAnsi="Arial" w:cs="Arial"/>
      <w:color w:val="404040"/>
      <w:sz w:val="20"/>
    </w:rPr>
  </w:style>
  <w:style w:type="paragraph" w:customStyle="1" w:styleId="myFootnote">
    <w:name w:val="myFootnote"/>
    <w:link w:val="myFootnoteCar"/>
    <w:uiPriority w:val="99"/>
    <w:semiHidden/>
    <w:unhideWhenUsed/>
    <w:rsid w:val="006E0FDA"/>
    <w:pPr>
      <w:jc w:val="both"/>
    </w:pPr>
    <w:rPr>
      <w:rFonts w:ascii="Arial" w:eastAsia="Arial" w:hAnsi="Arial" w:cs="Arial"/>
      <w:color w:val="404040"/>
      <w:sz w:val="20"/>
    </w:rPr>
  </w:style>
  <w:style w:type="character" w:customStyle="1" w:styleId="myFootnoteCar">
    <w:name w:val="myFootnoteCar"/>
    <w:link w:val="myFootnote"/>
    <w:uiPriority w:val="99"/>
    <w:semiHidden/>
    <w:unhideWhenUsed/>
    <w:rsid w:val="006E0FDA"/>
    <w:rPr>
      <w:rFonts w:ascii="Arial" w:eastAsia="Arial" w:hAnsi="Arial" w:cs="Arial"/>
      <w:color w:val="404040"/>
      <w:sz w:val="20"/>
    </w:rPr>
  </w:style>
  <w:style w:type="paragraph" w:customStyle="1" w:styleId="myTitleArea">
    <w:name w:val="myTitleArea"/>
    <w:link w:val="myTitleAreaCar"/>
    <w:uiPriority w:val="99"/>
    <w:semiHidden/>
    <w:unhideWhenUsed/>
    <w:rsid w:val="006E0FDA"/>
    <w:pPr>
      <w:spacing w:before="0" w:after="0"/>
      <w:ind w:left="715"/>
      <w:jc w:val="center"/>
    </w:pPr>
    <w:rPr>
      <w:b/>
      <w:caps/>
      <w:sz w:val="40"/>
    </w:rPr>
  </w:style>
  <w:style w:type="character" w:customStyle="1" w:styleId="myTitleAreaCar">
    <w:name w:val="myTitleAreaCar"/>
    <w:link w:val="myTitleArea"/>
    <w:uiPriority w:val="99"/>
    <w:semiHidden/>
    <w:unhideWhenUsed/>
    <w:rsid w:val="006E0FDA"/>
    <w:rPr>
      <w:b/>
      <w:caps/>
      <w:sz w:val="40"/>
    </w:rPr>
  </w:style>
  <w:style w:type="paragraph" w:customStyle="1" w:styleId="myTitleAnexo">
    <w:name w:val="myTitleAnexo"/>
    <w:basedOn w:val="Ttulo2"/>
    <w:link w:val="myTitleAnexoCar"/>
    <w:uiPriority w:val="99"/>
    <w:semiHidden/>
    <w:unhideWhenUsed/>
    <w:rsid w:val="006E0FDA"/>
    <w:pPr>
      <w:jc w:val="center"/>
    </w:pPr>
    <w:rPr>
      <w:caps/>
      <w:color w:val="5A7FAB"/>
    </w:rPr>
  </w:style>
  <w:style w:type="character" w:customStyle="1" w:styleId="myTitleAnexoCar">
    <w:name w:val="myTitleAnexoCar"/>
    <w:link w:val="myTitleAnexo"/>
    <w:uiPriority w:val="99"/>
    <w:semiHidden/>
    <w:unhideWhenUsed/>
    <w:rsid w:val="006E0FDA"/>
    <w:rPr>
      <w:rFonts w:asciiTheme="majorHAnsi" w:hAnsiTheme="majorHAnsi"/>
      <w:b/>
      <w:caps/>
      <w:color w:val="5A7FAB"/>
      <w:sz w:val="22"/>
    </w:rPr>
  </w:style>
  <w:style w:type="table" w:customStyle="1" w:styleId="medidaTableStyle">
    <w:name w:val="medidaTableStyle"/>
    <w:tblPr>
      <w:tblCellMar>
        <w:top w:w="0" w:type="dxa"/>
        <w:left w:w="0" w:type="dxa"/>
        <w:bottom w:w="0" w:type="dxa"/>
        <w:right w:w="0" w:type="dxa"/>
      </w:tblCellMar>
    </w:tblPr>
    <w:tblStylePr w:type="firstCol">
      <w:rPr>
        <w:b/>
      </w:rPr>
    </w:tblStylePr>
  </w:style>
  <w:style w:type="table" w:customStyle="1" w:styleId="myDefaultTable1">
    <w:name w:val="myDefaultTable1"/>
    <w:rsid w:val="00931B1A"/>
    <w:pPr>
      <w:spacing w:before="0" w:after="0"/>
    </w:p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50" w:type="dxa"/>
        <w:bottom w:w="0" w:type="dxa"/>
        <w:right w:w="150" w:type="dxa"/>
      </w:tblCellMar>
    </w:tblPr>
    <w:tblStylePr w:type="firstRow">
      <w:rPr>
        <w:b/>
        <w:color w:val="FFFFFF"/>
      </w:rPr>
      <w:tblPr/>
      <w:tcPr>
        <w:shd w:val="clear" w:color="auto" w:fill="000000"/>
      </w:tcPr>
    </w:tblStylePr>
  </w:style>
  <w:style w:type="table" w:customStyle="1" w:styleId="myDefaultTable2">
    <w:name w:val="myDefaultTable2"/>
    <w:rsid w:val="00D831A8"/>
    <w:pPr>
      <w:spacing w:before="0" w:after="0"/>
    </w:p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50" w:type="dxa"/>
        <w:bottom w:w="0" w:type="dxa"/>
        <w:right w:w="150" w:type="dxa"/>
      </w:tblCellMar>
    </w:tblPr>
    <w:tblStylePr w:type="firstRow">
      <w:rPr>
        <w:color w:val="FFFFFF"/>
      </w:rPr>
      <w:tblPr/>
      <w:tcPr>
        <w:shd w:val="clear" w:color="auto" w:fill="31137C"/>
      </w:tcPr>
    </w:tblStylePr>
  </w:style>
  <w:style w:type="paragraph" w:customStyle="1" w:styleId="Ttulo11">
    <w:name w:val="Título 11"/>
    <w:basedOn w:val="Normal"/>
    <w:next w:val="Normal"/>
    <w:uiPriority w:val="9"/>
    <w:qFormat/>
    <w:rsid w:val="00E36852"/>
    <w:pPr>
      <w:keepNext/>
      <w:keepLines/>
      <w:pBdr>
        <w:bottom w:val="single" w:sz="36" w:space="1" w:color="DDDDDD"/>
      </w:pBdr>
      <w:spacing w:before="360" w:after="160" w:line="276" w:lineRule="auto"/>
      <w:ind w:left="360" w:hanging="360"/>
      <w:jc w:val="left"/>
      <w:outlineLvl w:val="0"/>
    </w:pPr>
    <w:rPr>
      <w:rFonts w:ascii="Gill Sans MT" w:eastAsia="Gill Sans MT" w:hAnsi="Gill Sans MT" w:cs="Times New Roman"/>
      <w:b/>
      <w:caps/>
      <w:noProof/>
      <w:color w:val="9D1872"/>
      <w:sz w:val="36"/>
      <w:szCs w:val="32"/>
    </w:rPr>
  </w:style>
  <w:style w:type="paragraph" w:customStyle="1" w:styleId="Ttulo21">
    <w:name w:val="Título 21"/>
    <w:basedOn w:val="Normal"/>
    <w:next w:val="Normal"/>
    <w:uiPriority w:val="9"/>
    <w:qFormat/>
    <w:rsid w:val="00E36852"/>
    <w:pPr>
      <w:tabs>
        <w:tab w:val="left" w:pos="426"/>
      </w:tabs>
      <w:spacing w:before="0" w:after="240" w:line="240" w:lineRule="auto"/>
      <w:ind w:left="360" w:hanging="360"/>
      <w:jc w:val="left"/>
      <w:outlineLvl w:val="1"/>
    </w:pPr>
    <w:rPr>
      <w:rFonts w:ascii="Gill Sans MT" w:hAnsi="Gill Sans MT"/>
      <w:b/>
      <w:color w:val="474747"/>
    </w:rPr>
  </w:style>
  <w:style w:type="paragraph" w:customStyle="1" w:styleId="Ttulo31">
    <w:name w:val="Título 31"/>
    <w:basedOn w:val="Normal"/>
    <w:next w:val="Normal"/>
    <w:uiPriority w:val="9"/>
    <w:qFormat/>
    <w:rsid w:val="00E36852"/>
    <w:pPr>
      <w:tabs>
        <w:tab w:val="left" w:pos="425"/>
      </w:tabs>
      <w:spacing w:before="240" w:after="160" w:line="276" w:lineRule="auto"/>
      <w:ind w:left="426" w:hanging="432"/>
      <w:outlineLvl w:val="2"/>
    </w:pPr>
    <w:rPr>
      <w:rFonts w:ascii="Gill Sans MT" w:eastAsia="Gill Sans MT" w:hAnsi="Gill Sans MT" w:cs="Times New Roman"/>
      <w:color w:val="6E6E6E"/>
    </w:rPr>
  </w:style>
  <w:style w:type="paragraph" w:customStyle="1" w:styleId="Ttulo41">
    <w:name w:val="Título 41"/>
    <w:basedOn w:val="Normal"/>
    <w:next w:val="Normal"/>
    <w:uiPriority w:val="9"/>
    <w:semiHidden/>
    <w:qFormat/>
    <w:rsid w:val="00E36852"/>
    <w:pPr>
      <w:keepNext/>
      <w:keepLines/>
      <w:spacing w:after="0"/>
      <w:outlineLvl w:val="3"/>
    </w:pPr>
    <w:rPr>
      <w:rFonts w:ascii="Gill Sans MT" w:eastAsia="Gill Sans MT" w:hAnsi="Gill Sans MT" w:cs="Times New Roman"/>
      <w:i/>
      <w:iCs/>
      <w:color w:val="A5A5A5"/>
    </w:rPr>
  </w:style>
  <w:style w:type="paragraph" w:customStyle="1" w:styleId="Ttulo51">
    <w:name w:val="Título 51"/>
    <w:basedOn w:val="Normal"/>
    <w:next w:val="Normal"/>
    <w:uiPriority w:val="9"/>
    <w:semiHidden/>
    <w:qFormat/>
    <w:rsid w:val="00E36852"/>
    <w:pPr>
      <w:keepNext/>
      <w:keepLines/>
      <w:spacing w:before="40" w:after="0"/>
      <w:outlineLvl w:val="4"/>
    </w:pPr>
    <w:rPr>
      <w:rFonts w:ascii="Gill Sans MT" w:eastAsia="Gill Sans MT" w:hAnsi="Gill Sans MT" w:cs="Times New Roman"/>
      <w:color w:val="A5A5A5"/>
    </w:rPr>
  </w:style>
  <w:style w:type="paragraph" w:customStyle="1" w:styleId="Ttulo91">
    <w:name w:val="Título 91"/>
    <w:basedOn w:val="Normal"/>
    <w:next w:val="Normal"/>
    <w:uiPriority w:val="9"/>
    <w:semiHidden/>
    <w:qFormat/>
    <w:rsid w:val="00E36852"/>
    <w:pPr>
      <w:keepNext/>
      <w:keepLines/>
      <w:spacing w:before="40" w:after="0"/>
      <w:outlineLvl w:val="8"/>
    </w:pPr>
    <w:rPr>
      <w:rFonts w:ascii="Gill Sans MT" w:eastAsia="Gill Sans MT" w:hAnsi="Gill Sans MT" w:cs="Times New Roman"/>
      <w:i/>
      <w:iCs/>
      <w:color w:val="272727"/>
      <w:sz w:val="21"/>
      <w:szCs w:val="21"/>
    </w:rPr>
  </w:style>
  <w:style w:type="numbering" w:customStyle="1" w:styleId="Sinlista1">
    <w:name w:val="Sin lista1"/>
    <w:next w:val="Sinlista"/>
    <w:uiPriority w:val="99"/>
    <w:semiHidden/>
    <w:unhideWhenUsed/>
    <w:rsid w:val="00E36852"/>
  </w:style>
  <w:style w:type="paragraph" w:customStyle="1" w:styleId="Encabezado10">
    <w:name w:val="Encabezado1"/>
    <w:basedOn w:val="Normal"/>
    <w:next w:val="Encabezado"/>
    <w:uiPriority w:val="99"/>
    <w:qFormat/>
    <w:rsid w:val="00E36852"/>
    <w:pPr>
      <w:tabs>
        <w:tab w:val="center" w:pos="4844"/>
        <w:tab w:val="right" w:pos="9689"/>
      </w:tabs>
      <w:spacing w:before="0" w:after="0"/>
    </w:pPr>
    <w:rPr>
      <w:rFonts w:ascii="Gill Sans MT" w:hAnsi="Gill Sans MT" w:cs="Arial"/>
      <w:b/>
      <w:caps/>
      <w:color w:val="B2B2B2"/>
      <w:sz w:val="28"/>
      <w:szCs w:val="22"/>
    </w:rPr>
  </w:style>
  <w:style w:type="paragraph" w:customStyle="1" w:styleId="Piedepgina1">
    <w:name w:val="Pie de página1"/>
    <w:basedOn w:val="Normal"/>
    <w:next w:val="Piedepgina"/>
    <w:uiPriority w:val="99"/>
    <w:rsid w:val="00E36852"/>
    <w:pPr>
      <w:pBdr>
        <w:top w:val="single" w:sz="8" w:space="1" w:color="DDDDDD"/>
      </w:pBdr>
      <w:tabs>
        <w:tab w:val="right" w:pos="10080"/>
      </w:tabs>
      <w:spacing w:after="0"/>
    </w:pPr>
    <w:rPr>
      <w:color w:val="595959"/>
      <w:sz w:val="18"/>
      <w:szCs w:val="22"/>
    </w:rPr>
  </w:style>
  <w:style w:type="paragraph" w:customStyle="1" w:styleId="Subttulo1">
    <w:name w:val="Subtítulo1"/>
    <w:basedOn w:val="Normal"/>
    <w:next w:val="Normal"/>
    <w:uiPriority w:val="11"/>
    <w:qFormat/>
    <w:rsid w:val="00E36852"/>
    <w:pPr>
      <w:jc w:val="center"/>
    </w:pPr>
    <w:rPr>
      <w:i/>
      <w:iCs/>
      <w:color w:val="FFFFFF"/>
      <w:sz w:val="44"/>
      <w:szCs w:val="44"/>
    </w:rPr>
  </w:style>
  <w:style w:type="character" w:customStyle="1" w:styleId="nfasissutil1">
    <w:name w:val="Énfasis sutil1"/>
    <w:uiPriority w:val="19"/>
    <w:semiHidden/>
    <w:rsid w:val="00E36852"/>
    <w:rPr>
      <w:rFonts w:ascii="Gill Sans MT" w:hAnsi="Gill Sans MT"/>
      <w:b/>
      <w:i/>
      <w:color w:val="B2B2B2"/>
      <w:sz w:val="28"/>
    </w:rPr>
  </w:style>
  <w:style w:type="character" w:customStyle="1" w:styleId="nfasis1">
    <w:name w:val="Énfasis1"/>
    <w:uiPriority w:val="20"/>
    <w:semiHidden/>
    <w:qFormat/>
    <w:rsid w:val="00E36852"/>
    <w:rPr>
      <w:rFonts w:cs="Arial"/>
      <w:i/>
      <w:color w:val="331D01"/>
    </w:rPr>
  </w:style>
  <w:style w:type="character" w:customStyle="1" w:styleId="nfasisintenso1">
    <w:name w:val="Énfasis intenso1"/>
    <w:uiPriority w:val="21"/>
    <w:semiHidden/>
    <w:qFormat/>
    <w:rsid w:val="00E36852"/>
    <w:rPr>
      <w:color w:val="595959"/>
      <w:sz w:val="20"/>
    </w:rPr>
  </w:style>
  <w:style w:type="paragraph" w:customStyle="1" w:styleId="TtuloTDC1">
    <w:name w:val="Título TDC1"/>
    <w:basedOn w:val="Normal"/>
    <w:next w:val="Normal"/>
    <w:uiPriority w:val="39"/>
    <w:semiHidden/>
    <w:qFormat/>
    <w:rsid w:val="00E36852"/>
    <w:pPr>
      <w:pBdr>
        <w:bottom w:val="single" w:sz="24" w:space="1" w:color="DDDDDD"/>
      </w:pBdr>
    </w:pPr>
    <w:rPr>
      <w:rFonts w:ascii="Gill Sans MT" w:hAnsi="Gill Sans MT"/>
      <w:b/>
      <w:color w:val="B2B2B2"/>
      <w:sz w:val="40"/>
    </w:rPr>
  </w:style>
  <w:style w:type="paragraph" w:customStyle="1" w:styleId="TDC11">
    <w:name w:val="TDC 11"/>
    <w:basedOn w:val="Normal"/>
    <w:next w:val="Normal"/>
    <w:autoRedefine/>
    <w:uiPriority w:val="39"/>
    <w:rsid w:val="00E36852"/>
    <w:pPr>
      <w:tabs>
        <w:tab w:val="left" w:pos="284"/>
        <w:tab w:val="left" w:pos="454"/>
        <w:tab w:val="right" w:leader="dot" w:pos="9736"/>
      </w:tabs>
      <w:jc w:val="left"/>
    </w:pPr>
    <w:rPr>
      <w:rFonts w:cs="Arial"/>
      <w:bCs/>
      <w:caps/>
      <w:color w:val="404040"/>
      <w:sz w:val="20"/>
      <w:szCs w:val="20"/>
    </w:rPr>
  </w:style>
  <w:style w:type="character" w:customStyle="1" w:styleId="Hipervnculo1">
    <w:name w:val="Hipervínculo1"/>
    <w:basedOn w:val="Fuentedeprrafopredeter"/>
    <w:uiPriority w:val="99"/>
    <w:rsid w:val="00E36852"/>
    <w:rPr>
      <w:color w:val="5F5F5F"/>
      <w:u w:val="single"/>
    </w:rPr>
  </w:style>
  <w:style w:type="paragraph" w:customStyle="1" w:styleId="TDC21">
    <w:name w:val="TDC 21"/>
    <w:basedOn w:val="Normal"/>
    <w:next w:val="Normal"/>
    <w:autoRedefine/>
    <w:uiPriority w:val="39"/>
    <w:rsid w:val="00E36852"/>
    <w:pPr>
      <w:tabs>
        <w:tab w:val="left" w:pos="660"/>
        <w:tab w:val="right" w:leader="dot" w:pos="9736"/>
      </w:tabs>
      <w:spacing w:before="0" w:after="0"/>
      <w:ind w:left="221"/>
      <w:jc w:val="left"/>
    </w:pPr>
    <w:rPr>
      <w:rFonts w:cs="Arial"/>
      <w:smallCaps/>
      <w:color w:val="404040"/>
      <w:sz w:val="20"/>
      <w:szCs w:val="20"/>
    </w:rPr>
  </w:style>
  <w:style w:type="table" w:customStyle="1" w:styleId="Tablaconcuadrcula5oscura-nfasis410">
    <w:name w:val="Tabla con cuadrícula 5 oscura - Énfasis 41"/>
    <w:basedOn w:val="Tablanormal"/>
    <w:next w:val="Tablaconcuadrcula5oscura-nfasis41"/>
    <w:uiPriority w:val="50"/>
    <w:rsid w:val="00E36852"/>
    <w:pPr>
      <w:spacing w:after="0" w:line="240" w:lineRule="auto"/>
    </w:pPr>
    <w:rPr>
      <w:color w:val="595959"/>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E5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808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808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808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8080"/>
      </w:tcPr>
    </w:tblStylePr>
    <w:tblStylePr w:type="band1Vert">
      <w:tblPr/>
      <w:tcPr>
        <w:shd w:val="clear" w:color="auto" w:fill="CCCCCC"/>
      </w:tcPr>
    </w:tblStylePr>
    <w:tblStylePr w:type="band1Horz">
      <w:tblPr/>
      <w:tcPr>
        <w:shd w:val="clear" w:color="auto" w:fill="CCCCCC"/>
      </w:tcPr>
    </w:tblStylePr>
  </w:style>
  <w:style w:type="character" w:customStyle="1" w:styleId="Referenciasutil1">
    <w:name w:val="Referencia sutil1"/>
    <w:basedOn w:val="Fuentedeprrafopredeter"/>
    <w:uiPriority w:val="31"/>
    <w:qFormat/>
    <w:rsid w:val="00E36852"/>
    <w:rPr>
      <w:smallCaps/>
      <w:color w:val="404040"/>
      <w:u w:val="single" w:color="7F7F7F"/>
    </w:rPr>
  </w:style>
  <w:style w:type="paragraph" w:customStyle="1" w:styleId="TDC31">
    <w:name w:val="TDC 31"/>
    <w:basedOn w:val="Normal"/>
    <w:next w:val="Normal"/>
    <w:autoRedefine/>
    <w:uiPriority w:val="39"/>
    <w:semiHidden/>
    <w:rsid w:val="00E36852"/>
    <w:pPr>
      <w:spacing w:before="0" w:after="0"/>
      <w:ind w:left="440"/>
      <w:jc w:val="left"/>
    </w:pPr>
    <w:rPr>
      <w:rFonts w:cs="Arial"/>
      <w:i/>
      <w:iCs/>
      <w:color w:val="404040"/>
      <w:sz w:val="20"/>
      <w:szCs w:val="20"/>
    </w:rPr>
  </w:style>
  <w:style w:type="paragraph" w:customStyle="1" w:styleId="TDC41">
    <w:name w:val="TDC 41"/>
    <w:basedOn w:val="Normal"/>
    <w:next w:val="Normal"/>
    <w:autoRedefine/>
    <w:uiPriority w:val="39"/>
    <w:semiHidden/>
    <w:rsid w:val="00E36852"/>
    <w:pPr>
      <w:spacing w:before="0" w:after="0"/>
      <w:ind w:left="660"/>
      <w:jc w:val="left"/>
    </w:pPr>
    <w:rPr>
      <w:rFonts w:cs="Arial"/>
      <w:color w:val="404040"/>
      <w:sz w:val="18"/>
      <w:szCs w:val="18"/>
    </w:rPr>
  </w:style>
  <w:style w:type="paragraph" w:customStyle="1" w:styleId="TDC51">
    <w:name w:val="TDC 51"/>
    <w:basedOn w:val="Normal"/>
    <w:next w:val="Normal"/>
    <w:autoRedefine/>
    <w:uiPriority w:val="39"/>
    <w:semiHidden/>
    <w:rsid w:val="00E36852"/>
    <w:pPr>
      <w:spacing w:before="0" w:after="0"/>
      <w:ind w:left="880"/>
      <w:jc w:val="left"/>
    </w:pPr>
    <w:rPr>
      <w:rFonts w:cs="Arial"/>
      <w:color w:val="404040"/>
      <w:sz w:val="18"/>
      <w:szCs w:val="18"/>
    </w:rPr>
  </w:style>
  <w:style w:type="paragraph" w:customStyle="1" w:styleId="TDC61">
    <w:name w:val="TDC 61"/>
    <w:basedOn w:val="Normal"/>
    <w:next w:val="Normal"/>
    <w:autoRedefine/>
    <w:uiPriority w:val="39"/>
    <w:semiHidden/>
    <w:rsid w:val="00E36852"/>
    <w:pPr>
      <w:spacing w:before="0" w:after="0"/>
      <w:ind w:left="1100"/>
      <w:jc w:val="left"/>
    </w:pPr>
    <w:rPr>
      <w:rFonts w:cs="Arial"/>
      <w:color w:val="404040"/>
      <w:sz w:val="18"/>
      <w:szCs w:val="18"/>
    </w:rPr>
  </w:style>
  <w:style w:type="paragraph" w:customStyle="1" w:styleId="TDC71">
    <w:name w:val="TDC 71"/>
    <w:basedOn w:val="Normal"/>
    <w:next w:val="Normal"/>
    <w:autoRedefine/>
    <w:uiPriority w:val="39"/>
    <w:semiHidden/>
    <w:rsid w:val="00E36852"/>
    <w:pPr>
      <w:spacing w:before="0" w:after="0"/>
      <w:ind w:left="1320"/>
      <w:jc w:val="left"/>
    </w:pPr>
    <w:rPr>
      <w:rFonts w:cs="Arial"/>
      <w:color w:val="404040"/>
      <w:sz w:val="18"/>
      <w:szCs w:val="18"/>
    </w:rPr>
  </w:style>
  <w:style w:type="paragraph" w:customStyle="1" w:styleId="TDC81">
    <w:name w:val="TDC 81"/>
    <w:basedOn w:val="Normal"/>
    <w:next w:val="Normal"/>
    <w:autoRedefine/>
    <w:uiPriority w:val="39"/>
    <w:semiHidden/>
    <w:rsid w:val="00E36852"/>
    <w:pPr>
      <w:spacing w:before="0" w:after="0"/>
      <w:ind w:left="1540"/>
      <w:jc w:val="left"/>
    </w:pPr>
    <w:rPr>
      <w:rFonts w:cs="Arial"/>
      <w:color w:val="404040"/>
      <w:sz w:val="18"/>
      <w:szCs w:val="18"/>
    </w:rPr>
  </w:style>
  <w:style w:type="paragraph" w:customStyle="1" w:styleId="TDC91">
    <w:name w:val="TDC 91"/>
    <w:basedOn w:val="Normal"/>
    <w:next w:val="Normal"/>
    <w:autoRedefine/>
    <w:uiPriority w:val="39"/>
    <w:semiHidden/>
    <w:rsid w:val="00E36852"/>
    <w:pPr>
      <w:spacing w:before="0" w:after="0"/>
      <w:ind w:left="1760"/>
      <w:jc w:val="left"/>
    </w:pPr>
    <w:rPr>
      <w:rFonts w:cs="Arial"/>
      <w:color w:val="404040"/>
      <w:sz w:val="18"/>
      <w:szCs w:val="18"/>
    </w:rPr>
  </w:style>
  <w:style w:type="character" w:customStyle="1" w:styleId="Hipervnculovisitado1">
    <w:name w:val="Hipervínculo visitado1"/>
    <w:basedOn w:val="Fuentedeprrafopredeter"/>
    <w:uiPriority w:val="99"/>
    <w:semiHidden/>
    <w:unhideWhenUsed/>
    <w:rsid w:val="00E36852"/>
    <w:rPr>
      <w:color w:val="919191"/>
      <w:u w:val="single"/>
    </w:rPr>
  </w:style>
  <w:style w:type="character" w:customStyle="1" w:styleId="EncabezadoCar1">
    <w:name w:val="Encabezado Car1"/>
    <w:basedOn w:val="Fuentedeprrafopredeter"/>
    <w:uiPriority w:val="99"/>
    <w:semiHidden/>
    <w:rsid w:val="00E36852"/>
  </w:style>
  <w:style w:type="character" w:customStyle="1" w:styleId="PiedepginaCar1">
    <w:name w:val="Pie de página Car1"/>
    <w:basedOn w:val="Fuentedeprrafopredeter"/>
    <w:uiPriority w:val="99"/>
    <w:semiHidden/>
    <w:rsid w:val="00E36852"/>
  </w:style>
  <w:style w:type="character" w:customStyle="1" w:styleId="Ttulo1Car1">
    <w:name w:val="Título 1 Car1"/>
    <w:basedOn w:val="Fuentedeprrafopredeter"/>
    <w:uiPriority w:val="9"/>
    <w:rsid w:val="00E36852"/>
    <w:rPr>
      <w:rFonts w:asciiTheme="majorHAnsi" w:eastAsiaTheme="majorEastAsia" w:hAnsiTheme="majorHAnsi" w:cstheme="majorBidi"/>
      <w:color w:val="A5A5A5" w:themeColor="accent1" w:themeShade="BF"/>
      <w:sz w:val="32"/>
      <w:szCs w:val="32"/>
    </w:rPr>
  </w:style>
  <w:style w:type="character" w:customStyle="1" w:styleId="SubttuloCar1">
    <w:name w:val="Subtítulo Car1"/>
    <w:basedOn w:val="Fuentedeprrafopredeter"/>
    <w:uiPriority w:val="11"/>
    <w:rsid w:val="00E36852"/>
    <w:rPr>
      <w:rFonts w:eastAsiaTheme="minorEastAsia"/>
      <w:color w:val="5A5A5A" w:themeColor="text1" w:themeTint="A5"/>
      <w:spacing w:val="15"/>
    </w:rPr>
  </w:style>
  <w:style w:type="character" w:customStyle="1" w:styleId="Ttulo2Car1">
    <w:name w:val="Título 2 Car1"/>
    <w:basedOn w:val="Fuentedeprrafopredeter"/>
    <w:uiPriority w:val="9"/>
    <w:semiHidden/>
    <w:rsid w:val="00E36852"/>
    <w:rPr>
      <w:rFonts w:asciiTheme="majorHAnsi" w:eastAsiaTheme="majorEastAsia" w:hAnsiTheme="majorHAnsi" w:cstheme="majorBidi"/>
      <w:color w:val="A5A5A5" w:themeColor="accent1" w:themeShade="BF"/>
      <w:sz w:val="26"/>
      <w:szCs w:val="26"/>
    </w:rPr>
  </w:style>
  <w:style w:type="character" w:customStyle="1" w:styleId="Ttulo3Car1">
    <w:name w:val="Título 3 Car1"/>
    <w:basedOn w:val="Fuentedeprrafopredeter"/>
    <w:uiPriority w:val="9"/>
    <w:semiHidden/>
    <w:rsid w:val="00E36852"/>
    <w:rPr>
      <w:rFonts w:asciiTheme="majorHAnsi" w:eastAsiaTheme="majorEastAsia" w:hAnsiTheme="majorHAnsi" w:cstheme="majorBidi"/>
      <w:color w:val="6E6E6E" w:themeColor="accent1" w:themeShade="7F"/>
      <w:sz w:val="24"/>
      <w:szCs w:val="24"/>
    </w:rPr>
  </w:style>
  <w:style w:type="character" w:customStyle="1" w:styleId="Ttulo4Car1">
    <w:name w:val="Título 4 Car1"/>
    <w:basedOn w:val="Fuentedeprrafopredeter"/>
    <w:uiPriority w:val="9"/>
    <w:semiHidden/>
    <w:rsid w:val="00E36852"/>
    <w:rPr>
      <w:rFonts w:asciiTheme="majorHAnsi" w:eastAsiaTheme="majorEastAsia" w:hAnsiTheme="majorHAnsi" w:cstheme="majorBidi"/>
      <w:i/>
      <w:iCs/>
      <w:color w:val="A5A5A5" w:themeColor="accent1" w:themeShade="BF"/>
    </w:rPr>
  </w:style>
  <w:style w:type="character" w:customStyle="1" w:styleId="Ttulo5Car1">
    <w:name w:val="Título 5 Car1"/>
    <w:basedOn w:val="Fuentedeprrafopredeter"/>
    <w:uiPriority w:val="9"/>
    <w:semiHidden/>
    <w:rsid w:val="00E36852"/>
    <w:rPr>
      <w:rFonts w:asciiTheme="majorHAnsi" w:eastAsiaTheme="majorEastAsia" w:hAnsiTheme="majorHAnsi" w:cstheme="majorBidi"/>
      <w:color w:val="A5A5A5" w:themeColor="accent1" w:themeShade="BF"/>
    </w:rPr>
  </w:style>
  <w:style w:type="character" w:customStyle="1" w:styleId="Ttulo9Car1">
    <w:name w:val="Título 9 Car1"/>
    <w:basedOn w:val="Fuentedeprrafopredeter"/>
    <w:uiPriority w:val="9"/>
    <w:semiHidden/>
    <w:rsid w:val="00E36852"/>
    <w:rPr>
      <w:rFonts w:asciiTheme="majorHAnsi" w:eastAsiaTheme="majorEastAsia" w:hAnsiTheme="majorHAnsi" w:cstheme="majorBidi"/>
      <w:i/>
      <w:iCs/>
      <w:color w:val="272727" w:themeColor="text1" w:themeTint="D8"/>
      <w:sz w:val="21"/>
      <w:szCs w:val="21"/>
    </w:rPr>
  </w:style>
  <w:style w:type="paragraph" w:styleId="Textocomentario">
    <w:name w:val="annotation text"/>
    <w:basedOn w:val="Normal"/>
    <w:link w:val="TextocomentarioCar"/>
    <w:uiPriority w:val="99"/>
    <w:semiHidden/>
    <w:unhideWhenUsed/>
    <w:rsid w:val="006552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28D"/>
    <w:rPr>
      <w:color w:val="404040" w:themeColor="text1" w:themeTint="BF"/>
      <w:sz w:val="20"/>
      <w:szCs w:val="20"/>
    </w:rPr>
  </w:style>
  <w:style w:type="paragraph" w:styleId="Asuntodelcomentario">
    <w:name w:val="annotation subject"/>
    <w:basedOn w:val="Textocomentario"/>
    <w:next w:val="Textocomentario"/>
    <w:link w:val="AsuntodelcomentarioCar"/>
    <w:uiPriority w:val="99"/>
    <w:semiHidden/>
    <w:unhideWhenUsed/>
    <w:rsid w:val="0065528D"/>
    <w:rPr>
      <w:b/>
      <w:bCs/>
    </w:rPr>
  </w:style>
  <w:style w:type="character" w:customStyle="1" w:styleId="AsuntodelcomentarioCar">
    <w:name w:val="Asunto del comentario Car"/>
    <w:basedOn w:val="TextocomentarioCar"/>
    <w:link w:val="Asuntodelcomentario"/>
    <w:uiPriority w:val="99"/>
    <w:semiHidden/>
    <w:rsid w:val="0065528D"/>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7128">
      <w:bodyDiv w:val="1"/>
      <w:marLeft w:val="0"/>
      <w:marRight w:val="0"/>
      <w:marTop w:val="0"/>
      <w:marBottom w:val="0"/>
      <w:divBdr>
        <w:top w:val="none" w:sz="0" w:space="0" w:color="auto"/>
        <w:left w:val="none" w:sz="0" w:space="0" w:color="auto"/>
        <w:bottom w:val="none" w:sz="0" w:space="0" w:color="auto"/>
        <w:right w:val="none" w:sz="0" w:space="0" w:color="auto"/>
      </w:divBdr>
    </w:div>
    <w:div w:id="498735156">
      <w:bodyDiv w:val="1"/>
      <w:marLeft w:val="0"/>
      <w:marRight w:val="0"/>
      <w:marTop w:val="0"/>
      <w:marBottom w:val="0"/>
      <w:divBdr>
        <w:top w:val="none" w:sz="0" w:space="0" w:color="auto"/>
        <w:left w:val="none" w:sz="0" w:space="0" w:color="auto"/>
        <w:bottom w:val="none" w:sz="0" w:space="0" w:color="auto"/>
        <w:right w:val="none" w:sz="0" w:space="0" w:color="auto"/>
      </w:divBdr>
    </w:div>
    <w:div w:id="61040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2.xml" Type="http://schemas.openxmlformats.org/officeDocument/2006/relationships/header"/><Relationship Id="rId16" Target="https://www.procuradoresasociados.com/" TargetMode="External" Type="http://schemas.openxmlformats.org/officeDocument/2006/relationships/hyperlink"/><Relationship Id="rId17" Target="footer3.xml" Type="http://schemas.openxmlformats.org/officeDocument/2006/relationships/footer"/><Relationship Id="rId18" Target="footer4.xml" Type="http://schemas.openxmlformats.org/officeDocument/2006/relationships/footer"/><Relationship Id="rId19" Target="footer5.xml" Type="http://schemas.openxmlformats.org/officeDocument/2006/relationships/footer"/><Relationship Id="rId2" Target="../customXml/item2.xml" Type="http://schemas.openxmlformats.org/officeDocument/2006/relationships/customXml"/><Relationship Id="rId20" Target="diagrams/data1.xml" Type="http://schemas.openxmlformats.org/officeDocument/2006/relationships/diagramData"/><Relationship Id="rId21" Target="diagrams/layout1.xml" Type="http://schemas.openxmlformats.org/officeDocument/2006/relationships/diagramLayout"/><Relationship Id="rId22" Target="diagrams/quickStyle1.xml" Type="http://schemas.openxmlformats.org/officeDocument/2006/relationships/diagramQuickStyle"/><Relationship Id="rId23" Target="diagrams/colors1.xml" Type="http://schemas.openxmlformats.org/officeDocument/2006/relationships/diagramColors"/><Relationship Id="rId24" Target="diagrams/drawing1.xml" Type="http://schemas.microsoft.com/office/2007/relationships/diagramDrawing"/><Relationship Id="rId25" Target="footer6.xml" Type="http://schemas.openxmlformats.org/officeDocument/2006/relationships/footer"/><Relationship Id="rId26" Target="footer7.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1.xml.rels><?xml version="1.0" encoding="UTF-8" standalone="yes"?><Relationships xmlns="http://schemas.openxmlformats.org/package/2006/relationships"><Relationship Id="rId1" Target="media/image3.png" Type="http://schemas.openxmlformats.org/officeDocument/2006/relationships/image"/></Relationships>
</file>

<file path=word/_rels/footer2.xml.rels><?xml version="1.0" encoding="UTF-8" standalone="yes"?><Relationships xmlns="http://schemas.openxmlformats.org/package/2006/relationships"><Relationship Id="rId1" Target="media/image4.png" Type="http://schemas.openxmlformats.org/officeDocument/2006/relationships/image"/></Relationships>
</file>

<file path=word/_rels/footer3.xml.rels><?xml version="1.0" encoding="UTF-8" standalone="yes"?><Relationships xmlns="http://schemas.openxmlformats.org/package/2006/relationships"><Relationship Id="rId1" Target="media/image3.png" Type="http://schemas.openxmlformats.org/officeDocument/2006/relationships/image"/></Relationships>
</file>

<file path=word/_rels/footer5.xml.rels><?xml version="1.0" encoding="UTF-8" standalone="yes"?><Relationships xmlns="http://schemas.openxmlformats.org/package/2006/relationships"><Relationship Id="rId1" Target="media/image3.png" Type="http://schemas.openxmlformats.org/officeDocument/2006/relationships/image"/></Relationships>
</file>

<file path=word/_rels/footer6.xml.rels><?xml version="1.0" encoding="UTF-8" standalone="yes"?><Relationships xmlns="http://schemas.openxmlformats.org/package/2006/relationships"><Relationship Id="rId1" Target="media/image3.png" Type="http://schemas.openxmlformats.org/officeDocument/2006/relationships/image"/></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_rels/header2.xml.rels><?xml version="1.0" encoding="UTF-8" standalone="yes"?><Relationships xmlns="http://schemas.openxmlformats.org/package/2006/relationships"><Relationship Id="rId1" Target="media/image5.jpeg" Type="http://schemas.openxmlformats.org/officeDocument/2006/relationships/image"/></Relationships>
</file>

<file path=word/_rels/settings.xml.rels><?xml version="1.0" encoding="UTF-8" standalone="yes"?><Relationships xmlns="http://schemas.openxmlformats.org/package/2006/relationships"><Relationship Id="rId1" Target="file:///C:/Users/sjaen/AppData/Roaming/Microsoft/Plantillas/An&#225;lisis%20de%20mercado%20de%20negocios%20caseros%20y%20DAFO.dotx" TargetMode="External" Type="http://schemas.openxmlformats.org/officeDocument/2006/relationships/attachedTemplate"/></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1A8223-1928-452F-9BB8-8C0A4739AA4D}" type="doc">
      <dgm:prSet loTypeId="urn:microsoft.com/office/officeart/2005/8/layout/cycle2" loCatId="cycle" qsTypeId="urn:microsoft.com/office/officeart/2005/8/quickstyle/simple1" qsCatId="simple" csTypeId="urn:microsoft.com/office/officeart/2005/8/colors/accent3_1" csCatId="accent3" phldr="1"/>
      <dgm:spPr/>
      <dgm:t>
        <a:bodyPr/>
        <a:lstStyle/>
        <a:p>
          <a:endParaRPr lang="es-ES"/>
        </a:p>
      </dgm:t>
    </dgm:pt>
    <dgm:pt modelId="{99399021-B672-4437-BF91-602B2A718D50}">
      <dgm:prSet phldrT="[Texto]"/>
      <dgm:spPr/>
      <dgm:t>
        <a:bodyPr/>
        <a:lstStyle/>
        <a:p>
          <a:r>
            <a:rPr lang="es-ES"/>
            <a:t>Dirección</a:t>
          </a:r>
        </a:p>
      </dgm:t>
    </dgm:pt>
    <dgm:pt modelId="{A6FD5EF1-F015-4A6C-9393-6C9730537B47}" type="parTrans" cxnId="{019B425E-02FF-4BC4-A937-8D1F30B228EF}">
      <dgm:prSet/>
      <dgm:spPr/>
      <dgm:t>
        <a:bodyPr/>
        <a:lstStyle/>
        <a:p>
          <a:endParaRPr lang="es-ES"/>
        </a:p>
      </dgm:t>
    </dgm:pt>
    <dgm:pt modelId="{6DC31638-3880-41F5-B24E-410F3BF3EB93}" type="sibTrans" cxnId="{019B425E-02FF-4BC4-A937-8D1F30B228EF}">
      <dgm:prSet/>
      <dgm:spPr/>
      <dgm:t>
        <a:bodyPr/>
        <a:lstStyle/>
        <a:p>
          <a:endParaRPr lang="es-ES"/>
        </a:p>
      </dgm:t>
    </dgm:pt>
    <dgm:pt modelId="{E0BE1461-2C39-42F9-A891-3C36CEB87A86}">
      <dgm:prSet phldrT="[Texto]"/>
      <dgm:spPr/>
      <dgm:t>
        <a:bodyPr/>
        <a:lstStyle/>
        <a:p>
          <a:r>
            <a:rPr lang="es-ES"/>
            <a:t>Comisión de seguimiento y evaluación</a:t>
          </a:r>
        </a:p>
      </dgm:t>
    </dgm:pt>
    <dgm:pt modelId="{61F38CB7-876F-4626-BD59-5AB0E13031EE}" type="parTrans" cxnId="{BD3CDAEB-82C8-4BB8-A6D6-140CCA314009}">
      <dgm:prSet/>
      <dgm:spPr/>
      <dgm:t>
        <a:bodyPr/>
        <a:lstStyle/>
        <a:p>
          <a:endParaRPr lang="es-ES"/>
        </a:p>
      </dgm:t>
    </dgm:pt>
    <dgm:pt modelId="{FA5C7C22-243A-4177-9554-2282B30F0734}" type="sibTrans" cxnId="{BD3CDAEB-82C8-4BB8-A6D6-140CCA314009}">
      <dgm:prSet/>
      <dgm:spPr/>
      <dgm:t>
        <a:bodyPr/>
        <a:lstStyle/>
        <a:p>
          <a:endParaRPr lang="es-ES"/>
        </a:p>
      </dgm:t>
    </dgm:pt>
    <dgm:pt modelId="{3CA6984E-6DDD-44CB-AF3C-13E1028DCDCE}">
      <dgm:prSet phldrT="[Texto]"/>
      <dgm:spPr/>
      <dgm:t>
        <a:bodyPr/>
        <a:lstStyle/>
        <a:p>
          <a:r>
            <a:rPr lang="es-ES"/>
            <a:t>Plantilla</a:t>
          </a:r>
        </a:p>
      </dgm:t>
    </dgm:pt>
    <dgm:pt modelId="{1746571A-8B73-4728-8E77-74E6491D8BE3}" type="parTrans" cxnId="{025BF208-7B71-4FC6-AB4A-228512099394}">
      <dgm:prSet/>
      <dgm:spPr/>
      <dgm:t>
        <a:bodyPr/>
        <a:lstStyle/>
        <a:p>
          <a:endParaRPr lang="es-ES"/>
        </a:p>
      </dgm:t>
    </dgm:pt>
    <dgm:pt modelId="{EBAF2E27-1B5B-403F-BEE5-AD63C69797B7}" type="sibTrans" cxnId="{025BF208-7B71-4FC6-AB4A-228512099394}">
      <dgm:prSet/>
      <dgm:spPr/>
      <dgm:t>
        <a:bodyPr/>
        <a:lstStyle/>
        <a:p>
          <a:endParaRPr lang="es-ES"/>
        </a:p>
      </dgm:t>
    </dgm:pt>
    <dgm:pt modelId="{74531FB5-296A-4135-9F70-D8AD18934CEC}">
      <dgm:prSet phldrT="[Texto]"/>
      <dgm:spPr/>
      <dgm:t>
        <a:bodyPr/>
        <a:lstStyle/>
        <a:p>
          <a:r>
            <a:rPr lang="es-ES"/>
            <a:t>Consultoras externas</a:t>
          </a:r>
        </a:p>
      </dgm:t>
    </dgm:pt>
    <dgm:pt modelId="{7E25284F-28D9-4588-9EA0-0AE177942A17}" type="parTrans" cxnId="{8E1F1CFB-E558-4A20-961A-D99CE267CB1A}">
      <dgm:prSet/>
      <dgm:spPr/>
      <dgm:t>
        <a:bodyPr/>
        <a:lstStyle/>
        <a:p>
          <a:endParaRPr lang="es-ES"/>
        </a:p>
      </dgm:t>
    </dgm:pt>
    <dgm:pt modelId="{960C7948-2C69-4BA6-990B-D137433315BB}" type="sibTrans" cxnId="{8E1F1CFB-E558-4A20-961A-D99CE267CB1A}">
      <dgm:prSet/>
      <dgm:spPr/>
      <dgm:t>
        <a:bodyPr/>
        <a:lstStyle/>
        <a:p>
          <a:endParaRPr lang="es-ES"/>
        </a:p>
      </dgm:t>
    </dgm:pt>
    <dgm:pt modelId="{8666DAC2-9F20-4297-9E9F-96C46D168D2E}">
      <dgm:prSet phldrT="[Texto]"/>
      <dgm:spPr/>
      <dgm:t>
        <a:bodyPr/>
        <a:lstStyle/>
        <a:p>
          <a:r>
            <a:rPr lang="es-ES"/>
            <a:t>Responsables área personas y recursos humanos</a:t>
          </a:r>
        </a:p>
      </dgm:t>
    </dgm:pt>
    <dgm:pt modelId="{CC510059-98AD-4D90-B1DC-C0C5A6BE609D}" type="parTrans" cxnId="{6C943622-1AFE-45E1-871E-A38A0D7826B7}">
      <dgm:prSet/>
      <dgm:spPr/>
      <dgm:t>
        <a:bodyPr/>
        <a:lstStyle/>
        <a:p>
          <a:endParaRPr lang="es-ES"/>
        </a:p>
      </dgm:t>
    </dgm:pt>
    <dgm:pt modelId="{29DA2955-7242-43D8-A989-920B837A3706}" type="sibTrans" cxnId="{6C943622-1AFE-45E1-871E-A38A0D7826B7}">
      <dgm:prSet/>
      <dgm:spPr/>
      <dgm:t>
        <a:bodyPr/>
        <a:lstStyle/>
        <a:p>
          <a:endParaRPr lang="es-ES"/>
        </a:p>
      </dgm:t>
    </dgm:pt>
    <dgm:pt modelId="{F4710B99-91EC-4721-B702-2A0B28E2BD66}" type="pres">
      <dgm:prSet presAssocID="{1C1A8223-1928-452F-9BB8-8C0A4739AA4D}" presName="cycle" presStyleCnt="0">
        <dgm:presLayoutVars>
          <dgm:dir/>
          <dgm:resizeHandles val="exact"/>
        </dgm:presLayoutVars>
      </dgm:prSet>
      <dgm:spPr/>
    </dgm:pt>
    <dgm:pt modelId="{6137D9B1-6405-43D5-9BC9-6E4623ECAE29}" type="pres">
      <dgm:prSet presAssocID="{99399021-B672-4437-BF91-602B2A718D50}" presName="node" presStyleLbl="node1" presStyleIdx="0" presStyleCnt="5">
        <dgm:presLayoutVars>
          <dgm:bulletEnabled val="1"/>
        </dgm:presLayoutVars>
      </dgm:prSet>
      <dgm:spPr/>
    </dgm:pt>
    <dgm:pt modelId="{09697BAE-9CFD-4F14-87D4-E399977CECE3}" type="pres">
      <dgm:prSet presAssocID="{6DC31638-3880-41F5-B24E-410F3BF3EB93}" presName="sibTrans" presStyleLbl="sibTrans2D1" presStyleIdx="0" presStyleCnt="5"/>
      <dgm:spPr/>
    </dgm:pt>
    <dgm:pt modelId="{F098A73F-1497-4013-AD3E-2EDF3FE9C4BD}" type="pres">
      <dgm:prSet presAssocID="{6DC31638-3880-41F5-B24E-410F3BF3EB93}" presName="connectorText" presStyleLbl="sibTrans2D1" presStyleIdx="0" presStyleCnt="5"/>
      <dgm:spPr/>
    </dgm:pt>
    <dgm:pt modelId="{7D272DC9-3470-454B-B70D-CD95464E8B93}" type="pres">
      <dgm:prSet presAssocID="{E0BE1461-2C39-42F9-A891-3C36CEB87A86}" presName="node" presStyleLbl="node1" presStyleIdx="1" presStyleCnt="5">
        <dgm:presLayoutVars>
          <dgm:bulletEnabled val="1"/>
        </dgm:presLayoutVars>
      </dgm:prSet>
      <dgm:spPr/>
    </dgm:pt>
    <dgm:pt modelId="{B2005DBD-7A7B-4D08-B543-84E5455A522D}" type="pres">
      <dgm:prSet presAssocID="{FA5C7C22-243A-4177-9554-2282B30F0734}" presName="sibTrans" presStyleLbl="sibTrans2D1" presStyleIdx="1" presStyleCnt="5"/>
      <dgm:spPr/>
    </dgm:pt>
    <dgm:pt modelId="{1DDBAA1D-3CF6-4FFA-A1CD-EE2D048C0A0C}" type="pres">
      <dgm:prSet presAssocID="{FA5C7C22-243A-4177-9554-2282B30F0734}" presName="connectorText" presStyleLbl="sibTrans2D1" presStyleIdx="1" presStyleCnt="5"/>
      <dgm:spPr/>
    </dgm:pt>
    <dgm:pt modelId="{AE3D19C0-6F1A-4F57-85C6-1A0C35FB65EF}" type="pres">
      <dgm:prSet presAssocID="{3CA6984E-6DDD-44CB-AF3C-13E1028DCDCE}" presName="node" presStyleLbl="node1" presStyleIdx="2" presStyleCnt="5">
        <dgm:presLayoutVars>
          <dgm:bulletEnabled val="1"/>
        </dgm:presLayoutVars>
      </dgm:prSet>
      <dgm:spPr/>
    </dgm:pt>
    <dgm:pt modelId="{6B4AB2A1-80EB-47E1-A772-99FD85B43163}" type="pres">
      <dgm:prSet presAssocID="{EBAF2E27-1B5B-403F-BEE5-AD63C69797B7}" presName="sibTrans" presStyleLbl="sibTrans2D1" presStyleIdx="2" presStyleCnt="5"/>
      <dgm:spPr/>
    </dgm:pt>
    <dgm:pt modelId="{EFCC082B-E025-459C-93E9-DA0450B62F1B}" type="pres">
      <dgm:prSet presAssocID="{EBAF2E27-1B5B-403F-BEE5-AD63C69797B7}" presName="connectorText" presStyleLbl="sibTrans2D1" presStyleIdx="2" presStyleCnt="5"/>
      <dgm:spPr/>
    </dgm:pt>
    <dgm:pt modelId="{47E12E51-4025-4DFA-91AE-BB8D4CA4E84F}" type="pres">
      <dgm:prSet presAssocID="{74531FB5-296A-4135-9F70-D8AD18934CEC}" presName="node" presStyleLbl="node1" presStyleIdx="3" presStyleCnt="5">
        <dgm:presLayoutVars>
          <dgm:bulletEnabled val="1"/>
        </dgm:presLayoutVars>
      </dgm:prSet>
      <dgm:spPr/>
    </dgm:pt>
    <dgm:pt modelId="{80DFCD8F-9459-4915-949A-BFC3D9D9C927}" type="pres">
      <dgm:prSet presAssocID="{960C7948-2C69-4BA6-990B-D137433315BB}" presName="sibTrans" presStyleLbl="sibTrans2D1" presStyleIdx="3" presStyleCnt="5"/>
      <dgm:spPr/>
    </dgm:pt>
    <dgm:pt modelId="{921329EC-9060-4F94-B1A0-82D25323EB92}" type="pres">
      <dgm:prSet presAssocID="{960C7948-2C69-4BA6-990B-D137433315BB}" presName="connectorText" presStyleLbl="sibTrans2D1" presStyleIdx="3" presStyleCnt="5"/>
      <dgm:spPr/>
    </dgm:pt>
    <dgm:pt modelId="{94C40C6C-2F54-4306-9A70-6D6E89631C4F}" type="pres">
      <dgm:prSet presAssocID="{8666DAC2-9F20-4297-9E9F-96C46D168D2E}" presName="node" presStyleLbl="node1" presStyleIdx="4" presStyleCnt="5">
        <dgm:presLayoutVars>
          <dgm:bulletEnabled val="1"/>
        </dgm:presLayoutVars>
      </dgm:prSet>
      <dgm:spPr/>
    </dgm:pt>
    <dgm:pt modelId="{164325FD-1021-47C0-A17F-D0F097CBE70E}" type="pres">
      <dgm:prSet presAssocID="{29DA2955-7242-43D8-A989-920B837A3706}" presName="sibTrans" presStyleLbl="sibTrans2D1" presStyleIdx="4" presStyleCnt="5"/>
      <dgm:spPr/>
    </dgm:pt>
    <dgm:pt modelId="{798B6A05-8348-4D04-B88A-4E0310FEAE13}" type="pres">
      <dgm:prSet presAssocID="{29DA2955-7242-43D8-A989-920B837A3706}" presName="connectorText" presStyleLbl="sibTrans2D1" presStyleIdx="4" presStyleCnt="5"/>
      <dgm:spPr/>
    </dgm:pt>
  </dgm:ptLst>
  <dgm:cxnLst>
    <dgm:cxn modelId="{025BF208-7B71-4FC6-AB4A-228512099394}" srcId="{1C1A8223-1928-452F-9BB8-8C0A4739AA4D}" destId="{3CA6984E-6DDD-44CB-AF3C-13E1028DCDCE}" srcOrd="2" destOrd="0" parTransId="{1746571A-8B73-4728-8E77-74E6491D8BE3}" sibTransId="{EBAF2E27-1B5B-403F-BEE5-AD63C69797B7}"/>
    <dgm:cxn modelId="{3020FE12-4CDC-4C01-8CDE-B47C27280814}" type="presOf" srcId="{EBAF2E27-1B5B-403F-BEE5-AD63C69797B7}" destId="{EFCC082B-E025-459C-93E9-DA0450B62F1B}" srcOrd="1" destOrd="0" presId="urn:microsoft.com/office/officeart/2005/8/layout/cycle2"/>
    <dgm:cxn modelId="{6C943622-1AFE-45E1-871E-A38A0D7826B7}" srcId="{1C1A8223-1928-452F-9BB8-8C0A4739AA4D}" destId="{8666DAC2-9F20-4297-9E9F-96C46D168D2E}" srcOrd="4" destOrd="0" parTransId="{CC510059-98AD-4D90-B1DC-C0C5A6BE609D}" sibTransId="{29DA2955-7242-43D8-A989-920B837A3706}"/>
    <dgm:cxn modelId="{CF92F633-6B61-4CFC-8FB7-575195F76BF7}" type="presOf" srcId="{FA5C7C22-243A-4177-9554-2282B30F0734}" destId="{B2005DBD-7A7B-4D08-B543-84E5455A522D}" srcOrd="0" destOrd="0" presId="urn:microsoft.com/office/officeart/2005/8/layout/cycle2"/>
    <dgm:cxn modelId="{B17AF040-9B4C-4B75-BED9-7D132F8B56C1}" type="presOf" srcId="{74531FB5-296A-4135-9F70-D8AD18934CEC}" destId="{47E12E51-4025-4DFA-91AE-BB8D4CA4E84F}" srcOrd="0" destOrd="0" presId="urn:microsoft.com/office/officeart/2005/8/layout/cycle2"/>
    <dgm:cxn modelId="{019B425E-02FF-4BC4-A937-8D1F30B228EF}" srcId="{1C1A8223-1928-452F-9BB8-8C0A4739AA4D}" destId="{99399021-B672-4437-BF91-602B2A718D50}" srcOrd="0" destOrd="0" parTransId="{A6FD5EF1-F015-4A6C-9393-6C9730537B47}" sibTransId="{6DC31638-3880-41F5-B24E-410F3BF3EB93}"/>
    <dgm:cxn modelId="{60D28541-C7C7-4C2C-9864-F517B9468A4E}" type="presOf" srcId="{6DC31638-3880-41F5-B24E-410F3BF3EB93}" destId="{09697BAE-9CFD-4F14-87D4-E399977CECE3}" srcOrd="0" destOrd="0" presId="urn:microsoft.com/office/officeart/2005/8/layout/cycle2"/>
    <dgm:cxn modelId="{9F38E745-4A3A-4182-A3C8-3C38E0F8A550}" type="presOf" srcId="{960C7948-2C69-4BA6-990B-D137433315BB}" destId="{921329EC-9060-4F94-B1A0-82D25323EB92}" srcOrd="1" destOrd="0" presId="urn:microsoft.com/office/officeart/2005/8/layout/cycle2"/>
    <dgm:cxn modelId="{E06C2246-B729-45BF-AD74-7D31B798C272}" type="presOf" srcId="{E0BE1461-2C39-42F9-A891-3C36CEB87A86}" destId="{7D272DC9-3470-454B-B70D-CD95464E8B93}" srcOrd="0" destOrd="0" presId="urn:microsoft.com/office/officeart/2005/8/layout/cycle2"/>
    <dgm:cxn modelId="{569F8C46-3478-44CE-A219-1C081074DADE}" type="presOf" srcId="{EBAF2E27-1B5B-403F-BEE5-AD63C69797B7}" destId="{6B4AB2A1-80EB-47E1-A772-99FD85B43163}" srcOrd="0" destOrd="0" presId="urn:microsoft.com/office/officeart/2005/8/layout/cycle2"/>
    <dgm:cxn modelId="{FFDEDC47-36E7-472E-B91F-1E0B79C77D3E}" type="presOf" srcId="{1C1A8223-1928-452F-9BB8-8C0A4739AA4D}" destId="{F4710B99-91EC-4721-B702-2A0B28E2BD66}" srcOrd="0" destOrd="0" presId="urn:microsoft.com/office/officeart/2005/8/layout/cycle2"/>
    <dgm:cxn modelId="{46A84E51-7FB9-4911-9F1F-2F2E51AC51AA}" type="presOf" srcId="{6DC31638-3880-41F5-B24E-410F3BF3EB93}" destId="{F098A73F-1497-4013-AD3E-2EDF3FE9C4BD}" srcOrd="1" destOrd="0" presId="urn:microsoft.com/office/officeart/2005/8/layout/cycle2"/>
    <dgm:cxn modelId="{85063455-CB09-420B-883C-ECDB31CF2E88}" type="presOf" srcId="{99399021-B672-4437-BF91-602B2A718D50}" destId="{6137D9B1-6405-43D5-9BC9-6E4623ECAE29}" srcOrd="0" destOrd="0" presId="urn:microsoft.com/office/officeart/2005/8/layout/cycle2"/>
    <dgm:cxn modelId="{D902CE57-03D4-4DA4-A9FF-4C7DAA850238}" type="presOf" srcId="{FA5C7C22-243A-4177-9554-2282B30F0734}" destId="{1DDBAA1D-3CF6-4FFA-A1CD-EE2D048C0A0C}" srcOrd="1" destOrd="0" presId="urn:microsoft.com/office/officeart/2005/8/layout/cycle2"/>
    <dgm:cxn modelId="{C30CBD9E-3FEE-4701-8E1B-1217D7D6EF2F}" type="presOf" srcId="{8666DAC2-9F20-4297-9E9F-96C46D168D2E}" destId="{94C40C6C-2F54-4306-9A70-6D6E89631C4F}" srcOrd="0" destOrd="0" presId="urn:microsoft.com/office/officeart/2005/8/layout/cycle2"/>
    <dgm:cxn modelId="{E31ECAA8-2193-4C73-B9D3-3BEC4DB7A63D}" type="presOf" srcId="{3CA6984E-6DDD-44CB-AF3C-13E1028DCDCE}" destId="{AE3D19C0-6F1A-4F57-85C6-1A0C35FB65EF}" srcOrd="0" destOrd="0" presId="urn:microsoft.com/office/officeart/2005/8/layout/cycle2"/>
    <dgm:cxn modelId="{2492BDAE-1C49-4B72-B9D9-DD2C2E89D405}" type="presOf" srcId="{29DA2955-7242-43D8-A989-920B837A3706}" destId="{164325FD-1021-47C0-A17F-D0F097CBE70E}" srcOrd="0" destOrd="0" presId="urn:microsoft.com/office/officeart/2005/8/layout/cycle2"/>
    <dgm:cxn modelId="{D285A3CB-FB44-47E2-A706-C6821AA2EBB1}" type="presOf" srcId="{29DA2955-7242-43D8-A989-920B837A3706}" destId="{798B6A05-8348-4D04-B88A-4E0310FEAE13}" srcOrd="1" destOrd="0" presId="urn:microsoft.com/office/officeart/2005/8/layout/cycle2"/>
    <dgm:cxn modelId="{BD3CDAEB-82C8-4BB8-A6D6-140CCA314009}" srcId="{1C1A8223-1928-452F-9BB8-8C0A4739AA4D}" destId="{E0BE1461-2C39-42F9-A891-3C36CEB87A86}" srcOrd="1" destOrd="0" parTransId="{61F38CB7-876F-4626-BD59-5AB0E13031EE}" sibTransId="{FA5C7C22-243A-4177-9554-2282B30F0734}"/>
    <dgm:cxn modelId="{99A9F3F4-880E-40F4-B522-BB6BFCAA228E}" type="presOf" srcId="{960C7948-2C69-4BA6-990B-D137433315BB}" destId="{80DFCD8F-9459-4915-949A-BFC3D9D9C927}" srcOrd="0" destOrd="0" presId="urn:microsoft.com/office/officeart/2005/8/layout/cycle2"/>
    <dgm:cxn modelId="{8E1F1CFB-E558-4A20-961A-D99CE267CB1A}" srcId="{1C1A8223-1928-452F-9BB8-8C0A4739AA4D}" destId="{74531FB5-296A-4135-9F70-D8AD18934CEC}" srcOrd="3" destOrd="0" parTransId="{7E25284F-28D9-4588-9EA0-0AE177942A17}" sibTransId="{960C7948-2C69-4BA6-990B-D137433315BB}"/>
    <dgm:cxn modelId="{259E87A8-1BF7-4ADA-BFFF-CCFA1CAA4F09}" type="presParOf" srcId="{F4710B99-91EC-4721-B702-2A0B28E2BD66}" destId="{6137D9B1-6405-43D5-9BC9-6E4623ECAE29}" srcOrd="0" destOrd="0" presId="urn:microsoft.com/office/officeart/2005/8/layout/cycle2"/>
    <dgm:cxn modelId="{FE6FD04F-1FC7-48E7-B676-22474F6674A5}" type="presParOf" srcId="{F4710B99-91EC-4721-B702-2A0B28E2BD66}" destId="{09697BAE-9CFD-4F14-87D4-E399977CECE3}" srcOrd="1" destOrd="0" presId="urn:microsoft.com/office/officeart/2005/8/layout/cycle2"/>
    <dgm:cxn modelId="{3CFFE6F4-41D5-4F73-A8C5-32E781512888}" type="presParOf" srcId="{09697BAE-9CFD-4F14-87D4-E399977CECE3}" destId="{F098A73F-1497-4013-AD3E-2EDF3FE9C4BD}" srcOrd="0" destOrd="0" presId="urn:microsoft.com/office/officeart/2005/8/layout/cycle2"/>
    <dgm:cxn modelId="{D2068B44-46C0-49E4-9ECD-D8F99217FBC1}" type="presParOf" srcId="{F4710B99-91EC-4721-B702-2A0B28E2BD66}" destId="{7D272DC9-3470-454B-B70D-CD95464E8B93}" srcOrd="2" destOrd="0" presId="urn:microsoft.com/office/officeart/2005/8/layout/cycle2"/>
    <dgm:cxn modelId="{D7B55F2F-68B0-4624-B4FA-6F4181645684}" type="presParOf" srcId="{F4710B99-91EC-4721-B702-2A0B28E2BD66}" destId="{B2005DBD-7A7B-4D08-B543-84E5455A522D}" srcOrd="3" destOrd="0" presId="urn:microsoft.com/office/officeart/2005/8/layout/cycle2"/>
    <dgm:cxn modelId="{A50B7518-C9D3-4642-BFEE-2F2671A4AA04}" type="presParOf" srcId="{B2005DBD-7A7B-4D08-B543-84E5455A522D}" destId="{1DDBAA1D-3CF6-4FFA-A1CD-EE2D048C0A0C}" srcOrd="0" destOrd="0" presId="urn:microsoft.com/office/officeart/2005/8/layout/cycle2"/>
    <dgm:cxn modelId="{1F80EE89-7A26-49D6-B4ED-32087CD1E3B7}" type="presParOf" srcId="{F4710B99-91EC-4721-B702-2A0B28E2BD66}" destId="{AE3D19C0-6F1A-4F57-85C6-1A0C35FB65EF}" srcOrd="4" destOrd="0" presId="urn:microsoft.com/office/officeart/2005/8/layout/cycle2"/>
    <dgm:cxn modelId="{5B76541B-3034-4754-97DA-3DB0B7F11E0B}" type="presParOf" srcId="{F4710B99-91EC-4721-B702-2A0B28E2BD66}" destId="{6B4AB2A1-80EB-47E1-A772-99FD85B43163}" srcOrd="5" destOrd="0" presId="urn:microsoft.com/office/officeart/2005/8/layout/cycle2"/>
    <dgm:cxn modelId="{6E67C5CD-D3D8-4D76-80AF-4F9CF18E4AB7}" type="presParOf" srcId="{6B4AB2A1-80EB-47E1-A772-99FD85B43163}" destId="{EFCC082B-E025-459C-93E9-DA0450B62F1B}" srcOrd="0" destOrd="0" presId="urn:microsoft.com/office/officeart/2005/8/layout/cycle2"/>
    <dgm:cxn modelId="{BACDAEE3-7328-4004-AF8B-BC53737F73CF}" type="presParOf" srcId="{F4710B99-91EC-4721-B702-2A0B28E2BD66}" destId="{47E12E51-4025-4DFA-91AE-BB8D4CA4E84F}" srcOrd="6" destOrd="0" presId="urn:microsoft.com/office/officeart/2005/8/layout/cycle2"/>
    <dgm:cxn modelId="{7C4DB1A1-0826-4A36-9CC7-C5265C5869DD}" type="presParOf" srcId="{F4710B99-91EC-4721-B702-2A0B28E2BD66}" destId="{80DFCD8F-9459-4915-949A-BFC3D9D9C927}" srcOrd="7" destOrd="0" presId="urn:microsoft.com/office/officeart/2005/8/layout/cycle2"/>
    <dgm:cxn modelId="{74B2DF32-F887-413C-8D43-FA57698CB903}" type="presParOf" srcId="{80DFCD8F-9459-4915-949A-BFC3D9D9C927}" destId="{921329EC-9060-4F94-B1A0-82D25323EB92}" srcOrd="0" destOrd="0" presId="urn:microsoft.com/office/officeart/2005/8/layout/cycle2"/>
    <dgm:cxn modelId="{D20CC227-CB26-46F1-AF64-9EA3AB17DA00}" type="presParOf" srcId="{F4710B99-91EC-4721-B702-2A0B28E2BD66}" destId="{94C40C6C-2F54-4306-9A70-6D6E89631C4F}" srcOrd="8" destOrd="0" presId="urn:microsoft.com/office/officeart/2005/8/layout/cycle2"/>
    <dgm:cxn modelId="{0D1D45DD-0AA8-494C-B87D-45C2BE0F61E2}" type="presParOf" srcId="{F4710B99-91EC-4721-B702-2A0B28E2BD66}" destId="{164325FD-1021-47C0-A17F-D0F097CBE70E}" srcOrd="9" destOrd="0" presId="urn:microsoft.com/office/officeart/2005/8/layout/cycle2"/>
    <dgm:cxn modelId="{44B2EDF9-45FF-4299-8FCC-187358EBFD23}" type="presParOf" srcId="{164325FD-1021-47C0-A17F-D0F097CBE70E}" destId="{798B6A05-8348-4D04-B88A-4E0310FEAE13}" srcOrd="0" destOrd="0" presId="urn:microsoft.com/office/officeart/2005/8/layout/cycle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37D9B1-6405-43D5-9BC9-6E4623ECAE29}">
      <dsp:nvSpPr>
        <dsp:cNvPr id="0" name=""/>
        <dsp:cNvSpPr/>
      </dsp:nvSpPr>
      <dsp:spPr>
        <a:xfrm>
          <a:off x="1774835" y="11835"/>
          <a:ext cx="1460478" cy="1460478"/>
        </a:xfrm>
        <a:prstGeom prst="ellips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ES" sz="1200" kern="1200"/>
            <a:t>Dirección</a:t>
          </a:r>
        </a:p>
      </dsp:txBody>
      <dsp:txXfrm>
        <a:off x="1988717" y="225717"/>
        <a:ext cx="1032714" cy="1032714"/>
      </dsp:txXfrm>
    </dsp:sp>
    <dsp:sp modelId="{09697BAE-9CFD-4F14-87D4-E399977CECE3}">
      <dsp:nvSpPr>
        <dsp:cNvPr id="0" name=""/>
        <dsp:cNvSpPr/>
      </dsp:nvSpPr>
      <dsp:spPr>
        <a:xfrm rot="2160000">
          <a:off x="3189065" y="1133467"/>
          <a:ext cx="387864" cy="4929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s-ES" sz="1000" kern="1200"/>
        </a:p>
      </dsp:txBody>
      <dsp:txXfrm>
        <a:off x="3200176" y="1197852"/>
        <a:ext cx="271505" cy="295747"/>
      </dsp:txXfrm>
    </dsp:sp>
    <dsp:sp modelId="{7D272DC9-3470-454B-B70D-CD95464E8B93}">
      <dsp:nvSpPr>
        <dsp:cNvPr id="0" name=""/>
        <dsp:cNvSpPr/>
      </dsp:nvSpPr>
      <dsp:spPr>
        <a:xfrm>
          <a:off x="3548442" y="1300436"/>
          <a:ext cx="1460478" cy="1460478"/>
        </a:xfrm>
        <a:prstGeom prst="ellips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ES" sz="1200" kern="1200"/>
            <a:t>Comisión de seguimiento y evaluación</a:t>
          </a:r>
        </a:p>
      </dsp:txBody>
      <dsp:txXfrm>
        <a:off x="3762324" y="1514318"/>
        <a:ext cx="1032714" cy="1032714"/>
      </dsp:txXfrm>
    </dsp:sp>
    <dsp:sp modelId="{B2005DBD-7A7B-4D08-B543-84E5455A522D}">
      <dsp:nvSpPr>
        <dsp:cNvPr id="0" name=""/>
        <dsp:cNvSpPr/>
      </dsp:nvSpPr>
      <dsp:spPr>
        <a:xfrm rot="6480000">
          <a:off x="3749412" y="2816279"/>
          <a:ext cx="387864" cy="4929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s-ES" sz="1000" kern="1200"/>
        </a:p>
      </dsp:txBody>
      <dsp:txXfrm rot="10800000">
        <a:off x="3825570" y="2859529"/>
        <a:ext cx="271505" cy="295747"/>
      </dsp:txXfrm>
    </dsp:sp>
    <dsp:sp modelId="{AE3D19C0-6F1A-4F57-85C6-1A0C35FB65EF}">
      <dsp:nvSpPr>
        <dsp:cNvPr id="0" name=""/>
        <dsp:cNvSpPr/>
      </dsp:nvSpPr>
      <dsp:spPr>
        <a:xfrm>
          <a:off x="2870985" y="3385436"/>
          <a:ext cx="1460478" cy="1460478"/>
        </a:xfrm>
        <a:prstGeom prst="ellips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ES" sz="1200" kern="1200"/>
            <a:t>Plantilla</a:t>
          </a:r>
        </a:p>
      </dsp:txBody>
      <dsp:txXfrm>
        <a:off x="3084867" y="3599318"/>
        <a:ext cx="1032714" cy="1032714"/>
      </dsp:txXfrm>
    </dsp:sp>
    <dsp:sp modelId="{6B4AB2A1-80EB-47E1-A772-99FD85B43163}">
      <dsp:nvSpPr>
        <dsp:cNvPr id="0" name=""/>
        <dsp:cNvSpPr/>
      </dsp:nvSpPr>
      <dsp:spPr>
        <a:xfrm rot="10800000">
          <a:off x="2322119" y="3869219"/>
          <a:ext cx="387864" cy="4929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s-ES" sz="1000" kern="1200"/>
        </a:p>
      </dsp:txBody>
      <dsp:txXfrm rot="10800000">
        <a:off x="2438478" y="3967801"/>
        <a:ext cx="271505" cy="295747"/>
      </dsp:txXfrm>
    </dsp:sp>
    <dsp:sp modelId="{47E12E51-4025-4DFA-91AE-BB8D4CA4E84F}">
      <dsp:nvSpPr>
        <dsp:cNvPr id="0" name=""/>
        <dsp:cNvSpPr/>
      </dsp:nvSpPr>
      <dsp:spPr>
        <a:xfrm>
          <a:off x="678686" y="3385436"/>
          <a:ext cx="1460478" cy="1460478"/>
        </a:xfrm>
        <a:prstGeom prst="ellips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ES" sz="1200" kern="1200"/>
            <a:t>Consultoras externas</a:t>
          </a:r>
        </a:p>
      </dsp:txBody>
      <dsp:txXfrm>
        <a:off x="892568" y="3599318"/>
        <a:ext cx="1032714" cy="1032714"/>
      </dsp:txXfrm>
    </dsp:sp>
    <dsp:sp modelId="{80DFCD8F-9459-4915-949A-BFC3D9D9C927}">
      <dsp:nvSpPr>
        <dsp:cNvPr id="0" name=""/>
        <dsp:cNvSpPr/>
      </dsp:nvSpPr>
      <dsp:spPr>
        <a:xfrm rot="15120000">
          <a:off x="879656" y="2837159"/>
          <a:ext cx="387864" cy="4929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s-ES" sz="1000" kern="1200"/>
        </a:p>
      </dsp:txBody>
      <dsp:txXfrm rot="10800000">
        <a:off x="955814" y="2991073"/>
        <a:ext cx="271505" cy="295747"/>
      </dsp:txXfrm>
    </dsp:sp>
    <dsp:sp modelId="{94C40C6C-2F54-4306-9A70-6D6E89631C4F}">
      <dsp:nvSpPr>
        <dsp:cNvPr id="0" name=""/>
        <dsp:cNvSpPr/>
      </dsp:nvSpPr>
      <dsp:spPr>
        <a:xfrm>
          <a:off x="1229" y="1300436"/>
          <a:ext cx="1460478" cy="1460478"/>
        </a:xfrm>
        <a:prstGeom prst="ellips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ES" sz="1200" kern="1200"/>
            <a:t>Responsables área personas y recursos humanos</a:t>
          </a:r>
        </a:p>
      </dsp:txBody>
      <dsp:txXfrm>
        <a:off x="215111" y="1514318"/>
        <a:ext cx="1032714" cy="1032714"/>
      </dsp:txXfrm>
    </dsp:sp>
    <dsp:sp modelId="{164325FD-1021-47C0-A17F-D0F097CBE70E}">
      <dsp:nvSpPr>
        <dsp:cNvPr id="0" name=""/>
        <dsp:cNvSpPr/>
      </dsp:nvSpPr>
      <dsp:spPr>
        <a:xfrm rot="19440000">
          <a:off x="1415458" y="1146371"/>
          <a:ext cx="387864" cy="4929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s-ES" sz="1000" kern="1200"/>
        </a:p>
      </dsp:txBody>
      <dsp:txXfrm>
        <a:off x="1426569" y="1279150"/>
        <a:ext cx="271505" cy="29574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E7B1E-460A-4172-BBBC-57CCB238DBF0}">
  <ds:schemaRefs>
    <ds:schemaRef ds:uri="http://schemas.openxmlformats.org/officeDocument/2006/bibliography"/>
  </ds:schemaRefs>
</ds:datastoreItem>
</file>

<file path=customXml/itemProps2.xml><?xml version="1.0" encoding="utf-8"?>
<ds:datastoreItem xmlns:ds="http://schemas.openxmlformats.org/officeDocument/2006/customXml" ds:itemID="{9BC05FCB-AF85-478F-9500-21308C89FBAD}">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4E339F2-D1ED-4FBE-8C44-D373B8224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43BF8-D561-4553-B76A-95AA02A27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Análisis de mercado de negocios caseros y DAFO</Template>
  <TotalTime>176</TotalTime>
  <Pages>68</Pages>
  <Words>15081</Words>
  <Characters>82949</Characters>
  <Application>Microsoft Office Word</Application>
  <DocSecurity>0</DocSecurity>
  <Lines>691</Lines>
  <Paragraphs>195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PDI de la empresa</vt:lpstr>
      <vt:lpstr/>
    </vt:vector>
  </TitlesOfParts>
  <Company>López Cid Procuradores Asociados S.L.P.</Company>
  <LinksUpToDate>false</LinksUpToDate>
  <CharactersWithSpaces>97835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PDI</cp:category>
  <cp:contentStatus>Borrador</cp:contentStatus>
  <dcterms:created xsi:type="dcterms:W3CDTF">2024-12-27T13:10:00Z</dcterms:created>
  <dcterms:modified xsi:type="dcterms:W3CDTF">2025-05-22T10:41:00Z</dcterms:modified>
  <cp:revision>83</cp:revision>
  <dc:title>PDI de la empresa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App version">
    <vt:lpwstr>1.0</vt:lpwstr>
  </property>
  <property fmtid="{D5CDD505-2E9C-101B-9397-08002B2CF9AE}" pid="4" name="Function">
    <vt:lpwstr>generar_plan</vt:lpwstr>
  </property>
  <property fmtid="{D5CDD505-2E9C-101B-9397-08002B2CF9AE}" pid="5" name="App name">
    <vt:lpwstr>iPlan</vt:lpwstr>
  </property>
  <property fmtid="{D5CDD505-2E9C-101B-9397-08002B2CF9AE}" pid="6" name="Document type">
    <vt:lpwstr>PDI</vt:lpwstr>
  </property>
</Properties>
</file>