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FCF10" w14:textId="77777777" w:rsidR="00534301" w:rsidRPr="007D1C49" w:rsidRDefault="00534301" w:rsidP="007D1C49">
      <w:pPr>
        <w:spacing w:after="0" w:line="360" w:lineRule="auto"/>
        <w:ind w:left="0" w:right="24" w:firstLine="709"/>
        <w:jc w:val="right"/>
        <w:rPr>
          <w:rFonts w:asciiTheme="minorHAnsi" w:hAnsiTheme="minorHAnsi" w:cstheme="minorHAnsi"/>
          <w:color w:val="auto"/>
          <w:sz w:val="20"/>
          <w:szCs w:val="20"/>
        </w:rPr>
      </w:pPr>
    </w:p>
    <w:p w14:paraId="0D474DCA" w14:textId="77777777" w:rsidR="00534301" w:rsidRPr="007D1C49" w:rsidRDefault="00534301" w:rsidP="007D1C49">
      <w:pPr>
        <w:spacing w:after="0" w:line="360" w:lineRule="auto"/>
        <w:ind w:left="0" w:right="24" w:firstLine="709"/>
        <w:jc w:val="right"/>
        <w:rPr>
          <w:rFonts w:asciiTheme="minorHAnsi" w:hAnsiTheme="minorHAnsi" w:cstheme="minorHAnsi"/>
          <w:color w:val="auto"/>
          <w:sz w:val="20"/>
          <w:szCs w:val="20"/>
        </w:rPr>
      </w:pPr>
      <w:r w:rsidRPr="007D1C49">
        <w:rPr>
          <w:rFonts w:asciiTheme="minorHAnsi" w:hAnsiTheme="minorHAnsi" w:cstheme="minorHAnsi"/>
          <w:color w:val="auto"/>
          <w:sz w:val="20"/>
          <w:szCs w:val="20"/>
        </w:rPr>
        <w:t xml:space="preserve"> </w:t>
      </w:r>
    </w:p>
    <w:p w14:paraId="60D85AC9" w14:textId="77777777" w:rsidR="00534301" w:rsidRPr="007D1C49" w:rsidRDefault="00534301" w:rsidP="00744BF9">
      <w:pPr>
        <w:autoSpaceDE w:val="0"/>
        <w:autoSpaceDN w:val="0"/>
        <w:adjustRightInd w:val="0"/>
        <w:spacing w:line="360" w:lineRule="auto"/>
        <w:ind w:left="0" w:firstLine="0"/>
        <w:rPr>
          <w:rFonts w:asciiTheme="minorHAnsi" w:hAnsiTheme="minorHAnsi" w:cstheme="minorHAnsi"/>
          <w:sz w:val="20"/>
          <w:szCs w:val="20"/>
        </w:rPr>
      </w:pPr>
    </w:p>
    <w:p w14:paraId="671FCD19" w14:textId="77777777" w:rsidR="00534301" w:rsidRPr="007D1C49" w:rsidRDefault="00534301" w:rsidP="007D1C49">
      <w:pPr>
        <w:autoSpaceDE w:val="0"/>
        <w:autoSpaceDN w:val="0"/>
        <w:adjustRightInd w:val="0"/>
        <w:spacing w:line="360" w:lineRule="auto"/>
        <w:ind w:firstLine="709"/>
        <w:jc w:val="center"/>
        <w:rPr>
          <w:rFonts w:asciiTheme="minorHAnsi" w:hAnsiTheme="minorHAnsi" w:cstheme="minorHAnsi"/>
          <w:b/>
          <w:color w:val="auto"/>
          <w:sz w:val="20"/>
          <w:szCs w:val="20"/>
        </w:rPr>
      </w:pPr>
    </w:p>
    <w:p w14:paraId="2743EE70" w14:textId="77777777" w:rsidR="00217E0D" w:rsidRPr="007D1C49" w:rsidRDefault="00217E0D" w:rsidP="007D1C49">
      <w:pPr>
        <w:autoSpaceDE w:val="0"/>
        <w:autoSpaceDN w:val="0"/>
        <w:adjustRightInd w:val="0"/>
        <w:spacing w:line="360" w:lineRule="auto"/>
        <w:ind w:left="587" w:firstLine="709"/>
        <w:jc w:val="center"/>
        <w:rPr>
          <w:rFonts w:ascii="Houschka Head Light" w:hAnsi="Houschka Head Light" w:cstheme="minorHAnsi"/>
          <w:color w:val="auto"/>
          <w:sz w:val="20"/>
          <w:szCs w:val="20"/>
          <w:lang w:val="pt-BR"/>
        </w:rPr>
      </w:pPr>
    </w:p>
    <w:p w14:paraId="66591798" w14:textId="77777777" w:rsidR="00217E0D" w:rsidRPr="007D1C49" w:rsidRDefault="00217E0D" w:rsidP="007D1C49">
      <w:pPr>
        <w:autoSpaceDE w:val="0"/>
        <w:autoSpaceDN w:val="0"/>
        <w:adjustRightInd w:val="0"/>
        <w:spacing w:line="360" w:lineRule="auto"/>
        <w:ind w:left="587" w:firstLine="709"/>
        <w:jc w:val="center"/>
        <w:rPr>
          <w:rFonts w:asciiTheme="majorHAnsi" w:hAnsiTheme="majorHAnsi" w:cstheme="majorHAnsi"/>
          <w:color w:val="auto"/>
          <w:sz w:val="20"/>
          <w:szCs w:val="20"/>
          <w:lang w:val="pt-BR"/>
        </w:rPr>
      </w:pPr>
    </w:p>
    <w:p w14:paraId="50AD27A4" w14:textId="28262912" w:rsidR="00534301" w:rsidRPr="00744BF9" w:rsidRDefault="00F105C7" w:rsidP="00744BF9">
      <w:pPr>
        <w:autoSpaceDE w:val="0"/>
        <w:autoSpaceDN w:val="0"/>
        <w:adjustRightInd w:val="0"/>
        <w:spacing w:line="360" w:lineRule="auto"/>
        <w:ind w:left="0" w:hanging="20"/>
        <w:jc w:val="center"/>
        <w:rPr>
          <w:rFonts w:asciiTheme="majorHAnsi" w:hAnsiTheme="majorHAnsi" w:cstheme="majorHAnsi"/>
          <w:b/>
          <w:color w:val="auto"/>
          <w:sz w:val="56"/>
          <w:szCs w:val="56"/>
          <w:lang w:val="pt-BR"/>
        </w:rPr>
      </w:pPr>
      <w:r>
        <w:rPr>
          <w:rFonts w:asciiTheme="majorHAnsi" w:hAnsiTheme="majorHAnsi" w:cstheme="majorHAnsi"/>
          <w:b/>
          <w:color w:val="auto"/>
          <w:sz w:val="56"/>
          <w:szCs w:val="56"/>
          <w:lang w:val="pt-BR"/>
        </w:rPr>
        <w:t>I</w:t>
      </w:r>
      <w:r w:rsidR="00534301" w:rsidRPr="00744BF9">
        <w:rPr>
          <w:rFonts w:asciiTheme="majorHAnsi" w:hAnsiTheme="majorHAnsi" w:cstheme="majorHAnsi"/>
          <w:b/>
          <w:color w:val="auto"/>
          <w:sz w:val="56"/>
          <w:szCs w:val="56"/>
          <w:lang w:val="pt-BR"/>
        </w:rPr>
        <w:t xml:space="preserve"> PLAN DE IGUALDAD</w:t>
      </w:r>
      <w:r w:rsidR="009E0C1C" w:rsidRPr="00744BF9">
        <w:rPr>
          <w:rFonts w:asciiTheme="majorHAnsi" w:hAnsiTheme="majorHAnsi" w:cstheme="majorHAnsi"/>
          <w:b/>
          <w:color w:val="auto"/>
          <w:sz w:val="56"/>
          <w:szCs w:val="56"/>
          <w:lang w:val="pt-BR"/>
        </w:rPr>
        <w:t xml:space="preserve"> </w:t>
      </w:r>
    </w:p>
    <w:p w14:paraId="5E95AD5F" w14:textId="71685CAE" w:rsidR="009E0C1C" w:rsidRPr="00744BF9" w:rsidRDefault="00375DA8" w:rsidP="00744BF9">
      <w:pPr>
        <w:autoSpaceDE w:val="0"/>
        <w:autoSpaceDN w:val="0"/>
        <w:adjustRightInd w:val="0"/>
        <w:spacing w:line="360" w:lineRule="auto"/>
        <w:ind w:left="0" w:hanging="20"/>
        <w:jc w:val="center"/>
        <w:rPr>
          <w:rFonts w:asciiTheme="majorHAnsi" w:hAnsiTheme="majorHAnsi" w:cstheme="majorHAnsi"/>
          <w:b/>
          <w:color w:val="auto"/>
          <w:sz w:val="56"/>
          <w:szCs w:val="56"/>
          <w:lang w:val="pt-BR"/>
        </w:rPr>
      </w:pPr>
      <w:r>
        <w:rPr>
          <w:rFonts w:asciiTheme="majorHAnsi" w:hAnsiTheme="majorHAnsi" w:cstheme="majorHAnsi"/>
          <w:b/>
          <w:color w:val="auto"/>
          <w:sz w:val="56"/>
          <w:szCs w:val="56"/>
          <w:lang w:val="pt-BR"/>
        </w:rPr>
        <w:t>JUBA</w:t>
      </w:r>
    </w:p>
    <w:p w14:paraId="4D8DC7F0" w14:textId="2D124889" w:rsidR="00534301" w:rsidRPr="00F105C7" w:rsidRDefault="006E1870" w:rsidP="00F105C7">
      <w:pPr>
        <w:autoSpaceDE w:val="0"/>
        <w:autoSpaceDN w:val="0"/>
        <w:adjustRightInd w:val="0"/>
        <w:spacing w:line="360" w:lineRule="auto"/>
        <w:ind w:left="0" w:hanging="20"/>
        <w:jc w:val="center"/>
        <w:rPr>
          <w:rFonts w:asciiTheme="majorHAnsi" w:hAnsiTheme="majorHAnsi" w:cstheme="majorHAnsi"/>
          <w:b/>
          <w:color w:val="auto"/>
          <w:sz w:val="56"/>
          <w:szCs w:val="56"/>
          <w:lang w:val="pt-BR"/>
        </w:rPr>
      </w:pPr>
      <w:r w:rsidRPr="00744BF9">
        <w:rPr>
          <w:rFonts w:asciiTheme="majorHAnsi" w:hAnsiTheme="majorHAnsi" w:cstheme="majorHAnsi"/>
          <w:b/>
          <w:color w:val="auto"/>
          <w:sz w:val="56"/>
          <w:szCs w:val="56"/>
          <w:lang w:val="pt-BR"/>
        </w:rPr>
        <w:t>202</w:t>
      </w:r>
      <w:r w:rsidR="00FE74AE">
        <w:rPr>
          <w:rFonts w:asciiTheme="majorHAnsi" w:hAnsiTheme="majorHAnsi" w:cstheme="majorHAnsi"/>
          <w:b/>
          <w:color w:val="auto"/>
          <w:sz w:val="56"/>
          <w:szCs w:val="56"/>
          <w:lang w:val="pt-BR"/>
        </w:rPr>
        <w:t>2</w:t>
      </w:r>
      <w:r w:rsidRPr="00744BF9">
        <w:rPr>
          <w:rFonts w:asciiTheme="majorHAnsi" w:hAnsiTheme="majorHAnsi" w:cstheme="majorHAnsi"/>
          <w:b/>
          <w:color w:val="auto"/>
          <w:sz w:val="56"/>
          <w:szCs w:val="56"/>
          <w:lang w:val="pt-BR"/>
        </w:rPr>
        <w:t>-202</w:t>
      </w:r>
      <w:r w:rsidR="00FE74AE">
        <w:rPr>
          <w:rFonts w:asciiTheme="majorHAnsi" w:hAnsiTheme="majorHAnsi" w:cstheme="majorHAnsi"/>
          <w:b/>
          <w:color w:val="auto"/>
          <w:sz w:val="56"/>
          <w:szCs w:val="56"/>
          <w:lang w:val="pt-BR"/>
        </w:rPr>
        <w:t>6</w:t>
      </w:r>
    </w:p>
    <w:p w14:paraId="533C22EB" w14:textId="0AB0D56C" w:rsidR="00534301" w:rsidRPr="007D1C49" w:rsidRDefault="00534301" w:rsidP="007D1C49">
      <w:pPr>
        <w:autoSpaceDE w:val="0"/>
        <w:autoSpaceDN w:val="0"/>
        <w:adjustRightInd w:val="0"/>
        <w:spacing w:line="360" w:lineRule="auto"/>
        <w:ind w:firstLine="709"/>
        <w:jc w:val="center"/>
        <w:rPr>
          <w:rFonts w:asciiTheme="minorHAnsi" w:hAnsiTheme="minorHAnsi" w:cstheme="minorHAnsi"/>
          <w:sz w:val="20"/>
          <w:szCs w:val="20"/>
        </w:rPr>
      </w:pPr>
    </w:p>
    <w:p w14:paraId="09711265" w14:textId="6F142F01" w:rsidR="00534301" w:rsidRPr="007D1C49" w:rsidRDefault="00375DA8" w:rsidP="000135BE">
      <w:pPr>
        <w:autoSpaceDE w:val="0"/>
        <w:autoSpaceDN w:val="0"/>
        <w:adjustRightInd w:val="0"/>
        <w:spacing w:line="360" w:lineRule="auto"/>
        <w:ind w:left="0"/>
        <w:jc w:val="center"/>
        <w:rPr>
          <w:rFonts w:asciiTheme="minorHAnsi" w:hAnsiTheme="minorHAnsi" w:cstheme="minorHAnsi"/>
          <w:sz w:val="20"/>
          <w:szCs w:val="20"/>
        </w:rPr>
      </w:pPr>
      <w:r>
        <w:rPr>
          <w:rFonts w:asciiTheme="minorHAnsi" w:hAnsiTheme="minorHAnsi" w:cstheme="minorHAnsi"/>
          <w:noProof/>
          <w:sz w:val="20"/>
          <w:szCs w:val="20"/>
        </w:rPr>
        <w:drawing>
          <wp:inline distT="0" distB="0" distL="0" distR="0" wp14:anchorId="745C1FCA" wp14:editId="67342771">
            <wp:extent cx="2828925" cy="16192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1">
                      <a:extLst>
                        <a:ext uri="{28A0092B-C50C-407E-A947-70E740481C1C}">
                          <a14:useLocalDpi xmlns:a14="http://schemas.microsoft.com/office/drawing/2010/main" val="0"/>
                        </a:ext>
                      </a:extLst>
                    </a:blip>
                    <a:stretch>
                      <a:fillRect/>
                    </a:stretch>
                  </pic:blipFill>
                  <pic:spPr>
                    <a:xfrm>
                      <a:off x="0" y="0"/>
                      <a:ext cx="2828925" cy="1619250"/>
                    </a:xfrm>
                    <a:prstGeom prst="rect">
                      <a:avLst/>
                    </a:prstGeom>
                  </pic:spPr>
                </pic:pic>
              </a:graphicData>
            </a:graphic>
          </wp:inline>
        </w:drawing>
      </w:r>
    </w:p>
    <w:p w14:paraId="51DB675C" w14:textId="34459110" w:rsidR="00534301" w:rsidRPr="007D1C49" w:rsidRDefault="00534301" w:rsidP="007D1C49">
      <w:pPr>
        <w:autoSpaceDE w:val="0"/>
        <w:autoSpaceDN w:val="0"/>
        <w:adjustRightInd w:val="0"/>
        <w:spacing w:line="360" w:lineRule="auto"/>
        <w:ind w:firstLine="709"/>
        <w:rPr>
          <w:rFonts w:asciiTheme="minorHAnsi" w:hAnsiTheme="minorHAnsi" w:cstheme="minorHAnsi"/>
          <w:sz w:val="20"/>
          <w:szCs w:val="20"/>
        </w:rPr>
      </w:pPr>
    </w:p>
    <w:p w14:paraId="691916E0" w14:textId="2CC3AC89" w:rsidR="00534301" w:rsidRPr="007D1C49" w:rsidRDefault="00B522D7" w:rsidP="007D1C49">
      <w:pPr>
        <w:autoSpaceDE w:val="0"/>
        <w:autoSpaceDN w:val="0"/>
        <w:adjustRightInd w:val="0"/>
        <w:spacing w:line="360" w:lineRule="auto"/>
        <w:ind w:left="718" w:firstLine="709"/>
        <w:jc w:val="center"/>
        <w:rPr>
          <w:rFonts w:asciiTheme="minorHAnsi" w:hAnsiTheme="minorHAnsi" w:cstheme="minorHAnsi"/>
          <w:sz w:val="20"/>
          <w:szCs w:val="20"/>
        </w:rPr>
      </w:pPr>
      <w:r w:rsidRPr="007D1C49">
        <w:rPr>
          <w:rFonts w:asciiTheme="minorHAnsi" w:hAnsiTheme="minorHAnsi" w:cstheme="minorHAnsi"/>
          <w:bCs/>
          <w:i/>
          <w:noProof/>
          <w:color w:val="808080" w:themeColor="background1" w:themeShade="80"/>
          <w:sz w:val="20"/>
          <w:szCs w:val="20"/>
        </w:rPr>
        <w:drawing>
          <wp:inline distT="0" distB="0" distL="0" distR="0" wp14:anchorId="69BEC002" wp14:editId="07EF63FD">
            <wp:extent cx="914400" cy="328930"/>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328930"/>
                    </a:xfrm>
                    <a:prstGeom prst="rect">
                      <a:avLst/>
                    </a:prstGeom>
                    <a:noFill/>
                  </pic:spPr>
                </pic:pic>
              </a:graphicData>
            </a:graphic>
          </wp:inline>
        </w:drawing>
      </w:r>
    </w:p>
    <w:p w14:paraId="574FE23A" w14:textId="2D69ACA0" w:rsidR="00744BF9" w:rsidRDefault="00744BF9">
      <w:pPr>
        <w:spacing w:after="160" w:line="259" w:lineRule="auto"/>
        <w:ind w:left="0" w:right="0" w:firstLine="0"/>
        <w:jc w:val="left"/>
        <w:rPr>
          <w:rFonts w:asciiTheme="minorHAnsi" w:hAnsiTheme="minorHAnsi" w:cstheme="minorHAnsi"/>
          <w:sz w:val="20"/>
          <w:szCs w:val="20"/>
        </w:rPr>
      </w:pPr>
      <w:r>
        <w:rPr>
          <w:rFonts w:asciiTheme="minorHAnsi" w:hAnsiTheme="minorHAnsi" w:cstheme="minorHAnsi"/>
          <w:sz w:val="20"/>
          <w:szCs w:val="20"/>
        </w:rPr>
        <w:br w:type="page"/>
      </w:r>
    </w:p>
    <w:p w14:paraId="39094A9F" w14:textId="34808F14" w:rsidR="004B05D0" w:rsidRPr="007D1C49" w:rsidRDefault="004B05D0" w:rsidP="007D1C49">
      <w:pPr>
        <w:autoSpaceDE w:val="0"/>
        <w:autoSpaceDN w:val="0"/>
        <w:adjustRightInd w:val="0"/>
        <w:spacing w:line="360" w:lineRule="auto"/>
        <w:ind w:firstLine="709"/>
        <w:rPr>
          <w:rFonts w:asciiTheme="minorHAnsi" w:hAnsiTheme="minorHAnsi" w:cstheme="minorHAnsi"/>
          <w:vanish/>
          <w:sz w:val="20"/>
          <w:szCs w:val="20"/>
          <w:specVanish/>
        </w:rPr>
      </w:pPr>
    </w:p>
    <w:sdt>
      <w:sdtPr>
        <w:rPr>
          <w:rFonts w:ascii="Times New Roman" w:eastAsia="Times New Roman" w:hAnsi="Times New Roman" w:cs="Times New Roman"/>
          <w:color w:val="000000"/>
          <w:sz w:val="24"/>
          <w:szCs w:val="22"/>
          <w:lang w:val="es-ES_tradnl"/>
        </w:rPr>
        <w:id w:val="-1846941469"/>
        <w:docPartObj>
          <w:docPartGallery w:val="Table of Contents"/>
          <w:docPartUnique/>
        </w:docPartObj>
      </w:sdtPr>
      <w:sdtEndPr>
        <w:rPr>
          <w:b/>
          <w:bCs/>
        </w:rPr>
      </w:sdtEndPr>
      <w:sdtContent>
        <w:p w14:paraId="1FDE6E0C" w14:textId="467C3F83" w:rsidR="00032072" w:rsidRPr="00B522D7" w:rsidRDefault="00032072">
          <w:pPr>
            <w:pStyle w:val="TtuloTDC"/>
            <w:rPr>
              <w:b/>
              <w:color w:val="595959" w:themeColor="text1" w:themeTint="A6"/>
            </w:rPr>
          </w:pPr>
          <w:r w:rsidRPr="00B522D7">
            <w:rPr>
              <w:b/>
              <w:color w:val="595959" w:themeColor="text1" w:themeTint="A6"/>
            </w:rPr>
            <w:t>Tabla de contenido</w:t>
          </w:r>
        </w:p>
        <w:p w14:paraId="279D5A3C" w14:textId="77777777" w:rsidR="00B522D7" w:rsidRPr="00B522D7" w:rsidRDefault="00B522D7" w:rsidP="00B522D7">
          <w:pPr>
            <w:rPr>
              <w:lang w:val="es-ES"/>
            </w:rPr>
          </w:pPr>
        </w:p>
        <w:p w14:paraId="386F147D" w14:textId="7486F656" w:rsidR="00FE74AE" w:rsidRDefault="00032072">
          <w:pPr>
            <w:pStyle w:val="TDC1"/>
            <w:rPr>
              <w:rFonts w:asciiTheme="minorHAnsi" w:eastAsiaTheme="minorEastAsia" w:hAnsiTheme="minorHAnsi" w:cstheme="minorBidi"/>
              <w:b w:val="0"/>
              <w:bCs w:val="0"/>
              <w:color w:val="auto"/>
              <w:lang w:val="es-ES"/>
            </w:rPr>
          </w:pPr>
          <w:r>
            <w:fldChar w:fldCharType="begin"/>
          </w:r>
          <w:r>
            <w:instrText xml:space="preserve"> TOC \o "1-3" \h \z \u </w:instrText>
          </w:r>
          <w:r>
            <w:fldChar w:fldCharType="separate"/>
          </w:r>
          <w:hyperlink w:anchor="_Toc97011605" w:history="1">
            <w:r w:rsidR="00FE74AE" w:rsidRPr="005727B4">
              <w:rPr>
                <w:rStyle w:val="Hipervnculo"/>
                <w:rFonts w:ascii="Houschka Head Light" w:hAnsi="Houschka Head Light" w:cstheme="minorHAnsi"/>
              </w:rPr>
              <w:t>I.</w:t>
            </w:r>
            <w:r w:rsidR="00FE74AE">
              <w:rPr>
                <w:rFonts w:asciiTheme="minorHAnsi" w:eastAsiaTheme="minorEastAsia" w:hAnsiTheme="minorHAnsi" w:cstheme="minorBidi"/>
                <w:b w:val="0"/>
                <w:bCs w:val="0"/>
                <w:color w:val="auto"/>
                <w:lang w:val="es-ES"/>
              </w:rPr>
              <w:tab/>
            </w:r>
            <w:r w:rsidR="00FE74AE" w:rsidRPr="005727B4">
              <w:rPr>
                <w:rStyle w:val="Hipervnculo"/>
                <w:rFonts w:ascii="Houschka Head Light" w:hAnsi="Houschka Head Light" w:cstheme="minorHAnsi"/>
              </w:rPr>
              <w:t>PRESENTACIÓN DE LA EMPRESA</w:t>
            </w:r>
            <w:r w:rsidR="00FE74AE">
              <w:rPr>
                <w:webHidden/>
              </w:rPr>
              <w:tab/>
            </w:r>
            <w:r w:rsidR="00FE74AE">
              <w:rPr>
                <w:webHidden/>
              </w:rPr>
              <w:fldChar w:fldCharType="begin"/>
            </w:r>
            <w:r w:rsidR="00FE74AE">
              <w:rPr>
                <w:webHidden/>
              </w:rPr>
              <w:instrText xml:space="preserve"> PAGEREF _Toc97011605 \h </w:instrText>
            </w:r>
            <w:r w:rsidR="00FE74AE">
              <w:rPr>
                <w:webHidden/>
              </w:rPr>
            </w:r>
            <w:r w:rsidR="00FE74AE">
              <w:rPr>
                <w:webHidden/>
              </w:rPr>
              <w:fldChar w:fldCharType="separate"/>
            </w:r>
            <w:r w:rsidR="00FE74AE">
              <w:rPr>
                <w:webHidden/>
              </w:rPr>
              <w:t>3</w:t>
            </w:r>
            <w:r w:rsidR="00FE74AE">
              <w:rPr>
                <w:webHidden/>
              </w:rPr>
              <w:fldChar w:fldCharType="end"/>
            </w:r>
          </w:hyperlink>
        </w:p>
        <w:p w14:paraId="1871CE03" w14:textId="0F76AAA4" w:rsidR="00FE74AE" w:rsidRDefault="0014512F">
          <w:pPr>
            <w:pStyle w:val="TDC1"/>
            <w:rPr>
              <w:rFonts w:asciiTheme="minorHAnsi" w:eastAsiaTheme="minorEastAsia" w:hAnsiTheme="minorHAnsi" w:cstheme="minorBidi"/>
              <w:b w:val="0"/>
              <w:bCs w:val="0"/>
              <w:color w:val="auto"/>
              <w:lang w:val="es-ES"/>
            </w:rPr>
          </w:pPr>
          <w:hyperlink w:anchor="_Toc97011606" w:history="1">
            <w:r w:rsidR="00FE74AE" w:rsidRPr="005727B4">
              <w:rPr>
                <w:rStyle w:val="Hipervnculo"/>
                <w:rFonts w:ascii="Houschka Head Light" w:hAnsi="Houschka Head Light" w:cstheme="minorHAnsi"/>
              </w:rPr>
              <w:t>II.</w:t>
            </w:r>
            <w:r w:rsidR="00FE74AE">
              <w:rPr>
                <w:rFonts w:asciiTheme="minorHAnsi" w:eastAsiaTheme="minorEastAsia" w:hAnsiTheme="minorHAnsi" w:cstheme="minorBidi"/>
                <w:b w:val="0"/>
                <w:bCs w:val="0"/>
                <w:color w:val="auto"/>
                <w:lang w:val="es-ES"/>
              </w:rPr>
              <w:tab/>
            </w:r>
            <w:r w:rsidR="00FE74AE" w:rsidRPr="005727B4">
              <w:rPr>
                <w:rStyle w:val="Hipervnculo"/>
                <w:rFonts w:ascii="Houschka Head Light" w:hAnsi="Houschka Head Light" w:cstheme="minorHAnsi"/>
              </w:rPr>
              <w:t>PARTES SUSCRIPTORAS DEL PLAN DE IGUALDAD</w:t>
            </w:r>
            <w:r w:rsidR="00FE74AE">
              <w:rPr>
                <w:webHidden/>
              </w:rPr>
              <w:tab/>
            </w:r>
            <w:r w:rsidR="00FE74AE">
              <w:rPr>
                <w:webHidden/>
              </w:rPr>
              <w:fldChar w:fldCharType="begin"/>
            </w:r>
            <w:r w:rsidR="00FE74AE">
              <w:rPr>
                <w:webHidden/>
              </w:rPr>
              <w:instrText xml:space="preserve"> PAGEREF _Toc97011606 \h </w:instrText>
            </w:r>
            <w:r w:rsidR="00FE74AE">
              <w:rPr>
                <w:webHidden/>
              </w:rPr>
            </w:r>
            <w:r w:rsidR="00FE74AE">
              <w:rPr>
                <w:webHidden/>
              </w:rPr>
              <w:fldChar w:fldCharType="separate"/>
            </w:r>
            <w:r w:rsidR="00FE74AE">
              <w:rPr>
                <w:webHidden/>
              </w:rPr>
              <w:t>4</w:t>
            </w:r>
            <w:r w:rsidR="00FE74AE">
              <w:rPr>
                <w:webHidden/>
              </w:rPr>
              <w:fldChar w:fldCharType="end"/>
            </w:r>
          </w:hyperlink>
        </w:p>
        <w:p w14:paraId="60F91152" w14:textId="194F13D3" w:rsidR="00FE74AE" w:rsidRDefault="0014512F">
          <w:pPr>
            <w:pStyle w:val="TDC1"/>
            <w:rPr>
              <w:rFonts w:asciiTheme="minorHAnsi" w:eastAsiaTheme="minorEastAsia" w:hAnsiTheme="minorHAnsi" w:cstheme="minorBidi"/>
              <w:b w:val="0"/>
              <w:bCs w:val="0"/>
              <w:color w:val="auto"/>
              <w:lang w:val="es-ES"/>
            </w:rPr>
          </w:pPr>
          <w:hyperlink w:anchor="_Toc97011607" w:history="1">
            <w:r w:rsidR="00FE74AE" w:rsidRPr="005727B4">
              <w:rPr>
                <w:rStyle w:val="Hipervnculo"/>
                <w:rFonts w:ascii="Houschka Head Light" w:hAnsi="Houschka Head Light" w:cstheme="minorHAnsi"/>
              </w:rPr>
              <w:t>III.</w:t>
            </w:r>
            <w:r w:rsidR="00FE74AE">
              <w:rPr>
                <w:rFonts w:asciiTheme="minorHAnsi" w:eastAsiaTheme="minorEastAsia" w:hAnsiTheme="minorHAnsi" w:cstheme="minorBidi"/>
                <w:b w:val="0"/>
                <w:bCs w:val="0"/>
                <w:color w:val="auto"/>
                <w:lang w:val="es-ES"/>
              </w:rPr>
              <w:tab/>
            </w:r>
            <w:r w:rsidR="00FE74AE" w:rsidRPr="005727B4">
              <w:rPr>
                <w:rStyle w:val="Hipervnculo"/>
                <w:rFonts w:ascii="Houschka Head Light" w:hAnsi="Houschka Head Light" w:cstheme="minorHAnsi"/>
              </w:rPr>
              <w:t>ÁMBITO DE APLICACIÓN PERSONAL, TERRITORIAL Y TEMPORAL</w:t>
            </w:r>
            <w:r w:rsidR="00FE74AE">
              <w:rPr>
                <w:webHidden/>
              </w:rPr>
              <w:tab/>
            </w:r>
            <w:r w:rsidR="00FE74AE">
              <w:rPr>
                <w:webHidden/>
              </w:rPr>
              <w:fldChar w:fldCharType="begin"/>
            </w:r>
            <w:r w:rsidR="00FE74AE">
              <w:rPr>
                <w:webHidden/>
              </w:rPr>
              <w:instrText xml:space="preserve"> PAGEREF _Toc97011607 \h </w:instrText>
            </w:r>
            <w:r w:rsidR="00FE74AE">
              <w:rPr>
                <w:webHidden/>
              </w:rPr>
            </w:r>
            <w:r w:rsidR="00FE74AE">
              <w:rPr>
                <w:webHidden/>
              </w:rPr>
              <w:fldChar w:fldCharType="separate"/>
            </w:r>
            <w:r w:rsidR="00FE74AE">
              <w:rPr>
                <w:webHidden/>
              </w:rPr>
              <w:t>4</w:t>
            </w:r>
            <w:r w:rsidR="00FE74AE">
              <w:rPr>
                <w:webHidden/>
              </w:rPr>
              <w:fldChar w:fldCharType="end"/>
            </w:r>
          </w:hyperlink>
        </w:p>
        <w:p w14:paraId="4E1A5486" w14:textId="1522B513" w:rsidR="00FE74AE" w:rsidRDefault="0014512F">
          <w:pPr>
            <w:pStyle w:val="TDC1"/>
            <w:rPr>
              <w:rFonts w:asciiTheme="minorHAnsi" w:eastAsiaTheme="minorEastAsia" w:hAnsiTheme="minorHAnsi" w:cstheme="minorBidi"/>
              <w:b w:val="0"/>
              <w:bCs w:val="0"/>
              <w:color w:val="auto"/>
              <w:lang w:val="es-ES"/>
            </w:rPr>
          </w:pPr>
          <w:hyperlink w:anchor="_Toc97011608" w:history="1">
            <w:r w:rsidR="00FE74AE" w:rsidRPr="005727B4">
              <w:rPr>
                <w:rStyle w:val="Hipervnculo"/>
                <w:rFonts w:ascii="Houschka Head Light" w:hAnsi="Houschka Head Light" w:cstheme="minorHAnsi"/>
              </w:rPr>
              <w:t>IV.</w:t>
            </w:r>
            <w:r w:rsidR="00FE74AE">
              <w:rPr>
                <w:rFonts w:asciiTheme="minorHAnsi" w:eastAsiaTheme="minorEastAsia" w:hAnsiTheme="minorHAnsi" w:cstheme="minorBidi"/>
                <w:b w:val="0"/>
                <w:bCs w:val="0"/>
                <w:color w:val="auto"/>
                <w:lang w:val="es-ES"/>
              </w:rPr>
              <w:tab/>
            </w:r>
            <w:r w:rsidR="00FE74AE" w:rsidRPr="005727B4">
              <w:rPr>
                <w:rStyle w:val="Hipervnculo"/>
                <w:rFonts w:ascii="Houschka Head Light" w:hAnsi="Houschka Head Light" w:cstheme="minorHAnsi"/>
              </w:rPr>
              <w:t>ENTRADA EN VIGOR</w:t>
            </w:r>
            <w:r w:rsidR="00FE74AE">
              <w:rPr>
                <w:webHidden/>
              </w:rPr>
              <w:tab/>
            </w:r>
            <w:r w:rsidR="00FE74AE">
              <w:rPr>
                <w:webHidden/>
              </w:rPr>
              <w:fldChar w:fldCharType="begin"/>
            </w:r>
            <w:r w:rsidR="00FE74AE">
              <w:rPr>
                <w:webHidden/>
              </w:rPr>
              <w:instrText xml:space="preserve"> PAGEREF _Toc97011608 \h </w:instrText>
            </w:r>
            <w:r w:rsidR="00FE74AE">
              <w:rPr>
                <w:webHidden/>
              </w:rPr>
            </w:r>
            <w:r w:rsidR="00FE74AE">
              <w:rPr>
                <w:webHidden/>
              </w:rPr>
              <w:fldChar w:fldCharType="separate"/>
            </w:r>
            <w:r w:rsidR="00FE74AE">
              <w:rPr>
                <w:webHidden/>
              </w:rPr>
              <w:t>5</w:t>
            </w:r>
            <w:r w:rsidR="00FE74AE">
              <w:rPr>
                <w:webHidden/>
              </w:rPr>
              <w:fldChar w:fldCharType="end"/>
            </w:r>
          </w:hyperlink>
        </w:p>
        <w:p w14:paraId="63297B6F" w14:textId="0376ABC2" w:rsidR="00FE74AE" w:rsidRDefault="0014512F">
          <w:pPr>
            <w:pStyle w:val="TDC1"/>
            <w:rPr>
              <w:rFonts w:asciiTheme="minorHAnsi" w:eastAsiaTheme="minorEastAsia" w:hAnsiTheme="minorHAnsi" w:cstheme="minorBidi"/>
              <w:b w:val="0"/>
              <w:bCs w:val="0"/>
              <w:color w:val="auto"/>
              <w:lang w:val="es-ES"/>
            </w:rPr>
          </w:pPr>
          <w:hyperlink w:anchor="_Toc97011609" w:history="1">
            <w:r w:rsidR="00FE74AE" w:rsidRPr="005727B4">
              <w:rPr>
                <w:rStyle w:val="Hipervnculo"/>
                <w:rFonts w:ascii="Houschka Head Light" w:hAnsi="Houschka Head Light" w:cstheme="minorHAnsi"/>
              </w:rPr>
              <w:t>V.</w:t>
            </w:r>
            <w:r w:rsidR="00FE74AE">
              <w:rPr>
                <w:rFonts w:asciiTheme="minorHAnsi" w:eastAsiaTheme="minorEastAsia" w:hAnsiTheme="minorHAnsi" w:cstheme="minorBidi"/>
                <w:b w:val="0"/>
                <w:bCs w:val="0"/>
                <w:color w:val="auto"/>
                <w:lang w:val="es-ES"/>
              </w:rPr>
              <w:tab/>
            </w:r>
            <w:r w:rsidR="00FE74AE" w:rsidRPr="005727B4">
              <w:rPr>
                <w:rStyle w:val="Hipervnculo"/>
                <w:rFonts w:ascii="Houschka Head Light" w:hAnsi="Houschka Head Light" w:cstheme="minorHAnsi"/>
              </w:rPr>
              <w:t>INFORME DIAGNÓSTICO</w:t>
            </w:r>
            <w:r w:rsidR="00FE74AE">
              <w:rPr>
                <w:webHidden/>
              </w:rPr>
              <w:tab/>
            </w:r>
            <w:r w:rsidR="00FE74AE">
              <w:rPr>
                <w:webHidden/>
              </w:rPr>
              <w:fldChar w:fldCharType="begin"/>
            </w:r>
            <w:r w:rsidR="00FE74AE">
              <w:rPr>
                <w:webHidden/>
              </w:rPr>
              <w:instrText xml:space="preserve"> PAGEREF _Toc97011609 \h </w:instrText>
            </w:r>
            <w:r w:rsidR="00FE74AE">
              <w:rPr>
                <w:webHidden/>
              </w:rPr>
            </w:r>
            <w:r w:rsidR="00FE74AE">
              <w:rPr>
                <w:webHidden/>
              </w:rPr>
              <w:fldChar w:fldCharType="separate"/>
            </w:r>
            <w:r w:rsidR="00FE74AE">
              <w:rPr>
                <w:webHidden/>
              </w:rPr>
              <w:t>5</w:t>
            </w:r>
            <w:r w:rsidR="00FE74AE">
              <w:rPr>
                <w:webHidden/>
              </w:rPr>
              <w:fldChar w:fldCharType="end"/>
            </w:r>
          </w:hyperlink>
        </w:p>
        <w:p w14:paraId="49713A99" w14:textId="08E4EC36" w:rsidR="00FE74AE" w:rsidRDefault="0014512F">
          <w:pPr>
            <w:pStyle w:val="TDC1"/>
            <w:rPr>
              <w:rFonts w:asciiTheme="minorHAnsi" w:eastAsiaTheme="minorEastAsia" w:hAnsiTheme="minorHAnsi" w:cstheme="minorBidi"/>
              <w:b w:val="0"/>
              <w:bCs w:val="0"/>
              <w:color w:val="auto"/>
              <w:lang w:val="es-ES"/>
            </w:rPr>
          </w:pPr>
          <w:hyperlink w:anchor="_Toc97011610" w:history="1">
            <w:r w:rsidR="00FE74AE" w:rsidRPr="005727B4">
              <w:rPr>
                <w:rStyle w:val="Hipervnculo"/>
                <w:rFonts w:ascii="Symbol" w:hAnsi="Symbol" w:cstheme="minorHAnsi"/>
              </w:rPr>
              <w:t></w:t>
            </w:r>
            <w:r w:rsidR="00FE74AE">
              <w:rPr>
                <w:rFonts w:asciiTheme="minorHAnsi" w:eastAsiaTheme="minorEastAsia" w:hAnsiTheme="minorHAnsi" w:cstheme="minorBidi"/>
                <w:b w:val="0"/>
                <w:bCs w:val="0"/>
                <w:color w:val="auto"/>
                <w:lang w:val="es-ES"/>
              </w:rPr>
              <w:tab/>
            </w:r>
            <w:r w:rsidR="00FE74AE" w:rsidRPr="005727B4">
              <w:rPr>
                <w:rStyle w:val="Hipervnculo"/>
                <w:rFonts w:ascii="Houschka Head Light" w:hAnsi="Houschka Head Light" w:cstheme="minorHAnsi"/>
              </w:rPr>
              <w:t>ACTUACIONES PREVIAS EN MATERIA DE IGUALDAD</w:t>
            </w:r>
            <w:r w:rsidR="00FE74AE">
              <w:rPr>
                <w:webHidden/>
              </w:rPr>
              <w:tab/>
            </w:r>
            <w:r w:rsidR="00FE74AE">
              <w:rPr>
                <w:webHidden/>
              </w:rPr>
              <w:fldChar w:fldCharType="begin"/>
            </w:r>
            <w:r w:rsidR="00FE74AE">
              <w:rPr>
                <w:webHidden/>
              </w:rPr>
              <w:instrText xml:space="preserve"> PAGEREF _Toc97011610 \h </w:instrText>
            </w:r>
            <w:r w:rsidR="00FE74AE">
              <w:rPr>
                <w:webHidden/>
              </w:rPr>
            </w:r>
            <w:r w:rsidR="00FE74AE">
              <w:rPr>
                <w:webHidden/>
              </w:rPr>
              <w:fldChar w:fldCharType="separate"/>
            </w:r>
            <w:r w:rsidR="00FE74AE">
              <w:rPr>
                <w:webHidden/>
              </w:rPr>
              <w:t>6</w:t>
            </w:r>
            <w:r w:rsidR="00FE74AE">
              <w:rPr>
                <w:webHidden/>
              </w:rPr>
              <w:fldChar w:fldCharType="end"/>
            </w:r>
          </w:hyperlink>
        </w:p>
        <w:p w14:paraId="17E1E14B" w14:textId="7A33ECED" w:rsidR="00FE74AE" w:rsidRDefault="0014512F">
          <w:pPr>
            <w:pStyle w:val="TDC1"/>
            <w:rPr>
              <w:rFonts w:asciiTheme="minorHAnsi" w:eastAsiaTheme="minorEastAsia" w:hAnsiTheme="minorHAnsi" w:cstheme="minorBidi"/>
              <w:b w:val="0"/>
              <w:bCs w:val="0"/>
              <w:color w:val="auto"/>
              <w:lang w:val="es-ES"/>
            </w:rPr>
          </w:pPr>
          <w:hyperlink w:anchor="_Toc97011611" w:history="1">
            <w:r w:rsidR="00FE74AE" w:rsidRPr="005727B4">
              <w:rPr>
                <w:rStyle w:val="Hipervnculo"/>
                <w:rFonts w:ascii="Symbol" w:hAnsi="Symbol" w:cstheme="minorHAnsi"/>
              </w:rPr>
              <w:t></w:t>
            </w:r>
            <w:r w:rsidR="00FE74AE">
              <w:rPr>
                <w:rFonts w:asciiTheme="minorHAnsi" w:eastAsiaTheme="minorEastAsia" w:hAnsiTheme="minorHAnsi" w:cstheme="minorBidi"/>
                <w:b w:val="0"/>
                <w:bCs w:val="0"/>
                <w:color w:val="auto"/>
                <w:lang w:val="es-ES"/>
              </w:rPr>
              <w:tab/>
            </w:r>
            <w:r w:rsidR="00FE74AE" w:rsidRPr="005727B4">
              <w:rPr>
                <w:rStyle w:val="Hipervnculo"/>
                <w:rFonts w:ascii="Houschka Head Light" w:hAnsi="Houschka Head Light" w:cstheme="minorHAnsi"/>
              </w:rPr>
              <w:t>PROCESO DE SELECCIÓN Y CONTRATACIÓN</w:t>
            </w:r>
            <w:r w:rsidR="00FE74AE">
              <w:rPr>
                <w:webHidden/>
              </w:rPr>
              <w:tab/>
            </w:r>
            <w:r w:rsidR="00FE74AE">
              <w:rPr>
                <w:webHidden/>
              </w:rPr>
              <w:fldChar w:fldCharType="begin"/>
            </w:r>
            <w:r w:rsidR="00FE74AE">
              <w:rPr>
                <w:webHidden/>
              </w:rPr>
              <w:instrText xml:space="preserve"> PAGEREF _Toc97011611 \h </w:instrText>
            </w:r>
            <w:r w:rsidR="00FE74AE">
              <w:rPr>
                <w:webHidden/>
              </w:rPr>
            </w:r>
            <w:r w:rsidR="00FE74AE">
              <w:rPr>
                <w:webHidden/>
              </w:rPr>
              <w:fldChar w:fldCharType="separate"/>
            </w:r>
            <w:r w:rsidR="00FE74AE">
              <w:rPr>
                <w:webHidden/>
              </w:rPr>
              <w:t>6</w:t>
            </w:r>
            <w:r w:rsidR="00FE74AE">
              <w:rPr>
                <w:webHidden/>
              </w:rPr>
              <w:fldChar w:fldCharType="end"/>
            </w:r>
          </w:hyperlink>
        </w:p>
        <w:p w14:paraId="4F8CA854" w14:textId="377F6D73" w:rsidR="00FE74AE" w:rsidRDefault="0014512F">
          <w:pPr>
            <w:pStyle w:val="TDC1"/>
            <w:rPr>
              <w:rFonts w:asciiTheme="minorHAnsi" w:eastAsiaTheme="minorEastAsia" w:hAnsiTheme="minorHAnsi" w:cstheme="minorBidi"/>
              <w:b w:val="0"/>
              <w:bCs w:val="0"/>
              <w:color w:val="auto"/>
              <w:lang w:val="es-ES"/>
            </w:rPr>
          </w:pPr>
          <w:hyperlink w:anchor="_Toc97011612" w:history="1">
            <w:r w:rsidR="00FE74AE" w:rsidRPr="005727B4">
              <w:rPr>
                <w:rStyle w:val="Hipervnculo"/>
                <w:rFonts w:ascii="Symbol" w:hAnsi="Symbol" w:cstheme="minorHAnsi"/>
              </w:rPr>
              <w:t></w:t>
            </w:r>
            <w:r w:rsidR="00FE74AE">
              <w:rPr>
                <w:rFonts w:asciiTheme="minorHAnsi" w:eastAsiaTheme="minorEastAsia" w:hAnsiTheme="minorHAnsi" w:cstheme="minorBidi"/>
                <w:b w:val="0"/>
                <w:bCs w:val="0"/>
                <w:color w:val="auto"/>
                <w:lang w:val="es-ES"/>
              </w:rPr>
              <w:tab/>
            </w:r>
            <w:r w:rsidR="00FE74AE" w:rsidRPr="005727B4">
              <w:rPr>
                <w:rStyle w:val="Hipervnculo"/>
                <w:rFonts w:ascii="Houschka Head Light" w:hAnsi="Houschka Head Light" w:cstheme="minorHAnsi"/>
              </w:rPr>
              <w:t>CLASIFICACIÓN PROFESIONAL</w:t>
            </w:r>
            <w:r w:rsidR="00FE74AE">
              <w:rPr>
                <w:webHidden/>
              </w:rPr>
              <w:tab/>
            </w:r>
            <w:r w:rsidR="00FE74AE">
              <w:rPr>
                <w:webHidden/>
              </w:rPr>
              <w:fldChar w:fldCharType="begin"/>
            </w:r>
            <w:r w:rsidR="00FE74AE">
              <w:rPr>
                <w:webHidden/>
              </w:rPr>
              <w:instrText xml:space="preserve"> PAGEREF _Toc97011612 \h </w:instrText>
            </w:r>
            <w:r w:rsidR="00FE74AE">
              <w:rPr>
                <w:webHidden/>
              </w:rPr>
            </w:r>
            <w:r w:rsidR="00FE74AE">
              <w:rPr>
                <w:webHidden/>
              </w:rPr>
              <w:fldChar w:fldCharType="separate"/>
            </w:r>
            <w:r w:rsidR="00FE74AE">
              <w:rPr>
                <w:webHidden/>
              </w:rPr>
              <w:t>6</w:t>
            </w:r>
            <w:r w:rsidR="00FE74AE">
              <w:rPr>
                <w:webHidden/>
              </w:rPr>
              <w:fldChar w:fldCharType="end"/>
            </w:r>
          </w:hyperlink>
        </w:p>
        <w:p w14:paraId="62226D30" w14:textId="0753B4BE" w:rsidR="00FE74AE" w:rsidRDefault="0014512F">
          <w:pPr>
            <w:pStyle w:val="TDC1"/>
            <w:rPr>
              <w:rFonts w:asciiTheme="minorHAnsi" w:eastAsiaTheme="minorEastAsia" w:hAnsiTheme="minorHAnsi" w:cstheme="minorBidi"/>
              <w:b w:val="0"/>
              <w:bCs w:val="0"/>
              <w:color w:val="auto"/>
              <w:lang w:val="es-ES"/>
            </w:rPr>
          </w:pPr>
          <w:hyperlink w:anchor="_Toc97011613" w:history="1">
            <w:r w:rsidR="00FE74AE" w:rsidRPr="005727B4">
              <w:rPr>
                <w:rStyle w:val="Hipervnculo"/>
                <w:rFonts w:ascii="Symbol" w:hAnsi="Symbol" w:cstheme="minorHAnsi"/>
              </w:rPr>
              <w:t></w:t>
            </w:r>
            <w:r w:rsidR="00FE74AE">
              <w:rPr>
                <w:rFonts w:asciiTheme="minorHAnsi" w:eastAsiaTheme="minorEastAsia" w:hAnsiTheme="minorHAnsi" w:cstheme="minorBidi"/>
                <w:b w:val="0"/>
                <w:bCs w:val="0"/>
                <w:color w:val="auto"/>
                <w:lang w:val="es-ES"/>
              </w:rPr>
              <w:tab/>
            </w:r>
            <w:r w:rsidR="00FE74AE" w:rsidRPr="005727B4">
              <w:rPr>
                <w:rStyle w:val="Hipervnculo"/>
                <w:rFonts w:ascii="Houschka Head Light" w:hAnsi="Houschka Head Light" w:cstheme="minorHAnsi"/>
              </w:rPr>
              <w:t>FORMACIÓN</w:t>
            </w:r>
            <w:r w:rsidR="00FE74AE">
              <w:rPr>
                <w:webHidden/>
              </w:rPr>
              <w:tab/>
            </w:r>
            <w:r w:rsidR="00FE74AE">
              <w:rPr>
                <w:webHidden/>
              </w:rPr>
              <w:fldChar w:fldCharType="begin"/>
            </w:r>
            <w:r w:rsidR="00FE74AE">
              <w:rPr>
                <w:webHidden/>
              </w:rPr>
              <w:instrText xml:space="preserve"> PAGEREF _Toc97011613 \h </w:instrText>
            </w:r>
            <w:r w:rsidR="00FE74AE">
              <w:rPr>
                <w:webHidden/>
              </w:rPr>
            </w:r>
            <w:r w:rsidR="00FE74AE">
              <w:rPr>
                <w:webHidden/>
              </w:rPr>
              <w:fldChar w:fldCharType="separate"/>
            </w:r>
            <w:r w:rsidR="00FE74AE">
              <w:rPr>
                <w:webHidden/>
              </w:rPr>
              <w:t>8</w:t>
            </w:r>
            <w:r w:rsidR="00FE74AE">
              <w:rPr>
                <w:webHidden/>
              </w:rPr>
              <w:fldChar w:fldCharType="end"/>
            </w:r>
          </w:hyperlink>
        </w:p>
        <w:p w14:paraId="5DC3C000" w14:textId="6BCB0418" w:rsidR="00FE74AE" w:rsidRDefault="0014512F">
          <w:pPr>
            <w:pStyle w:val="TDC1"/>
            <w:rPr>
              <w:rFonts w:asciiTheme="minorHAnsi" w:eastAsiaTheme="minorEastAsia" w:hAnsiTheme="minorHAnsi" w:cstheme="minorBidi"/>
              <w:b w:val="0"/>
              <w:bCs w:val="0"/>
              <w:color w:val="auto"/>
              <w:lang w:val="es-ES"/>
            </w:rPr>
          </w:pPr>
          <w:hyperlink w:anchor="_Toc97011614" w:history="1">
            <w:r w:rsidR="00FE74AE" w:rsidRPr="005727B4">
              <w:rPr>
                <w:rStyle w:val="Hipervnculo"/>
                <w:rFonts w:ascii="Symbol" w:hAnsi="Symbol" w:cstheme="minorHAnsi"/>
              </w:rPr>
              <w:t></w:t>
            </w:r>
            <w:r w:rsidR="00FE74AE">
              <w:rPr>
                <w:rFonts w:asciiTheme="minorHAnsi" w:eastAsiaTheme="minorEastAsia" w:hAnsiTheme="minorHAnsi" w:cstheme="minorBidi"/>
                <w:b w:val="0"/>
                <w:bCs w:val="0"/>
                <w:color w:val="auto"/>
                <w:lang w:val="es-ES"/>
              </w:rPr>
              <w:tab/>
            </w:r>
            <w:r w:rsidR="00FE74AE" w:rsidRPr="005727B4">
              <w:rPr>
                <w:rStyle w:val="Hipervnculo"/>
                <w:rFonts w:ascii="Houschka Head Light" w:hAnsi="Houschka Head Light" w:cstheme="minorHAnsi"/>
              </w:rPr>
              <w:t>PROMOCIÓN</w:t>
            </w:r>
            <w:r w:rsidR="00FE74AE">
              <w:rPr>
                <w:webHidden/>
              </w:rPr>
              <w:tab/>
            </w:r>
            <w:r w:rsidR="00FE74AE">
              <w:rPr>
                <w:webHidden/>
              </w:rPr>
              <w:fldChar w:fldCharType="begin"/>
            </w:r>
            <w:r w:rsidR="00FE74AE">
              <w:rPr>
                <w:webHidden/>
              </w:rPr>
              <w:instrText xml:space="preserve"> PAGEREF _Toc97011614 \h </w:instrText>
            </w:r>
            <w:r w:rsidR="00FE74AE">
              <w:rPr>
                <w:webHidden/>
              </w:rPr>
            </w:r>
            <w:r w:rsidR="00FE74AE">
              <w:rPr>
                <w:webHidden/>
              </w:rPr>
              <w:fldChar w:fldCharType="separate"/>
            </w:r>
            <w:r w:rsidR="00FE74AE">
              <w:rPr>
                <w:webHidden/>
              </w:rPr>
              <w:t>8</w:t>
            </w:r>
            <w:r w:rsidR="00FE74AE">
              <w:rPr>
                <w:webHidden/>
              </w:rPr>
              <w:fldChar w:fldCharType="end"/>
            </w:r>
          </w:hyperlink>
        </w:p>
        <w:p w14:paraId="39A9999D" w14:textId="3553F1F7" w:rsidR="00FE74AE" w:rsidRDefault="0014512F">
          <w:pPr>
            <w:pStyle w:val="TDC1"/>
            <w:rPr>
              <w:rFonts w:asciiTheme="minorHAnsi" w:eastAsiaTheme="minorEastAsia" w:hAnsiTheme="minorHAnsi" w:cstheme="minorBidi"/>
              <w:b w:val="0"/>
              <w:bCs w:val="0"/>
              <w:color w:val="auto"/>
              <w:lang w:val="es-ES"/>
            </w:rPr>
          </w:pPr>
          <w:hyperlink w:anchor="_Toc97011615" w:history="1">
            <w:r w:rsidR="00FE74AE" w:rsidRPr="005727B4">
              <w:rPr>
                <w:rStyle w:val="Hipervnculo"/>
                <w:rFonts w:ascii="Symbol" w:hAnsi="Symbol" w:cstheme="minorHAnsi"/>
              </w:rPr>
              <w:t></w:t>
            </w:r>
            <w:r w:rsidR="00FE74AE">
              <w:rPr>
                <w:rFonts w:asciiTheme="minorHAnsi" w:eastAsiaTheme="minorEastAsia" w:hAnsiTheme="minorHAnsi" w:cstheme="minorBidi"/>
                <w:b w:val="0"/>
                <w:bCs w:val="0"/>
                <w:color w:val="auto"/>
                <w:lang w:val="es-ES"/>
              </w:rPr>
              <w:tab/>
            </w:r>
            <w:r w:rsidR="00FE74AE" w:rsidRPr="005727B4">
              <w:rPr>
                <w:rStyle w:val="Hipervnculo"/>
                <w:rFonts w:ascii="Houschka Head Light" w:hAnsi="Houschka Head Light" w:cstheme="minorHAnsi"/>
              </w:rPr>
              <w:t>CONDICIONES DE TRABAJO</w:t>
            </w:r>
            <w:r w:rsidR="00FE74AE">
              <w:rPr>
                <w:webHidden/>
              </w:rPr>
              <w:tab/>
            </w:r>
            <w:r w:rsidR="00FE74AE">
              <w:rPr>
                <w:webHidden/>
              </w:rPr>
              <w:fldChar w:fldCharType="begin"/>
            </w:r>
            <w:r w:rsidR="00FE74AE">
              <w:rPr>
                <w:webHidden/>
              </w:rPr>
              <w:instrText xml:space="preserve"> PAGEREF _Toc97011615 \h </w:instrText>
            </w:r>
            <w:r w:rsidR="00FE74AE">
              <w:rPr>
                <w:webHidden/>
              </w:rPr>
            </w:r>
            <w:r w:rsidR="00FE74AE">
              <w:rPr>
                <w:webHidden/>
              </w:rPr>
              <w:fldChar w:fldCharType="separate"/>
            </w:r>
            <w:r w:rsidR="00FE74AE">
              <w:rPr>
                <w:webHidden/>
              </w:rPr>
              <w:t>9</w:t>
            </w:r>
            <w:r w:rsidR="00FE74AE">
              <w:rPr>
                <w:webHidden/>
              </w:rPr>
              <w:fldChar w:fldCharType="end"/>
            </w:r>
          </w:hyperlink>
        </w:p>
        <w:p w14:paraId="3A76FF2A" w14:textId="4FF22F32" w:rsidR="00FE74AE" w:rsidRDefault="0014512F">
          <w:pPr>
            <w:pStyle w:val="TDC1"/>
            <w:rPr>
              <w:rFonts w:asciiTheme="minorHAnsi" w:eastAsiaTheme="minorEastAsia" w:hAnsiTheme="minorHAnsi" w:cstheme="minorBidi"/>
              <w:b w:val="0"/>
              <w:bCs w:val="0"/>
              <w:color w:val="auto"/>
              <w:lang w:val="es-ES"/>
            </w:rPr>
          </w:pPr>
          <w:hyperlink w:anchor="_Toc97011616" w:history="1">
            <w:r w:rsidR="00FE74AE" w:rsidRPr="005727B4">
              <w:rPr>
                <w:rStyle w:val="Hipervnculo"/>
                <w:rFonts w:ascii="Symbol" w:hAnsi="Symbol" w:cstheme="minorHAnsi"/>
              </w:rPr>
              <w:t></w:t>
            </w:r>
            <w:r w:rsidR="00FE74AE">
              <w:rPr>
                <w:rFonts w:asciiTheme="minorHAnsi" w:eastAsiaTheme="minorEastAsia" w:hAnsiTheme="minorHAnsi" w:cstheme="minorBidi"/>
                <w:b w:val="0"/>
                <w:bCs w:val="0"/>
                <w:color w:val="auto"/>
                <w:lang w:val="es-ES"/>
              </w:rPr>
              <w:tab/>
            </w:r>
            <w:r w:rsidR="00FE74AE" w:rsidRPr="005727B4">
              <w:rPr>
                <w:rStyle w:val="Hipervnculo"/>
                <w:rFonts w:ascii="Houschka Head Light" w:hAnsi="Houschka Head Light" w:cstheme="minorHAnsi"/>
              </w:rPr>
              <w:t>EJERCICIO CORRESPONSABLE DE LOS DERECHOS DE LA VIDA PERSONAL, LABORAL Y FAMILIAR</w:t>
            </w:r>
            <w:r w:rsidR="00FE74AE">
              <w:rPr>
                <w:webHidden/>
              </w:rPr>
              <w:tab/>
            </w:r>
            <w:r w:rsidR="00FE74AE">
              <w:rPr>
                <w:webHidden/>
              </w:rPr>
              <w:fldChar w:fldCharType="begin"/>
            </w:r>
            <w:r w:rsidR="00FE74AE">
              <w:rPr>
                <w:webHidden/>
              </w:rPr>
              <w:instrText xml:space="preserve"> PAGEREF _Toc97011616 \h </w:instrText>
            </w:r>
            <w:r w:rsidR="00FE74AE">
              <w:rPr>
                <w:webHidden/>
              </w:rPr>
            </w:r>
            <w:r w:rsidR="00FE74AE">
              <w:rPr>
                <w:webHidden/>
              </w:rPr>
              <w:fldChar w:fldCharType="separate"/>
            </w:r>
            <w:r w:rsidR="00FE74AE">
              <w:rPr>
                <w:webHidden/>
              </w:rPr>
              <w:t>9</w:t>
            </w:r>
            <w:r w:rsidR="00FE74AE">
              <w:rPr>
                <w:webHidden/>
              </w:rPr>
              <w:fldChar w:fldCharType="end"/>
            </w:r>
          </w:hyperlink>
        </w:p>
        <w:p w14:paraId="0227D404" w14:textId="35CC4DD8" w:rsidR="00FE74AE" w:rsidRDefault="0014512F">
          <w:pPr>
            <w:pStyle w:val="TDC1"/>
            <w:rPr>
              <w:rFonts w:asciiTheme="minorHAnsi" w:eastAsiaTheme="minorEastAsia" w:hAnsiTheme="minorHAnsi" w:cstheme="minorBidi"/>
              <w:b w:val="0"/>
              <w:bCs w:val="0"/>
              <w:color w:val="auto"/>
              <w:lang w:val="es-ES"/>
            </w:rPr>
          </w:pPr>
          <w:hyperlink w:anchor="_Toc97011617" w:history="1">
            <w:r w:rsidR="00FE74AE" w:rsidRPr="005727B4">
              <w:rPr>
                <w:rStyle w:val="Hipervnculo"/>
                <w:rFonts w:ascii="Symbol" w:hAnsi="Symbol" w:cstheme="minorHAnsi"/>
              </w:rPr>
              <w:t></w:t>
            </w:r>
            <w:r w:rsidR="00FE74AE">
              <w:rPr>
                <w:rFonts w:asciiTheme="minorHAnsi" w:eastAsiaTheme="minorEastAsia" w:hAnsiTheme="minorHAnsi" w:cstheme="minorBidi"/>
                <w:b w:val="0"/>
                <w:bCs w:val="0"/>
                <w:color w:val="auto"/>
                <w:lang w:val="es-ES"/>
              </w:rPr>
              <w:tab/>
            </w:r>
            <w:r w:rsidR="00FE74AE" w:rsidRPr="005727B4">
              <w:rPr>
                <w:rStyle w:val="Hipervnculo"/>
                <w:rFonts w:ascii="Houschka Head Light" w:hAnsi="Houschka Head Light" w:cstheme="minorHAnsi"/>
              </w:rPr>
              <w:t>INFRARREPRESENTACIÓN FEMENINA</w:t>
            </w:r>
            <w:r w:rsidR="00FE74AE">
              <w:rPr>
                <w:webHidden/>
              </w:rPr>
              <w:tab/>
            </w:r>
            <w:r w:rsidR="00FE74AE">
              <w:rPr>
                <w:webHidden/>
              </w:rPr>
              <w:fldChar w:fldCharType="begin"/>
            </w:r>
            <w:r w:rsidR="00FE74AE">
              <w:rPr>
                <w:webHidden/>
              </w:rPr>
              <w:instrText xml:space="preserve"> PAGEREF _Toc97011617 \h </w:instrText>
            </w:r>
            <w:r w:rsidR="00FE74AE">
              <w:rPr>
                <w:webHidden/>
              </w:rPr>
            </w:r>
            <w:r w:rsidR="00FE74AE">
              <w:rPr>
                <w:webHidden/>
              </w:rPr>
              <w:fldChar w:fldCharType="separate"/>
            </w:r>
            <w:r w:rsidR="00FE74AE">
              <w:rPr>
                <w:webHidden/>
              </w:rPr>
              <w:t>9</w:t>
            </w:r>
            <w:r w:rsidR="00FE74AE">
              <w:rPr>
                <w:webHidden/>
              </w:rPr>
              <w:fldChar w:fldCharType="end"/>
            </w:r>
          </w:hyperlink>
        </w:p>
        <w:p w14:paraId="4CFD4431" w14:textId="2914005B" w:rsidR="00FE74AE" w:rsidRDefault="0014512F">
          <w:pPr>
            <w:pStyle w:val="TDC1"/>
            <w:rPr>
              <w:rFonts w:asciiTheme="minorHAnsi" w:eastAsiaTheme="minorEastAsia" w:hAnsiTheme="minorHAnsi" w:cstheme="minorBidi"/>
              <w:b w:val="0"/>
              <w:bCs w:val="0"/>
              <w:color w:val="auto"/>
              <w:lang w:val="es-ES"/>
            </w:rPr>
          </w:pPr>
          <w:hyperlink w:anchor="_Toc97011618" w:history="1">
            <w:r w:rsidR="00FE74AE" w:rsidRPr="005727B4">
              <w:rPr>
                <w:rStyle w:val="Hipervnculo"/>
                <w:rFonts w:ascii="Symbol" w:hAnsi="Symbol" w:cstheme="minorHAnsi"/>
              </w:rPr>
              <w:t></w:t>
            </w:r>
            <w:r w:rsidR="00FE74AE">
              <w:rPr>
                <w:rFonts w:asciiTheme="minorHAnsi" w:eastAsiaTheme="minorEastAsia" w:hAnsiTheme="minorHAnsi" w:cstheme="minorBidi"/>
                <w:b w:val="0"/>
                <w:bCs w:val="0"/>
                <w:color w:val="auto"/>
                <w:lang w:val="es-ES"/>
              </w:rPr>
              <w:tab/>
            </w:r>
            <w:r w:rsidR="00FE74AE" w:rsidRPr="005727B4">
              <w:rPr>
                <w:rStyle w:val="Hipervnculo"/>
                <w:rFonts w:ascii="Houschka Head Light" w:hAnsi="Houschka Head Light" w:cstheme="minorHAnsi"/>
              </w:rPr>
              <w:t>RETRIBUCIONES</w:t>
            </w:r>
            <w:r w:rsidR="00FE74AE">
              <w:rPr>
                <w:webHidden/>
              </w:rPr>
              <w:tab/>
            </w:r>
            <w:r w:rsidR="00FE74AE">
              <w:rPr>
                <w:webHidden/>
              </w:rPr>
              <w:fldChar w:fldCharType="begin"/>
            </w:r>
            <w:r w:rsidR="00FE74AE">
              <w:rPr>
                <w:webHidden/>
              </w:rPr>
              <w:instrText xml:space="preserve"> PAGEREF _Toc97011618 \h </w:instrText>
            </w:r>
            <w:r w:rsidR="00FE74AE">
              <w:rPr>
                <w:webHidden/>
              </w:rPr>
            </w:r>
            <w:r w:rsidR="00FE74AE">
              <w:rPr>
                <w:webHidden/>
              </w:rPr>
              <w:fldChar w:fldCharType="separate"/>
            </w:r>
            <w:r w:rsidR="00FE74AE">
              <w:rPr>
                <w:webHidden/>
              </w:rPr>
              <w:t>10</w:t>
            </w:r>
            <w:r w:rsidR="00FE74AE">
              <w:rPr>
                <w:webHidden/>
              </w:rPr>
              <w:fldChar w:fldCharType="end"/>
            </w:r>
          </w:hyperlink>
        </w:p>
        <w:p w14:paraId="2B2DE21F" w14:textId="11BB0D80" w:rsidR="00FE74AE" w:rsidRDefault="0014512F">
          <w:pPr>
            <w:pStyle w:val="TDC1"/>
            <w:rPr>
              <w:rFonts w:asciiTheme="minorHAnsi" w:eastAsiaTheme="minorEastAsia" w:hAnsiTheme="minorHAnsi" w:cstheme="minorBidi"/>
              <w:b w:val="0"/>
              <w:bCs w:val="0"/>
              <w:color w:val="auto"/>
              <w:lang w:val="es-ES"/>
            </w:rPr>
          </w:pPr>
          <w:hyperlink w:anchor="_Toc97011619" w:history="1">
            <w:r w:rsidR="00FE74AE" w:rsidRPr="005727B4">
              <w:rPr>
                <w:rStyle w:val="Hipervnculo"/>
                <w:rFonts w:ascii="Symbol" w:hAnsi="Symbol" w:cstheme="minorHAnsi"/>
              </w:rPr>
              <w:t></w:t>
            </w:r>
            <w:r w:rsidR="00FE74AE">
              <w:rPr>
                <w:rFonts w:asciiTheme="minorHAnsi" w:eastAsiaTheme="minorEastAsia" w:hAnsiTheme="minorHAnsi" w:cstheme="minorBidi"/>
                <w:b w:val="0"/>
                <w:bCs w:val="0"/>
                <w:color w:val="auto"/>
                <w:lang w:val="es-ES"/>
              </w:rPr>
              <w:tab/>
            </w:r>
            <w:r w:rsidR="00FE74AE" w:rsidRPr="005727B4">
              <w:rPr>
                <w:rStyle w:val="Hipervnculo"/>
                <w:rFonts w:ascii="Houschka Head Light" w:hAnsi="Houschka Head Light" w:cstheme="minorHAnsi"/>
              </w:rPr>
              <w:t>PREVENCIÓN Y ACTUACIÓN FRENTE AL ACOSO SEXUAL Y POR RAZÓN DE SEXO</w:t>
            </w:r>
            <w:r w:rsidR="00FE74AE">
              <w:rPr>
                <w:webHidden/>
              </w:rPr>
              <w:tab/>
            </w:r>
            <w:r w:rsidR="00FE74AE">
              <w:rPr>
                <w:webHidden/>
              </w:rPr>
              <w:fldChar w:fldCharType="begin"/>
            </w:r>
            <w:r w:rsidR="00FE74AE">
              <w:rPr>
                <w:webHidden/>
              </w:rPr>
              <w:instrText xml:space="preserve"> PAGEREF _Toc97011619 \h </w:instrText>
            </w:r>
            <w:r w:rsidR="00FE74AE">
              <w:rPr>
                <w:webHidden/>
              </w:rPr>
            </w:r>
            <w:r w:rsidR="00FE74AE">
              <w:rPr>
                <w:webHidden/>
              </w:rPr>
              <w:fldChar w:fldCharType="separate"/>
            </w:r>
            <w:r w:rsidR="00FE74AE">
              <w:rPr>
                <w:webHidden/>
              </w:rPr>
              <w:t>10</w:t>
            </w:r>
            <w:r w:rsidR="00FE74AE">
              <w:rPr>
                <w:webHidden/>
              </w:rPr>
              <w:fldChar w:fldCharType="end"/>
            </w:r>
          </w:hyperlink>
        </w:p>
        <w:p w14:paraId="1A489355" w14:textId="7EF03588" w:rsidR="00FE74AE" w:rsidRDefault="0014512F">
          <w:pPr>
            <w:pStyle w:val="TDC1"/>
            <w:rPr>
              <w:rFonts w:asciiTheme="minorHAnsi" w:eastAsiaTheme="minorEastAsia" w:hAnsiTheme="minorHAnsi" w:cstheme="minorBidi"/>
              <w:b w:val="0"/>
              <w:bCs w:val="0"/>
              <w:color w:val="auto"/>
              <w:lang w:val="es-ES"/>
            </w:rPr>
          </w:pPr>
          <w:hyperlink w:anchor="_Toc97011620" w:history="1">
            <w:r w:rsidR="00FE74AE" w:rsidRPr="005727B4">
              <w:rPr>
                <w:rStyle w:val="Hipervnculo"/>
                <w:rFonts w:ascii="Houschka Head Light" w:hAnsi="Houschka Head Light" w:cstheme="minorHAnsi"/>
              </w:rPr>
              <w:t>VI.</w:t>
            </w:r>
            <w:r w:rsidR="00FE74AE">
              <w:rPr>
                <w:rFonts w:asciiTheme="minorHAnsi" w:eastAsiaTheme="minorEastAsia" w:hAnsiTheme="minorHAnsi" w:cstheme="minorBidi"/>
                <w:b w:val="0"/>
                <w:bCs w:val="0"/>
                <w:color w:val="auto"/>
                <w:lang w:val="es-ES"/>
              </w:rPr>
              <w:tab/>
            </w:r>
            <w:r w:rsidR="00FE74AE" w:rsidRPr="005727B4">
              <w:rPr>
                <w:rStyle w:val="Hipervnculo"/>
                <w:rFonts w:ascii="Houschka Head Light" w:hAnsi="Houschka Head Light" w:cstheme="minorHAnsi"/>
              </w:rPr>
              <w:t>RESULTADOS DE LA AUDITORÍA RETRIBUTIVA, VIGENCIA Y PERIODICIDAD</w:t>
            </w:r>
            <w:r w:rsidR="00FE74AE">
              <w:rPr>
                <w:webHidden/>
              </w:rPr>
              <w:tab/>
            </w:r>
            <w:r w:rsidR="00FE74AE">
              <w:rPr>
                <w:webHidden/>
              </w:rPr>
              <w:fldChar w:fldCharType="begin"/>
            </w:r>
            <w:r w:rsidR="00FE74AE">
              <w:rPr>
                <w:webHidden/>
              </w:rPr>
              <w:instrText xml:space="preserve"> PAGEREF _Toc97011620 \h </w:instrText>
            </w:r>
            <w:r w:rsidR="00FE74AE">
              <w:rPr>
                <w:webHidden/>
              </w:rPr>
            </w:r>
            <w:r w:rsidR="00FE74AE">
              <w:rPr>
                <w:webHidden/>
              </w:rPr>
              <w:fldChar w:fldCharType="separate"/>
            </w:r>
            <w:r w:rsidR="00FE74AE">
              <w:rPr>
                <w:webHidden/>
              </w:rPr>
              <w:t>11</w:t>
            </w:r>
            <w:r w:rsidR="00FE74AE">
              <w:rPr>
                <w:webHidden/>
              </w:rPr>
              <w:fldChar w:fldCharType="end"/>
            </w:r>
          </w:hyperlink>
        </w:p>
        <w:p w14:paraId="6D48F613" w14:textId="3A033905" w:rsidR="00FE74AE" w:rsidRDefault="0014512F">
          <w:pPr>
            <w:pStyle w:val="TDC1"/>
            <w:rPr>
              <w:rFonts w:asciiTheme="minorHAnsi" w:eastAsiaTheme="minorEastAsia" w:hAnsiTheme="minorHAnsi" w:cstheme="minorBidi"/>
              <w:b w:val="0"/>
              <w:bCs w:val="0"/>
              <w:color w:val="auto"/>
              <w:lang w:val="es-ES"/>
            </w:rPr>
          </w:pPr>
          <w:hyperlink w:anchor="_Toc97011621" w:history="1">
            <w:r w:rsidR="00FE74AE" w:rsidRPr="005727B4">
              <w:rPr>
                <w:rStyle w:val="Hipervnculo"/>
                <w:rFonts w:ascii="Houschka Head Light" w:hAnsi="Houschka Head Light" w:cstheme="minorHAnsi"/>
              </w:rPr>
              <w:t>VII.</w:t>
            </w:r>
            <w:r w:rsidR="00FE74AE">
              <w:rPr>
                <w:rFonts w:asciiTheme="minorHAnsi" w:eastAsiaTheme="minorEastAsia" w:hAnsiTheme="minorHAnsi" w:cstheme="minorBidi"/>
                <w:b w:val="0"/>
                <w:bCs w:val="0"/>
                <w:color w:val="auto"/>
                <w:lang w:val="es-ES"/>
              </w:rPr>
              <w:tab/>
            </w:r>
            <w:r w:rsidR="00FE74AE" w:rsidRPr="005727B4">
              <w:rPr>
                <w:rStyle w:val="Hipervnculo"/>
                <w:rFonts w:ascii="Houschka Head Light" w:hAnsi="Houschka Head Light" w:cstheme="minorHAnsi"/>
              </w:rPr>
              <w:t>OBJETIVOS DEL PLAN DE IGUALDAD</w:t>
            </w:r>
            <w:r w:rsidR="00FE74AE">
              <w:rPr>
                <w:webHidden/>
              </w:rPr>
              <w:tab/>
            </w:r>
            <w:r w:rsidR="00FE74AE">
              <w:rPr>
                <w:webHidden/>
              </w:rPr>
              <w:fldChar w:fldCharType="begin"/>
            </w:r>
            <w:r w:rsidR="00FE74AE">
              <w:rPr>
                <w:webHidden/>
              </w:rPr>
              <w:instrText xml:space="preserve"> PAGEREF _Toc97011621 \h </w:instrText>
            </w:r>
            <w:r w:rsidR="00FE74AE">
              <w:rPr>
                <w:webHidden/>
              </w:rPr>
            </w:r>
            <w:r w:rsidR="00FE74AE">
              <w:rPr>
                <w:webHidden/>
              </w:rPr>
              <w:fldChar w:fldCharType="separate"/>
            </w:r>
            <w:r w:rsidR="00FE74AE">
              <w:rPr>
                <w:webHidden/>
              </w:rPr>
              <w:t>13</w:t>
            </w:r>
            <w:r w:rsidR="00FE74AE">
              <w:rPr>
                <w:webHidden/>
              </w:rPr>
              <w:fldChar w:fldCharType="end"/>
            </w:r>
          </w:hyperlink>
        </w:p>
        <w:p w14:paraId="23151AB5" w14:textId="7860983D" w:rsidR="00FE74AE" w:rsidRDefault="0014512F">
          <w:pPr>
            <w:pStyle w:val="TDC1"/>
            <w:rPr>
              <w:rFonts w:asciiTheme="minorHAnsi" w:eastAsiaTheme="minorEastAsia" w:hAnsiTheme="minorHAnsi" w:cstheme="minorBidi"/>
              <w:b w:val="0"/>
              <w:bCs w:val="0"/>
              <w:color w:val="auto"/>
              <w:lang w:val="es-ES"/>
            </w:rPr>
          </w:pPr>
          <w:hyperlink w:anchor="_Toc97011622" w:history="1">
            <w:r w:rsidR="00FE74AE" w:rsidRPr="005727B4">
              <w:rPr>
                <w:rStyle w:val="Hipervnculo"/>
                <w:rFonts w:ascii="Symbol" w:hAnsi="Symbol" w:cstheme="minorHAnsi"/>
              </w:rPr>
              <w:t></w:t>
            </w:r>
            <w:r w:rsidR="00FE74AE">
              <w:rPr>
                <w:rFonts w:asciiTheme="minorHAnsi" w:eastAsiaTheme="minorEastAsia" w:hAnsiTheme="minorHAnsi" w:cstheme="minorBidi"/>
                <w:b w:val="0"/>
                <w:bCs w:val="0"/>
                <w:color w:val="auto"/>
                <w:lang w:val="es-ES"/>
              </w:rPr>
              <w:tab/>
            </w:r>
            <w:r w:rsidR="00FE74AE" w:rsidRPr="005727B4">
              <w:rPr>
                <w:rStyle w:val="Hipervnculo"/>
                <w:rFonts w:ascii="Houschka Head Light" w:hAnsi="Houschka Head Light" w:cstheme="minorHAnsi"/>
              </w:rPr>
              <w:t>OBJETIVOS CUALITATIVOS</w:t>
            </w:r>
            <w:r w:rsidR="00FE74AE">
              <w:rPr>
                <w:webHidden/>
              </w:rPr>
              <w:tab/>
            </w:r>
            <w:r w:rsidR="00FE74AE">
              <w:rPr>
                <w:webHidden/>
              </w:rPr>
              <w:fldChar w:fldCharType="begin"/>
            </w:r>
            <w:r w:rsidR="00FE74AE">
              <w:rPr>
                <w:webHidden/>
              </w:rPr>
              <w:instrText xml:space="preserve"> PAGEREF _Toc97011622 \h </w:instrText>
            </w:r>
            <w:r w:rsidR="00FE74AE">
              <w:rPr>
                <w:webHidden/>
              </w:rPr>
            </w:r>
            <w:r w:rsidR="00FE74AE">
              <w:rPr>
                <w:webHidden/>
              </w:rPr>
              <w:fldChar w:fldCharType="separate"/>
            </w:r>
            <w:r w:rsidR="00FE74AE">
              <w:rPr>
                <w:webHidden/>
              </w:rPr>
              <w:t>13</w:t>
            </w:r>
            <w:r w:rsidR="00FE74AE">
              <w:rPr>
                <w:webHidden/>
              </w:rPr>
              <w:fldChar w:fldCharType="end"/>
            </w:r>
          </w:hyperlink>
        </w:p>
        <w:p w14:paraId="7BAE697E" w14:textId="278B0B63" w:rsidR="00FE74AE" w:rsidRDefault="0014512F">
          <w:pPr>
            <w:pStyle w:val="TDC1"/>
            <w:rPr>
              <w:rFonts w:asciiTheme="minorHAnsi" w:eastAsiaTheme="minorEastAsia" w:hAnsiTheme="minorHAnsi" w:cstheme="minorBidi"/>
              <w:b w:val="0"/>
              <w:bCs w:val="0"/>
              <w:color w:val="auto"/>
              <w:lang w:val="es-ES"/>
            </w:rPr>
          </w:pPr>
          <w:hyperlink w:anchor="_Toc97011623" w:history="1">
            <w:r w:rsidR="00FE74AE" w:rsidRPr="005727B4">
              <w:rPr>
                <w:rStyle w:val="Hipervnculo"/>
                <w:rFonts w:ascii="Symbol" w:hAnsi="Symbol" w:cstheme="minorHAnsi"/>
              </w:rPr>
              <w:t></w:t>
            </w:r>
            <w:r w:rsidR="00FE74AE">
              <w:rPr>
                <w:rFonts w:asciiTheme="minorHAnsi" w:eastAsiaTheme="minorEastAsia" w:hAnsiTheme="minorHAnsi" w:cstheme="minorBidi"/>
                <w:b w:val="0"/>
                <w:bCs w:val="0"/>
                <w:color w:val="auto"/>
                <w:lang w:val="es-ES"/>
              </w:rPr>
              <w:tab/>
            </w:r>
            <w:r w:rsidR="00FE74AE" w:rsidRPr="005727B4">
              <w:rPr>
                <w:rStyle w:val="Hipervnculo"/>
                <w:rFonts w:ascii="Houschka Head Light" w:hAnsi="Houschka Head Light" w:cstheme="minorHAnsi"/>
              </w:rPr>
              <w:t>OBJETIVOS CUANTITATIVOS</w:t>
            </w:r>
            <w:r w:rsidR="00FE74AE">
              <w:rPr>
                <w:webHidden/>
              </w:rPr>
              <w:tab/>
            </w:r>
            <w:r w:rsidR="00FE74AE">
              <w:rPr>
                <w:webHidden/>
              </w:rPr>
              <w:fldChar w:fldCharType="begin"/>
            </w:r>
            <w:r w:rsidR="00FE74AE">
              <w:rPr>
                <w:webHidden/>
              </w:rPr>
              <w:instrText xml:space="preserve"> PAGEREF _Toc97011623 \h </w:instrText>
            </w:r>
            <w:r w:rsidR="00FE74AE">
              <w:rPr>
                <w:webHidden/>
              </w:rPr>
            </w:r>
            <w:r w:rsidR="00FE74AE">
              <w:rPr>
                <w:webHidden/>
              </w:rPr>
              <w:fldChar w:fldCharType="separate"/>
            </w:r>
            <w:r w:rsidR="00FE74AE">
              <w:rPr>
                <w:webHidden/>
              </w:rPr>
              <w:t>13</w:t>
            </w:r>
            <w:r w:rsidR="00FE74AE">
              <w:rPr>
                <w:webHidden/>
              </w:rPr>
              <w:fldChar w:fldCharType="end"/>
            </w:r>
          </w:hyperlink>
        </w:p>
        <w:p w14:paraId="6D11FB82" w14:textId="775E4C1D" w:rsidR="00FE74AE" w:rsidRDefault="0014512F">
          <w:pPr>
            <w:pStyle w:val="TDC1"/>
            <w:rPr>
              <w:rFonts w:asciiTheme="minorHAnsi" w:eastAsiaTheme="minorEastAsia" w:hAnsiTheme="minorHAnsi" w:cstheme="minorBidi"/>
              <w:b w:val="0"/>
              <w:bCs w:val="0"/>
              <w:color w:val="auto"/>
              <w:lang w:val="es-ES"/>
            </w:rPr>
          </w:pPr>
          <w:hyperlink w:anchor="_Toc97011624" w:history="1">
            <w:r w:rsidR="00FE74AE" w:rsidRPr="005727B4">
              <w:rPr>
                <w:rStyle w:val="Hipervnculo"/>
                <w:rFonts w:ascii="Houschka Head Light" w:hAnsi="Houschka Head Light" w:cstheme="minorHAnsi"/>
              </w:rPr>
              <w:t>VIII.</w:t>
            </w:r>
            <w:r w:rsidR="00FE74AE">
              <w:rPr>
                <w:rFonts w:asciiTheme="minorHAnsi" w:eastAsiaTheme="minorEastAsia" w:hAnsiTheme="minorHAnsi" w:cstheme="minorBidi"/>
                <w:b w:val="0"/>
                <w:bCs w:val="0"/>
                <w:color w:val="auto"/>
                <w:lang w:val="es-ES"/>
              </w:rPr>
              <w:tab/>
            </w:r>
            <w:r w:rsidR="00FE74AE" w:rsidRPr="005727B4">
              <w:rPr>
                <w:rStyle w:val="Hipervnculo"/>
                <w:rFonts w:ascii="Houschka Head Light" w:hAnsi="Houschka Head Light" w:cstheme="minorHAnsi"/>
              </w:rPr>
              <w:t>MEDIDAS DE IGUALDAD</w:t>
            </w:r>
            <w:r w:rsidR="00FE74AE">
              <w:rPr>
                <w:webHidden/>
              </w:rPr>
              <w:tab/>
            </w:r>
            <w:r w:rsidR="00FE74AE">
              <w:rPr>
                <w:webHidden/>
              </w:rPr>
              <w:fldChar w:fldCharType="begin"/>
            </w:r>
            <w:r w:rsidR="00FE74AE">
              <w:rPr>
                <w:webHidden/>
              </w:rPr>
              <w:instrText xml:space="preserve"> PAGEREF _Toc97011624 \h </w:instrText>
            </w:r>
            <w:r w:rsidR="00FE74AE">
              <w:rPr>
                <w:webHidden/>
              </w:rPr>
            </w:r>
            <w:r w:rsidR="00FE74AE">
              <w:rPr>
                <w:webHidden/>
              </w:rPr>
              <w:fldChar w:fldCharType="separate"/>
            </w:r>
            <w:r w:rsidR="00FE74AE">
              <w:rPr>
                <w:webHidden/>
              </w:rPr>
              <w:t>14</w:t>
            </w:r>
            <w:r w:rsidR="00FE74AE">
              <w:rPr>
                <w:webHidden/>
              </w:rPr>
              <w:fldChar w:fldCharType="end"/>
            </w:r>
          </w:hyperlink>
        </w:p>
        <w:p w14:paraId="65EAAA6D" w14:textId="3BCCE915" w:rsidR="00FE74AE" w:rsidRDefault="0014512F">
          <w:pPr>
            <w:pStyle w:val="TDC1"/>
            <w:rPr>
              <w:rFonts w:asciiTheme="minorHAnsi" w:eastAsiaTheme="minorEastAsia" w:hAnsiTheme="minorHAnsi" w:cstheme="minorBidi"/>
              <w:b w:val="0"/>
              <w:bCs w:val="0"/>
              <w:color w:val="auto"/>
              <w:lang w:val="es-ES"/>
            </w:rPr>
          </w:pPr>
          <w:hyperlink w:anchor="_Toc97011625" w:history="1">
            <w:r w:rsidR="00FE74AE" w:rsidRPr="005727B4">
              <w:rPr>
                <w:rStyle w:val="Hipervnculo"/>
                <w:rFonts w:ascii="Houschka Head Light" w:hAnsi="Houschka Head Light" w:cstheme="minorHAnsi"/>
              </w:rPr>
              <w:t>IX.</w:t>
            </w:r>
            <w:r w:rsidR="00FE74AE">
              <w:rPr>
                <w:rFonts w:asciiTheme="minorHAnsi" w:eastAsiaTheme="minorEastAsia" w:hAnsiTheme="minorHAnsi" w:cstheme="minorBidi"/>
                <w:b w:val="0"/>
                <w:bCs w:val="0"/>
                <w:color w:val="auto"/>
                <w:lang w:val="es-ES"/>
              </w:rPr>
              <w:tab/>
            </w:r>
            <w:r w:rsidR="00FE74AE" w:rsidRPr="005727B4">
              <w:rPr>
                <w:rStyle w:val="Hipervnculo"/>
                <w:rFonts w:ascii="Houschka Head Light" w:hAnsi="Houschka Head Light" w:cstheme="minorHAnsi"/>
              </w:rPr>
              <w:t>CALENDARIO DE ACTUACIONES (MODIFICAR CUADRO)</w:t>
            </w:r>
            <w:r w:rsidR="00FE74AE">
              <w:rPr>
                <w:webHidden/>
              </w:rPr>
              <w:tab/>
            </w:r>
            <w:r w:rsidR="00FE74AE">
              <w:rPr>
                <w:webHidden/>
              </w:rPr>
              <w:fldChar w:fldCharType="begin"/>
            </w:r>
            <w:r w:rsidR="00FE74AE">
              <w:rPr>
                <w:webHidden/>
              </w:rPr>
              <w:instrText xml:space="preserve"> PAGEREF _Toc97011625 \h </w:instrText>
            </w:r>
            <w:r w:rsidR="00FE74AE">
              <w:rPr>
                <w:webHidden/>
              </w:rPr>
            </w:r>
            <w:r w:rsidR="00FE74AE">
              <w:rPr>
                <w:webHidden/>
              </w:rPr>
              <w:fldChar w:fldCharType="separate"/>
            </w:r>
            <w:r w:rsidR="00FE74AE">
              <w:rPr>
                <w:webHidden/>
              </w:rPr>
              <w:t>28</w:t>
            </w:r>
            <w:r w:rsidR="00FE74AE">
              <w:rPr>
                <w:webHidden/>
              </w:rPr>
              <w:fldChar w:fldCharType="end"/>
            </w:r>
          </w:hyperlink>
        </w:p>
        <w:p w14:paraId="76990FB4" w14:textId="7A01ECD5" w:rsidR="00FE74AE" w:rsidRDefault="0014512F">
          <w:pPr>
            <w:pStyle w:val="TDC1"/>
            <w:rPr>
              <w:rFonts w:asciiTheme="minorHAnsi" w:eastAsiaTheme="minorEastAsia" w:hAnsiTheme="minorHAnsi" w:cstheme="minorBidi"/>
              <w:b w:val="0"/>
              <w:bCs w:val="0"/>
              <w:color w:val="auto"/>
              <w:lang w:val="es-ES"/>
            </w:rPr>
          </w:pPr>
          <w:hyperlink w:anchor="_Toc97011626" w:history="1">
            <w:r w:rsidR="00FE74AE" w:rsidRPr="005727B4">
              <w:rPr>
                <w:rStyle w:val="Hipervnculo"/>
                <w:rFonts w:ascii="Houschka Head Light" w:hAnsi="Houschka Head Light" w:cstheme="minorHAnsi"/>
              </w:rPr>
              <w:t>X.</w:t>
            </w:r>
            <w:r w:rsidR="00FE74AE">
              <w:rPr>
                <w:rFonts w:asciiTheme="minorHAnsi" w:eastAsiaTheme="minorEastAsia" w:hAnsiTheme="minorHAnsi" w:cstheme="minorBidi"/>
                <w:b w:val="0"/>
                <w:bCs w:val="0"/>
                <w:color w:val="auto"/>
                <w:lang w:val="es-ES"/>
              </w:rPr>
              <w:tab/>
            </w:r>
            <w:r w:rsidR="00FE74AE" w:rsidRPr="005727B4">
              <w:rPr>
                <w:rStyle w:val="Hipervnculo"/>
                <w:rFonts w:ascii="Houschka Head Light" w:hAnsi="Houschka Head Light" w:cstheme="minorHAnsi"/>
              </w:rPr>
              <w:t>APLICACIÓN, SEGUIMIENTO, EVALUACIÓN Y REVISIÓN PERIÓDICA.</w:t>
            </w:r>
            <w:r w:rsidR="00FE74AE">
              <w:rPr>
                <w:webHidden/>
              </w:rPr>
              <w:tab/>
            </w:r>
            <w:r w:rsidR="00FE74AE">
              <w:rPr>
                <w:webHidden/>
              </w:rPr>
              <w:fldChar w:fldCharType="begin"/>
            </w:r>
            <w:r w:rsidR="00FE74AE">
              <w:rPr>
                <w:webHidden/>
              </w:rPr>
              <w:instrText xml:space="preserve"> PAGEREF _Toc97011626 \h </w:instrText>
            </w:r>
            <w:r w:rsidR="00FE74AE">
              <w:rPr>
                <w:webHidden/>
              </w:rPr>
            </w:r>
            <w:r w:rsidR="00FE74AE">
              <w:rPr>
                <w:webHidden/>
              </w:rPr>
              <w:fldChar w:fldCharType="separate"/>
            </w:r>
            <w:r w:rsidR="00FE74AE">
              <w:rPr>
                <w:webHidden/>
              </w:rPr>
              <w:t>29</w:t>
            </w:r>
            <w:r w:rsidR="00FE74AE">
              <w:rPr>
                <w:webHidden/>
              </w:rPr>
              <w:fldChar w:fldCharType="end"/>
            </w:r>
          </w:hyperlink>
        </w:p>
        <w:p w14:paraId="68FC731C" w14:textId="7F675324" w:rsidR="00FE74AE" w:rsidRDefault="0014512F">
          <w:pPr>
            <w:pStyle w:val="TDC1"/>
            <w:rPr>
              <w:rFonts w:asciiTheme="minorHAnsi" w:eastAsiaTheme="minorEastAsia" w:hAnsiTheme="minorHAnsi" w:cstheme="minorBidi"/>
              <w:b w:val="0"/>
              <w:bCs w:val="0"/>
              <w:color w:val="auto"/>
              <w:lang w:val="es-ES"/>
            </w:rPr>
          </w:pPr>
          <w:hyperlink w:anchor="_Toc97011627" w:history="1">
            <w:r w:rsidR="00FE74AE" w:rsidRPr="005727B4">
              <w:rPr>
                <w:rStyle w:val="Hipervnculo"/>
                <w:rFonts w:ascii="Houschka Head Light" w:hAnsi="Houschka Head Light" w:cstheme="minorHAnsi"/>
              </w:rPr>
              <w:t>XI.</w:t>
            </w:r>
            <w:r w:rsidR="00FE74AE">
              <w:rPr>
                <w:rFonts w:asciiTheme="minorHAnsi" w:eastAsiaTheme="minorEastAsia" w:hAnsiTheme="minorHAnsi" w:cstheme="minorBidi"/>
                <w:b w:val="0"/>
                <w:bCs w:val="0"/>
                <w:color w:val="auto"/>
                <w:lang w:val="es-ES"/>
              </w:rPr>
              <w:tab/>
            </w:r>
            <w:r w:rsidR="00FE74AE" w:rsidRPr="005727B4">
              <w:rPr>
                <w:rStyle w:val="Hipervnculo"/>
                <w:rFonts w:ascii="Houschka Head Light" w:hAnsi="Houschka Head Light" w:cstheme="minorHAnsi"/>
              </w:rPr>
              <w:t>COMPOSICIÓN Y FUNCIONAMIENTO DE LA COMISIÓN DE SEGUIMIENTO, EVALUACIÓN Y REVISIÓN.</w:t>
            </w:r>
            <w:r w:rsidR="00FE74AE">
              <w:rPr>
                <w:webHidden/>
              </w:rPr>
              <w:tab/>
            </w:r>
            <w:r w:rsidR="00FE74AE">
              <w:rPr>
                <w:webHidden/>
              </w:rPr>
              <w:fldChar w:fldCharType="begin"/>
            </w:r>
            <w:r w:rsidR="00FE74AE">
              <w:rPr>
                <w:webHidden/>
              </w:rPr>
              <w:instrText xml:space="preserve"> PAGEREF _Toc97011627 \h </w:instrText>
            </w:r>
            <w:r w:rsidR="00FE74AE">
              <w:rPr>
                <w:webHidden/>
              </w:rPr>
            </w:r>
            <w:r w:rsidR="00FE74AE">
              <w:rPr>
                <w:webHidden/>
              </w:rPr>
              <w:fldChar w:fldCharType="separate"/>
            </w:r>
            <w:r w:rsidR="00FE74AE">
              <w:rPr>
                <w:webHidden/>
              </w:rPr>
              <w:t>32</w:t>
            </w:r>
            <w:r w:rsidR="00FE74AE">
              <w:rPr>
                <w:webHidden/>
              </w:rPr>
              <w:fldChar w:fldCharType="end"/>
            </w:r>
          </w:hyperlink>
        </w:p>
        <w:p w14:paraId="37D8E9CA" w14:textId="07508227" w:rsidR="00FE74AE" w:rsidRDefault="0014512F">
          <w:pPr>
            <w:pStyle w:val="TDC1"/>
            <w:rPr>
              <w:rFonts w:asciiTheme="minorHAnsi" w:eastAsiaTheme="minorEastAsia" w:hAnsiTheme="minorHAnsi" w:cstheme="minorBidi"/>
              <w:b w:val="0"/>
              <w:bCs w:val="0"/>
              <w:color w:val="auto"/>
              <w:lang w:val="es-ES"/>
            </w:rPr>
          </w:pPr>
          <w:hyperlink w:anchor="_Toc97011628" w:history="1">
            <w:r w:rsidR="00FE74AE" w:rsidRPr="005727B4">
              <w:rPr>
                <w:rStyle w:val="Hipervnculo"/>
                <w:rFonts w:ascii="Houschka Head Light" w:hAnsi="Houschka Head Light" w:cstheme="minorHAnsi"/>
              </w:rPr>
              <w:t>XII.</w:t>
            </w:r>
            <w:r w:rsidR="00FE74AE">
              <w:rPr>
                <w:rFonts w:asciiTheme="minorHAnsi" w:eastAsiaTheme="minorEastAsia" w:hAnsiTheme="minorHAnsi" w:cstheme="minorBidi"/>
                <w:b w:val="0"/>
                <w:bCs w:val="0"/>
                <w:color w:val="auto"/>
                <w:lang w:val="es-ES"/>
              </w:rPr>
              <w:tab/>
            </w:r>
            <w:r w:rsidR="00FE74AE" w:rsidRPr="005727B4">
              <w:rPr>
                <w:rStyle w:val="Hipervnculo"/>
                <w:rFonts w:ascii="Houschka Head Light" w:hAnsi="Houschka Head Light" w:cstheme="minorHAnsi"/>
              </w:rPr>
              <w:t>PROCEDIMIENTO DE MODIFICACIÓN.</w:t>
            </w:r>
            <w:r w:rsidR="00FE74AE">
              <w:rPr>
                <w:webHidden/>
              </w:rPr>
              <w:tab/>
            </w:r>
            <w:r w:rsidR="00FE74AE">
              <w:rPr>
                <w:webHidden/>
              </w:rPr>
              <w:fldChar w:fldCharType="begin"/>
            </w:r>
            <w:r w:rsidR="00FE74AE">
              <w:rPr>
                <w:webHidden/>
              </w:rPr>
              <w:instrText xml:space="preserve"> PAGEREF _Toc97011628 \h </w:instrText>
            </w:r>
            <w:r w:rsidR="00FE74AE">
              <w:rPr>
                <w:webHidden/>
              </w:rPr>
            </w:r>
            <w:r w:rsidR="00FE74AE">
              <w:rPr>
                <w:webHidden/>
              </w:rPr>
              <w:fldChar w:fldCharType="separate"/>
            </w:r>
            <w:r w:rsidR="00FE74AE">
              <w:rPr>
                <w:webHidden/>
              </w:rPr>
              <w:t>34</w:t>
            </w:r>
            <w:r w:rsidR="00FE74AE">
              <w:rPr>
                <w:webHidden/>
              </w:rPr>
              <w:fldChar w:fldCharType="end"/>
            </w:r>
          </w:hyperlink>
        </w:p>
        <w:p w14:paraId="33309648" w14:textId="27D1D898" w:rsidR="00032072" w:rsidRDefault="00032072">
          <w:r>
            <w:rPr>
              <w:b/>
              <w:bCs/>
            </w:rPr>
            <w:fldChar w:fldCharType="end"/>
          </w:r>
        </w:p>
      </w:sdtContent>
    </w:sdt>
    <w:p w14:paraId="7BC5EA7D" w14:textId="5E64B7CF" w:rsidR="00567F19" w:rsidRDefault="00567F19" w:rsidP="007D1C49">
      <w:pPr>
        <w:spacing w:after="160" w:line="360" w:lineRule="auto"/>
        <w:ind w:left="0" w:right="0" w:firstLine="709"/>
        <w:rPr>
          <w:rFonts w:asciiTheme="minorHAnsi" w:eastAsia="Arial" w:hAnsiTheme="minorHAnsi" w:cstheme="minorHAnsi"/>
          <w:color w:val="auto"/>
          <w:sz w:val="18"/>
          <w:szCs w:val="20"/>
          <w:lang w:val="es-ES"/>
        </w:rPr>
      </w:pPr>
    </w:p>
    <w:p w14:paraId="6D33EEBA" w14:textId="365200CA" w:rsidR="00F51D9E" w:rsidRDefault="00232810" w:rsidP="00FE74AE">
      <w:pPr>
        <w:pStyle w:val="Ttulo1"/>
        <w:numPr>
          <w:ilvl w:val="0"/>
          <w:numId w:val="1"/>
        </w:numPr>
        <w:tabs>
          <w:tab w:val="left" w:pos="567"/>
        </w:tabs>
        <w:spacing w:before="120" w:line="360" w:lineRule="auto"/>
        <w:ind w:left="0" w:firstLine="0"/>
        <w:jc w:val="both"/>
        <w:rPr>
          <w:rFonts w:ascii="Houschka Head Light" w:hAnsi="Houschka Head Light" w:cstheme="minorHAnsi"/>
          <w:b/>
          <w:bCs/>
          <w:color w:val="C00000"/>
          <w:szCs w:val="24"/>
          <w:lang w:val="es-ES_tradnl"/>
        </w:rPr>
      </w:pPr>
      <w:r w:rsidRPr="00F51D9E">
        <w:rPr>
          <w:rFonts w:eastAsia="Arial"/>
        </w:rPr>
        <w:br w:type="page"/>
      </w:r>
      <w:bookmarkStart w:id="1" w:name="_Toc97011605"/>
      <w:r w:rsidR="00F51D9E">
        <w:rPr>
          <w:rFonts w:ascii="Houschka Head Light" w:hAnsi="Houschka Head Light" w:cstheme="minorHAnsi"/>
          <w:b/>
          <w:bCs/>
          <w:color w:val="C00000"/>
          <w:szCs w:val="24"/>
          <w:lang w:val="es-ES_tradnl"/>
        </w:rPr>
        <w:lastRenderedPageBreak/>
        <w:t>PRESENTACIÓN DE LA EMPRESA</w:t>
      </w:r>
      <w:bookmarkEnd w:id="1"/>
      <w:r w:rsidR="00F51D9E">
        <w:rPr>
          <w:rFonts w:ascii="Houschka Head Light" w:hAnsi="Houschka Head Light" w:cstheme="minorHAnsi"/>
          <w:b/>
          <w:bCs/>
          <w:color w:val="C00000"/>
          <w:szCs w:val="24"/>
          <w:lang w:val="es-ES_tradnl"/>
        </w:rPr>
        <w:t xml:space="preserve"> </w:t>
      </w:r>
    </w:p>
    <w:p w14:paraId="52E0A155" w14:textId="600F9CFE" w:rsidR="00FE74AE" w:rsidRPr="00FE74AE" w:rsidRDefault="003041C2" w:rsidP="00FE74AE">
      <w:pPr>
        <w:spacing w:before="120" w:after="0" w:line="360" w:lineRule="auto"/>
        <w:ind w:firstLine="567"/>
        <w:rPr>
          <w:rFonts w:ascii="Houschka Head Light" w:hAnsi="Houschka Head Light" w:cstheme="minorHAnsi"/>
          <w:sz w:val="22"/>
          <w:szCs w:val="20"/>
        </w:rPr>
      </w:pPr>
      <w:r w:rsidRPr="003041C2">
        <w:rPr>
          <w:rFonts w:ascii="Houschka Head Light" w:hAnsi="Houschka Head Light" w:cstheme="minorHAnsi"/>
          <w:sz w:val="22"/>
          <w:szCs w:val="20"/>
        </w:rPr>
        <w:t>JUBA PERSONAL PROTECTIVE EQUIPMENT, S.L.</w:t>
      </w:r>
      <w:r>
        <w:rPr>
          <w:rFonts w:ascii="Houschka Head Light" w:hAnsi="Houschka Head Light" w:cstheme="minorHAnsi"/>
          <w:sz w:val="22"/>
          <w:szCs w:val="20"/>
        </w:rPr>
        <w:t xml:space="preserve"> </w:t>
      </w:r>
      <w:r w:rsidR="00375DA8" w:rsidRPr="00375DA8">
        <w:rPr>
          <w:rFonts w:ascii="Houschka Head Light" w:hAnsi="Houschka Head Light" w:cstheme="minorHAnsi"/>
          <w:sz w:val="22"/>
          <w:szCs w:val="20"/>
        </w:rPr>
        <w:t xml:space="preserve">comienza la fabricación de guantes industriales en 1950 a partir de una sección de la empresa familiar dedicada a la fabricación de badanas de cuero, convirtiéndose pronto en un referente en el sector industrial. En la década de los 70 inicia su exportación a otros países. El año 1992 es el del relevo generacional marcado por la ampliación de productos comercializando una gran gama de ropa de protección. En 2010 la empresa es adquirida por el grupo </w:t>
      </w:r>
      <w:r w:rsidR="0014512F">
        <w:rPr>
          <w:rFonts w:ascii="Houschka Head Light" w:hAnsi="Houschka Head Light" w:cstheme="minorHAnsi"/>
          <w:sz w:val="22"/>
          <w:szCs w:val="20"/>
        </w:rPr>
        <w:t>BUNZL</w:t>
      </w:r>
      <w:r w:rsidR="00375DA8" w:rsidRPr="00375DA8">
        <w:rPr>
          <w:rFonts w:ascii="Houschka Head Light" w:hAnsi="Houschka Head Light" w:cstheme="minorHAnsi"/>
          <w:sz w:val="22"/>
          <w:szCs w:val="20"/>
        </w:rPr>
        <w:t>.</w:t>
      </w:r>
    </w:p>
    <w:p w14:paraId="0E9A1106" w14:textId="14EE3F6C" w:rsidR="00FE74AE" w:rsidRPr="00FE74AE" w:rsidRDefault="00375DA8" w:rsidP="00FE74AE">
      <w:pPr>
        <w:spacing w:before="120" w:after="0" w:line="360" w:lineRule="auto"/>
        <w:ind w:firstLine="567"/>
        <w:rPr>
          <w:rFonts w:ascii="Houschka Head Light" w:hAnsi="Houschka Head Light" w:cstheme="minorHAnsi"/>
          <w:sz w:val="22"/>
          <w:szCs w:val="20"/>
        </w:rPr>
      </w:pPr>
      <w:r>
        <w:rPr>
          <w:rFonts w:ascii="Houschka Head Light" w:hAnsi="Houschka Head Light" w:cstheme="minorHAnsi"/>
          <w:sz w:val="22"/>
          <w:szCs w:val="20"/>
        </w:rPr>
        <w:t>Cuenta con un único centro de trabajo en Santo Domingo de la Calzada (La Rioja)</w:t>
      </w:r>
      <w:r w:rsidR="00FE74AE" w:rsidRPr="00FE74AE">
        <w:rPr>
          <w:rFonts w:ascii="Houschka Head Light" w:hAnsi="Houschka Head Light" w:cstheme="minorHAnsi"/>
          <w:sz w:val="22"/>
          <w:szCs w:val="20"/>
        </w:rPr>
        <w:t>.</w:t>
      </w:r>
    </w:p>
    <w:p w14:paraId="5C76C83C" w14:textId="7FB3DC85" w:rsidR="00375DA8" w:rsidRPr="00375DA8" w:rsidRDefault="00375DA8" w:rsidP="00FE74AE">
      <w:pPr>
        <w:spacing w:before="120" w:after="0" w:line="360" w:lineRule="auto"/>
        <w:ind w:firstLine="567"/>
        <w:rPr>
          <w:rFonts w:ascii="Houschka Head Light" w:hAnsi="Houschka Head Light" w:cstheme="minorHAnsi"/>
          <w:sz w:val="22"/>
          <w:szCs w:val="20"/>
        </w:rPr>
      </w:pPr>
      <w:r w:rsidRPr="00375DA8">
        <w:rPr>
          <w:rFonts w:ascii="Houschka Head Light" w:hAnsi="Houschka Head Light" w:cstheme="minorHAnsi"/>
          <w:sz w:val="22"/>
          <w:szCs w:val="20"/>
        </w:rPr>
        <w:t>La estructura de la empresa consta de una Gerencia y cuatro Direcciones Generales: Compras, Financiera, Operaciones y HR</w:t>
      </w:r>
      <w:r>
        <w:rPr>
          <w:rFonts w:ascii="Houschka Head Light" w:hAnsi="Houschka Head Light" w:cstheme="minorHAnsi"/>
          <w:sz w:val="22"/>
          <w:szCs w:val="20"/>
        </w:rPr>
        <w:t xml:space="preserve"> y </w:t>
      </w:r>
      <w:r w:rsidRPr="00375DA8">
        <w:rPr>
          <w:rFonts w:ascii="Houschka Head Light" w:hAnsi="Houschka Head Light" w:cstheme="minorHAnsi"/>
          <w:sz w:val="22"/>
          <w:szCs w:val="20"/>
        </w:rPr>
        <w:t xml:space="preserve">Ventas e Innovación. </w:t>
      </w:r>
    </w:p>
    <w:p w14:paraId="59BDFC47" w14:textId="5C48614E" w:rsidR="00FE74AE" w:rsidRDefault="00FE74AE" w:rsidP="00FE74AE">
      <w:pPr>
        <w:spacing w:before="120" w:after="0" w:line="360" w:lineRule="auto"/>
        <w:ind w:firstLine="567"/>
        <w:rPr>
          <w:rFonts w:ascii="Houschka Head Light" w:hAnsi="Houschka Head Light" w:cstheme="minorHAnsi"/>
          <w:sz w:val="22"/>
          <w:szCs w:val="20"/>
        </w:rPr>
      </w:pPr>
      <w:r w:rsidRPr="00375DA8">
        <w:rPr>
          <w:rFonts w:ascii="Houschka Head Light" w:hAnsi="Houschka Head Light" w:cstheme="minorHAnsi"/>
          <w:sz w:val="22"/>
          <w:szCs w:val="20"/>
        </w:rPr>
        <w:t xml:space="preserve">A fecha </w:t>
      </w:r>
      <w:r w:rsidR="00375DA8" w:rsidRPr="00375DA8">
        <w:rPr>
          <w:rFonts w:ascii="Houschka Head Light" w:hAnsi="Houschka Head Light" w:cstheme="minorHAnsi"/>
          <w:sz w:val="22"/>
          <w:szCs w:val="20"/>
        </w:rPr>
        <w:t>mayo de 2022</w:t>
      </w:r>
      <w:r w:rsidRPr="00375DA8">
        <w:rPr>
          <w:rFonts w:ascii="Houschka Head Light" w:hAnsi="Houschka Head Light" w:cstheme="minorHAnsi"/>
          <w:sz w:val="22"/>
          <w:szCs w:val="20"/>
        </w:rPr>
        <w:t xml:space="preserve">, la empresa </w:t>
      </w:r>
      <w:r w:rsidR="00375DA8">
        <w:rPr>
          <w:rFonts w:ascii="Houschka Head Light" w:hAnsi="Houschka Head Light" w:cstheme="minorHAnsi"/>
          <w:sz w:val="22"/>
          <w:szCs w:val="20"/>
        </w:rPr>
        <w:t>cuenta</w:t>
      </w:r>
      <w:r w:rsidR="007D4F2F" w:rsidRPr="00375DA8">
        <w:rPr>
          <w:rFonts w:ascii="Houschka Head Light" w:hAnsi="Houschka Head Light" w:cstheme="minorHAnsi"/>
          <w:sz w:val="22"/>
          <w:szCs w:val="20"/>
        </w:rPr>
        <w:t xml:space="preserve"> </w:t>
      </w:r>
      <w:r w:rsidRPr="00375DA8">
        <w:rPr>
          <w:rFonts w:ascii="Houschka Head Light" w:hAnsi="Houschka Head Light" w:cstheme="minorHAnsi"/>
          <w:sz w:val="22"/>
          <w:szCs w:val="20"/>
        </w:rPr>
        <w:t xml:space="preserve">con un total </w:t>
      </w:r>
      <w:r w:rsidR="00375DA8" w:rsidRPr="00375DA8">
        <w:rPr>
          <w:rFonts w:ascii="Houschka Head Light" w:hAnsi="Houschka Head Light" w:cstheme="minorHAnsi"/>
          <w:sz w:val="22"/>
          <w:szCs w:val="20"/>
        </w:rPr>
        <w:t>57 personas (31 mujeres y 26 hombres)</w:t>
      </w:r>
      <w:r w:rsidR="00375DA8">
        <w:rPr>
          <w:rFonts w:ascii="Houschka Head Light" w:hAnsi="Houschka Head Light" w:cstheme="minorHAnsi"/>
          <w:sz w:val="22"/>
          <w:szCs w:val="20"/>
        </w:rPr>
        <w:t xml:space="preserve">. Es por tanto una empresa igualitaria en cuanto a representación por sexos. </w:t>
      </w:r>
    </w:p>
    <w:p w14:paraId="6652790E" w14:textId="648AB9B8" w:rsidR="00375DA8" w:rsidRPr="00375DA8" w:rsidRDefault="00375DA8" w:rsidP="00FE74AE">
      <w:pPr>
        <w:spacing w:before="120" w:after="0" w:line="360" w:lineRule="auto"/>
        <w:ind w:firstLine="567"/>
        <w:rPr>
          <w:rFonts w:ascii="Houschka Head Light" w:hAnsi="Houschka Head Light" w:cstheme="minorHAnsi"/>
          <w:sz w:val="22"/>
          <w:szCs w:val="20"/>
        </w:rPr>
      </w:pPr>
      <w:r>
        <w:rPr>
          <w:rFonts w:ascii="Houschka Head Light" w:hAnsi="Houschka Head Light" w:cstheme="minorHAnsi"/>
          <w:sz w:val="22"/>
          <w:szCs w:val="20"/>
        </w:rPr>
        <w:t xml:space="preserve">En cuanto a la distribución vertical en la empresa, el primer </w:t>
      </w:r>
      <w:r w:rsidRPr="00375DA8">
        <w:rPr>
          <w:rFonts w:ascii="Houschka Head Light" w:hAnsi="Houschka Head Light" w:cstheme="minorHAnsi"/>
          <w:sz w:val="22"/>
          <w:szCs w:val="20"/>
        </w:rPr>
        <w:t>dato destacable es que en el nivel de Dirección hay más mujeres</w:t>
      </w:r>
      <w:r>
        <w:rPr>
          <w:rFonts w:ascii="Houschka Head Light" w:hAnsi="Houschka Head Light" w:cstheme="minorHAnsi"/>
          <w:sz w:val="22"/>
          <w:szCs w:val="20"/>
        </w:rPr>
        <w:t xml:space="preserve"> que hombres</w:t>
      </w:r>
      <w:r w:rsidRPr="00375DA8">
        <w:rPr>
          <w:rFonts w:ascii="Houschka Head Light" w:hAnsi="Houschka Head Light" w:cstheme="minorHAnsi"/>
          <w:sz w:val="22"/>
          <w:szCs w:val="20"/>
        </w:rPr>
        <w:t>.</w:t>
      </w:r>
      <w:r>
        <w:rPr>
          <w:rFonts w:ascii="Houschka Head Light" w:hAnsi="Houschka Head Light" w:cstheme="minorHAnsi"/>
          <w:sz w:val="22"/>
          <w:szCs w:val="20"/>
        </w:rPr>
        <w:t xml:space="preserve"> La Gerencia de la empresa y tres de las cuatro </w:t>
      </w:r>
      <w:r w:rsidR="003041C2">
        <w:rPr>
          <w:rFonts w:ascii="Houschka Head Light" w:hAnsi="Houschka Head Light" w:cstheme="minorHAnsi"/>
          <w:sz w:val="22"/>
          <w:szCs w:val="20"/>
        </w:rPr>
        <w:t>Direcciones G</w:t>
      </w:r>
      <w:r>
        <w:rPr>
          <w:rFonts w:ascii="Houschka Head Light" w:hAnsi="Houschka Head Light" w:cstheme="minorHAnsi"/>
          <w:sz w:val="22"/>
          <w:szCs w:val="20"/>
        </w:rPr>
        <w:t xml:space="preserve">enerales están ocupadas por mujeres. Los </w:t>
      </w:r>
      <w:r w:rsidRPr="00375DA8">
        <w:rPr>
          <w:rFonts w:ascii="Houschka Head Light" w:hAnsi="Houschka Head Light" w:cstheme="minorHAnsi"/>
          <w:sz w:val="22"/>
          <w:szCs w:val="20"/>
        </w:rPr>
        <w:t>puestos de personal no cualificado están altamente masculinizados</w:t>
      </w:r>
      <w:r>
        <w:rPr>
          <w:rFonts w:ascii="Houschka Head Light" w:hAnsi="Houschka Head Light" w:cstheme="minorHAnsi"/>
          <w:sz w:val="22"/>
          <w:szCs w:val="20"/>
        </w:rPr>
        <w:t xml:space="preserve">, mientras que </w:t>
      </w:r>
      <w:r w:rsidRPr="00375DA8">
        <w:rPr>
          <w:rFonts w:ascii="Houschka Head Light" w:hAnsi="Houschka Head Light" w:cstheme="minorHAnsi"/>
          <w:sz w:val="22"/>
          <w:szCs w:val="20"/>
        </w:rPr>
        <w:t xml:space="preserve">la mayor parte de mujeres </w:t>
      </w:r>
      <w:r>
        <w:rPr>
          <w:rFonts w:ascii="Houschka Head Light" w:hAnsi="Houschka Head Light" w:cstheme="minorHAnsi"/>
          <w:sz w:val="22"/>
          <w:szCs w:val="20"/>
        </w:rPr>
        <w:t xml:space="preserve">ocupan puestos de </w:t>
      </w:r>
      <w:r w:rsidRPr="00375DA8">
        <w:rPr>
          <w:rFonts w:ascii="Houschka Head Light" w:hAnsi="Houschka Head Light" w:cstheme="minorHAnsi"/>
          <w:sz w:val="22"/>
          <w:szCs w:val="20"/>
        </w:rPr>
        <w:t>personal cualificado. Estas distribuciones se han mantenido estables a lo largo de los últimos años</w:t>
      </w:r>
      <w:r>
        <w:rPr>
          <w:rFonts w:ascii="Houschka Head Light" w:hAnsi="Houschka Head Light" w:cstheme="minorHAnsi"/>
          <w:sz w:val="22"/>
          <w:szCs w:val="20"/>
        </w:rPr>
        <w:t xml:space="preserve">. </w:t>
      </w:r>
      <w:r w:rsidRPr="00375DA8">
        <w:rPr>
          <w:rFonts w:ascii="Houschka Head Light" w:hAnsi="Houschka Head Light" w:cstheme="minorHAnsi"/>
          <w:sz w:val="22"/>
          <w:szCs w:val="20"/>
        </w:rPr>
        <w:t>En la distribución horizontal podemos comprobar cómo los puestos de responsabilidad están ocupados mayoritariamente por mujeres, sobre todo el nivel de mando intermedio donde hay una presencia unánime de mujeres.</w:t>
      </w:r>
    </w:p>
    <w:p w14:paraId="1F3A1A72" w14:textId="77777777" w:rsidR="00F51D9E" w:rsidRPr="00F51D9E" w:rsidRDefault="00F51D9E" w:rsidP="00F51D9E"/>
    <w:p w14:paraId="5762E9ED" w14:textId="1E6EAC54" w:rsidR="005235AC" w:rsidRPr="00F51D9E" w:rsidRDefault="00F51D9E" w:rsidP="00F51D9E">
      <w:pPr>
        <w:pStyle w:val="Ttulo1"/>
        <w:numPr>
          <w:ilvl w:val="0"/>
          <w:numId w:val="1"/>
        </w:numPr>
        <w:tabs>
          <w:tab w:val="left" w:pos="567"/>
        </w:tabs>
        <w:spacing w:line="360" w:lineRule="auto"/>
        <w:ind w:left="0" w:firstLine="0"/>
        <w:jc w:val="both"/>
        <w:rPr>
          <w:rFonts w:ascii="Houschka Head Light" w:hAnsi="Houschka Head Light" w:cstheme="minorHAnsi"/>
          <w:b/>
          <w:bCs/>
          <w:color w:val="C00000"/>
          <w:szCs w:val="24"/>
          <w:lang w:val="es-ES_tradnl"/>
        </w:rPr>
      </w:pPr>
      <w:bookmarkStart w:id="2" w:name="_Toc97011606"/>
      <w:r>
        <w:rPr>
          <w:rFonts w:ascii="Houschka Head Light" w:hAnsi="Houschka Head Light" w:cstheme="minorHAnsi"/>
          <w:b/>
          <w:bCs/>
          <w:color w:val="C00000"/>
          <w:szCs w:val="24"/>
          <w:lang w:val="es-ES_tradnl"/>
        </w:rPr>
        <w:t>PA</w:t>
      </w:r>
      <w:r w:rsidR="005235AC" w:rsidRPr="00F51D9E">
        <w:rPr>
          <w:rFonts w:ascii="Houschka Head Light" w:hAnsi="Houschka Head Light" w:cstheme="minorHAnsi"/>
          <w:b/>
          <w:bCs/>
          <w:color w:val="C00000"/>
          <w:szCs w:val="24"/>
          <w:lang w:val="es-ES_tradnl"/>
        </w:rPr>
        <w:t xml:space="preserve">RTES </w:t>
      </w:r>
      <w:r w:rsidR="0092618A">
        <w:rPr>
          <w:rFonts w:ascii="Houschka Head Light" w:hAnsi="Houschka Head Light" w:cstheme="minorHAnsi"/>
          <w:b/>
          <w:bCs/>
          <w:color w:val="C00000"/>
          <w:szCs w:val="24"/>
          <w:lang w:val="es-ES_tradnl"/>
        </w:rPr>
        <w:t>SUSCRIPTORAS DEL PLAN DE IGUALDAD</w:t>
      </w:r>
      <w:bookmarkEnd w:id="2"/>
    </w:p>
    <w:p w14:paraId="1B80C48C" w14:textId="2DB7248E" w:rsidR="00414FF7" w:rsidRDefault="00414FF7" w:rsidP="00414FF7"/>
    <w:p w14:paraId="08B1F427" w14:textId="4384D05D" w:rsidR="00FE74AE" w:rsidRDefault="00FE74AE" w:rsidP="00FE74AE">
      <w:pPr>
        <w:spacing w:line="360" w:lineRule="auto"/>
        <w:ind w:firstLine="709"/>
        <w:rPr>
          <w:rFonts w:ascii="Houschka Head Light" w:hAnsi="Houschka Head Light" w:cstheme="minorHAnsi"/>
          <w:sz w:val="20"/>
          <w:szCs w:val="20"/>
        </w:rPr>
      </w:pPr>
      <w:r w:rsidRPr="00D25BB7">
        <w:rPr>
          <w:rFonts w:ascii="Houschka Head Light" w:hAnsi="Houschka Head Light" w:cstheme="minorHAnsi"/>
          <w:sz w:val="20"/>
          <w:szCs w:val="20"/>
        </w:rPr>
        <w:t xml:space="preserve">El presente Plan de Igualdad se ha suscrito por la empresa </w:t>
      </w:r>
      <w:r w:rsidR="00375DA8">
        <w:rPr>
          <w:rFonts w:ascii="Houschka Head Light" w:hAnsi="Houschka Head Light" w:cstheme="minorHAnsi"/>
          <w:sz w:val="20"/>
          <w:szCs w:val="20"/>
        </w:rPr>
        <w:t>JUBA</w:t>
      </w:r>
      <w:r w:rsidR="00D3238D">
        <w:rPr>
          <w:rFonts w:ascii="Houschka Head Light" w:hAnsi="Houschka Head Light" w:cstheme="minorHAnsi"/>
          <w:sz w:val="20"/>
          <w:szCs w:val="20"/>
        </w:rPr>
        <w:t xml:space="preserve"> </w:t>
      </w:r>
      <w:r w:rsidR="003041C2" w:rsidRPr="003041C2">
        <w:rPr>
          <w:rFonts w:ascii="Houschka Head Light" w:hAnsi="Houschka Head Light" w:cstheme="minorHAnsi"/>
          <w:sz w:val="20"/>
          <w:szCs w:val="20"/>
        </w:rPr>
        <w:t xml:space="preserve">PERSONAL PROTECTIVE EQUIPMENT, S.L. </w:t>
      </w:r>
      <w:r w:rsidRPr="00D25BB7">
        <w:rPr>
          <w:rFonts w:ascii="Houschka Head Light" w:hAnsi="Houschka Head Light" w:cstheme="minorHAnsi"/>
          <w:sz w:val="20"/>
          <w:szCs w:val="20"/>
        </w:rPr>
        <w:t xml:space="preserve">y la representación legal de la plantilla quienes han conformado la Comisión Negociadora del Plan de Igualdad, formada por: </w:t>
      </w:r>
    </w:p>
    <w:p w14:paraId="61E999FD" w14:textId="77777777" w:rsidR="00375DA8" w:rsidRPr="00D25BB7" w:rsidRDefault="00375DA8" w:rsidP="00FE74AE">
      <w:pPr>
        <w:spacing w:line="360" w:lineRule="auto"/>
        <w:ind w:firstLine="709"/>
        <w:rPr>
          <w:rFonts w:ascii="Houschka Head Light" w:hAnsi="Houschka Head Light" w:cstheme="minorHAnsi"/>
          <w:sz w:val="20"/>
          <w:szCs w:val="20"/>
        </w:rPr>
      </w:pPr>
    </w:p>
    <w:p w14:paraId="67E3DB9B" w14:textId="77777777" w:rsidR="00375DA8" w:rsidRPr="001D67B2" w:rsidRDefault="00375DA8" w:rsidP="00375DA8">
      <w:pPr>
        <w:pStyle w:val="Prrafodelista"/>
        <w:numPr>
          <w:ilvl w:val="0"/>
          <w:numId w:val="25"/>
        </w:numPr>
        <w:spacing w:after="160" w:line="360" w:lineRule="auto"/>
        <w:ind w:right="0"/>
        <w:rPr>
          <w:rFonts w:ascii="Houschka Head Light" w:hAnsi="Houschka Head Light" w:cs="Calibri"/>
          <w:sz w:val="20"/>
          <w:szCs w:val="24"/>
        </w:rPr>
      </w:pPr>
      <w:r w:rsidRPr="001D67B2">
        <w:rPr>
          <w:rFonts w:ascii="Houschka Head Light" w:hAnsi="Houschka Head Light" w:cs="Calibri"/>
          <w:sz w:val="20"/>
          <w:szCs w:val="24"/>
        </w:rPr>
        <w:t xml:space="preserve">En representación de la plantilla, los miembros del comité de empresa: </w:t>
      </w:r>
    </w:p>
    <w:p w14:paraId="2B6CC3AB" w14:textId="77777777" w:rsidR="00375DA8" w:rsidRPr="001D67B2" w:rsidRDefault="00375DA8" w:rsidP="00375DA8">
      <w:pPr>
        <w:pStyle w:val="Prrafodelista"/>
        <w:numPr>
          <w:ilvl w:val="1"/>
          <w:numId w:val="25"/>
        </w:numPr>
        <w:spacing w:after="160" w:line="360" w:lineRule="auto"/>
        <w:ind w:right="0"/>
        <w:rPr>
          <w:rFonts w:ascii="Houschka Head Light" w:hAnsi="Houschka Head Light" w:cs="Calibri"/>
          <w:sz w:val="20"/>
          <w:szCs w:val="24"/>
        </w:rPr>
      </w:pPr>
      <w:r w:rsidRPr="001D67B2">
        <w:rPr>
          <w:rFonts w:ascii="Houschka Head Light" w:hAnsi="Houschka Head Light" w:cs="Calibri"/>
          <w:sz w:val="20"/>
          <w:szCs w:val="24"/>
        </w:rPr>
        <w:t xml:space="preserve">Vanessa Villarejo. </w:t>
      </w:r>
      <w:proofErr w:type="spellStart"/>
      <w:r w:rsidRPr="001D67B2">
        <w:rPr>
          <w:rFonts w:ascii="Houschka Head Light" w:hAnsi="Houschka Head Light" w:cs="Calibri"/>
          <w:sz w:val="20"/>
          <w:szCs w:val="24"/>
        </w:rPr>
        <w:t>Rble</w:t>
      </w:r>
      <w:proofErr w:type="spellEnd"/>
      <w:r w:rsidRPr="001D67B2">
        <w:rPr>
          <w:rFonts w:ascii="Houschka Head Light" w:hAnsi="Houschka Head Light" w:cs="Calibri"/>
          <w:sz w:val="20"/>
          <w:szCs w:val="24"/>
        </w:rPr>
        <w:t xml:space="preserve"> exportación. CC.OO.</w:t>
      </w:r>
    </w:p>
    <w:p w14:paraId="069B425A" w14:textId="06B90396" w:rsidR="00375DA8" w:rsidRDefault="00375DA8" w:rsidP="00375DA8">
      <w:pPr>
        <w:pStyle w:val="Prrafodelista"/>
        <w:numPr>
          <w:ilvl w:val="1"/>
          <w:numId w:val="25"/>
        </w:numPr>
        <w:spacing w:after="160" w:line="360" w:lineRule="auto"/>
        <w:ind w:right="0"/>
        <w:rPr>
          <w:rFonts w:ascii="Houschka Head Light" w:hAnsi="Houschka Head Light" w:cs="Calibri"/>
          <w:sz w:val="20"/>
          <w:szCs w:val="24"/>
        </w:rPr>
      </w:pPr>
      <w:r w:rsidRPr="001D67B2">
        <w:rPr>
          <w:rFonts w:ascii="Houschka Head Light" w:hAnsi="Houschka Head Light" w:cs="Calibri"/>
          <w:sz w:val="20"/>
          <w:szCs w:val="24"/>
        </w:rPr>
        <w:t>Francisco Villanueva. Delegado comercial Zona Galicia. CC.OO.</w:t>
      </w:r>
    </w:p>
    <w:p w14:paraId="02CB3490" w14:textId="593A6995" w:rsidR="00375DA8" w:rsidRDefault="00375DA8" w:rsidP="00375DA8">
      <w:pPr>
        <w:pStyle w:val="Prrafodelista"/>
        <w:spacing w:after="160" w:line="360" w:lineRule="auto"/>
        <w:ind w:left="1440" w:right="0" w:firstLine="0"/>
        <w:rPr>
          <w:rFonts w:ascii="Houschka Head Light" w:hAnsi="Houschka Head Light" w:cs="Calibri"/>
          <w:sz w:val="20"/>
          <w:szCs w:val="24"/>
        </w:rPr>
      </w:pPr>
    </w:p>
    <w:p w14:paraId="30F16540" w14:textId="77777777" w:rsidR="003041C2" w:rsidRPr="001D67B2" w:rsidRDefault="003041C2" w:rsidP="00375DA8">
      <w:pPr>
        <w:pStyle w:val="Prrafodelista"/>
        <w:spacing w:after="160" w:line="360" w:lineRule="auto"/>
        <w:ind w:left="1440" w:right="0" w:firstLine="0"/>
        <w:rPr>
          <w:rFonts w:ascii="Houschka Head Light" w:hAnsi="Houschka Head Light" w:cs="Calibri"/>
          <w:sz w:val="20"/>
          <w:szCs w:val="24"/>
        </w:rPr>
      </w:pPr>
    </w:p>
    <w:p w14:paraId="0D4D3843" w14:textId="77777777" w:rsidR="00375DA8" w:rsidRPr="001D67B2" w:rsidRDefault="00375DA8" w:rsidP="00375DA8">
      <w:pPr>
        <w:pStyle w:val="Prrafodelista"/>
        <w:numPr>
          <w:ilvl w:val="0"/>
          <w:numId w:val="25"/>
        </w:numPr>
        <w:spacing w:after="160" w:line="360" w:lineRule="auto"/>
        <w:ind w:right="0"/>
        <w:rPr>
          <w:rFonts w:ascii="Houschka Head Light" w:hAnsi="Houschka Head Light" w:cs="Calibri"/>
          <w:sz w:val="20"/>
          <w:szCs w:val="24"/>
        </w:rPr>
      </w:pPr>
      <w:r w:rsidRPr="001D67B2">
        <w:rPr>
          <w:rFonts w:ascii="Houschka Head Light" w:hAnsi="Houschka Head Light" w:cs="Calibri"/>
          <w:sz w:val="20"/>
          <w:szCs w:val="24"/>
        </w:rPr>
        <w:lastRenderedPageBreak/>
        <w:t>En representación de la empresa:</w:t>
      </w:r>
    </w:p>
    <w:p w14:paraId="66741357" w14:textId="77777777" w:rsidR="00375DA8" w:rsidRPr="001D67B2" w:rsidRDefault="00375DA8" w:rsidP="00375DA8">
      <w:pPr>
        <w:pStyle w:val="Prrafodelista"/>
        <w:numPr>
          <w:ilvl w:val="1"/>
          <w:numId w:val="25"/>
        </w:numPr>
        <w:spacing w:after="160" w:line="360" w:lineRule="auto"/>
        <w:ind w:right="0"/>
        <w:rPr>
          <w:rFonts w:ascii="Houschka Head Light" w:hAnsi="Houschka Head Light" w:cs="Calibri"/>
          <w:sz w:val="20"/>
          <w:szCs w:val="24"/>
        </w:rPr>
      </w:pPr>
      <w:r w:rsidRPr="001D67B2">
        <w:rPr>
          <w:rFonts w:ascii="Houschka Head Light" w:hAnsi="Houschka Head Light" w:cs="Calibri"/>
          <w:sz w:val="20"/>
          <w:szCs w:val="24"/>
        </w:rPr>
        <w:t>Concepción Barrios: directora Operaciones, Calidad &amp; HR</w:t>
      </w:r>
    </w:p>
    <w:p w14:paraId="0E16E8DE" w14:textId="77777777" w:rsidR="00375DA8" w:rsidRPr="001D67B2" w:rsidRDefault="00375DA8" w:rsidP="00375DA8">
      <w:pPr>
        <w:pStyle w:val="Prrafodelista"/>
        <w:numPr>
          <w:ilvl w:val="1"/>
          <w:numId w:val="25"/>
        </w:numPr>
        <w:spacing w:after="160" w:line="360" w:lineRule="auto"/>
        <w:ind w:right="0"/>
        <w:rPr>
          <w:rFonts w:ascii="Houschka Head Light" w:hAnsi="Houschka Head Light" w:cs="Calibri"/>
          <w:sz w:val="20"/>
          <w:szCs w:val="24"/>
        </w:rPr>
      </w:pPr>
      <w:r w:rsidRPr="001D67B2">
        <w:rPr>
          <w:rFonts w:ascii="Houschka Head Light" w:hAnsi="Houschka Head Light" w:cs="Calibri"/>
          <w:sz w:val="20"/>
          <w:szCs w:val="24"/>
        </w:rPr>
        <w:t>Iñigo de Argumosa: Director de Ventas, Marketing &amp; CS</w:t>
      </w:r>
    </w:p>
    <w:p w14:paraId="7566F822" w14:textId="77777777" w:rsidR="00BF3BB0" w:rsidRPr="00D25BB7" w:rsidRDefault="00BF3BB0" w:rsidP="009D3489">
      <w:pPr>
        <w:spacing w:line="360" w:lineRule="auto"/>
        <w:ind w:firstLine="709"/>
        <w:rPr>
          <w:rFonts w:ascii="Houschka Head Light" w:hAnsi="Houschka Head Light" w:cstheme="minorHAnsi"/>
          <w:sz w:val="20"/>
          <w:szCs w:val="20"/>
        </w:rPr>
      </w:pPr>
    </w:p>
    <w:p w14:paraId="3F2C6A35" w14:textId="590B5822" w:rsidR="009D3489" w:rsidRPr="00F51D9E" w:rsidRDefault="00F51D9E" w:rsidP="009D3489">
      <w:pPr>
        <w:spacing w:line="360" w:lineRule="auto"/>
        <w:ind w:firstLine="709"/>
        <w:rPr>
          <w:rFonts w:ascii="Houschka Head Light" w:hAnsi="Houschka Head Light" w:cstheme="minorHAnsi"/>
          <w:sz w:val="22"/>
          <w:szCs w:val="20"/>
        </w:rPr>
      </w:pPr>
      <w:r w:rsidRPr="00D25BB7">
        <w:rPr>
          <w:rFonts w:ascii="Houschka Head Light" w:hAnsi="Houschka Head Light" w:cstheme="minorHAnsi"/>
          <w:sz w:val="20"/>
          <w:szCs w:val="20"/>
        </w:rPr>
        <w:t xml:space="preserve">Las partes firmantes de este I Plan de Igualdad tienen legitimación suficiente </w:t>
      </w:r>
      <w:r w:rsidR="00152D36" w:rsidRPr="00D25BB7">
        <w:rPr>
          <w:rFonts w:ascii="Houschka Head Light" w:hAnsi="Houschka Head Light" w:cstheme="minorHAnsi"/>
          <w:sz w:val="20"/>
          <w:szCs w:val="20"/>
        </w:rPr>
        <w:t xml:space="preserve">conforme </w:t>
      </w:r>
      <w:r w:rsidR="009D3489" w:rsidRPr="00D25BB7">
        <w:rPr>
          <w:rFonts w:ascii="Houschka Head Light" w:hAnsi="Houschka Head Light" w:cstheme="minorHAnsi"/>
          <w:sz w:val="20"/>
          <w:szCs w:val="20"/>
        </w:rPr>
        <w:t xml:space="preserve">al artículo 5 del Real Decreto 901/2020, de 13 de octubre, por el que se regulan los planes de igualdad y su registro y se modifica el Real Decreto 713/2010, de 28 de mayo, sobre registro y depósito de convenios y acuerdos colectivos de trabajo, </w:t>
      </w:r>
      <w:r w:rsidR="00152D36" w:rsidRPr="00D25BB7">
        <w:rPr>
          <w:rFonts w:ascii="Houschka Head Light" w:hAnsi="Houschka Head Light" w:cstheme="minorHAnsi"/>
          <w:sz w:val="20"/>
          <w:szCs w:val="20"/>
        </w:rPr>
        <w:t>para establecer los acuerdos recogidos en este documento</w:t>
      </w:r>
      <w:r w:rsidR="00152D36" w:rsidRPr="00F41359">
        <w:rPr>
          <w:rFonts w:ascii="Houschka Head Light" w:hAnsi="Houschka Head Light" w:cstheme="minorHAnsi"/>
          <w:sz w:val="22"/>
          <w:szCs w:val="20"/>
        </w:rPr>
        <w:t>.</w:t>
      </w:r>
      <w:r w:rsidR="00152D36">
        <w:rPr>
          <w:rFonts w:ascii="Houschka Head Light" w:hAnsi="Houschka Head Light" w:cstheme="minorHAnsi"/>
          <w:sz w:val="22"/>
          <w:szCs w:val="20"/>
        </w:rPr>
        <w:t xml:space="preserve"> </w:t>
      </w:r>
    </w:p>
    <w:p w14:paraId="52D42B0B" w14:textId="77777777" w:rsidR="00032072" w:rsidRPr="007D1C49" w:rsidRDefault="00032072" w:rsidP="00F41359">
      <w:pPr>
        <w:spacing w:line="360" w:lineRule="auto"/>
        <w:ind w:left="0" w:firstLine="0"/>
        <w:rPr>
          <w:rFonts w:ascii="Houschka Head Light" w:hAnsi="Houschka Head Light" w:cstheme="minorHAnsi"/>
          <w:sz w:val="20"/>
          <w:szCs w:val="20"/>
        </w:rPr>
      </w:pPr>
    </w:p>
    <w:p w14:paraId="3AF91F42" w14:textId="40596816" w:rsidR="00145680" w:rsidRPr="00CF04B3" w:rsidRDefault="00145680" w:rsidP="005235AC">
      <w:pPr>
        <w:pStyle w:val="Ttulo1"/>
        <w:numPr>
          <w:ilvl w:val="0"/>
          <w:numId w:val="1"/>
        </w:numPr>
        <w:tabs>
          <w:tab w:val="left" w:pos="567"/>
        </w:tabs>
        <w:spacing w:line="360" w:lineRule="auto"/>
        <w:ind w:left="0" w:firstLine="0"/>
        <w:jc w:val="both"/>
        <w:rPr>
          <w:rFonts w:ascii="Houschka Head Light" w:hAnsi="Houschka Head Light" w:cstheme="minorHAnsi"/>
          <w:b/>
          <w:bCs/>
          <w:color w:val="C00000"/>
          <w:szCs w:val="24"/>
          <w:lang w:val="es-ES_tradnl"/>
        </w:rPr>
      </w:pPr>
      <w:bookmarkStart w:id="3" w:name="_Toc97011607"/>
      <w:r w:rsidRPr="00CF04B3">
        <w:rPr>
          <w:rFonts w:ascii="Houschka Head Light" w:hAnsi="Houschka Head Light" w:cstheme="minorHAnsi"/>
          <w:b/>
          <w:bCs/>
          <w:color w:val="C00000"/>
          <w:szCs w:val="24"/>
          <w:lang w:val="es-ES_tradnl"/>
        </w:rPr>
        <w:t>ÁMBITO DE APLICACIÓN</w:t>
      </w:r>
      <w:r w:rsidR="005235AC" w:rsidRPr="00CF04B3">
        <w:rPr>
          <w:rFonts w:ascii="Houschka Head Light" w:hAnsi="Houschka Head Light" w:cstheme="minorHAnsi"/>
          <w:b/>
          <w:bCs/>
          <w:color w:val="C00000"/>
          <w:szCs w:val="24"/>
          <w:lang w:val="es-ES_tradnl"/>
        </w:rPr>
        <w:t xml:space="preserve"> PERSONAL, TERRITORIAL Y TEMPORAL</w:t>
      </w:r>
      <w:bookmarkEnd w:id="3"/>
    </w:p>
    <w:p w14:paraId="40FAD9AD" w14:textId="77777777" w:rsidR="005235AC" w:rsidRPr="005235AC" w:rsidRDefault="005235AC" w:rsidP="005235AC"/>
    <w:p w14:paraId="51454BDC" w14:textId="7B4EFBC8" w:rsidR="005235AC" w:rsidRPr="00F41359" w:rsidRDefault="005235AC" w:rsidP="000E5B98">
      <w:pPr>
        <w:pStyle w:val="Prrafodelista"/>
        <w:numPr>
          <w:ilvl w:val="0"/>
          <w:numId w:val="5"/>
        </w:numPr>
        <w:spacing w:line="360" w:lineRule="auto"/>
        <w:rPr>
          <w:rFonts w:ascii="Houschka Head Light" w:hAnsi="Houschka Head Light" w:cstheme="minorHAnsi"/>
          <w:sz w:val="20"/>
          <w:szCs w:val="20"/>
        </w:rPr>
      </w:pPr>
      <w:r w:rsidRPr="00F41359">
        <w:rPr>
          <w:rFonts w:ascii="Houschka Head Light" w:hAnsi="Houschka Head Light" w:cstheme="minorHAnsi"/>
          <w:b/>
          <w:sz w:val="20"/>
          <w:szCs w:val="20"/>
        </w:rPr>
        <w:t>AMBITO DE APLICACIÓN PERSONAL</w:t>
      </w:r>
      <w:r w:rsidRPr="00F41359">
        <w:rPr>
          <w:rFonts w:ascii="Houschka Head Light" w:hAnsi="Houschka Head Light" w:cstheme="minorHAnsi"/>
          <w:sz w:val="20"/>
          <w:szCs w:val="20"/>
        </w:rPr>
        <w:t xml:space="preserve">: </w:t>
      </w:r>
      <w:r w:rsidR="005A2AD6" w:rsidRPr="00F41359">
        <w:rPr>
          <w:rFonts w:ascii="Houschka Head Light" w:hAnsi="Houschka Head Light" w:cstheme="minorHAnsi"/>
          <w:sz w:val="20"/>
          <w:szCs w:val="20"/>
        </w:rPr>
        <w:t>El presente Plan de Igualdad se aplicará a tod</w:t>
      </w:r>
      <w:r w:rsidR="004524C4" w:rsidRPr="00F41359">
        <w:rPr>
          <w:rFonts w:ascii="Houschka Head Light" w:hAnsi="Houschka Head Light" w:cstheme="minorHAnsi"/>
          <w:sz w:val="20"/>
          <w:szCs w:val="20"/>
        </w:rPr>
        <w:t>a</w:t>
      </w:r>
      <w:r w:rsidR="005A2AD6" w:rsidRPr="00F41359">
        <w:rPr>
          <w:rFonts w:ascii="Houschka Head Light" w:hAnsi="Houschka Head Light" w:cstheme="minorHAnsi"/>
          <w:sz w:val="20"/>
          <w:szCs w:val="20"/>
        </w:rPr>
        <w:t>s l</w:t>
      </w:r>
      <w:r w:rsidR="004524C4" w:rsidRPr="00F41359">
        <w:rPr>
          <w:rFonts w:ascii="Houschka Head Light" w:hAnsi="Houschka Head Light" w:cstheme="minorHAnsi"/>
          <w:sz w:val="20"/>
          <w:szCs w:val="20"/>
        </w:rPr>
        <w:t>a</w:t>
      </w:r>
      <w:r w:rsidR="005A2AD6" w:rsidRPr="00F41359">
        <w:rPr>
          <w:rFonts w:ascii="Houschka Head Light" w:hAnsi="Houschka Head Light" w:cstheme="minorHAnsi"/>
          <w:sz w:val="20"/>
          <w:szCs w:val="20"/>
        </w:rPr>
        <w:t xml:space="preserve">s </w:t>
      </w:r>
      <w:r w:rsidR="00860799" w:rsidRPr="00F41359">
        <w:rPr>
          <w:rFonts w:ascii="Houschka Head Light" w:hAnsi="Houschka Head Light" w:cstheme="minorHAnsi"/>
          <w:sz w:val="20"/>
          <w:szCs w:val="20"/>
        </w:rPr>
        <w:t xml:space="preserve">personas </w:t>
      </w:r>
      <w:r w:rsidR="005A2AD6" w:rsidRPr="00F41359">
        <w:rPr>
          <w:rFonts w:ascii="Houschka Head Light" w:hAnsi="Houschka Head Light" w:cstheme="minorHAnsi"/>
          <w:sz w:val="20"/>
          <w:szCs w:val="20"/>
        </w:rPr>
        <w:t>trabajador</w:t>
      </w:r>
      <w:r w:rsidR="004524C4" w:rsidRPr="00F41359">
        <w:rPr>
          <w:rFonts w:ascii="Houschka Head Light" w:hAnsi="Houschka Head Light" w:cstheme="minorHAnsi"/>
          <w:sz w:val="20"/>
          <w:szCs w:val="20"/>
        </w:rPr>
        <w:t>a</w:t>
      </w:r>
      <w:r w:rsidR="005A2AD6" w:rsidRPr="00F41359">
        <w:rPr>
          <w:rFonts w:ascii="Houschka Head Light" w:hAnsi="Houschka Head Light" w:cstheme="minorHAnsi"/>
          <w:sz w:val="20"/>
          <w:szCs w:val="20"/>
        </w:rPr>
        <w:t>s de</w:t>
      </w:r>
      <w:r w:rsidR="005A2AD6" w:rsidRPr="00F41359">
        <w:rPr>
          <w:rFonts w:ascii="Houschka Head Light" w:hAnsi="Houschka Head Light" w:cstheme="minorHAnsi"/>
          <w:b/>
          <w:sz w:val="20"/>
          <w:szCs w:val="20"/>
        </w:rPr>
        <w:t xml:space="preserve"> </w:t>
      </w:r>
      <w:r w:rsidR="00375DA8">
        <w:rPr>
          <w:rFonts w:ascii="Houschka Head Light" w:hAnsi="Houschka Head Light" w:cstheme="minorHAnsi"/>
          <w:sz w:val="20"/>
          <w:szCs w:val="20"/>
        </w:rPr>
        <w:t>JUBA</w:t>
      </w:r>
      <w:r w:rsidR="00CF04B3" w:rsidRPr="00F41359">
        <w:rPr>
          <w:rFonts w:ascii="Houschka Head Light" w:hAnsi="Houschka Head Light" w:cstheme="minorHAnsi"/>
          <w:sz w:val="20"/>
          <w:szCs w:val="20"/>
        </w:rPr>
        <w:t>,</w:t>
      </w:r>
      <w:r w:rsidR="005A2AD6" w:rsidRPr="00F41359">
        <w:rPr>
          <w:rFonts w:ascii="Houschka Head Light" w:hAnsi="Houschka Head Light" w:cstheme="minorHAnsi"/>
          <w:sz w:val="20"/>
          <w:szCs w:val="20"/>
        </w:rPr>
        <w:t xml:space="preserve"> con independencia de su nivel jerárquico</w:t>
      </w:r>
      <w:r w:rsidR="00860799" w:rsidRPr="00F41359">
        <w:rPr>
          <w:rFonts w:ascii="Houschka Head Light" w:hAnsi="Houschka Head Light" w:cstheme="minorHAnsi"/>
          <w:sz w:val="20"/>
          <w:szCs w:val="20"/>
        </w:rPr>
        <w:t>, forma de contratación</w:t>
      </w:r>
      <w:r w:rsidR="009D3489" w:rsidRPr="00F41359">
        <w:rPr>
          <w:rFonts w:ascii="Houschka Head Light" w:hAnsi="Houschka Head Light" w:cstheme="minorHAnsi"/>
          <w:sz w:val="20"/>
          <w:szCs w:val="20"/>
        </w:rPr>
        <w:t xml:space="preserve"> (incluidas las personas con contratos fijos </w:t>
      </w:r>
      <w:r w:rsidR="009C4186" w:rsidRPr="00F41359">
        <w:rPr>
          <w:rFonts w:ascii="Houschka Head Light" w:hAnsi="Houschka Head Light" w:cstheme="minorHAnsi"/>
          <w:sz w:val="20"/>
          <w:szCs w:val="20"/>
        </w:rPr>
        <w:t>discontinuos</w:t>
      </w:r>
      <w:r w:rsidR="009D3489" w:rsidRPr="00F41359">
        <w:rPr>
          <w:rFonts w:ascii="Houschka Head Light" w:hAnsi="Houschka Head Light" w:cstheme="minorHAnsi"/>
          <w:sz w:val="20"/>
          <w:szCs w:val="20"/>
        </w:rPr>
        <w:t xml:space="preserve">, con contratos de duración </w:t>
      </w:r>
      <w:r w:rsidR="009C4186" w:rsidRPr="00F41359">
        <w:rPr>
          <w:rFonts w:ascii="Houschka Head Light" w:hAnsi="Houschka Head Light" w:cstheme="minorHAnsi"/>
          <w:sz w:val="20"/>
          <w:szCs w:val="20"/>
        </w:rPr>
        <w:t>determinada</w:t>
      </w:r>
      <w:r w:rsidR="009D3489" w:rsidRPr="00F41359">
        <w:rPr>
          <w:rFonts w:ascii="Houschka Head Light" w:hAnsi="Houschka Head Light" w:cstheme="minorHAnsi"/>
          <w:sz w:val="20"/>
          <w:szCs w:val="20"/>
        </w:rPr>
        <w:t xml:space="preserve"> y personas con contratos de puesta a disposición)</w:t>
      </w:r>
      <w:r w:rsidR="005A2AD6" w:rsidRPr="00F41359">
        <w:rPr>
          <w:rFonts w:ascii="Houschka Head Light" w:hAnsi="Houschka Head Light" w:cstheme="minorHAnsi"/>
          <w:sz w:val="20"/>
          <w:szCs w:val="20"/>
        </w:rPr>
        <w:t xml:space="preserve"> o de cualquier otro aspecto</w:t>
      </w:r>
      <w:r w:rsidR="00152D36" w:rsidRPr="00F41359">
        <w:rPr>
          <w:rFonts w:ascii="Houschka Head Light" w:hAnsi="Houschka Head Light" w:cstheme="minorHAnsi"/>
          <w:sz w:val="20"/>
          <w:szCs w:val="20"/>
        </w:rPr>
        <w:t>, así como en su caso, a las personas cedidas por empresas de trabajo temporal durante los periodos de prestación de servicio en la empresa usuaria.</w:t>
      </w:r>
    </w:p>
    <w:p w14:paraId="160F7F78" w14:textId="77777777" w:rsidR="00152D36" w:rsidRPr="00F41359" w:rsidRDefault="00152D36" w:rsidP="00152D36">
      <w:pPr>
        <w:pStyle w:val="Prrafodelista"/>
        <w:spacing w:line="360" w:lineRule="auto"/>
        <w:ind w:left="0" w:firstLine="0"/>
        <w:rPr>
          <w:rFonts w:ascii="Houschka Head Light" w:hAnsi="Houschka Head Light" w:cstheme="minorHAnsi"/>
          <w:sz w:val="20"/>
          <w:szCs w:val="20"/>
        </w:rPr>
      </w:pPr>
    </w:p>
    <w:p w14:paraId="709B31E1" w14:textId="735B03B1" w:rsidR="00860799" w:rsidRPr="00F41359" w:rsidRDefault="005235AC" w:rsidP="000E5B98">
      <w:pPr>
        <w:pStyle w:val="Prrafodelista"/>
        <w:numPr>
          <w:ilvl w:val="0"/>
          <w:numId w:val="5"/>
        </w:numPr>
        <w:spacing w:line="360" w:lineRule="auto"/>
        <w:rPr>
          <w:rFonts w:ascii="Houschka Head Light" w:hAnsi="Houschka Head Light" w:cstheme="minorHAnsi"/>
          <w:sz w:val="20"/>
          <w:szCs w:val="20"/>
        </w:rPr>
      </w:pPr>
      <w:r w:rsidRPr="00F41359">
        <w:rPr>
          <w:rFonts w:ascii="Houschka Head Light" w:hAnsi="Houschka Head Light" w:cstheme="minorHAnsi"/>
          <w:b/>
          <w:sz w:val="20"/>
          <w:szCs w:val="20"/>
        </w:rPr>
        <w:t>AMBITO DE APLICACIÓN TERRITORIAL</w:t>
      </w:r>
      <w:r w:rsidRPr="00F41359">
        <w:rPr>
          <w:rFonts w:ascii="Houschka Head Light" w:hAnsi="Houschka Head Light" w:cstheme="minorHAnsi"/>
          <w:sz w:val="20"/>
          <w:szCs w:val="20"/>
        </w:rPr>
        <w:t>: La aplicación de este Plan de Igualdad es de</w:t>
      </w:r>
      <w:r w:rsidR="005A2AD6" w:rsidRPr="00F41359">
        <w:rPr>
          <w:rFonts w:ascii="Houschka Head Light" w:hAnsi="Houschka Head Light" w:cstheme="minorHAnsi"/>
          <w:sz w:val="20"/>
          <w:szCs w:val="20"/>
        </w:rPr>
        <w:t xml:space="preserve"> carácter </w:t>
      </w:r>
      <w:r w:rsidR="00375DA8">
        <w:rPr>
          <w:rFonts w:ascii="Houschka Head Light" w:hAnsi="Houschka Head Light" w:cstheme="minorHAnsi"/>
          <w:b/>
          <w:sz w:val="20"/>
          <w:szCs w:val="20"/>
        </w:rPr>
        <w:t>PROVINCIAL</w:t>
      </w:r>
      <w:r w:rsidR="00414FF7" w:rsidRPr="00F41359">
        <w:rPr>
          <w:rFonts w:ascii="Houschka Head Light" w:hAnsi="Houschka Head Light" w:cstheme="minorHAnsi"/>
          <w:sz w:val="20"/>
          <w:szCs w:val="20"/>
        </w:rPr>
        <w:t xml:space="preserve"> referente a</w:t>
      </w:r>
      <w:r w:rsidR="00375DA8">
        <w:rPr>
          <w:rFonts w:ascii="Houschka Head Light" w:hAnsi="Houschka Head Light" w:cstheme="minorHAnsi"/>
          <w:sz w:val="20"/>
          <w:szCs w:val="20"/>
        </w:rPr>
        <w:t xml:space="preserve"> su único </w:t>
      </w:r>
      <w:r w:rsidR="00860799" w:rsidRPr="00F41359">
        <w:rPr>
          <w:rFonts w:ascii="Houschka Head Light" w:hAnsi="Houschka Head Light" w:cstheme="minorHAnsi"/>
          <w:sz w:val="20"/>
          <w:szCs w:val="20"/>
        </w:rPr>
        <w:t>centro de trabajo ubicado en:</w:t>
      </w:r>
    </w:p>
    <w:p w14:paraId="0D500510" w14:textId="025A150B" w:rsidR="00CF04B3" w:rsidRPr="00375DA8" w:rsidRDefault="00375DA8" w:rsidP="00375DA8">
      <w:pPr>
        <w:pStyle w:val="Prrafodelista"/>
        <w:numPr>
          <w:ilvl w:val="1"/>
          <w:numId w:val="5"/>
        </w:numPr>
        <w:spacing w:line="360" w:lineRule="auto"/>
        <w:rPr>
          <w:rFonts w:ascii="Houschka Head Light" w:hAnsi="Houschka Head Light" w:cstheme="minorHAnsi"/>
          <w:sz w:val="20"/>
          <w:szCs w:val="20"/>
        </w:rPr>
      </w:pPr>
      <w:r w:rsidRPr="00BB3ADE">
        <w:rPr>
          <w:rFonts w:ascii="Calibri" w:hAnsi="Calibri" w:cs="Calibri"/>
          <w:sz w:val="20"/>
          <w:szCs w:val="18"/>
        </w:rPr>
        <w:t>CARRETERA N-120 (CTRA LOGROÑO (AVDA DE LOGROÑO 29-31), S/N</w:t>
      </w:r>
      <w:r>
        <w:rPr>
          <w:rFonts w:ascii="Calibri" w:hAnsi="Calibri" w:cs="Calibri"/>
          <w:sz w:val="20"/>
          <w:szCs w:val="18"/>
        </w:rPr>
        <w:t>, Santo Domingo de la Calzada 26250 (La Rioja).</w:t>
      </w:r>
    </w:p>
    <w:p w14:paraId="54E5F214" w14:textId="77777777" w:rsidR="00375DA8" w:rsidRPr="00F41359" w:rsidRDefault="00375DA8" w:rsidP="00375DA8">
      <w:pPr>
        <w:pStyle w:val="Prrafodelista"/>
        <w:spacing w:line="360" w:lineRule="auto"/>
        <w:ind w:left="1080" w:firstLine="0"/>
        <w:rPr>
          <w:rFonts w:ascii="Houschka Head Light" w:hAnsi="Houschka Head Light" w:cstheme="minorHAnsi"/>
          <w:sz w:val="20"/>
          <w:szCs w:val="20"/>
        </w:rPr>
      </w:pPr>
    </w:p>
    <w:p w14:paraId="6AC7A7DC" w14:textId="4E5EB868" w:rsidR="005235AC" w:rsidRPr="00F41359" w:rsidRDefault="005235AC" w:rsidP="000E5B98">
      <w:pPr>
        <w:pStyle w:val="Prrafodelista"/>
        <w:numPr>
          <w:ilvl w:val="0"/>
          <w:numId w:val="5"/>
        </w:numPr>
        <w:spacing w:line="360" w:lineRule="auto"/>
        <w:rPr>
          <w:rFonts w:ascii="Houschka Head Light" w:hAnsi="Houschka Head Light" w:cstheme="minorHAnsi"/>
          <w:sz w:val="20"/>
          <w:szCs w:val="20"/>
        </w:rPr>
      </w:pPr>
      <w:r w:rsidRPr="00F41359">
        <w:rPr>
          <w:rFonts w:ascii="Houschka Head Light" w:hAnsi="Houschka Head Light" w:cstheme="minorHAnsi"/>
          <w:b/>
          <w:sz w:val="20"/>
          <w:szCs w:val="20"/>
        </w:rPr>
        <w:t>AMBITO DE APLICACIÓN TEMPORAL</w:t>
      </w:r>
      <w:r w:rsidRPr="00F41359">
        <w:rPr>
          <w:rFonts w:ascii="Houschka Head Light" w:hAnsi="Houschka Head Light" w:cstheme="minorHAnsi"/>
          <w:sz w:val="20"/>
          <w:szCs w:val="20"/>
        </w:rPr>
        <w:t xml:space="preserve">: El periodo de vigencia del presente Plan de Igualdad es de 4 años. </w:t>
      </w:r>
    </w:p>
    <w:p w14:paraId="506CC629" w14:textId="4B6117F1" w:rsidR="005235AC" w:rsidRDefault="005235AC" w:rsidP="00152D36">
      <w:pPr>
        <w:spacing w:line="360" w:lineRule="auto"/>
        <w:rPr>
          <w:rFonts w:ascii="Houschka Head Light" w:hAnsi="Houschka Head Light" w:cstheme="minorHAnsi"/>
          <w:sz w:val="20"/>
          <w:szCs w:val="20"/>
        </w:rPr>
      </w:pPr>
    </w:p>
    <w:p w14:paraId="45EE01B3" w14:textId="77777777" w:rsidR="005235AC" w:rsidRPr="005235AC" w:rsidRDefault="005235AC" w:rsidP="005235AC">
      <w:pPr>
        <w:pStyle w:val="Ttulo1"/>
        <w:numPr>
          <w:ilvl w:val="0"/>
          <w:numId w:val="1"/>
        </w:numPr>
        <w:tabs>
          <w:tab w:val="left" w:pos="567"/>
        </w:tabs>
        <w:spacing w:line="360" w:lineRule="auto"/>
        <w:ind w:left="0" w:firstLine="0"/>
        <w:jc w:val="both"/>
        <w:rPr>
          <w:rFonts w:ascii="Houschka Head Light" w:hAnsi="Houschka Head Light" w:cstheme="minorHAnsi"/>
          <w:b/>
          <w:bCs/>
          <w:color w:val="C00000"/>
          <w:szCs w:val="24"/>
          <w:lang w:val="es-ES_tradnl"/>
        </w:rPr>
      </w:pPr>
      <w:bookmarkStart w:id="4" w:name="_Toc97011608"/>
      <w:r w:rsidRPr="005235AC">
        <w:rPr>
          <w:rFonts w:ascii="Houschka Head Light" w:hAnsi="Houschka Head Light" w:cstheme="minorHAnsi"/>
          <w:b/>
          <w:bCs/>
          <w:color w:val="C00000"/>
          <w:szCs w:val="24"/>
          <w:lang w:val="es-ES_tradnl"/>
        </w:rPr>
        <w:t>ENTRADA EN VIGOR</w:t>
      </w:r>
      <w:bookmarkEnd w:id="4"/>
      <w:r w:rsidRPr="005235AC">
        <w:rPr>
          <w:rFonts w:ascii="Houschka Head Light" w:hAnsi="Houschka Head Light" w:cstheme="minorHAnsi"/>
          <w:b/>
          <w:bCs/>
          <w:color w:val="C00000"/>
          <w:szCs w:val="24"/>
          <w:lang w:val="es-ES_tradnl"/>
        </w:rPr>
        <w:t xml:space="preserve"> </w:t>
      </w:r>
    </w:p>
    <w:p w14:paraId="7CB8618C" w14:textId="632A0859" w:rsidR="0092618A" w:rsidRPr="00F41359" w:rsidRDefault="005235AC" w:rsidP="00152D36">
      <w:pPr>
        <w:spacing w:line="360" w:lineRule="auto"/>
        <w:ind w:firstLine="709"/>
        <w:rPr>
          <w:rFonts w:ascii="Houschka Head Light" w:hAnsi="Houschka Head Light" w:cstheme="minorHAnsi"/>
          <w:sz w:val="20"/>
          <w:szCs w:val="20"/>
        </w:rPr>
      </w:pPr>
      <w:r w:rsidRPr="00F41359">
        <w:rPr>
          <w:rFonts w:ascii="Houschka Head Light" w:hAnsi="Houschka Head Light" w:cstheme="minorHAnsi"/>
          <w:sz w:val="20"/>
          <w:szCs w:val="20"/>
        </w:rPr>
        <w:t xml:space="preserve">El presente Plan de Igualdad de </w:t>
      </w:r>
      <w:r w:rsidR="00375DA8">
        <w:rPr>
          <w:rFonts w:ascii="Houschka Head Light" w:hAnsi="Houschka Head Light" w:cstheme="minorHAnsi"/>
          <w:sz w:val="20"/>
          <w:szCs w:val="20"/>
        </w:rPr>
        <w:t>JUBA</w:t>
      </w:r>
      <w:r w:rsidRPr="00F41359">
        <w:rPr>
          <w:rFonts w:ascii="Houschka Head Light" w:hAnsi="Houschka Head Light" w:cstheme="minorHAnsi"/>
          <w:sz w:val="20"/>
          <w:szCs w:val="20"/>
        </w:rPr>
        <w:t xml:space="preserve">, entrará en vigor el </w:t>
      </w:r>
      <w:r w:rsidR="007B0E63">
        <w:rPr>
          <w:rFonts w:ascii="Houschka Head Light" w:hAnsi="Houschka Head Light" w:cstheme="minorHAnsi"/>
          <w:sz w:val="20"/>
          <w:szCs w:val="20"/>
        </w:rPr>
        <w:t>1</w:t>
      </w:r>
      <w:r w:rsidR="00375DA8">
        <w:rPr>
          <w:rFonts w:ascii="Houschka Head Light" w:hAnsi="Houschka Head Light" w:cstheme="minorHAnsi"/>
          <w:sz w:val="20"/>
          <w:szCs w:val="20"/>
        </w:rPr>
        <w:t>5</w:t>
      </w:r>
      <w:r w:rsidR="00744BF9" w:rsidRPr="00F41359">
        <w:rPr>
          <w:rFonts w:ascii="Houschka Head Light" w:hAnsi="Houschka Head Light" w:cstheme="minorHAnsi"/>
          <w:sz w:val="20"/>
          <w:szCs w:val="20"/>
        </w:rPr>
        <w:t xml:space="preserve"> </w:t>
      </w:r>
      <w:r w:rsidR="00032072" w:rsidRPr="00F41359">
        <w:rPr>
          <w:rFonts w:ascii="Houschka Head Light" w:hAnsi="Houschka Head Light" w:cstheme="minorHAnsi"/>
          <w:sz w:val="20"/>
          <w:szCs w:val="20"/>
        </w:rPr>
        <w:t xml:space="preserve">de </w:t>
      </w:r>
      <w:r w:rsidR="00375DA8">
        <w:rPr>
          <w:rFonts w:ascii="Houschka Head Light" w:hAnsi="Houschka Head Light" w:cstheme="minorHAnsi"/>
          <w:sz w:val="20"/>
          <w:szCs w:val="20"/>
        </w:rPr>
        <w:t>junio</w:t>
      </w:r>
      <w:r w:rsidR="00032072" w:rsidRPr="00F41359">
        <w:rPr>
          <w:rFonts w:ascii="Houschka Head Light" w:hAnsi="Houschka Head Light" w:cstheme="minorHAnsi"/>
          <w:sz w:val="20"/>
          <w:szCs w:val="20"/>
        </w:rPr>
        <w:t xml:space="preserve"> de 202</w:t>
      </w:r>
      <w:r w:rsidR="00F41359" w:rsidRPr="00F41359">
        <w:rPr>
          <w:rFonts w:ascii="Houschka Head Light" w:hAnsi="Houschka Head Light" w:cstheme="minorHAnsi"/>
          <w:sz w:val="20"/>
          <w:szCs w:val="20"/>
        </w:rPr>
        <w:t>2</w:t>
      </w:r>
      <w:r w:rsidR="00860799" w:rsidRPr="00F41359">
        <w:rPr>
          <w:rFonts w:ascii="Houschka Head Light" w:hAnsi="Houschka Head Light" w:cstheme="minorHAnsi"/>
          <w:sz w:val="20"/>
          <w:szCs w:val="20"/>
        </w:rPr>
        <w:t xml:space="preserve"> </w:t>
      </w:r>
      <w:r w:rsidRPr="00F41359">
        <w:rPr>
          <w:rFonts w:ascii="Houschka Head Light" w:hAnsi="Houschka Head Light" w:cstheme="minorHAnsi"/>
          <w:sz w:val="20"/>
          <w:szCs w:val="20"/>
        </w:rPr>
        <w:t xml:space="preserve">y se extenderá su aplicación hasta el </w:t>
      </w:r>
      <w:r w:rsidR="006E49DA">
        <w:rPr>
          <w:rFonts w:ascii="Houschka Head Light" w:hAnsi="Houschka Head Light" w:cstheme="minorHAnsi"/>
          <w:sz w:val="20"/>
          <w:szCs w:val="20"/>
        </w:rPr>
        <w:t>1</w:t>
      </w:r>
      <w:r w:rsidR="00375DA8">
        <w:rPr>
          <w:rFonts w:ascii="Houschka Head Light" w:hAnsi="Houschka Head Light" w:cstheme="minorHAnsi"/>
          <w:sz w:val="20"/>
          <w:szCs w:val="20"/>
        </w:rPr>
        <w:t>5</w:t>
      </w:r>
      <w:r w:rsidR="00501636" w:rsidRPr="00F41359">
        <w:rPr>
          <w:rFonts w:ascii="Houschka Head Light" w:hAnsi="Houschka Head Light" w:cstheme="minorHAnsi"/>
          <w:sz w:val="20"/>
          <w:szCs w:val="20"/>
        </w:rPr>
        <w:t xml:space="preserve"> de </w:t>
      </w:r>
      <w:r w:rsidR="00375DA8">
        <w:rPr>
          <w:rFonts w:ascii="Houschka Head Light" w:hAnsi="Houschka Head Light" w:cstheme="minorHAnsi"/>
          <w:sz w:val="20"/>
          <w:szCs w:val="20"/>
        </w:rPr>
        <w:t>junio</w:t>
      </w:r>
      <w:r w:rsidR="00BF6B17" w:rsidRPr="00F41359">
        <w:rPr>
          <w:rFonts w:ascii="Houschka Head Light" w:hAnsi="Houschka Head Light" w:cstheme="minorHAnsi"/>
          <w:sz w:val="20"/>
          <w:szCs w:val="20"/>
        </w:rPr>
        <w:t xml:space="preserve"> de 202</w:t>
      </w:r>
      <w:r w:rsidR="00F41359" w:rsidRPr="00F41359">
        <w:rPr>
          <w:rFonts w:ascii="Houschka Head Light" w:hAnsi="Houschka Head Light" w:cstheme="minorHAnsi"/>
          <w:sz w:val="20"/>
          <w:szCs w:val="20"/>
        </w:rPr>
        <w:t>6</w:t>
      </w:r>
      <w:r w:rsidR="00D25BB7">
        <w:rPr>
          <w:rFonts w:ascii="Houschka Head Light" w:hAnsi="Houschka Head Light" w:cstheme="minorHAnsi"/>
          <w:sz w:val="20"/>
          <w:szCs w:val="20"/>
        </w:rPr>
        <w:t>.</w:t>
      </w:r>
    </w:p>
    <w:p w14:paraId="39FD7859" w14:textId="49DCFA79" w:rsidR="005235AC" w:rsidRPr="007D1C49" w:rsidRDefault="005235AC" w:rsidP="005235AC">
      <w:pPr>
        <w:spacing w:line="360" w:lineRule="auto"/>
        <w:ind w:firstLine="709"/>
        <w:rPr>
          <w:rFonts w:ascii="Houschka Head Light" w:hAnsi="Houschka Head Light" w:cstheme="minorHAnsi"/>
          <w:sz w:val="20"/>
          <w:szCs w:val="20"/>
        </w:rPr>
      </w:pPr>
      <w:r w:rsidRPr="00F41359">
        <w:rPr>
          <w:rFonts w:ascii="Houschka Head Light" w:hAnsi="Houschka Head Light" w:cstheme="minorHAnsi"/>
          <w:sz w:val="20"/>
          <w:szCs w:val="20"/>
        </w:rPr>
        <w:t xml:space="preserve"> </w:t>
      </w:r>
    </w:p>
    <w:p w14:paraId="7A00281D" w14:textId="6EEAC688" w:rsidR="005235AC" w:rsidRPr="00FF5990" w:rsidRDefault="00BD660C" w:rsidP="005235AC">
      <w:pPr>
        <w:keepNext/>
        <w:keepLines/>
        <w:numPr>
          <w:ilvl w:val="0"/>
          <w:numId w:val="1"/>
        </w:numPr>
        <w:tabs>
          <w:tab w:val="left" w:pos="567"/>
        </w:tabs>
        <w:spacing w:after="0" w:line="360" w:lineRule="auto"/>
        <w:ind w:left="0" w:right="0" w:firstLine="0"/>
        <w:outlineLvl w:val="0"/>
        <w:rPr>
          <w:rFonts w:ascii="Houschka Head Light" w:hAnsi="Houschka Head Light" w:cstheme="minorHAnsi"/>
          <w:b/>
          <w:bCs/>
          <w:color w:val="C00000"/>
          <w:szCs w:val="24"/>
        </w:rPr>
      </w:pPr>
      <w:bookmarkStart w:id="5" w:name="_Toc97011609"/>
      <w:r>
        <w:rPr>
          <w:rFonts w:ascii="Houschka Head Light" w:hAnsi="Houschka Head Light" w:cstheme="minorHAnsi"/>
          <w:b/>
          <w:bCs/>
          <w:color w:val="C00000"/>
          <w:szCs w:val="24"/>
        </w:rPr>
        <w:t>INFORME DIAGNÓSTICO</w:t>
      </w:r>
      <w:bookmarkEnd w:id="5"/>
    </w:p>
    <w:p w14:paraId="6C55FB35" w14:textId="42251C64" w:rsidR="00FE74AE" w:rsidRPr="00F41359" w:rsidRDefault="00FE74AE" w:rsidP="00FE74AE">
      <w:pPr>
        <w:spacing w:before="120" w:line="360" w:lineRule="auto"/>
        <w:ind w:firstLine="709"/>
        <w:rPr>
          <w:rFonts w:ascii="Houschka Head Light" w:hAnsi="Houschka Head Light" w:cstheme="minorHAnsi"/>
          <w:sz w:val="20"/>
          <w:szCs w:val="20"/>
        </w:rPr>
      </w:pPr>
      <w:r w:rsidRPr="00F41359">
        <w:rPr>
          <w:rFonts w:ascii="Houschka Head Light" w:hAnsi="Houschka Head Light" w:cstheme="minorHAnsi"/>
          <w:sz w:val="20"/>
          <w:szCs w:val="20"/>
        </w:rPr>
        <w:t xml:space="preserve">El diagnóstico es un instrumento de trabajo para la intervención que permite conocer la situación de </w:t>
      </w:r>
      <w:r w:rsidR="00375DA8">
        <w:rPr>
          <w:rFonts w:ascii="Houschka Head Light" w:hAnsi="Houschka Head Light" w:cstheme="minorHAnsi"/>
          <w:bCs/>
          <w:sz w:val="20"/>
          <w:szCs w:val="20"/>
        </w:rPr>
        <w:t>JUBA</w:t>
      </w:r>
      <w:r w:rsidRPr="00F41359">
        <w:rPr>
          <w:rFonts w:ascii="Houschka Head Light" w:hAnsi="Houschka Head Light" w:cstheme="minorHAnsi"/>
          <w:b/>
          <w:bCs/>
          <w:sz w:val="20"/>
          <w:szCs w:val="20"/>
        </w:rPr>
        <w:t xml:space="preserve"> </w:t>
      </w:r>
      <w:r w:rsidRPr="00F41359">
        <w:rPr>
          <w:rFonts w:ascii="Houschka Head Light" w:hAnsi="Houschka Head Light" w:cstheme="minorHAnsi"/>
          <w:sz w:val="20"/>
          <w:szCs w:val="20"/>
        </w:rPr>
        <w:t xml:space="preserve">respecto a la integración de la igualdad de oportunidades entre mujeres y hombres en su gestión, especialmente en la de los </w:t>
      </w:r>
      <w:r w:rsidR="007B0E63" w:rsidRPr="00F41359">
        <w:rPr>
          <w:rFonts w:ascii="Houschka Head Light" w:hAnsi="Houschka Head Light" w:cstheme="minorHAnsi"/>
          <w:sz w:val="20"/>
          <w:szCs w:val="20"/>
        </w:rPr>
        <w:t>Recursos Hu</w:t>
      </w:r>
      <w:r w:rsidRPr="00F41359">
        <w:rPr>
          <w:rFonts w:ascii="Houschka Head Light" w:hAnsi="Houschka Head Light" w:cstheme="minorHAnsi"/>
          <w:sz w:val="20"/>
          <w:szCs w:val="20"/>
        </w:rPr>
        <w:t xml:space="preserve">manos, así como su asentamiento en la cultura </w:t>
      </w:r>
      <w:r w:rsidRPr="00F41359">
        <w:rPr>
          <w:rFonts w:ascii="Houschka Head Light" w:hAnsi="Houschka Head Light" w:cstheme="minorHAnsi"/>
          <w:sz w:val="20"/>
          <w:szCs w:val="20"/>
        </w:rPr>
        <w:lastRenderedPageBreak/>
        <w:t>organizativa. Es el soporte documental para la elaboración de este I Plan de Igualdad de Oportunidades entre mujeres y hombres.</w:t>
      </w:r>
    </w:p>
    <w:p w14:paraId="39931F42" w14:textId="77777777" w:rsidR="00FE74AE" w:rsidRPr="00F41359" w:rsidRDefault="00FE74AE" w:rsidP="00FE74AE">
      <w:pPr>
        <w:spacing w:line="360" w:lineRule="auto"/>
        <w:ind w:left="0" w:firstLine="709"/>
        <w:rPr>
          <w:rFonts w:ascii="Houschka Head Light" w:hAnsi="Houschka Head Light" w:cstheme="minorHAnsi"/>
          <w:sz w:val="20"/>
          <w:szCs w:val="20"/>
        </w:rPr>
      </w:pPr>
      <w:r w:rsidRPr="00F41359">
        <w:rPr>
          <w:rFonts w:ascii="Houschka Head Light" w:hAnsi="Houschka Head Light" w:cstheme="minorHAnsi"/>
          <w:sz w:val="20"/>
          <w:szCs w:val="20"/>
        </w:rPr>
        <w:t>Se ha realizado siguiendo el procedimiento fijado tanto en la Ley Orgánica 3/2007, de 22 de marzo sobre igualdad de oportunidades entre mujeres y hombres, como en el Real Decreto-ley 6/2019, de 1 de marzo, de medidas urgentes para garantía de la igualdad de trato y de oportunidades entre mujeres y hombres en el empleo y la ocupación y el Real Decreto 901/2020, de 13 de octubre, por el que se regulan los planes de igualdad y su registro y se modifica el Real Decreto 713/2010, de 28 de mayo, sobre registro y depósito de convenios y acuerdos colectivos de trabajo.</w:t>
      </w:r>
    </w:p>
    <w:p w14:paraId="5C22FC52" w14:textId="6FE08943" w:rsidR="00FE74AE" w:rsidRDefault="00FE74AE" w:rsidP="00FE74AE">
      <w:pPr>
        <w:spacing w:line="360" w:lineRule="auto"/>
        <w:ind w:left="0" w:firstLine="709"/>
        <w:rPr>
          <w:rFonts w:ascii="Houschka Head Light" w:hAnsi="Houschka Head Light" w:cstheme="minorHAnsi"/>
          <w:sz w:val="20"/>
          <w:szCs w:val="20"/>
        </w:rPr>
      </w:pPr>
      <w:r w:rsidRPr="00F41359">
        <w:rPr>
          <w:rFonts w:ascii="Houschka Head Light" w:hAnsi="Houschka Head Light" w:cstheme="minorHAnsi"/>
          <w:sz w:val="20"/>
          <w:szCs w:val="20"/>
        </w:rPr>
        <w:t>Los datos han sido recogidos entre octubre y noviembre de 2021</w:t>
      </w:r>
      <w:r w:rsidR="007B0E63">
        <w:rPr>
          <w:rFonts w:ascii="Houschka Head Light" w:hAnsi="Houschka Head Light" w:cstheme="minorHAnsi"/>
          <w:sz w:val="20"/>
          <w:szCs w:val="20"/>
        </w:rPr>
        <w:t xml:space="preserve">, </w:t>
      </w:r>
      <w:r w:rsidRPr="00F41359">
        <w:rPr>
          <w:rFonts w:ascii="Houschka Head Light" w:hAnsi="Houschka Head Light" w:cstheme="minorHAnsi"/>
          <w:sz w:val="20"/>
          <w:szCs w:val="20"/>
        </w:rPr>
        <w:t>y algunos están referidos a los años 2019</w:t>
      </w:r>
      <w:r w:rsidR="006E49DA">
        <w:rPr>
          <w:rFonts w:ascii="Houschka Head Light" w:hAnsi="Houschka Head Light" w:cstheme="minorHAnsi"/>
          <w:sz w:val="20"/>
          <w:szCs w:val="20"/>
        </w:rPr>
        <w:t xml:space="preserve">, </w:t>
      </w:r>
      <w:r w:rsidRPr="00F41359">
        <w:rPr>
          <w:rFonts w:ascii="Houschka Head Light" w:hAnsi="Houschka Head Light" w:cstheme="minorHAnsi"/>
          <w:sz w:val="20"/>
          <w:szCs w:val="20"/>
        </w:rPr>
        <w:t>2020</w:t>
      </w:r>
      <w:r w:rsidR="006E49DA">
        <w:rPr>
          <w:rFonts w:ascii="Houschka Head Light" w:hAnsi="Houschka Head Light" w:cstheme="minorHAnsi"/>
          <w:sz w:val="20"/>
          <w:szCs w:val="20"/>
        </w:rPr>
        <w:t xml:space="preserve"> y 2021</w:t>
      </w:r>
      <w:r w:rsidRPr="00F41359">
        <w:rPr>
          <w:rFonts w:ascii="Houschka Head Light" w:hAnsi="Houschka Head Light" w:cstheme="minorHAnsi"/>
          <w:sz w:val="20"/>
          <w:szCs w:val="20"/>
        </w:rPr>
        <w:t xml:space="preserve"> tal y como se especifica a lo largo del informe. </w:t>
      </w:r>
      <w:r w:rsidR="007B0E63">
        <w:rPr>
          <w:rFonts w:ascii="Houschka Head Light" w:hAnsi="Houschka Head Light" w:cstheme="minorHAnsi"/>
          <w:sz w:val="20"/>
          <w:szCs w:val="20"/>
        </w:rPr>
        <w:t xml:space="preserve">El registro retributivo abarca el periodo </w:t>
      </w:r>
      <w:r w:rsidR="006E49DA">
        <w:rPr>
          <w:rFonts w:ascii="Houschka Head Light" w:hAnsi="Houschka Head Light" w:cstheme="minorHAnsi"/>
          <w:sz w:val="20"/>
          <w:szCs w:val="20"/>
        </w:rPr>
        <w:t xml:space="preserve">de </w:t>
      </w:r>
      <w:r w:rsidR="007B0E63">
        <w:rPr>
          <w:rFonts w:ascii="Houschka Head Light" w:hAnsi="Houschka Head Light" w:cstheme="minorHAnsi"/>
          <w:sz w:val="20"/>
          <w:szCs w:val="20"/>
        </w:rPr>
        <w:t>enero</w:t>
      </w:r>
      <w:r w:rsidR="006E49DA">
        <w:rPr>
          <w:rFonts w:ascii="Houschka Head Light" w:hAnsi="Houschka Head Light" w:cstheme="minorHAnsi"/>
          <w:sz w:val="20"/>
          <w:szCs w:val="20"/>
        </w:rPr>
        <w:t xml:space="preserve"> a </w:t>
      </w:r>
      <w:r w:rsidR="007B0E63">
        <w:rPr>
          <w:rFonts w:ascii="Houschka Head Light" w:hAnsi="Houschka Head Light" w:cstheme="minorHAnsi"/>
          <w:sz w:val="20"/>
          <w:szCs w:val="20"/>
        </w:rPr>
        <w:t xml:space="preserve">diciembre 2021. </w:t>
      </w:r>
      <w:r w:rsidRPr="00F41359">
        <w:rPr>
          <w:rFonts w:ascii="Houschka Head Light" w:hAnsi="Houschka Head Light" w:cstheme="minorHAnsi"/>
          <w:sz w:val="20"/>
          <w:szCs w:val="20"/>
        </w:rPr>
        <w:t xml:space="preserve">La encuesta de opinión a la plantilla </w:t>
      </w:r>
      <w:r w:rsidR="0015618F">
        <w:rPr>
          <w:rFonts w:ascii="Houschka Head Light" w:hAnsi="Houschka Head Light" w:cstheme="minorHAnsi"/>
          <w:sz w:val="20"/>
          <w:szCs w:val="20"/>
        </w:rPr>
        <w:t>ha sido enviada</w:t>
      </w:r>
      <w:r w:rsidR="0015618F" w:rsidRPr="00F41359">
        <w:rPr>
          <w:rFonts w:ascii="Houschka Head Light" w:hAnsi="Houschka Head Light" w:cstheme="minorHAnsi"/>
          <w:sz w:val="20"/>
          <w:szCs w:val="20"/>
        </w:rPr>
        <w:t xml:space="preserve"> </w:t>
      </w:r>
      <w:r w:rsidRPr="00F41359">
        <w:rPr>
          <w:rFonts w:ascii="Houschka Head Light" w:hAnsi="Houschka Head Light" w:cstheme="minorHAnsi"/>
          <w:sz w:val="20"/>
          <w:szCs w:val="20"/>
        </w:rPr>
        <w:t xml:space="preserve">en </w:t>
      </w:r>
      <w:r w:rsidR="003041C2">
        <w:rPr>
          <w:rFonts w:ascii="Houschka Head Light" w:hAnsi="Houschka Head Light" w:cstheme="minorHAnsi"/>
          <w:sz w:val="20"/>
          <w:szCs w:val="20"/>
        </w:rPr>
        <w:t>abril</w:t>
      </w:r>
      <w:r w:rsidRPr="00F41359">
        <w:rPr>
          <w:rFonts w:ascii="Houschka Head Light" w:hAnsi="Houschka Head Light" w:cstheme="minorHAnsi"/>
          <w:sz w:val="20"/>
          <w:szCs w:val="20"/>
        </w:rPr>
        <w:t xml:space="preserve"> de 202</w:t>
      </w:r>
      <w:r w:rsidR="003041C2">
        <w:rPr>
          <w:rFonts w:ascii="Houschka Head Light" w:hAnsi="Houschka Head Light" w:cstheme="minorHAnsi"/>
          <w:sz w:val="20"/>
          <w:szCs w:val="20"/>
        </w:rPr>
        <w:t>2</w:t>
      </w:r>
      <w:r w:rsidRPr="00F41359">
        <w:rPr>
          <w:rFonts w:ascii="Houschka Head Light" w:hAnsi="Houschka Head Light" w:cstheme="minorHAnsi"/>
          <w:sz w:val="20"/>
          <w:szCs w:val="20"/>
        </w:rPr>
        <w:t>.</w:t>
      </w:r>
    </w:p>
    <w:p w14:paraId="4536AB5B" w14:textId="528D8A22" w:rsidR="00FE74AE" w:rsidRDefault="007B0E63" w:rsidP="00FE74AE">
      <w:pPr>
        <w:rPr>
          <w:lang w:val="es-ES"/>
        </w:rPr>
      </w:pPr>
      <w:r>
        <w:rPr>
          <w:lang w:val="es-ES"/>
        </w:rPr>
        <w:t xml:space="preserve">. </w:t>
      </w:r>
    </w:p>
    <w:p w14:paraId="5D58AC88" w14:textId="77777777" w:rsidR="00FE74AE" w:rsidRDefault="00FE74AE" w:rsidP="00FE74AE">
      <w:pPr>
        <w:keepNext/>
        <w:keepLines/>
        <w:numPr>
          <w:ilvl w:val="1"/>
          <w:numId w:val="7"/>
        </w:numPr>
        <w:tabs>
          <w:tab w:val="left" w:pos="567"/>
        </w:tabs>
        <w:spacing w:after="0" w:line="360" w:lineRule="auto"/>
        <w:ind w:right="0"/>
        <w:outlineLvl w:val="0"/>
        <w:rPr>
          <w:rFonts w:ascii="Houschka Head Light" w:hAnsi="Houschka Head Light" w:cstheme="minorHAnsi"/>
          <w:b/>
          <w:bCs/>
          <w:color w:val="C00000"/>
          <w:szCs w:val="24"/>
        </w:rPr>
      </w:pPr>
      <w:bookmarkStart w:id="6" w:name="_Toc97011610"/>
      <w:r>
        <w:rPr>
          <w:rFonts w:ascii="Houschka Head Light" w:hAnsi="Houschka Head Light" w:cstheme="minorHAnsi"/>
          <w:b/>
          <w:bCs/>
          <w:color w:val="C00000"/>
          <w:szCs w:val="24"/>
        </w:rPr>
        <w:t>ACTUACIONES PREVIAS EN MATERIA DE IGUALDAD</w:t>
      </w:r>
      <w:bookmarkEnd w:id="6"/>
      <w:r>
        <w:rPr>
          <w:rFonts w:ascii="Houschka Head Light" w:hAnsi="Houschka Head Light" w:cstheme="minorHAnsi"/>
          <w:b/>
          <w:bCs/>
          <w:color w:val="C00000"/>
          <w:szCs w:val="24"/>
        </w:rPr>
        <w:t xml:space="preserve"> </w:t>
      </w:r>
    </w:p>
    <w:p w14:paraId="2DDFBB85" w14:textId="4DBD6910" w:rsidR="00FE74AE" w:rsidRPr="00B0563B" w:rsidRDefault="00FE74AE" w:rsidP="00FE74AE">
      <w:pPr>
        <w:spacing w:line="360" w:lineRule="auto"/>
        <w:rPr>
          <w:rFonts w:ascii="Houschka Head Light" w:hAnsi="Houschka Head Light" w:cstheme="minorHAnsi"/>
          <w:sz w:val="20"/>
          <w:szCs w:val="20"/>
        </w:rPr>
      </w:pPr>
      <w:r w:rsidRPr="00012F22">
        <w:rPr>
          <w:rFonts w:ascii="Houschka Head Light" w:hAnsi="Houschka Head Light" w:cstheme="minorHAnsi"/>
          <w:sz w:val="20"/>
          <w:szCs w:val="20"/>
        </w:rPr>
        <w:tab/>
      </w:r>
      <w:r w:rsidRPr="00012F22">
        <w:rPr>
          <w:rFonts w:ascii="Houschka Head Light" w:hAnsi="Houschka Head Light" w:cstheme="minorHAnsi"/>
          <w:sz w:val="20"/>
          <w:szCs w:val="20"/>
        </w:rPr>
        <w:tab/>
      </w:r>
      <w:r w:rsidR="00375DA8">
        <w:rPr>
          <w:rFonts w:ascii="Houschka Head Light" w:hAnsi="Houschka Head Light" w:cstheme="minorHAnsi"/>
          <w:sz w:val="20"/>
          <w:szCs w:val="20"/>
        </w:rPr>
        <w:t>JUBA</w:t>
      </w:r>
      <w:r w:rsidRPr="00F41359">
        <w:rPr>
          <w:rFonts w:ascii="Houschka Head Light" w:hAnsi="Houschka Head Light" w:cstheme="minorHAnsi"/>
          <w:sz w:val="20"/>
          <w:szCs w:val="20"/>
        </w:rPr>
        <w:t xml:space="preserve"> no cuenta con actuaciones previas en materia de igualdad.</w:t>
      </w:r>
    </w:p>
    <w:p w14:paraId="7B29962F" w14:textId="77777777" w:rsidR="00FE74AE" w:rsidRPr="00F41359" w:rsidRDefault="00FE74AE" w:rsidP="00FE74AE">
      <w:pPr>
        <w:spacing w:line="360" w:lineRule="auto"/>
        <w:rPr>
          <w:rFonts w:ascii="Houschka Head Light" w:hAnsi="Houschka Head Light" w:cstheme="minorHAnsi"/>
          <w:sz w:val="20"/>
          <w:szCs w:val="20"/>
        </w:rPr>
      </w:pPr>
      <w:r>
        <w:rPr>
          <w:rFonts w:ascii="Houschka Head Light" w:hAnsi="Houschka Head Light" w:cstheme="minorHAnsi"/>
          <w:sz w:val="20"/>
          <w:szCs w:val="20"/>
        </w:rPr>
        <w:tab/>
      </w:r>
    </w:p>
    <w:p w14:paraId="0573841C" w14:textId="77777777" w:rsidR="00FE74AE" w:rsidRDefault="00FE74AE" w:rsidP="00FE74AE">
      <w:pPr>
        <w:keepNext/>
        <w:keepLines/>
        <w:numPr>
          <w:ilvl w:val="1"/>
          <w:numId w:val="7"/>
        </w:numPr>
        <w:tabs>
          <w:tab w:val="left" w:pos="567"/>
        </w:tabs>
        <w:spacing w:after="0" w:line="360" w:lineRule="auto"/>
        <w:ind w:right="0"/>
        <w:outlineLvl w:val="0"/>
        <w:rPr>
          <w:rFonts w:ascii="Houschka Head Light" w:hAnsi="Houschka Head Light" w:cstheme="minorHAnsi"/>
          <w:b/>
          <w:bCs/>
          <w:color w:val="C00000"/>
          <w:szCs w:val="24"/>
        </w:rPr>
      </w:pPr>
      <w:bookmarkStart w:id="7" w:name="_Toc70239195"/>
      <w:bookmarkStart w:id="8" w:name="_Toc70240977"/>
      <w:bookmarkStart w:id="9" w:name="_Toc97011611"/>
      <w:r w:rsidRPr="00776709">
        <w:rPr>
          <w:rFonts w:ascii="Houschka Head Light" w:hAnsi="Houschka Head Light" w:cstheme="minorHAnsi"/>
          <w:b/>
          <w:bCs/>
          <w:color w:val="C00000"/>
          <w:szCs w:val="24"/>
        </w:rPr>
        <w:t>PROCESO DE SELECCIÓN Y CONTRATACIÓN</w:t>
      </w:r>
      <w:bookmarkEnd w:id="7"/>
      <w:bookmarkEnd w:id="8"/>
      <w:bookmarkEnd w:id="9"/>
    </w:p>
    <w:p w14:paraId="42E59846" w14:textId="29C4CC76" w:rsidR="00F20F01" w:rsidRPr="00F20F01" w:rsidRDefault="00FE74AE" w:rsidP="00F20F01">
      <w:pPr>
        <w:spacing w:line="360" w:lineRule="auto"/>
        <w:rPr>
          <w:rFonts w:ascii="Houschka Head Light" w:hAnsi="Houschka Head Light" w:cstheme="minorHAnsi"/>
          <w:sz w:val="20"/>
          <w:szCs w:val="20"/>
        </w:rPr>
      </w:pPr>
      <w:r>
        <w:tab/>
      </w:r>
      <w:r>
        <w:tab/>
      </w:r>
      <w:r w:rsidR="00F20F01" w:rsidRPr="00F20F01">
        <w:rPr>
          <w:rFonts w:ascii="Houschka Head Light" w:hAnsi="Houschka Head Light" w:cstheme="minorHAnsi"/>
          <w:sz w:val="20"/>
          <w:szCs w:val="20"/>
        </w:rPr>
        <w:t xml:space="preserve">El proceso de reclutamiento y selección cuenta con diversos canales de publicación de ofertas (LinkedIn, </w:t>
      </w:r>
      <w:proofErr w:type="spellStart"/>
      <w:r w:rsidR="00F20F01" w:rsidRPr="00F20F01">
        <w:rPr>
          <w:rFonts w:ascii="Houschka Head Light" w:hAnsi="Houschka Head Light" w:cstheme="minorHAnsi"/>
          <w:sz w:val="20"/>
          <w:szCs w:val="20"/>
        </w:rPr>
        <w:t>Infojobs</w:t>
      </w:r>
      <w:proofErr w:type="spellEnd"/>
      <w:r w:rsidR="00F20F01" w:rsidRPr="00F20F01">
        <w:rPr>
          <w:rFonts w:ascii="Houschka Head Light" w:hAnsi="Houschka Head Light" w:cstheme="minorHAnsi"/>
          <w:sz w:val="20"/>
          <w:szCs w:val="20"/>
        </w:rPr>
        <w:t xml:space="preserve">, </w:t>
      </w:r>
      <w:proofErr w:type="spellStart"/>
      <w:r w:rsidR="00F20F01" w:rsidRPr="00F20F01">
        <w:rPr>
          <w:rFonts w:ascii="Houschka Head Light" w:hAnsi="Houschka Head Light" w:cstheme="minorHAnsi"/>
          <w:sz w:val="20"/>
          <w:szCs w:val="20"/>
        </w:rPr>
        <w:t>ETT’s</w:t>
      </w:r>
      <w:proofErr w:type="spellEnd"/>
      <w:r w:rsidR="00F20F01" w:rsidRPr="00F20F01">
        <w:rPr>
          <w:rFonts w:ascii="Houschka Head Light" w:hAnsi="Houschka Head Light" w:cstheme="minorHAnsi"/>
          <w:sz w:val="20"/>
          <w:szCs w:val="20"/>
        </w:rPr>
        <w:t>) aunque si hay perfiles internos que pueden encajar en el perfil se trata con l</w:t>
      </w:r>
      <w:r w:rsidR="00F9224A">
        <w:rPr>
          <w:rFonts w:ascii="Houschka Head Light" w:hAnsi="Houschka Head Light" w:cstheme="minorHAnsi"/>
          <w:sz w:val="20"/>
          <w:szCs w:val="20"/>
        </w:rPr>
        <w:t>a persona</w:t>
      </w:r>
      <w:r w:rsidR="00F20F01" w:rsidRPr="00F20F01">
        <w:rPr>
          <w:rFonts w:ascii="Houschka Head Light" w:hAnsi="Houschka Head Light" w:cstheme="minorHAnsi"/>
          <w:sz w:val="20"/>
          <w:szCs w:val="20"/>
        </w:rPr>
        <w:t xml:space="preserve"> responsable. La página web de la empresa no cuenta con un apartado para la presentación de candidaturas ni con ofertas de empleo vacantes. Juba cuenta con convenios de colaboración, como con diversas entidades para perfiles de prácticas. </w:t>
      </w:r>
    </w:p>
    <w:p w14:paraId="7D0F9290" w14:textId="412BD1F1" w:rsidR="00F20F01" w:rsidRPr="00F20F01" w:rsidRDefault="00F20F01" w:rsidP="003041C2">
      <w:pPr>
        <w:spacing w:line="360" w:lineRule="auto"/>
        <w:ind w:firstLine="698"/>
        <w:rPr>
          <w:rFonts w:ascii="Houschka Head Light" w:hAnsi="Houschka Head Light" w:cstheme="minorHAnsi"/>
          <w:sz w:val="20"/>
          <w:szCs w:val="20"/>
        </w:rPr>
      </w:pPr>
      <w:r w:rsidRPr="00F20F01">
        <w:rPr>
          <w:rFonts w:ascii="Houschka Head Light" w:hAnsi="Houschka Head Light" w:cstheme="minorHAnsi"/>
          <w:sz w:val="20"/>
          <w:szCs w:val="20"/>
        </w:rPr>
        <w:t>Para solicitar vacantes, según la necesidad de</w:t>
      </w:r>
      <w:r w:rsidR="00F9224A">
        <w:rPr>
          <w:rFonts w:ascii="Houschka Head Light" w:hAnsi="Houschka Head Light" w:cstheme="minorHAnsi"/>
          <w:sz w:val="20"/>
          <w:szCs w:val="20"/>
        </w:rPr>
        <w:t xml:space="preserve"> la persona</w:t>
      </w:r>
      <w:r w:rsidRPr="00F20F01">
        <w:rPr>
          <w:rFonts w:ascii="Houschka Head Light" w:hAnsi="Houschka Head Light" w:cstheme="minorHAnsi"/>
          <w:sz w:val="20"/>
          <w:szCs w:val="20"/>
        </w:rPr>
        <w:t xml:space="preserve"> responsable del departamento y previa validación por parte de dirección, se solicita a HR mediante formulario de solicitud. Una vez abierta la vacante comienza el proceso de selección. Durante este proceso se utiliza únicamente la entrevista como herramienta, así como entrevistas por competencias. Participan tanto HR como l</w:t>
      </w:r>
      <w:r w:rsidR="00F9224A">
        <w:rPr>
          <w:rFonts w:ascii="Houschka Head Light" w:hAnsi="Houschka Head Light" w:cstheme="minorHAnsi"/>
          <w:sz w:val="20"/>
          <w:szCs w:val="20"/>
        </w:rPr>
        <w:t>a</w:t>
      </w:r>
      <w:r w:rsidRPr="00F20F01">
        <w:rPr>
          <w:rFonts w:ascii="Houschka Head Light" w:hAnsi="Houschka Head Light" w:cstheme="minorHAnsi"/>
          <w:sz w:val="20"/>
          <w:szCs w:val="20"/>
        </w:rPr>
        <w:t xml:space="preserve"> </w:t>
      </w:r>
      <w:r w:rsidR="00F9224A">
        <w:rPr>
          <w:rFonts w:ascii="Houschka Head Light" w:hAnsi="Houschka Head Light" w:cstheme="minorHAnsi"/>
          <w:sz w:val="20"/>
          <w:szCs w:val="20"/>
        </w:rPr>
        <w:t xml:space="preserve">persona </w:t>
      </w:r>
      <w:r w:rsidRPr="00F20F01">
        <w:rPr>
          <w:rFonts w:ascii="Houschka Head Light" w:hAnsi="Houschka Head Light" w:cstheme="minorHAnsi"/>
          <w:sz w:val="20"/>
          <w:szCs w:val="20"/>
        </w:rPr>
        <w:t>responsable direct</w:t>
      </w:r>
      <w:r w:rsidR="00F9224A">
        <w:rPr>
          <w:rFonts w:ascii="Houschka Head Light" w:hAnsi="Houschka Head Light" w:cstheme="minorHAnsi"/>
          <w:sz w:val="20"/>
          <w:szCs w:val="20"/>
        </w:rPr>
        <w:t>a</w:t>
      </w:r>
      <w:r w:rsidRPr="00F20F01">
        <w:rPr>
          <w:rFonts w:ascii="Houschka Head Light" w:hAnsi="Houschka Head Light" w:cstheme="minorHAnsi"/>
          <w:sz w:val="20"/>
          <w:szCs w:val="20"/>
        </w:rPr>
        <w:t xml:space="preserve"> siguiendo un </w:t>
      </w:r>
      <w:proofErr w:type="spellStart"/>
      <w:r w:rsidRPr="00F20F01">
        <w:rPr>
          <w:rFonts w:ascii="Houschka Head Light" w:hAnsi="Houschka Head Light" w:cstheme="minorHAnsi"/>
          <w:sz w:val="20"/>
          <w:szCs w:val="20"/>
        </w:rPr>
        <w:t>guión</w:t>
      </w:r>
      <w:proofErr w:type="spellEnd"/>
      <w:r w:rsidRPr="00F20F01">
        <w:rPr>
          <w:rFonts w:ascii="Houschka Head Light" w:hAnsi="Houschka Head Light" w:cstheme="minorHAnsi"/>
          <w:sz w:val="20"/>
          <w:szCs w:val="20"/>
        </w:rPr>
        <w:t xml:space="preserve">, aunque en perfiles de mayor grado participa también la Gerencia. Finalmente, la decisión sobre la contratación la toma el responsable directo del perfil a incorporar. </w:t>
      </w:r>
    </w:p>
    <w:p w14:paraId="5976960C" w14:textId="13FED324" w:rsidR="00F20F01" w:rsidRPr="00F20F01" w:rsidRDefault="003041C2" w:rsidP="00F20F01">
      <w:pPr>
        <w:spacing w:line="360" w:lineRule="auto"/>
        <w:rPr>
          <w:rFonts w:ascii="Houschka Head Light" w:hAnsi="Houschka Head Light" w:cstheme="minorHAnsi"/>
          <w:sz w:val="20"/>
          <w:szCs w:val="20"/>
        </w:rPr>
      </w:pPr>
      <w:r>
        <w:rPr>
          <w:rFonts w:ascii="Houschka Head Light" w:hAnsi="Houschka Head Light" w:cstheme="minorHAnsi"/>
          <w:sz w:val="20"/>
          <w:szCs w:val="20"/>
        </w:rPr>
        <w:tab/>
      </w:r>
      <w:r w:rsidR="00F20F01" w:rsidRPr="00F20F01">
        <w:rPr>
          <w:rFonts w:ascii="Houschka Head Light" w:hAnsi="Houschka Head Light" w:cstheme="minorHAnsi"/>
          <w:sz w:val="20"/>
          <w:szCs w:val="20"/>
        </w:rPr>
        <w:tab/>
        <w:t xml:space="preserve">En cuanto a los datos cuantitativos, la distribución por sexos de las personas que han accedido a la empresa durante el año 2021 es igualitaria: se han incorporado 6 personas: tres mujeres y tres hombres. Las categorías a las que han accedido son: dos hombres y dos mujeres a los puestos de </w:t>
      </w:r>
      <w:proofErr w:type="spellStart"/>
      <w:r w:rsidR="00F20F01" w:rsidRPr="00F20F01">
        <w:rPr>
          <w:rFonts w:ascii="Houschka Head Light" w:hAnsi="Houschka Head Light" w:cstheme="minorHAnsi"/>
          <w:sz w:val="20"/>
          <w:szCs w:val="20"/>
        </w:rPr>
        <w:t>Support</w:t>
      </w:r>
      <w:proofErr w:type="spellEnd"/>
      <w:r w:rsidR="00F20F01" w:rsidRPr="00F20F01">
        <w:rPr>
          <w:rFonts w:ascii="Houschka Head Light" w:hAnsi="Houschka Head Light" w:cstheme="minorHAnsi"/>
          <w:sz w:val="20"/>
          <w:szCs w:val="20"/>
        </w:rPr>
        <w:t xml:space="preserve"> I y una mujer y un hombre al puesto de </w:t>
      </w:r>
      <w:proofErr w:type="spellStart"/>
      <w:r w:rsidR="00F20F01" w:rsidRPr="00F20F01">
        <w:rPr>
          <w:rFonts w:ascii="Houschka Head Light" w:hAnsi="Houschka Head Light" w:cstheme="minorHAnsi"/>
          <w:sz w:val="20"/>
          <w:szCs w:val="20"/>
        </w:rPr>
        <w:t>Support</w:t>
      </w:r>
      <w:proofErr w:type="spellEnd"/>
      <w:r w:rsidR="00F20F01" w:rsidRPr="00F20F01">
        <w:rPr>
          <w:rFonts w:ascii="Houschka Head Light" w:hAnsi="Houschka Head Light" w:cstheme="minorHAnsi"/>
          <w:sz w:val="20"/>
          <w:szCs w:val="20"/>
        </w:rPr>
        <w:t xml:space="preserve"> II. </w:t>
      </w:r>
    </w:p>
    <w:p w14:paraId="272E97C7" w14:textId="31AE7FBF" w:rsidR="00FE74AE" w:rsidRDefault="00F20F01" w:rsidP="003041C2">
      <w:pPr>
        <w:spacing w:line="360" w:lineRule="auto"/>
        <w:ind w:firstLine="698"/>
        <w:rPr>
          <w:rFonts w:asciiTheme="minorHAnsi" w:hAnsiTheme="minorHAnsi" w:cstheme="minorHAnsi"/>
          <w:sz w:val="20"/>
        </w:rPr>
      </w:pPr>
      <w:r w:rsidRPr="00F20F01">
        <w:rPr>
          <w:rFonts w:ascii="Houschka Head Light" w:hAnsi="Houschka Head Light" w:cstheme="minorHAnsi"/>
          <w:sz w:val="20"/>
          <w:szCs w:val="20"/>
        </w:rPr>
        <w:t xml:space="preserve">En años anteriores, las incorporaciones al puesto de </w:t>
      </w:r>
      <w:proofErr w:type="spellStart"/>
      <w:r w:rsidRPr="00F20F01">
        <w:rPr>
          <w:rFonts w:ascii="Houschka Head Light" w:hAnsi="Houschka Head Light" w:cstheme="minorHAnsi"/>
          <w:sz w:val="20"/>
          <w:szCs w:val="20"/>
        </w:rPr>
        <w:t>Support</w:t>
      </w:r>
      <w:proofErr w:type="spellEnd"/>
      <w:r w:rsidRPr="00F20F01">
        <w:rPr>
          <w:rFonts w:ascii="Houschka Head Light" w:hAnsi="Houschka Head Light" w:cstheme="minorHAnsi"/>
          <w:sz w:val="20"/>
          <w:szCs w:val="20"/>
        </w:rPr>
        <w:t xml:space="preserve"> I habían sido únicamente de mujeres. En el caso de los hombres, las entradas anteriores se habían producido en el año 2019 con el </w:t>
      </w:r>
      <w:r w:rsidRPr="00F20F01">
        <w:rPr>
          <w:rFonts w:ascii="Houschka Head Light" w:hAnsi="Houschka Head Light" w:cstheme="minorHAnsi"/>
          <w:sz w:val="20"/>
          <w:szCs w:val="20"/>
        </w:rPr>
        <w:lastRenderedPageBreak/>
        <w:t xml:space="preserve">alta de un hombre al puesto de Manager y de otro hombre al puesto de </w:t>
      </w:r>
      <w:proofErr w:type="spellStart"/>
      <w:r w:rsidRPr="00F20F01">
        <w:rPr>
          <w:rFonts w:ascii="Houschka Head Light" w:hAnsi="Houschka Head Light" w:cstheme="minorHAnsi"/>
          <w:sz w:val="20"/>
          <w:szCs w:val="20"/>
        </w:rPr>
        <w:t>Support</w:t>
      </w:r>
      <w:proofErr w:type="spellEnd"/>
      <w:r w:rsidRPr="00F20F01">
        <w:rPr>
          <w:rFonts w:ascii="Houschka Head Light" w:hAnsi="Houschka Head Light" w:cstheme="minorHAnsi"/>
          <w:sz w:val="20"/>
          <w:szCs w:val="20"/>
        </w:rPr>
        <w:t xml:space="preserve"> II.  Además de estas altas directas, la empresa ha contado también con altas a través de </w:t>
      </w:r>
      <w:proofErr w:type="spellStart"/>
      <w:r w:rsidRPr="00F20F01">
        <w:rPr>
          <w:rFonts w:ascii="Houschka Head Light" w:hAnsi="Houschka Head Light" w:cstheme="minorHAnsi"/>
          <w:sz w:val="20"/>
          <w:szCs w:val="20"/>
        </w:rPr>
        <w:t>ETTs</w:t>
      </w:r>
      <w:proofErr w:type="spellEnd"/>
      <w:r w:rsidRPr="00F20F01">
        <w:rPr>
          <w:rFonts w:ascii="Houschka Head Light" w:hAnsi="Houschka Head Light" w:cstheme="minorHAnsi"/>
          <w:sz w:val="20"/>
          <w:szCs w:val="20"/>
        </w:rPr>
        <w:t>. Durante el año 2021 fueron un total de 7 altas: dos en mujeres y 5 en hombres.</w:t>
      </w:r>
      <w:r>
        <w:rPr>
          <w:rFonts w:ascii="Houschka Head Light" w:hAnsi="Houschka Head Light" w:cstheme="minorHAnsi"/>
          <w:sz w:val="20"/>
          <w:szCs w:val="20"/>
        </w:rPr>
        <w:t xml:space="preserve"> </w:t>
      </w:r>
      <w:r w:rsidRPr="00F20F01">
        <w:rPr>
          <w:rFonts w:ascii="Houschka Head Light" w:hAnsi="Houschka Head Light" w:cstheme="minorHAnsi"/>
          <w:sz w:val="20"/>
          <w:szCs w:val="20"/>
        </w:rPr>
        <w:t>En cuanto a las bajas, durante el año 2021 se produjeron tres bajas: dos mujeres y un hombre. Las causas de las bajas en las mujeres fueron, en ambos casos, por finalización de contrato, mientras que en el caso del hombre la causa de la baja fue por jubilación.  En años anteriores, la única baja de un hombre se produjo en el año 2020 por traslado. Las bajas de las mujeres fueron tres en el año 2020 y cinco en el año 2019.</w:t>
      </w:r>
    </w:p>
    <w:p w14:paraId="418186AF" w14:textId="77777777" w:rsidR="00FE74AE" w:rsidRPr="001D3391" w:rsidRDefault="00FE74AE" w:rsidP="00FE74AE">
      <w:pPr>
        <w:spacing w:line="360" w:lineRule="auto"/>
        <w:rPr>
          <w:rFonts w:asciiTheme="minorHAnsi" w:hAnsiTheme="minorHAnsi" w:cstheme="minorHAnsi"/>
          <w:sz w:val="20"/>
        </w:rPr>
      </w:pPr>
    </w:p>
    <w:p w14:paraId="2118B5CD" w14:textId="77777777" w:rsidR="00FE74AE" w:rsidRPr="00DD120A" w:rsidRDefault="00FE74AE" w:rsidP="00FE74AE">
      <w:pPr>
        <w:keepNext/>
        <w:keepLines/>
        <w:numPr>
          <w:ilvl w:val="1"/>
          <w:numId w:val="7"/>
        </w:numPr>
        <w:tabs>
          <w:tab w:val="left" w:pos="567"/>
        </w:tabs>
        <w:spacing w:after="0" w:line="360" w:lineRule="auto"/>
        <w:ind w:right="0"/>
        <w:outlineLvl w:val="0"/>
        <w:rPr>
          <w:rFonts w:ascii="Houschka Head Light" w:hAnsi="Houschka Head Light" w:cstheme="minorHAnsi"/>
          <w:b/>
          <w:bCs/>
          <w:color w:val="C00000"/>
          <w:szCs w:val="24"/>
        </w:rPr>
      </w:pPr>
      <w:bookmarkStart w:id="10" w:name="_Toc70239196"/>
      <w:bookmarkStart w:id="11" w:name="_Toc70240978"/>
      <w:bookmarkStart w:id="12" w:name="_Toc97011612"/>
      <w:r w:rsidRPr="00DD120A">
        <w:rPr>
          <w:rFonts w:ascii="Houschka Head Light" w:hAnsi="Houschka Head Light" w:cstheme="minorHAnsi"/>
          <w:b/>
          <w:bCs/>
          <w:color w:val="C00000"/>
          <w:szCs w:val="24"/>
        </w:rPr>
        <w:t>CLASIFICACIÓN PROFESIONAL</w:t>
      </w:r>
      <w:bookmarkEnd w:id="10"/>
      <w:bookmarkEnd w:id="11"/>
      <w:bookmarkEnd w:id="12"/>
    </w:p>
    <w:p w14:paraId="37C9B26C" w14:textId="79414AA2" w:rsidR="00F20F01" w:rsidRDefault="00D25BB7" w:rsidP="00FE74AE">
      <w:pPr>
        <w:spacing w:line="360" w:lineRule="auto"/>
        <w:ind w:left="0" w:firstLine="709"/>
        <w:rPr>
          <w:rFonts w:ascii="Houschka Head Light" w:hAnsi="Houschka Head Light" w:cstheme="minorHAnsi"/>
          <w:sz w:val="20"/>
          <w:szCs w:val="20"/>
        </w:rPr>
      </w:pPr>
      <w:r w:rsidRPr="00F41359">
        <w:rPr>
          <w:rFonts w:ascii="Houschka Head Light" w:hAnsi="Houschka Head Light" w:cstheme="minorHAnsi"/>
          <w:sz w:val="20"/>
          <w:szCs w:val="20"/>
        </w:rPr>
        <w:t xml:space="preserve">Al analizar la clasificación profesional y la distribución por sexo en los distintos puestos de trabajo de la empresa </w:t>
      </w:r>
      <w:r w:rsidR="00375DA8">
        <w:rPr>
          <w:rFonts w:ascii="Houschka Head Light" w:hAnsi="Houschka Head Light" w:cstheme="minorHAnsi"/>
          <w:sz w:val="20"/>
          <w:szCs w:val="20"/>
        </w:rPr>
        <w:t>JUBA</w:t>
      </w:r>
      <w:r>
        <w:rPr>
          <w:rFonts w:ascii="Houschka Head Light" w:hAnsi="Houschka Head Light" w:cstheme="minorHAnsi"/>
          <w:sz w:val="20"/>
          <w:szCs w:val="20"/>
        </w:rPr>
        <w:t xml:space="preserve">, comprobamos que </w:t>
      </w:r>
      <w:r w:rsidR="00F20F01">
        <w:rPr>
          <w:rFonts w:ascii="Houschka Head Light" w:hAnsi="Houschka Head Light" w:cstheme="minorHAnsi"/>
          <w:sz w:val="20"/>
          <w:szCs w:val="20"/>
        </w:rPr>
        <w:t>e</w:t>
      </w:r>
      <w:r w:rsidR="00F20F01" w:rsidRPr="00F20F01">
        <w:rPr>
          <w:rFonts w:ascii="Houschka Head Light" w:hAnsi="Houschka Head Light" w:cstheme="minorHAnsi"/>
          <w:sz w:val="20"/>
          <w:szCs w:val="20"/>
        </w:rPr>
        <w:t>n la distribución horizontal</w:t>
      </w:r>
      <w:r w:rsidR="00F20F01">
        <w:rPr>
          <w:rFonts w:ascii="Houschka Head Light" w:hAnsi="Houschka Head Light" w:cstheme="minorHAnsi"/>
          <w:sz w:val="20"/>
          <w:szCs w:val="20"/>
        </w:rPr>
        <w:t>,</w:t>
      </w:r>
      <w:r w:rsidR="00F20F01" w:rsidRPr="00F20F01">
        <w:rPr>
          <w:rFonts w:ascii="Houschka Head Light" w:hAnsi="Houschka Head Light" w:cstheme="minorHAnsi"/>
          <w:sz w:val="20"/>
          <w:szCs w:val="20"/>
        </w:rPr>
        <w:t xml:space="preserve"> los puestos de responsabilidad están ocupados mayoritariamente por mujeres, sobre todo el nivel de mando intermedio donde hay una presencia unánime.</w:t>
      </w:r>
      <w:r w:rsidR="00F20F01">
        <w:rPr>
          <w:rFonts w:ascii="Houschka Head Light" w:hAnsi="Houschka Head Light" w:cstheme="minorHAnsi"/>
          <w:sz w:val="20"/>
          <w:szCs w:val="20"/>
        </w:rPr>
        <w:t xml:space="preserve"> </w:t>
      </w:r>
    </w:p>
    <w:p w14:paraId="2AD2EFAB" w14:textId="2B8669D8" w:rsidR="00E85525" w:rsidRDefault="00F20F01" w:rsidP="00FE74AE">
      <w:pPr>
        <w:spacing w:line="360" w:lineRule="auto"/>
        <w:ind w:left="0" w:firstLine="709"/>
        <w:rPr>
          <w:rFonts w:ascii="Houschka Head Light" w:hAnsi="Houschka Head Light" w:cstheme="minorHAnsi"/>
          <w:sz w:val="20"/>
          <w:szCs w:val="20"/>
        </w:rPr>
      </w:pPr>
      <w:r w:rsidRPr="00F20F01">
        <w:rPr>
          <w:rFonts w:ascii="Houschka Head Light" w:hAnsi="Houschka Head Light" w:cstheme="minorHAnsi"/>
          <w:sz w:val="20"/>
          <w:szCs w:val="20"/>
        </w:rPr>
        <w:t xml:space="preserve">En los datos de distribución vertical podemos comprobar que entre las mujeres, el puesto de trabajo más habitual es el de </w:t>
      </w:r>
      <w:proofErr w:type="spellStart"/>
      <w:r w:rsidRPr="00F20F01">
        <w:rPr>
          <w:rFonts w:ascii="Houschka Head Light" w:hAnsi="Houschka Head Light" w:cstheme="minorHAnsi"/>
          <w:sz w:val="20"/>
          <w:szCs w:val="20"/>
        </w:rPr>
        <w:t>Support</w:t>
      </w:r>
      <w:proofErr w:type="spellEnd"/>
      <w:r w:rsidRPr="00F20F01">
        <w:rPr>
          <w:rFonts w:ascii="Houschka Head Light" w:hAnsi="Houschka Head Light" w:cstheme="minorHAnsi"/>
          <w:sz w:val="20"/>
          <w:szCs w:val="20"/>
        </w:rPr>
        <w:t xml:space="preserve"> I </w:t>
      </w:r>
      <w:r>
        <w:rPr>
          <w:rFonts w:ascii="Houschka Head Light" w:hAnsi="Houschka Head Light" w:cstheme="minorHAnsi"/>
          <w:sz w:val="20"/>
          <w:szCs w:val="20"/>
        </w:rPr>
        <w:t xml:space="preserve">ya que </w:t>
      </w:r>
      <w:r w:rsidRPr="00F20F01">
        <w:rPr>
          <w:rFonts w:ascii="Houschka Head Light" w:hAnsi="Houschka Head Light" w:cstheme="minorHAnsi"/>
          <w:sz w:val="20"/>
          <w:szCs w:val="20"/>
        </w:rPr>
        <w:t xml:space="preserve">el 42% de las mujeres trabajan en ese puesto. El 26% de las mujeres tienen puestos de responsabilidad, tanto como </w:t>
      </w:r>
      <w:proofErr w:type="spellStart"/>
      <w:r w:rsidRPr="00F20F01">
        <w:rPr>
          <w:rFonts w:ascii="Houschka Head Light" w:hAnsi="Houschka Head Light" w:cstheme="minorHAnsi"/>
          <w:sz w:val="20"/>
          <w:szCs w:val="20"/>
        </w:rPr>
        <w:t>Coordinators</w:t>
      </w:r>
      <w:proofErr w:type="spellEnd"/>
      <w:r w:rsidRPr="00F20F01">
        <w:rPr>
          <w:rFonts w:ascii="Houschka Head Light" w:hAnsi="Houschka Head Light" w:cstheme="minorHAnsi"/>
          <w:sz w:val="20"/>
          <w:szCs w:val="20"/>
        </w:rPr>
        <w:t xml:space="preserve"> como en el puesto de Managers. Por su parte, en el caso de los hombres, la mayor parte de ellos (el 50%) trabaja como </w:t>
      </w:r>
      <w:proofErr w:type="spellStart"/>
      <w:r w:rsidRPr="00F20F01">
        <w:rPr>
          <w:rFonts w:ascii="Houschka Head Light" w:hAnsi="Houschka Head Light" w:cstheme="minorHAnsi"/>
          <w:sz w:val="20"/>
          <w:szCs w:val="20"/>
        </w:rPr>
        <w:t>Support</w:t>
      </w:r>
      <w:proofErr w:type="spellEnd"/>
      <w:r w:rsidRPr="00F20F01">
        <w:rPr>
          <w:rFonts w:ascii="Houschka Head Light" w:hAnsi="Houschka Head Light" w:cstheme="minorHAnsi"/>
          <w:sz w:val="20"/>
          <w:szCs w:val="20"/>
        </w:rPr>
        <w:t xml:space="preserve"> II, que representan posiciones operativas</w:t>
      </w:r>
      <w:r>
        <w:rPr>
          <w:rFonts w:ascii="Houschka Head Light" w:hAnsi="Houschka Head Light" w:cstheme="minorHAnsi"/>
          <w:sz w:val="20"/>
          <w:szCs w:val="20"/>
        </w:rPr>
        <w:t xml:space="preserve">. </w:t>
      </w:r>
      <w:r w:rsidR="00F9224A">
        <w:rPr>
          <w:rFonts w:ascii="Houschka Head Light" w:hAnsi="Houschka Head Light" w:cstheme="minorHAnsi"/>
          <w:sz w:val="20"/>
          <w:szCs w:val="20"/>
        </w:rPr>
        <w:t xml:space="preserve">Entre las mujeres, otro </w:t>
      </w:r>
      <w:r w:rsidR="00E85525" w:rsidRPr="00F20F01">
        <w:rPr>
          <w:rFonts w:ascii="Houschka Head Light" w:hAnsi="Houschka Head Light" w:cstheme="minorHAnsi"/>
          <w:sz w:val="20"/>
          <w:szCs w:val="20"/>
        </w:rPr>
        <w:t>26% trabajan de auxiliar administrativo, mientras que el 46% de los hombres trabajan en profesional de oficio.</w:t>
      </w:r>
      <w:r w:rsidR="00E85525">
        <w:rPr>
          <w:rFonts w:ascii="Houschka Head Light" w:hAnsi="Houschka Head Light" w:cstheme="minorHAnsi"/>
          <w:sz w:val="20"/>
          <w:szCs w:val="20"/>
        </w:rPr>
        <w:t xml:space="preserve"> </w:t>
      </w:r>
      <w:r w:rsidR="00E85525" w:rsidRPr="00F20F01">
        <w:rPr>
          <w:rFonts w:ascii="Houschka Head Light" w:hAnsi="Houschka Head Light" w:cstheme="minorHAnsi"/>
          <w:sz w:val="20"/>
          <w:szCs w:val="20"/>
        </w:rPr>
        <w:t>Atendiendo a la distribución horizontal, existen puestos altamente masculinizados como el de profesional de oficio y vendedor (donde el 100% son hombres). Los puestos de trabajo altamente feminizados son el de jefa de ventas y operaria de limpieza y contable (donde un 100% son mujeres).</w:t>
      </w:r>
    </w:p>
    <w:p w14:paraId="60FDF3CC" w14:textId="46E51DCA" w:rsidR="00F75E7A" w:rsidRPr="005235AC" w:rsidRDefault="00F20F01" w:rsidP="00FE74AE">
      <w:pPr>
        <w:spacing w:line="360" w:lineRule="auto"/>
        <w:ind w:left="0" w:firstLine="709"/>
        <w:rPr>
          <w:rFonts w:ascii="Houschka Head Light" w:hAnsi="Houschka Head Light" w:cstheme="minorHAnsi"/>
          <w:sz w:val="20"/>
          <w:szCs w:val="20"/>
        </w:rPr>
      </w:pPr>
      <w:r w:rsidRPr="00F20F01">
        <w:rPr>
          <w:rFonts w:ascii="Houschka Head Light" w:hAnsi="Houschka Head Light" w:cstheme="minorHAnsi"/>
          <w:sz w:val="20"/>
          <w:szCs w:val="20"/>
        </w:rPr>
        <w:t xml:space="preserve">En la distribución horizontal, vemos que hay puestos altamente masculinizados como el de </w:t>
      </w:r>
      <w:proofErr w:type="spellStart"/>
      <w:r w:rsidRPr="00F20F01">
        <w:rPr>
          <w:rFonts w:ascii="Houschka Head Light" w:hAnsi="Houschka Head Light" w:cstheme="minorHAnsi"/>
          <w:sz w:val="20"/>
          <w:szCs w:val="20"/>
        </w:rPr>
        <w:t>Managing</w:t>
      </w:r>
      <w:proofErr w:type="spellEnd"/>
      <w:r w:rsidRPr="00F20F01">
        <w:rPr>
          <w:rFonts w:ascii="Houschka Head Light" w:hAnsi="Houschka Head Light" w:cstheme="minorHAnsi"/>
          <w:sz w:val="20"/>
          <w:szCs w:val="20"/>
        </w:rPr>
        <w:t xml:space="preserve"> Director/ </w:t>
      </w:r>
      <w:proofErr w:type="spellStart"/>
      <w:r w:rsidRPr="00F20F01">
        <w:rPr>
          <w:rFonts w:ascii="Houschka Head Light" w:hAnsi="Houschka Head Light" w:cstheme="minorHAnsi"/>
          <w:sz w:val="20"/>
          <w:szCs w:val="20"/>
        </w:rPr>
        <w:t>Executive</w:t>
      </w:r>
      <w:proofErr w:type="spellEnd"/>
      <w:r w:rsidRPr="00F20F01">
        <w:rPr>
          <w:rFonts w:ascii="Houschka Head Light" w:hAnsi="Houschka Head Light" w:cstheme="minorHAnsi"/>
          <w:sz w:val="20"/>
          <w:szCs w:val="20"/>
        </w:rPr>
        <w:t xml:space="preserve"> (con un 100% de presencia masculina), y puestos masculinizados como el de </w:t>
      </w:r>
      <w:proofErr w:type="spellStart"/>
      <w:r w:rsidRPr="00F20F01">
        <w:rPr>
          <w:rFonts w:ascii="Houschka Head Light" w:hAnsi="Houschka Head Light" w:cstheme="minorHAnsi"/>
          <w:sz w:val="20"/>
          <w:szCs w:val="20"/>
        </w:rPr>
        <w:t>Support</w:t>
      </w:r>
      <w:proofErr w:type="spellEnd"/>
      <w:r w:rsidRPr="00F20F01">
        <w:rPr>
          <w:rFonts w:ascii="Houschka Head Light" w:hAnsi="Houschka Head Light" w:cstheme="minorHAnsi"/>
          <w:sz w:val="20"/>
          <w:szCs w:val="20"/>
        </w:rPr>
        <w:t xml:space="preserve"> II  (con un 65% de hombres). Los puestos altamente feminizados son los de Senior Manager II (con un 100% de mujeres) y </w:t>
      </w:r>
      <w:proofErr w:type="spellStart"/>
      <w:r w:rsidRPr="00F20F01">
        <w:rPr>
          <w:rFonts w:ascii="Houschka Head Light" w:hAnsi="Houschka Head Light" w:cstheme="minorHAnsi"/>
          <w:sz w:val="20"/>
          <w:szCs w:val="20"/>
        </w:rPr>
        <w:t>Support</w:t>
      </w:r>
      <w:proofErr w:type="spellEnd"/>
      <w:r w:rsidRPr="00F20F01">
        <w:rPr>
          <w:rFonts w:ascii="Houschka Head Light" w:hAnsi="Houschka Head Light" w:cstheme="minorHAnsi"/>
          <w:sz w:val="20"/>
          <w:szCs w:val="20"/>
        </w:rPr>
        <w:t xml:space="preserve"> I (donde el 68% de las personas que trabajan en este puesto son mujeres).  </w:t>
      </w:r>
    </w:p>
    <w:p w14:paraId="6E5EC299" w14:textId="77777777" w:rsidR="00FE74AE" w:rsidRPr="005235AC" w:rsidRDefault="00FE74AE" w:rsidP="00FE74AE">
      <w:pPr>
        <w:spacing w:line="360" w:lineRule="auto"/>
        <w:ind w:left="0" w:firstLine="709"/>
        <w:rPr>
          <w:rFonts w:ascii="Houschka Head Light" w:hAnsi="Houschka Head Light" w:cstheme="minorHAnsi"/>
          <w:sz w:val="20"/>
          <w:szCs w:val="20"/>
        </w:rPr>
      </w:pPr>
    </w:p>
    <w:p w14:paraId="445C4910" w14:textId="77777777" w:rsidR="00FE74AE" w:rsidRDefault="00FE74AE" w:rsidP="00FE74AE">
      <w:pPr>
        <w:keepNext/>
        <w:keepLines/>
        <w:numPr>
          <w:ilvl w:val="1"/>
          <w:numId w:val="7"/>
        </w:numPr>
        <w:tabs>
          <w:tab w:val="left" w:pos="567"/>
        </w:tabs>
        <w:spacing w:before="120" w:after="0" w:line="360" w:lineRule="auto"/>
        <w:ind w:right="0"/>
        <w:outlineLvl w:val="0"/>
        <w:rPr>
          <w:rFonts w:ascii="Houschka Head Light" w:hAnsi="Houschka Head Light" w:cstheme="minorHAnsi"/>
          <w:b/>
          <w:bCs/>
          <w:color w:val="C00000"/>
          <w:szCs w:val="24"/>
        </w:rPr>
      </w:pPr>
      <w:bookmarkStart w:id="13" w:name="_Toc70239197"/>
      <w:bookmarkStart w:id="14" w:name="_Toc70240979"/>
      <w:bookmarkStart w:id="15" w:name="_Toc97011613"/>
      <w:r w:rsidRPr="00776709">
        <w:rPr>
          <w:rFonts w:ascii="Houschka Head Light" w:hAnsi="Houschka Head Light" w:cstheme="minorHAnsi"/>
          <w:b/>
          <w:bCs/>
          <w:color w:val="C00000"/>
          <w:szCs w:val="24"/>
        </w:rPr>
        <w:t>FORMACIÓN</w:t>
      </w:r>
      <w:bookmarkEnd w:id="13"/>
      <w:bookmarkEnd w:id="14"/>
      <w:bookmarkEnd w:id="15"/>
    </w:p>
    <w:p w14:paraId="3591A499" w14:textId="77777777" w:rsidR="00F20F01" w:rsidRPr="00F20F01" w:rsidRDefault="00FE74AE" w:rsidP="00F20F01">
      <w:pPr>
        <w:spacing w:before="120" w:after="0" w:line="360" w:lineRule="auto"/>
        <w:ind w:left="11" w:right="85" w:hanging="11"/>
        <w:rPr>
          <w:rFonts w:ascii="Houschka Head Light" w:hAnsi="Houschka Head Light" w:cstheme="minorHAnsi"/>
          <w:sz w:val="20"/>
          <w:szCs w:val="20"/>
        </w:rPr>
      </w:pPr>
      <w:r>
        <w:tab/>
      </w:r>
      <w:r>
        <w:tab/>
      </w:r>
      <w:r w:rsidR="00F20F01" w:rsidRPr="00F20F01">
        <w:rPr>
          <w:rFonts w:ascii="Houschka Head Light" w:hAnsi="Houschka Head Light" w:cstheme="minorHAnsi"/>
          <w:sz w:val="20"/>
          <w:szCs w:val="20"/>
        </w:rPr>
        <w:t xml:space="preserve">La plantilla de JUBA puede solicitar la formación a de las Performance </w:t>
      </w:r>
      <w:proofErr w:type="spellStart"/>
      <w:r w:rsidR="00F20F01" w:rsidRPr="00F20F01">
        <w:rPr>
          <w:rFonts w:ascii="Houschka Head Light" w:hAnsi="Houschka Head Light" w:cstheme="minorHAnsi"/>
          <w:sz w:val="20"/>
          <w:szCs w:val="20"/>
        </w:rPr>
        <w:t>Review</w:t>
      </w:r>
      <w:proofErr w:type="spellEnd"/>
      <w:r w:rsidR="00F20F01" w:rsidRPr="00F20F01">
        <w:rPr>
          <w:rFonts w:ascii="Houschka Head Light" w:hAnsi="Houschka Head Light" w:cstheme="minorHAnsi"/>
          <w:sz w:val="20"/>
          <w:szCs w:val="20"/>
        </w:rPr>
        <w:t xml:space="preserve">, por medio de su responsable directo o bien directamente a HR, previa validación del responsable.  Las necesidades son detectadas mediante las Performance </w:t>
      </w:r>
      <w:proofErr w:type="spellStart"/>
      <w:r w:rsidR="00F20F01" w:rsidRPr="00F20F01">
        <w:rPr>
          <w:rFonts w:ascii="Houschka Head Light" w:hAnsi="Houschka Head Light" w:cstheme="minorHAnsi"/>
          <w:sz w:val="20"/>
          <w:szCs w:val="20"/>
        </w:rPr>
        <w:t>Review</w:t>
      </w:r>
      <w:proofErr w:type="spellEnd"/>
      <w:r w:rsidR="00F20F01" w:rsidRPr="00F20F01">
        <w:rPr>
          <w:rFonts w:ascii="Houschka Head Light" w:hAnsi="Houschka Head Light" w:cstheme="minorHAnsi"/>
          <w:sz w:val="20"/>
          <w:szCs w:val="20"/>
        </w:rPr>
        <w:t xml:space="preserve"> anuales con HR, mediante estrategias de la compañía para preparar los perfiles o mediante solicitud del responsable. </w:t>
      </w:r>
    </w:p>
    <w:p w14:paraId="2F6462C4" w14:textId="77777777" w:rsidR="00F20F01" w:rsidRPr="00F20F01" w:rsidRDefault="00F20F01" w:rsidP="00F9224A">
      <w:pPr>
        <w:spacing w:before="120" w:after="0" w:line="360" w:lineRule="auto"/>
        <w:ind w:left="11" w:right="85" w:firstLine="697"/>
        <w:rPr>
          <w:rFonts w:ascii="Houschka Head Light" w:hAnsi="Houschka Head Light" w:cstheme="minorHAnsi"/>
          <w:sz w:val="20"/>
          <w:szCs w:val="20"/>
        </w:rPr>
      </w:pPr>
      <w:r w:rsidRPr="00F20F01">
        <w:rPr>
          <w:rFonts w:ascii="Houschka Head Light" w:hAnsi="Houschka Head Light" w:cstheme="minorHAnsi"/>
          <w:sz w:val="20"/>
          <w:szCs w:val="20"/>
        </w:rPr>
        <w:lastRenderedPageBreak/>
        <w:t xml:space="preserve">Las formaciones se realizan tanto de forma online como presencial, además, dependiendo de la formación no siempre se realizan en el centro de trabajo. En su gran mayoría las formaciones se realizan dentro de la jornada laboral, a excepción de alguna hora en concreto o de si existe un desplazamiento fuera del centro de trabajo. De no hacerse en la jornada no se compensan, ya que, en las ocasiones en las que la formación es fuera del centro de trabajo es por tratarse en hotel y hacen pernoctación. </w:t>
      </w:r>
    </w:p>
    <w:p w14:paraId="392DC33C" w14:textId="77777777" w:rsidR="00F20F01" w:rsidRPr="00F20F01" w:rsidRDefault="00F20F01" w:rsidP="00F9224A">
      <w:pPr>
        <w:spacing w:before="120" w:after="0" w:line="360" w:lineRule="auto"/>
        <w:ind w:left="11" w:right="85" w:firstLine="697"/>
        <w:rPr>
          <w:rFonts w:ascii="Houschka Head Light" w:hAnsi="Houschka Head Light" w:cstheme="minorHAnsi"/>
          <w:sz w:val="20"/>
          <w:szCs w:val="20"/>
        </w:rPr>
      </w:pPr>
      <w:r w:rsidRPr="00F20F01">
        <w:rPr>
          <w:rFonts w:ascii="Houschka Head Light" w:hAnsi="Houschka Head Light" w:cstheme="minorHAnsi"/>
          <w:sz w:val="20"/>
          <w:szCs w:val="20"/>
        </w:rPr>
        <w:t xml:space="preserve">Las temáticas han estado relacionadas con necesidades específicas de puestos de trabajo y se han formado tanto mujeres como hombres dependiendo del puesto de trabajo ocupado y de sus necesidades formativas. En las formaciones realizadas durante 2021 donde ha habido un mayor número de mujeres han sido las de Producto, Normativa, Ciberseguridad y Excel. En estas dos últimas formaciones también han participado una parte importante de los hombres de plantilla. Destacamos otras formaciones como Liderazgo y Habilidades donde desde el año 2019 se han formado a un mayor número de mujeres que de hombres. Aquellas formaciones donde únicamente se ha formado a una persona están relacionadas con necesidades específicas de los puestos de trabajo que se desempeñan, como pueden ser los casos de Logística, Marketing y Ventas, Lean </w:t>
      </w:r>
      <w:proofErr w:type="spellStart"/>
      <w:r w:rsidRPr="00F20F01">
        <w:rPr>
          <w:rFonts w:ascii="Houschka Head Light" w:hAnsi="Houschka Head Light" w:cstheme="minorHAnsi"/>
          <w:sz w:val="20"/>
          <w:szCs w:val="20"/>
        </w:rPr>
        <w:t>Manufacturing</w:t>
      </w:r>
      <w:proofErr w:type="spellEnd"/>
      <w:r w:rsidRPr="00F20F01">
        <w:rPr>
          <w:rFonts w:ascii="Houschka Head Light" w:hAnsi="Houschka Head Light" w:cstheme="minorHAnsi"/>
          <w:sz w:val="20"/>
          <w:szCs w:val="20"/>
        </w:rPr>
        <w:t xml:space="preserve">, etc. </w:t>
      </w:r>
    </w:p>
    <w:p w14:paraId="110E7022" w14:textId="36F584D2" w:rsidR="00F5495E" w:rsidRPr="003B62EB" w:rsidRDefault="00F20F01" w:rsidP="00F20F01">
      <w:pPr>
        <w:spacing w:before="120" w:after="0" w:line="360" w:lineRule="auto"/>
        <w:ind w:left="11" w:right="85" w:hanging="11"/>
        <w:rPr>
          <w:rFonts w:ascii="Houschka Head Light" w:hAnsi="Houschka Head Light" w:cstheme="minorHAnsi"/>
          <w:sz w:val="20"/>
          <w:szCs w:val="20"/>
        </w:rPr>
      </w:pPr>
      <w:r w:rsidRPr="00F20F01">
        <w:rPr>
          <w:rFonts w:ascii="Houschka Head Light" w:hAnsi="Houschka Head Light" w:cstheme="minorHAnsi"/>
          <w:sz w:val="20"/>
          <w:szCs w:val="20"/>
        </w:rPr>
        <w:t> </w:t>
      </w:r>
    </w:p>
    <w:p w14:paraId="38DA4BC9" w14:textId="1757792E" w:rsidR="00FE74AE" w:rsidRPr="00D41EB4" w:rsidRDefault="00FE74AE" w:rsidP="00FE74AE">
      <w:pPr>
        <w:keepNext/>
        <w:keepLines/>
        <w:numPr>
          <w:ilvl w:val="1"/>
          <w:numId w:val="7"/>
        </w:numPr>
        <w:tabs>
          <w:tab w:val="left" w:pos="567"/>
        </w:tabs>
        <w:spacing w:before="120" w:after="0" w:line="360" w:lineRule="auto"/>
        <w:ind w:right="0"/>
        <w:outlineLvl w:val="0"/>
        <w:rPr>
          <w:rFonts w:ascii="Houschka Head Light" w:hAnsi="Houschka Head Light" w:cstheme="minorHAnsi"/>
          <w:b/>
          <w:bCs/>
          <w:color w:val="C00000"/>
          <w:szCs w:val="24"/>
        </w:rPr>
      </w:pPr>
      <w:bookmarkStart w:id="16" w:name="_Toc70239198"/>
      <w:bookmarkStart w:id="17" w:name="_Toc70240980"/>
      <w:bookmarkStart w:id="18" w:name="_Toc97011614"/>
      <w:r w:rsidRPr="00776709">
        <w:rPr>
          <w:rFonts w:ascii="Houschka Head Light" w:hAnsi="Houschka Head Light" w:cstheme="minorHAnsi"/>
          <w:b/>
          <w:bCs/>
          <w:color w:val="C00000"/>
          <w:szCs w:val="24"/>
        </w:rPr>
        <w:t>PROMOCIÓN</w:t>
      </w:r>
      <w:bookmarkEnd w:id="16"/>
      <w:bookmarkEnd w:id="17"/>
      <w:bookmarkEnd w:id="18"/>
      <w:r w:rsidR="000943D9">
        <w:rPr>
          <w:rFonts w:ascii="Houschka Head Light" w:hAnsi="Houschka Head Light" w:cstheme="minorHAnsi"/>
          <w:b/>
          <w:bCs/>
          <w:color w:val="C00000"/>
          <w:szCs w:val="24"/>
        </w:rPr>
        <w:t xml:space="preserve"> (mismo párrafo que en auditoria salarial).</w:t>
      </w:r>
    </w:p>
    <w:p w14:paraId="3F3DB292" w14:textId="6DEF47DF" w:rsidR="00F20F01" w:rsidRPr="00F20F01" w:rsidRDefault="00F20F01" w:rsidP="00F20F01">
      <w:pPr>
        <w:spacing w:line="360" w:lineRule="auto"/>
        <w:ind w:left="0" w:firstLine="708"/>
        <w:rPr>
          <w:rFonts w:ascii="Houschka Head Light" w:hAnsi="Houschka Head Light" w:cstheme="minorHAnsi"/>
          <w:color w:val="000000" w:themeColor="text1"/>
          <w:sz w:val="20"/>
          <w:szCs w:val="20"/>
        </w:rPr>
      </w:pPr>
      <w:r w:rsidRPr="00F20F01">
        <w:rPr>
          <w:rFonts w:ascii="Houschka Head Light" w:hAnsi="Houschka Head Light" w:cstheme="minorHAnsi"/>
          <w:color w:val="000000" w:themeColor="text1"/>
          <w:sz w:val="20"/>
          <w:szCs w:val="20"/>
        </w:rPr>
        <w:t>Juba cuenta con un sistema de Valoración del Desempeño que se realiza en todos los puestos por todas las personas implicadas. Anual y semestralmente (</w:t>
      </w:r>
      <w:proofErr w:type="spellStart"/>
      <w:r w:rsidRPr="00F20F01">
        <w:rPr>
          <w:rFonts w:ascii="Houschka Head Light" w:hAnsi="Houschka Head Light" w:cstheme="minorHAnsi"/>
          <w:color w:val="000000" w:themeColor="text1"/>
          <w:sz w:val="20"/>
          <w:szCs w:val="20"/>
        </w:rPr>
        <w:t>mid</w:t>
      </w:r>
      <w:proofErr w:type="spellEnd"/>
      <w:r w:rsidRPr="00F20F01">
        <w:rPr>
          <w:rFonts w:ascii="Houschka Head Light" w:hAnsi="Houschka Head Light" w:cstheme="minorHAnsi"/>
          <w:color w:val="000000" w:themeColor="text1"/>
          <w:sz w:val="20"/>
          <w:szCs w:val="20"/>
        </w:rPr>
        <w:t xml:space="preserve"> </w:t>
      </w:r>
      <w:proofErr w:type="spellStart"/>
      <w:r w:rsidRPr="00F20F01">
        <w:rPr>
          <w:rFonts w:ascii="Houschka Head Light" w:hAnsi="Houschka Head Light" w:cstheme="minorHAnsi"/>
          <w:color w:val="000000" w:themeColor="text1"/>
          <w:sz w:val="20"/>
          <w:szCs w:val="20"/>
        </w:rPr>
        <w:t>year</w:t>
      </w:r>
      <w:proofErr w:type="spellEnd"/>
      <w:r w:rsidRPr="00F20F01">
        <w:rPr>
          <w:rFonts w:ascii="Houschka Head Light" w:hAnsi="Houschka Head Light" w:cstheme="minorHAnsi"/>
          <w:color w:val="000000" w:themeColor="text1"/>
          <w:sz w:val="20"/>
          <w:szCs w:val="20"/>
        </w:rPr>
        <w:t xml:space="preserve"> </w:t>
      </w:r>
      <w:proofErr w:type="spellStart"/>
      <w:r w:rsidRPr="00F20F01">
        <w:rPr>
          <w:rFonts w:ascii="Houschka Head Light" w:hAnsi="Houschka Head Light" w:cstheme="minorHAnsi"/>
          <w:color w:val="000000" w:themeColor="text1"/>
          <w:sz w:val="20"/>
          <w:szCs w:val="20"/>
        </w:rPr>
        <w:t>review</w:t>
      </w:r>
      <w:proofErr w:type="spellEnd"/>
      <w:r w:rsidRPr="00F20F01">
        <w:rPr>
          <w:rFonts w:ascii="Houschka Head Light" w:hAnsi="Houschka Head Light" w:cstheme="minorHAnsi"/>
          <w:color w:val="000000" w:themeColor="text1"/>
          <w:sz w:val="20"/>
          <w:szCs w:val="20"/>
        </w:rPr>
        <w:t xml:space="preserve">) se realiza una revisión de la que se obtiene </w:t>
      </w:r>
      <w:r w:rsidR="00F9224A" w:rsidRPr="00F20F01">
        <w:rPr>
          <w:rFonts w:ascii="Houschka Head Light" w:hAnsi="Houschka Head Light" w:cstheme="minorHAnsi"/>
          <w:color w:val="000000" w:themeColor="text1"/>
          <w:sz w:val="20"/>
          <w:szCs w:val="20"/>
        </w:rPr>
        <w:t>información</w:t>
      </w:r>
      <w:r w:rsidRPr="00F20F01">
        <w:rPr>
          <w:rFonts w:ascii="Houschka Head Light" w:hAnsi="Houschka Head Light" w:cstheme="minorHAnsi"/>
          <w:color w:val="000000" w:themeColor="text1"/>
          <w:sz w:val="20"/>
          <w:szCs w:val="20"/>
        </w:rPr>
        <w:t xml:space="preserve"> sobre las funciones, el desempeño de las tareas que realiza, los casos de éxito, el conocimiento y la satisfacción del puesto en la compañía, acciones de mejora y desarrollo y los puntos fuertes de cada persona trabajadora. De estas revisiones se obtiene información sobre las necesidades formativas. Actualmente, la empresa cuenta con un plan de carrera, si bien no está instaurado en todos los perfiles. </w:t>
      </w:r>
    </w:p>
    <w:p w14:paraId="3CF86BD9" w14:textId="77777777" w:rsidR="00F20F01" w:rsidRPr="00F20F01" w:rsidRDefault="00F20F01" w:rsidP="00F20F01">
      <w:pPr>
        <w:spacing w:line="360" w:lineRule="auto"/>
        <w:ind w:left="0" w:firstLine="708"/>
        <w:rPr>
          <w:rFonts w:ascii="Houschka Head Light" w:hAnsi="Houschka Head Light" w:cstheme="minorHAnsi"/>
          <w:color w:val="000000" w:themeColor="text1"/>
          <w:sz w:val="20"/>
          <w:szCs w:val="20"/>
        </w:rPr>
      </w:pPr>
      <w:r w:rsidRPr="00F20F01">
        <w:rPr>
          <w:rFonts w:ascii="Houschka Head Light" w:hAnsi="Houschka Head Light" w:cstheme="minorHAnsi"/>
          <w:color w:val="000000" w:themeColor="text1"/>
          <w:sz w:val="20"/>
          <w:szCs w:val="20"/>
        </w:rPr>
        <w:t>Cuando se produce una vacante, ésta se publica a través de los medios habituales (</w:t>
      </w:r>
      <w:proofErr w:type="spellStart"/>
      <w:r w:rsidRPr="00F20F01">
        <w:rPr>
          <w:rFonts w:ascii="Houschka Head Light" w:hAnsi="Houschka Head Light" w:cstheme="minorHAnsi"/>
          <w:color w:val="000000" w:themeColor="text1"/>
          <w:sz w:val="20"/>
          <w:szCs w:val="20"/>
        </w:rPr>
        <w:t>infojobs</w:t>
      </w:r>
      <w:proofErr w:type="spellEnd"/>
      <w:r w:rsidRPr="00F20F01">
        <w:rPr>
          <w:rFonts w:ascii="Houschka Head Light" w:hAnsi="Houschka Head Light" w:cstheme="minorHAnsi"/>
          <w:color w:val="000000" w:themeColor="text1"/>
          <w:sz w:val="20"/>
          <w:szCs w:val="20"/>
        </w:rPr>
        <w:t xml:space="preserve">, </w:t>
      </w:r>
      <w:proofErr w:type="spellStart"/>
      <w:r w:rsidRPr="00F20F01">
        <w:rPr>
          <w:rFonts w:ascii="Houschka Head Light" w:hAnsi="Houschka Head Light" w:cstheme="minorHAnsi"/>
          <w:color w:val="000000" w:themeColor="text1"/>
          <w:sz w:val="20"/>
          <w:szCs w:val="20"/>
        </w:rPr>
        <w:t>Linkedin</w:t>
      </w:r>
      <w:proofErr w:type="spellEnd"/>
      <w:r w:rsidRPr="00F20F01">
        <w:rPr>
          <w:rFonts w:ascii="Houschka Head Light" w:hAnsi="Houschka Head Light" w:cstheme="minorHAnsi"/>
          <w:color w:val="000000" w:themeColor="text1"/>
          <w:sz w:val="20"/>
          <w:szCs w:val="20"/>
        </w:rPr>
        <w:t xml:space="preserve">, etc.) y si alguna persona de la plantilla quiere presentar su solitud, ésta es tenida en cuenta en el proceso de selección ya que el objetivo es encontrar siempre el perfil más adecuado. </w:t>
      </w:r>
    </w:p>
    <w:p w14:paraId="44983FAB" w14:textId="44A57EBD" w:rsidR="00FE74AE" w:rsidRDefault="00F20F01" w:rsidP="00F20F01">
      <w:pPr>
        <w:spacing w:line="360" w:lineRule="auto"/>
        <w:ind w:left="0" w:firstLine="708"/>
        <w:rPr>
          <w:rFonts w:ascii="Houschka Head Light" w:hAnsi="Houschka Head Light" w:cstheme="minorHAnsi"/>
          <w:sz w:val="20"/>
          <w:szCs w:val="20"/>
        </w:rPr>
      </w:pPr>
      <w:r w:rsidRPr="00F20F01">
        <w:rPr>
          <w:rFonts w:ascii="Houschka Head Light" w:hAnsi="Houschka Head Light" w:cstheme="minorHAnsi"/>
          <w:color w:val="000000" w:themeColor="text1"/>
          <w:sz w:val="20"/>
          <w:szCs w:val="20"/>
        </w:rPr>
        <w:t>Evaluando la evolución de las promociones llevadas a cabo en la empresa en los últimos años, se puede apreciar como éstas han seguido una distribución paritaria. En el año 2019 se produjeron cuatro promociones (tres de mujeres y una de un hombre). La promoción del hombre fue horizontal, pasando de jefe de almacén a promotor. En el año 2020 se produjo una sola promoción de un hombre y en el año 2021 una promoción horizontal de una mujer.</w:t>
      </w:r>
    </w:p>
    <w:p w14:paraId="1FCF6D39" w14:textId="77777777" w:rsidR="00FE74AE" w:rsidRPr="003B62EB" w:rsidRDefault="00FE74AE" w:rsidP="00FE74AE">
      <w:pPr>
        <w:spacing w:line="360" w:lineRule="auto"/>
        <w:ind w:left="0" w:firstLine="708"/>
        <w:rPr>
          <w:rFonts w:ascii="Houschka Head Light" w:hAnsi="Houschka Head Light" w:cstheme="minorHAnsi"/>
          <w:sz w:val="20"/>
          <w:szCs w:val="20"/>
        </w:rPr>
      </w:pPr>
    </w:p>
    <w:p w14:paraId="739DDEF9" w14:textId="77777777" w:rsidR="00FE74AE" w:rsidRDefault="00FE74AE" w:rsidP="00FE74AE">
      <w:pPr>
        <w:keepNext/>
        <w:keepLines/>
        <w:numPr>
          <w:ilvl w:val="1"/>
          <w:numId w:val="7"/>
        </w:numPr>
        <w:tabs>
          <w:tab w:val="left" w:pos="567"/>
        </w:tabs>
        <w:spacing w:after="0" w:line="360" w:lineRule="auto"/>
        <w:ind w:right="0"/>
        <w:outlineLvl w:val="0"/>
        <w:rPr>
          <w:rFonts w:ascii="Houschka Head Light" w:hAnsi="Houschka Head Light" w:cstheme="minorHAnsi"/>
          <w:b/>
          <w:bCs/>
          <w:color w:val="C00000"/>
          <w:szCs w:val="24"/>
        </w:rPr>
      </w:pPr>
      <w:bookmarkStart w:id="19" w:name="_Toc70239199"/>
      <w:bookmarkStart w:id="20" w:name="_Toc70240981"/>
      <w:bookmarkStart w:id="21" w:name="_Toc97011615"/>
      <w:r w:rsidRPr="00776709">
        <w:rPr>
          <w:rFonts w:ascii="Houschka Head Light" w:hAnsi="Houschka Head Light" w:cstheme="minorHAnsi"/>
          <w:b/>
          <w:bCs/>
          <w:color w:val="C00000"/>
          <w:szCs w:val="24"/>
        </w:rPr>
        <w:lastRenderedPageBreak/>
        <w:t>CONDICIONES DE TRABAJO</w:t>
      </w:r>
      <w:bookmarkEnd w:id="19"/>
      <w:bookmarkEnd w:id="20"/>
      <w:bookmarkEnd w:id="21"/>
    </w:p>
    <w:p w14:paraId="60C40DB0" w14:textId="7882C2DB" w:rsidR="00F20F01" w:rsidRPr="00F20F01" w:rsidRDefault="00F20F01" w:rsidP="00F20F01">
      <w:pPr>
        <w:spacing w:line="360" w:lineRule="auto"/>
        <w:ind w:left="0" w:firstLine="708"/>
        <w:rPr>
          <w:rFonts w:asciiTheme="minorHAnsi" w:hAnsiTheme="minorHAnsi" w:cstheme="minorHAnsi"/>
          <w:sz w:val="20"/>
        </w:rPr>
      </w:pPr>
      <w:r w:rsidRPr="00F20F01">
        <w:rPr>
          <w:rFonts w:asciiTheme="minorHAnsi" w:hAnsiTheme="minorHAnsi" w:cstheme="minorHAnsi"/>
          <w:sz w:val="20"/>
        </w:rPr>
        <w:t xml:space="preserve">En cuanto a los tipos de contrato, comprobamos cómo tanto en hombres como en mujeres el tipo más común es el indefinido, que tienen el 90% de las mujeres y el 88% de los hombres. Tres mujeres y tres hombres tienen contratos temporales. </w:t>
      </w:r>
      <w:r w:rsidR="00F9224A">
        <w:rPr>
          <w:rFonts w:asciiTheme="minorHAnsi" w:hAnsiTheme="minorHAnsi" w:cstheme="minorHAnsi"/>
          <w:sz w:val="20"/>
        </w:rPr>
        <w:t>E</w:t>
      </w:r>
      <w:r w:rsidRPr="00F20F01">
        <w:rPr>
          <w:rFonts w:asciiTheme="minorHAnsi" w:hAnsiTheme="minorHAnsi" w:cstheme="minorHAnsi"/>
          <w:sz w:val="20"/>
        </w:rPr>
        <w:t>sta proporción se ha mantenido estable a lo largo de los últimos años</w:t>
      </w:r>
      <w:r>
        <w:rPr>
          <w:rFonts w:asciiTheme="minorHAnsi" w:hAnsiTheme="minorHAnsi" w:cstheme="minorHAnsi"/>
          <w:sz w:val="20"/>
        </w:rPr>
        <w:t xml:space="preserve">. </w:t>
      </w:r>
      <w:r w:rsidRPr="00F20F01">
        <w:rPr>
          <w:rFonts w:asciiTheme="minorHAnsi" w:hAnsiTheme="minorHAnsi" w:cstheme="minorHAnsi"/>
          <w:sz w:val="20"/>
        </w:rPr>
        <w:t>Si nos centramos en el análisis de los porcentajes tanto verticales como horizontales, la distribución por sexos es equitativa.</w:t>
      </w:r>
      <w:r>
        <w:rPr>
          <w:rFonts w:asciiTheme="minorHAnsi" w:hAnsiTheme="minorHAnsi" w:cstheme="minorHAnsi"/>
          <w:sz w:val="20"/>
        </w:rPr>
        <w:t xml:space="preserve"> </w:t>
      </w:r>
      <w:r w:rsidRPr="00F20F01">
        <w:rPr>
          <w:rFonts w:asciiTheme="minorHAnsi" w:hAnsiTheme="minorHAnsi" w:cstheme="minorHAnsi"/>
          <w:sz w:val="20"/>
        </w:rPr>
        <w:t xml:space="preserve">En cuanto al tipo de jornada, ocho mujeres y dos hombres tienen </w:t>
      </w:r>
      <w:r w:rsidRPr="00F20F01">
        <w:rPr>
          <w:rFonts w:ascii="Houschka Head Light" w:hAnsi="Houschka Head Light" w:cstheme="minorHAnsi"/>
          <w:color w:val="000000" w:themeColor="text1"/>
          <w:sz w:val="20"/>
          <w:szCs w:val="20"/>
        </w:rPr>
        <w:t>reducción</w:t>
      </w:r>
      <w:r w:rsidRPr="00F20F01">
        <w:rPr>
          <w:rFonts w:asciiTheme="minorHAnsi" w:hAnsiTheme="minorHAnsi" w:cstheme="minorHAnsi"/>
          <w:sz w:val="20"/>
        </w:rPr>
        <w:t xml:space="preserve"> de jornada. Los motivos de estas reducciones son por cuidado de familiares (cinco mujeres) y por otros motivos (tres mujeres y los dos hombres). </w:t>
      </w:r>
    </w:p>
    <w:p w14:paraId="4F227C59" w14:textId="48A83FFB" w:rsidR="00FE74AE" w:rsidRPr="00467260" w:rsidRDefault="00FE74AE" w:rsidP="00FE74AE">
      <w:pPr>
        <w:spacing w:line="360" w:lineRule="auto"/>
        <w:ind w:left="0" w:right="85" w:firstLine="708"/>
        <w:rPr>
          <w:rFonts w:asciiTheme="minorHAnsi" w:hAnsiTheme="minorHAnsi" w:cstheme="minorHAnsi"/>
          <w:color w:val="39302A" w:themeColor="text2"/>
          <w:sz w:val="20"/>
        </w:rPr>
      </w:pPr>
    </w:p>
    <w:p w14:paraId="79093739" w14:textId="77777777" w:rsidR="00FE74AE" w:rsidRDefault="00FE74AE" w:rsidP="00FE74AE"/>
    <w:p w14:paraId="71987E30" w14:textId="77777777" w:rsidR="00FE74AE" w:rsidRPr="00776709" w:rsidRDefault="00FE74AE" w:rsidP="00FE74AE">
      <w:pPr>
        <w:keepNext/>
        <w:keepLines/>
        <w:numPr>
          <w:ilvl w:val="1"/>
          <w:numId w:val="7"/>
        </w:numPr>
        <w:tabs>
          <w:tab w:val="left" w:pos="567"/>
        </w:tabs>
        <w:spacing w:after="0" w:line="360" w:lineRule="auto"/>
        <w:ind w:right="0"/>
        <w:outlineLvl w:val="0"/>
        <w:rPr>
          <w:rFonts w:ascii="Houschka Head Light" w:hAnsi="Houschka Head Light" w:cstheme="minorHAnsi"/>
          <w:b/>
          <w:bCs/>
          <w:color w:val="C00000"/>
          <w:szCs w:val="24"/>
        </w:rPr>
      </w:pPr>
      <w:bookmarkStart w:id="22" w:name="_Toc70239200"/>
      <w:bookmarkStart w:id="23" w:name="_Toc70240982"/>
      <w:bookmarkStart w:id="24" w:name="_Toc97011616"/>
      <w:r w:rsidRPr="00776709">
        <w:rPr>
          <w:rFonts w:ascii="Houschka Head Light" w:hAnsi="Houschka Head Light" w:cstheme="minorHAnsi"/>
          <w:b/>
          <w:bCs/>
          <w:color w:val="C00000"/>
          <w:szCs w:val="24"/>
        </w:rPr>
        <w:t>EJERCICIO CORRESPONSABLE DE LOS DERECHOS DE LA VIDA PERSONAL, LABORAL Y FAMILIAR</w:t>
      </w:r>
      <w:bookmarkEnd w:id="22"/>
      <w:bookmarkEnd w:id="23"/>
      <w:bookmarkEnd w:id="24"/>
    </w:p>
    <w:p w14:paraId="288693D1" w14:textId="4B7A4B50" w:rsidR="00F20F01" w:rsidRPr="00F20F01" w:rsidRDefault="00F20F01" w:rsidP="00F20F01">
      <w:pPr>
        <w:spacing w:line="360" w:lineRule="auto"/>
        <w:ind w:left="0" w:right="85" w:firstLine="708"/>
        <w:rPr>
          <w:rFonts w:asciiTheme="minorHAnsi" w:hAnsiTheme="minorHAnsi" w:cstheme="minorHAnsi"/>
          <w:sz w:val="20"/>
        </w:rPr>
      </w:pPr>
      <w:r w:rsidRPr="00F20F01">
        <w:rPr>
          <w:rFonts w:asciiTheme="minorHAnsi" w:hAnsiTheme="minorHAnsi" w:cstheme="minorHAnsi"/>
          <w:sz w:val="20"/>
        </w:rPr>
        <w:t>La empresa cuenta con las medidas recogidas en su convenio colectivo para favorecer la conciliación de la vida personal, familiar y laboral. Hasta la fecha no dispone de medidas específicas.</w:t>
      </w:r>
    </w:p>
    <w:p w14:paraId="38F51B27" w14:textId="4DA79289" w:rsidR="00FE74AE" w:rsidRPr="003B62EB" w:rsidRDefault="00F20F01" w:rsidP="00F20F01">
      <w:pPr>
        <w:spacing w:line="360" w:lineRule="auto"/>
        <w:ind w:left="0" w:right="85" w:firstLine="708"/>
        <w:rPr>
          <w:rFonts w:asciiTheme="minorHAnsi" w:hAnsiTheme="minorHAnsi" w:cstheme="minorHAnsi"/>
          <w:sz w:val="20"/>
        </w:rPr>
      </w:pPr>
      <w:r w:rsidRPr="00F20F01">
        <w:rPr>
          <w:rFonts w:asciiTheme="minorHAnsi" w:hAnsiTheme="minorHAnsi" w:cstheme="minorHAnsi"/>
          <w:sz w:val="20"/>
        </w:rPr>
        <w:t>Actualmente no tenemos los datos registrados del número de personas que han solicitado en los últimos años permisos por nacimiento de hijas e hijos prematuros, permisos por fallecimiento de familiares o permisos por bodas o uniones de hechos, aunque desde el área de RRHH se constata que todos estos tipos de permiso que han sido solicitados han sido disfrutados. Por lo tanto, podría incluirse como acción específica en esta área el registro de este tipo de permisos y su análisis en las comisiones de seguimiento y evaluación del plan de igualdad.</w:t>
      </w:r>
    </w:p>
    <w:p w14:paraId="2E1F7C24" w14:textId="77777777" w:rsidR="00FE74AE" w:rsidRPr="001D3391" w:rsidRDefault="00FE74AE" w:rsidP="00FE74AE">
      <w:pPr>
        <w:spacing w:line="360" w:lineRule="auto"/>
        <w:ind w:left="0" w:right="85" w:firstLine="708"/>
        <w:rPr>
          <w:rFonts w:asciiTheme="minorHAnsi" w:hAnsiTheme="minorHAnsi" w:cstheme="minorHAnsi"/>
          <w:sz w:val="20"/>
        </w:rPr>
      </w:pPr>
    </w:p>
    <w:p w14:paraId="08EA3AD0" w14:textId="77777777" w:rsidR="00FE74AE" w:rsidRPr="00776709" w:rsidRDefault="00FE74AE" w:rsidP="00FE74AE">
      <w:pPr>
        <w:keepNext/>
        <w:keepLines/>
        <w:numPr>
          <w:ilvl w:val="1"/>
          <w:numId w:val="7"/>
        </w:numPr>
        <w:tabs>
          <w:tab w:val="left" w:pos="567"/>
        </w:tabs>
        <w:spacing w:after="0" w:line="360" w:lineRule="auto"/>
        <w:ind w:right="0"/>
        <w:outlineLvl w:val="0"/>
        <w:rPr>
          <w:rFonts w:ascii="Houschka Head Light" w:hAnsi="Houschka Head Light" w:cstheme="minorHAnsi"/>
          <w:b/>
          <w:bCs/>
          <w:color w:val="C00000"/>
          <w:szCs w:val="24"/>
        </w:rPr>
      </w:pPr>
      <w:bookmarkStart w:id="25" w:name="_Toc70239201"/>
      <w:bookmarkStart w:id="26" w:name="_Toc70240983"/>
      <w:bookmarkStart w:id="27" w:name="_Toc97011617"/>
      <w:r w:rsidRPr="00776709">
        <w:rPr>
          <w:rFonts w:ascii="Houschka Head Light" w:hAnsi="Houschka Head Light" w:cstheme="minorHAnsi"/>
          <w:b/>
          <w:bCs/>
          <w:color w:val="C00000"/>
          <w:szCs w:val="24"/>
        </w:rPr>
        <w:t>INFRARREPRESENTACIÓN FEMENINA</w:t>
      </w:r>
      <w:bookmarkEnd w:id="25"/>
      <w:bookmarkEnd w:id="26"/>
      <w:bookmarkEnd w:id="27"/>
    </w:p>
    <w:p w14:paraId="0BE1EE99" w14:textId="776D2DEC" w:rsidR="00FE74AE" w:rsidRDefault="00F20F01" w:rsidP="00F20F01">
      <w:pPr>
        <w:spacing w:line="360" w:lineRule="auto"/>
        <w:ind w:left="0" w:firstLine="709"/>
        <w:rPr>
          <w:rFonts w:ascii="Houschka Head Light" w:hAnsi="Houschka Head Light" w:cstheme="minorHAnsi"/>
          <w:sz w:val="20"/>
          <w:szCs w:val="20"/>
        </w:rPr>
      </w:pPr>
      <w:r w:rsidRPr="00F20F01">
        <w:rPr>
          <w:rFonts w:ascii="Houschka Head Light" w:hAnsi="Houschka Head Light" w:cstheme="minorHAnsi"/>
          <w:sz w:val="20"/>
          <w:szCs w:val="20"/>
        </w:rPr>
        <w:t>La empresa es una empresa paritaria en cuanto a la distribución de hombres y mujeres en la plantilla (55% mujeres y 45% hombres). En la distribución por puesto de trabajo, podemos comprobar como existen puestos altamente masculinizados como el de profesional de oficio y vendedor ocupados por hombres.</w:t>
      </w:r>
      <w:r w:rsidR="00F9224A">
        <w:rPr>
          <w:rFonts w:ascii="Houschka Head Light" w:hAnsi="Houschka Head Light" w:cstheme="minorHAnsi"/>
          <w:sz w:val="20"/>
          <w:szCs w:val="20"/>
        </w:rPr>
        <w:t xml:space="preserve"> Esta masculinización se deriva de los propios procesos selectivos, donde la práctica totalidad de los currículums que llegan para cubrir esos puestos son de hombres. </w:t>
      </w:r>
    </w:p>
    <w:p w14:paraId="758B2537" w14:textId="77777777" w:rsidR="00FE74AE" w:rsidRPr="008F04BE" w:rsidRDefault="00FE74AE" w:rsidP="00FE74AE">
      <w:pPr>
        <w:spacing w:line="360" w:lineRule="auto"/>
        <w:ind w:left="0" w:firstLine="709"/>
        <w:rPr>
          <w:rFonts w:ascii="Houschka Head Light" w:hAnsi="Houschka Head Light" w:cstheme="minorHAnsi"/>
          <w:sz w:val="20"/>
          <w:szCs w:val="20"/>
        </w:rPr>
      </w:pPr>
    </w:p>
    <w:p w14:paraId="761FB3AD" w14:textId="77777777" w:rsidR="00FE74AE" w:rsidRPr="00F41359" w:rsidRDefault="00FE74AE" w:rsidP="00FE74AE">
      <w:pPr>
        <w:keepNext/>
        <w:keepLines/>
        <w:numPr>
          <w:ilvl w:val="1"/>
          <w:numId w:val="7"/>
        </w:numPr>
        <w:tabs>
          <w:tab w:val="left" w:pos="567"/>
        </w:tabs>
        <w:spacing w:after="0" w:line="360" w:lineRule="auto"/>
        <w:ind w:right="0"/>
        <w:outlineLvl w:val="0"/>
        <w:rPr>
          <w:rFonts w:ascii="Houschka Head Light" w:hAnsi="Houschka Head Light" w:cstheme="minorHAnsi"/>
          <w:b/>
          <w:bCs/>
          <w:color w:val="C00000"/>
          <w:szCs w:val="24"/>
        </w:rPr>
      </w:pPr>
      <w:bookmarkStart w:id="28" w:name="_Toc70239202"/>
      <w:bookmarkStart w:id="29" w:name="_Toc70240984"/>
      <w:bookmarkStart w:id="30" w:name="_Toc97011618"/>
      <w:r w:rsidRPr="00776709">
        <w:rPr>
          <w:rFonts w:ascii="Houschka Head Light" w:hAnsi="Houschka Head Light" w:cstheme="minorHAnsi"/>
          <w:b/>
          <w:bCs/>
          <w:color w:val="C00000"/>
          <w:szCs w:val="24"/>
        </w:rPr>
        <w:t>RETRIBUCIONES</w:t>
      </w:r>
      <w:bookmarkEnd w:id="28"/>
      <w:bookmarkEnd w:id="29"/>
      <w:bookmarkEnd w:id="30"/>
      <w:r w:rsidRPr="00776709">
        <w:rPr>
          <w:rFonts w:ascii="Houschka Head Light" w:hAnsi="Houschka Head Light" w:cstheme="minorHAnsi"/>
          <w:b/>
          <w:bCs/>
          <w:color w:val="C00000"/>
          <w:szCs w:val="24"/>
        </w:rPr>
        <w:t xml:space="preserve"> </w:t>
      </w:r>
    </w:p>
    <w:p w14:paraId="25640480" w14:textId="1A3F60F6" w:rsidR="007B0E63" w:rsidRDefault="00FE74AE" w:rsidP="007B0E63">
      <w:pPr>
        <w:spacing w:line="360" w:lineRule="auto"/>
        <w:ind w:firstLine="698"/>
        <w:rPr>
          <w:rFonts w:ascii="Houschka Head Light" w:hAnsi="Houschka Head Light" w:cstheme="minorHAnsi"/>
          <w:sz w:val="20"/>
          <w:szCs w:val="20"/>
        </w:rPr>
      </w:pPr>
      <w:r w:rsidRPr="00F41359">
        <w:rPr>
          <w:rFonts w:ascii="Houschka Head Light" w:hAnsi="Houschka Head Light" w:cstheme="minorHAnsi"/>
          <w:sz w:val="20"/>
          <w:szCs w:val="20"/>
        </w:rPr>
        <w:t xml:space="preserve">La política retributiva se encuentra recogida en </w:t>
      </w:r>
      <w:r w:rsidR="00B15D0A">
        <w:rPr>
          <w:rFonts w:ascii="Houschka Head Light" w:hAnsi="Houschka Head Light" w:cstheme="minorHAnsi"/>
          <w:sz w:val="20"/>
          <w:szCs w:val="20"/>
        </w:rPr>
        <w:t xml:space="preserve">el </w:t>
      </w:r>
      <w:r w:rsidR="007B0E63" w:rsidRPr="007B0E63">
        <w:rPr>
          <w:rFonts w:ascii="Houschka Head Light" w:hAnsi="Houschka Head Light" w:cstheme="minorHAnsi"/>
          <w:sz w:val="20"/>
          <w:szCs w:val="20"/>
        </w:rPr>
        <w:t>Convenio colectivo de</w:t>
      </w:r>
      <w:r w:rsidR="00F20F01">
        <w:rPr>
          <w:rFonts w:ascii="Houschka Head Light" w:hAnsi="Houschka Head Light" w:cstheme="minorHAnsi"/>
          <w:sz w:val="20"/>
          <w:szCs w:val="20"/>
        </w:rPr>
        <w:t>l Comercio Textil de la Comunidad Autónoma de la Rioja (</w:t>
      </w:r>
      <w:r w:rsidR="007B0E63" w:rsidRPr="007B0E63">
        <w:rPr>
          <w:rFonts w:ascii="Houschka Head Light" w:hAnsi="Houschka Head Light" w:cstheme="minorHAnsi"/>
          <w:sz w:val="20"/>
          <w:szCs w:val="20"/>
        </w:rPr>
        <w:t xml:space="preserve">código de convenio </w:t>
      </w:r>
      <w:proofErr w:type="spellStart"/>
      <w:r w:rsidR="00F20F01">
        <w:rPr>
          <w:rFonts w:ascii="Houschka Head Light" w:hAnsi="Houschka Head Light" w:cstheme="minorHAnsi"/>
          <w:sz w:val="20"/>
          <w:szCs w:val="20"/>
        </w:rPr>
        <w:t>nº</w:t>
      </w:r>
      <w:proofErr w:type="spellEnd"/>
      <w:r w:rsidR="00F20F01">
        <w:rPr>
          <w:rFonts w:ascii="Houschka Head Light" w:hAnsi="Houschka Head Light" w:cstheme="minorHAnsi"/>
          <w:sz w:val="20"/>
          <w:szCs w:val="20"/>
        </w:rPr>
        <w:t xml:space="preserve">: </w:t>
      </w:r>
      <w:r w:rsidR="00F20F01" w:rsidRPr="00F20F01">
        <w:rPr>
          <w:rFonts w:ascii="Houschka Head Light" w:hAnsi="Houschka Head Light" w:cstheme="minorHAnsi"/>
          <w:sz w:val="20"/>
          <w:szCs w:val="20"/>
        </w:rPr>
        <w:t>26000085011982</w:t>
      </w:r>
      <w:r w:rsidR="007B0E63" w:rsidRPr="007B0E63">
        <w:rPr>
          <w:rFonts w:ascii="Houschka Head Light" w:hAnsi="Houschka Head Light" w:cstheme="minorHAnsi"/>
          <w:sz w:val="20"/>
          <w:szCs w:val="20"/>
        </w:rPr>
        <w:t>)</w:t>
      </w:r>
      <w:r w:rsidRPr="00F41359">
        <w:rPr>
          <w:rFonts w:ascii="Houschka Head Light" w:hAnsi="Houschka Head Light" w:cstheme="minorHAnsi"/>
          <w:sz w:val="20"/>
          <w:szCs w:val="20"/>
        </w:rPr>
        <w:t>.</w:t>
      </w:r>
      <w:r>
        <w:rPr>
          <w:rFonts w:ascii="Houschka Head Light" w:hAnsi="Houschka Head Light" w:cstheme="minorHAnsi"/>
          <w:sz w:val="20"/>
          <w:szCs w:val="20"/>
        </w:rPr>
        <w:t xml:space="preserve"> </w:t>
      </w:r>
      <w:r w:rsidR="007B0E63">
        <w:rPr>
          <w:rFonts w:ascii="Houschka Head Light" w:hAnsi="Houschka Head Light" w:cstheme="minorHAnsi"/>
          <w:sz w:val="20"/>
          <w:szCs w:val="20"/>
        </w:rPr>
        <w:t xml:space="preserve">Se ha realizado el registro retributivo abarcando el periodo </w:t>
      </w:r>
      <w:r w:rsidR="000C3364">
        <w:rPr>
          <w:rFonts w:ascii="Houschka Head Light" w:hAnsi="Houschka Head Light" w:cstheme="minorHAnsi"/>
          <w:sz w:val="20"/>
          <w:szCs w:val="20"/>
        </w:rPr>
        <w:t xml:space="preserve">de </w:t>
      </w:r>
      <w:r w:rsidR="007B0E63">
        <w:rPr>
          <w:rFonts w:ascii="Houschka Head Light" w:hAnsi="Houschka Head Light" w:cstheme="minorHAnsi"/>
          <w:sz w:val="20"/>
          <w:szCs w:val="20"/>
        </w:rPr>
        <w:t>ener</w:t>
      </w:r>
      <w:r w:rsidR="000C3364">
        <w:rPr>
          <w:rFonts w:ascii="Houschka Head Light" w:hAnsi="Houschka Head Light" w:cstheme="minorHAnsi"/>
          <w:sz w:val="20"/>
          <w:szCs w:val="20"/>
        </w:rPr>
        <w:t xml:space="preserve">o a </w:t>
      </w:r>
      <w:r w:rsidR="007B0E63">
        <w:rPr>
          <w:rFonts w:ascii="Houschka Head Light" w:hAnsi="Houschka Head Light" w:cstheme="minorHAnsi"/>
          <w:sz w:val="20"/>
          <w:szCs w:val="20"/>
        </w:rPr>
        <w:t xml:space="preserve">diciembre 2021 a través de la herramienta facilitada por el Ministerio de Igualdad. A través del sistema de valoración de puestos de trabajo se han comparado puestos de igual valor y se ha realizado el informe de auditoría retributiva, concluyendo que </w:t>
      </w:r>
      <w:r w:rsidR="007B0E63" w:rsidRPr="00221493">
        <w:rPr>
          <w:rFonts w:ascii="Houschka Head Light" w:hAnsi="Houschka Head Light" w:cstheme="minorHAnsi"/>
          <w:sz w:val="20"/>
          <w:szCs w:val="20"/>
        </w:rPr>
        <w:t xml:space="preserve">el sistema </w:t>
      </w:r>
      <w:r w:rsidR="007B0E63" w:rsidRPr="00221493">
        <w:rPr>
          <w:rFonts w:ascii="Houschka Head Light" w:hAnsi="Houschka Head Light" w:cstheme="minorHAnsi"/>
          <w:sz w:val="20"/>
          <w:szCs w:val="20"/>
        </w:rPr>
        <w:lastRenderedPageBreak/>
        <w:t>retributivo de la empresa, de manera transversal y completa, cumple con la aplicación efectiva del principio de igualdad entre mujeres y hombres en materia de retribución</w:t>
      </w:r>
      <w:r w:rsidR="007B0E63">
        <w:rPr>
          <w:rFonts w:ascii="Houschka Head Light" w:hAnsi="Houschka Head Light" w:cstheme="minorHAnsi"/>
          <w:sz w:val="20"/>
          <w:szCs w:val="20"/>
        </w:rPr>
        <w:t>.</w:t>
      </w:r>
    </w:p>
    <w:p w14:paraId="5B7AD5F6" w14:textId="77777777" w:rsidR="00FE74AE" w:rsidRPr="005235AC" w:rsidRDefault="00FE74AE" w:rsidP="00FE74AE">
      <w:pPr>
        <w:spacing w:line="360" w:lineRule="auto"/>
        <w:rPr>
          <w:rFonts w:ascii="Houschka Head Light" w:hAnsi="Houschka Head Light" w:cstheme="minorHAnsi"/>
          <w:sz w:val="20"/>
          <w:szCs w:val="20"/>
        </w:rPr>
      </w:pPr>
    </w:p>
    <w:p w14:paraId="126F2911" w14:textId="77777777" w:rsidR="00FE74AE" w:rsidRPr="00776709" w:rsidRDefault="00FE74AE" w:rsidP="00FE74AE">
      <w:pPr>
        <w:keepNext/>
        <w:keepLines/>
        <w:numPr>
          <w:ilvl w:val="1"/>
          <w:numId w:val="7"/>
        </w:numPr>
        <w:tabs>
          <w:tab w:val="left" w:pos="567"/>
        </w:tabs>
        <w:spacing w:after="0" w:line="360" w:lineRule="auto"/>
        <w:ind w:right="0"/>
        <w:outlineLvl w:val="0"/>
        <w:rPr>
          <w:rFonts w:ascii="Houschka Head Light" w:hAnsi="Houschka Head Light" w:cstheme="minorHAnsi"/>
          <w:b/>
          <w:bCs/>
          <w:color w:val="C00000"/>
          <w:szCs w:val="24"/>
        </w:rPr>
      </w:pPr>
      <w:bookmarkStart w:id="31" w:name="_Toc70239203"/>
      <w:bookmarkStart w:id="32" w:name="_Toc70240985"/>
      <w:bookmarkStart w:id="33" w:name="_Toc97011619"/>
      <w:r w:rsidRPr="00776709">
        <w:rPr>
          <w:rFonts w:ascii="Houschka Head Light" w:hAnsi="Houschka Head Light" w:cstheme="minorHAnsi"/>
          <w:b/>
          <w:bCs/>
          <w:color w:val="C00000"/>
          <w:szCs w:val="24"/>
        </w:rPr>
        <w:t>PREVENCIÓN Y ACTUACIÓN FRENTE AL ACOSO SEXUAL Y POR RAZÓN DE SEXO</w:t>
      </w:r>
      <w:bookmarkEnd w:id="31"/>
      <w:bookmarkEnd w:id="32"/>
      <w:bookmarkEnd w:id="33"/>
    </w:p>
    <w:p w14:paraId="25BC5AC8" w14:textId="42D5999B" w:rsidR="00F20F01" w:rsidRPr="00F20F01" w:rsidRDefault="00F20F01" w:rsidP="00F20F01">
      <w:pPr>
        <w:spacing w:line="360" w:lineRule="auto"/>
        <w:ind w:left="0" w:firstLine="708"/>
        <w:rPr>
          <w:rFonts w:ascii="Houschka Head Light" w:hAnsi="Houschka Head Light" w:cstheme="minorHAnsi"/>
          <w:sz w:val="20"/>
          <w:szCs w:val="20"/>
        </w:rPr>
      </w:pPr>
      <w:r w:rsidRPr="00F20F01">
        <w:rPr>
          <w:rFonts w:ascii="Houschka Head Light" w:hAnsi="Houschka Head Light" w:cstheme="minorHAnsi"/>
          <w:sz w:val="20"/>
          <w:szCs w:val="20"/>
        </w:rPr>
        <w:t xml:space="preserve">La empresa cuenta con un Protocolo de Prevención de Actuación para casos de acoso y violencia en el trabajo. Este protocolo ha sido comunicado a la plantilla mediante comunicación interna (email), así como talleres de presentación y explicación del proceso y procedimiento. Este protocolo tendría que ser actualizado para integrarlo en las actuaciones de la Comisión de Igualdad de la empresa. </w:t>
      </w:r>
      <w:r w:rsidR="00F9224A">
        <w:rPr>
          <w:rFonts w:ascii="Houschka Head Light" w:hAnsi="Houschka Head Light" w:cstheme="minorHAnsi"/>
          <w:sz w:val="20"/>
          <w:szCs w:val="20"/>
        </w:rPr>
        <w:t xml:space="preserve">No se ha tenido conocimiento de que hayan existido casos de acoso sexual o por razón de sexo en la empresa. </w:t>
      </w:r>
    </w:p>
    <w:p w14:paraId="691BB956" w14:textId="77777777" w:rsidR="00F41359" w:rsidRPr="005235AC" w:rsidRDefault="00F41359" w:rsidP="00F41359">
      <w:pPr>
        <w:spacing w:line="360" w:lineRule="auto"/>
        <w:ind w:left="0" w:firstLine="0"/>
        <w:rPr>
          <w:rFonts w:ascii="Houschka Head Light" w:hAnsi="Houschka Head Light" w:cstheme="minorHAnsi"/>
          <w:sz w:val="20"/>
          <w:szCs w:val="20"/>
        </w:rPr>
      </w:pPr>
    </w:p>
    <w:p w14:paraId="68ACFD64" w14:textId="10030ABB" w:rsidR="005235AC" w:rsidRDefault="005235AC" w:rsidP="005235AC">
      <w:pPr>
        <w:pStyle w:val="Ttulo1"/>
        <w:numPr>
          <w:ilvl w:val="0"/>
          <w:numId w:val="1"/>
        </w:numPr>
        <w:tabs>
          <w:tab w:val="left" w:pos="567"/>
        </w:tabs>
        <w:spacing w:line="360" w:lineRule="auto"/>
        <w:ind w:left="0" w:firstLine="0"/>
        <w:jc w:val="both"/>
        <w:rPr>
          <w:rFonts w:ascii="Houschka Head Light" w:hAnsi="Houschka Head Light" w:cstheme="minorHAnsi"/>
          <w:b/>
          <w:bCs/>
          <w:color w:val="C00000"/>
          <w:szCs w:val="24"/>
          <w:lang w:val="es-ES_tradnl"/>
        </w:rPr>
      </w:pPr>
      <w:bookmarkStart w:id="34" w:name="_Toc97011620"/>
      <w:r w:rsidRPr="005235AC">
        <w:rPr>
          <w:rFonts w:ascii="Houschka Head Light" w:hAnsi="Houschka Head Light" w:cstheme="minorHAnsi"/>
          <w:b/>
          <w:bCs/>
          <w:color w:val="C00000"/>
          <w:szCs w:val="24"/>
          <w:lang w:val="es-ES_tradnl"/>
        </w:rPr>
        <w:t>RESULTADOS DE LA AUDITORÍA RETRIBUTIVA, VIGENCIA Y PERIODICIDAD</w:t>
      </w:r>
      <w:bookmarkEnd w:id="34"/>
      <w:r w:rsidRPr="005235AC">
        <w:rPr>
          <w:rFonts w:ascii="Houschka Head Light" w:hAnsi="Houschka Head Light" w:cstheme="minorHAnsi"/>
          <w:b/>
          <w:bCs/>
          <w:color w:val="C00000"/>
          <w:szCs w:val="24"/>
          <w:lang w:val="es-ES_tradnl"/>
        </w:rPr>
        <w:t xml:space="preserve"> </w:t>
      </w:r>
    </w:p>
    <w:p w14:paraId="5FBF60BA" w14:textId="4BEEB3A2" w:rsidR="00486F88" w:rsidRDefault="00486F88" w:rsidP="00486F88"/>
    <w:p w14:paraId="2193C08F" w14:textId="1DBF0D7A" w:rsidR="00FE74AE" w:rsidRPr="00A04BCA" w:rsidRDefault="00FE74AE" w:rsidP="00FE74AE">
      <w:pPr>
        <w:spacing w:before="120" w:after="0" w:line="360" w:lineRule="auto"/>
        <w:ind w:right="0" w:firstLine="698"/>
        <w:rPr>
          <w:rFonts w:ascii="Houschka Head Light" w:hAnsi="Houschka Head Light" w:cstheme="minorHAnsi"/>
          <w:sz w:val="20"/>
          <w:szCs w:val="20"/>
        </w:rPr>
      </w:pPr>
      <w:r w:rsidRPr="00FE74AE">
        <w:rPr>
          <w:rFonts w:ascii="Houschka Head Light" w:hAnsi="Houschka Head Light" w:cstheme="minorHAnsi"/>
          <w:sz w:val="20"/>
          <w:szCs w:val="20"/>
        </w:rPr>
        <w:t>Para la cuantificación se ha utilizado la herramienta de Registro Retributivo del Ministerio de Igualdad. Para el análisis cualitativo se ha recurrido a reuniones con el Departamento de Recursos Humanos de la empresa, donde se han recogido información acerca de las políticas y procedimientos internos relacionados con la retribución.</w:t>
      </w:r>
      <w:r w:rsidR="00DF5B02">
        <w:rPr>
          <w:rFonts w:ascii="Houschka Head Light" w:hAnsi="Houschka Head Light" w:cstheme="minorHAnsi"/>
          <w:sz w:val="20"/>
          <w:szCs w:val="20"/>
        </w:rPr>
        <w:t xml:space="preserve"> </w:t>
      </w:r>
      <w:r w:rsidRPr="00FE74AE">
        <w:rPr>
          <w:rFonts w:ascii="Houschka Head Light" w:hAnsi="Houschka Head Light" w:cstheme="minorHAnsi"/>
          <w:sz w:val="20"/>
          <w:szCs w:val="20"/>
        </w:rPr>
        <w:t xml:space="preserve">La representación legal de las personas trabajadoras ha tenido acceso al contenido del Registro retributivo en reunión mantenida en el marco de la Comisión </w:t>
      </w:r>
      <w:r w:rsidRPr="00A04BCA">
        <w:rPr>
          <w:rFonts w:ascii="Houschka Head Light" w:hAnsi="Houschka Head Light" w:cstheme="minorHAnsi"/>
          <w:sz w:val="20"/>
          <w:szCs w:val="20"/>
        </w:rPr>
        <w:t xml:space="preserve">Negociadora del Plan de Igualdad.  </w:t>
      </w:r>
    </w:p>
    <w:p w14:paraId="70F69613" w14:textId="11063E4F" w:rsidR="00E85525" w:rsidRPr="00E85525" w:rsidRDefault="00FE74AE" w:rsidP="00E85525">
      <w:pPr>
        <w:spacing w:before="120" w:after="0" w:line="360" w:lineRule="auto"/>
        <w:ind w:right="0" w:firstLine="698"/>
        <w:rPr>
          <w:rFonts w:ascii="Houschka Head Light" w:hAnsi="Houschka Head Light" w:cstheme="minorHAnsi"/>
          <w:sz w:val="20"/>
          <w:szCs w:val="20"/>
        </w:rPr>
      </w:pPr>
      <w:r w:rsidRPr="00E85525">
        <w:rPr>
          <w:rFonts w:ascii="Houschka Head Light" w:hAnsi="Houschka Head Light" w:cstheme="minorHAnsi"/>
          <w:sz w:val="20"/>
          <w:szCs w:val="20"/>
        </w:rPr>
        <w:t xml:space="preserve">Una vez realizada la auditoria salarial en </w:t>
      </w:r>
      <w:r w:rsidR="00375DA8" w:rsidRPr="00E85525">
        <w:rPr>
          <w:rFonts w:ascii="Houschka Head Light" w:hAnsi="Houschka Head Light" w:cstheme="minorHAnsi"/>
          <w:sz w:val="20"/>
          <w:szCs w:val="20"/>
        </w:rPr>
        <w:t>JUBA</w:t>
      </w:r>
      <w:r w:rsidRPr="00E85525">
        <w:rPr>
          <w:rFonts w:ascii="Houschka Head Light" w:hAnsi="Houschka Head Light" w:cstheme="minorHAnsi"/>
          <w:sz w:val="20"/>
          <w:szCs w:val="20"/>
        </w:rPr>
        <w:t xml:space="preserve"> encontramos </w:t>
      </w:r>
      <w:r w:rsidR="00FD57F3" w:rsidRPr="00E85525">
        <w:rPr>
          <w:rFonts w:ascii="Houschka Head Light" w:hAnsi="Houschka Head Light" w:cstheme="minorHAnsi"/>
          <w:sz w:val="20"/>
          <w:szCs w:val="20"/>
        </w:rPr>
        <w:t xml:space="preserve">que </w:t>
      </w:r>
      <w:r w:rsidR="00E85525" w:rsidRPr="00E85525">
        <w:rPr>
          <w:rFonts w:ascii="Houschka Head Light" w:hAnsi="Houschka Head Light" w:cstheme="minorHAnsi"/>
          <w:sz w:val="20"/>
          <w:szCs w:val="20"/>
        </w:rPr>
        <w:t xml:space="preserve">existe una diferencia en los complementos salariales de las escalas 01, 03 y 06. En la escala 01, el 41% de diferencia encontrada se debe a los  complementos de antigüedad, complemento personal donde encontramos diferencias del 54% y 47% respectivamente. En la escala 03, las diferencias vienen derivadas de los complementos de bonus y del complemento personal de un hombre que desempeña el puesto de ingeniero técnico y que por tratarse de un puesto de trabajo especialmente estratégico en la empresa recibe este tipo de complementos en el marco del aseguramiento de su permanencia en la empresa. Esta misma situación es la que provoca la diferencia en la escala 06, donde el único hombre de esa escala recibe complementos de exclusividad y pactos de no competencia asociados a la posición estratégica del puesto de trabajo que ocupa. </w:t>
      </w:r>
    </w:p>
    <w:p w14:paraId="3EE8542F" w14:textId="59B53856" w:rsidR="00E85525" w:rsidRPr="00E85525" w:rsidRDefault="00E85525" w:rsidP="00E85525">
      <w:pPr>
        <w:spacing w:before="120" w:after="0" w:line="360" w:lineRule="auto"/>
        <w:ind w:right="0" w:firstLine="698"/>
        <w:rPr>
          <w:rFonts w:ascii="Houschka Head Light" w:hAnsi="Houschka Head Light" w:cstheme="minorHAnsi"/>
          <w:sz w:val="20"/>
          <w:szCs w:val="20"/>
        </w:rPr>
      </w:pPr>
      <w:r w:rsidRPr="00E85525">
        <w:rPr>
          <w:rFonts w:ascii="Houschka Head Light" w:hAnsi="Houschka Head Light" w:cstheme="minorHAnsi"/>
          <w:sz w:val="20"/>
          <w:szCs w:val="20"/>
        </w:rPr>
        <w:t xml:space="preserve">Las diferencias encontradas en los complementos extrasalariales se deben fundamentalmente a las indemnizaciones por fin de contrato por lo que no son relevantes para el estudio de la brecha salarial entre mujeres y hombres. </w:t>
      </w:r>
    </w:p>
    <w:p w14:paraId="179EF505" w14:textId="6FC116A6" w:rsidR="00D72E0E" w:rsidRDefault="00E85525" w:rsidP="00E85525">
      <w:pPr>
        <w:spacing w:before="120" w:after="0" w:line="360" w:lineRule="auto"/>
        <w:ind w:right="0" w:firstLine="698"/>
        <w:rPr>
          <w:rFonts w:ascii="Houschka Head Light" w:hAnsi="Houschka Head Light" w:cstheme="minorHAnsi"/>
          <w:sz w:val="20"/>
          <w:szCs w:val="20"/>
        </w:rPr>
      </w:pPr>
      <w:r w:rsidRPr="00E85525">
        <w:rPr>
          <w:rFonts w:ascii="Houschka Head Light" w:hAnsi="Houschka Head Light" w:cstheme="minorHAnsi"/>
          <w:sz w:val="20"/>
          <w:szCs w:val="20"/>
        </w:rPr>
        <w:lastRenderedPageBreak/>
        <w:t>Los resultados del salario total equiparado muestran diferencias mayores al 25%  en las escalas 03 (34%) y en la escala 06 (29%) debidas a los complementos personales de puestos específicos estratégicos para la empresa que requieren estrategias que favorezcan la continuidad en la empresa de aquellas personas con perfiles profesionales idóneos para el puesto y la consecución de los objetivos empresariales</w:t>
      </w:r>
      <w:r>
        <w:rPr>
          <w:rFonts w:ascii="Houschka Head Light" w:hAnsi="Houschka Head Light" w:cstheme="minorHAnsi"/>
          <w:sz w:val="20"/>
          <w:szCs w:val="20"/>
        </w:rPr>
        <w:t>.</w:t>
      </w:r>
    </w:p>
    <w:p w14:paraId="5D8EDAD6" w14:textId="77777777" w:rsidR="00E85525" w:rsidRDefault="00E85525" w:rsidP="00E85525">
      <w:pPr>
        <w:spacing w:before="120" w:after="0" w:line="360" w:lineRule="auto"/>
        <w:ind w:right="0" w:firstLine="698"/>
        <w:rPr>
          <w:rFonts w:ascii="Houschka Head Light" w:hAnsi="Houschka Head Light" w:cstheme="minorHAnsi"/>
          <w:sz w:val="20"/>
          <w:szCs w:val="20"/>
        </w:rPr>
      </w:pPr>
    </w:p>
    <w:p w14:paraId="08749346" w14:textId="77777777" w:rsidR="00FE74AE" w:rsidRPr="00FE74AE" w:rsidRDefault="00FE74AE" w:rsidP="00743F7C">
      <w:pPr>
        <w:pStyle w:val="Prrafodelista"/>
        <w:numPr>
          <w:ilvl w:val="0"/>
          <w:numId w:val="19"/>
        </w:numPr>
        <w:spacing w:before="120" w:after="0" w:line="360" w:lineRule="auto"/>
        <w:ind w:left="426" w:hanging="426"/>
        <w:rPr>
          <w:rFonts w:ascii="Houschka Head Light" w:hAnsi="Houschka Head Light" w:cstheme="minorHAnsi"/>
          <w:b/>
          <w:bCs/>
          <w:color w:val="C00000"/>
          <w:szCs w:val="24"/>
        </w:rPr>
      </w:pPr>
      <w:r w:rsidRPr="00FE74AE">
        <w:rPr>
          <w:rFonts w:ascii="Houschka Head Light" w:hAnsi="Houschka Head Light" w:cstheme="minorHAnsi"/>
          <w:b/>
          <w:bCs/>
          <w:color w:val="C00000"/>
          <w:szCs w:val="24"/>
        </w:rPr>
        <w:t>VIGENCIA Y PERIODICIDAD</w:t>
      </w:r>
    </w:p>
    <w:p w14:paraId="7B428DC9" w14:textId="242172D5" w:rsidR="00FE74AE" w:rsidRDefault="00FE74AE" w:rsidP="00FE74AE">
      <w:pPr>
        <w:spacing w:before="120" w:after="0" w:line="360" w:lineRule="auto"/>
        <w:ind w:right="0"/>
        <w:rPr>
          <w:rFonts w:ascii="Houschka Head Light" w:hAnsi="Houschka Head Light" w:cstheme="minorHAnsi"/>
          <w:sz w:val="20"/>
          <w:szCs w:val="20"/>
        </w:rPr>
      </w:pPr>
      <w:r w:rsidRPr="00FE74AE">
        <w:rPr>
          <w:rFonts w:ascii="Houschka Head Light" w:hAnsi="Houschka Head Light" w:cstheme="minorHAnsi"/>
          <w:sz w:val="20"/>
          <w:szCs w:val="20"/>
        </w:rPr>
        <w:tab/>
      </w:r>
      <w:r w:rsidRPr="00FE74AE">
        <w:rPr>
          <w:rFonts w:ascii="Houschka Head Light" w:hAnsi="Houschka Head Light" w:cstheme="minorHAnsi"/>
          <w:sz w:val="20"/>
          <w:szCs w:val="20"/>
        </w:rPr>
        <w:tab/>
        <w:t>El informe de auditoría salarial tiene una vigencia de cuatro años</w:t>
      </w:r>
      <w:r>
        <w:rPr>
          <w:rFonts w:ascii="Houschka Head Light" w:hAnsi="Houschka Head Light" w:cstheme="minorHAnsi"/>
          <w:sz w:val="20"/>
          <w:szCs w:val="20"/>
        </w:rPr>
        <w:t xml:space="preserve">, hasta </w:t>
      </w:r>
      <w:r w:rsidR="00F345DD">
        <w:rPr>
          <w:rFonts w:ascii="Houschka Head Light" w:hAnsi="Houschka Head Light" w:cstheme="minorHAnsi"/>
          <w:sz w:val="20"/>
          <w:szCs w:val="20"/>
        </w:rPr>
        <w:t>el 1</w:t>
      </w:r>
      <w:r w:rsidR="00E85525">
        <w:rPr>
          <w:rFonts w:ascii="Houschka Head Light" w:hAnsi="Houschka Head Light" w:cstheme="minorHAnsi"/>
          <w:sz w:val="20"/>
          <w:szCs w:val="20"/>
        </w:rPr>
        <w:t>5</w:t>
      </w:r>
      <w:r w:rsidR="00F345DD">
        <w:rPr>
          <w:rFonts w:ascii="Houschka Head Light" w:hAnsi="Houschka Head Light" w:cstheme="minorHAnsi"/>
          <w:sz w:val="20"/>
          <w:szCs w:val="20"/>
        </w:rPr>
        <w:t xml:space="preserve"> de </w:t>
      </w:r>
      <w:r w:rsidR="00E85525">
        <w:rPr>
          <w:rFonts w:ascii="Houschka Head Light" w:hAnsi="Houschka Head Light" w:cstheme="minorHAnsi"/>
          <w:sz w:val="20"/>
          <w:szCs w:val="20"/>
        </w:rPr>
        <w:t>junio</w:t>
      </w:r>
      <w:r w:rsidR="00F345DD">
        <w:rPr>
          <w:rFonts w:ascii="Houschka Head Light" w:hAnsi="Houschka Head Light" w:cstheme="minorHAnsi"/>
          <w:sz w:val="20"/>
          <w:szCs w:val="20"/>
        </w:rPr>
        <w:t xml:space="preserve"> </w:t>
      </w:r>
      <w:r>
        <w:rPr>
          <w:rFonts w:ascii="Houschka Head Light" w:hAnsi="Houschka Head Light" w:cstheme="minorHAnsi"/>
          <w:sz w:val="20"/>
          <w:szCs w:val="20"/>
        </w:rPr>
        <w:t>de 2026</w:t>
      </w:r>
      <w:r w:rsidRPr="00FE74AE">
        <w:rPr>
          <w:rFonts w:ascii="Houschka Head Light" w:hAnsi="Houschka Head Light" w:cstheme="minorHAnsi"/>
          <w:sz w:val="20"/>
          <w:szCs w:val="20"/>
        </w:rPr>
        <w:t xml:space="preserve">. El estudio de brecha salarial se hará con una periodicidad anual. </w:t>
      </w:r>
    </w:p>
    <w:p w14:paraId="323F1B10" w14:textId="77777777" w:rsidR="00E85525" w:rsidRDefault="00E85525" w:rsidP="00FE74AE">
      <w:pPr>
        <w:spacing w:before="120" w:after="0" w:line="360" w:lineRule="auto"/>
        <w:ind w:right="0"/>
        <w:rPr>
          <w:rFonts w:ascii="Houschka Head Light" w:hAnsi="Houschka Head Light" w:cstheme="minorHAnsi"/>
          <w:sz w:val="20"/>
          <w:szCs w:val="20"/>
        </w:rPr>
      </w:pPr>
    </w:p>
    <w:p w14:paraId="2CA51113" w14:textId="77777777" w:rsidR="00221493" w:rsidRPr="004116A3" w:rsidRDefault="00221493" w:rsidP="00D72E0E">
      <w:pPr>
        <w:pStyle w:val="Ttulo1"/>
        <w:numPr>
          <w:ilvl w:val="0"/>
          <w:numId w:val="1"/>
        </w:numPr>
        <w:tabs>
          <w:tab w:val="left" w:pos="567"/>
        </w:tabs>
        <w:spacing w:before="120" w:line="360" w:lineRule="auto"/>
        <w:ind w:left="0" w:firstLine="0"/>
        <w:jc w:val="both"/>
        <w:rPr>
          <w:rFonts w:ascii="Houschka Head Light" w:hAnsi="Houschka Head Light" w:cstheme="minorHAnsi"/>
          <w:b/>
          <w:bCs/>
          <w:color w:val="C00000"/>
          <w:szCs w:val="24"/>
        </w:rPr>
      </w:pPr>
      <w:bookmarkStart w:id="35" w:name="_Toc97011621"/>
      <w:r w:rsidRPr="004116A3">
        <w:rPr>
          <w:rFonts w:ascii="Houschka Head Light" w:hAnsi="Houschka Head Light" w:cstheme="minorHAnsi"/>
          <w:b/>
          <w:bCs/>
          <w:color w:val="C00000"/>
          <w:szCs w:val="24"/>
        </w:rPr>
        <w:t>OBJETIVOS DEL PLAN DE IGUALDAD</w:t>
      </w:r>
      <w:bookmarkEnd w:id="35"/>
      <w:r w:rsidRPr="004116A3">
        <w:rPr>
          <w:rFonts w:ascii="Houschka Head Light" w:hAnsi="Houschka Head Light" w:cstheme="minorHAnsi"/>
          <w:b/>
          <w:bCs/>
          <w:color w:val="C00000"/>
          <w:szCs w:val="24"/>
        </w:rPr>
        <w:t xml:space="preserve"> </w:t>
      </w:r>
    </w:p>
    <w:p w14:paraId="538CC66A" w14:textId="77777777" w:rsidR="00221493" w:rsidRPr="001D3391" w:rsidRDefault="00221493" w:rsidP="00D72E0E">
      <w:pPr>
        <w:keepNext/>
        <w:keepLines/>
        <w:numPr>
          <w:ilvl w:val="1"/>
          <w:numId w:val="7"/>
        </w:numPr>
        <w:tabs>
          <w:tab w:val="left" w:pos="567"/>
        </w:tabs>
        <w:spacing w:before="120" w:after="0" w:line="360" w:lineRule="auto"/>
        <w:ind w:right="0"/>
        <w:outlineLvl w:val="0"/>
        <w:rPr>
          <w:rFonts w:ascii="Houschka Head Light" w:hAnsi="Houschka Head Light" w:cstheme="minorHAnsi"/>
          <w:b/>
          <w:bCs/>
          <w:color w:val="C00000"/>
          <w:szCs w:val="24"/>
        </w:rPr>
      </w:pPr>
      <w:bookmarkStart w:id="36" w:name="_Toc70239206"/>
      <w:bookmarkStart w:id="37" w:name="_Toc70240988"/>
      <w:bookmarkStart w:id="38" w:name="_Toc97011622"/>
      <w:r>
        <w:rPr>
          <w:rFonts w:ascii="Houschka Head Light" w:hAnsi="Houschka Head Light" w:cstheme="minorHAnsi"/>
          <w:b/>
          <w:bCs/>
          <w:color w:val="C00000"/>
          <w:szCs w:val="24"/>
        </w:rPr>
        <w:t>OBJETIVOS CUALITATIVOS</w:t>
      </w:r>
      <w:bookmarkEnd w:id="36"/>
      <w:bookmarkEnd w:id="37"/>
      <w:bookmarkEnd w:id="38"/>
      <w:r>
        <w:rPr>
          <w:rFonts w:ascii="Houschka Head Light" w:hAnsi="Houschka Head Light" w:cstheme="minorHAnsi"/>
          <w:b/>
          <w:bCs/>
          <w:color w:val="C00000"/>
          <w:szCs w:val="24"/>
        </w:rPr>
        <w:t xml:space="preserve"> </w:t>
      </w:r>
    </w:p>
    <w:p w14:paraId="5AA4B968" w14:textId="77777777" w:rsidR="00221493" w:rsidRPr="00F41359" w:rsidRDefault="00221493" w:rsidP="00D72E0E">
      <w:pPr>
        <w:numPr>
          <w:ilvl w:val="0"/>
          <w:numId w:val="22"/>
        </w:numPr>
        <w:tabs>
          <w:tab w:val="left" w:pos="567"/>
        </w:tabs>
        <w:spacing w:before="120" w:after="0" w:line="360" w:lineRule="auto"/>
        <w:ind w:right="0"/>
        <w:rPr>
          <w:rFonts w:ascii="Houschka Head Light" w:hAnsi="Houschka Head Light" w:cstheme="minorHAnsi"/>
          <w:sz w:val="20"/>
          <w:szCs w:val="20"/>
        </w:rPr>
      </w:pPr>
      <w:r w:rsidRPr="00F41359">
        <w:rPr>
          <w:rFonts w:ascii="Houschka Head Light" w:hAnsi="Houschka Head Light" w:cstheme="minorHAnsi"/>
          <w:sz w:val="20"/>
          <w:szCs w:val="20"/>
        </w:rPr>
        <w:t>Promover el principio de igualdad de trato entre mujeres y hombres, garantizando las mismas oportunidades profesionales en el empleo, selección, retribución, formación, desarrollo, promoción y condiciones de trabajo.</w:t>
      </w:r>
    </w:p>
    <w:p w14:paraId="7C69B002" w14:textId="77777777" w:rsidR="00221493" w:rsidRPr="00F41359" w:rsidRDefault="00221493" w:rsidP="00D72E0E">
      <w:pPr>
        <w:numPr>
          <w:ilvl w:val="0"/>
          <w:numId w:val="22"/>
        </w:numPr>
        <w:tabs>
          <w:tab w:val="left" w:pos="567"/>
        </w:tabs>
        <w:spacing w:before="120" w:after="0" w:line="360" w:lineRule="auto"/>
        <w:ind w:right="0"/>
        <w:rPr>
          <w:rFonts w:ascii="Houschka Head Light" w:hAnsi="Houschka Head Light" w:cstheme="minorHAnsi"/>
          <w:sz w:val="20"/>
          <w:szCs w:val="20"/>
        </w:rPr>
      </w:pPr>
      <w:r w:rsidRPr="00F41359">
        <w:rPr>
          <w:rFonts w:ascii="Houschka Head Light" w:hAnsi="Houschka Head Light" w:cstheme="minorHAnsi"/>
          <w:sz w:val="20"/>
          <w:szCs w:val="20"/>
        </w:rPr>
        <w:t>Garantizar la ausencia de discriminación, directa o indirecta, por razón de sexo, y, especialmente las derivadas de la maternidad, paternidad, la asunción de obligaciones familiares, el estado civil y condiciones laborales.</w:t>
      </w:r>
    </w:p>
    <w:p w14:paraId="7D9225C6" w14:textId="63001723" w:rsidR="00221493" w:rsidRPr="00F41359" w:rsidRDefault="00221493" w:rsidP="00D72E0E">
      <w:pPr>
        <w:numPr>
          <w:ilvl w:val="0"/>
          <w:numId w:val="22"/>
        </w:numPr>
        <w:tabs>
          <w:tab w:val="left" w:pos="567"/>
        </w:tabs>
        <w:spacing w:before="120" w:after="0" w:line="360" w:lineRule="auto"/>
        <w:ind w:right="0"/>
        <w:rPr>
          <w:rFonts w:ascii="Houschka Head Light" w:hAnsi="Houschka Head Light" w:cstheme="minorHAnsi"/>
          <w:sz w:val="20"/>
          <w:szCs w:val="20"/>
        </w:rPr>
      </w:pPr>
      <w:r w:rsidRPr="00F41359">
        <w:rPr>
          <w:rFonts w:ascii="Houschka Head Light" w:hAnsi="Houschka Head Light" w:cstheme="minorHAnsi"/>
          <w:sz w:val="20"/>
          <w:szCs w:val="20"/>
        </w:rPr>
        <w:t>Prevenir el acoso sexual y acoso por razón de sexo, implantando un código de conducta que proteja a todas las emplead</w:t>
      </w:r>
      <w:r w:rsidR="00D87AC8">
        <w:rPr>
          <w:rFonts w:ascii="Houschka Head Light" w:hAnsi="Houschka Head Light" w:cstheme="minorHAnsi"/>
          <w:sz w:val="20"/>
          <w:szCs w:val="20"/>
        </w:rPr>
        <w:t>o</w:t>
      </w:r>
      <w:r w:rsidRPr="00F41359">
        <w:rPr>
          <w:rFonts w:ascii="Houschka Head Light" w:hAnsi="Houschka Head Light" w:cstheme="minorHAnsi"/>
          <w:sz w:val="20"/>
          <w:szCs w:val="20"/>
        </w:rPr>
        <w:t>s y empleadas.</w:t>
      </w:r>
    </w:p>
    <w:p w14:paraId="6AC0103E" w14:textId="77777777" w:rsidR="00221493" w:rsidRPr="00F41359" w:rsidRDefault="00221493" w:rsidP="00D72E0E">
      <w:pPr>
        <w:numPr>
          <w:ilvl w:val="0"/>
          <w:numId w:val="22"/>
        </w:numPr>
        <w:tabs>
          <w:tab w:val="left" w:pos="567"/>
        </w:tabs>
        <w:spacing w:before="120" w:after="0" w:line="360" w:lineRule="auto"/>
        <w:ind w:right="0"/>
        <w:rPr>
          <w:rFonts w:ascii="Houschka Head Light" w:hAnsi="Houschka Head Light" w:cstheme="minorHAnsi"/>
          <w:sz w:val="20"/>
          <w:szCs w:val="20"/>
        </w:rPr>
      </w:pPr>
      <w:r w:rsidRPr="00F41359">
        <w:rPr>
          <w:rFonts w:ascii="Houschka Head Light" w:hAnsi="Houschka Head Light" w:cstheme="minorHAnsi"/>
          <w:sz w:val="20"/>
          <w:szCs w:val="20"/>
        </w:rPr>
        <w:t>Promover mediante acciones de comunicación y formación la igualdad de oportunidades en todos los niveles organizativos.</w:t>
      </w:r>
    </w:p>
    <w:p w14:paraId="653C0957" w14:textId="6B31EFE6" w:rsidR="00221493" w:rsidRPr="00F41359" w:rsidRDefault="00221493" w:rsidP="00D72E0E">
      <w:pPr>
        <w:numPr>
          <w:ilvl w:val="0"/>
          <w:numId w:val="22"/>
        </w:numPr>
        <w:tabs>
          <w:tab w:val="left" w:pos="567"/>
        </w:tabs>
        <w:spacing w:before="120" w:after="0" w:line="360" w:lineRule="auto"/>
        <w:ind w:right="0"/>
        <w:rPr>
          <w:rFonts w:ascii="Houschka Head Light" w:hAnsi="Houschka Head Light" w:cstheme="minorHAnsi"/>
          <w:sz w:val="20"/>
          <w:szCs w:val="20"/>
        </w:rPr>
      </w:pPr>
      <w:r w:rsidRPr="00F41359">
        <w:rPr>
          <w:rFonts w:ascii="Houschka Head Light" w:hAnsi="Houschka Head Light" w:cstheme="minorHAnsi"/>
          <w:sz w:val="20"/>
          <w:szCs w:val="20"/>
        </w:rPr>
        <w:t xml:space="preserve">Potenciar la conciliación de la vida profesional y personal a todas las personas empleadas en </w:t>
      </w:r>
      <w:r w:rsidR="00375DA8">
        <w:rPr>
          <w:rFonts w:ascii="Houschka Head Light" w:hAnsi="Houschka Head Light" w:cstheme="minorHAnsi"/>
          <w:bCs/>
          <w:sz w:val="20"/>
          <w:szCs w:val="20"/>
        </w:rPr>
        <w:t>JUBA</w:t>
      </w:r>
      <w:r w:rsidRPr="00F41359">
        <w:rPr>
          <w:rFonts w:ascii="Houschka Head Light" w:hAnsi="Houschka Head Light" w:cstheme="minorHAnsi"/>
          <w:bCs/>
          <w:sz w:val="20"/>
          <w:szCs w:val="20"/>
        </w:rPr>
        <w:t>,</w:t>
      </w:r>
      <w:r w:rsidRPr="00F41359">
        <w:rPr>
          <w:rFonts w:ascii="Houschka Head Light" w:hAnsi="Houschka Head Light" w:cstheme="minorHAnsi"/>
          <w:sz w:val="20"/>
          <w:szCs w:val="20"/>
        </w:rPr>
        <w:t xml:space="preserve"> con independencia de su antigüedad.</w:t>
      </w:r>
    </w:p>
    <w:p w14:paraId="4B3F413F" w14:textId="77777777" w:rsidR="00221493" w:rsidRPr="005235AC" w:rsidRDefault="00221493" w:rsidP="00D72E0E">
      <w:pPr>
        <w:spacing w:before="120" w:after="0" w:line="360" w:lineRule="auto"/>
        <w:ind w:left="0" w:firstLine="0"/>
      </w:pPr>
    </w:p>
    <w:p w14:paraId="54B6E447" w14:textId="77777777" w:rsidR="00221493" w:rsidRPr="001D3391" w:rsidRDefault="00221493" w:rsidP="00D72E0E">
      <w:pPr>
        <w:keepNext/>
        <w:keepLines/>
        <w:numPr>
          <w:ilvl w:val="1"/>
          <w:numId w:val="7"/>
        </w:numPr>
        <w:tabs>
          <w:tab w:val="left" w:pos="567"/>
        </w:tabs>
        <w:spacing w:before="120" w:after="0" w:line="360" w:lineRule="auto"/>
        <w:ind w:right="0"/>
        <w:outlineLvl w:val="0"/>
        <w:rPr>
          <w:rFonts w:ascii="Houschka Head Light" w:hAnsi="Houschka Head Light" w:cstheme="minorHAnsi"/>
          <w:b/>
          <w:bCs/>
          <w:color w:val="C00000"/>
          <w:szCs w:val="24"/>
        </w:rPr>
      </w:pPr>
      <w:bookmarkStart w:id="39" w:name="_Toc70239207"/>
      <w:bookmarkStart w:id="40" w:name="_Toc70240989"/>
      <w:bookmarkStart w:id="41" w:name="_Toc97011623"/>
      <w:r w:rsidRPr="001D3391">
        <w:rPr>
          <w:rFonts w:ascii="Houschka Head Light" w:hAnsi="Houschka Head Light" w:cstheme="minorHAnsi"/>
          <w:b/>
          <w:bCs/>
          <w:color w:val="C00000"/>
          <w:szCs w:val="24"/>
        </w:rPr>
        <w:t>OBJETIVOS CUANTITATIVOS</w:t>
      </w:r>
      <w:bookmarkEnd w:id="39"/>
      <w:bookmarkEnd w:id="40"/>
      <w:bookmarkEnd w:id="41"/>
      <w:r w:rsidRPr="001D3391">
        <w:rPr>
          <w:rFonts w:ascii="Houschka Head Light" w:hAnsi="Houschka Head Light" w:cstheme="minorHAnsi"/>
          <w:b/>
          <w:bCs/>
          <w:color w:val="C00000"/>
          <w:szCs w:val="24"/>
        </w:rPr>
        <w:t xml:space="preserve"> </w:t>
      </w:r>
    </w:p>
    <w:p w14:paraId="07606232" w14:textId="77777777" w:rsidR="00221493" w:rsidRDefault="00221493" w:rsidP="00D72E0E">
      <w:pPr>
        <w:numPr>
          <w:ilvl w:val="0"/>
          <w:numId w:val="22"/>
        </w:numPr>
        <w:tabs>
          <w:tab w:val="left" w:pos="567"/>
        </w:tabs>
        <w:spacing w:before="120" w:after="0" w:line="360" w:lineRule="auto"/>
        <w:ind w:right="0"/>
        <w:rPr>
          <w:rFonts w:ascii="Houschka Head Light" w:hAnsi="Houschka Head Light" w:cstheme="minorHAnsi"/>
          <w:sz w:val="20"/>
          <w:szCs w:val="20"/>
        </w:rPr>
      </w:pPr>
      <w:r>
        <w:rPr>
          <w:rFonts w:ascii="Houschka Head Light" w:hAnsi="Houschka Head Light" w:cstheme="minorHAnsi"/>
          <w:sz w:val="20"/>
          <w:szCs w:val="20"/>
        </w:rPr>
        <w:t>Actualización</w:t>
      </w:r>
      <w:r w:rsidRPr="00761325">
        <w:rPr>
          <w:rFonts w:ascii="Houschka Head Light" w:hAnsi="Houschka Head Light" w:cstheme="minorHAnsi"/>
          <w:sz w:val="20"/>
          <w:szCs w:val="20"/>
        </w:rPr>
        <w:t xml:space="preserve"> de</w:t>
      </w:r>
      <w:r>
        <w:rPr>
          <w:rFonts w:ascii="Houschka Head Light" w:hAnsi="Houschka Head Light" w:cstheme="minorHAnsi"/>
          <w:sz w:val="20"/>
          <w:szCs w:val="20"/>
        </w:rPr>
        <w:t>l</w:t>
      </w:r>
      <w:r w:rsidRPr="00761325">
        <w:rPr>
          <w:rFonts w:ascii="Houschka Head Light" w:hAnsi="Houschka Head Light" w:cstheme="minorHAnsi"/>
          <w:sz w:val="20"/>
          <w:szCs w:val="20"/>
        </w:rPr>
        <w:t xml:space="preserve"> Protocolo de prevención y actuación para casos de acoso sexual y por razón de sexo </w:t>
      </w:r>
    </w:p>
    <w:p w14:paraId="17A3C8F2" w14:textId="77777777" w:rsidR="00221493" w:rsidRDefault="00221493" w:rsidP="00221493">
      <w:pPr>
        <w:numPr>
          <w:ilvl w:val="0"/>
          <w:numId w:val="22"/>
        </w:numPr>
        <w:tabs>
          <w:tab w:val="left" w:pos="567"/>
        </w:tabs>
        <w:spacing w:after="0" w:line="360" w:lineRule="auto"/>
        <w:ind w:right="0"/>
        <w:rPr>
          <w:rFonts w:ascii="Houschka Head Light" w:hAnsi="Houschka Head Light" w:cstheme="minorHAnsi"/>
          <w:sz w:val="20"/>
          <w:szCs w:val="20"/>
        </w:rPr>
      </w:pPr>
      <w:r>
        <w:rPr>
          <w:rFonts w:ascii="Houschka Head Light" w:hAnsi="Houschka Head Light" w:cstheme="minorHAnsi"/>
          <w:sz w:val="20"/>
          <w:szCs w:val="20"/>
        </w:rPr>
        <w:t xml:space="preserve">Existencia de un proceso de política retributiva. </w:t>
      </w:r>
    </w:p>
    <w:p w14:paraId="0160A8E9" w14:textId="483C4F2A" w:rsidR="00221493" w:rsidRDefault="00221493" w:rsidP="00221493">
      <w:pPr>
        <w:numPr>
          <w:ilvl w:val="0"/>
          <w:numId w:val="22"/>
        </w:numPr>
        <w:tabs>
          <w:tab w:val="left" w:pos="567"/>
        </w:tabs>
        <w:spacing w:after="0" w:line="360" w:lineRule="auto"/>
        <w:ind w:right="0"/>
        <w:rPr>
          <w:rFonts w:ascii="Houschka Head Light" w:hAnsi="Houschka Head Light" w:cstheme="minorHAnsi"/>
          <w:sz w:val="20"/>
          <w:szCs w:val="20"/>
        </w:rPr>
      </w:pPr>
      <w:r>
        <w:rPr>
          <w:rFonts w:ascii="Houschka Head Light" w:hAnsi="Houschka Head Light" w:cstheme="minorHAnsi"/>
          <w:sz w:val="20"/>
          <w:szCs w:val="20"/>
        </w:rPr>
        <w:lastRenderedPageBreak/>
        <w:t>Que los responsables en procesos de selección reciban formación en procesos de selección con perspectiva de género</w:t>
      </w:r>
    </w:p>
    <w:p w14:paraId="743CA093" w14:textId="79357179" w:rsidR="00221493" w:rsidRDefault="00221493" w:rsidP="00221493">
      <w:pPr>
        <w:numPr>
          <w:ilvl w:val="0"/>
          <w:numId w:val="22"/>
        </w:numPr>
        <w:tabs>
          <w:tab w:val="left" w:pos="567"/>
        </w:tabs>
        <w:spacing w:after="0" w:line="360" w:lineRule="auto"/>
        <w:ind w:right="0"/>
        <w:rPr>
          <w:rFonts w:ascii="Houschka Head Light" w:hAnsi="Houschka Head Light" w:cstheme="minorHAnsi"/>
          <w:sz w:val="20"/>
          <w:szCs w:val="20"/>
        </w:rPr>
      </w:pPr>
      <w:r>
        <w:rPr>
          <w:rFonts w:ascii="Houschka Head Light" w:hAnsi="Houschka Head Light" w:cstheme="minorHAnsi"/>
          <w:sz w:val="20"/>
          <w:szCs w:val="20"/>
        </w:rPr>
        <w:t xml:space="preserve">Que el 100% de la plantilla reciba una formación </w:t>
      </w:r>
      <w:r w:rsidRPr="00761325">
        <w:rPr>
          <w:rFonts w:ascii="Houschka Head Light" w:hAnsi="Houschka Head Light" w:cstheme="minorHAnsi"/>
          <w:sz w:val="20"/>
          <w:szCs w:val="20"/>
        </w:rPr>
        <w:t>en sensibilizaci</w:t>
      </w:r>
      <w:r>
        <w:rPr>
          <w:rFonts w:ascii="Houschka Head Light" w:hAnsi="Houschka Head Light" w:cstheme="minorHAnsi"/>
          <w:sz w:val="20"/>
          <w:szCs w:val="20"/>
        </w:rPr>
        <w:t>ó</w:t>
      </w:r>
      <w:r w:rsidRPr="00761325">
        <w:rPr>
          <w:rFonts w:ascii="Houschka Head Light" w:hAnsi="Houschka Head Light" w:cstheme="minorHAnsi"/>
          <w:sz w:val="20"/>
          <w:szCs w:val="20"/>
        </w:rPr>
        <w:t>n en igualdad de g</w:t>
      </w:r>
      <w:r>
        <w:rPr>
          <w:rFonts w:ascii="Houschka Head Light" w:hAnsi="Houschka Head Light" w:cstheme="minorHAnsi"/>
          <w:sz w:val="20"/>
          <w:szCs w:val="20"/>
        </w:rPr>
        <w:t>é</w:t>
      </w:r>
      <w:r w:rsidRPr="00761325">
        <w:rPr>
          <w:rFonts w:ascii="Houschka Head Light" w:hAnsi="Houschka Head Light" w:cstheme="minorHAnsi"/>
          <w:sz w:val="20"/>
          <w:szCs w:val="20"/>
        </w:rPr>
        <w:t>nero</w:t>
      </w:r>
      <w:r>
        <w:rPr>
          <w:rFonts w:ascii="Houschka Head Light" w:hAnsi="Houschka Head Light" w:cstheme="minorHAnsi"/>
          <w:sz w:val="20"/>
          <w:szCs w:val="20"/>
        </w:rPr>
        <w:t>.</w:t>
      </w:r>
    </w:p>
    <w:p w14:paraId="54E90E81" w14:textId="4CB5E595" w:rsidR="00221493" w:rsidRPr="00E101BB" w:rsidRDefault="00221493" w:rsidP="00221493">
      <w:pPr>
        <w:numPr>
          <w:ilvl w:val="0"/>
          <w:numId w:val="22"/>
        </w:numPr>
        <w:tabs>
          <w:tab w:val="left" w:pos="567"/>
        </w:tabs>
        <w:spacing w:after="0" w:line="360" w:lineRule="auto"/>
        <w:ind w:right="0"/>
        <w:rPr>
          <w:rFonts w:ascii="Houschka Head Light" w:hAnsi="Houschka Head Light" w:cstheme="minorHAnsi"/>
          <w:sz w:val="20"/>
          <w:szCs w:val="20"/>
        </w:rPr>
      </w:pPr>
      <w:r>
        <w:rPr>
          <w:rFonts w:ascii="Houschka Head Light" w:hAnsi="Houschka Head Light" w:cstheme="minorHAnsi"/>
          <w:sz w:val="20"/>
          <w:szCs w:val="20"/>
        </w:rPr>
        <w:t xml:space="preserve">Que el 100% de la plantilla reciba una formación en materia de </w:t>
      </w:r>
      <w:r w:rsidRPr="00E101BB">
        <w:rPr>
          <w:rFonts w:ascii="Houschka Head Light" w:hAnsi="Houschka Head Light" w:cstheme="minorHAnsi"/>
          <w:sz w:val="20"/>
          <w:szCs w:val="20"/>
        </w:rPr>
        <w:t>prevenci</w:t>
      </w:r>
      <w:r>
        <w:rPr>
          <w:rFonts w:ascii="Houschka Head Light" w:hAnsi="Houschka Head Light" w:cstheme="minorHAnsi"/>
          <w:sz w:val="20"/>
          <w:szCs w:val="20"/>
        </w:rPr>
        <w:t>ó</w:t>
      </w:r>
      <w:r w:rsidRPr="00E101BB">
        <w:rPr>
          <w:rFonts w:ascii="Houschka Head Light" w:hAnsi="Houschka Head Light" w:cstheme="minorHAnsi"/>
          <w:sz w:val="20"/>
          <w:szCs w:val="20"/>
        </w:rPr>
        <w:t>n y actuaci</w:t>
      </w:r>
      <w:r>
        <w:rPr>
          <w:rFonts w:ascii="Houschka Head Light" w:hAnsi="Houschka Head Light" w:cstheme="minorHAnsi"/>
          <w:sz w:val="20"/>
          <w:szCs w:val="20"/>
        </w:rPr>
        <w:t>ó</w:t>
      </w:r>
      <w:r w:rsidRPr="00E101BB">
        <w:rPr>
          <w:rFonts w:ascii="Houschka Head Light" w:hAnsi="Houschka Head Light" w:cstheme="minorHAnsi"/>
          <w:sz w:val="20"/>
          <w:szCs w:val="20"/>
        </w:rPr>
        <w:t>n en casos de acoso sexual y por raz</w:t>
      </w:r>
      <w:r>
        <w:rPr>
          <w:rFonts w:ascii="Houschka Head Light" w:hAnsi="Houschka Head Light" w:cstheme="minorHAnsi"/>
          <w:sz w:val="20"/>
          <w:szCs w:val="20"/>
        </w:rPr>
        <w:t>ó</w:t>
      </w:r>
      <w:r w:rsidRPr="00E101BB">
        <w:rPr>
          <w:rFonts w:ascii="Houschka Head Light" w:hAnsi="Houschka Head Light" w:cstheme="minorHAnsi"/>
          <w:sz w:val="20"/>
          <w:szCs w:val="20"/>
        </w:rPr>
        <w:t xml:space="preserve">n de sexo </w:t>
      </w:r>
    </w:p>
    <w:p w14:paraId="0BDE4DD9" w14:textId="77777777" w:rsidR="00221493" w:rsidRDefault="00221493" w:rsidP="00221493">
      <w:pPr>
        <w:numPr>
          <w:ilvl w:val="0"/>
          <w:numId w:val="22"/>
        </w:numPr>
        <w:tabs>
          <w:tab w:val="left" w:pos="567"/>
        </w:tabs>
        <w:spacing w:after="0" w:line="360" w:lineRule="auto"/>
        <w:ind w:right="0"/>
        <w:rPr>
          <w:rFonts w:ascii="Houschka Head Light" w:hAnsi="Houschka Head Light" w:cstheme="minorHAnsi"/>
          <w:sz w:val="20"/>
          <w:szCs w:val="20"/>
        </w:rPr>
      </w:pPr>
      <w:r w:rsidRPr="00761325">
        <w:rPr>
          <w:rFonts w:ascii="Houschka Head Light" w:hAnsi="Houschka Head Light" w:cstheme="minorHAnsi"/>
          <w:sz w:val="20"/>
          <w:szCs w:val="20"/>
        </w:rPr>
        <w:t>Que el 100% de la plantilla reciban formación en sensibilización de género y en corresponsabilidad</w:t>
      </w:r>
      <w:r>
        <w:rPr>
          <w:rFonts w:ascii="Houschka Head Light" w:hAnsi="Houschka Head Light" w:cstheme="minorHAnsi"/>
          <w:sz w:val="20"/>
          <w:szCs w:val="20"/>
        </w:rPr>
        <w:t>.</w:t>
      </w:r>
    </w:p>
    <w:p w14:paraId="6A5D2F48" w14:textId="77777777" w:rsidR="00221493" w:rsidRDefault="00221493" w:rsidP="00221493">
      <w:pPr>
        <w:numPr>
          <w:ilvl w:val="0"/>
          <w:numId w:val="22"/>
        </w:numPr>
        <w:tabs>
          <w:tab w:val="left" w:pos="567"/>
        </w:tabs>
        <w:spacing w:after="0" w:line="360" w:lineRule="auto"/>
        <w:ind w:right="0"/>
        <w:rPr>
          <w:rFonts w:ascii="Houschka Head Light" w:hAnsi="Houschka Head Light" w:cstheme="minorHAnsi"/>
          <w:sz w:val="20"/>
          <w:szCs w:val="20"/>
        </w:rPr>
      </w:pPr>
      <w:r>
        <w:rPr>
          <w:rFonts w:ascii="Houschka Head Light" w:hAnsi="Houschka Head Light" w:cstheme="minorHAnsi"/>
          <w:sz w:val="20"/>
          <w:szCs w:val="20"/>
        </w:rPr>
        <w:t>Existencia de una guía de actuación y sensibilización para casos de violencia de género.</w:t>
      </w:r>
    </w:p>
    <w:p w14:paraId="13EBD8DE" w14:textId="77777777" w:rsidR="00221493" w:rsidRDefault="00221493" w:rsidP="00221493">
      <w:pPr>
        <w:numPr>
          <w:ilvl w:val="0"/>
          <w:numId w:val="22"/>
        </w:numPr>
        <w:tabs>
          <w:tab w:val="left" w:pos="567"/>
        </w:tabs>
        <w:spacing w:after="0" w:line="360" w:lineRule="auto"/>
        <w:ind w:right="0"/>
        <w:rPr>
          <w:rFonts w:ascii="Houschka Head Light" w:hAnsi="Houschka Head Light" w:cstheme="minorHAnsi"/>
          <w:sz w:val="20"/>
          <w:szCs w:val="20"/>
        </w:rPr>
      </w:pPr>
      <w:r>
        <w:rPr>
          <w:rFonts w:ascii="Houschka Head Light" w:hAnsi="Houschka Head Light" w:cstheme="minorHAnsi"/>
          <w:sz w:val="20"/>
          <w:szCs w:val="20"/>
        </w:rPr>
        <w:t>Que exista una adecuación del nivel de las VPT.</w:t>
      </w:r>
    </w:p>
    <w:p w14:paraId="59EB6BDA" w14:textId="77777777" w:rsidR="00221493" w:rsidRPr="0033070F" w:rsidRDefault="00221493" w:rsidP="00221493">
      <w:pPr>
        <w:numPr>
          <w:ilvl w:val="0"/>
          <w:numId w:val="22"/>
        </w:numPr>
        <w:tabs>
          <w:tab w:val="left" w:pos="567"/>
        </w:tabs>
        <w:spacing w:after="0" w:line="360" w:lineRule="auto"/>
        <w:ind w:right="0"/>
        <w:rPr>
          <w:rFonts w:ascii="Houschka Head Light" w:hAnsi="Houschka Head Light" w:cstheme="minorHAnsi"/>
          <w:sz w:val="20"/>
          <w:szCs w:val="20"/>
        </w:rPr>
      </w:pPr>
      <w:r w:rsidRPr="00221493">
        <w:rPr>
          <w:rFonts w:ascii="Houschka Head Light" w:hAnsi="Houschka Head Light" w:cstheme="minorHAnsi"/>
          <w:sz w:val="20"/>
          <w:szCs w:val="20"/>
        </w:rPr>
        <w:t>Informar a la plantilla sobre sus derechos de conciliación, dónde y cómo solicitarlos</w:t>
      </w:r>
      <w:r>
        <w:rPr>
          <w:rFonts w:ascii="Houschka Head Light" w:hAnsi="Houschka Head Light" w:cstheme="minorHAnsi"/>
          <w:sz w:val="20"/>
          <w:szCs w:val="20"/>
        </w:rPr>
        <w:t xml:space="preserve">. </w:t>
      </w:r>
    </w:p>
    <w:p w14:paraId="379574AB" w14:textId="3D8BD0D8" w:rsidR="00221493" w:rsidRDefault="00221493" w:rsidP="00221493">
      <w:pPr>
        <w:numPr>
          <w:ilvl w:val="0"/>
          <w:numId w:val="22"/>
        </w:numPr>
        <w:tabs>
          <w:tab w:val="left" w:pos="567"/>
        </w:tabs>
        <w:spacing w:after="0" w:line="360" w:lineRule="auto"/>
        <w:ind w:right="0"/>
        <w:rPr>
          <w:rFonts w:ascii="Houschka Head Light" w:hAnsi="Houschka Head Light" w:cstheme="minorHAnsi"/>
          <w:sz w:val="20"/>
          <w:szCs w:val="20"/>
        </w:rPr>
      </w:pPr>
      <w:r w:rsidRPr="00761325">
        <w:rPr>
          <w:rFonts w:ascii="Houschka Head Light" w:hAnsi="Houschka Head Light" w:cstheme="minorHAnsi"/>
          <w:sz w:val="20"/>
          <w:szCs w:val="20"/>
        </w:rPr>
        <w:t xml:space="preserve">Sensibilizar a la plantilla en el </w:t>
      </w:r>
      <w:r>
        <w:rPr>
          <w:rFonts w:ascii="Houschka Head Light" w:hAnsi="Houschka Head Light" w:cstheme="minorHAnsi"/>
          <w:sz w:val="20"/>
          <w:szCs w:val="20"/>
        </w:rPr>
        <w:t xml:space="preserve">ámbito </w:t>
      </w:r>
      <w:r w:rsidRPr="00761325">
        <w:rPr>
          <w:rFonts w:ascii="Houschka Head Light" w:hAnsi="Houschka Head Light" w:cstheme="minorHAnsi"/>
          <w:sz w:val="20"/>
          <w:szCs w:val="20"/>
        </w:rPr>
        <w:t xml:space="preserve">de la corresponsabilidad en materia de </w:t>
      </w:r>
      <w:r>
        <w:rPr>
          <w:rFonts w:ascii="Houschka Head Light" w:hAnsi="Houschka Head Light" w:cstheme="minorHAnsi"/>
          <w:sz w:val="20"/>
          <w:szCs w:val="20"/>
        </w:rPr>
        <w:t>conciliación</w:t>
      </w:r>
      <w:r w:rsidRPr="00761325">
        <w:rPr>
          <w:rFonts w:ascii="Houschka Head Light" w:hAnsi="Houschka Head Light" w:cstheme="minorHAnsi"/>
          <w:sz w:val="20"/>
          <w:szCs w:val="20"/>
        </w:rPr>
        <w:t xml:space="preserve"> de la vida laboral, personal y familiar</w:t>
      </w:r>
      <w:r>
        <w:rPr>
          <w:rFonts w:ascii="Houschka Head Light" w:hAnsi="Houschka Head Light" w:cstheme="minorHAnsi"/>
          <w:sz w:val="20"/>
          <w:szCs w:val="20"/>
        </w:rPr>
        <w:t>.</w:t>
      </w:r>
    </w:p>
    <w:p w14:paraId="37D7C8FC" w14:textId="77777777" w:rsidR="0047794C" w:rsidRDefault="0047794C" w:rsidP="00221493">
      <w:pPr>
        <w:numPr>
          <w:ilvl w:val="0"/>
          <w:numId w:val="22"/>
        </w:numPr>
        <w:tabs>
          <w:tab w:val="left" w:pos="567"/>
        </w:tabs>
        <w:spacing w:after="0" w:line="360" w:lineRule="auto"/>
        <w:ind w:right="0"/>
        <w:rPr>
          <w:rFonts w:ascii="Houschka Head Light" w:hAnsi="Houschka Head Light" w:cstheme="minorHAnsi"/>
          <w:sz w:val="20"/>
          <w:szCs w:val="20"/>
        </w:rPr>
      </w:pPr>
    </w:p>
    <w:p w14:paraId="2C8716D4" w14:textId="3D81CEE2" w:rsidR="0055160E" w:rsidRDefault="00D5445C" w:rsidP="00925648">
      <w:pPr>
        <w:pStyle w:val="Ttulo1"/>
        <w:numPr>
          <w:ilvl w:val="0"/>
          <w:numId w:val="1"/>
        </w:numPr>
        <w:tabs>
          <w:tab w:val="left" w:pos="567"/>
        </w:tabs>
        <w:spacing w:line="360" w:lineRule="auto"/>
        <w:ind w:left="0" w:firstLine="0"/>
        <w:jc w:val="both"/>
        <w:rPr>
          <w:rFonts w:ascii="Houschka Head Light" w:hAnsi="Houschka Head Light" w:cstheme="minorHAnsi"/>
          <w:b/>
          <w:bCs/>
          <w:color w:val="C00000"/>
          <w:szCs w:val="24"/>
          <w:lang w:val="es-ES_tradnl"/>
        </w:rPr>
      </w:pPr>
      <w:bookmarkStart w:id="42" w:name="_Toc97011624"/>
      <w:r>
        <w:rPr>
          <w:rFonts w:ascii="Houschka Head Light" w:hAnsi="Houschka Head Light" w:cstheme="minorHAnsi"/>
          <w:b/>
          <w:bCs/>
          <w:color w:val="C00000"/>
          <w:szCs w:val="24"/>
          <w:lang w:val="es-ES_tradnl"/>
        </w:rPr>
        <w:t>M</w:t>
      </w:r>
      <w:r w:rsidR="00925648" w:rsidRPr="00925648">
        <w:rPr>
          <w:rFonts w:ascii="Houschka Head Light" w:hAnsi="Houschka Head Light" w:cstheme="minorHAnsi"/>
          <w:b/>
          <w:bCs/>
          <w:color w:val="C00000"/>
          <w:szCs w:val="24"/>
          <w:lang w:val="es-ES_tradnl"/>
        </w:rPr>
        <w:t xml:space="preserve">EDIDAS </w:t>
      </w:r>
      <w:r w:rsidR="00BD660C">
        <w:rPr>
          <w:rFonts w:ascii="Houschka Head Light" w:hAnsi="Houschka Head Light" w:cstheme="minorHAnsi"/>
          <w:b/>
          <w:bCs/>
          <w:color w:val="C00000"/>
          <w:szCs w:val="24"/>
          <w:lang w:val="es-ES_tradnl"/>
        </w:rPr>
        <w:t>DE IGUALDAD</w:t>
      </w:r>
      <w:bookmarkEnd w:id="42"/>
    </w:p>
    <w:p w14:paraId="7A2954FD" w14:textId="1EAE5D08" w:rsidR="00D5445C" w:rsidRDefault="00D5445C" w:rsidP="00D5445C"/>
    <w:p w14:paraId="144B7A1E" w14:textId="231CE572" w:rsidR="00140902" w:rsidRPr="00140902" w:rsidRDefault="00140902" w:rsidP="00140902">
      <w:pPr>
        <w:rPr>
          <w:rFonts w:ascii="Montserrat" w:hAnsi="Montserrat"/>
          <w:color w:val="auto"/>
          <w:sz w:val="22"/>
          <w:lang w:val="es-ES" w:eastAsia="en-US"/>
        </w:rPr>
      </w:pPr>
    </w:p>
    <w:tbl>
      <w:tblPr>
        <w:tblW w:w="8760" w:type="dxa"/>
        <w:tblCellMar>
          <w:left w:w="0" w:type="dxa"/>
          <w:right w:w="0" w:type="dxa"/>
        </w:tblCellMar>
        <w:tblLook w:val="04A0" w:firstRow="1" w:lastRow="0" w:firstColumn="1" w:lastColumn="0" w:noHBand="0" w:noVBand="1"/>
      </w:tblPr>
      <w:tblGrid>
        <w:gridCol w:w="2200"/>
        <w:gridCol w:w="6560"/>
      </w:tblGrid>
      <w:tr w:rsidR="00140902" w:rsidRPr="00140902" w14:paraId="2BBF2CB0" w14:textId="77777777" w:rsidTr="0006642D">
        <w:trPr>
          <w:trHeight w:val="325"/>
        </w:trPr>
        <w:tc>
          <w:tcPr>
            <w:tcW w:w="8760" w:type="dxa"/>
            <w:gridSpan w:val="2"/>
            <w:tcBorders>
              <w:top w:val="single" w:sz="8" w:space="0" w:color="FFFFFF"/>
              <w:left w:val="single" w:sz="8" w:space="0" w:color="FFFFFF"/>
              <w:bottom w:val="single" w:sz="24" w:space="0" w:color="FFFFFF"/>
              <w:right w:val="single" w:sz="8" w:space="0" w:color="FFFFFF"/>
            </w:tcBorders>
            <w:shd w:val="clear" w:color="auto" w:fill="6B2449"/>
            <w:tcMar>
              <w:top w:w="72" w:type="dxa"/>
              <w:left w:w="144" w:type="dxa"/>
              <w:bottom w:w="72" w:type="dxa"/>
              <w:right w:w="144" w:type="dxa"/>
            </w:tcMar>
            <w:hideMark/>
          </w:tcPr>
          <w:p w14:paraId="2E9881FA" w14:textId="77777777" w:rsidR="00140902" w:rsidRPr="00140902" w:rsidRDefault="00140902" w:rsidP="00140902">
            <w:pPr>
              <w:spacing w:before="120" w:after="200" w:line="276" w:lineRule="auto"/>
              <w:ind w:left="0" w:right="0" w:firstLine="0"/>
              <w:jc w:val="center"/>
              <w:rPr>
                <w:rFonts w:ascii="Arial" w:hAnsi="Arial"/>
                <w:color w:val="F2F2F2"/>
                <w:sz w:val="22"/>
                <w:szCs w:val="36"/>
                <w:lang w:val="es-ES" w:eastAsia="en-US"/>
              </w:rPr>
            </w:pPr>
            <w:bookmarkStart w:id="43" w:name="_Hlk41377986"/>
            <w:r w:rsidRPr="00140902">
              <w:rPr>
                <w:rFonts w:ascii="Montserrat" w:hAnsi="Montserrat"/>
                <w:color w:val="F2F2F2"/>
                <w:sz w:val="22"/>
                <w:lang w:val="es-ES" w:eastAsia="en-US"/>
              </w:rPr>
              <w:t>Ficha de Medida</w:t>
            </w:r>
          </w:p>
        </w:tc>
      </w:tr>
      <w:tr w:rsidR="00140902" w:rsidRPr="00140902" w14:paraId="70001543" w14:textId="77777777" w:rsidTr="00140902">
        <w:trPr>
          <w:trHeight w:val="548"/>
        </w:trPr>
        <w:tc>
          <w:tcPr>
            <w:tcW w:w="2200" w:type="dxa"/>
            <w:tcBorders>
              <w:top w:val="single" w:sz="24"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60221FBF" w14:textId="77777777" w:rsidR="00140902" w:rsidRPr="00140902" w:rsidRDefault="00140902" w:rsidP="00F41359">
            <w:pPr>
              <w:jc w:val="center"/>
              <w:rPr>
                <w:rFonts w:ascii="Arial" w:hAnsi="Arial"/>
                <w:color w:val="F2F2F2"/>
                <w:sz w:val="22"/>
                <w:szCs w:val="36"/>
                <w:lang w:val="es-ES" w:eastAsia="en-US"/>
              </w:rPr>
            </w:pPr>
            <w:r w:rsidRPr="00140902">
              <w:rPr>
                <w:rFonts w:ascii="Montserrat" w:hAnsi="Montserrat"/>
                <w:color w:val="FFFFFF"/>
                <w:sz w:val="22"/>
                <w:lang w:val="es-ES" w:eastAsia="en-US"/>
              </w:rPr>
              <w:t>Área de actuación</w:t>
            </w:r>
          </w:p>
        </w:tc>
        <w:tc>
          <w:tcPr>
            <w:tcW w:w="6560" w:type="dxa"/>
            <w:tcBorders>
              <w:top w:val="single" w:sz="24"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1828CAFD" w14:textId="77777777" w:rsidR="00140902" w:rsidRPr="00140902" w:rsidRDefault="00140902" w:rsidP="00F41359">
            <w:pPr>
              <w:rPr>
                <w:rFonts w:ascii="Calibri Light" w:hAnsi="Calibri Light"/>
                <w:color w:val="2F5496"/>
                <w:sz w:val="32"/>
                <w:szCs w:val="32"/>
                <w:lang w:val="es-ES" w:eastAsia="en-US"/>
              </w:rPr>
            </w:pPr>
            <w:r w:rsidRPr="00140902">
              <w:rPr>
                <w:rFonts w:ascii="Calibri Light" w:hAnsi="Calibri Light"/>
                <w:color w:val="2F5496"/>
                <w:sz w:val="32"/>
                <w:szCs w:val="32"/>
                <w:lang w:val="es-ES" w:eastAsia="en-US"/>
              </w:rPr>
              <w:t>SELECCIÓN Y CONTRATACIÓN</w:t>
            </w:r>
          </w:p>
        </w:tc>
      </w:tr>
      <w:tr w:rsidR="00140902" w:rsidRPr="00140902" w14:paraId="6B5CCB7B" w14:textId="77777777" w:rsidTr="00140902">
        <w:trPr>
          <w:trHeight w:val="816"/>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4E3CA4DF" w14:textId="77777777" w:rsidR="00140902" w:rsidRPr="00140902" w:rsidRDefault="00140902" w:rsidP="00140902">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Medida</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078DF0D5" w14:textId="190AD14F" w:rsidR="00140902" w:rsidRPr="00D72E0E" w:rsidRDefault="00140902" w:rsidP="00D72E0E">
            <w:pPr>
              <w:pStyle w:val="Prrafodelista"/>
              <w:numPr>
                <w:ilvl w:val="3"/>
                <w:numId w:val="7"/>
              </w:numPr>
              <w:spacing w:before="120" w:after="200" w:line="276" w:lineRule="auto"/>
              <w:ind w:left="519" w:right="0" w:hanging="425"/>
              <w:rPr>
                <w:rFonts w:ascii="Arial" w:hAnsi="Arial"/>
                <w:b/>
                <w:color w:val="F2F2F2"/>
                <w:sz w:val="22"/>
                <w:szCs w:val="36"/>
                <w:lang w:val="es-ES" w:eastAsia="en-US"/>
              </w:rPr>
            </w:pPr>
            <w:r w:rsidRPr="00D72E0E">
              <w:rPr>
                <w:rFonts w:ascii="Calibri" w:hAnsi="Calibri" w:cs="Calibri"/>
                <w:b/>
                <w:color w:val="auto"/>
                <w:sz w:val="20"/>
                <w:szCs w:val="20"/>
                <w:lang w:val="es-ES" w:eastAsia="en-US"/>
              </w:rPr>
              <w:t xml:space="preserve">FORMAR A PERSONAS RESPONSABLES EN </w:t>
            </w:r>
            <w:r w:rsidR="00981028" w:rsidRPr="00D72E0E">
              <w:rPr>
                <w:rFonts w:ascii="Calibri" w:hAnsi="Calibri" w:cs="Calibri"/>
                <w:b/>
                <w:color w:val="auto"/>
                <w:sz w:val="20"/>
                <w:szCs w:val="20"/>
                <w:lang w:val="es-ES" w:eastAsia="en-US"/>
              </w:rPr>
              <w:t xml:space="preserve">MATERIA DE </w:t>
            </w:r>
            <w:r w:rsidRPr="00D72E0E">
              <w:rPr>
                <w:rFonts w:ascii="Calibri" w:hAnsi="Calibri" w:cs="Calibri"/>
                <w:b/>
                <w:color w:val="auto"/>
                <w:sz w:val="20"/>
                <w:szCs w:val="20"/>
                <w:lang w:val="es-ES" w:eastAsia="en-US"/>
              </w:rPr>
              <w:t>PROCESOS DE SELECCIÓN CON PERSPECTIVA DE GÉNERO</w:t>
            </w:r>
            <w:r w:rsidR="00E56C7F" w:rsidRPr="00D72E0E">
              <w:rPr>
                <w:rFonts w:ascii="Calibri" w:hAnsi="Calibri" w:cs="Calibri"/>
                <w:b/>
                <w:color w:val="auto"/>
                <w:sz w:val="20"/>
                <w:szCs w:val="20"/>
                <w:lang w:val="es-ES" w:eastAsia="en-US"/>
              </w:rPr>
              <w:t>.</w:t>
            </w:r>
          </w:p>
        </w:tc>
      </w:tr>
      <w:tr w:rsidR="00140902" w:rsidRPr="00140902" w14:paraId="1EB224A0" w14:textId="77777777" w:rsidTr="00140902">
        <w:trPr>
          <w:trHeight w:val="601"/>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61F71F0C" w14:textId="77777777" w:rsidR="00140902" w:rsidRPr="00140902" w:rsidRDefault="00140902" w:rsidP="00140902">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Objetivos que persigue</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606F08D1" w14:textId="1C210274" w:rsidR="00140902" w:rsidRPr="00140902" w:rsidRDefault="00140902" w:rsidP="00140902">
            <w:pPr>
              <w:spacing w:before="120" w:after="200" w:line="276" w:lineRule="auto"/>
              <w:ind w:left="0" w:right="0" w:firstLine="0"/>
              <w:rPr>
                <w:rFonts w:ascii="Calibri" w:hAnsi="Calibri" w:cs="Calibri"/>
                <w:color w:val="auto"/>
                <w:sz w:val="20"/>
                <w:szCs w:val="20"/>
                <w:lang w:val="es-ES" w:eastAsia="en-US"/>
              </w:rPr>
            </w:pPr>
            <w:r w:rsidRPr="00140902">
              <w:rPr>
                <w:rFonts w:ascii="Calibri" w:hAnsi="Calibri" w:cs="Calibri"/>
                <w:color w:val="auto"/>
                <w:sz w:val="20"/>
                <w:szCs w:val="20"/>
                <w:lang w:val="es-ES" w:eastAsia="en-US"/>
              </w:rPr>
              <w:t>ASEGURAR QUE EL PROCEDIMIENTO DE SELECCIÓN Y CONTRATACIÓN CUMPLAN CON LOS PRINCIPIOS DE IGUALDAD DE TRATO Y OPORTUNIDADES ENTRE MUJERES Y HOMBRES</w:t>
            </w:r>
            <w:r w:rsidR="00E56C7F">
              <w:rPr>
                <w:rFonts w:ascii="Calibri" w:hAnsi="Calibri" w:cs="Calibri"/>
                <w:color w:val="auto"/>
                <w:sz w:val="20"/>
                <w:szCs w:val="20"/>
                <w:lang w:val="es-ES" w:eastAsia="en-US"/>
              </w:rPr>
              <w:t>.</w:t>
            </w:r>
          </w:p>
        </w:tc>
      </w:tr>
      <w:tr w:rsidR="00140902" w:rsidRPr="00140902" w14:paraId="6FB73C0C" w14:textId="77777777" w:rsidTr="00140902">
        <w:trPr>
          <w:trHeight w:val="1054"/>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3333DAC7" w14:textId="77777777" w:rsidR="00140902" w:rsidRPr="00140902" w:rsidRDefault="00140902" w:rsidP="00140902">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Descripción detallada de la medida</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675CD729" w14:textId="77777777" w:rsidR="00140902" w:rsidRPr="00140902" w:rsidRDefault="00140902" w:rsidP="00140902">
            <w:pPr>
              <w:spacing w:before="120" w:after="200" w:line="276" w:lineRule="auto"/>
              <w:ind w:left="0" w:right="0" w:firstLine="0"/>
              <w:rPr>
                <w:rFonts w:ascii="Calibri" w:hAnsi="Calibri" w:cs="Calibri"/>
                <w:color w:val="auto"/>
                <w:sz w:val="20"/>
                <w:szCs w:val="20"/>
                <w:lang w:val="es-ES" w:eastAsia="en-US"/>
              </w:rPr>
            </w:pPr>
            <w:r w:rsidRPr="00140902">
              <w:rPr>
                <w:rFonts w:ascii="Calibri" w:hAnsi="Calibri" w:cs="Calibri"/>
                <w:color w:val="auto"/>
                <w:sz w:val="20"/>
                <w:szCs w:val="20"/>
                <w:lang w:val="es-ES" w:eastAsia="en-US"/>
              </w:rPr>
              <w:t xml:space="preserve">SE REALIZARÁ UNA FORMACIÓN EN HORARIO LABORAL DONDE SE INCLUYAN TEMÁTICAS RELACIONADAS CON SENSIBILIZACIÓN EN IGUALDAD DE GÉNERO, CÓMO EVITAR ESTEREOTIPOS DE GÉNERO ASOCIADOS CON PROCESOS SELECTIVOS, PREGUNTAS A EVITAR EN ENTREVISTAS DE TRABAJO, ETC. </w:t>
            </w:r>
          </w:p>
        </w:tc>
      </w:tr>
      <w:tr w:rsidR="00140902" w:rsidRPr="00140902" w14:paraId="7D571923" w14:textId="77777777" w:rsidTr="00140902">
        <w:trPr>
          <w:trHeight w:val="569"/>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638797BC" w14:textId="77777777" w:rsidR="00140902" w:rsidRPr="00140902" w:rsidRDefault="00140902" w:rsidP="00140902">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Personas destinatarias</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63D4FF68" w14:textId="2F802EA2" w:rsidR="00140902" w:rsidRPr="00140902" w:rsidRDefault="00140902" w:rsidP="00140902">
            <w:pPr>
              <w:spacing w:before="120" w:after="200" w:line="276" w:lineRule="auto"/>
              <w:ind w:left="0" w:right="0" w:firstLine="0"/>
              <w:rPr>
                <w:rFonts w:ascii="Calibri" w:hAnsi="Calibri" w:cs="Calibri"/>
                <w:color w:val="auto"/>
                <w:sz w:val="20"/>
                <w:szCs w:val="20"/>
                <w:lang w:val="es-ES" w:eastAsia="en-US"/>
              </w:rPr>
            </w:pPr>
            <w:r w:rsidRPr="00140902">
              <w:rPr>
                <w:rFonts w:ascii="Calibri" w:hAnsi="Calibri" w:cs="Calibri"/>
                <w:color w:val="auto"/>
                <w:sz w:val="20"/>
                <w:szCs w:val="20"/>
                <w:lang w:val="es-ES" w:eastAsia="en-US"/>
              </w:rPr>
              <w:t>PERSONAS CON RESPONSABILIDAD EN DEPARTAMENTOS Y ÁREAS DE LA EMPRESA QUE PARTICIPAN EN PROCESOS DE SELECCIÓN</w:t>
            </w:r>
            <w:r w:rsidR="00A45A75">
              <w:rPr>
                <w:rFonts w:ascii="Calibri" w:hAnsi="Calibri" w:cs="Calibri"/>
                <w:color w:val="auto"/>
                <w:sz w:val="20"/>
                <w:szCs w:val="20"/>
                <w:lang w:val="es-ES" w:eastAsia="en-US"/>
              </w:rPr>
              <w:t>.</w:t>
            </w:r>
          </w:p>
        </w:tc>
      </w:tr>
      <w:tr w:rsidR="00140902" w:rsidRPr="00140902" w14:paraId="3B6BF238" w14:textId="77777777" w:rsidTr="00140902">
        <w:trPr>
          <w:trHeight w:val="587"/>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116C442F" w14:textId="77777777" w:rsidR="00140902" w:rsidRPr="00140902" w:rsidRDefault="00140902" w:rsidP="00140902">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Cronograma de implantación</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01808B48" w14:textId="27E80888" w:rsidR="00140902" w:rsidRPr="00140902" w:rsidRDefault="00A45A75" w:rsidP="00140902">
            <w:pPr>
              <w:spacing w:before="120" w:after="200" w:line="276" w:lineRule="auto"/>
              <w:ind w:left="0" w:right="0" w:firstLine="0"/>
              <w:rPr>
                <w:rFonts w:ascii="Calibri" w:hAnsi="Calibri" w:cs="Calibri"/>
                <w:color w:val="auto"/>
                <w:sz w:val="20"/>
                <w:szCs w:val="20"/>
                <w:lang w:val="es-ES" w:eastAsia="en-US"/>
              </w:rPr>
            </w:pPr>
            <w:r>
              <w:rPr>
                <w:rFonts w:ascii="Calibri" w:hAnsi="Calibri" w:cs="Calibri"/>
                <w:color w:val="auto"/>
                <w:sz w:val="20"/>
                <w:szCs w:val="20"/>
                <w:lang w:val="es-ES" w:eastAsia="en-US"/>
              </w:rPr>
              <w:t xml:space="preserve">ENTRE </w:t>
            </w:r>
            <w:r w:rsidR="0002334C">
              <w:rPr>
                <w:rFonts w:ascii="Calibri" w:hAnsi="Calibri" w:cs="Calibri"/>
                <w:color w:val="auto"/>
                <w:sz w:val="20"/>
                <w:szCs w:val="20"/>
                <w:lang w:val="es-ES" w:eastAsia="en-US"/>
              </w:rPr>
              <w:t>SEPTIEMBRE Y DICIEMBRE</w:t>
            </w:r>
            <w:r w:rsidR="00C160F4">
              <w:rPr>
                <w:rFonts w:ascii="Calibri" w:hAnsi="Calibri" w:cs="Calibri"/>
                <w:color w:val="auto"/>
                <w:sz w:val="20"/>
                <w:szCs w:val="20"/>
                <w:lang w:val="es-ES" w:eastAsia="en-US"/>
              </w:rPr>
              <w:t xml:space="preserve"> </w:t>
            </w:r>
            <w:r>
              <w:rPr>
                <w:rFonts w:ascii="Calibri" w:hAnsi="Calibri" w:cs="Calibri"/>
                <w:color w:val="auto"/>
                <w:sz w:val="20"/>
                <w:szCs w:val="20"/>
                <w:lang w:val="es-ES" w:eastAsia="en-US"/>
              </w:rPr>
              <w:t>DE 2022</w:t>
            </w:r>
            <w:r w:rsidR="00E56C7F">
              <w:rPr>
                <w:rFonts w:ascii="Calibri" w:hAnsi="Calibri" w:cs="Calibri"/>
                <w:color w:val="auto"/>
                <w:sz w:val="20"/>
                <w:szCs w:val="20"/>
                <w:lang w:val="es-ES" w:eastAsia="en-US"/>
              </w:rPr>
              <w:t>.</w:t>
            </w:r>
          </w:p>
        </w:tc>
      </w:tr>
      <w:tr w:rsidR="00140902" w:rsidRPr="00140902" w14:paraId="6575FACA" w14:textId="77777777" w:rsidTr="00140902">
        <w:trPr>
          <w:trHeight w:val="548"/>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37381680" w14:textId="77777777" w:rsidR="00140902" w:rsidRPr="00140902" w:rsidRDefault="00140902" w:rsidP="00140902">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lastRenderedPageBreak/>
              <w:t>Responsable</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7DC40EBA" w14:textId="02E7BE74" w:rsidR="00140902" w:rsidRPr="00140902" w:rsidRDefault="00C160F4" w:rsidP="00140902">
            <w:pPr>
              <w:spacing w:before="120" w:after="200" w:line="276" w:lineRule="auto"/>
              <w:ind w:left="0" w:right="0" w:firstLine="0"/>
              <w:rPr>
                <w:rFonts w:ascii="Calibri" w:hAnsi="Calibri" w:cs="Calibri"/>
                <w:color w:val="auto"/>
                <w:sz w:val="20"/>
                <w:szCs w:val="20"/>
                <w:lang w:val="es-ES" w:eastAsia="en-US"/>
              </w:rPr>
            </w:pPr>
            <w:r>
              <w:rPr>
                <w:rFonts w:ascii="Calibri" w:hAnsi="Calibri" w:cs="Calibri"/>
                <w:color w:val="auto"/>
                <w:sz w:val="20"/>
                <w:szCs w:val="20"/>
                <w:lang w:val="es-ES" w:eastAsia="en-US"/>
              </w:rPr>
              <w:t>RECURSOS HUMANOS</w:t>
            </w:r>
          </w:p>
        </w:tc>
      </w:tr>
      <w:tr w:rsidR="00140902" w:rsidRPr="00140902" w14:paraId="0D3589FD" w14:textId="77777777" w:rsidTr="00140902">
        <w:trPr>
          <w:trHeight w:val="548"/>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7A231615" w14:textId="77777777" w:rsidR="00140902" w:rsidRPr="00140902" w:rsidRDefault="00140902" w:rsidP="00140902">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Recursos asociados</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2F1329C0" w14:textId="77777777" w:rsidR="00140902" w:rsidRPr="00140902" w:rsidRDefault="00140902" w:rsidP="00140902">
            <w:pPr>
              <w:spacing w:before="120" w:after="200" w:line="276" w:lineRule="auto"/>
              <w:ind w:left="0" w:right="0" w:firstLine="0"/>
              <w:rPr>
                <w:rFonts w:ascii="Calibri" w:hAnsi="Calibri" w:cs="Calibri"/>
                <w:color w:val="auto"/>
                <w:sz w:val="20"/>
                <w:szCs w:val="20"/>
                <w:lang w:val="es-ES" w:eastAsia="en-US"/>
              </w:rPr>
            </w:pPr>
            <w:r w:rsidRPr="00140902">
              <w:rPr>
                <w:rFonts w:ascii="Calibri" w:hAnsi="Calibri" w:cs="Calibri"/>
                <w:color w:val="auto"/>
                <w:sz w:val="20"/>
                <w:szCs w:val="20"/>
                <w:lang w:val="es-ES" w:eastAsia="en-US"/>
              </w:rPr>
              <w:t>LA FORMACIÓN SERÁ GESTIONADA A TRAVÉS DE FUNDAE</w:t>
            </w:r>
          </w:p>
        </w:tc>
      </w:tr>
      <w:tr w:rsidR="00140902" w:rsidRPr="00140902" w14:paraId="31BA5926" w14:textId="77777777" w:rsidTr="00140902">
        <w:trPr>
          <w:trHeight w:val="1223"/>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59FB5D37" w14:textId="77777777" w:rsidR="00140902" w:rsidRPr="00140902" w:rsidRDefault="00140902" w:rsidP="00140902">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Indicadores de seguimiento</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1B33EA90" w14:textId="77777777" w:rsidR="00140902" w:rsidRPr="00140902" w:rsidRDefault="00140902" w:rsidP="00140902">
            <w:pPr>
              <w:spacing w:before="120" w:after="200" w:line="276" w:lineRule="auto"/>
              <w:ind w:left="0" w:right="0" w:firstLine="0"/>
              <w:rPr>
                <w:rFonts w:ascii="Calibri" w:hAnsi="Calibri" w:cs="Calibri"/>
                <w:color w:val="auto"/>
                <w:sz w:val="20"/>
                <w:szCs w:val="20"/>
                <w:lang w:val="es-ES" w:eastAsia="en-US"/>
              </w:rPr>
            </w:pPr>
            <w:proofErr w:type="spellStart"/>
            <w:r w:rsidRPr="00140902">
              <w:rPr>
                <w:rFonts w:ascii="Calibri" w:hAnsi="Calibri" w:cs="Calibri"/>
                <w:color w:val="auto"/>
                <w:sz w:val="20"/>
                <w:szCs w:val="20"/>
                <w:lang w:val="es-ES" w:eastAsia="en-US"/>
              </w:rPr>
              <w:t>Nº</w:t>
            </w:r>
            <w:proofErr w:type="spellEnd"/>
            <w:r w:rsidRPr="00140902">
              <w:rPr>
                <w:rFonts w:ascii="Calibri" w:hAnsi="Calibri" w:cs="Calibri"/>
                <w:color w:val="auto"/>
                <w:sz w:val="20"/>
                <w:szCs w:val="20"/>
                <w:lang w:val="es-ES" w:eastAsia="en-US"/>
              </w:rPr>
              <w:t xml:space="preserve"> DE PERSONAS RESPONSABLES QUE ASISTEN A LA FORMACIÓN / </w:t>
            </w:r>
            <w:proofErr w:type="spellStart"/>
            <w:r w:rsidRPr="00140902">
              <w:rPr>
                <w:rFonts w:ascii="Calibri" w:hAnsi="Calibri" w:cs="Calibri"/>
                <w:color w:val="auto"/>
                <w:sz w:val="20"/>
                <w:szCs w:val="20"/>
                <w:lang w:val="es-ES" w:eastAsia="en-US"/>
              </w:rPr>
              <w:t>Nº</w:t>
            </w:r>
            <w:proofErr w:type="spellEnd"/>
            <w:r w:rsidRPr="00140902">
              <w:rPr>
                <w:rFonts w:ascii="Calibri" w:hAnsi="Calibri" w:cs="Calibri"/>
                <w:color w:val="auto"/>
                <w:sz w:val="20"/>
                <w:szCs w:val="20"/>
                <w:lang w:val="es-ES" w:eastAsia="en-US"/>
              </w:rPr>
              <w:t xml:space="preserve"> DE PERSONAS RESPONSABLES X 100 </w:t>
            </w:r>
          </w:p>
        </w:tc>
      </w:tr>
      <w:bookmarkEnd w:id="43"/>
    </w:tbl>
    <w:p w14:paraId="54FAE18B" w14:textId="269AFFE3" w:rsidR="00140902" w:rsidRPr="00140902" w:rsidRDefault="00140902" w:rsidP="00140902">
      <w:pPr>
        <w:spacing w:after="160" w:line="259" w:lineRule="auto"/>
        <w:ind w:left="0" w:right="0" w:firstLine="0"/>
        <w:jc w:val="left"/>
        <w:rPr>
          <w:rFonts w:ascii="Montserrat SemiBold" w:hAnsi="Montserrat SemiBold"/>
          <w:color w:val="C45911"/>
          <w:sz w:val="36"/>
          <w:szCs w:val="36"/>
          <w:lang w:val="es-ES" w:eastAsia="en-US"/>
        </w:rPr>
      </w:pPr>
      <w:r w:rsidRPr="00140902">
        <w:rPr>
          <w:rFonts w:ascii="Montserrat SemiBold" w:hAnsi="Montserrat SemiBold"/>
          <w:color w:val="C45911"/>
          <w:sz w:val="36"/>
          <w:szCs w:val="36"/>
          <w:lang w:val="es-ES" w:eastAsia="en-US"/>
        </w:rPr>
        <w:br w:type="page"/>
      </w:r>
    </w:p>
    <w:tbl>
      <w:tblPr>
        <w:tblW w:w="8760" w:type="dxa"/>
        <w:tblCellMar>
          <w:left w:w="0" w:type="dxa"/>
          <w:right w:w="0" w:type="dxa"/>
        </w:tblCellMar>
        <w:tblLook w:val="04A0" w:firstRow="1" w:lastRow="0" w:firstColumn="1" w:lastColumn="0" w:noHBand="0" w:noVBand="1"/>
      </w:tblPr>
      <w:tblGrid>
        <w:gridCol w:w="2200"/>
        <w:gridCol w:w="6560"/>
      </w:tblGrid>
      <w:tr w:rsidR="00140902" w:rsidRPr="00140902" w14:paraId="4610B61D" w14:textId="77777777" w:rsidTr="0006642D">
        <w:trPr>
          <w:trHeight w:val="325"/>
        </w:trPr>
        <w:tc>
          <w:tcPr>
            <w:tcW w:w="8760" w:type="dxa"/>
            <w:gridSpan w:val="2"/>
            <w:tcBorders>
              <w:top w:val="single" w:sz="8" w:space="0" w:color="FFFFFF"/>
              <w:left w:val="single" w:sz="8" w:space="0" w:color="FFFFFF"/>
              <w:bottom w:val="single" w:sz="24" w:space="0" w:color="FFFFFF"/>
              <w:right w:val="single" w:sz="8" w:space="0" w:color="FFFFFF"/>
            </w:tcBorders>
            <w:shd w:val="clear" w:color="auto" w:fill="6B2449"/>
            <w:tcMar>
              <w:top w:w="72" w:type="dxa"/>
              <w:left w:w="144" w:type="dxa"/>
              <w:bottom w:w="72" w:type="dxa"/>
              <w:right w:w="144" w:type="dxa"/>
            </w:tcMar>
            <w:hideMark/>
          </w:tcPr>
          <w:p w14:paraId="37AB6A10" w14:textId="77777777" w:rsidR="00140902" w:rsidRPr="00140902" w:rsidRDefault="00140902" w:rsidP="00140902">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lastRenderedPageBreak/>
              <w:t>Ficha de Medida</w:t>
            </w:r>
          </w:p>
        </w:tc>
      </w:tr>
      <w:tr w:rsidR="00140902" w:rsidRPr="00140902" w14:paraId="40883CA3" w14:textId="77777777" w:rsidTr="00140902">
        <w:trPr>
          <w:trHeight w:val="548"/>
        </w:trPr>
        <w:tc>
          <w:tcPr>
            <w:tcW w:w="2200" w:type="dxa"/>
            <w:tcBorders>
              <w:top w:val="single" w:sz="24"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0A274942" w14:textId="77777777" w:rsidR="00140902" w:rsidRPr="00140902" w:rsidRDefault="00140902" w:rsidP="00F41359">
            <w:pPr>
              <w:jc w:val="center"/>
              <w:rPr>
                <w:rFonts w:ascii="Arial" w:hAnsi="Arial"/>
                <w:color w:val="F2F2F2"/>
                <w:sz w:val="22"/>
                <w:szCs w:val="36"/>
                <w:lang w:val="es-ES" w:eastAsia="en-US"/>
              </w:rPr>
            </w:pPr>
            <w:r w:rsidRPr="00140902">
              <w:rPr>
                <w:rFonts w:ascii="Montserrat" w:hAnsi="Montserrat"/>
                <w:color w:val="FFFFFF"/>
                <w:sz w:val="22"/>
                <w:lang w:val="es-ES" w:eastAsia="en-US"/>
              </w:rPr>
              <w:t>Área de actuación</w:t>
            </w:r>
          </w:p>
        </w:tc>
        <w:tc>
          <w:tcPr>
            <w:tcW w:w="6560" w:type="dxa"/>
            <w:tcBorders>
              <w:top w:val="single" w:sz="24"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203230D6" w14:textId="3735CF74" w:rsidR="00140902" w:rsidRPr="00140902" w:rsidRDefault="00981028" w:rsidP="00F41359">
            <w:pPr>
              <w:rPr>
                <w:rFonts w:ascii="Calibri Light" w:hAnsi="Calibri Light"/>
                <w:color w:val="2F5496"/>
                <w:sz w:val="32"/>
                <w:szCs w:val="32"/>
                <w:lang w:val="es-ES" w:eastAsia="en-US"/>
              </w:rPr>
            </w:pPr>
            <w:r>
              <w:rPr>
                <w:rFonts w:ascii="Calibri Light" w:hAnsi="Calibri Light"/>
                <w:color w:val="2F5496"/>
                <w:sz w:val="32"/>
                <w:szCs w:val="32"/>
                <w:lang w:val="es-ES" w:eastAsia="en-US"/>
              </w:rPr>
              <w:t>RETRIBUCIONES</w:t>
            </w:r>
          </w:p>
        </w:tc>
      </w:tr>
      <w:tr w:rsidR="00140902" w:rsidRPr="00140902" w14:paraId="461509C5" w14:textId="77777777" w:rsidTr="00140902">
        <w:trPr>
          <w:trHeight w:val="816"/>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458B0A36" w14:textId="77777777" w:rsidR="00140902" w:rsidRPr="00140902" w:rsidRDefault="00140902" w:rsidP="00140902">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Medida</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0213A106" w14:textId="3A907177" w:rsidR="00140902" w:rsidRPr="00D72E0E" w:rsidRDefault="00981028" w:rsidP="00D72E0E">
            <w:pPr>
              <w:pStyle w:val="Prrafodelista"/>
              <w:numPr>
                <w:ilvl w:val="3"/>
                <w:numId w:val="7"/>
              </w:numPr>
              <w:spacing w:before="120" w:after="200" w:line="276" w:lineRule="auto"/>
              <w:ind w:left="519" w:right="0" w:hanging="425"/>
              <w:rPr>
                <w:rFonts w:ascii="Calibri" w:hAnsi="Calibri" w:cs="Calibri"/>
                <w:color w:val="auto"/>
                <w:sz w:val="20"/>
                <w:szCs w:val="20"/>
                <w:lang w:val="es-ES" w:eastAsia="en-US"/>
              </w:rPr>
            </w:pPr>
            <w:r w:rsidRPr="00D72E0E">
              <w:rPr>
                <w:rFonts w:ascii="Calibri" w:hAnsi="Calibri" w:cs="Calibri"/>
                <w:b/>
                <w:color w:val="auto"/>
                <w:sz w:val="20"/>
                <w:szCs w:val="20"/>
                <w:lang w:val="es-ES" w:eastAsia="en-US"/>
              </w:rPr>
              <w:t>SEGUIMIENTO ANUAL DEL REGISTRO RETRIBUTIVO VINCULADO AL SISTEMA DE VALORACIÓN DE PUESTOS DE TRABAJO</w:t>
            </w:r>
            <w:r w:rsidR="00E56C7F" w:rsidRPr="00D72E0E">
              <w:rPr>
                <w:rFonts w:ascii="Calibri" w:hAnsi="Calibri" w:cs="Calibri"/>
                <w:color w:val="auto"/>
                <w:sz w:val="20"/>
                <w:szCs w:val="20"/>
                <w:lang w:val="es-ES" w:eastAsia="en-US"/>
              </w:rPr>
              <w:t>.</w:t>
            </w:r>
          </w:p>
        </w:tc>
      </w:tr>
      <w:tr w:rsidR="00140902" w:rsidRPr="00140902" w14:paraId="06EE824E" w14:textId="77777777" w:rsidTr="00140902">
        <w:trPr>
          <w:trHeight w:val="601"/>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302492F3" w14:textId="77777777" w:rsidR="00140902" w:rsidRPr="00140902" w:rsidRDefault="00140902" w:rsidP="00140902">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Objetivos que persigue</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06265098" w14:textId="73A41823" w:rsidR="00140902" w:rsidRPr="00140902" w:rsidRDefault="00E56C7F" w:rsidP="00140902">
            <w:pPr>
              <w:spacing w:before="120" w:after="200" w:line="276" w:lineRule="auto"/>
              <w:ind w:left="0" w:right="0" w:firstLine="0"/>
              <w:rPr>
                <w:rFonts w:ascii="Calibri" w:hAnsi="Calibri" w:cs="Calibri"/>
                <w:color w:val="auto"/>
                <w:sz w:val="20"/>
                <w:szCs w:val="20"/>
                <w:lang w:val="es-ES" w:eastAsia="en-US"/>
              </w:rPr>
            </w:pPr>
            <w:r>
              <w:rPr>
                <w:rFonts w:ascii="Calibri" w:hAnsi="Calibri" w:cs="Calibri"/>
                <w:color w:val="auto"/>
                <w:sz w:val="20"/>
                <w:szCs w:val="20"/>
                <w:lang w:val="es-ES" w:eastAsia="en-US"/>
              </w:rPr>
              <w:t>SISTEMATIZAR EL PROCESO DE ACTUALIZACIÓN DEL REGISTRO SALARIO ANUAL.</w:t>
            </w:r>
          </w:p>
        </w:tc>
      </w:tr>
      <w:tr w:rsidR="00140902" w:rsidRPr="00140902" w14:paraId="0C83EA5F" w14:textId="77777777" w:rsidTr="00140902">
        <w:trPr>
          <w:trHeight w:val="1054"/>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0709AED3" w14:textId="77777777" w:rsidR="00140902" w:rsidRPr="00140902" w:rsidRDefault="00140902" w:rsidP="00140902">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Descripción detallada de la medida</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198488E1" w14:textId="2009FF36" w:rsidR="00140902" w:rsidRPr="00140902" w:rsidRDefault="00E56C7F" w:rsidP="00140902">
            <w:pPr>
              <w:spacing w:before="120" w:after="200" w:line="276" w:lineRule="auto"/>
              <w:ind w:left="0" w:right="0" w:firstLine="0"/>
              <w:rPr>
                <w:rFonts w:ascii="Calibri" w:hAnsi="Calibri" w:cs="Calibri"/>
                <w:color w:val="auto"/>
                <w:sz w:val="20"/>
                <w:szCs w:val="20"/>
                <w:lang w:val="es-ES" w:eastAsia="en-US"/>
              </w:rPr>
            </w:pPr>
            <w:r w:rsidRPr="00062F29">
              <w:rPr>
                <w:rFonts w:ascii="Calibri" w:hAnsi="Calibri" w:cs="Calibri"/>
                <w:color w:val="auto"/>
                <w:sz w:val="20"/>
                <w:szCs w:val="20"/>
                <w:lang w:val="es-ES" w:eastAsia="en-US"/>
              </w:rPr>
              <w:t>SE REALIZARÁ UNA SISTEMATIZACIÓN DE</w:t>
            </w:r>
            <w:r>
              <w:rPr>
                <w:rFonts w:ascii="Calibri" w:hAnsi="Calibri" w:cs="Calibri"/>
                <w:color w:val="auto"/>
                <w:sz w:val="20"/>
                <w:szCs w:val="20"/>
                <w:lang w:val="es-ES" w:eastAsia="en-US"/>
              </w:rPr>
              <w:t xml:space="preserve"> LA RECOGIDA DEL</w:t>
            </w:r>
            <w:r w:rsidRPr="00062F29">
              <w:rPr>
                <w:rFonts w:ascii="Calibri" w:hAnsi="Calibri" w:cs="Calibri"/>
                <w:color w:val="auto"/>
                <w:sz w:val="20"/>
                <w:szCs w:val="20"/>
                <w:lang w:val="es-ES" w:eastAsia="en-US"/>
              </w:rPr>
              <w:t xml:space="preserve"> REGISTRO SALARIAL ANUAL</w:t>
            </w:r>
            <w:r>
              <w:rPr>
                <w:rFonts w:ascii="Calibri" w:hAnsi="Calibri" w:cs="Calibri"/>
                <w:color w:val="auto"/>
                <w:sz w:val="20"/>
                <w:szCs w:val="20"/>
                <w:lang w:val="es-ES" w:eastAsia="en-US"/>
              </w:rPr>
              <w:t xml:space="preserve">, </w:t>
            </w:r>
            <w:r w:rsidRPr="00062F29">
              <w:rPr>
                <w:rFonts w:ascii="Calibri" w:hAnsi="Calibri" w:cs="Calibri"/>
                <w:color w:val="auto"/>
                <w:sz w:val="20"/>
                <w:szCs w:val="20"/>
                <w:lang w:val="es-ES" w:eastAsia="en-US"/>
              </w:rPr>
              <w:t>EN EL CU</w:t>
            </w:r>
            <w:r>
              <w:rPr>
                <w:rFonts w:ascii="Calibri" w:hAnsi="Calibri" w:cs="Calibri"/>
                <w:color w:val="auto"/>
                <w:sz w:val="20"/>
                <w:szCs w:val="20"/>
                <w:lang w:val="es-ES" w:eastAsia="en-US"/>
              </w:rPr>
              <w:t>Á</w:t>
            </w:r>
            <w:r w:rsidRPr="00062F29">
              <w:rPr>
                <w:rFonts w:ascii="Calibri" w:hAnsi="Calibri" w:cs="Calibri"/>
                <w:color w:val="auto"/>
                <w:sz w:val="20"/>
                <w:szCs w:val="20"/>
                <w:lang w:val="es-ES" w:eastAsia="en-US"/>
              </w:rPr>
              <w:t>L SE ANALIZARÁN LAS RETRIBUCIONES DESAGREGADAS POR SEXOS DE TODA LA PLANTILLA POR CLASIFICACIÓN PROFESIONAL Y POR PUESTOS DE TRABAJO, INCLUYEN</w:t>
            </w:r>
            <w:r>
              <w:rPr>
                <w:rFonts w:ascii="Calibri" w:hAnsi="Calibri" w:cs="Calibri"/>
                <w:color w:val="auto"/>
                <w:sz w:val="20"/>
                <w:szCs w:val="20"/>
                <w:lang w:val="es-ES" w:eastAsia="en-US"/>
              </w:rPr>
              <w:t>DO S</w:t>
            </w:r>
            <w:r w:rsidRPr="00062F29">
              <w:rPr>
                <w:rFonts w:ascii="Calibri" w:hAnsi="Calibri" w:cs="Calibri"/>
                <w:color w:val="auto"/>
                <w:sz w:val="20"/>
                <w:szCs w:val="20"/>
                <w:lang w:val="es-ES" w:eastAsia="en-US"/>
              </w:rPr>
              <w:t>ALARIO BASE, COMPLEMENTOS Y PAGAS EXTRAORDINARIAS</w:t>
            </w:r>
            <w:r>
              <w:rPr>
                <w:rFonts w:ascii="Calibri" w:hAnsi="Calibri" w:cs="Calibri"/>
                <w:color w:val="auto"/>
                <w:sz w:val="20"/>
                <w:szCs w:val="20"/>
                <w:lang w:val="es-ES" w:eastAsia="en-US"/>
              </w:rPr>
              <w:t>.</w:t>
            </w:r>
          </w:p>
        </w:tc>
      </w:tr>
      <w:tr w:rsidR="00140902" w:rsidRPr="00140902" w14:paraId="37352254" w14:textId="77777777" w:rsidTr="00140902">
        <w:trPr>
          <w:trHeight w:val="569"/>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3BC2EEB1" w14:textId="77777777" w:rsidR="00140902" w:rsidRPr="00140902" w:rsidRDefault="00140902" w:rsidP="00140902">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Personas destinatarias</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404BCE46" w14:textId="7D9A685A" w:rsidR="00140902" w:rsidRPr="00140902" w:rsidRDefault="00E56C7F" w:rsidP="00140902">
            <w:pPr>
              <w:spacing w:before="120" w:after="200" w:line="276" w:lineRule="auto"/>
              <w:ind w:left="0" w:right="0" w:firstLine="0"/>
              <w:rPr>
                <w:rFonts w:ascii="Calibri" w:hAnsi="Calibri" w:cs="Calibri"/>
                <w:color w:val="auto"/>
                <w:sz w:val="20"/>
                <w:szCs w:val="20"/>
                <w:lang w:val="es-ES" w:eastAsia="en-US"/>
              </w:rPr>
            </w:pPr>
            <w:r>
              <w:rPr>
                <w:rFonts w:ascii="Calibri" w:hAnsi="Calibri" w:cs="Calibri"/>
                <w:color w:val="auto"/>
                <w:sz w:val="20"/>
                <w:szCs w:val="20"/>
                <w:lang w:val="es-ES" w:eastAsia="en-US"/>
              </w:rPr>
              <w:t>DEPARTAMENTO DE RRHH.</w:t>
            </w:r>
          </w:p>
        </w:tc>
      </w:tr>
      <w:tr w:rsidR="00140902" w:rsidRPr="00140902" w14:paraId="1FEE4859" w14:textId="77777777" w:rsidTr="00140902">
        <w:trPr>
          <w:trHeight w:val="587"/>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0C72D4A0" w14:textId="77777777" w:rsidR="00140902" w:rsidRPr="00140902" w:rsidRDefault="00140902" w:rsidP="00140902">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Cronograma de implantación</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2C53A504" w14:textId="7BB60F4D" w:rsidR="00140902" w:rsidRPr="00140902" w:rsidRDefault="0002334C" w:rsidP="00140902">
            <w:pPr>
              <w:spacing w:before="120" w:after="200" w:line="276" w:lineRule="auto"/>
              <w:ind w:left="0" w:right="0" w:firstLine="0"/>
              <w:rPr>
                <w:rFonts w:ascii="Calibri" w:hAnsi="Calibri" w:cs="Calibri"/>
                <w:color w:val="auto"/>
                <w:sz w:val="20"/>
                <w:szCs w:val="20"/>
                <w:lang w:val="es-ES" w:eastAsia="en-US"/>
              </w:rPr>
            </w:pPr>
            <w:r>
              <w:rPr>
                <w:rFonts w:ascii="Calibri" w:hAnsi="Calibri" w:cs="Calibri"/>
                <w:color w:val="auto"/>
                <w:sz w:val="20"/>
                <w:szCs w:val="20"/>
                <w:lang w:val="es-ES" w:eastAsia="en-US"/>
              </w:rPr>
              <w:t>ENTRE SEPTIEMBRE Y DICIEMBRE 2022</w:t>
            </w:r>
          </w:p>
        </w:tc>
      </w:tr>
      <w:tr w:rsidR="00140902" w:rsidRPr="00140902" w14:paraId="13CFED70" w14:textId="77777777" w:rsidTr="00140902">
        <w:trPr>
          <w:trHeight w:val="548"/>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135A3329" w14:textId="77777777" w:rsidR="00140902" w:rsidRPr="00140902" w:rsidRDefault="00140902" w:rsidP="00140902">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Responsable</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0669618C" w14:textId="27A23D2F" w:rsidR="00140902" w:rsidRPr="00140902" w:rsidRDefault="00E56C7F" w:rsidP="00140902">
            <w:pPr>
              <w:spacing w:before="120" w:after="200" w:line="276" w:lineRule="auto"/>
              <w:ind w:left="0" w:right="0" w:firstLine="0"/>
              <w:rPr>
                <w:rFonts w:ascii="Calibri" w:hAnsi="Calibri" w:cs="Calibri"/>
                <w:color w:val="auto"/>
                <w:sz w:val="20"/>
                <w:szCs w:val="20"/>
                <w:lang w:val="es-ES" w:eastAsia="en-US"/>
              </w:rPr>
            </w:pPr>
            <w:r>
              <w:rPr>
                <w:rFonts w:ascii="Calibri" w:hAnsi="Calibri" w:cs="Calibri"/>
                <w:color w:val="auto"/>
                <w:sz w:val="20"/>
                <w:szCs w:val="20"/>
                <w:lang w:val="es-ES" w:eastAsia="en-US"/>
              </w:rPr>
              <w:t>DEPARTAMENTO DE RRHH.</w:t>
            </w:r>
          </w:p>
        </w:tc>
      </w:tr>
      <w:tr w:rsidR="00140902" w:rsidRPr="00140902" w14:paraId="0552C9F6" w14:textId="77777777" w:rsidTr="00140902">
        <w:trPr>
          <w:trHeight w:val="548"/>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2AD4904B" w14:textId="77777777" w:rsidR="00140902" w:rsidRPr="00140902" w:rsidRDefault="00140902" w:rsidP="00140902">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Recursos asociados</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37B06656" w14:textId="1611EA8D" w:rsidR="00140902" w:rsidRPr="00140902" w:rsidRDefault="00140902" w:rsidP="00140902">
            <w:pPr>
              <w:spacing w:before="120" w:after="200" w:line="276" w:lineRule="auto"/>
              <w:ind w:left="0" w:right="0" w:firstLine="0"/>
              <w:rPr>
                <w:rFonts w:ascii="Calibri" w:hAnsi="Calibri" w:cs="Calibri"/>
                <w:color w:val="auto"/>
                <w:sz w:val="20"/>
                <w:szCs w:val="20"/>
                <w:lang w:val="es-ES" w:eastAsia="en-US"/>
              </w:rPr>
            </w:pPr>
            <w:r w:rsidRPr="00140902">
              <w:rPr>
                <w:rFonts w:ascii="Calibri" w:hAnsi="Calibri" w:cs="Calibri"/>
                <w:color w:val="auto"/>
                <w:sz w:val="20"/>
                <w:szCs w:val="20"/>
                <w:lang w:val="es-ES" w:eastAsia="en-US"/>
              </w:rPr>
              <w:t>NO SON NECESARIOS RECURSOS ADICIONALES</w:t>
            </w:r>
            <w:r w:rsidR="00E56C7F">
              <w:rPr>
                <w:rFonts w:ascii="Calibri" w:hAnsi="Calibri" w:cs="Calibri"/>
                <w:color w:val="auto"/>
                <w:sz w:val="20"/>
                <w:szCs w:val="20"/>
                <w:lang w:val="es-ES" w:eastAsia="en-US"/>
              </w:rPr>
              <w:t>.</w:t>
            </w:r>
          </w:p>
        </w:tc>
      </w:tr>
      <w:tr w:rsidR="00140902" w:rsidRPr="00140902" w14:paraId="4C49E7F8" w14:textId="77777777" w:rsidTr="00140902">
        <w:trPr>
          <w:trHeight w:val="1223"/>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541A983D" w14:textId="77777777" w:rsidR="00140902" w:rsidRPr="00140902" w:rsidRDefault="00140902" w:rsidP="00140902">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Indicadores de seguimiento</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1B4F4D01" w14:textId="485FD8B9" w:rsidR="00140902" w:rsidRPr="00140902" w:rsidRDefault="00E56C7F" w:rsidP="00140902">
            <w:pPr>
              <w:spacing w:before="120" w:after="200" w:line="276" w:lineRule="auto"/>
              <w:ind w:left="0" w:right="0" w:firstLine="0"/>
              <w:rPr>
                <w:rFonts w:ascii="Calibri" w:hAnsi="Calibri" w:cs="Calibri"/>
                <w:color w:val="auto"/>
                <w:sz w:val="20"/>
                <w:szCs w:val="20"/>
                <w:lang w:val="es-ES" w:eastAsia="en-US"/>
              </w:rPr>
            </w:pPr>
            <w:r w:rsidRPr="00062F29">
              <w:rPr>
                <w:rFonts w:ascii="Calibri" w:hAnsi="Calibri" w:cs="Calibri"/>
                <w:color w:val="auto"/>
                <w:sz w:val="20"/>
                <w:szCs w:val="20"/>
                <w:lang w:val="es-ES" w:eastAsia="en-US"/>
              </w:rPr>
              <w:t>DOCUMENTO</w:t>
            </w:r>
            <w:r>
              <w:rPr>
                <w:rFonts w:ascii="Calibri" w:hAnsi="Calibri" w:cs="Calibri"/>
                <w:color w:val="auto"/>
                <w:sz w:val="20"/>
                <w:szCs w:val="20"/>
                <w:lang w:val="es-ES" w:eastAsia="en-US"/>
              </w:rPr>
              <w:t xml:space="preserve"> ANUAL</w:t>
            </w:r>
            <w:r w:rsidRPr="00062F29">
              <w:rPr>
                <w:rFonts w:ascii="Calibri" w:hAnsi="Calibri" w:cs="Calibri"/>
                <w:color w:val="auto"/>
                <w:sz w:val="20"/>
                <w:szCs w:val="20"/>
                <w:lang w:val="es-ES" w:eastAsia="en-US"/>
              </w:rPr>
              <w:t xml:space="preserve"> DE ACTUALIZACIÓN SALARIAL</w:t>
            </w:r>
            <w:r>
              <w:rPr>
                <w:rFonts w:ascii="Calibri" w:hAnsi="Calibri" w:cs="Calibri"/>
                <w:color w:val="auto"/>
                <w:sz w:val="20"/>
                <w:szCs w:val="20"/>
                <w:lang w:val="es-ES" w:eastAsia="en-US"/>
              </w:rPr>
              <w:t>.</w:t>
            </w:r>
          </w:p>
        </w:tc>
      </w:tr>
    </w:tbl>
    <w:p w14:paraId="4A54EF4F" w14:textId="77777777" w:rsidR="00140902" w:rsidRPr="00140902" w:rsidRDefault="00140902" w:rsidP="00140902">
      <w:pPr>
        <w:keepNext/>
        <w:keepLines/>
        <w:spacing w:before="240" w:after="480" w:line="276" w:lineRule="auto"/>
        <w:ind w:left="0" w:right="0" w:firstLine="0"/>
        <w:outlineLvl w:val="1"/>
        <w:rPr>
          <w:rFonts w:ascii="Montserrat SemiBold" w:hAnsi="Montserrat SemiBold"/>
          <w:color w:val="C45911"/>
          <w:sz w:val="36"/>
          <w:szCs w:val="36"/>
          <w:lang w:val="es-ES" w:eastAsia="en-US"/>
        </w:rPr>
      </w:pPr>
    </w:p>
    <w:p w14:paraId="3CC6D39A" w14:textId="464A8C84" w:rsidR="00981028" w:rsidRDefault="00140902">
      <w:pPr>
        <w:spacing w:after="160" w:line="259" w:lineRule="auto"/>
        <w:ind w:left="0" w:right="0" w:firstLine="0"/>
        <w:jc w:val="left"/>
        <w:rPr>
          <w:rFonts w:ascii="Montserrat" w:hAnsi="Montserrat"/>
          <w:color w:val="auto"/>
          <w:sz w:val="22"/>
          <w:lang w:val="es-ES" w:eastAsia="en-US"/>
        </w:rPr>
      </w:pPr>
      <w:r w:rsidRPr="00140902">
        <w:rPr>
          <w:rFonts w:ascii="Montserrat" w:hAnsi="Montserrat"/>
          <w:color w:val="auto"/>
          <w:sz w:val="22"/>
          <w:lang w:val="es-ES" w:eastAsia="en-US"/>
        </w:rPr>
        <w:br w:type="page"/>
      </w:r>
    </w:p>
    <w:tbl>
      <w:tblPr>
        <w:tblW w:w="8760" w:type="dxa"/>
        <w:tblCellMar>
          <w:left w:w="0" w:type="dxa"/>
          <w:right w:w="0" w:type="dxa"/>
        </w:tblCellMar>
        <w:tblLook w:val="04A0" w:firstRow="1" w:lastRow="0" w:firstColumn="1" w:lastColumn="0" w:noHBand="0" w:noVBand="1"/>
      </w:tblPr>
      <w:tblGrid>
        <w:gridCol w:w="2200"/>
        <w:gridCol w:w="6560"/>
      </w:tblGrid>
      <w:tr w:rsidR="00981028" w:rsidRPr="00140902" w14:paraId="3AA4DC10" w14:textId="77777777" w:rsidTr="006723DD">
        <w:trPr>
          <w:trHeight w:val="325"/>
        </w:trPr>
        <w:tc>
          <w:tcPr>
            <w:tcW w:w="8760" w:type="dxa"/>
            <w:gridSpan w:val="2"/>
            <w:tcBorders>
              <w:top w:val="single" w:sz="8" w:space="0" w:color="FFFFFF"/>
              <w:left w:val="single" w:sz="8" w:space="0" w:color="FFFFFF"/>
              <w:bottom w:val="single" w:sz="24" w:space="0" w:color="FFFFFF"/>
              <w:right w:val="single" w:sz="8" w:space="0" w:color="FFFFFF"/>
            </w:tcBorders>
            <w:shd w:val="clear" w:color="auto" w:fill="6B2449"/>
            <w:tcMar>
              <w:top w:w="72" w:type="dxa"/>
              <w:left w:w="144" w:type="dxa"/>
              <w:bottom w:w="72" w:type="dxa"/>
              <w:right w:w="144" w:type="dxa"/>
            </w:tcMar>
            <w:hideMark/>
          </w:tcPr>
          <w:p w14:paraId="32B09084" w14:textId="77777777" w:rsidR="00981028" w:rsidRPr="00140902" w:rsidRDefault="00981028"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lastRenderedPageBreak/>
              <w:t>Ficha de Medida</w:t>
            </w:r>
          </w:p>
        </w:tc>
      </w:tr>
      <w:tr w:rsidR="00981028" w:rsidRPr="00140902" w14:paraId="6A2AB1C3" w14:textId="77777777" w:rsidTr="006723DD">
        <w:trPr>
          <w:trHeight w:val="548"/>
        </w:trPr>
        <w:tc>
          <w:tcPr>
            <w:tcW w:w="2200" w:type="dxa"/>
            <w:tcBorders>
              <w:top w:val="single" w:sz="24"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619B2FEC" w14:textId="77777777" w:rsidR="00981028" w:rsidRPr="00140902" w:rsidRDefault="00981028" w:rsidP="00F41359">
            <w:pPr>
              <w:jc w:val="center"/>
              <w:rPr>
                <w:rFonts w:ascii="Arial" w:hAnsi="Arial"/>
                <w:color w:val="F2F2F2"/>
                <w:sz w:val="22"/>
                <w:szCs w:val="36"/>
                <w:lang w:val="es-ES" w:eastAsia="en-US"/>
              </w:rPr>
            </w:pPr>
            <w:r w:rsidRPr="00140902">
              <w:rPr>
                <w:rFonts w:ascii="Montserrat" w:hAnsi="Montserrat"/>
                <w:color w:val="FFFFFF"/>
                <w:sz w:val="22"/>
                <w:lang w:val="es-ES" w:eastAsia="en-US"/>
              </w:rPr>
              <w:t>Área de actuación</w:t>
            </w:r>
          </w:p>
        </w:tc>
        <w:tc>
          <w:tcPr>
            <w:tcW w:w="6560" w:type="dxa"/>
            <w:tcBorders>
              <w:top w:val="single" w:sz="24"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198A4FF9" w14:textId="77777777" w:rsidR="00981028" w:rsidRPr="00140902" w:rsidRDefault="00981028" w:rsidP="00F41359">
            <w:pPr>
              <w:rPr>
                <w:rFonts w:ascii="Calibri Light" w:hAnsi="Calibri Light"/>
                <w:color w:val="2F5496"/>
                <w:sz w:val="32"/>
                <w:szCs w:val="32"/>
                <w:lang w:val="es-ES" w:eastAsia="en-US"/>
              </w:rPr>
            </w:pPr>
            <w:r w:rsidRPr="00140902">
              <w:rPr>
                <w:rFonts w:ascii="Calibri Light" w:hAnsi="Calibri Light"/>
                <w:color w:val="2F5496"/>
                <w:sz w:val="32"/>
                <w:szCs w:val="32"/>
                <w:lang w:val="es-ES" w:eastAsia="en-US"/>
              </w:rPr>
              <w:t xml:space="preserve">FORMACION </w:t>
            </w:r>
          </w:p>
        </w:tc>
      </w:tr>
      <w:tr w:rsidR="00981028" w:rsidRPr="00140902" w14:paraId="5F58E847" w14:textId="77777777" w:rsidTr="006723DD">
        <w:trPr>
          <w:trHeight w:val="816"/>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02F2696C" w14:textId="77777777" w:rsidR="00981028" w:rsidRPr="00140902" w:rsidRDefault="00981028"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Medida</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28C31712" w14:textId="43343B32" w:rsidR="00981028" w:rsidRPr="00D72E0E" w:rsidRDefault="00981028" w:rsidP="00D72E0E">
            <w:pPr>
              <w:pStyle w:val="Prrafodelista"/>
              <w:numPr>
                <w:ilvl w:val="3"/>
                <w:numId w:val="7"/>
              </w:numPr>
              <w:spacing w:before="120" w:after="200" w:line="276" w:lineRule="auto"/>
              <w:ind w:left="519" w:right="0" w:hanging="425"/>
              <w:rPr>
                <w:rFonts w:ascii="Arial" w:hAnsi="Arial"/>
                <w:b/>
                <w:color w:val="auto"/>
                <w:sz w:val="22"/>
                <w:szCs w:val="36"/>
                <w:lang w:val="es-ES" w:eastAsia="en-US"/>
              </w:rPr>
            </w:pPr>
            <w:r w:rsidRPr="00D72E0E">
              <w:rPr>
                <w:rFonts w:ascii="Calibri" w:hAnsi="Calibri" w:cs="Calibri"/>
                <w:b/>
                <w:color w:val="auto"/>
                <w:sz w:val="20"/>
                <w:szCs w:val="20"/>
                <w:lang w:val="es-ES" w:eastAsia="en-US"/>
              </w:rPr>
              <w:t>FORMACION A LA PLANTILLA EN SENSIBILIZACIÓN EN IGUALDAD DE GÉNERO</w:t>
            </w:r>
            <w:r w:rsidR="00E56C7F" w:rsidRPr="00D72E0E">
              <w:rPr>
                <w:rFonts w:ascii="Calibri" w:hAnsi="Calibri" w:cs="Calibri"/>
                <w:b/>
                <w:color w:val="auto"/>
                <w:sz w:val="20"/>
                <w:szCs w:val="20"/>
                <w:lang w:val="es-ES" w:eastAsia="en-US"/>
              </w:rPr>
              <w:t>.</w:t>
            </w:r>
          </w:p>
        </w:tc>
      </w:tr>
      <w:tr w:rsidR="00981028" w:rsidRPr="00140902" w14:paraId="4EA5475C" w14:textId="77777777" w:rsidTr="006723DD">
        <w:trPr>
          <w:trHeight w:val="601"/>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70D3DB5C" w14:textId="77777777" w:rsidR="00981028" w:rsidRPr="00140902" w:rsidRDefault="00981028"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Objetivos que persigue</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0A934406" w14:textId="70CB52CB" w:rsidR="00981028" w:rsidRPr="00140902" w:rsidRDefault="00981028" w:rsidP="006723DD">
            <w:pPr>
              <w:spacing w:before="120" w:after="200" w:line="276" w:lineRule="auto"/>
              <w:ind w:left="0" w:right="0" w:firstLine="0"/>
              <w:rPr>
                <w:rFonts w:ascii="Calibri" w:hAnsi="Calibri" w:cs="Calibri"/>
                <w:color w:val="auto"/>
                <w:sz w:val="20"/>
                <w:szCs w:val="20"/>
                <w:lang w:val="es-ES" w:eastAsia="en-US"/>
              </w:rPr>
            </w:pPr>
            <w:r w:rsidRPr="00140902">
              <w:rPr>
                <w:rFonts w:ascii="Calibri" w:hAnsi="Calibri" w:cs="Calibri"/>
                <w:color w:val="auto"/>
                <w:sz w:val="20"/>
                <w:szCs w:val="20"/>
                <w:lang w:val="es-ES" w:eastAsia="en-US"/>
              </w:rPr>
              <w:t>SENSIBILIZAR A LA PLANTILLA EN MATERIA DE IGUALDAD DE TRATO Y OPORTUNIDADES ENTRE MUJERES Y HOMBRES</w:t>
            </w:r>
            <w:r w:rsidR="00E56C7F">
              <w:rPr>
                <w:rFonts w:ascii="Calibri" w:hAnsi="Calibri" w:cs="Calibri"/>
                <w:color w:val="auto"/>
                <w:sz w:val="20"/>
                <w:szCs w:val="20"/>
                <w:lang w:val="es-ES" w:eastAsia="en-US"/>
              </w:rPr>
              <w:t>.</w:t>
            </w:r>
            <w:r w:rsidRPr="00140902">
              <w:rPr>
                <w:rFonts w:ascii="Calibri" w:hAnsi="Calibri" w:cs="Calibri"/>
                <w:color w:val="auto"/>
                <w:sz w:val="20"/>
                <w:szCs w:val="20"/>
                <w:lang w:val="es-ES" w:eastAsia="en-US"/>
              </w:rPr>
              <w:t xml:space="preserve">  </w:t>
            </w:r>
          </w:p>
        </w:tc>
      </w:tr>
      <w:tr w:rsidR="00981028" w:rsidRPr="00140902" w14:paraId="5080AED9" w14:textId="77777777" w:rsidTr="006723DD">
        <w:trPr>
          <w:trHeight w:val="1054"/>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35AF8291" w14:textId="77777777" w:rsidR="00981028" w:rsidRPr="00140902" w:rsidRDefault="00981028"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Descripción detallada de la medida</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2930CEF7" w14:textId="525DBA92" w:rsidR="00981028" w:rsidRPr="00140902" w:rsidRDefault="00981028" w:rsidP="006723DD">
            <w:pPr>
              <w:spacing w:before="120" w:after="200" w:line="276" w:lineRule="auto"/>
              <w:ind w:left="0" w:right="0" w:firstLine="0"/>
              <w:rPr>
                <w:rFonts w:ascii="Calibri" w:hAnsi="Calibri" w:cs="Calibri"/>
                <w:color w:val="auto"/>
                <w:sz w:val="20"/>
                <w:szCs w:val="20"/>
                <w:lang w:val="es-ES" w:eastAsia="en-US"/>
              </w:rPr>
            </w:pPr>
            <w:r w:rsidRPr="00140902">
              <w:rPr>
                <w:rFonts w:ascii="Calibri" w:hAnsi="Calibri" w:cs="Calibri"/>
                <w:color w:val="auto"/>
                <w:sz w:val="20"/>
                <w:szCs w:val="20"/>
                <w:lang w:val="es-ES" w:eastAsia="en-US"/>
              </w:rPr>
              <w:t>SE LLEVARÁ A CABO UNA ACCIÓN FORMATIVA DESTINADA A TODA LA PLANTILLA CON EL FIN DE SENSIBILIZAR SOBRE LA IMPORTANCIA DE CUMPLIR CON LOS PRINCIPIOS DE IGUALDAD DE TRATO Y OPORTUNIDADES. SE APROVECHARÁ ESTA FORMACIÓN PARA PROPORCIONAR INFORMACIÓN ACTUALIZADA SOBRE EL PLAN DE IGUALDAD DE LA EMPRESA</w:t>
            </w:r>
            <w:r w:rsidR="00E56C7F">
              <w:rPr>
                <w:rFonts w:ascii="Calibri" w:hAnsi="Calibri" w:cs="Calibri"/>
                <w:color w:val="auto"/>
                <w:sz w:val="20"/>
                <w:szCs w:val="20"/>
                <w:lang w:val="es-ES" w:eastAsia="en-US"/>
              </w:rPr>
              <w:t>.</w:t>
            </w:r>
            <w:r w:rsidRPr="00140902">
              <w:rPr>
                <w:rFonts w:ascii="Calibri" w:hAnsi="Calibri" w:cs="Calibri"/>
                <w:color w:val="auto"/>
                <w:sz w:val="20"/>
                <w:szCs w:val="20"/>
                <w:lang w:val="es-ES" w:eastAsia="en-US"/>
              </w:rPr>
              <w:t xml:space="preserve"> </w:t>
            </w:r>
          </w:p>
        </w:tc>
      </w:tr>
      <w:tr w:rsidR="00981028" w:rsidRPr="00140902" w14:paraId="7E8910D3" w14:textId="77777777" w:rsidTr="006723DD">
        <w:trPr>
          <w:trHeight w:val="569"/>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73C0A1DB" w14:textId="77777777" w:rsidR="00981028" w:rsidRPr="00140902" w:rsidRDefault="00981028"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Personas destinatarias</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400E4565" w14:textId="45CFB3F9" w:rsidR="00981028" w:rsidRPr="00140902" w:rsidRDefault="00981028" w:rsidP="006723DD">
            <w:pPr>
              <w:spacing w:before="120" w:after="200" w:line="276" w:lineRule="auto"/>
              <w:ind w:left="0" w:right="0" w:firstLine="0"/>
              <w:rPr>
                <w:rFonts w:ascii="Calibri" w:hAnsi="Calibri" w:cs="Calibri"/>
                <w:color w:val="auto"/>
                <w:sz w:val="20"/>
                <w:szCs w:val="20"/>
                <w:lang w:val="es-ES" w:eastAsia="en-US"/>
              </w:rPr>
            </w:pPr>
            <w:r w:rsidRPr="00140902">
              <w:rPr>
                <w:rFonts w:ascii="Calibri" w:hAnsi="Calibri" w:cs="Calibri"/>
                <w:color w:val="auto"/>
                <w:sz w:val="20"/>
                <w:szCs w:val="20"/>
                <w:lang w:val="es-ES" w:eastAsia="en-US"/>
              </w:rPr>
              <w:t>TODAS LAS PERSONAS DE LA PLANTILLA</w:t>
            </w:r>
            <w:r w:rsidR="00E56C7F">
              <w:rPr>
                <w:rFonts w:ascii="Calibri" w:hAnsi="Calibri" w:cs="Calibri"/>
                <w:color w:val="auto"/>
                <w:sz w:val="20"/>
                <w:szCs w:val="20"/>
                <w:lang w:val="es-ES" w:eastAsia="en-US"/>
              </w:rPr>
              <w:t>.</w:t>
            </w:r>
          </w:p>
        </w:tc>
      </w:tr>
      <w:tr w:rsidR="00981028" w:rsidRPr="00140902" w14:paraId="79A847FE" w14:textId="77777777" w:rsidTr="006723DD">
        <w:trPr>
          <w:trHeight w:val="587"/>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6B576663" w14:textId="77777777" w:rsidR="00981028" w:rsidRPr="00140902" w:rsidRDefault="00981028"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Cronograma de implantación</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12FFC7FF" w14:textId="5261E5D2" w:rsidR="00981028" w:rsidRPr="00140902" w:rsidRDefault="00E56C7F" w:rsidP="006723DD">
            <w:pPr>
              <w:spacing w:before="120" w:after="200" w:line="276" w:lineRule="auto"/>
              <w:ind w:left="0" w:right="0" w:firstLine="0"/>
              <w:rPr>
                <w:rFonts w:ascii="Calibri" w:hAnsi="Calibri" w:cs="Calibri"/>
                <w:color w:val="auto"/>
                <w:sz w:val="20"/>
                <w:szCs w:val="20"/>
                <w:lang w:val="es-ES" w:eastAsia="en-US"/>
              </w:rPr>
            </w:pPr>
            <w:r>
              <w:rPr>
                <w:rFonts w:ascii="Calibri" w:hAnsi="Calibri" w:cs="Calibri"/>
                <w:color w:val="auto"/>
                <w:sz w:val="20"/>
                <w:szCs w:val="20"/>
                <w:lang w:val="es-ES" w:eastAsia="en-US"/>
              </w:rPr>
              <w:t>ENTRE FEBRERO Y JUNIO DE 202</w:t>
            </w:r>
            <w:r w:rsidR="0002334C">
              <w:rPr>
                <w:rFonts w:ascii="Calibri" w:hAnsi="Calibri" w:cs="Calibri"/>
                <w:color w:val="auto"/>
                <w:sz w:val="20"/>
                <w:szCs w:val="20"/>
                <w:lang w:val="es-ES" w:eastAsia="en-US"/>
              </w:rPr>
              <w:t>3</w:t>
            </w:r>
          </w:p>
        </w:tc>
      </w:tr>
      <w:tr w:rsidR="00981028" w:rsidRPr="00140902" w14:paraId="0200A002" w14:textId="77777777" w:rsidTr="006723DD">
        <w:trPr>
          <w:trHeight w:val="548"/>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47DECA9E" w14:textId="77777777" w:rsidR="00981028" w:rsidRPr="00140902" w:rsidRDefault="00981028"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Responsable</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490FE63D" w14:textId="77777777" w:rsidR="00981028" w:rsidRPr="00140902" w:rsidRDefault="00981028" w:rsidP="006723DD">
            <w:pPr>
              <w:spacing w:before="120" w:after="200" w:line="276" w:lineRule="auto"/>
              <w:ind w:left="0" w:right="0" w:firstLine="0"/>
              <w:rPr>
                <w:rFonts w:ascii="Calibri" w:hAnsi="Calibri" w:cs="Calibri"/>
                <w:color w:val="auto"/>
                <w:sz w:val="20"/>
                <w:szCs w:val="20"/>
                <w:lang w:val="es-ES" w:eastAsia="en-US"/>
              </w:rPr>
            </w:pPr>
            <w:r w:rsidRPr="00140902">
              <w:rPr>
                <w:rFonts w:ascii="Calibri" w:hAnsi="Calibri" w:cs="Calibri"/>
                <w:color w:val="auto"/>
                <w:sz w:val="20"/>
                <w:szCs w:val="20"/>
                <w:lang w:val="es-ES" w:eastAsia="en-US"/>
              </w:rPr>
              <w:t xml:space="preserve">DEPARTAMENTO DE RRHH </w:t>
            </w:r>
          </w:p>
        </w:tc>
      </w:tr>
      <w:tr w:rsidR="00981028" w:rsidRPr="00140902" w14:paraId="2227B4D2" w14:textId="77777777" w:rsidTr="006723DD">
        <w:trPr>
          <w:trHeight w:val="548"/>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6D072B24" w14:textId="77777777" w:rsidR="00981028" w:rsidRPr="00140902" w:rsidRDefault="00981028"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Recursos asociados</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470EE9AF" w14:textId="77777777" w:rsidR="00981028" w:rsidRPr="00140902" w:rsidRDefault="00981028" w:rsidP="006723DD">
            <w:pPr>
              <w:spacing w:before="120" w:after="200" w:line="276" w:lineRule="auto"/>
              <w:ind w:left="0" w:right="0" w:firstLine="0"/>
              <w:rPr>
                <w:rFonts w:ascii="Calibri" w:hAnsi="Calibri" w:cs="Calibri"/>
                <w:color w:val="auto"/>
                <w:sz w:val="20"/>
                <w:szCs w:val="20"/>
                <w:lang w:val="es-ES" w:eastAsia="en-US"/>
              </w:rPr>
            </w:pPr>
            <w:r w:rsidRPr="00140902">
              <w:rPr>
                <w:rFonts w:ascii="Calibri" w:hAnsi="Calibri" w:cs="Calibri"/>
                <w:color w:val="auto"/>
                <w:sz w:val="20"/>
                <w:szCs w:val="20"/>
                <w:lang w:val="es-ES" w:eastAsia="en-US"/>
              </w:rPr>
              <w:t>LA FORMACIÓN SERÁ TRAMITADA A TRAVÉS DE FUNDAE</w:t>
            </w:r>
          </w:p>
        </w:tc>
      </w:tr>
      <w:tr w:rsidR="00981028" w:rsidRPr="00140902" w14:paraId="62159BF0" w14:textId="77777777" w:rsidTr="006723DD">
        <w:trPr>
          <w:trHeight w:val="1223"/>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68509263" w14:textId="77777777" w:rsidR="00981028" w:rsidRPr="00140902" w:rsidRDefault="00981028"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Indicadores de seguimiento</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760CBF58" w14:textId="77777777" w:rsidR="00981028" w:rsidRPr="00140902" w:rsidRDefault="00981028" w:rsidP="006723DD">
            <w:pPr>
              <w:spacing w:before="120" w:after="200" w:line="276" w:lineRule="auto"/>
              <w:ind w:left="0" w:right="0" w:firstLine="0"/>
              <w:rPr>
                <w:rFonts w:ascii="Calibri" w:hAnsi="Calibri" w:cs="Calibri"/>
                <w:color w:val="auto"/>
                <w:sz w:val="20"/>
                <w:szCs w:val="20"/>
                <w:lang w:val="es-ES" w:eastAsia="en-US"/>
              </w:rPr>
            </w:pPr>
            <w:proofErr w:type="spellStart"/>
            <w:r w:rsidRPr="00140902">
              <w:rPr>
                <w:rFonts w:ascii="Calibri" w:hAnsi="Calibri" w:cs="Calibri"/>
                <w:color w:val="auto"/>
                <w:sz w:val="20"/>
                <w:szCs w:val="20"/>
                <w:lang w:val="es-ES" w:eastAsia="en-US"/>
              </w:rPr>
              <w:t>Nº</w:t>
            </w:r>
            <w:proofErr w:type="spellEnd"/>
            <w:r w:rsidRPr="00140902">
              <w:rPr>
                <w:rFonts w:ascii="Calibri" w:hAnsi="Calibri" w:cs="Calibri"/>
                <w:color w:val="auto"/>
                <w:sz w:val="20"/>
                <w:szCs w:val="20"/>
                <w:lang w:val="es-ES" w:eastAsia="en-US"/>
              </w:rPr>
              <w:t xml:space="preserve"> DE PERSONAS QUE RECIBEN LA FORMACIÓN / </w:t>
            </w:r>
            <w:proofErr w:type="spellStart"/>
            <w:r w:rsidRPr="00140902">
              <w:rPr>
                <w:rFonts w:ascii="Calibri" w:hAnsi="Calibri" w:cs="Calibri"/>
                <w:color w:val="auto"/>
                <w:sz w:val="20"/>
                <w:szCs w:val="20"/>
                <w:lang w:val="es-ES" w:eastAsia="en-US"/>
              </w:rPr>
              <w:t>Nº</w:t>
            </w:r>
            <w:proofErr w:type="spellEnd"/>
            <w:r w:rsidRPr="00140902">
              <w:rPr>
                <w:rFonts w:ascii="Calibri" w:hAnsi="Calibri" w:cs="Calibri"/>
                <w:color w:val="auto"/>
                <w:sz w:val="20"/>
                <w:szCs w:val="20"/>
                <w:lang w:val="es-ES" w:eastAsia="en-US"/>
              </w:rPr>
              <w:t xml:space="preserve"> DE PERSONAS EN PLANTILLA X 100 (DESAGREGADOS POR SEXOS)</w:t>
            </w:r>
          </w:p>
        </w:tc>
      </w:tr>
    </w:tbl>
    <w:p w14:paraId="376D77DA" w14:textId="35814F2A" w:rsidR="00981028" w:rsidRPr="00981028" w:rsidRDefault="00981028">
      <w:pPr>
        <w:spacing w:after="160" w:line="259" w:lineRule="auto"/>
        <w:ind w:left="0" w:right="0" w:firstLine="0"/>
        <w:jc w:val="left"/>
        <w:rPr>
          <w:rFonts w:ascii="Montserrat" w:hAnsi="Montserrat"/>
          <w:color w:val="auto"/>
          <w:sz w:val="22"/>
          <w:lang w:eastAsia="en-US"/>
        </w:rPr>
      </w:pPr>
    </w:p>
    <w:p w14:paraId="01C8FBEC" w14:textId="6D2B4053" w:rsidR="00701FE8" w:rsidRDefault="00701FE8">
      <w:pPr>
        <w:spacing w:after="160" w:line="259" w:lineRule="auto"/>
        <w:ind w:left="0" w:right="0" w:firstLine="0"/>
        <w:jc w:val="left"/>
        <w:rPr>
          <w:rFonts w:ascii="Montserrat" w:hAnsi="Montserrat"/>
          <w:color w:val="auto"/>
          <w:sz w:val="22"/>
          <w:lang w:val="es-ES" w:eastAsia="en-US"/>
        </w:rPr>
      </w:pPr>
      <w:r>
        <w:rPr>
          <w:rFonts w:ascii="Montserrat" w:hAnsi="Montserrat"/>
          <w:color w:val="auto"/>
          <w:sz w:val="22"/>
          <w:lang w:val="es-ES" w:eastAsia="en-US"/>
        </w:rPr>
        <w:br w:type="page"/>
      </w:r>
    </w:p>
    <w:tbl>
      <w:tblPr>
        <w:tblW w:w="8760" w:type="dxa"/>
        <w:tblCellMar>
          <w:left w:w="0" w:type="dxa"/>
          <w:right w:w="0" w:type="dxa"/>
        </w:tblCellMar>
        <w:tblLook w:val="04A0" w:firstRow="1" w:lastRow="0" w:firstColumn="1" w:lastColumn="0" w:noHBand="0" w:noVBand="1"/>
      </w:tblPr>
      <w:tblGrid>
        <w:gridCol w:w="2200"/>
        <w:gridCol w:w="6560"/>
      </w:tblGrid>
      <w:tr w:rsidR="00701FE8" w:rsidRPr="00140902" w14:paraId="5847E373" w14:textId="77777777" w:rsidTr="006723DD">
        <w:trPr>
          <w:trHeight w:val="325"/>
        </w:trPr>
        <w:tc>
          <w:tcPr>
            <w:tcW w:w="8760" w:type="dxa"/>
            <w:gridSpan w:val="2"/>
            <w:tcBorders>
              <w:top w:val="single" w:sz="8" w:space="0" w:color="FFFFFF"/>
              <w:left w:val="single" w:sz="8" w:space="0" w:color="FFFFFF"/>
              <w:bottom w:val="single" w:sz="24" w:space="0" w:color="FFFFFF"/>
              <w:right w:val="single" w:sz="8" w:space="0" w:color="FFFFFF"/>
            </w:tcBorders>
            <w:shd w:val="clear" w:color="auto" w:fill="6B2449"/>
            <w:tcMar>
              <w:top w:w="72" w:type="dxa"/>
              <w:left w:w="144" w:type="dxa"/>
              <w:bottom w:w="72" w:type="dxa"/>
              <w:right w:w="144" w:type="dxa"/>
            </w:tcMar>
            <w:hideMark/>
          </w:tcPr>
          <w:p w14:paraId="39B46307" w14:textId="77777777" w:rsidR="00701FE8" w:rsidRPr="00140902" w:rsidRDefault="00701FE8"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lastRenderedPageBreak/>
              <w:t>Ficha de Medida</w:t>
            </w:r>
          </w:p>
        </w:tc>
      </w:tr>
      <w:tr w:rsidR="00701FE8" w:rsidRPr="00140902" w14:paraId="4F747EF0" w14:textId="77777777" w:rsidTr="006723DD">
        <w:trPr>
          <w:trHeight w:val="548"/>
        </w:trPr>
        <w:tc>
          <w:tcPr>
            <w:tcW w:w="2200" w:type="dxa"/>
            <w:tcBorders>
              <w:top w:val="single" w:sz="24"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58ED9FCC" w14:textId="77777777" w:rsidR="00701FE8" w:rsidRPr="00140902" w:rsidRDefault="00701FE8" w:rsidP="00F41359">
            <w:pPr>
              <w:jc w:val="center"/>
              <w:rPr>
                <w:rFonts w:ascii="Arial" w:hAnsi="Arial"/>
                <w:color w:val="F2F2F2"/>
                <w:sz w:val="22"/>
                <w:szCs w:val="36"/>
                <w:lang w:val="es-ES" w:eastAsia="en-US"/>
              </w:rPr>
            </w:pPr>
            <w:r w:rsidRPr="00140902">
              <w:rPr>
                <w:rFonts w:ascii="Montserrat" w:hAnsi="Montserrat"/>
                <w:color w:val="FFFFFF"/>
                <w:sz w:val="22"/>
                <w:lang w:val="es-ES" w:eastAsia="en-US"/>
              </w:rPr>
              <w:t>Área de actuación</w:t>
            </w:r>
          </w:p>
        </w:tc>
        <w:tc>
          <w:tcPr>
            <w:tcW w:w="6560" w:type="dxa"/>
            <w:tcBorders>
              <w:top w:val="single" w:sz="24"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2F1839F7" w14:textId="067E4607" w:rsidR="00701FE8" w:rsidRPr="00140902" w:rsidRDefault="00701FE8" w:rsidP="00F41359">
            <w:pPr>
              <w:rPr>
                <w:rFonts w:ascii="Calibri Light" w:hAnsi="Calibri Light"/>
                <w:color w:val="2F5496"/>
                <w:sz w:val="32"/>
                <w:szCs w:val="32"/>
                <w:lang w:val="es-ES" w:eastAsia="en-US"/>
              </w:rPr>
            </w:pPr>
            <w:r w:rsidRPr="00140902">
              <w:rPr>
                <w:rFonts w:ascii="Calibri Light" w:hAnsi="Calibri Light"/>
                <w:color w:val="2F5496"/>
                <w:sz w:val="32"/>
                <w:szCs w:val="32"/>
                <w:lang w:val="es-ES" w:eastAsia="en-US"/>
              </w:rPr>
              <w:t>FORMACI</w:t>
            </w:r>
            <w:r w:rsidR="0047794C">
              <w:rPr>
                <w:rFonts w:ascii="Calibri Light" w:hAnsi="Calibri Light"/>
                <w:color w:val="2F5496"/>
                <w:sz w:val="32"/>
                <w:szCs w:val="32"/>
                <w:lang w:val="es-ES" w:eastAsia="en-US"/>
              </w:rPr>
              <w:t>Ó</w:t>
            </w:r>
            <w:r w:rsidRPr="00140902">
              <w:rPr>
                <w:rFonts w:ascii="Calibri Light" w:hAnsi="Calibri Light"/>
                <w:color w:val="2F5496"/>
                <w:sz w:val="32"/>
                <w:szCs w:val="32"/>
                <w:lang w:val="es-ES" w:eastAsia="en-US"/>
              </w:rPr>
              <w:t xml:space="preserve">N </w:t>
            </w:r>
          </w:p>
        </w:tc>
      </w:tr>
      <w:tr w:rsidR="00701FE8" w:rsidRPr="00140902" w14:paraId="3C321354" w14:textId="77777777" w:rsidTr="006723DD">
        <w:trPr>
          <w:trHeight w:val="816"/>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43369E98" w14:textId="77777777" w:rsidR="00701FE8" w:rsidRPr="00140902" w:rsidRDefault="00701FE8"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Medida</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216F0C28" w14:textId="6E2EBE95" w:rsidR="00701FE8" w:rsidRPr="00D72E0E" w:rsidRDefault="00701FE8" w:rsidP="00D72E0E">
            <w:pPr>
              <w:pStyle w:val="Prrafodelista"/>
              <w:numPr>
                <w:ilvl w:val="3"/>
                <w:numId w:val="7"/>
              </w:numPr>
              <w:spacing w:before="120" w:after="200" w:line="276" w:lineRule="auto"/>
              <w:ind w:left="519" w:right="0" w:hanging="425"/>
              <w:rPr>
                <w:rFonts w:ascii="Arial" w:hAnsi="Arial"/>
                <w:b/>
                <w:color w:val="auto"/>
                <w:sz w:val="22"/>
                <w:szCs w:val="36"/>
                <w:lang w:val="es-ES" w:eastAsia="en-US"/>
              </w:rPr>
            </w:pPr>
            <w:r w:rsidRPr="00D72E0E">
              <w:rPr>
                <w:rFonts w:ascii="Calibri" w:hAnsi="Calibri" w:cs="Calibri"/>
                <w:b/>
                <w:color w:val="auto"/>
                <w:sz w:val="20"/>
                <w:szCs w:val="20"/>
                <w:lang w:val="es-ES" w:eastAsia="en-US"/>
              </w:rPr>
              <w:t xml:space="preserve">FORMACIÓN A LA COMISIÓN DE SEGUIMIENTO DE IGUALDAD </w:t>
            </w:r>
          </w:p>
        </w:tc>
      </w:tr>
      <w:tr w:rsidR="00701FE8" w:rsidRPr="00140902" w14:paraId="2BE9500A" w14:textId="77777777" w:rsidTr="006723DD">
        <w:trPr>
          <w:trHeight w:val="601"/>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681C4B37" w14:textId="77777777" w:rsidR="00701FE8" w:rsidRPr="00140902" w:rsidRDefault="00701FE8"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Objetivos que persigue</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207E64AF" w14:textId="14C8F2CD" w:rsidR="00701FE8" w:rsidRPr="00140902" w:rsidRDefault="00701FE8" w:rsidP="006723DD">
            <w:pPr>
              <w:spacing w:before="120" w:after="200" w:line="276" w:lineRule="auto"/>
              <w:ind w:left="0" w:right="0" w:firstLine="0"/>
              <w:rPr>
                <w:rFonts w:ascii="Calibri" w:hAnsi="Calibri" w:cs="Calibri"/>
                <w:color w:val="auto"/>
                <w:sz w:val="20"/>
                <w:szCs w:val="20"/>
                <w:lang w:val="es-ES" w:eastAsia="en-US"/>
              </w:rPr>
            </w:pPr>
            <w:r w:rsidRPr="00140902">
              <w:rPr>
                <w:rFonts w:ascii="Calibri" w:hAnsi="Calibri" w:cs="Calibri"/>
                <w:color w:val="auto"/>
                <w:sz w:val="20"/>
                <w:szCs w:val="20"/>
                <w:lang w:val="es-ES" w:eastAsia="en-US"/>
              </w:rPr>
              <w:t>SENSIBILIZAR A</w:t>
            </w:r>
            <w:r w:rsidR="00FB5382">
              <w:rPr>
                <w:rFonts w:ascii="Calibri" w:hAnsi="Calibri" w:cs="Calibri"/>
                <w:color w:val="auto"/>
                <w:sz w:val="20"/>
                <w:szCs w:val="20"/>
                <w:lang w:val="es-ES" w:eastAsia="en-US"/>
              </w:rPr>
              <w:t xml:space="preserve"> LA COMISIÓN DE SEGUIMIENTO</w:t>
            </w:r>
            <w:r w:rsidRPr="00140902">
              <w:rPr>
                <w:rFonts w:ascii="Calibri" w:hAnsi="Calibri" w:cs="Calibri"/>
                <w:color w:val="auto"/>
                <w:sz w:val="20"/>
                <w:szCs w:val="20"/>
                <w:lang w:val="es-ES" w:eastAsia="en-US"/>
              </w:rPr>
              <w:t xml:space="preserve"> </w:t>
            </w:r>
            <w:r w:rsidR="00FB5382" w:rsidRPr="00140902">
              <w:rPr>
                <w:rFonts w:ascii="Calibri" w:hAnsi="Calibri" w:cs="Calibri"/>
                <w:color w:val="auto"/>
                <w:sz w:val="20"/>
                <w:szCs w:val="20"/>
                <w:lang w:val="es-ES" w:eastAsia="en-US"/>
              </w:rPr>
              <w:t>EN MATERIA DE IGUALDAD DE TRATO Y OPORTUNIDADES ENTRE MUJERES Y HOMBRES</w:t>
            </w:r>
            <w:r w:rsidR="00FB5382">
              <w:rPr>
                <w:rFonts w:ascii="Calibri" w:hAnsi="Calibri" w:cs="Calibri"/>
                <w:color w:val="auto"/>
                <w:sz w:val="20"/>
                <w:szCs w:val="20"/>
                <w:lang w:val="es-ES" w:eastAsia="en-US"/>
              </w:rPr>
              <w:t>.</w:t>
            </w:r>
            <w:r w:rsidR="00FB5382" w:rsidRPr="00140902">
              <w:rPr>
                <w:rFonts w:ascii="Calibri" w:hAnsi="Calibri" w:cs="Calibri"/>
                <w:color w:val="auto"/>
                <w:sz w:val="20"/>
                <w:szCs w:val="20"/>
                <w:lang w:val="es-ES" w:eastAsia="en-US"/>
              </w:rPr>
              <w:t xml:space="preserve">  </w:t>
            </w:r>
          </w:p>
        </w:tc>
      </w:tr>
      <w:tr w:rsidR="00701FE8" w:rsidRPr="00140902" w14:paraId="39E35168" w14:textId="77777777" w:rsidTr="006723DD">
        <w:trPr>
          <w:trHeight w:val="1054"/>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30B04788" w14:textId="77777777" w:rsidR="00701FE8" w:rsidRPr="00140902" w:rsidRDefault="00701FE8"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Descripción detallada de la medida</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75B4F336" w14:textId="5DB03ED9" w:rsidR="00701FE8" w:rsidRPr="00140902" w:rsidRDefault="00701FE8" w:rsidP="006723DD">
            <w:pPr>
              <w:spacing w:before="120" w:after="200" w:line="276" w:lineRule="auto"/>
              <w:ind w:left="0" w:right="0" w:firstLine="0"/>
              <w:rPr>
                <w:rFonts w:ascii="Calibri" w:hAnsi="Calibri" w:cs="Calibri"/>
                <w:color w:val="auto"/>
                <w:sz w:val="20"/>
                <w:szCs w:val="20"/>
                <w:lang w:val="es-ES" w:eastAsia="en-US"/>
              </w:rPr>
            </w:pPr>
            <w:r w:rsidRPr="00140902">
              <w:rPr>
                <w:rFonts w:ascii="Calibri" w:hAnsi="Calibri" w:cs="Calibri"/>
                <w:color w:val="auto"/>
                <w:sz w:val="20"/>
                <w:szCs w:val="20"/>
                <w:lang w:val="es-ES" w:eastAsia="en-US"/>
              </w:rPr>
              <w:t xml:space="preserve">SE LLEVARÁ A CABO UNA ACCIÓN FORMATIVA DESTINADA </w:t>
            </w:r>
            <w:r w:rsidR="00FB5382">
              <w:rPr>
                <w:rFonts w:ascii="Calibri" w:hAnsi="Calibri" w:cs="Calibri"/>
                <w:color w:val="auto"/>
                <w:sz w:val="20"/>
                <w:szCs w:val="20"/>
                <w:lang w:val="es-ES" w:eastAsia="en-US"/>
              </w:rPr>
              <w:t>COMISIÓN DE IGUALDAD</w:t>
            </w:r>
            <w:r w:rsidRPr="00140902">
              <w:rPr>
                <w:rFonts w:ascii="Calibri" w:hAnsi="Calibri" w:cs="Calibri"/>
                <w:color w:val="auto"/>
                <w:sz w:val="20"/>
                <w:szCs w:val="20"/>
                <w:lang w:val="es-ES" w:eastAsia="en-US"/>
              </w:rPr>
              <w:t xml:space="preserve"> CON EL FIN DE SENSIBILIZAR SOBRE LA IMPORTANCIA DE CUMPLIR CON LOS PRINCIPIOS DE IGUALDAD DE TRATO Y OPORTUNIDADES</w:t>
            </w:r>
            <w:r w:rsidR="00130E3F">
              <w:rPr>
                <w:rFonts w:ascii="Calibri" w:hAnsi="Calibri" w:cs="Calibri"/>
                <w:color w:val="auto"/>
                <w:sz w:val="20"/>
                <w:szCs w:val="20"/>
                <w:lang w:val="es-ES" w:eastAsia="en-US"/>
              </w:rPr>
              <w:t>.</w:t>
            </w:r>
          </w:p>
        </w:tc>
      </w:tr>
      <w:tr w:rsidR="00701FE8" w:rsidRPr="00140902" w14:paraId="4A6C1168" w14:textId="77777777" w:rsidTr="006723DD">
        <w:trPr>
          <w:trHeight w:val="569"/>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60B6E71C" w14:textId="77777777" w:rsidR="00701FE8" w:rsidRPr="00140902" w:rsidRDefault="00701FE8"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Personas destinatarias</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63CCFF53" w14:textId="6988E7AA" w:rsidR="00701FE8" w:rsidRPr="00140902" w:rsidRDefault="00130E3F" w:rsidP="006723DD">
            <w:pPr>
              <w:spacing w:before="120" w:after="200" w:line="276" w:lineRule="auto"/>
              <w:ind w:left="0" w:right="0" w:firstLine="0"/>
              <w:rPr>
                <w:rFonts w:ascii="Calibri" w:hAnsi="Calibri" w:cs="Calibri"/>
                <w:color w:val="auto"/>
                <w:sz w:val="20"/>
                <w:szCs w:val="20"/>
                <w:lang w:val="es-ES" w:eastAsia="en-US"/>
              </w:rPr>
            </w:pPr>
            <w:r>
              <w:rPr>
                <w:rFonts w:ascii="Calibri" w:hAnsi="Calibri" w:cs="Calibri"/>
                <w:color w:val="auto"/>
                <w:sz w:val="20"/>
                <w:szCs w:val="20"/>
                <w:lang w:val="es-ES" w:eastAsia="en-US"/>
              </w:rPr>
              <w:t>COMISIÓN DE SEGUIMIENTO</w:t>
            </w:r>
          </w:p>
        </w:tc>
      </w:tr>
      <w:tr w:rsidR="00701FE8" w:rsidRPr="00140902" w14:paraId="1BA98F1C" w14:textId="77777777" w:rsidTr="006723DD">
        <w:trPr>
          <w:trHeight w:val="587"/>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2EE49F18" w14:textId="77777777" w:rsidR="00701FE8" w:rsidRPr="00140902" w:rsidRDefault="00701FE8"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Cronograma de implantación</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13B82D2B" w14:textId="2C855A39" w:rsidR="00701FE8" w:rsidRPr="00140902" w:rsidRDefault="00E56C7F" w:rsidP="006723DD">
            <w:pPr>
              <w:spacing w:before="120" w:after="200" w:line="276" w:lineRule="auto"/>
              <w:ind w:left="0" w:right="0" w:firstLine="0"/>
              <w:rPr>
                <w:rFonts w:ascii="Calibri" w:hAnsi="Calibri" w:cs="Calibri"/>
                <w:color w:val="auto"/>
                <w:sz w:val="20"/>
                <w:szCs w:val="20"/>
                <w:lang w:val="es-ES" w:eastAsia="en-US"/>
              </w:rPr>
            </w:pPr>
            <w:r>
              <w:rPr>
                <w:rFonts w:ascii="Calibri" w:hAnsi="Calibri" w:cs="Calibri"/>
                <w:color w:val="auto"/>
                <w:sz w:val="20"/>
                <w:szCs w:val="20"/>
                <w:lang w:val="es-ES" w:eastAsia="en-US"/>
              </w:rPr>
              <w:t xml:space="preserve">ENTRE </w:t>
            </w:r>
            <w:r w:rsidR="00E85525">
              <w:rPr>
                <w:rFonts w:ascii="Calibri" w:hAnsi="Calibri" w:cs="Calibri"/>
                <w:color w:val="auto"/>
                <w:sz w:val="20"/>
                <w:szCs w:val="20"/>
                <w:lang w:val="es-ES" w:eastAsia="en-US"/>
              </w:rPr>
              <w:t xml:space="preserve">JUNIO </w:t>
            </w:r>
            <w:r w:rsidR="0002334C">
              <w:rPr>
                <w:rFonts w:ascii="Calibri" w:hAnsi="Calibri" w:cs="Calibri"/>
                <w:color w:val="auto"/>
                <w:sz w:val="20"/>
                <w:szCs w:val="20"/>
                <w:lang w:val="es-ES" w:eastAsia="en-US"/>
              </w:rPr>
              <w:t>Y JU</w:t>
            </w:r>
            <w:r w:rsidR="00E85525">
              <w:rPr>
                <w:rFonts w:ascii="Calibri" w:hAnsi="Calibri" w:cs="Calibri"/>
                <w:color w:val="auto"/>
                <w:sz w:val="20"/>
                <w:szCs w:val="20"/>
                <w:lang w:val="es-ES" w:eastAsia="en-US"/>
              </w:rPr>
              <w:t>L</w:t>
            </w:r>
            <w:r w:rsidR="0002334C">
              <w:rPr>
                <w:rFonts w:ascii="Calibri" w:hAnsi="Calibri" w:cs="Calibri"/>
                <w:color w:val="auto"/>
                <w:sz w:val="20"/>
                <w:szCs w:val="20"/>
                <w:lang w:val="es-ES" w:eastAsia="en-US"/>
              </w:rPr>
              <w:t>IO DE 2022</w:t>
            </w:r>
          </w:p>
        </w:tc>
      </w:tr>
      <w:tr w:rsidR="00701FE8" w:rsidRPr="00140902" w14:paraId="5246581E" w14:textId="77777777" w:rsidTr="006723DD">
        <w:trPr>
          <w:trHeight w:val="548"/>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52E3D965" w14:textId="77777777" w:rsidR="00701FE8" w:rsidRPr="00140902" w:rsidRDefault="00701FE8"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Responsable</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0A17E8B0" w14:textId="77777777" w:rsidR="00701FE8" w:rsidRPr="00140902" w:rsidRDefault="00701FE8" w:rsidP="006723DD">
            <w:pPr>
              <w:spacing w:before="120" w:after="200" w:line="276" w:lineRule="auto"/>
              <w:ind w:left="0" w:right="0" w:firstLine="0"/>
              <w:rPr>
                <w:rFonts w:ascii="Calibri" w:hAnsi="Calibri" w:cs="Calibri"/>
                <w:color w:val="auto"/>
                <w:sz w:val="20"/>
                <w:szCs w:val="20"/>
                <w:lang w:val="es-ES" w:eastAsia="en-US"/>
              </w:rPr>
            </w:pPr>
            <w:r w:rsidRPr="00140902">
              <w:rPr>
                <w:rFonts w:ascii="Calibri" w:hAnsi="Calibri" w:cs="Calibri"/>
                <w:color w:val="auto"/>
                <w:sz w:val="20"/>
                <w:szCs w:val="20"/>
                <w:lang w:val="es-ES" w:eastAsia="en-US"/>
              </w:rPr>
              <w:t xml:space="preserve">DEPARTAMENTO DE RRHH </w:t>
            </w:r>
          </w:p>
        </w:tc>
      </w:tr>
      <w:tr w:rsidR="00701FE8" w:rsidRPr="00140902" w14:paraId="28380BD3" w14:textId="77777777" w:rsidTr="006723DD">
        <w:trPr>
          <w:trHeight w:val="548"/>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6FAF48DE" w14:textId="77777777" w:rsidR="00701FE8" w:rsidRPr="00140902" w:rsidRDefault="00701FE8"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Recursos asociados</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328B61EA" w14:textId="77777777" w:rsidR="00701FE8" w:rsidRPr="00140902" w:rsidRDefault="00701FE8" w:rsidP="006723DD">
            <w:pPr>
              <w:spacing w:before="120" w:after="200" w:line="276" w:lineRule="auto"/>
              <w:ind w:left="0" w:right="0" w:firstLine="0"/>
              <w:rPr>
                <w:rFonts w:ascii="Calibri" w:hAnsi="Calibri" w:cs="Calibri"/>
                <w:color w:val="auto"/>
                <w:sz w:val="20"/>
                <w:szCs w:val="20"/>
                <w:lang w:val="es-ES" w:eastAsia="en-US"/>
              </w:rPr>
            </w:pPr>
            <w:r w:rsidRPr="00140902">
              <w:rPr>
                <w:rFonts w:ascii="Calibri" w:hAnsi="Calibri" w:cs="Calibri"/>
                <w:color w:val="auto"/>
                <w:sz w:val="20"/>
                <w:szCs w:val="20"/>
                <w:lang w:val="es-ES" w:eastAsia="en-US"/>
              </w:rPr>
              <w:t>LA FORMACIÓN SERÁ TRAMITADA A TRAVÉS DE FUNDAE</w:t>
            </w:r>
          </w:p>
        </w:tc>
      </w:tr>
      <w:tr w:rsidR="00701FE8" w:rsidRPr="00140902" w14:paraId="30C55F01" w14:textId="77777777" w:rsidTr="006723DD">
        <w:trPr>
          <w:trHeight w:val="1223"/>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092A71E0" w14:textId="77777777" w:rsidR="00701FE8" w:rsidRPr="00140902" w:rsidRDefault="00701FE8"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Indicadores de seguimiento</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3C5F5825" w14:textId="20ACDDD8" w:rsidR="00701FE8" w:rsidRPr="00140902" w:rsidRDefault="00701FE8" w:rsidP="006723DD">
            <w:pPr>
              <w:spacing w:before="120" w:after="200" w:line="276" w:lineRule="auto"/>
              <w:ind w:left="0" w:right="0" w:firstLine="0"/>
              <w:rPr>
                <w:rFonts w:ascii="Calibri" w:hAnsi="Calibri" w:cs="Calibri"/>
                <w:color w:val="auto"/>
                <w:sz w:val="20"/>
                <w:szCs w:val="20"/>
                <w:lang w:val="es-ES" w:eastAsia="en-US"/>
              </w:rPr>
            </w:pPr>
            <w:proofErr w:type="spellStart"/>
            <w:r w:rsidRPr="00140902">
              <w:rPr>
                <w:rFonts w:ascii="Calibri" w:hAnsi="Calibri" w:cs="Calibri"/>
                <w:color w:val="auto"/>
                <w:sz w:val="20"/>
                <w:szCs w:val="20"/>
                <w:lang w:val="es-ES" w:eastAsia="en-US"/>
              </w:rPr>
              <w:t>Nº</w:t>
            </w:r>
            <w:proofErr w:type="spellEnd"/>
            <w:r w:rsidRPr="00140902">
              <w:rPr>
                <w:rFonts w:ascii="Calibri" w:hAnsi="Calibri" w:cs="Calibri"/>
                <w:color w:val="auto"/>
                <w:sz w:val="20"/>
                <w:szCs w:val="20"/>
                <w:lang w:val="es-ES" w:eastAsia="en-US"/>
              </w:rPr>
              <w:t xml:space="preserve"> DE PERSONAS QUE RECIBEN LA FORMACIÓN / </w:t>
            </w:r>
            <w:proofErr w:type="spellStart"/>
            <w:r w:rsidRPr="00140902">
              <w:rPr>
                <w:rFonts w:ascii="Calibri" w:hAnsi="Calibri" w:cs="Calibri"/>
                <w:color w:val="auto"/>
                <w:sz w:val="20"/>
                <w:szCs w:val="20"/>
                <w:lang w:val="es-ES" w:eastAsia="en-US"/>
              </w:rPr>
              <w:t>Nº</w:t>
            </w:r>
            <w:proofErr w:type="spellEnd"/>
            <w:r w:rsidRPr="00140902">
              <w:rPr>
                <w:rFonts w:ascii="Calibri" w:hAnsi="Calibri" w:cs="Calibri"/>
                <w:color w:val="auto"/>
                <w:sz w:val="20"/>
                <w:szCs w:val="20"/>
                <w:lang w:val="es-ES" w:eastAsia="en-US"/>
              </w:rPr>
              <w:t xml:space="preserve"> DE PERSONAS </w:t>
            </w:r>
            <w:r w:rsidR="00130E3F">
              <w:rPr>
                <w:rFonts w:ascii="Calibri" w:hAnsi="Calibri" w:cs="Calibri"/>
                <w:color w:val="auto"/>
                <w:sz w:val="20"/>
                <w:szCs w:val="20"/>
                <w:lang w:val="es-ES" w:eastAsia="en-US"/>
              </w:rPr>
              <w:t>EN LA COMISIÓN</w:t>
            </w:r>
            <w:r w:rsidRPr="00140902">
              <w:rPr>
                <w:rFonts w:ascii="Calibri" w:hAnsi="Calibri" w:cs="Calibri"/>
                <w:color w:val="auto"/>
                <w:sz w:val="20"/>
                <w:szCs w:val="20"/>
                <w:lang w:val="es-ES" w:eastAsia="en-US"/>
              </w:rPr>
              <w:t>X 100 (DESAGREGADOS POR SEXOS)</w:t>
            </w:r>
          </w:p>
        </w:tc>
      </w:tr>
    </w:tbl>
    <w:p w14:paraId="2B8B8EFE" w14:textId="7E921C09" w:rsidR="00701FE8" w:rsidRDefault="00701FE8">
      <w:pPr>
        <w:spacing w:after="160" w:line="259" w:lineRule="auto"/>
        <w:ind w:left="0" w:right="0" w:firstLine="0"/>
        <w:jc w:val="left"/>
        <w:rPr>
          <w:rFonts w:ascii="Montserrat" w:hAnsi="Montserrat"/>
          <w:color w:val="auto"/>
          <w:sz w:val="22"/>
          <w:lang w:val="es-ES" w:eastAsia="en-US"/>
        </w:rPr>
      </w:pPr>
      <w:r>
        <w:rPr>
          <w:rFonts w:ascii="Montserrat" w:hAnsi="Montserrat"/>
          <w:color w:val="auto"/>
          <w:sz w:val="22"/>
          <w:lang w:val="es-ES" w:eastAsia="en-US"/>
        </w:rPr>
        <w:br w:type="page"/>
      </w:r>
    </w:p>
    <w:tbl>
      <w:tblPr>
        <w:tblW w:w="8760" w:type="dxa"/>
        <w:tblCellMar>
          <w:left w:w="0" w:type="dxa"/>
          <w:right w:w="0" w:type="dxa"/>
        </w:tblCellMar>
        <w:tblLook w:val="04A0" w:firstRow="1" w:lastRow="0" w:firstColumn="1" w:lastColumn="0" w:noHBand="0" w:noVBand="1"/>
      </w:tblPr>
      <w:tblGrid>
        <w:gridCol w:w="2200"/>
        <w:gridCol w:w="6560"/>
      </w:tblGrid>
      <w:tr w:rsidR="00701FE8" w:rsidRPr="00140902" w14:paraId="34F412DF" w14:textId="77777777" w:rsidTr="006723DD">
        <w:trPr>
          <w:trHeight w:val="325"/>
        </w:trPr>
        <w:tc>
          <w:tcPr>
            <w:tcW w:w="8760" w:type="dxa"/>
            <w:gridSpan w:val="2"/>
            <w:tcBorders>
              <w:top w:val="single" w:sz="8" w:space="0" w:color="FFFFFF"/>
              <w:left w:val="single" w:sz="8" w:space="0" w:color="FFFFFF"/>
              <w:bottom w:val="single" w:sz="24" w:space="0" w:color="FFFFFF"/>
              <w:right w:val="single" w:sz="8" w:space="0" w:color="FFFFFF"/>
            </w:tcBorders>
            <w:shd w:val="clear" w:color="auto" w:fill="6B2449"/>
            <w:tcMar>
              <w:top w:w="72" w:type="dxa"/>
              <w:left w:w="144" w:type="dxa"/>
              <w:bottom w:w="72" w:type="dxa"/>
              <w:right w:w="144" w:type="dxa"/>
            </w:tcMar>
            <w:hideMark/>
          </w:tcPr>
          <w:p w14:paraId="23F97B18" w14:textId="77777777" w:rsidR="00701FE8" w:rsidRPr="00140902" w:rsidRDefault="00701FE8"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lastRenderedPageBreak/>
              <w:t>Ficha de Medida</w:t>
            </w:r>
          </w:p>
        </w:tc>
      </w:tr>
      <w:tr w:rsidR="00701FE8" w:rsidRPr="00140902" w14:paraId="6F9933A6" w14:textId="77777777" w:rsidTr="006723DD">
        <w:trPr>
          <w:trHeight w:val="548"/>
        </w:trPr>
        <w:tc>
          <w:tcPr>
            <w:tcW w:w="2200" w:type="dxa"/>
            <w:tcBorders>
              <w:top w:val="single" w:sz="24"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1284D5F9" w14:textId="77777777" w:rsidR="00701FE8" w:rsidRPr="00140902" w:rsidRDefault="00701FE8" w:rsidP="00F41359">
            <w:pPr>
              <w:jc w:val="center"/>
              <w:rPr>
                <w:rFonts w:ascii="Arial" w:hAnsi="Arial"/>
                <w:color w:val="F2F2F2"/>
                <w:sz w:val="22"/>
                <w:szCs w:val="36"/>
                <w:lang w:val="es-ES" w:eastAsia="en-US"/>
              </w:rPr>
            </w:pPr>
            <w:r w:rsidRPr="00140902">
              <w:rPr>
                <w:rFonts w:ascii="Montserrat" w:hAnsi="Montserrat"/>
                <w:color w:val="FFFFFF"/>
                <w:sz w:val="22"/>
                <w:lang w:val="es-ES" w:eastAsia="en-US"/>
              </w:rPr>
              <w:t>Área de actuación</w:t>
            </w:r>
          </w:p>
        </w:tc>
        <w:tc>
          <w:tcPr>
            <w:tcW w:w="6560" w:type="dxa"/>
            <w:tcBorders>
              <w:top w:val="single" w:sz="24"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0D116696" w14:textId="033FC5B8" w:rsidR="00701FE8" w:rsidRPr="00140902" w:rsidRDefault="00701FE8" w:rsidP="00F41359">
            <w:pPr>
              <w:rPr>
                <w:rFonts w:ascii="Calibri Light" w:hAnsi="Calibri Light"/>
                <w:color w:val="2F5496"/>
                <w:sz w:val="32"/>
                <w:szCs w:val="32"/>
                <w:lang w:val="es-ES" w:eastAsia="en-US"/>
              </w:rPr>
            </w:pPr>
            <w:r>
              <w:rPr>
                <w:rFonts w:ascii="Calibri Light" w:hAnsi="Calibri Light"/>
                <w:color w:val="2F5496"/>
                <w:sz w:val="32"/>
                <w:szCs w:val="32"/>
                <w:lang w:val="es-ES" w:eastAsia="en-US"/>
              </w:rPr>
              <w:t>PROMOCIÓN</w:t>
            </w:r>
          </w:p>
        </w:tc>
      </w:tr>
      <w:tr w:rsidR="00701FE8" w:rsidRPr="00140902" w14:paraId="5A5940CE" w14:textId="77777777" w:rsidTr="006723DD">
        <w:trPr>
          <w:trHeight w:val="816"/>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635F591E" w14:textId="77777777" w:rsidR="00701FE8" w:rsidRPr="00140902" w:rsidRDefault="00701FE8"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Medida</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5BEAD0CD" w14:textId="53AB1143" w:rsidR="00701FE8" w:rsidRPr="00D72E0E" w:rsidRDefault="00701FE8" w:rsidP="00D72E0E">
            <w:pPr>
              <w:pStyle w:val="Prrafodelista"/>
              <w:numPr>
                <w:ilvl w:val="3"/>
                <w:numId w:val="7"/>
              </w:numPr>
              <w:spacing w:before="120" w:after="200" w:line="276" w:lineRule="auto"/>
              <w:ind w:left="519" w:right="0" w:hanging="425"/>
              <w:rPr>
                <w:rFonts w:ascii="Arial" w:hAnsi="Arial"/>
                <w:b/>
                <w:color w:val="F2F2F2"/>
                <w:sz w:val="22"/>
                <w:szCs w:val="36"/>
                <w:lang w:val="es-ES" w:eastAsia="en-US"/>
              </w:rPr>
            </w:pPr>
            <w:r w:rsidRPr="00D72E0E">
              <w:rPr>
                <w:rFonts w:ascii="Calibri" w:hAnsi="Calibri" w:cs="Calibri"/>
                <w:b/>
                <w:color w:val="auto"/>
                <w:sz w:val="20"/>
                <w:szCs w:val="20"/>
                <w:lang w:val="es-ES" w:eastAsia="en-US"/>
              </w:rPr>
              <w:t>FAVORECER LA PROMOCIÓN DE LAS PERSONAS DEL SEXO MENOS REPRESENTADO ANTE IGUALDAD DE CONDICIONES.</w:t>
            </w:r>
          </w:p>
        </w:tc>
      </w:tr>
      <w:tr w:rsidR="00701FE8" w:rsidRPr="00140902" w14:paraId="02FCE9B1" w14:textId="77777777" w:rsidTr="006723DD">
        <w:trPr>
          <w:trHeight w:val="601"/>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2D18141A" w14:textId="77777777" w:rsidR="00701FE8" w:rsidRPr="00140902" w:rsidRDefault="00701FE8"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Objetivos que persigue</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0FC7E731" w14:textId="41AE9C1E" w:rsidR="00701FE8" w:rsidRPr="00140902" w:rsidRDefault="00701FE8" w:rsidP="006723DD">
            <w:pPr>
              <w:spacing w:before="120" w:after="200" w:line="276" w:lineRule="auto"/>
              <w:ind w:left="0" w:right="0" w:firstLine="0"/>
              <w:rPr>
                <w:rFonts w:ascii="Calibri" w:hAnsi="Calibri" w:cs="Calibri"/>
                <w:color w:val="auto"/>
                <w:sz w:val="20"/>
                <w:szCs w:val="20"/>
                <w:lang w:val="es-ES" w:eastAsia="en-US"/>
              </w:rPr>
            </w:pPr>
            <w:r>
              <w:rPr>
                <w:rFonts w:ascii="Calibri" w:hAnsi="Calibri" w:cs="Calibri"/>
                <w:color w:val="auto"/>
                <w:sz w:val="20"/>
                <w:szCs w:val="20"/>
                <w:lang w:val="es-ES" w:eastAsia="en-US"/>
              </w:rPr>
              <w:t>FAVORECER UN ACCESO IGUALITARIO A LOS PUESTOS DE TRABAJO</w:t>
            </w:r>
            <w:r w:rsidR="00E14EBE">
              <w:rPr>
                <w:rFonts w:ascii="Calibri" w:hAnsi="Calibri" w:cs="Calibri"/>
                <w:color w:val="auto"/>
                <w:sz w:val="20"/>
                <w:szCs w:val="20"/>
                <w:lang w:val="es-ES" w:eastAsia="en-US"/>
              </w:rPr>
              <w:t xml:space="preserve"> </w:t>
            </w:r>
            <w:r>
              <w:rPr>
                <w:rFonts w:ascii="Calibri" w:hAnsi="Calibri" w:cs="Calibri"/>
                <w:color w:val="auto"/>
                <w:sz w:val="20"/>
                <w:szCs w:val="20"/>
                <w:lang w:val="es-ES" w:eastAsia="en-US"/>
              </w:rPr>
              <w:t>DE MANERA QUE HAYA EQUILIBRIO ENTRE LOS HOMBRES Y LAS MUJERES</w:t>
            </w:r>
          </w:p>
        </w:tc>
      </w:tr>
      <w:tr w:rsidR="00701FE8" w:rsidRPr="00140902" w14:paraId="2BF5F7ED" w14:textId="77777777" w:rsidTr="006723DD">
        <w:trPr>
          <w:trHeight w:val="1054"/>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3B9DE931" w14:textId="77777777" w:rsidR="00701FE8" w:rsidRPr="00140902" w:rsidRDefault="00701FE8"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Descripción detallada de la medida</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3407D7FE" w14:textId="323380AC" w:rsidR="00701FE8" w:rsidRPr="00140902" w:rsidRDefault="00701FE8" w:rsidP="006723DD">
            <w:pPr>
              <w:spacing w:before="120" w:after="200" w:line="276" w:lineRule="auto"/>
              <w:ind w:left="0" w:right="0" w:firstLine="0"/>
              <w:rPr>
                <w:rFonts w:ascii="Calibri" w:hAnsi="Calibri" w:cs="Calibri"/>
                <w:color w:val="auto"/>
                <w:sz w:val="20"/>
                <w:szCs w:val="20"/>
                <w:lang w:val="es-ES" w:eastAsia="en-US"/>
              </w:rPr>
            </w:pPr>
            <w:r>
              <w:rPr>
                <w:rFonts w:ascii="Calibri" w:hAnsi="Calibri" w:cs="Calibri"/>
                <w:color w:val="auto"/>
                <w:sz w:val="20"/>
                <w:szCs w:val="20"/>
                <w:lang w:val="es-ES" w:eastAsia="en-US"/>
              </w:rPr>
              <w:t xml:space="preserve">SE FAVORECERÁ </w:t>
            </w:r>
            <w:r w:rsidR="00130E3F">
              <w:rPr>
                <w:rFonts w:ascii="Calibri" w:hAnsi="Calibri" w:cs="Calibri"/>
                <w:color w:val="auto"/>
                <w:sz w:val="20"/>
                <w:szCs w:val="20"/>
                <w:lang w:val="es-ES" w:eastAsia="en-US"/>
              </w:rPr>
              <w:t xml:space="preserve">QUE EL </w:t>
            </w:r>
            <w:r>
              <w:rPr>
                <w:rFonts w:ascii="Calibri" w:hAnsi="Calibri" w:cs="Calibri"/>
                <w:color w:val="auto"/>
                <w:sz w:val="20"/>
                <w:szCs w:val="20"/>
                <w:lang w:val="es-ES" w:eastAsia="en-US"/>
              </w:rPr>
              <w:t>SEXO MENOS REPRESENTADO</w:t>
            </w:r>
            <w:r w:rsidR="00130E3F">
              <w:rPr>
                <w:rFonts w:ascii="Calibri" w:hAnsi="Calibri" w:cs="Calibri"/>
                <w:color w:val="auto"/>
                <w:sz w:val="20"/>
                <w:szCs w:val="20"/>
                <w:lang w:val="es-ES" w:eastAsia="en-US"/>
              </w:rPr>
              <w:t xml:space="preserve"> EN UN DETERMINADO PUESTO O CATEGORÍA PROMOCIONE</w:t>
            </w:r>
            <w:r>
              <w:rPr>
                <w:rFonts w:ascii="Calibri" w:hAnsi="Calibri" w:cs="Calibri"/>
                <w:color w:val="auto"/>
                <w:sz w:val="20"/>
                <w:szCs w:val="20"/>
                <w:lang w:val="es-ES" w:eastAsia="en-US"/>
              </w:rPr>
              <w:t xml:space="preserve"> </w:t>
            </w:r>
            <w:r w:rsidR="00130E3F">
              <w:rPr>
                <w:rFonts w:ascii="Calibri" w:hAnsi="Calibri" w:cs="Calibri"/>
                <w:color w:val="auto"/>
                <w:sz w:val="20"/>
                <w:szCs w:val="20"/>
                <w:lang w:val="es-ES" w:eastAsia="en-US"/>
              </w:rPr>
              <w:t>A</w:t>
            </w:r>
            <w:r>
              <w:rPr>
                <w:rFonts w:ascii="Calibri" w:hAnsi="Calibri" w:cs="Calibri"/>
                <w:color w:val="auto"/>
                <w:sz w:val="20"/>
                <w:szCs w:val="20"/>
                <w:lang w:val="es-ES" w:eastAsia="en-US"/>
              </w:rPr>
              <w:t xml:space="preserve"> LOS PUESTOS DE TRABAJO</w:t>
            </w:r>
            <w:r w:rsidR="00130E3F">
              <w:rPr>
                <w:rFonts w:ascii="Calibri" w:hAnsi="Calibri" w:cs="Calibri"/>
                <w:color w:val="auto"/>
                <w:sz w:val="20"/>
                <w:szCs w:val="20"/>
                <w:lang w:val="es-ES" w:eastAsia="en-US"/>
              </w:rPr>
              <w:t xml:space="preserve"> EN LOS QUE ESTÉ INFRAREPRESENTADO</w:t>
            </w:r>
            <w:r>
              <w:rPr>
                <w:rFonts w:ascii="Calibri" w:hAnsi="Calibri" w:cs="Calibri"/>
                <w:color w:val="auto"/>
                <w:sz w:val="20"/>
                <w:szCs w:val="20"/>
                <w:lang w:val="es-ES" w:eastAsia="en-US"/>
              </w:rPr>
              <w:t>.</w:t>
            </w:r>
            <w:r w:rsidR="00130E3F">
              <w:rPr>
                <w:rFonts w:ascii="Calibri" w:hAnsi="Calibri" w:cs="Calibri"/>
                <w:color w:val="auto"/>
                <w:sz w:val="20"/>
                <w:szCs w:val="20"/>
                <w:lang w:val="es-ES" w:eastAsia="en-US"/>
              </w:rPr>
              <w:t xml:space="preserve"> ESTA PROMOCIÓN SE REALIZARÁ ANTE IGUALDAD DE CONDICIONES DE LOS CANDIDATOS.</w:t>
            </w:r>
          </w:p>
        </w:tc>
      </w:tr>
      <w:tr w:rsidR="00701FE8" w:rsidRPr="00140902" w14:paraId="3469D97B" w14:textId="77777777" w:rsidTr="006723DD">
        <w:trPr>
          <w:trHeight w:val="569"/>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163511F9" w14:textId="77777777" w:rsidR="00701FE8" w:rsidRPr="00140902" w:rsidRDefault="00701FE8"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Personas destinatarias</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0CFF2CE4" w14:textId="029CE3A5" w:rsidR="00701FE8" w:rsidRPr="00140902" w:rsidRDefault="00130E3F" w:rsidP="006723DD">
            <w:pPr>
              <w:spacing w:before="120" w:after="200" w:line="276" w:lineRule="auto"/>
              <w:ind w:left="0" w:right="0" w:firstLine="0"/>
              <w:rPr>
                <w:rFonts w:ascii="Calibri" w:hAnsi="Calibri" w:cs="Calibri"/>
                <w:color w:val="auto"/>
                <w:sz w:val="20"/>
                <w:szCs w:val="20"/>
                <w:lang w:val="es-ES" w:eastAsia="en-US"/>
              </w:rPr>
            </w:pPr>
            <w:r>
              <w:rPr>
                <w:rFonts w:ascii="Calibri" w:hAnsi="Calibri" w:cs="Calibri"/>
                <w:color w:val="auto"/>
                <w:sz w:val="20"/>
                <w:szCs w:val="20"/>
                <w:lang w:val="es-ES" w:eastAsia="en-US"/>
              </w:rPr>
              <w:t>TODAS LAS PERSONAS DE LA PLANTILLA</w:t>
            </w:r>
          </w:p>
        </w:tc>
      </w:tr>
      <w:tr w:rsidR="00701FE8" w:rsidRPr="00140902" w14:paraId="00CDFCE6" w14:textId="77777777" w:rsidTr="006723DD">
        <w:trPr>
          <w:trHeight w:val="587"/>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5BC9156E" w14:textId="77777777" w:rsidR="00701FE8" w:rsidRPr="00140902" w:rsidRDefault="00701FE8"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Cronograma de implantación</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4C47FD51" w14:textId="448324B7" w:rsidR="00701FE8" w:rsidRPr="00140902" w:rsidRDefault="00701FE8" w:rsidP="006723DD">
            <w:pPr>
              <w:spacing w:before="120" w:after="200" w:line="276" w:lineRule="auto"/>
              <w:ind w:left="0" w:right="0" w:firstLine="0"/>
              <w:rPr>
                <w:rFonts w:ascii="Calibri" w:hAnsi="Calibri" w:cs="Calibri"/>
                <w:color w:val="auto"/>
                <w:sz w:val="20"/>
                <w:szCs w:val="20"/>
                <w:lang w:val="es-ES" w:eastAsia="en-US"/>
              </w:rPr>
            </w:pPr>
            <w:r w:rsidRPr="00140902">
              <w:rPr>
                <w:rFonts w:ascii="Calibri" w:hAnsi="Calibri" w:cs="Calibri"/>
                <w:color w:val="auto"/>
                <w:sz w:val="20"/>
                <w:szCs w:val="20"/>
                <w:lang w:val="es-ES" w:eastAsia="en-US"/>
              </w:rPr>
              <w:t>ENTRE SEPTIEMBRE Y DICIEMBRE DE 202</w:t>
            </w:r>
            <w:r w:rsidR="00130E3F">
              <w:rPr>
                <w:rFonts w:ascii="Calibri" w:hAnsi="Calibri" w:cs="Calibri"/>
                <w:color w:val="auto"/>
                <w:sz w:val="20"/>
                <w:szCs w:val="20"/>
                <w:lang w:val="es-ES" w:eastAsia="en-US"/>
              </w:rPr>
              <w:t>4</w:t>
            </w:r>
          </w:p>
        </w:tc>
      </w:tr>
      <w:tr w:rsidR="00701FE8" w:rsidRPr="00140902" w14:paraId="142A83C8" w14:textId="77777777" w:rsidTr="006723DD">
        <w:trPr>
          <w:trHeight w:val="548"/>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796BA951" w14:textId="77777777" w:rsidR="00701FE8" w:rsidRPr="00140902" w:rsidRDefault="00701FE8"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Responsable</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324B773F" w14:textId="222E39E8" w:rsidR="00701FE8" w:rsidRPr="00140902" w:rsidRDefault="00F41359" w:rsidP="006723DD">
            <w:pPr>
              <w:spacing w:before="120" w:after="200" w:line="276" w:lineRule="auto"/>
              <w:ind w:left="0" w:right="0" w:firstLine="0"/>
              <w:rPr>
                <w:rFonts w:ascii="Calibri" w:hAnsi="Calibri" w:cs="Calibri"/>
                <w:color w:val="auto"/>
                <w:sz w:val="20"/>
                <w:szCs w:val="20"/>
                <w:lang w:val="es-ES" w:eastAsia="en-US"/>
              </w:rPr>
            </w:pPr>
            <w:r>
              <w:rPr>
                <w:rFonts w:ascii="Calibri" w:hAnsi="Calibri" w:cs="Calibri"/>
                <w:color w:val="auto"/>
                <w:sz w:val="20"/>
                <w:szCs w:val="20"/>
                <w:lang w:val="es-ES" w:eastAsia="en-US"/>
              </w:rPr>
              <w:t>DEPARTAMENTO DE RRHH</w:t>
            </w:r>
            <w:r w:rsidR="00701FE8" w:rsidRPr="00140902">
              <w:rPr>
                <w:rFonts w:ascii="Calibri" w:hAnsi="Calibri" w:cs="Calibri"/>
                <w:color w:val="auto"/>
                <w:sz w:val="20"/>
                <w:szCs w:val="20"/>
                <w:lang w:val="es-ES" w:eastAsia="en-US"/>
              </w:rPr>
              <w:t xml:space="preserve"> </w:t>
            </w:r>
          </w:p>
        </w:tc>
      </w:tr>
      <w:tr w:rsidR="00701FE8" w:rsidRPr="00140902" w14:paraId="0E0902F7" w14:textId="77777777" w:rsidTr="006723DD">
        <w:trPr>
          <w:trHeight w:val="548"/>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3E0E459B" w14:textId="77777777" w:rsidR="00701FE8" w:rsidRPr="00140902" w:rsidRDefault="00701FE8"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Recursos asociados</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44911CC1" w14:textId="77777777" w:rsidR="00701FE8" w:rsidRPr="00140902" w:rsidRDefault="00701FE8" w:rsidP="006723DD">
            <w:pPr>
              <w:spacing w:before="120" w:after="200" w:line="276" w:lineRule="auto"/>
              <w:ind w:left="0" w:right="0" w:firstLine="0"/>
              <w:rPr>
                <w:rFonts w:ascii="Calibri" w:hAnsi="Calibri" w:cs="Calibri"/>
                <w:color w:val="auto"/>
                <w:sz w:val="20"/>
                <w:szCs w:val="20"/>
                <w:lang w:val="es-ES" w:eastAsia="en-US"/>
              </w:rPr>
            </w:pPr>
            <w:r>
              <w:rPr>
                <w:rFonts w:ascii="Calibri" w:hAnsi="Calibri" w:cs="Calibri"/>
                <w:color w:val="auto"/>
                <w:sz w:val="20"/>
                <w:szCs w:val="20"/>
                <w:lang w:val="es-ES" w:eastAsia="en-US"/>
              </w:rPr>
              <w:t>NO SON NECESARIOS RECURSOS ADICIONALES</w:t>
            </w:r>
          </w:p>
        </w:tc>
      </w:tr>
      <w:tr w:rsidR="00701FE8" w:rsidRPr="00140902" w14:paraId="2819FBAA" w14:textId="77777777" w:rsidTr="006723DD">
        <w:trPr>
          <w:trHeight w:val="1223"/>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0AC371F6" w14:textId="77777777" w:rsidR="00701FE8" w:rsidRPr="00140902" w:rsidRDefault="00701FE8"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Indicadores de seguimiento</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06F78EA3" w14:textId="451C120B" w:rsidR="00701FE8" w:rsidRDefault="00701FE8" w:rsidP="006723DD">
            <w:pPr>
              <w:spacing w:before="120" w:after="200" w:line="276" w:lineRule="auto"/>
              <w:ind w:left="0" w:right="0" w:firstLine="0"/>
              <w:rPr>
                <w:rFonts w:ascii="Calibri" w:hAnsi="Calibri" w:cs="Calibri"/>
                <w:color w:val="auto"/>
                <w:sz w:val="20"/>
                <w:szCs w:val="20"/>
                <w:lang w:val="es-ES" w:eastAsia="en-US"/>
              </w:rPr>
            </w:pPr>
            <w:proofErr w:type="spellStart"/>
            <w:r>
              <w:rPr>
                <w:rFonts w:ascii="Calibri" w:hAnsi="Calibri" w:cs="Calibri"/>
                <w:color w:val="auto"/>
                <w:sz w:val="20"/>
                <w:szCs w:val="20"/>
                <w:lang w:val="es-ES" w:eastAsia="en-US"/>
              </w:rPr>
              <w:t>Nº</w:t>
            </w:r>
            <w:proofErr w:type="spellEnd"/>
            <w:r>
              <w:rPr>
                <w:rFonts w:ascii="Calibri" w:hAnsi="Calibri" w:cs="Calibri"/>
                <w:color w:val="auto"/>
                <w:sz w:val="20"/>
                <w:szCs w:val="20"/>
                <w:lang w:val="es-ES" w:eastAsia="en-US"/>
              </w:rPr>
              <w:t xml:space="preserve"> DE MUJERES </w:t>
            </w:r>
            <w:r w:rsidR="00130E3F">
              <w:rPr>
                <w:rFonts w:ascii="Calibri" w:hAnsi="Calibri" w:cs="Calibri"/>
                <w:color w:val="auto"/>
                <w:sz w:val="20"/>
                <w:szCs w:val="20"/>
                <w:lang w:val="es-ES" w:eastAsia="en-US"/>
              </w:rPr>
              <w:t>PROMOCIONADAS</w:t>
            </w:r>
            <w:r w:rsidRPr="00140902">
              <w:rPr>
                <w:rFonts w:ascii="Calibri" w:hAnsi="Calibri" w:cs="Calibri"/>
                <w:color w:val="auto"/>
                <w:sz w:val="20"/>
                <w:szCs w:val="20"/>
                <w:lang w:val="es-ES" w:eastAsia="en-US"/>
              </w:rPr>
              <w:t xml:space="preserve"> / </w:t>
            </w:r>
            <w:proofErr w:type="spellStart"/>
            <w:r w:rsidRPr="00140902">
              <w:rPr>
                <w:rFonts w:ascii="Calibri" w:hAnsi="Calibri" w:cs="Calibri"/>
                <w:color w:val="auto"/>
                <w:sz w:val="20"/>
                <w:szCs w:val="20"/>
                <w:lang w:val="es-ES" w:eastAsia="en-US"/>
              </w:rPr>
              <w:t>Nº</w:t>
            </w:r>
            <w:proofErr w:type="spellEnd"/>
            <w:r w:rsidRPr="00140902">
              <w:rPr>
                <w:rFonts w:ascii="Calibri" w:hAnsi="Calibri" w:cs="Calibri"/>
                <w:color w:val="auto"/>
                <w:sz w:val="20"/>
                <w:szCs w:val="20"/>
                <w:lang w:val="es-ES" w:eastAsia="en-US"/>
              </w:rPr>
              <w:t xml:space="preserve"> </w:t>
            </w:r>
            <w:r>
              <w:rPr>
                <w:rFonts w:ascii="Calibri" w:hAnsi="Calibri" w:cs="Calibri"/>
                <w:color w:val="auto"/>
                <w:sz w:val="20"/>
                <w:szCs w:val="20"/>
                <w:lang w:val="es-ES" w:eastAsia="en-US"/>
              </w:rPr>
              <w:t xml:space="preserve">TOTAL DE PERSONAS </w:t>
            </w:r>
            <w:r w:rsidR="00130E3F">
              <w:rPr>
                <w:rFonts w:ascii="Calibri" w:hAnsi="Calibri" w:cs="Calibri"/>
                <w:color w:val="auto"/>
                <w:sz w:val="20"/>
                <w:szCs w:val="20"/>
                <w:lang w:val="es-ES" w:eastAsia="en-US"/>
              </w:rPr>
              <w:t>PROMOCIONADAS</w:t>
            </w:r>
            <w:r>
              <w:rPr>
                <w:rFonts w:ascii="Calibri" w:hAnsi="Calibri" w:cs="Calibri"/>
                <w:color w:val="auto"/>
                <w:sz w:val="20"/>
                <w:szCs w:val="20"/>
                <w:lang w:val="es-ES" w:eastAsia="en-US"/>
              </w:rPr>
              <w:t xml:space="preserve"> </w:t>
            </w:r>
            <w:r w:rsidRPr="00140902">
              <w:rPr>
                <w:rFonts w:ascii="Calibri" w:hAnsi="Calibri" w:cs="Calibri"/>
                <w:color w:val="auto"/>
                <w:sz w:val="20"/>
                <w:szCs w:val="20"/>
                <w:lang w:val="es-ES" w:eastAsia="en-US"/>
              </w:rPr>
              <w:t>X 100</w:t>
            </w:r>
            <w:r>
              <w:rPr>
                <w:rFonts w:ascii="Calibri" w:hAnsi="Calibri" w:cs="Calibri"/>
                <w:color w:val="auto"/>
                <w:sz w:val="20"/>
                <w:szCs w:val="20"/>
                <w:lang w:val="es-ES" w:eastAsia="en-US"/>
              </w:rPr>
              <w:t>.</w:t>
            </w:r>
          </w:p>
          <w:p w14:paraId="6227B364" w14:textId="56C19508" w:rsidR="00701FE8" w:rsidRPr="00140902" w:rsidRDefault="00701FE8" w:rsidP="006723DD">
            <w:pPr>
              <w:spacing w:before="120" w:after="200" w:line="276" w:lineRule="auto"/>
              <w:ind w:left="0" w:right="0" w:firstLine="0"/>
              <w:rPr>
                <w:rFonts w:ascii="Calibri" w:hAnsi="Calibri" w:cs="Calibri"/>
                <w:color w:val="auto"/>
                <w:sz w:val="20"/>
                <w:szCs w:val="20"/>
                <w:lang w:val="es-ES" w:eastAsia="en-US"/>
              </w:rPr>
            </w:pPr>
            <w:proofErr w:type="spellStart"/>
            <w:r>
              <w:rPr>
                <w:rFonts w:ascii="Calibri" w:hAnsi="Calibri" w:cs="Calibri"/>
                <w:color w:val="auto"/>
                <w:sz w:val="20"/>
                <w:szCs w:val="20"/>
                <w:lang w:val="es-ES" w:eastAsia="en-US"/>
              </w:rPr>
              <w:t>Nº</w:t>
            </w:r>
            <w:proofErr w:type="spellEnd"/>
            <w:r>
              <w:rPr>
                <w:rFonts w:ascii="Calibri" w:hAnsi="Calibri" w:cs="Calibri"/>
                <w:color w:val="auto"/>
                <w:sz w:val="20"/>
                <w:szCs w:val="20"/>
                <w:lang w:val="es-ES" w:eastAsia="en-US"/>
              </w:rPr>
              <w:t xml:space="preserve"> DE HOMBRES </w:t>
            </w:r>
            <w:r w:rsidR="00130E3F">
              <w:rPr>
                <w:rFonts w:ascii="Calibri" w:hAnsi="Calibri" w:cs="Calibri"/>
                <w:color w:val="auto"/>
                <w:sz w:val="20"/>
                <w:szCs w:val="20"/>
                <w:lang w:val="es-ES" w:eastAsia="en-US"/>
              </w:rPr>
              <w:t>PROMOCION</w:t>
            </w:r>
            <w:r w:rsidR="009C6F68">
              <w:rPr>
                <w:rFonts w:ascii="Calibri" w:hAnsi="Calibri" w:cs="Calibri"/>
                <w:color w:val="auto"/>
                <w:sz w:val="20"/>
                <w:szCs w:val="20"/>
                <w:lang w:val="es-ES" w:eastAsia="en-US"/>
              </w:rPr>
              <w:t>ADOS</w:t>
            </w:r>
            <w:r>
              <w:rPr>
                <w:rFonts w:ascii="Calibri" w:hAnsi="Calibri" w:cs="Calibri"/>
                <w:color w:val="auto"/>
                <w:sz w:val="20"/>
                <w:szCs w:val="20"/>
                <w:lang w:val="es-ES" w:eastAsia="en-US"/>
              </w:rPr>
              <w:t xml:space="preserve"> / </w:t>
            </w:r>
            <w:proofErr w:type="spellStart"/>
            <w:r>
              <w:rPr>
                <w:rFonts w:ascii="Calibri" w:hAnsi="Calibri" w:cs="Calibri"/>
                <w:color w:val="auto"/>
                <w:sz w:val="20"/>
                <w:szCs w:val="20"/>
                <w:lang w:val="es-ES" w:eastAsia="en-US"/>
              </w:rPr>
              <w:t>Nº</w:t>
            </w:r>
            <w:proofErr w:type="spellEnd"/>
            <w:r>
              <w:rPr>
                <w:rFonts w:ascii="Calibri" w:hAnsi="Calibri" w:cs="Calibri"/>
                <w:color w:val="auto"/>
                <w:sz w:val="20"/>
                <w:szCs w:val="20"/>
                <w:lang w:val="es-ES" w:eastAsia="en-US"/>
              </w:rPr>
              <w:t xml:space="preserve"> TOTAL DE PERSONAS </w:t>
            </w:r>
            <w:r w:rsidR="009C6F68">
              <w:rPr>
                <w:rFonts w:ascii="Calibri" w:hAnsi="Calibri" w:cs="Calibri"/>
                <w:color w:val="auto"/>
                <w:sz w:val="20"/>
                <w:szCs w:val="20"/>
                <w:lang w:val="es-ES" w:eastAsia="en-US"/>
              </w:rPr>
              <w:t>PROMOCIONADAS</w:t>
            </w:r>
            <w:r>
              <w:rPr>
                <w:rFonts w:ascii="Calibri" w:hAnsi="Calibri" w:cs="Calibri"/>
                <w:color w:val="auto"/>
                <w:sz w:val="20"/>
                <w:szCs w:val="20"/>
                <w:lang w:val="es-ES" w:eastAsia="en-US"/>
              </w:rPr>
              <w:t xml:space="preserve"> X 100</w:t>
            </w:r>
          </w:p>
        </w:tc>
      </w:tr>
    </w:tbl>
    <w:p w14:paraId="2F4F942F" w14:textId="4CCE9088" w:rsidR="00701FE8" w:rsidRDefault="00701FE8">
      <w:pPr>
        <w:spacing w:after="160" w:line="259" w:lineRule="auto"/>
        <w:ind w:left="0" w:right="0" w:firstLine="0"/>
        <w:jc w:val="left"/>
        <w:rPr>
          <w:rFonts w:ascii="Montserrat" w:hAnsi="Montserrat"/>
          <w:color w:val="auto"/>
          <w:sz w:val="22"/>
          <w:lang w:val="es-ES" w:eastAsia="en-US"/>
        </w:rPr>
      </w:pPr>
    </w:p>
    <w:p w14:paraId="51E8032C" w14:textId="77777777" w:rsidR="00701FE8" w:rsidRDefault="00701FE8">
      <w:pPr>
        <w:spacing w:after="160" w:line="259" w:lineRule="auto"/>
        <w:ind w:left="0" w:right="0" w:firstLine="0"/>
        <w:jc w:val="left"/>
        <w:rPr>
          <w:rFonts w:ascii="Montserrat" w:hAnsi="Montserrat"/>
          <w:color w:val="auto"/>
          <w:sz w:val="22"/>
          <w:lang w:val="es-ES" w:eastAsia="en-US"/>
        </w:rPr>
      </w:pPr>
    </w:p>
    <w:p w14:paraId="34158C4E" w14:textId="64C209AF" w:rsidR="00140902" w:rsidRDefault="00140902" w:rsidP="00140902">
      <w:pPr>
        <w:spacing w:after="160" w:line="259" w:lineRule="auto"/>
        <w:ind w:left="0" w:right="0" w:firstLine="0"/>
        <w:jc w:val="left"/>
        <w:rPr>
          <w:rFonts w:ascii="Montserrat" w:hAnsi="Montserrat"/>
          <w:color w:val="auto"/>
          <w:sz w:val="22"/>
          <w:lang w:val="es-ES" w:eastAsia="en-US"/>
        </w:rPr>
      </w:pPr>
    </w:p>
    <w:p w14:paraId="02FA7052" w14:textId="5CB3A2EC" w:rsidR="00701FE8" w:rsidRDefault="00701FE8" w:rsidP="00140902">
      <w:pPr>
        <w:spacing w:after="160" w:line="259" w:lineRule="auto"/>
        <w:ind w:left="0" w:right="0" w:firstLine="0"/>
        <w:jc w:val="left"/>
        <w:rPr>
          <w:rFonts w:ascii="Montserrat" w:hAnsi="Montserrat"/>
          <w:color w:val="auto"/>
          <w:sz w:val="22"/>
          <w:lang w:val="es-ES" w:eastAsia="en-US"/>
        </w:rPr>
      </w:pPr>
    </w:p>
    <w:p w14:paraId="727E2D39" w14:textId="6D99CD5A" w:rsidR="00701FE8" w:rsidRDefault="00701FE8" w:rsidP="00140902">
      <w:pPr>
        <w:spacing w:after="160" w:line="259" w:lineRule="auto"/>
        <w:ind w:left="0" w:right="0" w:firstLine="0"/>
        <w:jc w:val="left"/>
        <w:rPr>
          <w:rFonts w:ascii="Montserrat" w:hAnsi="Montserrat"/>
          <w:color w:val="auto"/>
          <w:sz w:val="22"/>
          <w:lang w:val="es-ES" w:eastAsia="en-US"/>
        </w:rPr>
      </w:pPr>
    </w:p>
    <w:p w14:paraId="4067FA65" w14:textId="6FFDC28A" w:rsidR="00701FE8" w:rsidRDefault="00701FE8" w:rsidP="00140902">
      <w:pPr>
        <w:spacing w:after="160" w:line="259" w:lineRule="auto"/>
        <w:ind w:left="0" w:right="0" w:firstLine="0"/>
        <w:jc w:val="left"/>
        <w:rPr>
          <w:rFonts w:ascii="Montserrat" w:hAnsi="Montserrat"/>
          <w:color w:val="auto"/>
          <w:sz w:val="22"/>
          <w:lang w:val="es-ES" w:eastAsia="en-US"/>
        </w:rPr>
      </w:pPr>
    </w:p>
    <w:p w14:paraId="751D1DC4" w14:textId="790BEF4C" w:rsidR="00701FE8" w:rsidRDefault="00701FE8" w:rsidP="00140902">
      <w:pPr>
        <w:spacing w:after="160" w:line="259" w:lineRule="auto"/>
        <w:ind w:left="0" w:right="0" w:firstLine="0"/>
        <w:jc w:val="left"/>
        <w:rPr>
          <w:rFonts w:ascii="Montserrat" w:hAnsi="Montserrat"/>
          <w:color w:val="auto"/>
          <w:sz w:val="22"/>
          <w:lang w:val="es-ES" w:eastAsia="en-US"/>
        </w:rPr>
      </w:pPr>
    </w:p>
    <w:p w14:paraId="59E823A1" w14:textId="77777777" w:rsidR="00701FE8" w:rsidRPr="00140902" w:rsidRDefault="00701FE8" w:rsidP="00140902">
      <w:pPr>
        <w:spacing w:after="160" w:line="259" w:lineRule="auto"/>
        <w:ind w:left="0" w:right="0" w:firstLine="0"/>
        <w:jc w:val="left"/>
        <w:rPr>
          <w:rFonts w:ascii="Montserrat" w:hAnsi="Montserrat"/>
          <w:color w:val="auto"/>
          <w:sz w:val="22"/>
          <w:lang w:val="es-ES" w:eastAsia="en-US"/>
        </w:rPr>
      </w:pPr>
    </w:p>
    <w:tbl>
      <w:tblPr>
        <w:tblW w:w="8760" w:type="dxa"/>
        <w:tblCellMar>
          <w:left w:w="0" w:type="dxa"/>
          <w:right w:w="0" w:type="dxa"/>
        </w:tblCellMar>
        <w:tblLook w:val="04A0" w:firstRow="1" w:lastRow="0" w:firstColumn="1" w:lastColumn="0" w:noHBand="0" w:noVBand="1"/>
      </w:tblPr>
      <w:tblGrid>
        <w:gridCol w:w="2200"/>
        <w:gridCol w:w="6560"/>
      </w:tblGrid>
      <w:tr w:rsidR="00140902" w:rsidRPr="00140902" w14:paraId="57FB2F48" w14:textId="77777777" w:rsidTr="0006642D">
        <w:trPr>
          <w:trHeight w:val="325"/>
        </w:trPr>
        <w:tc>
          <w:tcPr>
            <w:tcW w:w="8760" w:type="dxa"/>
            <w:gridSpan w:val="2"/>
            <w:tcBorders>
              <w:top w:val="single" w:sz="8" w:space="0" w:color="FFFFFF"/>
              <w:left w:val="single" w:sz="8" w:space="0" w:color="FFFFFF"/>
              <w:bottom w:val="single" w:sz="24" w:space="0" w:color="FFFFFF"/>
              <w:right w:val="single" w:sz="8" w:space="0" w:color="FFFFFF"/>
            </w:tcBorders>
            <w:shd w:val="clear" w:color="auto" w:fill="6B2449"/>
            <w:tcMar>
              <w:top w:w="72" w:type="dxa"/>
              <w:left w:w="144" w:type="dxa"/>
              <w:bottom w:w="72" w:type="dxa"/>
              <w:right w:w="144" w:type="dxa"/>
            </w:tcMar>
            <w:hideMark/>
          </w:tcPr>
          <w:p w14:paraId="7D9BAAFA" w14:textId="77777777" w:rsidR="00140902" w:rsidRPr="00140902" w:rsidRDefault="00140902" w:rsidP="00140902">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Ficha de Medida</w:t>
            </w:r>
          </w:p>
        </w:tc>
      </w:tr>
      <w:tr w:rsidR="00B90E56" w:rsidRPr="00140902" w14:paraId="5C19B83F" w14:textId="77777777" w:rsidTr="00140902">
        <w:trPr>
          <w:trHeight w:val="548"/>
        </w:trPr>
        <w:tc>
          <w:tcPr>
            <w:tcW w:w="2200" w:type="dxa"/>
            <w:tcBorders>
              <w:top w:val="single" w:sz="24"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5A51BDBD" w14:textId="77777777" w:rsidR="00B90E56" w:rsidRPr="00140902" w:rsidRDefault="00B90E56" w:rsidP="00F41359">
            <w:pPr>
              <w:jc w:val="center"/>
              <w:rPr>
                <w:rFonts w:ascii="Arial" w:hAnsi="Arial"/>
                <w:color w:val="F2F2F2"/>
                <w:sz w:val="22"/>
                <w:szCs w:val="36"/>
                <w:lang w:val="es-ES" w:eastAsia="en-US"/>
              </w:rPr>
            </w:pPr>
            <w:r w:rsidRPr="00140902">
              <w:rPr>
                <w:rFonts w:ascii="Montserrat" w:hAnsi="Montserrat"/>
                <w:color w:val="FFFFFF"/>
                <w:sz w:val="22"/>
                <w:lang w:val="es-ES" w:eastAsia="en-US"/>
              </w:rPr>
              <w:t>Área de actuación</w:t>
            </w:r>
          </w:p>
        </w:tc>
        <w:tc>
          <w:tcPr>
            <w:tcW w:w="6560" w:type="dxa"/>
            <w:tcBorders>
              <w:top w:val="single" w:sz="24"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0CE8DAAC" w14:textId="54E4703C" w:rsidR="00B90E56" w:rsidRPr="00140902" w:rsidRDefault="00B90E56" w:rsidP="00F41359">
            <w:pPr>
              <w:rPr>
                <w:rFonts w:ascii="Calibri Light" w:hAnsi="Calibri Light"/>
                <w:color w:val="2F5496"/>
                <w:sz w:val="32"/>
                <w:szCs w:val="32"/>
                <w:lang w:val="es-ES" w:eastAsia="en-US"/>
              </w:rPr>
            </w:pPr>
            <w:r w:rsidRPr="00140902">
              <w:rPr>
                <w:rFonts w:ascii="Calibri Light" w:hAnsi="Calibri Light"/>
                <w:color w:val="2F5496"/>
                <w:sz w:val="32"/>
                <w:szCs w:val="32"/>
                <w:lang w:val="es-ES" w:eastAsia="en-US"/>
              </w:rPr>
              <w:t xml:space="preserve">CORRESPONSABILIDAD EN LA CONCILIACIÓN DE LA VIDA LABORAL, PERSONAL Y FAMILIAR  </w:t>
            </w:r>
          </w:p>
        </w:tc>
      </w:tr>
      <w:tr w:rsidR="00140902" w:rsidRPr="00140902" w14:paraId="11AB28A9" w14:textId="77777777" w:rsidTr="00140902">
        <w:trPr>
          <w:trHeight w:val="816"/>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61BE38D4" w14:textId="77777777" w:rsidR="00140902" w:rsidRPr="00140902" w:rsidRDefault="00140902" w:rsidP="00140902">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Medida</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59970517" w14:textId="6A3C1EA9" w:rsidR="00140902" w:rsidRPr="00F41359" w:rsidRDefault="009C58C5" w:rsidP="00D72E0E">
            <w:pPr>
              <w:pStyle w:val="Prrafodelista"/>
              <w:numPr>
                <w:ilvl w:val="3"/>
                <w:numId w:val="7"/>
              </w:numPr>
              <w:spacing w:before="120" w:after="200" w:line="276" w:lineRule="auto"/>
              <w:ind w:left="519" w:right="0" w:hanging="425"/>
              <w:rPr>
                <w:rFonts w:ascii="Arial" w:hAnsi="Arial"/>
                <w:color w:val="auto"/>
                <w:sz w:val="22"/>
                <w:szCs w:val="36"/>
                <w:lang w:val="es-ES" w:eastAsia="en-US"/>
              </w:rPr>
            </w:pPr>
            <w:r w:rsidRPr="00D72E0E">
              <w:rPr>
                <w:rFonts w:ascii="Calibri" w:hAnsi="Calibri" w:cs="Calibri"/>
                <w:b/>
                <w:color w:val="auto"/>
                <w:sz w:val="20"/>
                <w:szCs w:val="20"/>
                <w:lang w:val="es-ES" w:eastAsia="en-US"/>
              </w:rPr>
              <w:t>INCLUIR</w:t>
            </w:r>
            <w:r w:rsidRPr="00F41359">
              <w:rPr>
                <w:rFonts w:ascii="Calibri" w:hAnsi="Calibri" w:cs="Calibri"/>
                <w:color w:val="auto"/>
                <w:sz w:val="20"/>
                <w:szCs w:val="20"/>
                <w:lang w:val="es-ES" w:eastAsia="en-US"/>
              </w:rPr>
              <w:t xml:space="preserve"> </w:t>
            </w:r>
            <w:r w:rsidRPr="00D72E0E">
              <w:rPr>
                <w:rFonts w:ascii="Calibri" w:hAnsi="Calibri" w:cs="Calibri"/>
                <w:b/>
                <w:color w:val="auto"/>
                <w:sz w:val="20"/>
                <w:szCs w:val="20"/>
                <w:lang w:val="es-ES" w:eastAsia="en-US"/>
              </w:rPr>
              <w:t>EN LOS CURSOS DE SENSIBILIZACIÓN DE IGUALDAD A LA PLANTILLA UN MÓDULO SOBRE CORRESPONSABILIDAD</w:t>
            </w:r>
          </w:p>
        </w:tc>
      </w:tr>
      <w:tr w:rsidR="009C6F68" w:rsidRPr="00140902" w14:paraId="3E25CCC0" w14:textId="77777777" w:rsidTr="00140902">
        <w:trPr>
          <w:trHeight w:val="601"/>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6E43A50C" w14:textId="77777777" w:rsidR="009C6F68" w:rsidRPr="00140902" w:rsidRDefault="009C6F68" w:rsidP="009C6F68">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Objetivos que persigue</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341FAC67" w14:textId="6C081712" w:rsidR="009C6F68" w:rsidRPr="00140902" w:rsidRDefault="009C6F68" w:rsidP="009C6F68">
            <w:pPr>
              <w:spacing w:before="120" w:after="200" w:line="276" w:lineRule="auto"/>
              <w:ind w:left="0" w:right="0" w:firstLine="0"/>
              <w:rPr>
                <w:rFonts w:ascii="Calibri" w:hAnsi="Calibri" w:cs="Calibri"/>
                <w:color w:val="auto"/>
                <w:sz w:val="20"/>
                <w:szCs w:val="20"/>
                <w:lang w:val="es-ES" w:eastAsia="en-US"/>
              </w:rPr>
            </w:pPr>
            <w:r>
              <w:rPr>
                <w:rFonts w:ascii="Calibri" w:hAnsi="Calibri" w:cs="Calibri"/>
                <w:color w:val="auto"/>
                <w:sz w:val="20"/>
                <w:szCs w:val="20"/>
                <w:lang w:val="es-ES" w:eastAsia="en-US"/>
              </w:rPr>
              <w:t>GARANTIZAR EL EJERCICIO DE LOS DERECHOS DE CONCILIACIÓN.</w:t>
            </w:r>
          </w:p>
        </w:tc>
      </w:tr>
      <w:tr w:rsidR="009C6F68" w:rsidRPr="00140902" w14:paraId="063AFA2B" w14:textId="77777777" w:rsidTr="00140902">
        <w:trPr>
          <w:trHeight w:val="1054"/>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4B2CB9B7" w14:textId="77777777" w:rsidR="009C6F68" w:rsidRPr="00140902" w:rsidRDefault="009C6F68" w:rsidP="009C6F68">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Descripción detallada de la medida</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0DDD84C4" w14:textId="73A6D5B1" w:rsidR="009C6F68" w:rsidRPr="00140902" w:rsidRDefault="009C6F68" w:rsidP="009C6F68">
            <w:pPr>
              <w:spacing w:before="120" w:after="200" w:line="276" w:lineRule="auto"/>
              <w:ind w:left="0" w:right="0" w:firstLine="0"/>
              <w:rPr>
                <w:rFonts w:ascii="Calibri" w:hAnsi="Calibri" w:cs="Calibri"/>
                <w:color w:val="auto"/>
                <w:sz w:val="20"/>
                <w:szCs w:val="20"/>
                <w:lang w:val="es-ES" w:eastAsia="en-US"/>
              </w:rPr>
            </w:pPr>
            <w:r>
              <w:rPr>
                <w:rFonts w:ascii="Calibri" w:hAnsi="Calibri" w:cs="Calibri"/>
                <w:color w:val="auto"/>
                <w:sz w:val="20"/>
                <w:szCs w:val="20"/>
                <w:lang w:val="es-ES" w:eastAsia="en-US"/>
              </w:rPr>
              <w:t>SE INCLUIRÁ UN MODULO SOBRE CORRESPONSABILIDAD ENTRE HOMBRES Y MUJERES EN LAS FORMACIONES DESTINADAS A FOMENTAR LA SENSIBILIZACIÓN EN MATERIA DE IGUALDAD CON EL FIN DE FACILITAR EL EJERCICIO DE LOS DERECHOS DE CONCILIACIÓN EN AMBOS SEXOS.</w:t>
            </w:r>
          </w:p>
        </w:tc>
      </w:tr>
      <w:tr w:rsidR="009C6F68" w:rsidRPr="00140902" w14:paraId="152DFB24" w14:textId="77777777" w:rsidTr="00140902">
        <w:trPr>
          <w:trHeight w:val="569"/>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1F9C087C" w14:textId="77777777" w:rsidR="009C6F68" w:rsidRPr="00140902" w:rsidRDefault="009C6F68" w:rsidP="009C6F68">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Personas destinatarias</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3FFE2DC0" w14:textId="77777777" w:rsidR="009C6F68" w:rsidRPr="00140902" w:rsidRDefault="009C6F68" w:rsidP="009C6F68">
            <w:pPr>
              <w:spacing w:before="120" w:after="200" w:line="276" w:lineRule="auto"/>
              <w:ind w:left="0" w:right="0" w:firstLine="0"/>
              <w:rPr>
                <w:rFonts w:ascii="Calibri" w:hAnsi="Calibri" w:cs="Calibri"/>
                <w:color w:val="auto"/>
                <w:sz w:val="20"/>
                <w:szCs w:val="20"/>
                <w:lang w:val="es-ES" w:eastAsia="en-US"/>
              </w:rPr>
            </w:pPr>
            <w:r w:rsidRPr="00140902">
              <w:rPr>
                <w:rFonts w:ascii="Calibri" w:hAnsi="Calibri" w:cs="Calibri"/>
                <w:color w:val="auto"/>
                <w:sz w:val="20"/>
                <w:szCs w:val="20"/>
                <w:lang w:val="es-ES" w:eastAsia="en-US"/>
              </w:rPr>
              <w:t>TODAS LAS PERSONAS DE LA PLANTILLA</w:t>
            </w:r>
          </w:p>
        </w:tc>
      </w:tr>
      <w:tr w:rsidR="009C6F68" w:rsidRPr="00140902" w14:paraId="12E0B572" w14:textId="77777777" w:rsidTr="00140902">
        <w:trPr>
          <w:trHeight w:val="587"/>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20084622" w14:textId="77777777" w:rsidR="009C6F68" w:rsidRPr="00140902" w:rsidRDefault="009C6F68" w:rsidP="009C6F68">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Cronograma de implantación</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787746B6" w14:textId="215E090D" w:rsidR="009C6F68" w:rsidRPr="00140902" w:rsidRDefault="009C6F68" w:rsidP="009C6F68">
            <w:pPr>
              <w:spacing w:before="120" w:after="200" w:line="276" w:lineRule="auto"/>
              <w:ind w:left="0" w:right="0" w:firstLine="0"/>
              <w:rPr>
                <w:rFonts w:ascii="Calibri" w:hAnsi="Calibri" w:cs="Calibri"/>
                <w:color w:val="auto"/>
                <w:sz w:val="20"/>
                <w:szCs w:val="20"/>
                <w:lang w:val="es-ES" w:eastAsia="en-US"/>
              </w:rPr>
            </w:pPr>
            <w:r w:rsidRPr="00140902">
              <w:rPr>
                <w:rFonts w:ascii="Calibri" w:hAnsi="Calibri" w:cs="Calibri"/>
                <w:color w:val="auto"/>
                <w:sz w:val="20"/>
                <w:szCs w:val="20"/>
                <w:lang w:val="es-ES" w:eastAsia="en-US"/>
              </w:rPr>
              <w:t>A PARTIR DE</w:t>
            </w:r>
            <w:r>
              <w:rPr>
                <w:rFonts w:ascii="Calibri" w:hAnsi="Calibri" w:cs="Calibri"/>
                <w:color w:val="auto"/>
                <w:sz w:val="20"/>
                <w:szCs w:val="20"/>
                <w:lang w:val="es-ES" w:eastAsia="en-US"/>
              </w:rPr>
              <w:t xml:space="preserve"> SEPTIEMBRE DE 2023</w:t>
            </w:r>
          </w:p>
        </w:tc>
      </w:tr>
      <w:tr w:rsidR="009C6F68" w:rsidRPr="00140902" w14:paraId="470C5806" w14:textId="77777777" w:rsidTr="00140902">
        <w:trPr>
          <w:trHeight w:val="548"/>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519D9DAC" w14:textId="77777777" w:rsidR="009C6F68" w:rsidRPr="00140902" w:rsidRDefault="009C6F68" w:rsidP="009C6F68">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Responsable</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26B69F5C" w14:textId="6FD61A93" w:rsidR="009C6F68" w:rsidRPr="00140902" w:rsidRDefault="009C6F68" w:rsidP="009C6F68">
            <w:pPr>
              <w:spacing w:before="120" w:after="200" w:line="276" w:lineRule="auto"/>
              <w:ind w:left="0" w:right="0" w:firstLine="0"/>
              <w:rPr>
                <w:rFonts w:ascii="Calibri" w:hAnsi="Calibri" w:cs="Calibri"/>
                <w:color w:val="auto"/>
                <w:sz w:val="20"/>
                <w:szCs w:val="20"/>
                <w:lang w:val="es-ES" w:eastAsia="en-US"/>
              </w:rPr>
            </w:pPr>
            <w:r>
              <w:rPr>
                <w:rFonts w:ascii="Calibri" w:hAnsi="Calibri" w:cs="Calibri"/>
                <w:color w:val="auto"/>
                <w:sz w:val="20"/>
                <w:szCs w:val="20"/>
                <w:lang w:val="es-ES" w:eastAsia="en-US"/>
              </w:rPr>
              <w:t>DEPARTAMENTO DE RRHH</w:t>
            </w:r>
            <w:r w:rsidRPr="00140902">
              <w:rPr>
                <w:rFonts w:ascii="Calibri" w:hAnsi="Calibri" w:cs="Calibri"/>
                <w:color w:val="auto"/>
                <w:sz w:val="20"/>
                <w:szCs w:val="20"/>
                <w:lang w:val="es-ES" w:eastAsia="en-US"/>
              </w:rPr>
              <w:t xml:space="preserve"> </w:t>
            </w:r>
          </w:p>
        </w:tc>
      </w:tr>
      <w:tr w:rsidR="009C6F68" w:rsidRPr="00140902" w14:paraId="63E50C62" w14:textId="77777777" w:rsidTr="00140902">
        <w:trPr>
          <w:trHeight w:val="548"/>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3F99C295" w14:textId="77777777" w:rsidR="009C6F68" w:rsidRPr="00140902" w:rsidRDefault="009C6F68" w:rsidP="009C6F68">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Recursos asociados</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08CAB742" w14:textId="37B41234" w:rsidR="009C6F68" w:rsidRPr="00140902" w:rsidRDefault="009C6F68" w:rsidP="009C6F68">
            <w:pPr>
              <w:spacing w:before="120" w:after="200" w:line="276" w:lineRule="auto"/>
              <w:ind w:left="0" w:right="0" w:firstLine="0"/>
              <w:rPr>
                <w:rFonts w:ascii="Calibri" w:hAnsi="Calibri" w:cs="Calibri"/>
                <w:color w:val="auto"/>
                <w:sz w:val="20"/>
                <w:szCs w:val="20"/>
                <w:lang w:val="es-ES" w:eastAsia="en-US"/>
              </w:rPr>
            </w:pPr>
            <w:r w:rsidRPr="00140902">
              <w:rPr>
                <w:rFonts w:ascii="Calibri" w:hAnsi="Calibri" w:cs="Calibri"/>
                <w:color w:val="auto"/>
                <w:sz w:val="20"/>
                <w:szCs w:val="20"/>
                <w:lang w:val="es-ES" w:eastAsia="en-US"/>
              </w:rPr>
              <w:t>LA FORMACIÓN SERÁ TRAMITADA A TRAVÉS DE FUNDAE</w:t>
            </w:r>
          </w:p>
        </w:tc>
      </w:tr>
      <w:tr w:rsidR="009C6F68" w:rsidRPr="00140902" w14:paraId="5A87D771" w14:textId="77777777" w:rsidTr="00140902">
        <w:trPr>
          <w:trHeight w:val="1223"/>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6518E849" w14:textId="77777777" w:rsidR="009C6F68" w:rsidRPr="00140902" w:rsidRDefault="009C6F68" w:rsidP="009C6F68">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Indicadores de seguimiento</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07942CD0" w14:textId="596ECFEE" w:rsidR="009C6F68" w:rsidRPr="00140902" w:rsidRDefault="009C6F68" w:rsidP="009C6F68">
            <w:pPr>
              <w:spacing w:before="120" w:after="200" w:line="276" w:lineRule="auto"/>
              <w:ind w:left="0" w:right="0" w:firstLine="0"/>
              <w:rPr>
                <w:rFonts w:ascii="Calibri" w:hAnsi="Calibri" w:cs="Calibri"/>
                <w:color w:val="auto"/>
                <w:sz w:val="20"/>
                <w:szCs w:val="20"/>
                <w:lang w:val="es-ES" w:eastAsia="en-US"/>
              </w:rPr>
            </w:pPr>
            <w:proofErr w:type="spellStart"/>
            <w:r w:rsidRPr="00140902">
              <w:rPr>
                <w:rFonts w:ascii="Calibri" w:hAnsi="Calibri" w:cs="Calibri"/>
                <w:color w:val="auto"/>
                <w:sz w:val="20"/>
                <w:szCs w:val="20"/>
                <w:lang w:val="es-ES" w:eastAsia="en-US"/>
              </w:rPr>
              <w:t>Nº</w:t>
            </w:r>
            <w:proofErr w:type="spellEnd"/>
            <w:r w:rsidRPr="00140902">
              <w:rPr>
                <w:rFonts w:ascii="Calibri" w:hAnsi="Calibri" w:cs="Calibri"/>
                <w:color w:val="auto"/>
                <w:sz w:val="20"/>
                <w:szCs w:val="20"/>
                <w:lang w:val="es-ES" w:eastAsia="en-US"/>
              </w:rPr>
              <w:t xml:space="preserve"> DE PERSONAS QUE RECIBEN LA FORMACIÓN / </w:t>
            </w:r>
            <w:proofErr w:type="spellStart"/>
            <w:r w:rsidRPr="00140902">
              <w:rPr>
                <w:rFonts w:ascii="Calibri" w:hAnsi="Calibri" w:cs="Calibri"/>
                <w:color w:val="auto"/>
                <w:sz w:val="20"/>
                <w:szCs w:val="20"/>
                <w:lang w:val="es-ES" w:eastAsia="en-US"/>
              </w:rPr>
              <w:t>Nº</w:t>
            </w:r>
            <w:proofErr w:type="spellEnd"/>
            <w:r w:rsidRPr="00140902">
              <w:rPr>
                <w:rFonts w:ascii="Calibri" w:hAnsi="Calibri" w:cs="Calibri"/>
                <w:color w:val="auto"/>
                <w:sz w:val="20"/>
                <w:szCs w:val="20"/>
                <w:lang w:val="es-ES" w:eastAsia="en-US"/>
              </w:rPr>
              <w:t xml:space="preserve"> DE PERSONAS </w:t>
            </w:r>
            <w:r>
              <w:rPr>
                <w:rFonts w:ascii="Calibri" w:hAnsi="Calibri" w:cs="Calibri"/>
                <w:color w:val="auto"/>
                <w:sz w:val="20"/>
                <w:szCs w:val="20"/>
                <w:lang w:val="es-ES" w:eastAsia="en-US"/>
              </w:rPr>
              <w:t xml:space="preserve">EN LA </w:t>
            </w:r>
            <w:r w:rsidR="00D87AC8">
              <w:rPr>
                <w:rFonts w:ascii="Calibri" w:hAnsi="Calibri" w:cs="Calibri"/>
                <w:color w:val="auto"/>
                <w:sz w:val="20"/>
                <w:szCs w:val="20"/>
                <w:lang w:val="es-ES" w:eastAsia="en-US"/>
              </w:rPr>
              <w:t xml:space="preserve">PLANTILLA </w:t>
            </w:r>
            <w:r w:rsidRPr="00140902">
              <w:rPr>
                <w:rFonts w:ascii="Calibri" w:hAnsi="Calibri" w:cs="Calibri"/>
                <w:color w:val="auto"/>
                <w:sz w:val="20"/>
                <w:szCs w:val="20"/>
                <w:lang w:val="es-ES" w:eastAsia="en-US"/>
              </w:rPr>
              <w:t>X 100 (DESAGREGADOS POR SEXOS)</w:t>
            </w:r>
          </w:p>
        </w:tc>
      </w:tr>
    </w:tbl>
    <w:p w14:paraId="2860E684" w14:textId="77777777" w:rsidR="00140902" w:rsidRPr="00140902" w:rsidRDefault="00140902" w:rsidP="00140902">
      <w:pPr>
        <w:spacing w:before="120" w:after="200" w:line="276" w:lineRule="auto"/>
        <w:ind w:left="0" w:right="0" w:firstLine="0"/>
        <w:rPr>
          <w:rFonts w:ascii="Montserrat" w:hAnsi="Montserrat"/>
          <w:color w:val="auto"/>
          <w:sz w:val="22"/>
          <w:lang w:val="es-ES" w:eastAsia="en-US"/>
        </w:rPr>
      </w:pPr>
    </w:p>
    <w:p w14:paraId="49F22707" w14:textId="77777777" w:rsidR="00A00DAF" w:rsidRDefault="00981028">
      <w:pPr>
        <w:spacing w:after="160" w:line="259" w:lineRule="auto"/>
        <w:ind w:left="0" w:right="0" w:firstLine="0"/>
        <w:jc w:val="left"/>
        <w:rPr>
          <w:rFonts w:ascii="Montserrat" w:hAnsi="Montserrat"/>
          <w:color w:val="auto"/>
          <w:sz w:val="22"/>
          <w:lang w:val="es-ES" w:eastAsia="en-US"/>
        </w:rPr>
      </w:pPr>
      <w:r>
        <w:rPr>
          <w:rFonts w:ascii="Montserrat" w:hAnsi="Montserrat"/>
          <w:color w:val="auto"/>
          <w:sz w:val="22"/>
          <w:lang w:val="es-ES" w:eastAsia="en-US"/>
        </w:rPr>
        <w:br w:type="page"/>
      </w:r>
    </w:p>
    <w:tbl>
      <w:tblPr>
        <w:tblW w:w="8760" w:type="dxa"/>
        <w:tblCellMar>
          <w:left w:w="0" w:type="dxa"/>
          <w:right w:w="0" w:type="dxa"/>
        </w:tblCellMar>
        <w:tblLook w:val="04A0" w:firstRow="1" w:lastRow="0" w:firstColumn="1" w:lastColumn="0" w:noHBand="0" w:noVBand="1"/>
      </w:tblPr>
      <w:tblGrid>
        <w:gridCol w:w="2200"/>
        <w:gridCol w:w="6560"/>
      </w:tblGrid>
      <w:tr w:rsidR="00A00DAF" w:rsidRPr="00140902" w14:paraId="6DB65417" w14:textId="77777777" w:rsidTr="006723DD">
        <w:trPr>
          <w:trHeight w:val="325"/>
        </w:trPr>
        <w:tc>
          <w:tcPr>
            <w:tcW w:w="8760" w:type="dxa"/>
            <w:gridSpan w:val="2"/>
            <w:tcBorders>
              <w:top w:val="single" w:sz="8" w:space="0" w:color="FFFFFF"/>
              <w:left w:val="single" w:sz="8" w:space="0" w:color="FFFFFF"/>
              <w:bottom w:val="single" w:sz="24" w:space="0" w:color="FFFFFF"/>
              <w:right w:val="single" w:sz="8" w:space="0" w:color="FFFFFF"/>
            </w:tcBorders>
            <w:shd w:val="clear" w:color="auto" w:fill="6B2449"/>
            <w:tcMar>
              <w:top w:w="72" w:type="dxa"/>
              <w:left w:w="144" w:type="dxa"/>
              <w:bottom w:w="72" w:type="dxa"/>
              <w:right w:w="144" w:type="dxa"/>
            </w:tcMar>
            <w:hideMark/>
          </w:tcPr>
          <w:p w14:paraId="69D00E02" w14:textId="77777777" w:rsidR="00A00DAF" w:rsidRPr="00140902" w:rsidRDefault="00A00DAF" w:rsidP="006723DD">
            <w:pPr>
              <w:rPr>
                <w:rFonts w:ascii="Arial" w:hAnsi="Arial"/>
                <w:color w:val="F2F2F2"/>
                <w:sz w:val="22"/>
                <w:szCs w:val="36"/>
                <w:lang w:val="es-ES" w:eastAsia="en-US"/>
              </w:rPr>
            </w:pPr>
            <w:r w:rsidRPr="00140902">
              <w:rPr>
                <w:rFonts w:ascii="Montserrat" w:hAnsi="Montserrat"/>
                <w:color w:val="F2F2F2"/>
                <w:sz w:val="22"/>
                <w:lang w:val="es-ES" w:eastAsia="en-US"/>
              </w:rPr>
              <w:lastRenderedPageBreak/>
              <w:t>Ficha de Medida</w:t>
            </w:r>
          </w:p>
        </w:tc>
      </w:tr>
      <w:tr w:rsidR="00A00DAF" w:rsidRPr="00140902" w14:paraId="1D2B121A" w14:textId="77777777" w:rsidTr="006723DD">
        <w:trPr>
          <w:trHeight w:val="548"/>
        </w:trPr>
        <w:tc>
          <w:tcPr>
            <w:tcW w:w="2200" w:type="dxa"/>
            <w:tcBorders>
              <w:top w:val="single" w:sz="24"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06C4EFBE" w14:textId="77777777" w:rsidR="00A00DAF" w:rsidRPr="00140902" w:rsidRDefault="00A00DAF" w:rsidP="00F41359">
            <w:pPr>
              <w:jc w:val="center"/>
              <w:rPr>
                <w:rFonts w:ascii="Arial" w:hAnsi="Arial"/>
                <w:color w:val="F2F2F2"/>
                <w:sz w:val="22"/>
                <w:szCs w:val="36"/>
                <w:lang w:val="es-ES" w:eastAsia="en-US"/>
              </w:rPr>
            </w:pPr>
            <w:r w:rsidRPr="00140902">
              <w:rPr>
                <w:rFonts w:ascii="Montserrat" w:hAnsi="Montserrat"/>
                <w:color w:val="FFFFFF"/>
                <w:sz w:val="22"/>
                <w:lang w:val="es-ES" w:eastAsia="en-US"/>
              </w:rPr>
              <w:t>Área de actuación</w:t>
            </w:r>
          </w:p>
        </w:tc>
        <w:tc>
          <w:tcPr>
            <w:tcW w:w="6560" w:type="dxa"/>
            <w:tcBorders>
              <w:top w:val="single" w:sz="24"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4C2E0964" w14:textId="77777777" w:rsidR="00A00DAF" w:rsidRPr="00F41359" w:rsidRDefault="00A00DAF" w:rsidP="00F41359">
            <w:pPr>
              <w:rPr>
                <w:rFonts w:ascii="Calibri Light" w:hAnsi="Calibri Light"/>
                <w:color w:val="2F5496"/>
                <w:sz w:val="32"/>
                <w:szCs w:val="32"/>
                <w:lang w:val="es-ES" w:eastAsia="en-US"/>
              </w:rPr>
            </w:pPr>
            <w:r w:rsidRPr="00F41359">
              <w:rPr>
                <w:rFonts w:ascii="Calibri Light" w:hAnsi="Calibri Light"/>
                <w:color w:val="2F5496"/>
                <w:sz w:val="32"/>
                <w:szCs w:val="32"/>
                <w:lang w:val="es-ES" w:eastAsia="en-US"/>
              </w:rPr>
              <w:t xml:space="preserve">CORRESPONSABILIDAD EN LA CONCILIACIÓN DE LA VIDA LABORAL, PERSONAL Y FAMILIAR  </w:t>
            </w:r>
          </w:p>
        </w:tc>
      </w:tr>
      <w:tr w:rsidR="00A00DAF" w:rsidRPr="00140902" w14:paraId="6E9D72E7" w14:textId="77777777" w:rsidTr="006723DD">
        <w:trPr>
          <w:trHeight w:val="816"/>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186241F2" w14:textId="77777777" w:rsidR="00A00DAF" w:rsidRPr="00A00DAF" w:rsidRDefault="00A00DAF" w:rsidP="00A00DAF">
            <w:pPr>
              <w:spacing w:before="120" w:after="200" w:line="276" w:lineRule="auto"/>
              <w:ind w:left="0" w:right="0" w:firstLine="0"/>
              <w:jc w:val="center"/>
              <w:rPr>
                <w:rFonts w:ascii="Montserrat" w:hAnsi="Montserrat"/>
                <w:color w:val="F2F2F2"/>
                <w:sz w:val="22"/>
                <w:lang w:val="es-ES" w:eastAsia="en-US"/>
              </w:rPr>
            </w:pPr>
            <w:r w:rsidRPr="00140902">
              <w:rPr>
                <w:rFonts w:ascii="Montserrat" w:hAnsi="Montserrat"/>
                <w:color w:val="F2F2F2"/>
                <w:sz w:val="22"/>
                <w:lang w:val="es-ES" w:eastAsia="en-US"/>
              </w:rPr>
              <w:t>Medida</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hideMark/>
          </w:tcPr>
          <w:p w14:paraId="0C8893DE" w14:textId="195117DA" w:rsidR="00A00DAF" w:rsidRPr="0002334C" w:rsidRDefault="00A00DAF" w:rsidP="0002334C">
            <w:pPr>
              <w:pStyle w:val="Prrafodelista"/>
              <w:numPr>
                <w:ilvl w:val="3"/>
                <w:numId w:val="7"/>
              </w:numPr>
              <w:spacing w:before="120" w:after="200" w:line="276" w:lineRule="auto"/>
              <w:ind w:left="519" w:right="0" w:hanging="425"/>
              <w:rPr>
                <w:rFonts w:ascii="Calibri" w:hAnsi="Calibri" w:cs="Calibri"/>
                <w:b/>
                <w:sz w:val="20"/>
                <w:szCs w:val="20"/>
              </w:rPr>
            </w:pPr>
            <w:r w:rsidRPr="0002334C">
              <w:rPr>
                <w:rFonts w:ascii="Calibri" w:hAnsi="Calibri" w:cs="Calibri"/>
                <w:b/>
                <w:color w:val="auto"/>
                <w:sz w:val="20"/>
                <w:szCs w:val="20"/>
                <w:lang w:val="es-ES" w:eastAsia="en-US"/>
              </w:rPr>
              <w:t>PROCEDIMIENTO</w:t>
            </w:r>
            <w:r w:rsidRPr="0002334C">
              <w:rPr>
                <w:rFonts w:ascii="Calibri" w:hAnsi="Calibri" w:cs="Calibri"/>
                <w:b/>
                <w:sz w:val="20"/>
                <w:szCs w:val="20"/>
              </w:rPr>
              <w:t xml:space="preserve"> DE COMUNICACIÓN E INFORMACIÓN SOBRE PERMISOS Y </w:t>
            </w:r>
            <w:r w:rsidRPr="0002334C">
              <w:rPr>
                <w:rFonts w:ascii="Calibri" w:hAnsi="Calibri" w:cs="Calibri"/>
                <w:b/>
                <w:color w:val="auto"/>
                <w:sz w:val="20"/>
                <w:szCs w:val="20"/>
                <w:lang w:val="es-ES" w:eastAsia="en-US"/>
              </w:rPr>
              <w:t>LICENCIAS</w:t>
            </w:r>
            <w:r w:rsidRPr="0002334C">
              <w:rPr>
                <w:rFonts w:ascii="Calibri" w:hAnsi="Calibri" w:cs="Calibri"/>
                <w:b/>
                <w:sz w:val="20"/>
                <w:szCs w:val="20"/>
              </w:rPr>
              <w:t xml:space="preserve"> RELACIONADOS CON LA CONCILIACIÓN DE LA VIDA LABORAL, PERSONAL Y FAMILIAR. </w:t>
            </w:r>
          </w:p>
        </w:tc>
      </w:tr>
      <w:tr w:rsidR="00A00DAF" w:rsidRPr="00140902" w14:paraId="3FA98C7F" w14:textId="77777777" w:rsidTr="006723DD">
        <w:trPr>
          <w:trHeight w:val="601"/>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294DFE28" w14:textId="77777777" w:rsidR="00A00DAF" w:rsidRPr="00A00DAF" w:rsidRDefault="00A00DAF" w:rsidP="00A00DAF">
            <w:pPr>
              <w:spacing w:before="120" w:after="200" w:line="276" w:lineRule="auto"/>
              <w:ind w:left="0" w:right="0" w:firstLine="0"/>
              <w:jc w:val="center"/>
              <w:rPr>
                <w:rFonts w:ascii="Montserrat" w:hAnsi="Montserrat"/>
                <w:color w:val="F2F2F2"/>
                <w:sz w:val="22"/>
                <w:lang w:val="es-ES" w:eastAsia="en-US"/>
              </w:rPr>
            </w:pPr>
            <w:r w:rsidRPr="00140902">
              <w:rPr>
                <w:rFonts w:ascii="Montserrat" w:hAnsi="Montserrat"/>
                <w:color w:val="F2F2F2"/>
                <w:sz w:val="22"/>
                <w:lang w:val="es-ES" w:eastAsia="en-US"/>
              </w:rPr>
              <w:t>Objetivos que persigue</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301C1049" w14:textId="77777777" w:rsidR="00A00DAF" w:rsidRPr="00140902" w:rsidRDefault="00A00DAF" w:rsidP="006723DD">
            <w:pPr>
              <w:rPr>
                <w:rFonts w:ascii="Calibri" w:hAnsi="Calibri" w:cs="Calibri"/>
                <w:color w:val="auto"/>
                <w:sz w:val="20"/>
                <w:szCs w:val="20"/>
                <w:lang w:val="es-ES" w:eastAsia="en-US"/>
              </w:rPr>
            </w:pPr>
            <w:r>
              <w:rPr>
                <w:rFonts w:ascii="Calibri" w:hAnsi="Calibri" w:cs="Calibri"/>
                <w:color w:val="auto"/>
                <w:sz w:val="20"/>
                <w:szCs w:val="20"/>
                <w:lang w:val="es-ES" w:eastAsia="en-US"/>
              </w:rPr>
              <w:t>GARANTIZAR EL EJERCICIO DE LOS DERECHOS DE CONCILIACIÓN.</w:t>
            </w:r>
          </w:p>
        </w:tc>
      </w:tr>
      <w:tr w:rsidR="00A00DAF" w:rsidRPr="00140902" w14:paraId="3CC329E3" w14:textId="77777777" w:rsidTr="006723DD">
        <w:trPr>
          <w:trHeight w:val="1054"/>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667FC504" w14:textId="77777777" w:rsidR="00A00DAF" w:rsidRPr="00A00DAF" w:rsidRDefault="00A00DAF" w:rsidP="00A00DAF">
            <w:pPr>
              <w:spacing w:before="120" w:after="200" w:line="276" w:lineRule="auto"/>
              <w:ind w:left="0" w:right="0" w:firstLine="0"/>
              <w:jc w:val="center"/>
              <w:rPr>
                <w:rFonts w:ascii="Montserrat" w:hAnsi="Montserrat"/>
                <w:color w:val="F2F2F2"/>
                <w:sz w:val="22"/>
                <w:lang w:val="es-ES" w:eastAsia="en-US"/>
              </w:rPr>
            </w:pPr>
            <w:r w:rsidRPr="00140902">
              <w:rPr>
                <w:rFonts w:ascii="Montserrat" w:hAnsi="Montserrat"/>
                <w:color w:val="F2F2F2"/>
                <w:sz w:val="22"/>
                <w:lang w:val="es-ES" w:eastAsia="en-US"/>
              </w:rPr>
              <w:t>Descripción detallada de la medida</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4EB62556" w14:textId="3AB30815" w:rsidR="00A00DAF" w:rsidRPr="00140902" w:rsidRDefault="00A00DAF" w:rsidP="006723DD">
            <w:pPr>
              <w:rPr>
                <w:rFonts w:ascii="Calibri" w:hAnsi="Calibri" w:cs="Calibri"/>
                <w:color w:val="auto"/>
                <w:sz w:val="20"/>
                <w:szCs w:val="20"/>
                <w:lang w:val="es-ES" w:eastAsia="en-US"/>
              </w:rPr>
            </w:pPr>
            <w:r>
              <w:rPr>
                <w:rFonts w:ascii="Calibri" w:hAnsi="Calibri" w:cs="Calibri"/>
                <w:color w:val="auto"/>
                <w:sz w:val="20"/>
                <w:szCs w:val="20"/>
                <w:lang w:val="es-ES" w:eastAsia="en-US"/>
              </w:rPr>
              <w:t xml:space="preserve">SE CREARÁ UN DOCUMENTO QUE CONTENGA LOS PERMISOS Y LICENCIAS GARANTIZADAS EN LA LEY 3/2007, EL RD 6/2019, LOS CONVENIOS Y EL PLAN DE IGUALDAD Y SE ACTUALIZARÁ SEGÚN LAS MODIFICACIONES QUE SE PRODUZCAN. ESTE DOCUMENTO SE DIFUNDIRÁ A LA PLANTILLA MEDIANTE </w:t>
            </w:r>
            <w:r w:rsidR="00D84FD1">
              <w:rPr>
                <w:rFonts w:ascii="Calibri" w:hAnsi="Calibri" w:cs="Calibri"/>
                <w:color w:val="auto"/>
                <w:sz w:val="20"/>
                <w:szCs w:val="20"/>
                <w:lang w:val="es-ES" w:eastAsia="en-US"/>
              </w:rPr>
              <w:t>COMUNICACIÓN INTERNA</w:t>
            </w:r>
            <w:r>
              <w:rPr>
                <w:rFonts w:ascii="Calibri" w:hAnsi="Calibri" w:cs="Calibri"/>
                <w:color w:val="auto"/>
                <w:sz w:val="20"/>
                <w:szCs w:val="20"/>
                <w:lang w:val="es-ES" w:eastAsia="en-US"/>
              </w:rPr>
              <w:t xml:space="preserve"> Y SE INCLUIR</w:t>
            </w:r>
            <w:r w:rsidR="005F710A">
              <w:rPr>
                <w:rFonts w:ascii="Calibri" w:hAnsi="Calibri" w:cs="Calibri"/>
                <w:color w:val="auto"/>
                <w:sz w:val="20"/>
                <w:szCs w:val="20"/>
                <w:lang w:val="es-ES" w:eastAsia="en-US"/>
              </w:rPr>
              <w:t>Á</w:t>
            </w:r>
            <w:r>
              <w:rPr>
                <w:rFonts w:ascii="Calibri" w:hAnsi="Calibri" w:cs="Calibri"/>
                <w:color w:val="auto"/>
                <w:sz w:val="20"/>
                <w:szCs w:val="20"/>
                <w:lang w:val="es-ES" w:eastAsia="en-US"/>
              </w:rPr>
              <w:t xml:space="preserve"> EN LA BIENVENIDA A LAS NUEVAS INCORPORACIONES.</w:t>
            </w:r>
          </w:p>
        </w:tc>
      </w:tr>
      <w:tr w:rsidR="00A00DAF" w:rsidRPr="00140902" w14:paraId="409AFEA8" w14:textId="77777777" w:rsidTr="006723DD">
        <w:trPr>
          <w:trHeight w:val="569"/>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262AB48B" w14:textId="77777777" w:rsidR="00A00DAF" w:rsidRPr="00A00DAF" w:rsidRDefault="00A00DAF" w:rsidP="00A00DAF">
            <w:pPr>
              <w:spacing w:before="120" w:after="200" w:line="276" w:lineRule="auto"/>
              <w:ind w:left="0" w:right="0" w:firstLine="0"/>
              <w:jc w:val="center"/>
              <w:rPr>
                <w:rFonts w:ascii="Montserrat" w:hAnsi="Montserrat"/>
                <w:color w:val="F2F2F2"/>
                <w:sz w:val="22"/>
                <w:lang w:val="es-ES" w:eastAsia="en-US"/>
              </w:rPr>
            </w:pPr>
            <w:r w:rsidRPr="00140902">
              <w:rPr>
                <w:rFonts w:ascii="Montserrat" w:hAnsi="Montserrat"/>
                <w:color w:val="F2F2F2"/>
                <w:sz w:val="22"/>
                <w:lang w:val="es-ES" w:eastAsia="en-US"/>
              </w:rPr>
              <w:t>Personas destinatarias</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4F5D127C" w14:textId="77777777" w:rsidR="00A00DAF" w:rsidRPr="00140902" w:rsidRDefault="00A00DAF" w:rsidP="006723DD">
            <w:pPr>
              <w:rPr>
                <w:rFonts w:ascii="Calibri" w:hAnsi="Calibri" w:cs="Calibri"/>
                <w:color w:val="auto"/>
                <w:sz w:val="20"/>
                <w:szCs w:val="20"/>
                <w:lang w:val="es-ES" w:eastAsia="en-US"/>
              </w:rPr>
            </w:pPr>
            <w:r w:rsidRPr="00140902">
              <w:rPr>
                <w:rFonts w:ascii="Calibri" w:hAnsi="Calibri" w:cs="Calibri"/>
                <w:color w:val="auto"/>
                <w:sz w:val="20"/>
                <w:szCs w:val="20"/>
                <w:lang w:val="es-ES" w:eastAsia="en-US"/>
              </w:rPr>
              <w:t>TODAS LAS PERSONAS DE LA PLANTILLA</w:t>
            </w:r>
            <w:r>
              <w:rPr>
                <w:rFonts w:ascii="Calibri" w:hAnsi="Calibri" w:cs="Calibri"/>
                <w:color w:val="auto"/>
                <w:sz w:val="20"/>
                <w:szCs w:val="20"/>
                <w:lang w:val="es-ES" w:eastAsia="en-US"/>
              </w:rPr>
              <w:t>.</w:t>
            </w:r>
          </w:p>
        </w:tc>
      </w:tr>
      <w:tr w:rsidR="00A00DAF" w:rsidRPr="00140902" w14:paraId="70B28FA5" w14:textId="77777777" w:rsidTr="006723DD">
        <w:trPr>
          <w:trHeight w:val="587"/>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1528442E" w14:textId="77777777" w:rsidR="00A00DAF" w:rsidRPr="00A00DAF" w:rsidRDefault="00A00DAF" w:rsidP="00A00DAF">
            <w:pPr>
              <w:spacing w:before="120" w:after="200" w:line="276" w:lineRule="auto"/>
              <w:ind w:left="0" w:right="0" w:firstLine="0"/>
              <w:jc w:val="center"/>
              <w:rPr>
                <w:rFonts w:ascii="Montserrat" w:hAnsi="Montserrat"/>
                <w:color w:val="F2F2F2"/>
                <w:sz w:val="22"/>
                <w:lang w:val="es-ES" w:eastAsia="en-US"/>
              </w:rPr>
            </w:pPr>
            <w:r w:rsidRPr="00140902">
              <w:rPr>
                <w:rFonts w:ascii="Montserrat" w:hAnsi="Montserrat"/>
                <w:color w:val="F2F2F2"/>
                <w:sz w:val="22"/>
                <w:lang w:val="es-ES" w:eastAsia="en-US"/>
              </w:rPr>
              <w:t>Cronograma de implantación</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44CC67AF" w14:textId="46A7B76C" w:rsidR="00A00DAF" w:rsidRPr="00140902" w:rsidRDefault="00D84FD1" w:rsidP="006723DD">
            <w:pPr>
              <w:rPr>
                <w:rFonts w:ascii="Calibri" w:hAnsi="Calibri" w:cs="Calibri"/>
                <w:color w:val="auto"/>
                <w:sz w:val="20"/>
                <w:szCs w:val="20"/>
                <w:lang w:val="es-ES" w:eastAsia="en-US"/>
              </w:rPr>
            </w:pPr>
            <w:r>
              <w:rPr>
                <w:rFonts w:ascii="Calibri" w:hAnsi="Calibri" w:cs="Calibri"/>
                <w:color w:val="auto"/>
                <w:sz w:val="20"/>
                <w:szCs w:val="20"/>
                <w:lang w:val="es-ES" w:eastAsia="en-US"/>
              </w:rPr>
              <w:t>ENTRE FEBRERO Y MARZO DE 2025</w:t>
            </w:r>
          </w:p>
        </w:tc>
      </w:tr>
      <w:tr w:rsidR="00A00DAF" w:rsidRPr="00140902" w14:paraId="1C5A924F" w14:textId="77777777" w:rsidTr="006723DD">
        <w:trPr>
          <w:trHeight w:val="548"/>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0D3D9C70" w14:textId="77777777" w:rsidR="00A00DAF" w:rsidRPr="00A00DAF" w:rsidRDefault="00A00DAF" w:rsidP="00A00DAF">
            <w:pPr>
              <w:spacing w:before="120" w:after="200" w:line="276" w:lineRule="auto"/>
              <w:ind w:left="0" w:right="0" w:firstLine="0"/>
              <w:jc w:val="center"/>
              <w:rPr>
                <w:rFonts w:ascii="Montserrat" w:hAnsi="Montserrat"/>
                <w:color w:val="F2F2F2"/>
                <w:sz w:val="22"/>
                <w:lang w:val="es-ES" w:eastAsia="en-US"/>
              </w:rPr>
            </w:pPr>
            <w:r w:rsidRPr="00140902">
              <w:rPr>
                <w:rFonts w:ascii="Montserrat" w:hAnsi="Montserrat"/>
                <w:color w:val="F2F2F2"/>
                <w:sz w:val="22"/>
                <w:lang w:val="es-ES" w:eastAsia="en-US"/>
              </w:rPr>
              <w:t>Responsable</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0FA732F5" w14:textId="77777777" w:rsidR="00A00DAF" w:rsidRPr="00140902" w:rsidRDefault="00A00DAF" w:rsidP="006723DD">
            <w:pPr>
              <w:rPr>
                <w:rFonts w:ascii="Calibri" w:hAnsi="Calibri" w:cs="Calibri"/>
                <w:color w:val="auto"/>
                <w:sz w:val="20"/>
                <w:szCs w:val="20"/>
                <w:lang w:val="es-ES" w:eastAsia="en-US"/>
              </w:rPr>
            </w:pPr>
            <w:r w:rsidRPr="00140902">
              <w:rPr>
                <w:rFonts w:ascii="Calibri" w:hAnsi="Calibri" w:cs="Calibri"/>
                <w:color w:val="auto"/>
                <w:sz w:val="20"/>
                <w:szCs w:val="20"/>
                <w:lang w:val="es-ES" w:eastAsia="en-US"/>
              </w:rPr>
              <w:t>COMISIÓN DE IGUALDAD</w:t>
            </w:r>
            <w:r>
              <w:rPr>
                <w:rFonts w:ascii="Calibri" w:hAnsi="Calibri" w:cs="Calibri"/>
                <w:color w:val="auto"/>
                <w:sz w:val="20"/>
                <w:szCs w:val="20"/>
                <w:lang w:val="es-ES" w:eastAsia="en-US"/>
              </w:rPr>
              <w:t>.</w:t>
            </w:r>
            <w:r w:rsidRPr="00140902">
              <w:rPr>
                <w:rFonts w:ascii="Calibri" w:hAnsi="Calibri" w:cs="Calibri"/>
                <w:color w:val="auto"/>
                <w:sz w:val="20"/>
                <w:szCs w:val="20"/>
                <w:lang w:val="es-ES" w:eastAsia="en-US"/>
              </w:rPr>
              <w:t xml:space="preserve"> </w:t>
            </w:r>
          </w:p>
        </w:tc>
      </w:tr>
      <w:tr w:rsidR="00A00DAF" w:rsidRPr="00140902" w14:paraId="6DAE241F" w14:textId="77777777" w:rsidTr="006723DD">
        <w:trPr>
          <w:trHeight w:val="548"/>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59ABA81B" w14:textId="77777777" w:rsidR="00A00DAF" w:rsidRPr="00A00DAF" w:rsidRDefault="00A00DAF" w:rsidP="00A00DAF">
            <w:pPr>
              <w:spacing w:before="120" w:after="200" w:line="276" w:lineRule="auto"/>
              <w:ind w:left="0" w:right="0" w:firstLine="0"/>
              <w:jc w:val="center"/>
              <w:rPr>
                <w:rFonts w:ascii="Montserrat" w:hAnsi="Montserrat"/>
                <w:color w:val="F2F2F2"/>
                <w:sz w:val="22"/>
                <w:lang w:val="es-ES" w:eastAsia="en-US"/>
              </w:rPr>
            </w:pPr>
            <w:r w:rsidRPr="00140902">
              <w:rPr>
                <w:rFonts w:ascii="Montserrat" w:hAnsi="Montserrat"/>
                <w:color w:val="F2F2F2"/>
                <w:sz w:val="22"/>
                <w:lang w:val="es-ES" w:eastAsia="en-US"/>
              </w:rPr>
              <w:t>Recursos asociados</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295CF19F" w14:textId="77777777" w:rsidR="00A00DAF" w:rsidRPr="00140902" w:rsidRDefault="00A00DAF" w:rsidP="006723DD">
            <w:pPr>
              <w:rPr>
                <w:rFonts w:ascii="Calibri" w:hAnsi="Calibri" w:cs="Calibri"/>
                <w:color w:val="auto"/>
                <w:sz w:val="20"/>
                <w:szCs w:val="20"/>
                <w:lang w:val="es-ES" w:eastAsia="en-US"/>
              </w:rPr>
            </w:pPr>
            <w:r w:rsidRPr="00140902">
              <w:rPr>
                <w:rFonts w:ascii="Calibri" w:hAnsi="Calibri" w:cs="Calibri"/>
                <w:color w:val="auto"/>
                <w:sz w:val="20"/>
                <w:szCs w:val="20"/>
                <w:lang w:val="es-ES" w:eastAsia="en-US"/>
              </w:rPr>
              <w:t>NO SON NECESARIOS RECURSOS ADICIONALES</w:t>
            </w:r>
            <w:r>
              <w:rPr>
                <w:rFonts w:ascii="Calibri" w:hAnsi="Calibri" w:cs="Calibri"/>
                <w:color w:val="auto"/>
                <w:sz w:val="20"/>
                <w:szCs w:val="20"/>
                <w:lang w:val="es-ES" w:eastAsia="en-US"/>
              </w:rPr>
              <w:t>.</w:t>
            </w:r>
          </w:p>
        </w:tc>
      </w:tr>
      <w:tr w:rsidR="00A00DAF" w:rsidRPr="00140902" w14:paraId="3FE27385" w14:textId="77777777" w:rsidTr="006723DD">
        <w:trPr>
          <w:trHeight w:val="1223"/>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4CAC9E6A" w14:textId="77777777" w:rsidR="00A00DAF" w:rsidRPr="00A00DAF" w:rsidRDefault="00A00DAF" w:rsidP="00A00DAF">
            <w:pPr>
              <w:spacing w:before="120" w:after="200" w:line="276" w:lineRule="auto"/>
              <w:ind w:left="0" w:right="0" w:firstLine="0"/>
              <w:jc w:val="center"/>
              <w:rPr>
                <w:rFonts w:ascii="Montserrat" w:hAnsi="Montserrat"/>
                <w:color w:val="F2F2F2"/>
                <w:sz w:val="22"/>
                <w:lang w:val="es-ES" w:eastAsia="en-US"/>
              </w:rPr>
            </w:pPr>
            <w:r w:rsidRPr="00140902">
              <w:rPr>
                <w:rFonts w:ascii="Montserrat" w:hAnsi="Montserrat"/>
                <w:color w:val="F2F2F2"/>
                <w:sz w:val="22"/>
                <w:lang w:val="es-ES" w:eastAsia="en-US"/>
              </w:rPr>
              <w:t>Indicadores de seguimiento</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15462ABE" w14:textId="77777777" w:rsidR="00A00DAF" w:rsidRPr="00620BAE" w:rsidRDefault="00A00DAF" w:rsidP="006723DD">
            <w:pPr>
              <w:rPr>
                <w:rFonts w:ascii="Calibri" w:hAnsi="Calibri" w:cs="Calibri"/>
                <w:sz w:val="20"/>
                <w:szCs w:val="20"/>
              </w:rPr>
            </w:pPr>
            <w:proofErr w:type="spellStart"/>
            <w:r w:rsidRPr="00A15E87">
              <w:rPr>
                <w:rFonts w:ascii="Calibri" w:hAnsi="Calibri" w:cs="Calibri"/>
                <w:sz w:val="20"/>
                <w:szCs w:val="20"/>
              </w:rPr>
              <w:t>Nº</w:t>
            </w:r>
            <w:proofErr w:type="spellEnd"/>
            <w:r w:rsidRPr="00A15E87">
              <w:rPr>
                <w:rFonts w:ascii="Calibri" w:hAnsi="Calibri" w:cs="Calibri"/>
                <w:sz w:val="20"/>
                <w:szCs w:val="20"/>
              </w:rPr>
              <w:t xml:space="preserve"> DE INFORMACIONES Y COMUNICADOS REALIZADOS.</w:t>
            </w:r>
          </w:p>
        </w:tc>
      </w:tr>
    </w:tbl>
    <w:p w14:paraId="658317C5" w14:textId="77777777" w:rsidR="00A00DAF" w:rsidRDefault="00A00DAF">
      <w:pPr>
        <w:spacing w:after="160" w:line="259" w:lineRule="auto"/>
        <w:ind w:left="0" w:right="0" w:firstLine="0"/>
        <w:jc w:val="left"/>
        <w:rPr>
          <w:rFonts w:ascii="Montserrat" w:hAnsi="Montserrat"/>
          <w:color w:val="auto"/>
          <w:sz w:val="22"/>
          <w:lang w:val="es-ES" w:eastAsia="en-US"/>
        </w:rPr>
      </w:pPr>
      <w:r>
        <w:rPr>
          <w:rFonts w:ascii="Montserrat" w:hAnsi="Montserrat"/>
          <w:color w:val="auto"/>
          <w:sz w:val="22"/>
          <w:lang w:val="es-ES" w:eastAsia="en-US"/>
        </w:rPr>
        <w:br w:type="page"/>
      </w:r>
    </w:p>
    <w:tbl>
      <w:tblPr>
        <w:tblW w:w="8760" w:type="dxa"/>
        <w:tblCellMar>
          <w:left w:w="0" w:type="dxa"/>
          <w:right w:w="0" w:type="dxa"/>
        </w:tblCellMar>
        <w:tblLook w:val="04A0" w:firstRow="1" w:lastRow="0" w:firstColumn="1" w:lastColumn="0" w:noHBand="0" w:noVBand="1"/>
      </w:tblPr>
      <w:tblGrid>
        <w:gridCol w:w="2200"/>
        <w:gridCol w:w="6560"/>
      </w:tblGrid>
      <w:tr w:rsidR="00A00DAF" w:rsidRPr="00140902" w14:paraId="6C208FCF" w14:textId="77777777" w:rsidTr="006723DD">
        <w:trPr>
          <w:trHeight w:val="325"/>
        </w:trPr>
        <w:tc>
          <w:tcPr>
            <w:tcW w:w="8760" w:type="dxa"/>
            <w:gridSpan w:val="2"/>
            <w:tcBorders>
              <w:top w:val="single" w:sz="8" w:space="0" w:color="FFFFFF"/>
              <w:left w:val="single" w:sz="8" w:space="0" w:color="FFFFFF"/>
              <w:bottom w:val="single" w:sz="24" w:space="0" w:color="FFFFFF"/>
              <w:right w:val="single" w:sz="8" w:space="0" w:color="FFFFFF"/>
            </w:tcBorders>
            <w:shd w:val="clear" w:color="auto" w:fill="6B2449"/>
            <w:tcMar>
              <w:top w:w="72" w:type="dxa"/>
              <w:left w:w="144" w:type="dxa"/>
              <w:bottom w:w="72" w:type="dxa"/>
              <w:right w:w="144" w:type="dxa"/>
            </w:tcMar>
            <w:hideMark/>
          </w:tcPr>
          <w:p w14:paraId="7133D288" w14:textId="77777777" w:rsidR="00A00DAF" w:rsidRPr="00140902" w:rsidRDefault="00A00DAF" w:rsidP="006723DD">
            <w:pPr>
              <w:rPr>
                <w:rFonts w:ascii="Arial" w:hAnsi="Arial"/>
                <w:color w:val="F2F2F2"/>
                <w:sz w:val="22"/>
                <w:szCs w:val="36"/>
                <w:lang w:val="es-ES" w:eastAsia="en-US"/>
              </w:rPr>
            </w:pPr>
            <w:r w:rsidRPr="00140902">
              <w:rPr>
                <w:rFonts w:ascii="Montserrat" w:hAnsi="Montserrat"/>
                <w:color w:val="F2F2F2"/>
                <w:sz w:val="22"/>
                <w:lang w:val="es-ES" w:eastAsia="en-US"/>
              </w:rPr>
              <w:lastRenderedPageBreak/>
              <w:t>Ficha de Medida</w:t>
            </w:r>
          </w:p>
        </w:tc>
      </w:tr>
      <w:tr w:rsidR="00A00DAF" w:rsidRPr="00140902" w14:paraId="72E11A4A" w14:textId="77777777" w:rsidTr="006723DD">
        <w:trPr>
          <w:trHeight w:val="548"/>
        </w:trPr>
        <w:tc>
          <w:tcPr>
            <w:tcW w:w="2200" w:type="dxa"/>
            <w:tcBorders>
              <w:top w:val="single" w:sz="24"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3839E153" w14:textId="77777777" w:rsidR="00A00DAF" w:rsidRPr="00140902" w:rsidRDefault="00A00DAF" w:rsidP="00F41359">
            <w:pPr>
              <w:jc w:val="center"/>
              <w:rPr>
                <w:rFonts w:ascii="Arial" w:hAnsi="Arial"/>
                <w:color w:val="F2F2F2"/>
                <w:sz w:val="22"/>
                <w:szCs w:val="36"/>
                <w:lang w:val="es-ES" w:eastAsia="en-US"/>
              </w:rPr>
            </w:pPr>
            <w:r w:rsidRPr="00140902">
              <w:rPr>
                <w:rFonts w:ascii="Montserrat" w:hAnsi="Montserrat"/>
                <w:color w:val="FFFFFF"/>
                <w:sz w:val="22"/>
                <w:lang w:val="es-ES" w:eastAsia="en-US"/>
              </w:rPr>
              <w:t>Área de actuación</w:t>
            </w:r>
          </w:p>
        </w:tc>
        <w:tc>
          <w:tcPr>
            <w:tcW w:w="6560" w:type="dxa"/>
            <w:tcBorders>
              <w:top w:val="single" w:sz="24"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1F860100" w14:textId="0B29C32B" w:rsidR="00A00DAF" w:rsidRPr="00140902" w:rsidRDefault="00A00DAF" w:rsidP="00A00DAF">
            <w:pPr>
              <w:rPr>
                <w:rFonts w:ascii="Calibri Light" w:hAnsi="Calibri Light"/>
                <w:color w:val="2F5496"/>
                <w:sz w:val="32"/>
                <w:szCs w:val="32"/>
                <w:lang w:val="es-ES" w:eastAsia="en-US"/>
              </w:rPr>
            </w:pPr>
            <w:r w:rsidRPr="00140902">
              <w:rPr>
                <w:rFonts w:ascii="Calibri Light" w:hAnsi="Calibri Light"/>
                <w:color w:val="2F5496"/>
                <w:sz w:val="32"/>
                <w:szCs w:val="32"/>
                <w:lang w:val="es-ES" w:eastAsia="en-US"/>
              </w:rPr>
              <w:t xml:space="preserve">CORRESPONSABILIDAD EN LA CONCILIACIÓN DE LA VIDA LABORAL, PERSONAL Y FAMILIAR  </w:t>
            </w:r>
          </w:p>
        </w:tc>
      </w:tr>
      <w:tr w:rsidR="00A00DAF" w:rsidRPr="000E0266" w14:paraId="660FC86A" w14:textId="77777777" w:rsidTr="006723DD">
        <w:trPr>
          <w:trHeight w:val="816"/>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40BA790D" w14:textId="77777777" w:rsidR="00A00DAF" w:rsidRPr="00A00DAF" w:rsidRDefault="00A00DAF" w:rsidP="00A00DAF">
            <w:pPr>
              <w:spacing w:before="120" w:after="200" w:line="276" w:lineRule="auto"/>
              <w:ind w:left="0" w:right="0" w:firstLine="0"/>
              <w:jc w:val="center"/>
              <w:rPr>
                <w:rFonts w:ascii="Montserrat" w:hAnsi="Montserrat"/>
                <w:color w:val="F2F2F2"/>
                <w:sz w:val="22"/>
                <w:lang w:val="es-ES" w:eastAsia="en-US"/>
              </w:rPr>
            </w:pPr>
            <w:r w:rsidRPr="00140902">
              <w:rPr>
                <w:rFonts w:ascii="Montserrat" w:hAnsi="Montserrat"/>
                <w:color w:val="F2F2F2"/>
                <w:sz w:val="22"/>
                <w:lang w:val="es-ES" w:eastAsia="en-US"/>
              </w:rPr>
              <w:t>Medida</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4CC2BE6A" w14:textId="05820324" w:rsidR="00A00DAF" w:rsidRPr="00F41359" w:rsidRDefault="00A00DAF" w:rsidP="0002334C">
            <w:pPr>
              <w:pStyle w:val="Prrafodelista"/>
              <w:numPr>
                <w:ilvl w:val="3"/>
                <w:numId w:val="7"/>
              </w:numPr>
              <w:spacing w:before="120" w:after="200" w:line="276" w:lineRule="auto"/>
              <w:ind w:left="519" w:right="0" w:hanging="425"/>
              <w:rPr>
                <w:rFonts w:ascii="Arial" w:hAnsi="Arial"/>
                <w:color w:val="auto"/>
                <w:sz w:val="22"/>
                <w:szCs w:val="36"/>
                <w:lang w:val="es-ES" w:eastAsia="en-US"/>
              </w:rPr>
            </w:pPr>
            <w:r w:rsidRPr="0002334C">
              <w:rPr>
                <w:rFonts w:ascii="Calibri" w:hAnsi="Calibri" w:cs="Calibri"/>
                <w:b/>
                <w:color w:val="auto"/>
                <w:sz w:val="20"/>
                <w:szCs w:val="20"/>
                <w:lang w:val="es-ES" w:eastAsia="en-US"/>
              </w:rPr>
              <w:t>REDACTAR</w:t>
            </w:r>
            <w:r w:rsidRPr="00F41359">
              <w:rPr>
                <w:rFonts w:ascii="Calibri" w:hAnsi="Calibri" w:cs="Calibri"/>
                <w:sz w:val="20"/>
                <w:szCs w:val="20"/>
              </w:rPr>
              <w:t xml:space="preserve"> </w:t>
            </w:r>
            <w:r w:rsidRPr="0002334C">
              <w:rPr>
                <w:rFonts w:ascii="Calibri" w:hAnsi="Calibri" w:cs="Calibri"/>
                <w:b/>
                <w:sz w:val="20"/>
                <w:szCs w:val="20"/>
              </w:rPr>
              <w:t>UN DOCUMENTO CON RECOMENDACIONES SOBRE DESCONEXIÓN DIGITAL.</w:t>
            </w:r>
          </w:p>
        </w:tc>
      </w:tr>
      <w:tr w:rsidR="00A00DAF" w:rsidRPr="00140902" w14:paraId="0AD1EFC4" w14:textId="77777777" w:rsidTr="006723DD">
        <w:trPr>
          <w:trHeight w:val="601"/>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06887788" w14:textId="77777777" w:rsidR="00A00DAF" w:rsidRPr="00A00DAF" w:rsidRDefault="00A00DAF" w:rsidP="00A00DAF">
            <w:pPr>
              <w:spacing w:before="120" w:after="200" w:line="276" w:lineRule="auto"/>
              <w:ind w:left="0" w:right="0" w:firstLine="0"/>
              <w:jc w:val="center"/>
              <w:rPr>
                <w:rFonts w:ascii="Montserrat" w:hAnsi="Montserrat"/>
                <w:color w:val="F2F2F2"/>
                <w:sz w:val="22"/>
                <w:lang w:val="es-ES" w:eastAsia="en-US"/>
              </w:rPr>
            </w:pPr>
            <w:r w:rsidRPr="00140902">
              <w:rPr>
                <w:rFonts w:ascii="Montserrat" w:hAnsi="Montserrat"/>
                <w:color w:val="F2F2F2"/>
                <w:sz w:val="22"/>
                <w:lang w:val="es-ES" w:eastAsia="en-US"/>
              </w:rPr>
              <w:t>Objetivos que persigue</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3C5E5AE6" w14:textId="7A29C33E" w:rsidR="00A00DAF" w:rsidRPr="00140902" w:rsidRDefault="00A00DAF" w:rsidP="006723DD">
            <w:pPr>
              <w:rPr>
                <w:rFonts w:ascii="Calibri" w:hAnsi="Calibri" w:cs="Calibri"/>
                <w:color w:val="auto"/>
                <w:sz w:val="20"/>
                <w:szCs w:val="20"/>
                <w:lang w:val="es-ES" w:eastAsia="en-US"/>
              </w:rPr>
            </w:pPr>
            <w:r>
              <w:rPr>
                <w:rFonts w:ascii="Calibri" w:hAnsi="Calibri" w:cs="Calibri"/>
                <w:color w:val="auto"/>
                <w:sz w:val="20"/>
                <w:szCs w:val="20"/>
                <w:lang w:val="es-ES" w:eastAsia="en-US"/>
              </w:rPr>
              <w:t xml:space="preserve">INTEGRAR EN LA POLÍTICA DE LA </w:t>
            </w:r>
            <w:r w:rsidR="00B14CD9">
              <w:rPr>
                <w:rFonts w:ascii="Calibri" w:hAnsi="Calibri" w:cs="Calibri"/>
                <w:color w:val="auto"/>
                <w:sz w:val="20"/>
                <w:szCs w:val="20"/>
                <w:lang w:val="es-ES" w:eastAsia="en-US"/>
              </w:rPr>
              <w:t>EMPRESA LA DESCONEXIÓN DIGITAL CON EL FIN DE FOMENTAR LA CONCILIACIÓN DE LA VIDA LABORAL, PERSONAL Y FAMILIAR</w:t>
            </w:r>
            <w:r>
              <w:rPr>
                <w:rFonts w:ascii="Calibri" w:hAnsi="Calibri" w:cs="Calibri"/>
                <w:color w:val="auto"/>
                <w:sz w:val="20"/>
                <w:szCs w:val="20"/>
                <w:lang w:val="es-ES" w:eastAsia="en-US"/>
              </w:rPr>
              <w:t>.</w:t>
            </w:r>
          </w:p>
        </w:tc>
      </w:tr>
      <w:tr w:rsidR="00A00DAF" w:rsidRPr="00140902" w14:paraId="47131F73" w14:textId="77777777" w:rsidTr="006723DD">
        <w:trPr>
          <w:trHeight w:val="1054"/>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32E7ED3F" w14:textId="77777777" w:rsidR="00A00DAF" w:rsidRPr="00A00DAF" w:rsidRDefault="00A00DAF" w:rsidP="00A00DAF">
            <w:pPr>
              <w:spacing w:before="120" w:after="200" w:line="276" w:lineRule="auto"/>
              <w:ind w:left="0" w:right="0" w:firstLine="0"/>
              <w:jc w:val="center"/>
              <w:rPr>
                <w:rFonts w:ascii="Montserrat" w:hAnsi="Montserrat"/>
                <w:color w:val="F2F2F2"/>
                <w:sz w:val="22"/>
                <w:lang w:val="es-ES" w:eastAsia="en-US"/>
              </w:rPr>
            </w:pPr>
            <w:r w:rsidRPr="00140902">
              <w:rPr>
                <w:rFonts w:ascii="Montserrat" w:hAnsi="Montserrat"/>
                <w:color w:val="F2F2F2"/>
                <w:sz w:val="22"/>
                <w:lang w:val="es-ES" w:eastAsia="en-US"/>
              </w:rPr>
              <w:t>Descripción detallada de la medida</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068568D3" w14:textId="5448BE7E" w:rsidR="00A00DAF" w:rsidRPr="00140902" w:rsidRDefault="00A00DAF" w:rsidP="006723DD">
            <w:pPr>
              <w:rPr>
                <w:rFonts w:ascii="Calibri" w:hAnsi="Calibri" w:cs="Calibri"/>
                <w:color w:val="auto"/>
                <w:sz w:val="20"/>
                <w:szCs w:val="20"/>
                <w:lang w:val="es-ES" w:eastAsia="en-US"/>
              </w:rPr>
            </w:pPr>
            <w:r>
              <w:rPr>
                <w:rFonts w:ascii="Calibri" w:hAnsi="Calibri" w:cs="Calibri"/>
                <w:color w:val="auto"/>
                <w:sz w:val="20"/>
                <w:szCs w:val="20"/>
                <w:lang w:val="es-ES" w:eastAsia="en-US"/>
              </w:rPr>
              <w:t>EL DEPARTAMENTO DE RRHH ELABORARÁ UN PROTOCOLO DE DESCONEXIÓN DIGITAL CON EL FIN DE FAVORECER LAS MEDIDAS DE CONCILIACIÓN. ESTE PROTOCOLO SERÁ PUESTO EN CONOCIMIENTO DE LA PLANTILLA Y FACILITADO A AQUELLAS PERSONAS QUE CUENTEN CON MEDIDAS DE TELETRABAJO.</w:t>
            </w:r>
          </w:p>
        </w:tc>
      </w:tr>
      <w:tr w:rsidR="00A00DAF" w:rsidRPr="00140902" w14:paraId="2553C4A5" w14:textId="77777777" w:rsidTr="006723DD">
        <w:trPr>
          <w:trHeight w:val="569"/>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43AA4C7A" w14:textId="77777777" w:rsidR="00A00DAF" w:rsidRPr="00A00DAF" w:rsidRDefault="00A00DAF" w:rsidP="00A00DAF">
            <w:pPr>
              <w:spacing w:before="120" w:after="200" w:line="276" w:lineRule="auto"/>
              <w:ind w:left="0" w:right="0" w:firstLine="0"/>
              <w:jc w:val="center"/>
              <w:rPr>
                <w:rFonts w:ascii="Montserrat" w:hAnsi="Montserrat"/>
                <w:color w:val="F2F2F2"/>
                <w:sz w:val="22"/>
                <w:lang w:val="es-ES" w:eastAsia="en-US"/>
              </w:rPr>
            </w:pPr>
            <w:r w:rsidRPr="00140902">
              <w:rPr>
                <w:rFonts w:ascii="Montserrat" w:hAnsi="Montserrat"/>
                <w:color w:val="F2F2F2"/>
                <w:sz w:val="22"/>
                <w:lang w:val="es-ES" w:eastAsia="en-US"/>
              </w:rPr>
              <w:t>Personas destinatarias</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7744CC05" w14:textId="77777777" w:rsidR="00A00DAF" w:rsidRPr="00140902" w:rsidRDefault="00A00DAF" w:rsidP="006723DD">
            <w:pPr>
              <w:rPr>
                <w:rFonts w:ascii="Calibri" w:hAnsi="Calibri" w:cs="Calibri"/>
                <w:color w:val="auto"/>
                <w:sz w:val="20"/>
                <w:szCs w:val="20"/>
                <w:lang w:val="es-ES" w:eastAsia="en-US"/>
              </w:rPr>
            </w:pPr>
            <w:r>
              <w:rPr>
                <w:rFonts w:ascii="Calibri" w:hAnsi="Calibri" w:cs="Calibri"/>
                <w:color w:val="auto"/>
                <w:sz w:val="20"/>
                <w:szCs w:val="20"/>
                <w:lang w:val="es-ES" w:eastAsia="en-US"/>
              </w:rPr>
              <w:t>TODA LA PLANTILLA.</w:t>
            </w:r>
          </w:p>
        </w:tc>
      </w:tr>
      <w:tr w:rsidR="00A00DAF" w:rsidRPr="00140902" w14:paraId="12181A54" w14:textId="77777777" w:rsidTr="006723DD">
        <w:trPr>
          <w:trHeight w:val="587"/>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19ABA5EA" w14:textId="77777777" w:rsidR="00A00DAF" w:rsidRPr="00A00DAF" w:rsidRDefault="00A00DAF" w:rsidP="00A00DAF">
            <w:pPr>
              <w:spacing w:before="120" w:after="200" w:line="276" w:lineRule="auto"/>
              <w:ind w:left="0" w:right="0" w:firstLine="0"/>
              <w:jc w:val="center"/>
              <w:rPr>
                <w:rFonts w:ascii="Montserrat" w:hAnsi="Montserrat"/>
                <w:color w:val="F2F2F2"/>
                <w:sz w:val="22"/>
                <w:lang w:val="es-ES" w:eastAsia="en-US"/>
              </w:rPr>
            </w:pPr>
            <w:r w:rsidRPr="00140902">
              <w:rPr>
                <w:rFonts w:ascii="Montserrat" w:hAnsi="Montserrat"/>
                <w:color w:val="F2F2F2"/>
                <w:sz w:val="22"/>
                <w:lang w:val="es-ES" w:eastAsia="en-US"/>
              </w:rPr>
              <w:t>Cronograma de implantación</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6908CFC8" w14:textId="407F0400" w:rsidR="00A00DAF" w:rsidRPr="00140902" w:rsidRDefault="00AF2515" w:rsidP="006723DD">
            <w:pPr>
              <w:rPr>
                <w:rFonts w:ascii="Calibri" w:hAnsi="Calibri" w:cs="Calibri"/>
                <w:color w:val="auto"/>
                <w:sz w:val="20"/>
                <w:szCs w:val="20"/>
                <w:lang w:val="es-ES" w:eastAsia="en-US"/>
              </w:rPr>
            </w:pPr>
            <w:r>
              <w:rPr>
                <w:rFonts w:ascii="Calibri" w:hAnsi="Calibri" w:cs="Calibri"/>
                <w:color w:val="auto"/>
                <w:sz w:val="20"/>
                <w:szCs w:val="20"/>
                <w:lang w:val="es-ES" w:eastAsia="en-US"/>
              </w:rPr>
              <w:t>ENTRE FEBRERO Y JUNIO DE 2024</w:t>
            </w:r>
          </w:p>
        </w:tc>
      </w:tr>
      <w:tr w:rsidR="00A00DAF" w:rsidRPr="00140902" w14:paraId="057CA774" w14:textId="77777777" w:rsidTr="006723DD">
        <w:trPr>
          <w:trHeight w:val="548"/>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41B6C6DB" w14:textId="77777777" w:rsidR="00A00DAF" w:rsidRPr="00A00DAF" w:rsidRDefault="00A00DAF" w:rsidP="00A00DAF">
            <w:pPr>
              <w:spacing w:before="120" w:after="200" w:line="276" w:lineRule="auto"/>
              <w:ind w:left="0" w:right="0" w:firstLine="0"/>
              <w:jc w:val="center"/>
              <w:rPr>
                <w:rFonts w:ascii="Montserrat" w:hAnsi="Montserrat"/>
                <w:color w:val="F2F2F2"/>
                <w:sz w:val="22"/>
                <w:lang w:val="es-ES" w:eastAsia="en-US"/>
              </w:rPr>
            </w:pPr>
            <w:r w:rsidRPr="00140902">
              <w:rPr>
                <w:rFonts w:ascii="Montserrat" w:hAnsi="Montserrat"/>
                <w:color w:val="F2F2F2"/>
                <w:sz w:val="22"/>
                <w:lang w:val="es-ES" w:eastAsia="en-US"/>
              </w:rPr>
              <w:t>Responsable</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1BF79E32" w14:textId="77777777" w:rsidR="00A00DAF" w:rsidRPr="00140902" w:rsidRDefault="00A00DAF" w:rsidP="006723DD">
            <w:pPr>
              <w:rPr>
                <w:rFonts w:ascii="Calibri" w:hAnsi="Calibri" w:cs="Calibri"/>
                <w:color w:val="auto"/>
                <w:sz w:val="20"/>
                <w:szCs w:val="20"/>
                <w:lang w:val="es-ES" w:eastAsia="en-US"/>
              </w:rPr>
            </w:pPr>
            <w:r>
              <w:rPr>
                <w:rFonts w:ascii="Calibri" w:hAnsi="Calibri" w:cs="Calibri"/>
                <w:color w:val="auto"/>
                <w:sz w:val="20"/>
                <w:szCs w:val="20"/>
                <w:lang w:val="es-ES" w:eastAsia="en-US"/>
              </w:rPr>
              <w:t>DEPARTAMENTO DE RRHH.</w:t>
            </w:r>
            <w:r w:rsidRPr="00140902">
              <w:rPr>
                <w:rFonts w:ascii="Calibri" w:hAnsi="Calibri" w:cs="Calibri"/>
                <w:color w:val="auto"/>
                <w:sz w:val="20"/>
                <w:szCs w:val="20"/>
                <w:lang w:val="es-ES" w:eastAsia="en-US"/>
              </w:rPr>
              <w:t xml:space="preserve"> </w:t>
            </w:r>
          </w:p>
        </w:tc>
      </w:tr>
      <w:tr w:rsidR="00A00DAF" w:rsidRPr="00140902" w14:paraId="2C266C97" w14:textId="77777777" w:rsidTr="006723DD">
        <w:trPr>
          <w:trHeight w:val="548"/>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1A30C4F7" w14:textId="77777777" w:rsidR="00A00DAF" w:rsidRPr="00A00DAF" w:rsidRDefault="00A00DAF" w:rsidP="00A00DAF">
            <w:pPr>
              <w:spacing w:before="120" w:after="200" w:line="276" w:lineRule="auto"/>
              <w:ind w:left="0" w:right="0" w:firstLine="0"/>
              <w:jc w:val="center"/>
              <w:rPr>
                <w:rFonts w:ascii="Montserrat" w:hAnsi="Montserrat"/>
                <w:color w:val="F2F2F2"/>
                <w:sz w:val="22"/>
                <w:lang w:val="es-ES" w:eastAsia="en-US"/>
              </w:rPr>
            </w:pPr>
            <w:r w:rsidRPr="00140902">
              <w:rPr>
                <w:rFonts w:ascii="Montserrat" w:hAnsi="Montserrat"/>
                <w:color w:val="F2F2F2"/>
                <w:sz w:val="22"/>
                <w:lang w:val="es-ES" w:eastAsia="en-US"/>
              </w:rPr>
              <w:t>Recursos asociados</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5C00F791" w14:textId="77777777" w:rsidR="00A00DAF" w:rsidRPr="00140902" w:rsidRDefault="00A00DAF" w:rsidP="006723DD">
            <w:pPr>
              <w:rPr>
                <w:rFonts w:ascii="Calibri" w:hAnsi="Calibri" w:cs="Calibri"/>
                <w:color w:val="auto"/>
                <w:sz w:val="20"/>
                <w:szCs w:val="20"/>
                <w:lang w:val="es-ES" w:eastAsia="en-US"/>
              </w:rPr>
            </w:pPr>
            <w:r w:rsidRPr="00140902">
              <w:rPr>
                <w:rFonts w:ascii="Calibri" w:hAnsi="Calibri" w:cs="Calibri"/>
                <w:color w:val="auto"/>
                <w:sz w:val="20"/>
                <w:szCs w:val="20"/>
                <w:lang w:val="es-ES" w:eastAsia="en-US"/>
              </w:rPr>
              <w:t>NO SON NECESARIOS RECURSOS ADICIONALES</w:t>
            </w:r>
            <w:r>
              <w:rPr>
                <w:rFonts w:ascii="Calibri" w:hAnsi="Calibri" w:cs="Calibri"/>
                <w:color w:val="auto"/>
                <w:sz w:val="20"/>
                <w:szCs w:val="20"/>
                <w:lang w:val="es-ES" w:eastAsia="en-US"/>
              </w:rPr>
              <w:t>.</w:t>
            </w:r>
          </w:p>
        </w:tc>
      </w:tr>
      <w:tr w:rsidR="00A00DAF" w:rsidRPr="00140902" w14:paraId="5A8177DA" w14:textId="77777777" w:rsidTr="006723DD">
        <w:trPr>
          <w:trHeight w:val="1223"/>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59209A72" w14:textId="77777777" w:rsidR="00A00DAF" w:rsidRPr="00A00DAF" w:rsidRDefault="00A00DAF" w:rsidP="00A00DAF">
            <w:pPr>
              <w:spacing w:before="120" w:after="200" w:line="276" w:lineRule="auto"/>
              <w:ind w:left="0" w:right="0" w:firstLine="0"/>
              <w:jc w:val="center"/>
              <w:rPr>
                <w:rFonts w:ascii="Montserrat" w:hAnsi="Montserrat"/>
                <w:color w:val="F2F2F2"/>
                <w:sz w:val="22"/>
                <w:lang w:val="es-ES" w:eastAsia="en-US"/>
              </w:rPr>
            </w:pPr>
            <w:r w:rsidRPr="00140902">
              <w:rPr>
                <w:rFonts w:ascii="Montserrat" w:hAnsi="Montserrat"/>
                <w:color w:val="F2F2F2"/>
                <w:sz w:val="22"/>
                <w:lang w:val="es-ES" w:eastAsia="en-US"/>
              </w:rPr>
              <w:t>Indicadores de seguimiento</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52D1ED17" w14:textId="6F198708" w:rsidR="00A00DAF" w:rsidRPr="009A6D33" w:rsidRDefault="00AF2515" w:rsidP="006723DD">
            <w:pPr>
              <w:rPr>
                <w:rFonts w:ascii="Calibri" w:hAnsi="Calibri" w:cs="Calibri"/>
                <w:sz w:val="20"/>
                <w:szCs w:val="20"/>
              </w:rPr>
            </w:pPr>
            <w:r>
              <w:rPr>
                <w:rFonts w:ascii="Calibri" w:hAnsi="Calibri" w:cs="Calibri"/>
                <w:sz w:val="20"/>
                <w:szCs w:val="20"/>
              </w:rPr>
              <w:t>DOCUMENTO DE DEXCONEXIÓN DIGITAL.</w:t>
            </w:r>
          </w:p>
        </w:tc>
      </w:tr>
    </w:tbl>
    <w:p w14:paraId="21DB55BB" w14:textId="77777777" w:rsidR="00A00DAF" w:rsidRDefault="00A00DAF">
      <w:pPr>
        <w:spacing w:after="160" w:line="259" w:lineRule="auto"/>
        <w:ind w:left="0" w:right="0" w:firstLine="0"/>
        <w:jc w:val="left"/>
        <w:rPr>
          <w:rFonts w:ascii="Montserrat" w:hAnsi="Montserrat"/>
          <w:color w:val="auto"/>
          <w:sz w:val="22"/>
          <w:lang w:val="es-ES" w:eastAsia="en-US"/>
        </w:rPr>
      </w:pPr>
    </w:p>
    <w:p w14:paraId="74C7239F" w14:textId="77777777" w:rsidR="00A00DAF" w:rsidRDefault="00A00DAF">
      <w:pPr>
        <w:spacing w:after="160" w:line="259" w:lineRule="auto"/>
        <w:ind w:left="0" w:right="0" w:firstLine="0"/>
        <w:jc w:val="left"/>
        <w:rPr>
          <w:rFonts w:ascii="Montserrat" w:hAnsi="Montserrat"/>
          <w:color w:val="auto"/>
          <w:sz w:val="22"/>
          <w:lang w:val="es-ES" w:eastAsia="en-US"/>
        </w:rPr>
      </w:pPr>
      <w:r>
        <w:rPr>
          <w:rFonts w:ascii="Montserrat" w:hAnsi="Montserrat"/>
          <w:color w:val="auto"/>
          <w:sz w:val="22"/>
          <w:lang w:val="es-ES" w:eastAsia="en-US"/>
        </w:rPr>
        <w:br w:type="page"/>
      </w:r>
    </w:p>
    <w:tbl>
      <w:tblPr>
        <w:tblW w:w="8760" w:type="dxa"/>
        <w:tblCellMar>
          <w:left w:w="0" w:type="dxa"/>
          <w:right w:w="0" w:type="dxa"/>
        </w:tblCellMar>
        <w:tblLook w:val="04A0" w:firstRow="1" w:lastRow="0" w:firstColumn="1" w:lastColumn="0" w:noHBand="0" w:noVBand="1"/>
      </w:tblPr>
      <w:tblGrid>
        <w:gridCol w:w="2200"/>
        <w:gridCol w:w="6560"/>
      </w:tblGrid>
      <w:tr w:rsidR="00A00DAF" w:rsidRPr="00140902" w14:paraId="4977DCBF" w14:textId="77777777" w:rsidTr="006723DD">
        <w:trPr>
          <w:trHeight w:val="325"/>
        </w:trPr>
        <w:tc>
          <w:tcPr>
            <w:tcW w:w="8760" w:type="dxa"/>
            <w:gridSpan w:val="2"/>
            <w:tcBorders>
              <w:top w:val="single" w:sz="8" w:space="0" w:color="FFFFFF"/>
              <w:left w:val="single" w:sz="8" w:space="0" w:color="FFFFFF"/>
              <w:bottom w:val="single" w:sz="24" w:space="0" w:color="FFFFFF"/>
              <w:right w:val="single" w:sz="8" w:space="0" w:color="FFFFFF"/>
            </w:tcBorders>
            <w:shd w:val="clear" w:color="auto" w:fill="6B2449"/>
            <w:tcMar>
              <w:top w:w="72" w:type="dxa"/>
              <w:left w:w="144" w:type="dxa"/>
              <w:bottom w:w="72" w:type="dxa"/>
              <w:right w:w="144" w:type="dxa"/>
            </w:tcMar>
            <w:hideMark/>
          </w:tcPr>
          <w:p w14:paraId="4BC7C25A" w14:textId="77777777" w:rsidR="00A00DAF" w:rsidRPr="00140902" w:rsidRDefault="00A00DAF" w:rsidP="006723DD">
            <w:pPr>
              <w:rPr>
                <w:rFonts w:ascii="Arial" w:hAnsi="Arial"/>
                <w:color w:val="F2F2F2"/>
                <w:sz w:val="22"/>
                <w:szCs w:val="36"/>
                <w:lang w:val="es-ES" w:eastAsia="en-US"/>
              </w:rPr>
            </w:pPr>
            <w:r w:rsidRPr="00140902">
              <w:rPr>
                <w:rFonts w:ascii="Montserrat" w:hAnsi="Montserrat"/>
                <w:color w:val="F2F2F2"/>
                <w:sz w:val="22"/>
                <w:lang w:val="es-ES" w:eastAsia="en-US"/>
              </w:rPr>
              <w:lastRenderedPageBreak/>
              <w:t>Ficha de Medida</w:t>
            </w:r>
          </w:p>
        </w:tc>
      </w:tr>
      <w:tr w:rsidR="00A00DAF" w:rsidRPr="00140902" w14:paraId="46F16754" w14:textId="77777777" w:rsidTr="006723DD">
        <w:trPr>
          <w:trHeight w:val="548"/>
        </w:trPr>
        <w:tc>
          <w:tcPr>
            <w:tcW w:w="2200" w:type="dxa"/>
            <w:tcBorders>
              <w:top w:val="single" w:sz="24"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165C745D" w14:textId="77777777" w:rsidR="00A00DAF" w:rsidRPr="00140902" w:rsidRDefault="00A00DAF" w:rsidP="00F41359">
            <w:pPr>
              <w:jc w:val="center"/>
              <w:rPr>
                <w:rFonts w:ascii="Arial" w:hAnsi="Arial"/>
                <w:color w:val="F2F2F2"/>
                <w:sz w:val="22"/>
                <w:szCs w:val="36"/>
                <w:lang w:val="es-ES" w:eastAsia="en-US"/>
              </w:rPr>
            </w:pPr>
            <w:r w:rsidRPr="00140902">
              <w:rPr>
                <w:rFonts w:ascii="Montserrat" w:hAnsi="Montserrat"/>
                <w:color w:val="FFFFFF"/>
                <w:sz w:val="22"/>
                <w:lang w:val="es-ES" w:eastAsia="en-US"/>
              </w:rPr>
              <w:t>Área de actuación</w:t>
            </w:r>
          </w:p>
        </w:tc>
        <w:tc>
          <w:tcPr>
            <w:tcW w:w="6560" w:type="dxa"/>
            <w:tcBorders>
              <w:top w:val="single" w:sz="24"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73E8D99E" w14:textId="2F564D50" w:rsidR="00A00DAF" w:rsidRPr="00140902" w:rsidRDefault="00A00DAF" w:rsidP="006723DD">
            <w:pPr>
              <w:rPr>
                <w:rFonts w:ascii="Calibri Light" w:hAnsi="Calibri Light"/>
                <w:color w:val="2F5496"/>
                <w:sz w:val="32"/>
                <w:szCs w:val="32"/>
                <w:lang w:val="es-ES" w:eastAsia="en-US"/>
              </w:rPr>
            </w:pPr>
            <w:r>
              <w:rPr>
                <w:rFonts w:ascii="Calibri Light" w:hAnsi="Calibri Light"/>
                <w:color w:val="2F5496"/>
                <w:sz w:val="32"/>
                <w:szCs w:val="32"/>
                <w:lang w:val="es-ES" w:eastAsia="en-US"/>
              </w:rPr>
              <w:t>ÁREA DE ACOSO SEXUAL Y POR RAZÓN DE SEXO</w:t>
            </w:r>
          </w:p>
        </w:tc>
      </w:tr>
      <w:tr w:rsidR="00A00DAF" w:rsidRPr="000E0266" w14:paraId="019F78B2" w14:textId="77777777" w:rsidTr="006723DD">
        <w:trPr>
          <w:trHeight w:val="816"/>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3615CEC5" w14:textId="77777777" w:rsidR="00A00DAF" w:rsidRPr="00A00DAF" w:rsidRDefault="00A00DAF" w:rsidP="006723DD">
            <w:pPr>
              <w:spacing w:before="120" w:after="200" w:line="276" w:lineRule="auto"/>
              <w:ind w:left="0" w:right="0" w:firstLine="0"/>
              <w:jc w:val="center"/>
              <w:rPr>
                <w:rFonts w:ascii="Montserrat" w:hAnsi="Montserrat"/>
                <w:color w:val="F2F2F2"/>
                <w:sz w:val="22"/>
                <w:lang w:val="es-ES" w:eastAsia="en-US"/>
              </w:rPr>
            </w:pPr>
            <w:r w:rsidRPr="00140902">
              <w:rPr>
                <w:rFonts w:ascii="Montserrat" w:hAnsi="Montserrat"/>
                <w:color w:val="F2F2F2"/>
                <w:sz w:val="22"/>
                <w:lang w:val="es-ES" w:eastAsia="en-US"/>
              </w:rPr>
              <w:t>Medida</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7DAA1974" w14:textId="79B469A5" w:rsidR="00A00DAF" w:rsidRPr="00F41359" w:rsidRDefault="00A00DAF" w:rsidP="0002334C">
            <w:pPr>
              <w:pStyle w:val="Prrafodelista"/>
              <w:numPr>
                <w:ilvl w:val="3"/>
                <w:numId w:val="7"/>
              </w:numPr>
              <w:spacing w:before="120" w:after="200" w:line="276" w:lineRule="auto"/>
              <w:ind w:left="519" w:right="0" w:hanging="425"/>
              <w:rPr>
                <w:rFonts w:ascii="Arial" w:hAnsi="Arial"/>
                <w:color w:val="auto"/>
                <w:sz w:val="22"/>
                <w:szCs w:val="36"/>
                <w:lang w:val="es-ES" w:eastAsia="en-US"/>
              </w:rPr>
            </w:pPr>
            <w:r w:rsidRPr="0002334C">
              <w:rPr>
                <w:rFonts w:ascii="Calibri" w:hAnsi="Calibri" w:cs="Calibri"/>
                <w:b/>
                <w:color w:val="auto"/>
                <w:sz w:val="20"/>
                <w:szCs w:val="20"/>
                <w:lang w:val="es-ES" w:eastAsia="en-US"/>
              </w:rPr>
              <w:t>REVISAR</w:t>
            </w:r>
            <w:r w:rsidRPr="00F41359">
              <w:rPr>
                <w:rFonts w:ascii="Calibri" w:hAnsi="Calibri" w:cs="Calibri"/>
                <w:sz w:val="20"/>
                <w:szCs w:val="20"/>
              </w:rPr>
              <w:t xml:space="preserve"> </w:t>
            </w:r>
            <w:r w:rsidRPr="0002334C">
              <w:rPr>
                <w:rFonts w:ascii="Calibri" w:hAnsi="Calibri" w:cs="Calibri"/>
                <w:b/>
                <w:sz w:val="20"/>
                <w:szCs w:val="20"/>
              </w:rPr>
              <w:t>EL PROTOCOLO DE ACTUACIÓN Y PREVENCIÓN PARA CASOS DE ACOSO SEXUAL Y POR RAZÓN DE SEXO.</w:t>
            </w:r>
          </w:p>
        </w:tc>
      </w:tr>
      <w:tr w:rsidR="00A00DAF" w:rsidRPr="00140902" w14:paraId="1AB36953" w14:textId="77777777" w:rsidTr="006723DD">
        <w:trPr>
          <w:trHeight w:val="601"/>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5DE5FA63" w14:textId="77777777" w:rsidR="00A00DAF" w:rsidRPr="00A00DAF" w:rsidRDefault="00A00DAF" w:rsidP="006723DD">
            <w:pPr>
              <w:spacing w:before="120" w:after="200" w:line="276" w:lineRule="auto"/>
              <w:ind w:left="0" w:right="0" w:firstLine="0"/>
              <w:jc w:val="center"/>
              <w:rPr>
                <w:rFonts w:ascii="Montserrat" w:hAnsi="Montserrat"/>
                <w:color w:val="F2F2F2"/>
                <w:sz w:val="22"/>
                <w:lang w:val="es-ES" w:eastAsia="en-US"/>
              </w:rPr>
            </w:pPr>
            <w:r w:rsidRPr="00140902">
              <w:rPr>
                <w:rFonts w:ascii="Montserrat" w:hAnsi="Montserrat"/>
                <w:color w:val="F2F2F2"/>
                <w:sz w:val="22"/>
                <w:lang w:val="es-ES" w:eastAsia="en-US"/>
              </w:rPr>
              <w:t>Objetivos que persigue</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5AC38ADF" w14:textId="71B8E7AA" w:rsidR="00A00DAF" w:rsidRPr="00140902" w:rsidRDefault="00AF2515" w:rsidP="006723DD">
            <w:pPr>
              <w:rPr>
                <w:rFonts w:ascii="Calibri" w:hAnsi="Calibri" w:cs="Calibri"/>
                <w:color w:val="auto"/>
                <w:sz w:val="20"/>
                <w:szCs w:val="20"/>
                <w:lang w:val="es-ES" w:eastAsia="en-US"/>
              </w:rPr>
            </w:pPr>
            <w:r w:rsidRPr="00140902">
              <w:rPr>
                <w:rFonts w:ascii="Calibri" w:hAnsi="Calibri" w:cs="Calibri"/>
                <w:color w:val="auto"/>
                <w:sz w:val="20"/>
                <w:szCs w:val="20"/>
                <w:lang w:val="es-ES" w:eastAsia="en-US"/>
              </w:rPr>
              <w:t xml:space="preserve">PROTEGER A LAS VÍCTIMAS DE </w:t>
            </w:r>
            <w:r>
              <w:rPr>
                <w:rFonts w:ascii="Calibri" w:hAnsi="Calibri" w:cs="Calibri"/>
                <w:color w:val="auto"/>
                <w:sz w:val="20"/>
                <w:szCs w:val="20"/>
                <w:lang w:val="es-ES" w:eastAsia="en-US"/>
              </w:rPr>
              <w:t>ACOSO SEXUAL Y POR RAZÓN DE SEXO</w:t>
            </w:r>
            <w:r w:rsidR="00850500">
              <w:rPr>
                <w:rFonts w:ascii="Calibri" w:hAnsi="Calibri" w:cs="Calibri"/>
                <w:color w:val="auto"/>
                <w:sz w:val="20"/>
                <w:szCs w:val="20"/>
                <w:lang w:val="es-ES" w:eastAsia="en-US"/>
              </w:rPr>
              <w:t xml:space="preserve"> Y DAR COMPETENCIAS A LA COMISIÓN DE IGUALDAD EN ESTA MATERIA</w:t>
            </w:r>
          </w:p>
        </w:tc>
      </w:tr>
      <w:tr w:rsidR="00A00DAF" w:rsidRPr="00140902" w14:paraId="6E8CE4B2" w14:textId="77777777" w:rsidTr="006723DD">
        <w:trPr>
          <w:trHeight w:val="1054"/>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6FDC6699" w14:textId="77777777" w:rsidR="00A00DAF" w:rsidRPr="00A00DAF" w:rsidRDefault="00A00DAF" w:rsidP="006723DD">
            <w:pPr>
              <w:spacing w:before="120" w:after="200" w:line="276" w:lineRule="auto"/>
              <w:ind w:left="0" w:right="0" w:firstLine="0"/>
              <w:jc w:val="center"/>
              <w:rPr>
                <w:rFonts w:ascii="Montserrat" w:hAnsi="Montserrat"/>
                <w:color w:val="F2F2F2"/>
                <w:sz w:val="22"/>
                <w:lang w:val="es-ES" w:eastAsia="en-US"/>
              </w:rPr>
            </w:pPr>
            <w:r w:rsidRPr="00140902">
              <w:rPr>
                <w:rFonts w:ascii="Montserrat" w:hAnsi="Montserrat"/>
                <w:color w:val="F2F2F2"/>
                <w:sz w:val="22"/>
                <w:lang w:val="es-ES" w:eastAsia="en-US"/>
              </w:rPr>
              <w:t>Descripción detallada de la medida</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7558E66D" w14:textId="42355A55" w:rsidR="00A00DAF" w:rsidRPr="00140902" w:rsidRDefault="00850500" w:rsidP="006723DD">
            <w:pPr>
              <w:rPr>
                <w:rFonts w:ascii="Calibri" w:hAnsi="Calibri" w:cs="Calibri"/>
                <w:color w:val="auto"/>
                <w:sz w:val="20"/>
                <w:szCs w:val="20"/>
                <w:lang w:val="es-ES" w:eastAsia="en-US"/>
              </w:rPr>
            </w:pPr>
            <w:r>
              <w:rPr>
                <w:rFonts w:ascii="Calibri" w:hAnsi="Calibri" w:cs="Calibri"/>
                <w:color w:val="auto"/>
                <w:sz w:val="20"/>
                <w:szCs w:val="20"/>
                <w:lang w:val="es-ES" w:eastAsia="en-US"/>
              </w:rPr>
              <w:t>SE REALIZARÁ UNA REVISIÓN DEL PROTOCOLO DE PREVENCIÓN DEL ACOSO SEXUAL Y POR RAZÓN DE SEXO ADECUANDO A</w:t>
            </w:r>
            <w:r w:rsidR="004D738D">
              <w:rPr>
                <w:rFonts w:ascii="Calibri" w:hAnsi="Calibri" w:cs="Calibri"/>
                <w:color w:val="auto"/>
                <w:sz w:val="20"/>
                <w:szCs w:val="20"/>
                <w:lang w:val="es-ES" w:eastAsia="en-US"/>
              </w:rPr>
              <w:t>QUELLAS ÁREAS A LOS ESTANDARES, TRAS ESTA REVISIÓN SE ADJUNTARÁ ESTE DOCUMENTO AL PLAN DE IGUALDAD Y SE INFORMARÁ A LA COMISIÓN DE IGUALDAD</w:t>
            </w:r>
          </w:p>
        </w:tc>
      </w:tr>
      <w:tr w:rsidR="00A00DAF" w:rsidRPr="00140902" w14:paraId="04B9E2CD" w14:textId="77777777" w:rsidTr="006723DD">
        <w:trPr>
          <w:trHeight w:val="569"/>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2E2E7FAB" w14:textId="77777777" w:rsidR="00A00DAF" w:rsidRPr="00A00DAF" w:rsidRDefault="00A00DAF" w:rsidP="006723DD">
            <w:pPr>
              <w:spacing w:before="120" w:after="200" w:line="276" w:lineRule="auto"/>
              <w:ind w:left="0" w:right="0" w:firstLine="0"/>
              <w:jc w:val="center"/>
              <w:rPr>
                <w:rFonts w:ascii="Montserrat" w:hAnsi="Montserrat"/>
                <w:color w:val="F2F2F2"/>
                <w:sz w:val="22"/>
                <w:lang w:val="es-ES" w:eastAsia="en-US"/>
              </w:rPr>
            </w:pPr>
            <w:r w:rsidRPr="00140902">
              <w:rPr>
                <w:rFonts w:ascii="Montserrat" w:hAnsi="Montserrat"/>
                <w:color w:val="F2F2F2"/>
                <w:sz w:val="22"/>
                <w:lang w:val="es-ES" w:eastAsia="en-US"/>
              </w:rPr>
              <w:t>Personas destinatarias</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48E49877" w14:textId="77777777" w:rsidR="00A00DAF" w:rsidRPr="00140902" w:rsidRDefault="00A00DAF" w:rsidP="006723DD">
            <w:pPr>
              <w:rPr>
                <w:rFonts w:ascii="Calibri" w:hAnsi="Calibri" w:cs="Calibri"/>
                <w:color w:val="auto"/>
                <w:sz w:val="20"/>
                <w:szCs w:val="20"/>
                <w:lang w:val="es-ES" w:eastAsia="en-US"/>
              </w:rPr>
            </w:pPr>
            <w:r>
              <w:rPr>
                <w:rFonts w:ascii="Calibri" w:hAnsi="Calibri" w:cs="Calibri"/>
                <w:color w:val="auto"/>
                <w:sz w:val="20"/>
                <w:szCs w:val="20"/>
                <w:lang w:val="es-ES" w:eastAsia="en-US"/>
              </w:rPr>
              <w:t>TODA LA PLANTILLA.</w:t>
            </w:r>
          </w:p>
        </w:tc>
      </w:tr>
      <w:tr w:rsidR="00A00DAF" w:rsidRPr="00140902" w14:paraId="3A2CF365" w14:textId="77777777" w:rsidTr="006723DD">
        <w:trPr>
          <w:trHeight w:val="587"/>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6A3E9695" w14:textId="77777777" w:rsidR="00A00DAF" w:rsidRPr="00A00DAF" w:rsidRDefault="00A00DAF" w:rsidP="006723DD">
            <w:pPr>
              <w:spacing w:before="120" w:after="200" w:line="276" w:lineRule="auto"/>
              <w:ind w:left="0" w:right="0" w:firstLine="0"/>
              <w:jc w:val="center"/>
              <w:rPr>
                <w:rFonts w:ascii="Montserrat" w:hAnsi="Montserrat"/>
                <w:color w:val="F2F2F2"/>
                <w:sz w:val="22"/>
                <w:lang w:val="es-ES" w:eastAsia="en-US"/>
              </w:rPr>
            </w:pPr>
            <w:r w:rsidRPr="00140902">
              <w:rPr>
                <w:rFonts w:ascii="Montserrat" w:hAnsi="Montserrat"/>
                <w:color w:val="F2F2F2"/>
                <w:sz w:val="22"/>
                <w:lang w:val="es-ES" w:eastAsia="en-US"/>
              </w:rPr>
              <w:t>Cronograma de implantación</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7E23B03C" w14:textId="3A7192A4" w:rsidR="00A00DAF" w:rsidRPr="00140902" w:rsidRDefault="004D738D" w:rsidP="006723DD">
            <w:pPr>
              <w:rPr>
                <w:rFonts w:ascii="Calibri" w:hAnsi="Calibri" w:cs="Calibri"/>
                <w:color w:val="auto"/>
                <w:sz w:val="20"/>
                <w:szCs w:val="20"/>
                <w:lang w:val="es-ES" w:eastAsia="en-US"/>
              </w:rPr>
            </w:pPr>
            <w:r>
              <w:rPr>
                <w:rFonts w:ascii="Calibri" w:hAnsi="Calibri" w:cs="Calibri"/>
                <w:color w:val="auto"/>
                <w:sz w:val="20"/>
                <w:szCs w:val="20"/>
                <w:lang w:val="es-ES" w:eastAsia="en-US"/>
              </w:rPr>
              <w:t>ENTRE SEPTIEMBRE Y DICIEMBRE DE 2022</w:t>
            </w:r>
          </w:p>
        </w:tc>
      </w:tr>
      <w:tr w:rsidR="00A00DAF" w:rsidRPr="00140902" w14:paraId="18BADA18" w14:textId="77777777" w:rsidTr="006723DD">
        <w:trPr>
          <w:trHeight w:val="548"/>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69823E6F" w14:textId="77777777" w:rsidR="00A00DAF" w:rsidRPr="00A00DAF" w:rsidRDefault="00A00DAF" w:rsidP="006723DD">
            <w:pPr>
              <w:spacing w:before="120" w:after="200" w:line="276" w:lineRule="auto"/>
              <w:ind w:left="0" w:right="0" w:firstLine="0"/>
              <w:jc w:val="center"/>
              <w:rPr>
                <w:rFonts w:ascii="Montserrat" w:hAnsi="Montserrat"/>
                <w:color w:val="F2F2F2"/>
                <w:sz w:val="22"/>
                <w:lang w:val="es-ES" w:eastAsia="en-US"/>
              </w:rPr>
            </w:pPr>
            <w:r w:rsidRPr="00140902">
              <w:rPr>
                <w:rFonts w:ascii="Montserrat" w:hAnsi="Montserrat"/>
                <w:color w:val="F2F2F2"/>
                <w:sz w:val="22"/>
                <w:lang w:val="es-ES" w:eastAsia="en-US"/>
              </w:rPr>
              <w:t>Responsable</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44A212DF" w14:textId="656E3C95" w:rsidR="00A00DAF" w:rsidRPr="00140902" w:rsidRDefault="00A00DAF" w:rsidP="006723DD">
            <w:pPr>
              <w:rPr>
                <w:rFonts w:ascii="Calibri" w:hAnsi="Calibri" w:cs="Calibri"/>
                <w:color w:val="auto"/>
                <w:sz w:val="20"/>
                <w:szCs w:val="20"/>
                <w:lang w:val="es-ES" w:eastAsia="en-US"/>
              </w:rPr>
            </w:pPr>
            <w:r>
              <w:rPr>
                <w:rFonts w:ascii="Calibri" w:hAnsi="Calibri" w:cs="Calibri"/>
                <w:color w:val="auto"/>
                <w:sz w:val="20"/>
                <w:szCs w:val="20"/>
                <w:lang w:val="es-ES" w:eastAsia="en-US"/>
              </w:rPr>
              <w:t>DEPARTAMENTO DE RRHH</w:t>
            </w:r>
            <w:r w:rsidRPr="00140902">
              <w:rPr>
                <w:rFonts w:ascii="Calibri" w:hAnsi="Calibri" w:cs="Calibri"/>
                <w:color w:val="auto"/>
                <w:sz w:val="20"/>
                <w:szCs w:val="20"/>
                <w:lang w:val="es-ES" w:eastAsia="en-US"/>
              </w:rPr>
              <w:t xml:space="preserve"> </w:t>
            </w:r>
          </w:p>
        </w:tc>
      </w:tr>
      <w:tr w:rsidR="00A00DAF" w:rsidRPr="00140902" w14:paraId="67D29445" w14:textId="77777777" w:rsidTr="006723DD">
        <w:trPr>
          <w:trHeight w:val="548"/>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534D7F78" w14:textId="77777777" w:rsidR="00A00DAF" w:rsidRPr="00A00DAF" w:rsidRDefault="00A00DAF" w:rsidP="006723DD">
            <w:pPr>
              <w:spacing w:before="120" w:after="200" w:line="276" w:lineRule="auto"/>
              <w:ind w:left="0" w:right="0" w:firstLine="0"/>
              <w:jc w:val="center"/>
              <w:rPr>
                <w:rFonts w:ascii="Montserrat" w:hAnsi="Montserrat"/>
                <w:color w:val="F2F2F2"/>
                <w:sz w:val="22"/>
                <w:lang w:val="es-ES" w:eastAsia="en-US"/>
              </w:rPr>
            </w:pPr>
            <w:r w:rsidRPr="00140902">
              <w:rPr>
                <w:rFonts w:ascii="Montserrat" w:hAnsi="Montserrat"/>
                <w:color w:val="F2F2F2"/>
                <w:sz w:val="22"/>
                <w:lang w:val="es-ES" w:eastAsia="en-US"/>
              </w:rPr>
              <w:t>Recursos asociados</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5F1FF3A3" w14:textId="77777777" w:rsidR="00A00DAF" w:rsidRPr="00140902" w:rsidRDefault="00A00DAF" w:rsidP="006723DD">
            <w:pPr>
              <w:rPr>
                <w:rFonts w:ascii="Calibri" w:hAnsi="Calibri" w:cs="Calibri"/>
                <w:color w:val="auto"/>
                <w:sz w:val="20"/>
                <w:szCs w:val="20"/>
                <w:lang w:val="es-ES" w:eastAsia="en-US"/>
              </w:rPr>
            </w:pPr>
            <w:r w:rsidRPr="00140902">
              <w:rPr>
                <w:rFonts w:ascii="Calibri" w:hAnsi="Calibri" w:cs="Calibri"/>
                <w:color w:val="auto"/>
                <w:sz w:val="20"/>
                <w:szCs w:val="20"/>
                <w:lang w:val="es-ES" w:eastAsia="en-US"/>
              </w:rPr>
              <w:t>NO SON NECESARIOS RECURSOS ADICIONALES</w:t>
            </w:r>
            <w:r>
              <w:rPr>
                <w:rFonts w:ascii="Calibri" w:hAnsi="Calibri" w:cs="Calibri"/>
                <w:color w:val="auto"/>
                <w:sz w:val="20"/>
                <w:szCs w:val="20"/>
                <w:lang w:val="es-ES" w:eastAsia="en-US"/>
              </w:rPr>
              <w:t>.</w:t>
            </w:r>
          </w:p>
        </w:tc>
      </w:tr>
      <w:tr w:rsidR="00A00DAF" w:rsidRPr="00140902" w14:paraId="2B8CF2B4" w14:textId="77777777" w:rsidTr="006723DD">
        <w:trPr>
          <w:trHeight w:val="1223"/>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148F1607" w14:textId="77777777" w:rsidR="00A00DAF" w:rsidRPr="00A00DAF" w:rsidRDefault="00A00DAF" w:rsidP="006723DD">
            <w:pPr>
              <w:spacing w:before="120" w:after="200" w:line="276" w:lineRule="auto"/>
              <w:ind w:left="0" w:right="0" w:firstLine="0"/>
              <w:jc w:val="center"/>
              <w:rPr>
                <w:rFonts w:ascii="Montserrat" w:hAnsi="Montserrat"/>
                <w:color w:val="F2F2F2"/>
                <w:sz w:val="22"/>
                <w:lang w:val="es-ES" w:eastAsia="en-US"/>
              </w:rPr>
            </w:pPr>
            <w:r w:rsidRPr="00140902">
              <w:rPr>
                <w:rFonts w:ascii="Montserrat" w:hAnsi="Montserrat"/>
                <w:color w:val="F2F2F2"/>
                <w:sz w:val="22"/>
                <w:lang w:val="es-ES" w:eastAsia="en-US"/>
              </w:rPr>
              <w:t>Indicadores de seguimiento</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504CC0CA" w14:textId="271EEB31" w:rsidR="00A00DAF" w:rsidRPr="009A6D33" w:rsidRDefault="00A00DAF" w:rsidP="006723DD">
            <w:pPr>
              <w:rPr>
                <w:rFonts w:ascii="Calibri" w:hAnsi="Calibri" w:cs="Calibri"/>
                <w:sz w:val="20"/>
                <w:szCs w:val="20"/>
              </w:rPr>
            </w:pPr>
            <w:r w:rsidRPr="00C8734C">
              <w:rPr>
                <w:rFonts w:ascii="Calibri" w:hAnsi="Calibri" w:cs="Calibri"/>
                <w:sz w:val="20"/>
                <w:szCs w:val="20"/>
              </w:rPr>
              <w:t>PROTOCOLO</w:t>
            </w:r>
            <w:r w:rsidR="004D738D">
              <w:rPr>
                <w:rFonts w:ascii="Calibri" w:hAnsi="Calibri" w:cs="Calibri"/>
                <w:sz w:val="20"/>
                <w:szCs w:val="20"/>
              </w:rPr>
              <w:t xml:space="preserve"> DE PREVENCIÓN DEL ACOSO SEXUAL REVISADO</w:t>
            </w:r>
            <w:r>
              <w:rPr>
                <w:rFonts w:ascii="Calibri" w:hAnsi="Calibri" w:cs="Calibri"/>
                <w:sz w:val="20"/>
                <w:szCs w:val="20"/>
              </w:rPr>
              <w:t>.</w:t>
            </w:r>
          </w:p>
        </w:tc>
      </w:tr>
    </w:tbl>
    <w:p w14:paraId="1B316E27" w14:textId="7674AABE" w:rsidR="00A00DAF" w:rsidRDefault="00A00DAF">
      <w:pPr>
        <w:spacing w:after="160" w:line="259" w:lineRule="auto"/>
        <w:ind w:left="0" w:right="0" w:firstLine="0"/>
        <w:jc w:val="left"/>
        <w:rPr>
          <w:rFonts w:ascii="Montserrat" w:hAnsi="Montserrat"/>
          <w:color w:val="auto"/>
          <w:sz w:val="22"/>
          <w:lang w:val="es-ES" w:eastAsia="en-US"/>
        </w:rPr>
      </w:pPr>
      <w:r>
        <w:rPr>
          <w:rFonts w:ascii="Montserrat" w:hAnsi="Montserrat"/>
          <w:color w:val="auto"/>
          <w:sz w:val="22"/>
          <w:lang w:val="es-ES" w:eastAsia="en-US"/>
        </w:rPr>
        <w:br w:type="page"/>
      </w:r>
    </w:p>
    <w:p w14:paraId="1D9BDB7F" w14:textId="77777777" w:rsidR="00A00DAF" w:rsidRPr="00A00DAF" w:rsidRDefault="00A00DAF">
      <w:pPr>
        <w:spacing w:after="160" w:line="259" w:lineRule="auto"/>
        <w:ind w:left="0" w:right="0" w:firstLine="0"/>
        <w:jc w:val="left"/>
        <w:rPr>
          <w:rFonts w:ascii="Montserrat" w:hAnsi="Montserrat"/>
          <w:color w:val="auto"/>
          <w:sz w:val="22"/>
          <w:lang w:eastAsia="en-US"/>
        </w:rPr>
      </w:pPr>
    </w:p>
    <w:p w14:paraId="4350B910" w14:textId="77777777" w:rsidR="00981028" w:rsidRDefault="00981028">
      <w:pPr>
        <w:spacing w:after="160" w:line="259" w:lineRule="auto"/>
        <w:ind w:left="0" w:right="0" w:firstLine="0"/>
        <w:jc w:val="left"/>
        <w:rPr>
          <w:rFonts w:ascii="Montserrat" w:hAnsi="Montserrat"/>
          <w:color w:val="auto"/>
          <w:sz w:val="22"/>
          <w:lang w:val="es-ES" w:eastAsia="en-US"/>
        </w:rPr>
      </w:pPr>
    </w:p>
    <w:tbl>
      <w:tblPr>
        <w:tblW w:w="8760" w:type="dxa"/>
        <w:tblCellMar>
          <w:left w:w="0" w:type="dxa"/>
          <w:right w:w="0" w:type="dxa"/>
        </w:tblCellMar>
        <w:tblLook w:val="04A0" w:firstRow="1" w:lastRow="0" w:firstColumn="1" w:lastColumn="0" w:noHBand="0" w:noVBand="1"/>
      </w:tblPr>
      <w:tblGrid>
        <w:gridCol w:w="2200"/>
        <w:gridCol w:w="6560"/>
      </w:tblGrid>
      <w:tr w:rsidR="00981028" w:rsidRPr="00140902" w14:paraId="1E410952" w14:textId="77777777" w:rsidTr="006723DD">
        <w:trPr>
          <w:trHeight w:val="325"/>
        </w:trPr>
        <w:tc>
          <w:tcPr>
            <w:tcW w:w="8760" w:type="dxa"/>
            <w:gridSpan w:val="2"/>
            <w:tcBorders>
              <w:top w:val="single" w:sz="8" w:space="0" w:color="FFFFFF"/>
              <w:left w:val="single" w:sz="8" w:space="0" w:color="FFFFFF"/>
              <w:bottom w:val="single" w:sz="24" w:space="0" w:color="FFFFFF"/>
              <w:right w:val="single" w:sz="8" w:space="0" w:color="FFFFFF"/>
            </w:tcBorders>
            <w:shd w:val="clear" w:color="auto" w:fill="6B2449"/>
            <w:tcMar>
              <w:top w:w="72" w:type="dxa"/>
              <w:left w:w="144" w:type="dxa"/>
              <w:bottom w:w="72" w:type="dxa"/>
              <w:right w:w="144" w:type="dxa"/>
            </w:tcMar>
            <w:hideMark/>
          </w:tcPr>
          <w:p w14:paraId="525B93C7" w14:textId="77777777" w:rsidR="00981028" w:rsidRPr="00140902" w:rsidRDefault="00981028"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Ficha de Medida</w:t>
            </w:r>
          </w:p>
        </w:tc>
      </w:tr>
      <w:tr w:rsidR="002F5BF0" w:rsidRPr="00140902" w14:paraId="715E20B3" w14:textId="77777777" w:rsidTr="006723DD">
        <w:trPr>
          <w:trHeight w:val="548"/>
        </w:trPr>
        <w:tc>
          <w:tcPr>
            <w:tcW w:w="2200" w:type="dxa"/>
            <w:tcBorders>
              <w:top w:val="single" w:sz="24"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400F41F7" w14:textId="77777777" w:rsidR="002F5BF0" w:rsidRPr="00140902" w:rsidRDefault="002F5BF0" w:rsidP="00F41359">
            <w:pPr>
              <w:jc w:val="center"/>
              <w:rPr>
                <w:rFonts w:ascii="Arial" w:hAnsi="Arial"/>
                <w:color w:val="F2F2F2"/>
                <w:sz w:val="22"/>
                <w:szCs w:val="36"/>
                <w:lang w:val="es-ES" w:eastAsia="en-US"/>
              </w:rPr>
            </w:pPr>
            <w:r w:rsidRPr="00140902">
              <w:rPr>
                <w:rFonts w:ascii="Montserrat" w:hAnsi="Montserrat"/>
                <w:color w:val="FFFFFF"/>
                <w:sz w:val="22"/>
                <w:lang w:val="es-ES" w:eastAsia="en-US"/>
              </w:rPr>
              <w:t>Área de actuación</w:t>
            </w:r>
          </w:p>
        </w:tc>
        <w:tc>
          <w:tcPr>
            <w:tcW w:w="6560" w:type="dxa"/>
            <w:tcBorders>
              <w:top w:val="single" w:sz="24"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24627CE5" w14:textId="3321EF74" w:rsidR="002F5BF0" w:rsidRPr="005D1BA7" w:rsidRDefault="002F5BF0" w:rsidP="00F41359">
            <w:pPr>
              <w:rPr>
                <w:rFonts w:ascii="Calibri Light" w:hAnsi="Calibri Light"/>
                <w:color w:val="2F5496"/>
                <w:sz w:val="32"/>
                <w:szCs w:val="32"/>
                <w:lang w:val="es-ES" w:eastAsia="en-US"/>
              </w:rPr>
            </w:pPr>
            <w:r>
              <w:rPr>
                <w:rFonts w:ascii="Calibri Light" w:hAnsi="Calibri Light"/>
                <w:color w:val="2F5496"/>
                <w:sz w:val="32"/>
                <w:szCs w:val="32"/>
                <w:lang w:val="es-ES" w:eastAsia="en-US"/>
              </w:rPr>
              <w:t>ÁREA DE ACOSO SEXUAL Y POR RAZÓN DE SEXO</w:t>
            </w:r>
          </w:p>
        </w:tc>
      </w:tr>
      <w:tr w:rsidR="00981028" w:rsidRPr="00140902" w14:paraId="0CC53256" w14:textId="77777777" w:rsidTr="006723DD">
        <w:trPr>
          <w:trHeight w:val="816"/>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4319661E" w14:textId="77777777" w:rsidR="00981028" w:rsidRPr="00140902" w:rsidRDefault="00981028"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Medida</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406F66BD" w14:textId="77777777" w:rsidR="00981028" w:rsidRPr="0002334C" w:rsidRDefault="00981028" w:rsidP="0002334C">
            <w:pPr>
              <w:pStyle w:val="Prrafodelista"/>
              <w:numPr>
                <w:ilvl w:val="3"/>
                <w:numId w:val="7"/>
              </w:numPr>
              <w:spacing w:before="120" w:after="200" w:line="276" w:lineRule="auto"/>
              <w:ind w:left="519" w:right="0" w:hanging="425"/>
              <w:rPr>
                <w:rFonts w:ascii="Arial" w:hAnsi="Arial"/>
                <w:b/>
                <w:color w:val="auto"/>
                <w:sz w:val="22"/>
                <w:szCs w:val="36"/>
                <w:lang w:val="es-ES" w:eastAsia="en-US"/>
              </w:rPr>
            </w:pPr>
            <w:r w:rsidRPr="0002334C">
              <w:rPr>
                <w:rFonts w:ascii="Calibri" w:hAnsi="Calibri" w:cs="Calibri"/>
                <w:b/>
                <w:color w:val="auto"/>
                <w:sz w:val="20"/>
                <w:szCs w:val="20"/>
                <w:lang w:val="es-ES" w:eastAsia="en-US"/>
              </w:rPr>
              <w:t>FORMACIÓN</w:t>
            </w:r>
            <w:r w:rsidRPr="0002334C">
              <w:rPr>
                <w:rFonts w:asciiTheme="minorHAnsi" w:hAnsiTheme="minorHAnsi"/>
                <w:b/>
                <w:color w:val="auto"/>
                <w:sz w:val="20"/>
                <w:szCs w:val="20"/>
                <w:lang w:val="es-ES" w:eastAsia="en-US"/>
              </w:rPr>
              <w:t xml:space="preserve"> A LA PLANTILLA PARA LA ACTUACIÓN Y PREVENCIÓN EN CASOS DE ACOSO SEXUAL Y POR RAZÓN DE SEXO.</w:t>
            </w:r>
          </w:p>
        </w:tc>
      </w:tr>
      <w:tr w:rsidR="00981028" w:rsidRPr="00140902" w14:paraId="7BBD39FF" w14:textId="77777777" w:rsidTr="006723DD">
        <w:trPr>
          <w:trHeight w:val="601"/>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0428C046" w14:textId="77777777" w:rsidR="00981028" w:rsidRPr="00140902" w:rsidRDefault="00981028"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Objetivos que persigue</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2A64E54B" w14:textId="77777777" w:rsidR="00981028" w:rsidRPr="00140902" w:rsidRDefault="00981028" w:rsidP="006723DD">
            <w:pPr>
              <w:spacing w:before="120" w:after="200" w:line="276" w:lineRule="auto"/>
              <w:ind w:left="0" w:right="0" w:firstLine="0"/>
              <w:rPr>
                <w:rFonts w:ascii="Calibri" w:hAnsi="Calibri" w:cs="Calibri"/>
                <w:color w:val="auto"/>
                <w:sz w:val="20"/>
                <w:szCs w:val="20"/>
                <w:lang w:val="es-ES" w:eastAsia="en-US"/>
              </w:rPr>
            </w:pPr>
            <w:r>
              <w:rPr>
                <w:rFonts w:asciiTheme="minorHAnsi" w:hAnsiTheme="minorHAnsi"/>
                <w:color w:val="auto"/>
                <w:sz w:val="20"/>
                <w:szCs w:val="20"/>
                <w:lang w:val="es-ES" w:eastAsia="en-US"/>
              </w:rPr>
              <w:t>FORMAR A LA PLANTILLA PARA</w:t>
            </w:r>
            <w:r w:rsidRPr="00167C9F">
              <w:rPr>
                <w:rFonts w:asciiTheme="minorHAnsi" w:hAnsiTheme="minorHAnsi"/>
                <w:color w:val="auto"/>
                <w:sz w:val="20"/>
                <w:szCs w:val="20"/>
                <w:lang w:val="es-ES" w:eastAsia="en-US"/>
              </w:rPr>
              <w:t xml:space="preserve"> </w:t>
            </w:r>
            <w:r>
              <w:rPr>
                <w:rFonts w:asciiTheme="minorHAnsi" w:hAnsiTheme="minorHAnsi"/>
                <w:color w:val="auto"/>
                <w:sz w:val="20"/>
                <w:szCs w:val="20"/>
                <w:lang w:val="es-ES" w:eastAsia="en-US"/>
              </w:rPr>
              <w:t>PREVENIR Y ACTUAR</w:t>
            </w:r>
            <w:r w:rsidRPr="00167C9F">
              <w:rPr>
                <w:rFonts w:asciiTheme="minorHAnsi" w:hAnsiTheme="minorHAnsi"/>
                <w:color w:val="auto"/>
                <w:sz w:val="20"/>
                <w:szCs w:val="20"/>
                <w:lang w:val="es-ES" w:eastAsia="en-US"/>
              </w:rPr>
              <w:t xml:space="preserve"> </w:t>
            </w:r>
            <w:r>
              <w:rPr>
                <w:rFonts w:asciiTheme="minorHAnsi" w:hAnsiTheme="minorHAnsi"/>
                <w:color w:val="auto"/>
                <w:sz w:val="20"/>
                <w:szCs w:val="20"/>
                <w:lang w:val="es-ES" w:eastAsia="en-US"/>
              </w:rPr>
              <w:t xml:space="preserve">EN </w:t>
            </w:r>
            <w:r w:rsidRPr="00167C9F">
              <w:rPr>
                <w:rFonts w:asciiTheme="minorHAnsi" w:hAnsiTheme="minorHAnsi"/>
                <w:color w:val="auto"/>
                <w:sz w:val="20"/>
                <w:szCs w:val="20"/>
                <w:lang w:val="es-ES" w:eastAsia="en-US"/>
              </w:rPr>
              <w:t>CASOS DE ACOSO SEXUAL Y POR RAZÓN DE SEXO</w:t>
            </w:r>
            <w:r>
              <w:rPr>
                <w:rFonts w:asciiTheme="minorHAnsi" w:hAnsiTheme="minorHAnsi"/>
                <w:color w:val="auto"/>
                <w:sz w:val="20"/>
                <w:szCs w:val="20"/>
                <w:lang w:val="es-ES" w:eastAsia="en-US"/>
              </w:rPr>
              <w:t>.</w:t>
            </w:r>
          </w:p>
        </w:tc>
      </w:tr>
      <w:tr w:rsidR="00981028" w:rsidRPr="00140902" w14:paraId="274DADA7" w14:textId="77777777" w:rsidTr="006723DD">
        <w:trPr>
          <w:trHeight w:val="1054"/>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2566DDFB" w14:textId="77777777" w:rsidR="00981028" w:rsidRPr="00140902" w:rsidRDefault="00981028"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Descripción detallada de la medida</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765EA0D9" w14:textId="77777777" w:rsidR="00981028" w:rsidRPr="00800859" w:rsidRDefault="00981028" w:rsidP="006723DD">
            <w:pPr>
              <w:spacing w:before="120" w:after="200" w:line="276" w:lineRule="auto"/>
              <w:ind w:left="0" w:right="0" w:firstLine="0"/>
              <w:rPr>
                <w:rFonts w:ascii="Calibri" w:hAnsi="Calibri" w:cs="Calibri"/>
                <w:color w:val="auto"/>
                <w:sz w:val="20"/>
                <w:szCs w:val="20"/>
                <w:lang w:val="es-ES" w:eastAsia="en-US"/>
              </w:rPr>
            </w:pPr>
            <w:r w:rsidRPr="00800859">
              <w:rPr>
                <w:rFonts w:ascii="Calibri" w:hAnsi="Calibri" w:cs="Calibri"/>
                <w:color w:val="auto"/>
                <w:sz w:val="20"/>
                <w:szCs w:val="20"/>
                <w:lang w:val="es-ES" w:eastAsia="en-US"/>
              </w:rPr>
              <w:t>SE LLEVARÁ A CABO UNA ACCIÓN FORMATIVA EN HORARIO LABORAL DESTINADA A TODA LA PLANTILLA CON EL FIN DE SENSIBILIZAR Y CAPACITAR ANTE CASOS DE ACOSO SEXUAL Y POR RAZÓN DE SEXO. SE APROVECHARÁ ESTA FORMACIÓN PARA PROPORCIONAR INFORMACIÓN SOBRE EL PROTOCOLO DE PREVENCIÓN Y ACTUACIÓN DE LA EMPRESA.</w:t>
            </w:r>
          </w:p>
        </w:tc>
      </w:tr>
      <w:tr w:rsidR="00981028" w:rsidRPr="00140902" w14:paraId="0DE057E1" w14:textId="77777777" w:rsidTr="006723DD">
        <w:trPr>
          <w:trHeight w:val="569"/>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6A0BAD37" w14:textId="77777777" w:rsidR="00981028" w:rsidRPr="00140902" w:rsidRDefault="00981028"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Personas destinatarias</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5D01171B" w14:textId="77777777" w:rsidR="00981028" w:rsidRPr="00140902" w:rsidRDefault="00981028" w:rsidP="006723DD">
            <w:pPr>
              <w:spacing w:before="120" w:after="200" w:line="276" w:lineRule="auto"/>
              <w:ind w:left="0" w:right="0" w:firstLine="0"/>
              <w:rPr>
                <w:rFonts w:ascii="Calibri" w:hAnsi="Calibri" w:cs="Calibri"/>
                <w:color w:val="auto"/>
                <w:sz w:val="20"/>
                <w:szCs w:val="20"/>
                <w:lang w:val="es-ES" w:eastAsia="en-US"/>
              </w:rPr>
            </w:pPr>
            <w:r w:rsidRPr="00140902">
              <w:rPr>
                <w:rFonts w:ascii="Calibri" w:hAnsi="Calibri" w:cs="Calibri"/>
                <w:color w:val="auto"/>
                <w:sz w:val="20"/>
                <w:szCs w:val="20"/>
                <w:lang w:val="es-ES" w:eastAsia="en-US"/>
              </w:rPr>
              <w:t>TODAS LAS PERSONAS DE LA PLANTILLA</w:t>
            </w:r>
            <w:r>
              <w:rPr>
                <w:rFonts w:ascii="Calibri" w:hAnsi="Calibri" w:cs="Calibri"/>
                <w:color w:val="auto"/>
                <w:sz w:val="20"/>
                <w:szCs w:val="20"/>
                <w:lang w:val="es-ES" w:eastAsia="en-US"/>
              </w:rPr>
              <w:t>.</w:t>
            </w:r>
          </w:p>
        </w:tc>
      </w:tr>
      <w:tr w:rsidR="00981028" w:rsidRPr="00140902" w14:paraId="5D4B4DC6" w14:textId="77777777" w:rsidTr="006723DD">
        <w:trPr>
          <w:trHeight w:val="587"/>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729809E2" w14:textId="77777777" w:rsidR="00981028" w:rsidRPr="00140902" w:rsidRDefault="00981028"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Cronograma de implantación</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4DC01751" w14:textId="69DA8154" w:rsidR="00981028" w:rsidRPr="00140902" w:rsidRDefault="00981028" w:rsidP="006723DD">
            <w:pPr>
              <w:spacing w:before="120" w:after="200" w:line="276" w:lineRule="auto"/>
              <w:ind w:left="0" w:right="0" w:firstLine="0"/>
              <w:rPr>
                <w:rFonts w:ascii="Calibri" w:hAnsi="Calibri" w:cs="Calibri"/>
                <w:color w:val="auto"/>
                <w:sz w:val="20"/>
                <w:szCs w:val="20"/>
                <w:lang w:val="es-ES" w:eastAsia="en-US"/>
              </w:rPr>
            </w:pPr>
            <w:r>
              <w:rPr>
                <w:rFonts w:ascii="Calibri" w:hAnsi="Calibri" w:cs="Calibri"/>
                <w:color w:val="auto"/>
                <w:sz w:val="20"/>
                <w:szCs w:val="20"/>
                <w:lang w:val="es-ES" w:eastAsia="en-US"/>
              </w:rPr>
              <w:t xml:space="preserve">ENTRE </w:t>
            </w:r>
            <w:r w:rsidR="004D738D">
              <w:rPr>
                <w:rFonts w:ascii="Calibri" w:hAnsi="Calibri" w:cs="Calibri"/>
                <w:color w:val="auto"/>
                <w:sz w:val="20"/>
                <w:szCs w:val="20"/>
                <w:lang w:val="es-ES" w:eastAsia="en-US"/>
              </w:rPr>
              <w:t>FEBRERO Y JUNIO DE 202</w:t>
            </w:r>
            <w:r w:rsidR="0002334C">
              <w:rPr>
                <w:rFonts w:ascii="Calibri" w:hAnsi="Calibri" w:cs="Calibri"/>
                <w:color w:val="auto"/>
                <w:sz w:val="20"/>
                <w:szCs w:val="20"/>
                <w:lang w:val="es-ES" w:eastAsia="en-US"/>
              </w:rPr>
              <w:t>3</w:t>
            </w:r>
          </w:p>
        </w:tc>
      </w:tr>
      <w:tr w:rsidR="00981028" w:rsidRPr="00140902" w14:paraId="27EB388B" w14:textId="77777777" w:rsidTr="006723DD">
        <w:trPr>
          <w:trHeight w:val="548"/>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2CF38C7B" w14:textId="77777777" w:rsidR="00981028" w:rsidRPr="00140902" w:rsidRDefault="00981028"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Responsable</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16612593" w14:textId="77777777" w:rsidR="00981028" w:rsidRPr="005D1BA7" w:rsidRDefault="00981028" w:rsidP="006723DD">
            <w:pPr>
              <w:spacing w:before="120" w:after="200" w:line="276" w:lineRule="auto"/>
              <w:ind w:left="0" w:right="0" w:firstLine="0"/>
              <w:rPr>
                <w:rFonts w:ascii="Calibri" w:hAnsi="Calibri" w:cs="Calibri"/>
                <w:color w:val="auto"/>
                <w:sz w:val="20"/>
                <w:szCs w:val="20"/>
                <w:lang w:val="es-ES" w:eastAsia="en-US"/>
              </w:rPr>
            </w:pPr>
            <w:r w:rsidRPr="005D1BA7">
              <w:rPr>
                <w:rFonts w:ascii="Calibri" w:hAnsi="Calibri" w:cs="Calibri"/>
                <w:color w:val="auto"/>
                <w:sz w:val="20"/>
                <w:szCs w:val="20"/>
                <w:lang w:val="es-ES" w:eastAsia="en-US"/>
              </w:rPr>
              <w:t>DEPARTAMENTO RRHH / COMISIÓN SEGUIMIENTO IGUALDAD</w:t>
            </w:r>
            <w:r>
              <w:rPr>
                <w:rFonts w:ascii="Calibri" w:hAnsi="Calibri" w:cs="Calibri"/>
                <w:color w:val="auto"/>
                <w:sz w:val="20"/>
                <w:szCs w:val="20"/>
                <w:lang w:val="es-ES" w:eastAsia="en-US"/>
              </w:rPr>
              <w:t>.</w:t>
            </w:r>
            <w:r w:rsidRPr="005D1BA7">
              <w:rPr>
                <w:rFonts w:ascii="Calibri" w:hAnsi="Calibri" w:cs="Calibri"/>
                <w:color w:val="auto"/>
                <w:sz w:val="20"/>
                <w:szCs w:val="20"/>
                <w:lang w:val="es-ES" w:eastAsia="en-US"/>
              </w:rPr>
              <w:t xml:space="preserve"> </w:t>
            </w:r>
          </w:p>
        </w:tc>
      </w:tr>
      <w:tr w:rsidR="00981028" w:rsidRPr="00140902" w14:paraId="3BE0D143" w14:textId="77777777" w:rsidTr="006723DD">
        <w:trPr>
          <w:trHeight w:val="548"/>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05E4F28F" w14:textId="77777777" w:rsidR="00981028" w:rsidRPr="00140902" w:rsidRDefault="00981028"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Recursos asociados</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3B3A050F" w14:textId="77777777" w:rsidR="00981028" w:rsidRPr="009B416A" w:rsidRDefault="00981028" w:rsidP="006723DD">
            <w:pPr>
              <w:spacing w:before="120" w:after="200" w:line="276" w:lineRule="auto"/>
              <w:ind w:left="0" w:right="0" w:firstLine="0"/>
              <w:rPr>
                <w:rFonts w:ascii="Calibri" w:hAnsi="Calibri" w:cs="Calibri"/>
                <w:color w:val="auto"/>
                <w:sz w:val="20"/>
                <w:szCs w:val="20"/>
                <w:highlight w:val="red"/>
                <w:lang w:val="es-ES" w:eastAsia="en-US"/>
              </w:rPr>
            </w:pPr>
            <w:r w:rsidRPr="00140902">
              <w:rPr>
                <w:rFonts w:ascii="Calibri" w:hAnsi="Calibri" w:cs="Calibri"/>
                <w:color w:val="auto"/>
                <w:sz w:val="20"/>
                <w:szCs w:val="20"/>
                <w:lang w:val="es-ES" w:eastAsia="en-US"/>
              </w:rPr>
              <w:t>LA FORMACIÓN SERÁ TRAMITADA A TRAVÉS DE FUNDAE</w:t>
            </w:r>
            <w:r>
              <w:rPr>
                <w:rFonts w:ascii="Calibri" w:hAnsi="Calibri" w:cs="Calibri"/>
                <w:color w:val="auto"/>
                <w:sz w:val="20"/>
                <w:szCs w:val="20"/>
                <w:lang w:val="es-ES" w:eastAsia="en-US"/>
              </w:rPr>
              <w:t>.</w:t>
            </w:r>
          </w:p>
        </w:tc>
      </w:tr>
      <w:tr w:rsidR="00981028" w:rsidRPr="00140902" w14:paraId="7E08FB51" w14:textId="77777777" w:rsidTr="006723DD">
        <w:trPr>
          <w:trHeight w:val="1223"/>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3AC8D5C0" w14:textId="77777777" w:rsidR="00981028" w:rsidRPr="00140902" w:rsidRDefault="00981028"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Indicadores de seguimiento</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45BCFB7E" w14:textId="77777777" w:rsidR="00981028" w:rsidRPr="00140902" w:rsidRDefault="00981028" w:rsidP="006723DD">
            <w:pPr>
              <w:spacing w:before="120" w:after="200" w:line="276" w:lineRule="auto"/>
              <w:ind w:left="0" w:right="0" w:firstLine="0"/>
              <w:rPr>
                <w:rFonts w:ascii="Calibri" w:hAnsi="Calibri" w:cs="Calibri"/>
                <w:color w:val="auto"/>
                <w:sz w:val="20"/>
                <w:szCs w:val="20"/>
                <w:lang w:val="es-ES" w:eastAsia="en-US"/>
              </w:rPr>
            </w:pPr>
            <w:proofErr w:type="spellStart"/>
            <w:r w:rsidRPr="00140902">
              <w:rPr>
                <w:rFonts w:ascii="Calibri" w:hAnsi="Calibri" w:cs="Calibri"/>
                <w:color w:val="auto"/>
                <w:sz w:val="20"/>
                <w:szCs w:val="20"/>
                <w:lang w:val="es-ES" w:eastAsia="en-US"/>
              </w:rPr>
              <w:t>Nº</w:t>
            </w:r>
            <w:proofErr w:type="spellEnd"/>
            <w:r w:rsidRPr="00140902">
              <w:rPr>
                <w:rFonts w:ascii="Calibri" w:hAnsi="Calibri" w:cs="Calibri"/>
                <w:color w:val="auto"/>
                <w:sz w:val="20"/>
                <w:szCs w:val="20"/>
                <w:lang w:val="es-ES" w:eastAsia="en-US"/>
              </w:rPr>
              <w:t xml:space="preserve"> DE PERSONAS QUE RECIBEN LA FORMACIÓN / </w:t>
            </w:r>
            <w:proofErr w:type="spellStart"/>
            <w:r w:rsidRPr="00140902">
              <w:rPr>
                <w:rFonts w:ascii="Calibri" w:hAnsi="Calibri" w:cs="Calibri"/>
                <w:color w:val="auto"/>
                <w:sz w:val="20"/>
                <w:szCs w:val="20"/>
                <w:lang w:val="es-ES" w:eastAsia="en-US"/>
              </w:rPr>
              <w:t>Nº</w:t>
            </w:r>
            <w:proofErr w:type="spellEnd"/>
            <w:r w:rsidRPr="00140902">
              <w:rPr>
                <w:rFonts w:ascii="Calibri" w:hAnsi="Calibri" w:cs="Calibri"/>
                <w:color w:val="auto"/>
                <w:sz w:val="20"/>
                <w:szCs w:val="20"/>
                <w:lang w:val="es-ES" w:eastAsia="en-US"/>
              </w:rPr>
              <w:t xml:space="preserve"> DE PERSONAS EN PLANTILLA X 100 (DESAGREGADOS POR SEXOS)</w:t>
            </w:r>
          </w:p>
        </w:tc>
      </w:tr>
    </w:tbl>
    <w:p w14:paraId="76FA29AE" w14:textId="77777777" w:rsidR="002F5BF0" w:rsidRDefault="00140902">
      <w:pPr>
        <w:spacing w:after="160" w:line="259" w:lineRule="auto"/>
        <w:ind w:left="0" w:right="0" w:firstLine="0"/>
        <w:jc w:val="left"/>
        <w:rPr>
          <w:rFonts w:ascii="Montserrat" w:hAnsi="Montserrat"/>
          <w:color w:val="auto"/>
          <w:sz w:val="22"/>
          <w:lang w:val="es-ES" w:eastAsia="en-US"/>
        </w:rPr>
      </w:pPr>
      <w:r w:rsidRPr="00140902">
        <w:rPr>
          <w:rFonts w:ascii="Montserrat" w:hAnsi="Montserrat"/>
          <w:color w:val="auto"/>
          <w:sz w:val="22"/>
          <w:lang w:val="es-ES" w:eastAsia="en-US"/>
        </w:rPr>
        <w:br w:type="page"/>
      </w:r>
    </w:p>
    <w:tbl>
      <w:tblPr>
        <w:tblW w:w="8760" w:type="dxa"/>
        <w:tblCellMar>
          <w:left w:w="0" w:type="dxa"/>
          <w:right w:w="0" w:type="dxa"/>
        </w:tblCellMar>
        <w:tblLook w:val="04A0" w:firstRow="1" w:lastRow="0" w:firstColumn="1" w:lastColumn="0" w:noHBand="0" w:noVBand="1"/>
      </w:tblPr>
      <w:tblGrid>
        <w:gridCol w:w="2200"/>
        <w:gridCol w:w="6560"/>
      </w:tblGrid>
      <w:tr w:rsidR="002F5BF0" w:rsidRPr="00140902" w14:paraId="78429B7E" w14:textId="77777777" w:rsidTr="006723DD">
        <w:trPr>
          <w:trHeight w:val="325"/>
        </w:trPr>
        <w:tc>
          <w:tcPr>
            <w:tcW w:w="8760" w:type="dxa"/>
            <w:gridSpan w:val="2"/>
            <w:tcBorders>
              <w:top w:val="single" w:sz="8" w:space="0" w:color="FFFFFF"/>
              <w:left w:val="single" w:sz="8" w:space="0" w:color="FFFFFF"/>
              <w:bottom w:val="single" w:sz="24" w:space="0" w:color="FFFFFF"/>
              <w:right w:val="single" w:sz="8" w:space="0" w:color="FFFFFF"/>
            </w:tcBorders>
            <w:shd w:val="clear" w:color="auto" w:fill="6B2449"/>
            <w:tcMar>
              <w:top w:w="72" w:type="dxa"/>
              <w:left w:w="144" w:type="dxa"/>
              <w:bottom w:w="72" w:type="dxa"/>
              <w:right w:w="144" w:type="dxa"/>
            </w:tcMar>
            <w:hideMark/>
          </w:tcPr>
          <w:p w14:paraId="761E0213" w14:textId="77777777" w:rsidR="002F5BF0" w:rsidRPr="00140902" w:rsidRDefault="002F5BF0"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lastRenderedPageBreak/>
              <w:t>Ficha de Medida</w:t>
            </w:r>
          </w:p>
        </w:tc>
      </w:tr>
      <w:tr w:rsidR="002F5BF0" w:rsidRPr="00140902" w14:paraId="1554939A" w14:textId="77777777" w:rsidTr="006723DD">
        <w:trPr>
          <w:trHeight w:val="548"/>
        </w:trPr>
        <w:tc>
          <w:tcPr>
            <w:tcW w:w="2200" w:type="dxa"/>
            <w:tcBorders>
              <w:top w:val="single" w:sz="24"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2E543613" w14:textId="77777777" w:rsidR="002F5BF0" w:rsidRPr="00140902" w:rsidRDefault="002F5BF0" w:rsidP="00F41359">
            <w:pPr>
              <w:jc w:val="center"/>
              <w:rPr>
                <w:rFonts w:ascii="Arial" w:hAnsi="Arial"/>
                <w:color w:val="F2F2F2"/>
                <w:sz w:val="22"/>
                <w:szCs w:val="36"/>
                <w:lang w:val="es-ES" w:eastAsia="en-US"/>
              </w:rPr>
            </w:pPr>
            <w:r w:rsidRPr="00140902">
              <w:rPr>
                <w:rFonts w:ascii="Montserrat" w:hAnsi="Montserrat"/>
                <w:color w:val="FFFFFF"/>
                <w:sz w:val="22"/>
                <w:lang w:val="es-ES" w:eastAsia="en-US"/>
              </w:rPr>
              <w:t>Área de actuación</w:t>
            </w:r>
          </w:p>
        </w:tc>
        <w:tc>
          <w:tcPr>
            <w:tcW w:w="6560" w:type="dxa"/>
            <w:tcBorders>
              <w:top w:val="single" w:sz="24"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6FAB2FC5" w14:textId="55378EB9" w:rsidR="002F5BF0" w:rsidRPr="00140902" w:rsidRDefault="002F5BF0" w:rsidP="00F41359">
            <w:pPr>
              <w:rPr>
                <w:rFonts w:ascii="Calibri Light" w:hAnsi="Calibri Light"/>
                <w:color w:val="2F5496"/>
                <w:sz w:val="32"/>
                <w:szCs w:val="32"/>
                <w:lang w:val="es-ES" w:eastAsia="en-US"/>
              </w:rPr>
            </w:pPr>
            <w:r>
              <w:rPr>
                <w:rFonts w:ascii="Calibri Light" w:hAnsi="Calibri Light"/>
                <w:color w:val="2F5496"/>
                <w:sz w:val="32"/>
                <w:szCs w:val="32"/>
                <w:lang w:val="es-ES" w:eastAsia="en-US"/>
              </w:rPr>
              <w:t>OTRAS ÁREAS DE ACTUACIÓN</w:t>
            </w:r>
          </w:p>
        </w:tc>
      </w:tr>
      <w:tr w:rsidR="002F5BF0" w:rsidRPr="00140902" w14:paraId="7788553C" w14:textId="77777777" w:rsidTr="006723DD">
        <w:trPr>
          <w:trHeight w:val="816"/>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68AF384F" w14:textId="77777777" w:rsidR="002F5BF0" w:rsidRPr="00140902" w:rsidRDefault="002F5BF0"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Medida</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251025D6" w14:textId="233EEC8A" w:rsidR="002F5BF0" w:rsidRPr="00F41359" w:rsidRDefault="002F5BF0" w:rsidP="0002334C">
            <w:pPr>
              <w:pStyle w:val="Prrafodelista"/>
              <w:numPr>
                <w:ilvl w:val="3"/>
                <w:numId w:val="7"/>
              </w:numPr>
              <w:spacing w:before="120" w:after="200" w:line="276" w:lineRule="auto"/>
              <w:ind w:left="519" w:right="0" w:hanging="425"/>
              <w:rPr>
                <w:rFonts w:ascii="Arial" w:hAnsi="Arial"/>
                <w:color w:val="auto"/>
                <w:sz w:val="22"/>
                <w:szCs w:val="36"/>
                <w:lang w:val="es-ES" w:eastAsia="en-US"/>
              </w:rPr>
            </w:pPr>
            <w:r w:rsidRPr="0002334C">
              <w:rPr>
                <w:rFonts w:ascii="Calibri" w:hAnsi="Calibri" w:cs="Calibri"/>
                <w:b/>
                <w:color w:val="auto"/>
                <w:sz w:val="20"/>
                <w:szCs w:val="20"/>
                <w:lang w:val="es-ES" w:eastAsia="en-US"/>
              </w:rPr>
              <w:t>ELABORAR</w:t>
            </w:r>
            <w:r w:rsidRPr="00F41359">
              <w:rPr>
                <w:rFonts w:ascii="Calibri" w:hAnsi="Calibri" w:cs="Calibri"/>
                <w:color w:val="auto"/>
                <w:sz w:val="20"/>
                <w:szCs w:val="20"/>
                <w:lang w:val="es-ES" w:eastAsia="en-US"/>
              </w:rPr>
              <w:t xml:space="preserve"> </w:t>
            </w:r>
            <w:r w:rsidRPr="0002334C">
              <w:rPr>
                <w:rFonts w:ascii="Calibri" w:hAnsi="Calibri" w:cs="Calibri"/>
                <w:b/>
                <w:color w:val="auto"/>
                <w:sz w:val="20"/>
                <w:szCs w:val="20"/>
                <w:lang w:val="es-ES" w:eastAsia="en-US"/>
              </w:rPr>
              <w:t xml:space="preserve">E IMPLANTAR UN PROTOCOLO DE ACTUACIÓN </w:t>
            </w:r>
            <w:r w:rsidR="00913BB4">
              <w:rPr>
                <w:rFonts w:ascii="Calibri" w:hAnsi="Calibri" w:cs="Calibri"/>
                <w:b/>
                <w:color w:val="auto"/>
                <w:sz w:val="20"/>
                <w:szCs w:val="20"/>
                <w:lang w:val="es-ES" w:eastAsia="en-US"/>
              </w:rPr>
              <w:t xml:space="preserve">PARA </w:t>
            </w:r>
            <w:r w:rsidRPr="0002334C">
              <w:rPr>
                <w:rFonts w:ascii="Calibri" w:hAnsi="Calibri" w:cs="Calibri"/>
                <w:b/>
                <w:color w:val="auto"/>
                <w:sz w:val="20"/>
                <w:szCs w:val="20"/>
                <w:lang w:val="es-ES" w:eastAsia="en-US"/>
              </w:rPr>
              <w:t>MUJERES VÍCTIMAS DE VIOLENCIA DE GÉNERO</w:t>
            </w:r>
            <w:r w:rsidRPr="00F41359">
              <w:rPr>
                <w:rFonts w:ascii="Arial" w:hAnsi="Arial"/>
                <w:color w:val="auto"/>
                <w:sz w:val="22"/>
                <w:szCs w:val="36"/>
                <w:lang w:val="es-ES" w:eastAsia="en-US"/>
              </w:rPr>
              <w:t xml:space="preserve"> </w:t>
            </w:r>
          </w:p>
        </w:tc>
      </w:tr>
      <w:tr w:rsidR="002F5BF0" w:rsidRPr="00140902" w14:paraId="3BC3BEA4" w14:textId="77777777" w:rsidTr="006723DD">
        <w:trPr>
          <w:trHeight w:val="601"/>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443ADE7A" w14:textId="77777777" w:rsidR="002F5BF0" w:rsidRPr="00140902" w:rsidRDefault="002F5BF0"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Objetivos que persigue</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2175B594" w14:textId="77777777" w:rsidR="002F5BF0" w:rsidRPr="00140902" w:rsidRDefault="002F5BF0" w:rsidP="006723DD">
            <w:pPr>
              <w:spacing w:before="120" w:after="200" w:line="276" w:lineRule="auto"/>
              <w:ind w:left="0" w:right="0" w:firstLine="0"/>
              <w:rPr>
                <w:rFonts w:ascii="Calibri" w:hAnsi="Calibri" w:cs="Calibri"/>
                <w:color w:val="auto"/>
                <w:sz w:val="20"/>
                <w:szCs w:val="20"/>
                <w:lang w:val="es-ES" w:eastAsia="en-US"/>
              </w:rPr>
            </w:pPr>
            <w:r w:rsidRPr="00140902">
              <w:rPr>
                <w:rFonts w:ascii="Calibri" w:hAnsi="Calibri" w:cs="Calibri"/>
                <w:color w:val="auto"/>
                <w:sz w:val="20"/>
                <w:szCs w:val="20"/>
                <w:lang w:val="es-ES" w:eastAsia="en-US"/>
              </w:rPr>
              <w:t xml:space="preserve">PROTEGER A LAS MUJERES VÍCTIMAS DE VIOLENCIA DE GÉNERO QUE PUEDA HABER EN LA EMPRESA Y FACILITAR LA INFORMACIÓN NECESARIA A COMPAÑERAS Y COMPAÑEROS CON EL OBJETIVO DE QUE SEPAN COMO ACTUAR SI CONOCEN ALGUN CASO ENTRE LAS MUJERES DE LA PLANTILLA  </w:t>
            </w:r>
          </w:p>
        </w:tc>
      </w:tr>
      <w:tr w:rsidR="002F5BF0" w:rsidRPr="00140902" w14:paraId="5AD493A9" w14:textId="77777777" w:rsidTr="006723DD">
        <w:trPr>
          <w:trHeight w:val="1054"/>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5F75652E" w14:textId="77777777" w:rsidR="002F5BF0" w:rsidRPr="00140902" w:rsidRDefault="002F5BF0"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Descripción detallada de la medida</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35B77A1E" w14:textId="77777777" w:rsidR="002F5BF0" w:rsidRPr="00140902" w:rsidRDefault="002F5BF0" w:rsidP="006723DD">
            <w:pPr>
              <w:spacing w:before="120" w:after="200" w:line="276" w:lineRule="auto"/>
              <w:ind w:left="0" w:right="0" w:firstLine="0"/>
              <w:rPr>
                <w:rFonts w:ascii="Calibri" w:hAnsi="Calibri" w:cs="Calibri"/>
                <w:color w:val="auto"/>
                <w:sz w:val="20"/>
                <w:szCs w:val="20"/>
                <w:lang w:val="es-ES" w:eastAsia="en-US"/>
              </w:rPr>
            </w:pPr>
            <w:r w:rsidRPr="00140902">
              <w:rPr>
                <w:rFonts w:ascii="Calibri" w:hAnsi="Calibri" w:cs="Calibri"/>
                <w:color w:val="auto"/>
                <w:sz w:val="20"/>
                <w:szCs w:val="20"/>
                <w:lang w:val="es-ES" w:eastAsia="en-US"/>
              </w:rPr>
              <w:t xml:space="preserve">SE RECOPILARÁ LA INFORMACIÓN DE LA QUE SE DISPONE A TRAVÉS DE LA INICIATIVA EN LA QUE PARTICIPA LA EMPRESA RELACIONADA CON LA PREVENCIÓN Y ACTUACIÓN EN CASOS DE VIOLENCIA DE GÉNERO PARA ELABORAR UNA GUÍA CLARA Y SENCILLA DE ACTUACIÓN EN ESTOS CASOS. SE DIFUNDIRÁ A TRAVÉS DE LA INTRANET DE LA EMPRESA </w:t>
            </w:r>
          </w:p>
        </w:tc>
      </w:tr>
      <w:tr w:rsidR="002F5BF0" w:rsidRPr="00140902" w14:paraId="5FAEBAD6" w14:textId="77777777" w:rsidTr="006723DD">
        <w:trPr>
          <w:trHeight w:val="569"/>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28318E2B" w14:textId="77777777" w:rsidR="002F5BF0" w:rsidRPr="00140902" w:rsidRDefault="002F5BF0"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Personas destinatarias</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1027BDF3" w14:textId="77777777" w:rsidR="002F5BF0" w:rsidRPr="00140902" w:rsidRDefault="002F5BF0" w:rsidP="006723DD">
            <w:pPr>
              <w:spacing w:before="120" w:after="200" w:line="276" w:lineRule="auto"/>
              <w:ind w:left="0" w:right="0" w:firstLine="0"/>
              <w:rPr>
                <w:rFonts w:ascii="Calibri" w:hAnsi="Calibri" w:cs="Calibri"/>
                <w:color w:val="auto"/>
                <w:sz w:val="20"/>
                <w:szCs w:val="20"/>
                <w:lang w:val="es-ES" w:eastAsia="en-US"/>
              </w:rPr>
            </w:pPr>
            <w:r w:rsidRPr="00140902">
              <w:rPr>
                <w:rFonts w:ascii="Calibri" w:hAnsi="Calibri" w:cs="Calibri"/>
                <w:color w:val="auto"/>
                <w:sz w:val="20"/>
                <w:szCs w:val="20"/>
                <w:lang w:val="es-ES" w:eastAsia="en-US"/>
              </w:rPr>
              <w:t>TODAS LAS PERSONAS DE LA PLANTILLA</w:t>
            </w:r>
          </w:p>
        </w:tc>
      </w:tr>
      <w:tr w:rsidR="002F5BF0" w:rsidRPr="00140902" w14:paraId="108B1522" w14:textId="77777777" w:rsidTr="006723DD">
        <w:trPr>
          <w:trHeight w:val="587"/>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4D42A059" w14:textId="77777777" w:rsidR="002F5BF0" w:rsidRPr="00140902" w:rsidRDefault="002F5BF0"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Cronograma de implantación</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100E52CC" w14:textId="6E8166CA" w:rsidR="002F5BF0" w:rsidRPr="00140902" w:rsidRDefault="004D738D" w:rsidP="006723DD">
            <w:pPr>
              <w:spacing w:before="120" w:after="200" w:line="276" w:lineRule="auto"/>
              <w:ind w:left="0" w:right="0" w:firstLine="0"/>
              <w:rPr>
                <w:rFonts w:ascii="Calibri" w:hAnsi="Calibri" w:cs="Calibri"/>
                <w:color w:val="auto"/>
                <w:sz w:val="20"/>
                <w:szCs w:val="20"/>
                <w:lang w:val="es-ES" w:eastAsia="en-US"/>
              </w:rPr>
            </w:pPr>
            <w:r>
              <w:rPr>
                <w:rFonts w:ascii="Calibri" w:hAnsi="Calibri" w:cs="Calibri"/>
                <w:color w:val="auto"/>
                <w:sz w:val="20"/>
                <w:szCs w:val="20"/>
                <w:lang w:val="es-ES" w:eastAsia="en-US"/>
              </w:rPr>
              <w:t>A PARTIR DE SEPTIEMBRE DE 2023</w:t>
            </w:r>
          </w:p>
        </w:tc>
      </w:tr>
      <w:tr w:rsidR="002F5BF0" w:rsidRPr="00140902" w14:paraId="21C2E889" w14:textId="77777777" w:rsidTr="006723DD">
        <w:trPr>
          <w:trHeight w:val="548"/>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42B67598" w14:textId="77777777" w:rsidR="002F5BF0" w:rsidRPr="00140902" w:rsidRDefault="002F5BF0"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Responsable</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6CCA238E" w14:textId="77777777" w:rsidR="002F5BF0" w:rsidRPr="00140902" w:rsidRDefault="002F5BF0" w:rsidP="006723DD">
            <w:pPr>
              <w:spacing w:before="120" w:after="200" w:line="276" w:lineRule="auto"/>
              <w:ind w:left="0" w:right="0" w:firstLine="0"/>
              <w:rPr>
                <w:rFonts w:ascii="Calibri" w:hAnsi="Calibri" w:cs="Calibri"/>
                <w:color w:val="auto"/>
                <w:sz w:val="20"/>
                <w:szCs w:val="20"/>
                <w:lang w:val="es-ES" w:eastAsia="en-US"/>
              </w:rPr>
            </w:pPr>
            <w:r w:rsidRPr="00140902">
              <w:rPr>
                <w:rFonts w:ascii="Calibri" w:hAnsi="Calibri" w:cs="Calibri"/>
                <w:color w:val="auto"/>
                <w:sz w:val="20"/>
                <w:szCs w:val="20"/>
                <w:lang w:val="es-ES" w:eastAsia="en-US"/>
              </w:rPr>
              <w:t xml:space="preserve">DEPARTAMENTO DE RRHH </w:t>
            </w:r>
          </w:p>
        </w:tc>
      </w:tr>
      <w:tr w:rsidR="002F5BF0" w:rsidRPr="00140902" w14:paraId="578BCD1B" w14:textId="77777777" w:rsidTr="006723DD">
        <w:trPr>
          <w:trHeight w:val="548"/>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4D5FA39D" w14:textId="77777777" w:rsidR="002F5BF0" w:rsidRPr="00140902" w:rsidRDefault="002F5BF0"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Recursos asociados</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6914A1B0" w14:textId="77777777" w:rsidR="002F5BF0" w:rsidRPr="00140902" w:rsidRDefault="002F5BF0" w:rsidP="006723DD">
            <w:pPr>
              <w:spacing w:before="120" w:after="200" w:line="276" w:lineRule="auto"/>
              <w:ind w:left="0" w:right="0" w:firstLine="0"/>
              <w:rPr>
                <w:rFonts w:ascii="Calibri" w:hAnsi="Calibri" w:cs="Calibri"/>
                <w:color w:val="auto"/>
                <w:sz w:val="20"/>
                <w:szCs w:val="20"/>
                <w:lang w:val="es-ES" w:eastAsia="en-US"/>
              </w:rPr>
            </w:pPr>
            <w:r w:rsidRPr="00140902">
              <w:rPr>
                <w:rFonts w:ascii="Calibri" w:hAnsi="Calibri" w:cs="Calibri"/>
                <w:color w:val="auto"/>
                <w:sz w:val="20"/>
                <w:szCs w:val="20"/>
                <w:lang w:val="es-ES" w:eastAsia="en-US"/>
              </w:rPr>
              <w:t>NO SON NECESARIOS RECURSOS ADICIONALES</w:t>
            </w:r>
          </w:p>
        </w:tc>
      </w:tr>
      <w:tr w:rsidR="002F5BF0" w:rsidRPr="00140902" w14:paraId="038DA1EA" w14:textId="77777777" w:rsidTr="006723DD">
        <w:trPr>
          <w:trHeight w:val="1223"/>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29485B6D" w14:textId="77777777" w:rsidR="002F5BF0" w:rsidRPr="00140902" w:rsidRDefault="002F5BF0"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Indicadores de seguimiento</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57E83D89" w14:textId="77777777" w:rsidR="002F5BF0" w:rsidRPr="00140902" w:rsidRDefault="002F5BF0" w:rsidP="006723DD">
            <w:pPr>
              <w:spacing w:before="120" w:after="200" w:line="276" w:lineRule="auto"/>
              <w:ind w:left="0" w:right="0" w:firstLine="0"/>
              <w:rPr>
                <w:rFonts w:ascii="Calibri" w:hAnsi="Calibri" w:cs="Calibri"/>
                <w:color w:val="auto"/>
                <w:sz w:val="20"/>
                <w:szCs w:val="20"/>
                <w:lang w:val="es-ES" w:eastAsia="en-US"/>
              </w:rPr>
            </w:pPr>
            <w:proofErr w:type="spellStart"/>
            <w:r w:rsidRPr="00140902">
              <w:rPr>
                <w:rFonts w:ascii="Calibri" w:hAnsi="Calibri" w:cs="Calibri"/>
                <w:color w:val="auto"/>
                <w:sz w:val="20"/>
                <w:szCs w:val="20"/>
                <w:lang w:val="es-ES" w:eastAsia="en-US"/>
              </w:rPr>
              <w:t>Nº</w:t>
            </w:r>
            <w:proofErr w:type="spellEnd"/>
            <w:r w:rsidRPr="00140902">
              <w:rPr>
                <w:rFonts w:ascii="Calibri" w:hAnsi="Calibri" w:cs="Calibri"/>
                <w:color w:val="auto"/>
                <w:sz w:val="20"/>
                <w:szCs w:val="20"/>
                <w:lang w:val="es-ES" w:eastAsia="en-US"/>
              </w:rPr>
              <w:t xml:space="preserve"> DE PERSONAS INFORMADAS / </w:t>
            </w:r>
            <w:proofErr w:type="spellStart"/>
            <w:r w:rsidRPr="00140902">
              <w:rPr>
                <w:rFonts w:ascii="Calibri" w:hAnsi="Calibri" w:cs="Calibri"/>
                <w:color w:val="auto"/>
                <w:sz w:val="20"/>
                <w:szCs w:val="20"/>
                <w:lang w:val="es-ES" w:eastAsia="en-US"/>
              </w:rPr>
              <w:t>Nº</w:t>
            </w:r>
            <w:proofErr w:type="spellEnd"/>
            <w:r w:rsidRPr="00140902">
              <w:rPr>
                <w:rFonts w:ascii="Calibri" w:hAnsi="Calibri" w:cs="Calibri"/>
                <w:color w:val="auto"/>
                <w:sz w:val="20"/>
                <w:szCs w:val="20"/>
                <w:lang w:val="es-ES" w:eastAsia="en-US"/>
              </w:rPr>
              <w:t xml:space="preserve"> DE PERSONAS EN LA EMPRESA X 100 (DESAGREGADO POR SEXOS)</w:t>
            </w:r>
          </w:p>
        </w:tc>
      </w:tr>
    </w:tbl>
    <w:p w14:paraId="17296C79" w14:textId="77777777" w:rsidR="002F5BF0" w:rsidRDefault="002F5BF0">
      <w:pPr>
        <w:spacing w:after="160" w:line="259" w:lineRule="auto"/>
        <w:ind w:left="0" w:right="0" w:firstLine="0"/>
        <w:jc w:val="left"/>
        <w:rPr>
          <w:rFonts w:ascii="Montserrat" w:hAnsi="Montserrat"/>
          <w:color w:val="auto"/>
          <w:sz w:val="22"/>
          <w:lang w:val="es-ES" w:eastAsia="en-US"/>
        </w:rPr>
      </w:pPr>
      <w:r>
        <w:rPr>
          <w:rFonts w:ascii="Montserrat" w:hAnsi="Montserrat"/>
          <w:color w:val="auto"/>
          <w:sz w:val="22"/>
          <w:lang w:val="es-ES" w:eastAsia="en-US"/>
        </w:rPr>
        <w:br w:type="page"/>
      </w:r>
    </w:p>
    <w:tbl>
      <w:tblPr>
        <w:tblW w:w="8760" w:type="dxa"/>
        <w:tblCellMar>
          <w:left w:w="0" w:type="dxa"/>
          <w:right w:w="0" w:type="dxa"/>
        </w:tblCellMar>
        <w:tblLook w:val="04A0" w:firstRow="1" w:lastRow="0" w:firstColumn="1" w:lastColumn="0" w:noHBand="0" w:noVBand="1"/>
      </w:tblPr>
      <w:tblGrid>
        <w:gridCol w:w="2200"/>
        <w:gridCol w:w="6560"/>
      </w:tblGrid>
      <w:tr w:rsidR="002F5BF0" w:rsidRPr="00140902" w14:paraId="62391519" w14:textId="77777777" w:rsidTr="006723DD">
        <w:trPr>
          <w:trHeight w:val="325"/>
        </w:trPr>
        <w:tc>
          <w:tcPr>
            <w:tcW w:w="8760" w:type="dxa"/>
            <w:gridSpan w:val="2"/>
            <w:tcBorders>
              <w:top w:val="single" w:sz="8" w:space="0" w:color="FFFFFF"/>
              <w:left w:val="single" w:sz="8" w:space="0" w:color="FFFFFF"/>
              <w:bottom w:val="single" w:sz="24" w:space="0" w:color="FFFFFF"/>
              <w:right w:val="single" w:sz="8" w:space="0" w:color="FFFFFF"/>
            </w:tcBorders>
            <w:shd w:val="clear" w:color="auto" w:fill="6B2449"/>
            <w:tcMar>
              <w:top w:w="72" w:type="dxa"/>
              <w:left w:w="144" w:type="dxa"/>
              <w:bottom w:w="72" w:type="dxa"/>
              <w:right w:w="144" w:type="dxa"/>
            </w:tcMar>
            <w:hideMark/>
          </w:tcPr>
          <w:p w14:paraId="2B331854" w14:textId="77777777" w:rsidR="002F5BF0" w:rsidRPr="00140902" w:rsidRDefault="002F5BF0"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lastRenderedPageBreak/>
              <w:t>Ficha de Medida</w:t>
            </w:r>
          </w:p>
        </w:tc>
      </w:tr>
      <w:tr w:rsidR="002F5BF0" w:rsidRPr="00140902" w14:paraId="20369945" w14:textId="77777777" w:rsidTr="006723DD">
        <w:trPr>
          <w:trHeight w:val="548"/>
        </w:trPr>
        <w:tc>
          <w:tcPr>
            <w:tcW w:w="2200" w:type="dxa"/>
            <w:tcBorders>
              <w:top w:val="single" w:sz="24"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42EB3DF8" w14:textId="77777777" w:rsidR="002F5BF0" w:rsidRPr="00140902" w:rsidRDefault="002F5BF0" w:rsidP="00F41359">
            <w:pPr>
              <w:jc w:val="center"/>
              <w:rPr>
                <w:rFonts w:ascii="Arial" w:hAnsi="Arial"/>
                <w:color w:val="F2F2F2"/>
                <w:sz w:val="22"/>
                <w:szCs w:val="36"/>
                <w:lang w:val="es-ES" w:eastAsia="en-US"/>
              </w:rPr>
            </w:pPr>
            <w:r w:rsidRPr="00140902">
              <w:rPr>
                <w:rFonts w:ascii="Montserrat" w:hAnsi="Montserrat"/>
                <w:color w:val="FFFFFF"/>
                <w:sz w:val="22"/>
                <w:lang w:val="es-ES" w:eastAsia="en-US"/>
              </w:rPr>
              <w:t>Área de actuación</w:t>
            </w:r>
          </w:p>
        </w:tc>
        <w:tc>
          <w:tcPr>
            <w:tcW w:w="6560" w:type="dxa"/>
            <w:tcBorders>
              <w:top w:val="single" w:sz="24"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55B51D6C" w14:textId="0F011D1C" w:rsidR="002F5BF0" w:rsidRPr="005D1BA7" w:rsidRDefault="002F5BF0" w:rsidP="00F41359">
            <w:pPr>
              <w:rPr>
                <w:rFonts w:ascii="Calibri Light" w:hAnsi="Calibri Light"/>
                <w:color w:val="2F5496"/>
                <w:sz w:val="32"/>
                <w:szCs w:val="32"/>
                <w:lang w:val="es-ES" w:eastAsia="en-US"/>
              </w:rPr>
            </w:pPr>
            <w:r>
              <w:rPr>
                <w:rFonts w:ascii="Calibri Light" w:hAnsi="Calibri Light"/>
                <w:color w:val="2F5496"/>
                <w:sz w:val="32"/>
                <w:szCs w:val="32"/>
                <w:lang w:val="es-ES" w:eastAsia="en-US"/>
              </w:rPr>
              <w:t>OTRAS ÁREAS DE ACTUACIÓN</w:t>
            </w:r>
          </w:p>
        </w:tc>
      </w:tr>
      <w:tr w:rsidR="002F5BF0" w:rsidRPr="00140902" w14:paraId="1FA40170" w14:textId="77777777" w:rsidTr="006723DD">
        <w:trPr>
          <w:trHeight w:val="816"/>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69A2A828" w14:textId="77777777" w:rsidR="002F5BF0" w:rsidRPr="00140902" w:rsidRDefault="002F5BF0"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Medida</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2019FA4C" w14:textId="0B2BCA56" w:rsidR="002F5BF0" w:rsidRPr="00F41359" w:rsidRDefault="002F5BF0" w:rsidP="0002334C">
            <w:pPr>
              <w:pStyle w:val="Prrafodelista"/>
              <w:numPr>
                <w:ilvl w:val="3"/>
                <w:numId w:val="7"/>
              </w:numPr>
              <w:spacing w:before="120" w:after="200" w:line="276" w:lineRule="auto"/>
              <w:ind w:left="519" w:right="0" w:hanging="425"/>
              <w:rPr>
                <w:rFonts w:ascii="Arial" w:hAnsi="Arial"/>
                <w:color w:val="auto"/>
                <w:sz w:val="22"/>
                <w:szCs w:val="36"/>
                <w:lang w:val="es-ES" w:eastAsia="en-US"/>
              </w:rPr>
            </w:pPr>
            <w:r w:rsidRPr="0002334C">
              <w:rPr>
                <w:rFonts w:ascii="Calibri" w:hAnsi="Calibri" w:cs="Calibri"/>
                <w:b/>
                <w:color w:val="auto"/>
                <w:sz w:val="20"/>
                <w:szCs w:val="20"/>
                <w:lang w:val="es-ES" w:eastAsia="en-US"/>
              </w:rPr>
              <w:t>ADCRIBIRSE</w:t>
            </w:r>
            <w:r w:rsidRPr="00F41359">
              <w:rPr>
                <w:rFonts w:ascii="Calibri" w:hAnsi="Calibri" w:cs="Calibri"/>
                <w:color w:val="auto"/>
                <w:sz w:val="20"/>
                <w:szCs w:val="20"/>
                <w:lang w:val="es-ES" w:eastAsia="en-US"/>
              </w:rPr>
              <w:t xml:space="preserve"> </w:t>
            </w:r>
            <w:r w:rsidRPr="0002334C">
              <w:rPr>
                <w:rFonts w:ascii="Calibri" w:hAnsi="Calibri" w:cs="Calibri"/>
                <w:b/>
                <w:color w:val="auto"/>
                <w:sz w:val="20"/>
                <w:szCs w:val="20"/>
                <w:lang w:val="es-ES" w:eastAsia="en-US"/>
              </w:rPr>
              <w:t>A LA INICIATIVA “EMPRESAS POR UNA SOCI</w:t>
            </w:r>
            <w:r w:rsidR="00D87AC8">
              <w:rPr>
                <w:rFonts w:ascii="Calibri" w:hAnsi="Calibri" w:cs="Calibri"/>
                <w:b/>
                <w:color w:val="auto"/>
                <w:sz w:val="20"/>
                <w:szCs w:val="20"/>
                <w:lang w:val="es-ES" w:eastAsia="en-US"/>
              </w:rPr>
              <w:t>E</w:t>
            </w:r>
            <w:r w:rsidRPr="0002334C">
              <w:rPr>
                <w:rFonts w:ascii="Calibri" w:hAnsi="Calibri" w:cs="Calibri"/>
                <w:b/>
                <w:color w:val="auto"/>
                <w:sz w:val="20"/>
                <w:szCs w:val="20"/>
                <w:lang w:val="es-ES" w:eastAsia="en-US"/>
              </w:rPr>
              <w:t>DAD LIBRE DE VIOLENCIA DE GÉNERO” DEL MINISTERIO DE IGUALDAD.</w:t>
            </w:r>
          </w:p>
        </w:tc>
      </w:tr>
      <w:tr w:rsidR="002F5BF0" w:rsidRPr="00140902" w14:paraId="577DCB14" w14:textId="77777777" w:rsidTr="006723DD">
        <w:trPr>
          <w:trHeight w:val="601"/>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71D7F8A1" w14:textId="77777777" w:rsidR="002F5BF0" w:rsidRPr="00140902" w:rsidRDefault="002F5BF0"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Objetivos que persigue</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056A3B9E" w14:textId="5883F3D0" w:rsidR="002F5BF0" w:rsidRPr="005054E0" w:rsidRDefault="002F5BF0" w:rsidP="006723DD">
            <w:pPr>
              <w:spacing w:before="120" w:after="200" w:line="276" w:lineRule="auto"/>
              <w:ind w:left="0" w:right="0" w:firstLine="0"/>
              <w:rPr>
                <w:rFonts w:ascii="Calibri" w:hAnsi="Calibri" w:cs="Calibri"/>
                <w:color w:val="auto"/>
                <w:sz w:val="20"/>
                <w:szCs w:val="20"/>
                <w:highlight w:val="red"/>
                <w:lang w:val="es-ES" w:eastAsia="en-US"/>
              </w:rPr>
            </w:pPr>
            <w:r w:rsidRPr="002967E3">
              <w:rPr>
                <w:rFonts w:ascii="Calibri" w:hAnsi="Calibri" w:cs="Calibri"/>
                <w:color w:val="auto"/>
                <w:sz w:val="20"/>
                <w:szCs w:val="20"/>
                <w:lang w:val="es-ES" w:eastAsia="en-US"/>
              </w:rPr>
              <w:t xml:space="preserve">PROMOVER LA IMPLICACIÓN DE LA EMPRESA EN LA CONSECUCIÓN DE LA IGUALDAD ENTRE MUJERES Y HOMBRES. </w:t>
            </w:r>
          </w:p>
        </w:tc>
      </w:tr>
      <w:tr w:rsidR="002F5BF0" w:rsidRPr="00140902" w14:paraId="58953DFF" w14:textId="77777777" w:rsidTr="006723DD">
        <w:trPr>
          <w:trHeight w:val="1054"/>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0FE49E54" w14:textId="77777777" w:rsidR="002F5BF0" w:rsidRPr="00140902" w:rsidRDefault="002F5BF0"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Descripción detallada de la medida</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509AAABF" w14:textId="77777777" w:rsidR="002F5BF0" w:rsidRPr="005D1BA7" w:rsidRDefault="002F5BF0" w:rsidP="006723DD">
            <w:pPr>
              <w:spacing w:before="120" w:after="200" w:line="276" w:lineRule="auto"/>
              <w:ind w:left="0" w:right="0" w:firstLine="0"/>
              <w:rPr>
                <w:rFonts w:ascii="Calibri" w:hAnsi="Calibri" w:cs="Calibri"/>
                <w:color w:val="auto"/>
                <w:sz w:val="20"/>
                <w:szCs w:val="20"/>
                <w:lang w:val="es-ES" w:eastAsia="en-US"/>
              </w:rPr>
            </w:pPr>
            <w:r w:rsidRPr="005D1BA7">
              <w:rPr>
                <w:rFonts w:ascii="Calibri" w:hAnsi="Calibri" w:cs="Calibri"/>
                <w:color w:val="auto"/>
                <w:sz w:val="20"/>
                <w:szCs w:val="20"/>
                <w:lang w:val="es-ES" w:eastAsia="en-US"/>
              </w:rPr>
              <w:t>LA EMPRESA SE ADHERIRÁ EN DICHA INICIATIVA A TRAVÉS DEL MINISTERIO DE IGUALDAD</w:t>
            </w:r>
            <w:r>
              <w:rPr>
                <w:rFonts w:ascii="Calibri" w:hAnsi="Calibri" w:cs="Calibri"/>
                <w:color w:val="auto"/>
                <w:sz w:val="20"/>
                <w:szCs w:val="20"/>
                <w:lang w:val="es-ES" w:eastAsia="en-US"/>
              </w:rPr>
              <w:t>.</w:t>
            </w:r>
          </w:p>
        </w:tc>
      </w:tr>
      <w:tr w:rsidR="002F5BF0" w:rsidRPr="00140902" w14:paraId="2A324B63" w14:textId="77777777" w:rsidTr="006723DD">
        <w:trPr>
          <w:trHeight w:val="569"/>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70784CF4" w14:textId="77777777" w:rsidR="002F5BF0" w:rsidRPr="00140902" w:rsidRDefault="002F5BF0"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Personas destinatarias</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522D2D5E" w14:textId="4B03179A" w:rsidR="002F5BF0" w:rsidRPr="002967E3" w:rsidRDefault="007B0E63" w:rsidP="006723DD">
            <w:pPr>
              <w:spacing w:before="120" w:after="200" w:line="276" w:lineRule="auto"/>
              <w:ind w:left="0" w:right="0" w:firstLine="0"/>
              <w:rPr>
                <w:rFonts w:ascii="Calibri" w:hAnsi="Calibri" w:cs="Calibri"/>
                <w:color w:val="auto"/>
                <w:sz w:val="20"/>
                <w:szCs w:val="20"/>
                <w:lang w:val="es-ES" w:eastAsia="en-US"/>
              </w:rPr>
            </w:pPr>
            <w:r>
              <w:rPr>
                <w:rFonts w:ascii="Calibri" w:hAnsi="Calibri" w:cs="Calibri"/>
                <w:color w:val="auto"/>
                <w:sz w:val="20"/>
                <w:szCs w:val="20"/>
                <w:lang w:val="es-ES" w:eastAsia="en-US"/>
              </w:rPr>
              <w:t>TODA LA PLANTILLA</w:t>
            </w:r>
          </w:p>
        </w:tc>
      </w:tr>
      <w:tr w:rsidR="002F5BF0" w:rsidRPr="00140902" w14:paraId="603F5707" w14:textId="77777777" w:rsidTr="006723DD">
        <w:trPr>
          <w:trHeight w:val="587"/>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6682DF71" w14:textId="77777777" w:rsidR="002F5BF0" w:rsidRPr="00140902" w:rsidRDefault="002F5BF0"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Cronograma de implantación</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45C2E105" w14:textId="0E9828CF" w:rsidR="002F5BF0" w:rsidRPr="00300889" w:rsidRDefault="00E85525" w:rsidP="006723DD">
            <w:pPr>
              <w:spacing w:before="120" w:after="200" w:line="276" w:lineRule="auto"/>
              <w:ind w:left="0" w:right="0" w:firstLine="0"/>
              <w:rPr>
                <w:rFonts w:ascii="Calibri" w:hAnsi="Calibri" w:cs="Calibri"/>
                <w:color w:val="auto"/>
                <w:sz w:val="20"/>
                <w:szCs w:val="20"/>
                <w:lang w:val="es-ES" w:eastAsia="en-US"/>
              </w:rPr>
            </w:pPr>
            <w:r>
              <w:rPr>
                <w:rFonts w:ascii="Calibri" w:hAnsi="Calibri" w:cs="Calibri"/>
                <w:color w:val="auto"/>
                <w:sz w:val="20"/>
                <w:szCs w:val="20"/>
                <w:lang w:val="es-ES" w:eastAsia="en-US"/>
              </w:rPr>
              <w:t>ENTRE JUNIO Y JULIO DE 2022</w:t>
            </w:r>
          </w:p>
        </w:tc>
      </w:tr>
      <w:tr w:rsidR="002F5BF0" w:rsidRPr="00140902" w14:paraId="1012BE0C" w14:textId="77777777" w:rsidTr="006723DD">
        <w:trPr>
          <w:trHeight w:val="548"/>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78FA9C0E" w14:textId="77777777" w:rsidR="002F5BF0" w:rsidRPr="00140902" w:rsidRDefault="002F5BF0"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Responsable</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4141B03C" w14:textId="77777777" w:rsidR="002F5BF0" w:rsidRPr="005D1BA7" w:rsidRDefault="002F5BF0" w:rsidP="006723DD">
            <w:pPr>
              <w:spacing w:before="120" w:after="200" w:line="276" w:lineRule="auto"/>
              <w:ind w:left="0" w:right="0" w:firstLine="0"/>
              <w:rPr>
                <w:rFonts w:ascii="Calibri" w:hAnsi="Calibri" w:cs="Calibri"/>
                <w:color w:val="auto"/>
                <w:sz w:val="20"/>
                <w:szCs w:val="20"/>
                <w:lang w:val="es-ES" w:eastAsia="en-US"/>
              </w:rPr>
            </w:pPr>
            <w:r w:rsidRPr="005D1BA7">
              <w:rPr>
                <w:rFonts w:ascii="Calibri" w:hAnsi="Calibri" w:cs="Calibri"/>
                <w:color w:val="auto"/>
                <w:sz w:val="20"/>
                <w:szCs w:val="20"/>
                <w:lang w:val="es-ES" w:eastAsia="en-US"/>
              </w:rPr>
              <w:t>COMISION DE IGUALDAD</w:t>
            </w:r>
            <w:r>
              <w:rPr>
                <w:rFonts w:ascii="Calibri" w:hAnsi="Calibri" w:cs="Calibri"/>
                <w:color w:val="auto"/>
                <w:sz w:val="20"/>
                <w:szCs w:val="20"/>
                <w:lang w:val="es-ES" w:eastAsia="en-US"/>
              </w:rPr>
              <w:t>.</w:t>
            </w:r>
            <w:r w:rsidRPr="005D1BA7">
              <w:rPr>
                <w:rFonts w:ascii="Calibri" w:hAnsi="Calibri" w:cs="Calibri"/>
                <w:color w:val="auto"/>
                <w:sz w:val="20"/>
                <w:szCs w:val="20"/>
                <w:lang w:val="es-ES" w:eastAsia="en-US"/>
              </w:rPr>
              <w:t xml:space="preserve"> </w:t>
            </w:r>
          </w:p>
        </w:tc>
      </w:tr>
      <w:tr w:rsidR="002F5BF0" w:rsidRPr="00140902" w14:paraId="5BB35FD4" w14:textId="77777777" w:rsidTr="006723DD">
        <w:trPr>
          <w:trHeight w:val="548"/>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3A119A71" w14:textId="77777777" w:rsidR="002F5BF0" w:rsidRPr="00140902" w:rsidRDefault="002F5BF0"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Recursos asociados</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505EB0D9" w14:textId="77777777" w:rsidR="002F5BF0" w:rsidRPr="005D1BA7" w:rsidRDefault="002F5BF0" w:rsidP="006723DD">
            <w:pPr>
              <w:spacing w:before="120" w:after="200" w:line="276" w:lineRule="auto"/>
              <w:ind w:left="0" w:right="0" w:firstLine="0"/>
              <w:rPr>
                <w:rFonts w:ascii="Calibri" w:hAnsi="Calibri" w:cs="Calibri"/>
                <w:color w:val="auto"/>
                <w:sz w:val="20"/>
                <w:szCs w:val="20"/>
                <w:lang w:val="es-ES" w:eastAsia="en-US"/>
              </w:rPr>
            </w:pPr>
            <w:r w:rsidRPr="005D1BA7">
              <w:rPr>
                <w:rFonts w:ascii="Calibri" w:hAnsi="Calibri" w:cs="Calibri"/>
                <w:color w:val="auto"/>
                <w:sz w:val="20"/>
                <w:szCs w:val="20"/>
                <w:lang w:val="es-ES" w:eastAsia="en-US"/>
              </w:rPr>
              <w:t>NO SON NECESARIOS RECURSOS ADICIONALES</w:t>
            </w:r>
            <w:r>
              <w:rPr>
                <w:rFonts w:ascii="Calibri" w:hAnsi="Calibri" w:cs="Calibri"/>
                <w:color w:val="auto"/>
                <w:sz w:val="20"/>
                <w:szCs w:val="20"/>
                <w:lang w:val="es-ES" w:eastAsia="en-US"/>
              </w:rPr>
              <w:t>.</w:t>
            </w:r>
          </w:p>
        </w:tc>
      </w:tr>
      <w:tr w:rsidR="002F5BF0" w:rsidRPr="00140902" w14:paraId="112BE365" w14:textId="77777777" w:rsidTr="006723DD">
        <w:trPr>
          <w:trHeight w:val="1223"/>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0B70308B" w14:textId="77777777" w:rsidR="002F5BF0" w:rsidRPr="00140902" w:rsidRDefault="002F5BF0"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Indicadores de seguimiento</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6A0306E1" w14:textId="77777777" w:rsidR="002F5BF0" w:rsidRPr="005D1BA7" w:rsidRDefault="002F5BF0" w:rsidP="006723DD">
            <w:pPr>
              <w:spacing w:before="120" w:after="200" w:line="276" w:lineRule="auto"/>
              <w:ind w:left="0" w:right="0" w:firstLine="0"/>
              <w:rPr>
                <w:rFonts w:ascii="Calibri" w:hAnsi="Calibri" w:cs="Calibri"/>
                <w:color w:val="auto"/>
                <w:sz w:val="20"/>
                <w:szCs w:val="20"/>
                <w:lang w:val="es-ES" w:eastAsia="en-US"/>
              </w:rPr>
            </w:pPr>
            <w:r w:rsidRPr="005D1BA7">
              <w:rPr>
                <w:rFonts w:ascii="Calibri" w:hAnsi="Calibri" w:cs="Calibri"/>
                <w:color w:val="auto"/>
                <w:sz w:val="20"/>
                <w:szCs w:val="20"/>
                <w:lang w:val="es-ES" w:eastAsia="en-US"/>
              </w:rPr>
              <w:t>INSCRIPCIÓN Y SEGUIMIENTO DE LA INICIATIVA</w:t>
            </w:r>
            <w:r>
              <w:rPr>
                <w:rFonts w:ascii="Calibri" w:hAnsi="Calibri" w:cs="Calibri"/>
                <w:color w:val="auto"/>
                <w:sz w:val="20"/>
                <w:szCs w:val="20"/>
                <w:lang w:val="es-ES" w:eastAsia="en-US"/>
              </w:rPr>
              <w:t>.</w:t>
            </w:r>
          </w:p>
        </w:tc>
      </w:tr>
    </w:tbl>
    <w:p w14:paraId="449DAD42" w14:textId="77777777" w:rsidR="002F5BF0" w:rsidRDefault="002F5BF0">
      <w:pPr>
        <w:spacing w:after="160" w:line="259" w:lineRule="auto"/>
        <w:ind w:left="0" w:right="0" w:firstLine="0"/>
        <w:jc w:val="left"/>
        <w:rPr>
          <w:rFonts w:ascii="Montserrat" w:hAnsi="Montserrat"/>
          <w:color w:val="auto"/>
          <w:sz w:val="22"/>
          <w:lang w:val="es-ES" w:eastAsia="en-US"/>
        </w:rPr>
      </w:pPr>
      <w:r>
        <w:rPr>
          <w:rFonts w:ascii="Montserrat" w:hAnsi="Montserrat"/>
          <w:color w:val="auto"/>
          <w:sz w:val="22"/>
          <w:lang w:val="es-ES" w:eastAsia="en-US"/>
        </w:rPr>
        <w:br w:type="page"/>
      </w:r>
    </w:p>
    <w:tbl>
      <w:tblPr>
        <w:tblW w:w="8760" w:type="dxa"/>
        <w:tblCellMar>
          <w:left w:w="0" w:type="dxa"/>
          <w:right w:w="0" w:type="dxa"/>
        </w:tblCellMar>
        <w:tblLook w:val="04A0" w:firstRow="1" w:lastRow="0" w:firstColumn="1" w:lastColumn="0" w:noHBand="0" w:noVBand="1"/>
      </w:tblPr>
      <w:tblGrid>
        <w:gridCol w:w="2200"/>
        <w:gridCol w:w="6560"/>
      </w:tblGrid>
      <w:tr w:rsidR="002F5BF0" w:rsidRPr="00140902" w14:paraId="2FFF6AB5" w14:textId="77777777" w:rsidTr="006723DD">
        <w:trPr>
          <w:trHeight w:val="325"/>
        </w:trPr>
        <w:tc>
          <w:tcPr>
            <w:tcW w:w="8760" w:type="dxa"/>
            <w:gridSpan w:val="2"/>
            <w:tcBorders>
              <w:top w:val="single" w:sz="8" w:space="0" w:color="FFFFFF"/>
              <w:left w:val="single" w:sz="8" w:space="0" w:color="FFFFFF"/>
              <w:bottom w:val="single" w:sz="24" w:space="0" w:color="FFFFFF"/>
              <w:right w:val="single" w:sz="8" w:space="0" w:color="FFFFFF"/>
            </w:tcBorders>
            <w:shd w:val="clear" w:color="auto" w:fill="6B2449"/>
            <w:tcMar>
              <w:top w:w="72" w:type="dxa"/>
              <w:left w:w="144" w:type="dxa"/>
              <w:bottom w:w="72" w:type="dxa"/>
              <w:right w:w="144" w:type="dxa"/>
            </w:tcMar>
            <w:hideMark/>
          </w:tcPr>
          <w:p w14:paraId="700CA413" w14:textId="77777777" w:rsidR="002F5BF0" w:rsidRPr="00140902" w:rsidRDefault="002F5BF0"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lastRenderedPageBreak/>
              <w:t>Ficha de Medida</w:t>
            </w:r>
          </w:p>
        </w:tc>
      </w:tr>
      <w:tr w:rsidR="002F5BF0" w:rsidRPr="005D1BA7" w14:paraId="0964D8AF" w14:textId="77777777" w:rsidTr="006723DD">
        <w:trPr>
          <w:trHeight w:val="548"/>
        </w:trPr>
        <w:tc>
          <w:tcPr>
            <w:tcW w:w="2200" w:type="dxa"/>
            <w:tcBorders>
              <w:top w:val="single" w:sz="24"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74AD7AB1" w14:textId="77777777" w:rsidR="002F5BF0" w:rsidRPr="00140902" w:rsidRDefault="002F5BF0" w:rsidP="006723DD">
            <w:pPr>
              <w:jc w:val="center"/>
              <w:rPr>
                <w:rFonts w:ascii="Arial" w:hAnsi="Arial"/>
                <w:color w:val="F2F2F2"/>
                <w:sz w:val="22"/>
                <w:szCs w:val="36"/>
                <w:lang w:val="es-ES" w:eastAsia="en-US"/>
              </w:rPr>
            </w:pPr>
            <w:r w:rsidRPr="00140902">
              <w:rPr>
                <w:rFonts w:ascii="Montserrat" w:hAnsi="Montserrat"/>
                <w:color w:val="FFFFFF"/>
                <w:sz w:val="22"/>
                <w:lang w:val="es-ES" w:eastAsia="en-US"/>
              </w:rPr>
              <w:t>Área de actuación</w:t>
            </w:r>
          </w:p>
        </w:tc>
        <w:tc>
          <w:tcPr>
            <w:tcW w:w="6560" w:type="dxa"/>
            <w:tcBorders>
              <w:top w:val="single" w:sz="24"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3E48C971" w14:textId="77777777" w:rsidR="002F5BF0" w:rsidRPr="005D1BA7" w:rsidRDefault="002F5BF0" w:rsidP="006723DD">
            <w:pPr>
              <w:rPr>
                <w:rFonts w:ascii="Calibri Light" w:hAnsi="Calibri Light"/>
                <w:color w:val="2F5496"/>
                <w:sz w:val="32"/>
                <w:szCs w:val="32"/>
                <w:lang w:val="es-ES" w:eastAsia="en-US"/>
              </w:rPr>
            </w:pPr>
            <w:r>
              <w:rPr>
                <w:rFonts w:ascii="Calibri Light" w:hAnsi="Calibri Light"/>
                <w:color w:val="2F5496"/>
                <w:sz w:val="32"/>
                <w:szCs w:val="32"/>
                <w:lang w:val="es-ES" w:eastAsia="en-US"/>
              </w:rPr>
              <w:t>COMUNICACIÓN</w:t>
            </w:r>
          </w:p>
        </w:tc>
      </w:tr>
      <w:tr w:rsidR="002F5BF0" w:rsidRPr="00140902" w14:paraId="03D87E55" w14:textId="77777777" w:rsidTr="006723DD">
        <w:trPr>
          <w:trHeight w:val="816"/>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7CD962E0" w14:textId="77777777" w:rsidR="002F5BF0" w:rsidRPr="00140902" w:rsidRDefault="002F5BF0"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Medida</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3AB31925" w14:textId="6318FC98" w:rsidR="002F5BF0" w:rsidRPr="00F41359" w:rsidRDefault="002F5BF0" w:rsidP="0002334C">
            <w:pPr>
              <w:pStyle w:val="Prrafodelista"/>
              <w:numPr>
                <w:ilvl w:val="3"/>
                <w:numId w:val="7"/>
              </w:numPr>
              <w:spacing w:before="120" w:after="200" w:line="276" w:lineRule="auto"/>
              <w:ind w:left="519" w:right="0" w:hanging="425"/>
              <w:rPr>
                <w:rFonts w:ascii="Arial" w:hAnsi="Arial"/>
                <w:color w:val="auto"/>
                <w:sz w:val="22"/>
                <w:szCs w:val="36"/>
                <w:lang w:val="es-ES" w:eastAsia="en-US"/>
              </w:rPr>
            </w:pPr>
            <w:r w:rsidRPr="0002334C">
              <w:rPr>
                <w:rFonts w:ascii="Calibri" w:hAnsi="Calibri" w:cs="Calibri"/>
                <w:b/>
                <w:color w:val="auto"/>
                <w:sz w:val="20"/>
                <w:szCs w:val="20"/>
                <w:lang w:val="es-ES" w:eastAsia="en-US"/>
              </w:rPr>
              <w:t>COMUNICAR</w:t>
            </w:r>
            <w:r w:rsidRPr="00F41359">
              <w:rPr>
                <w:rFonts w:ascii="Calibri" w:hAnsi="Calibri" w:cs="Calibri"/>
                <w:color w:val="auto"/>
                <w:sz w:val="20"/>
                <w:szCs w:val="20"/>
                <w:lang w:val="es-ES" w:eastAsia="en-US"/>
              </w:rPr>
              <w:t xml:space="preserve"> </w:t>
            </w:r>
            <w:r w:rsidRPr="0002334C">
              <w:rPr>
                <w:rFonts w:ascii="Calibri" w:hAnsi="Calibri" w:cs="Calibri"/>
                <w:b/>
                <w:color w:val="auto"/>
                <w:sz w:val="20"/>
                <w:szCs w:val="20"/>
                <w:lang w:val="es-ES" w:eastAsia="en-US"/>
              </w:rPr>
              <w:t>EL PLAN DE IGUALDAD</w:t>
            </w:r>
            <w:r w:rsidR="00132FE7">
              <w:rPr>
                <w:rFonts w:ascii="Calibri" w:hAnsi="Calibri" w:cs="Calibri"/>
                <w:b/>
                <w:color w:val="auto"/>
                <w:sz w:val="20"/>
                <w:szCs w:val="20"/>
                <w:lang w:val="es-ES" w:eastAsia="en-US"/>
              </w:rPr>
              <w:t xml:space="preserve">, </w:t>
            </w:r>
            <w:r w:rsidRPr="0002334C">
              <w:rPr>
                <w:rFonts w:ascii="Calibri" w:hAnsi="Calibri" w:cs="Calibri"/>
                <w:b/>
                <w:color w:val="auto"/>
                <w:sz w:val="20"/>
                <w:szCs w:val="20"/>
                <w:lang w:val="es-ES" w:eastAsia="en-US"/>
              </w:rPr>
              <w:t>LOS PROTOCOLOS DE ACTUACIÓN PARA DIFUNDIRLO</w:t>
            </w:r>
            <w:r w:rsidR="00132FE7">
              <w:rPr>
                <w:rFonts w:ascii="Calibri" w:hAnsi="Calibri" w:cs="Calibri"/>
                <w:b/>
                <w:color w:val="auto"/>
                <w:sz w:val="20"/>
                <w:szCs w:val="20"/>
                <w:lang w:val="es-ES" w:eastAsia="en-US"/>
              </w:rPr>
              <w:t xml:space="preserve"> Y LOS PROCEDIMIENTOS DE RRHH</w:t>
            </w:r>
            <w:r w:rsidRPr="0002334C">
              <w:rPr>
                <w:rFonts w:ascii="Calibri" w:hAnsi="Calibri" w:cs="Calibri"/>
                <w:b/>
                <w:color w:val="auto"/>
                <w:sz w:val="20"/>
                <w:szCs w:val="20"/>
                <w:lang w:val="es-ES" w:eastAsia="en-US"/>
              </w:rPr>
              <w:t xml:space="preserve"> ENTRE LA PLANTILLA</w:t>
            </w:r>
          </w:p>
        </w:tc>
      </w:tr>
      <w:tr w:rsidR="002F5BF0" w:rsidRPr="005054E0" w14:paraId="6460C9F4" w14:textId="77777777" w:rsidTr="006723DD">
        <w:trPr>
          <w:trHeight w:val="601"/>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237326D9" w14:textId="77777777" w:rsidR="002F5BF0" w:rsidRPr="00140902" w:rsidRDefault="002F5BF0"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Objetivos que persigue</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13A60D81" w14:textId="5FE7FF02" w:rsidR="002F5BF0" w:rsidRPr="005054E0" w:rsidRDefault="002F5BF0" w:rsidP="006723DD">
            <w:pPr>
              <w:spacing w:before="120" w:after="200" w:line="276" w:lineRule="auto"/>
              <w:ind w:left="0" w:right="0" w:firstLine="0"/>
              <w:rPr>
                <w:rFonts w:ascii="Calibri" w:hAnsi="Calibri" w:cs="Calibri"/>
                <w:color w:val="auto"/>
                <w:sz w:val="20"/>
                <w:szCs w:val="20"/>
                <w:highlight w:val="red"/>
                <w:lang w:val="es-ES" w:eastAsia="en-US"/>
              </w:rPr>
            </w:pPr>
            <w:r>
              <w:rPr>
                <w:rFonts w:ascii="Calibri" w:hAnsi="Calibri" w:cs="Calibri"/>
                <w:color w:val="auto"/>
                <w:sz w:val="20"/>
                <w:szCs w:val="20"/>
                <w:lang w:val="es-ES" w:eastAsia="en-US"/>
              </w:rPr>
              <w:t>FACILITAR EL CONOCIMIENTO DE LA PLANTILLA DE LA EXISTENCIA DEL PLAN DE IGUALDAD</w:t>
            </w:r>
            <w:r w:rsidR="00132FE7">
              <w:rPr>
                <w:rFonts w:ascii="Calibri" w:hAnsi="Calibri" w:cs="Calibri"/>
                <w:color w:val="auto"/>
                <w:sz w:val="20"/>
                <w:szCs w:val="20"/>
                <w:lang w:val="es-ES" w:eastAsia="en-US"/>
              </w:rPr>
              <w:t xml:space="preserve">, </w:t>
            </w:r>
            <w:r>
              <w:rPr>
                <w:rFonts w:ascii="Calibri" w:hAnsi="Calibri" w:cs="Calibri"/>
                <w:color w:val="auto"/>
                <w:sz w:val="20"/>
                <w:szCs w:val="20"/>
                <w:lang w:val="es-ES" w:eastAsia="en-US"/>
              </w:rPr>
              <w:t>LAS MEDIDAS RECOGIDAS</w:t>
            </w:r>
            <w:r w:rsidR="00132FE7">
              <w:rPr>
                <w:rFonts w:ascii="Calibri" w:hAnsi="Calibri" w:cs="Calibri"/>
                <w:color w:val="auto"/>
                <w:sz w:val="20"/>
                <w:szCs w:val="20"/>
                <w:lang w:val="es-ES" w:eastAsia="en-US"/>
              </w:rPr>
              <w:t xml:space="preserve"> Y LOS PROCEDIMIENTOS DE RRHH NECESARIOS</w:t>
            </w:r>
          </w:p>
        </w:tc>
      </w:tr>
      <w:tr w:rsidR="002F5BF0" w:rsidRPr="005D1BA7" w14:paraId="4D1A019E" w14:textId="77777777" w:rsidTr="006723DD">
        <w:trPr>
          <w:trHeight w:val="1054"/>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70308967" w14:textId="77777777" w:rsidR="002F5BF0" w:rsidRPr="00140902" w:rsidRDefault="002F5BF0"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Descripción detallada de la medida</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1114269D" w14:textId="77777777" w:rsidR="002F5BF0" w:rsidRPr="005D1BA7" w:rsidRDefault="002F5BF0" w:rsidP="006723DD">
            <w:pPr>
              <w:spacing w:before="120" w:after="200" w:line="276" w:lineRule="auto"/>
              <w:ind w:left="0" w:right="0" w:firstLine="0"/>
              <w:rPr>
                <w:rFonts w:ascii="Calibri" w:hAnsi="Calibri" w:cs="Calibri"/>
                <w:color w:val="auto"/>
                <w:sz w:val="20"/>
                <w:szCs w:val="20"/>
                <w:lang w:val="es-ES" w:eastAsia="en-US"/>
              </w:rPr>
            </w:pPr>
            <w:r>
              <w:rPr>
                <w:rFonts w:ascii="Calibri" w:hAnsi="Calibri" w:cs="Calibri"/>
                <w:color w:val="auto"/>
                <w:sz w:val="20"/>
                <w:szCs w:val="20"/>
                <w:lang w:val="es-ES" w:eastAsia="en-US"/>
              </w:rPr>
              <w:t>SE ESTABLECERÁ UN PROCEDIMIENTO DE COMUNICACIÓN A CADA EMPLEADA Y EMPLEADO DE LA EMPRESA SOBRE EL PLAN DE IGUALDAD Y LOS PROTOCOLOS DE ACTUACIÓN DESARROLLADOS PARA DIFUNDIRLOS EN LA EMPRESA QUE INCLUYA LA COMUNICACIÓN A LAS PERSONAS CONTRATADAS DE LA PLANTILLA Y A LAS NUEVAS INCORPORACIONES Y LAS VÍAS PARA SOLICITAR LA INFORMACIÓN.</w:t>
            </w:r>
          </w:p>
        </w:tc>
      </w:tr>
      <w:tr w:rsidR="002F5BF0" w:rsidRPr="002967E3" w14:paraId="26E1EB95" w14:textId="77777777" w:rsidTr="006723DD">
        <w:trPr>
          <w:trHeight w:val="569"/>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79BCE728" w14:textId="77777777" w:rsidR="002F5BF0" w:rsidRPr="00140902" w:rsidRDefault="002F5BF0"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Personas destinatarias</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5EFCE4C9" w14:textId="77777777" w:rsidR="002F5BF0" w:rsidRPr="002967E3" w:rsidRDefault="002F5BF0" w:rsidP="006723DD">
            <w:pPr>
              <w:spacing w:before="120" w:after="200" w:line="276" w:lineRule="auto"/>
              <w:ind w:left="0" w:right="0" w:firstLine="0"/>
              <w:rPr>
                <w:rFonts w:ascii="Calibri" w:hAnsi="Calibri" w:cs="Calibri"/>
                <w:color w:val="auto"/>
                <w:sz w:val="20"/>
                <w:szCs w:val="20"/>
                <w:lang w:val="es-ES" w:eastAsia="en-US"/>
              </w:rPr>
            </w:pPr>
            <w:r>
              <w:rPr>
                <w:rFonts w:ascii="Calibri" w:hAnsi="Calibri" w:cs="Calibri"/>
                <w:color w:val="auto"/>
                <w:sz w:val="20"/>
                <w:szCs w:val="20"/>
                <w:lang w:val="es-ES" w:eastAsia="en-US"/>
              </w:rPr>
              <w:t>TODAS LAS PERSONAS DE LA EMPRESA</w:t>
            </w:r>
          </w:p>
        </w:tc>
      </w:tr>
      <w:tr w:rsidR="002F5BF0" w:rsidRPr="00300889" w14:paraId="722E8F07" w14:textId="77777777" w:rsidTr="006723DD">
        <w:trPr>
          <w:trHeight w:val="587"/>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44177092" w14:textId="77777777" w:rsidR="002F5BF0" w:rsidRPr="00140902" w:rsidRDefault="002F5BF0"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Cronograma de implantación</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524668C8" w14:textId="78CE43EE" w:rsidR="002F5BF0" w:rsidRPr="00300889" w:rsidRDefault="0002334C" w:rsidP="006723DD">
            <w:pPr>
              <w:spacing w:before="120" w:after="200" w:line="276" w:lineRule="auto"/>
              <w:ind w:left="0" w:right="0" w:firstLine="0"/>
              <w:rPr>
                <w:rFonts w:ascii="Calibri" w:hAnsi="Calibri" w:cs="Calibri"/>
                <w:color w:val="auto"/>
                <w:sz w:val="20"/>
                <w:szCs w:val="20"/>
                <w:lang w:val="es-ES" w:eastAsia="en-US"/>
              </w:rPr>
            </w:pPr>
            <w:r>
              <w:rPr>
                <w:rFonts w:ascii="Calibri" w:hAnsi="Calibri" w:cs="Calibri"/>
                <w:color w:val="auto"/>
                <w:sz w:val="20"/>
                <w:szCs w:val="20"/>
                <w:lang w:val="es-ES" w:eastAsia="en-US"/>
              </w:rPr>
              <w:t xml:space="preserve">ENTRE </w:t>
            </w:r>
            <w:r w:rsidR="00E85525">
              <w:rPr>
                <w:rFonts w:ascii="Calibri" w:hAnsi="Calibri" w:cs="Calibri"/>
                <w:color w:val="auto"/>
                <w:sz w:val="20"/>
                <w:szCs w:val="20"/>
                <w:lang w:val="es-ES" w:eastAsia="en-US"/>
              </w:rPr>
              <w:t>JUNIO Y JULIO</w:t>
            </w:r>
            <w:r>
              <w:rPr>
                <w:rFonts w:ascii="Calibri" w:hAnsi="Calibri" w:cs="Calibri"/>
                <w:color w:val="auto"/>
                <w:sz w:val="20"/>
                <w:szCs w:val="20"/>
                <w:lang w:val="es-ES" w:eastAsia="en-US"/>
              </w:rPr>
              <w:t xml:space="preserve"> DE 2022</w:t>
            </w:r>
          </w:p>
        </w:tc>
      </w:tr>
      <w:tr w:rsidR="002F5BF0" w:rsidRPr="005D1BA7" w14:paraId="4BDD6901" w14:textId="77777777" w:rsidTr="006723DD">
        <w:trPr>
          <w:trHeight w:val="548"/>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7F31FF98" w14:textId="77777777" w:rsidR="002F5BF0" w:rsidRPr="00140902" w:rsidRDefault="002F5BF0"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Responsable</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3C275465" w14:textId="77777777" w:rsidR="002F5BF0" w:rsidRPr="005D1BA7" w:rsidRDefault="002F5BF0" w:rsidP="006723DD">
            <w:pPr>
              <w:spacing w:before="120" w:after="200" w:line="276" w:lineRule="auto"/>
              <w:ind w:left="0" w:right="0" w:firstLine="0"/>
              <w:rPr>
                <w:rFonts w:ascii="Calibri" w:hAnsi="Calibri" w:cs="Calibri"/>
                <w:color w:val="auto"/>
                <w:sz w:val="20"/>
                <w:szCs w:val="20"/>
                <w:lang w:val="es-ES" w:eastAsia="en-US"/>
              </w:rPr>
            </w:pPr>
            <w:r>
              <w:rPr>
                <w:rFonts w:ascii="Calibri" w:hAnsi="Calibri" w:cs="Calibri"/>
                <w:color w:val="auto"/>
                <w:sz w:val="20"/>
                <w:szCs w:val="20"/>
                <w:lang w:val="es-ES" w:eastAsia="en-US"/>
              </w:rPr>
              <w:t>DEPARTAMENTO DE RRHH</w:t>
            </w:r>
          </w:p>
        </w:tc>
      </w:tr>
      <w:tr w:rsidR="002F5BF0" w:rsidRPr="005D1BA7" w14:paraId="22689E97" w14:textId="77777777" w:rsidTr="006723DD">
        <w:trPr>
          <w:trHeight w:val="548"/>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08121BB1" w14:textId="77777777" w:rsidR="002F5BF0" w:rsidRPr="00140902" w:rsidRDefault="002F5BF0"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Recursos asociados</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39BCFDFD" w14:textId="77777777" w:rsidR="002F5BF0" w:rsidRPr="005D1BA7" w:rsidRDefault="002F5BF0" w:rsidP="006723DD">
            <w:pPr>
              <w:spacing w:before="120" w:after="200" w:line="276" w:lineRule="auto"/>
              <w:ind w:left="0" w:right="0" w:firstLine="0"/>
              <w:rPr>
                <w:rFonts w:ascii="Calibri" w:hAnsi="Calibri" w:cs="Calibri"/>
                <w:color w:val="auto"/>
                <w:sz w:val="20"/>
                <w:szCs w:val="20"/>
                <w:lang w:val="es-ES" w:eastAsia="en-US"/>
              </w:rPr>
            </w:pPr>
            <w:r w:rsidRPr="005D1BA7">
              <w:rPr>
                <w:rFonts w:ascii="Calibri" w:hAnsi="Calibri" w:cs="Calibri"/>
                <w:color w:val="auto"/>
                <w:sz w:val="20"/>
                <w:szCs w:val="20"/>
                <w:lang w:val="es-ES" w:eastAsia="en-US"/>
              </w:rPr>
              <w:t>NO SON NECESARIOS RECURSOS ADICIONALES</w:t>
            </w:r>
            <w:r>
              <w:rPr>
                <w:rFonts w:ascii="Calibri" w:hAnsi="Calibri" w:cs="Calibri"/>
                <w:color w:val="auto"/>
                <w:sz w:val="20"/>
                <w:szCs w:val="20"/>
                <w:lang w:val="es-ES" w:eastAsia="en-US"/>
              </w:rPr>
              <w:t>.</w:t>
            </w:r>
          </w:p>
        </w:tc>
      </w:tr>
      <w:tr w:rsidR="002F5BF0" w:rsidRPr="005D1BA7" w14:paraId="3C176507" w14:textId="77777777" w:rsidTr="006723DD">
        <w:trPr>
          <w:trHeight w:val="1223"/>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2298CBDE" w14:textId="77777777" w:rsidR="002F5BF0" w:rsidRPr="00140902" w:rsidRDefault="002F5BF0" w:rsidP="006723DD">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Indicadores de seguimiento</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5AD1C24A" w14:textId="77777777" w:rsidR="002F5BF0" w:rsidRPr="005D1BA7" w:rsidRDefault="002F5BF0" w:rsidP="006723DD">
            <w:pPr>
              <w:spacing w:before="120" w:after="200" w:line="276" w:lineRule="auto"/>
              <w:ind w:left="0" w:right="0" w:firstLine="0"/>
              <w:rPr>
                <w:rFonts w:ascii="Calibri" w:hAnsi="Calibri" w:cs="Calibri"/>
                <w:color w:val="auto"/>
                <w:sz w:val="20"/>
                <w:szCs w:val="20"/>
                <w:lang w:val="es-ES" w:eastAsia="en-US"/>
              </w:rPr>
            </w:pPr>
            <w:proofErr w:type="spellStart"/>
            <w:r>
              <w:rPr>
                <w:rFonts w:ascii="Calibri" w:hAnsi="Calibri" w:cs="Calibri"/>
                <w:color w:val="auto"/>
                <w:sz w:val="20"/>
                <w:szCs w:val="20"/>
                <w:lang w:val="es-ES" w:eastAsia="en-US"/>
              </w:rPr>
              <w:t>Nº</w:t>
            </w:r>
            <w:proofErr w:type="spellEnd"/>
            <w:r>
              <w:rPr>
                <w:rFonts w:ascii="Calibri" w:hAnsi="Calibri" w:cs="Calibri"/>
                <w:color w:val="auto"/>
                <w:sz w:val="20"/>
                <w:szCs w:val="20"/>
                <w:lang w:val="es-ES" w:eastAsia="en-US"/>
              </w:rPr>
              <w:t xml:space="preserve"> DE PERSONAS INFORMADAS / </w:t>
            </w:r>
            <w:proofErr w:type="spellStart"/>
            <w:r>
              <w:rPr>
                <w:rFonts w:ascii="Calibri" w:hAnsi="Calibri" w:cs="Calibri"/>
                <w:color w:val="auto"/>
                <w:sz w:val="20"/>
                <w:szCs w:val="20"/>
                <w:lang w:val="es-ES" w:eastAsia="en-US"/>
              </w:rPr>
              <w:t>Nº</w:t>
            </w:r>
            <w:proofErr w:type="spellEnd"/>
            <w:r>
              <w:rPr>
                <w:rFonts w:ascii="Calibri" w:hAnsi="Calibri" w:cs="Calibri"/>
                <w:color w:val="auto"/>
                <w:sz w:val="20"/>
                <w:szCs w:val="20"/>
                <w:lang w:val="es-ES" w:eastAsia="en-US"/>
              </w:rPr>
              <w:t xml:space="preserve"> DE PERSONAS EN LA EMPRESA X 100</w:t>
            </w:r>
          </w:p>
        </w:tc>
      </w:tr>
    </w:tbl>
    <w:p w14:paraId="28780EFA" w14:textId="1903DF64" w:rsidR="002F5BF0" w:rsidRDefault="002F5BF0">
      <w:pPr>
        <w:spacing w:after="160" w:line="259" w:lineRule="auto"/>
        <w:ind w:left="0" w:right="0" w:firstLine="0"/>
        <w:jc w:val="left"/>
        <w:rPr>
          <w:rFonts w:ascii="Montserrat" w:hAnsi="Montserrat"/>
          <w:color w:val="auto"/>
          <w:sz w:val="22"/>
          <w:lang w:val="es-ES" w:eastAsia="en-US"/>
        </w:rPr>
      </w:pPr>
      <w:r>
        <w:rPr>
          <w:rFonts w:ascii="Montserrat" w:hAnsi="Montserrat"/>
          <w:color w:val="auto"/>
          <w:sz w:val="22"/>
          <w:lang w:val="es-ES" w:eastAsia="en-US"/>
        </w:rPr>
        <w:br w:type="page"/>
      </w:r>
    </w:p>
    <w:p w14:paraId="5FFA1BA8" w14:textId="77777777" w:rsidR="002F5BF0" w:rsidRDefault="002F5BF0">
      <w:pPr>
        <w:spacing w:after="160" w:line="259" w:lineRule="auto"/>
        <w:ind w:left="0" w:right="0" w:firstLine="0"/>
        <w:jc w:val="left"/>
        <w:rPr>
          <w:rFonts w:ascii="Montserrat" w:hAnsi="Montserrat"/>
          <w:color w:val="auto"/>
          <w:sz w:val="22"/>
          <w:lang w:val="es-ES" w:eastAsia="en-US"/>
        </w:rPr>
      </w:pPr>
    </w:p>
    <w:p w14:paraId="04BB4BED" w14:textId="77777777" w:rsidR="002F5BF0" w:rsidRDefault="002F5BF0">
      <w:pPr>
        <w:spacing w:after="160" w:line="259" w:lineRule="auto"/>
        <w:ind w:left="0" w:right="0" w:firstLine="0"/>
        <w:jc w:val="left"/>
        <w:rPr>
          <w:rFonts w:ascii="Montserrat" w:hAnsi="Montserrat"/>
          <w:color w:val="auto"/>
          <w:sz w:val="22"/>
          <w:lang w:val="es-ES" w:eastAsia="en-US"/>
        </w:rPr>
      </w:pPr>
    </w:p>
    <w:p w14:paraId="3BCCE102" w14:textId="77777777" w:rsidR="00140902" w:rsidRPr="00140902" w:rsidRDefault="00140902" w:rsidP="00140902">
      <w:pPr>
        <w:spacing w:after="160" w:line="259" w:lineRule="auto"/>
        <w:ind w:left="0" w:right="0" w:firstLine="0"/>
        <w:jc w:val="left"/>
        <w:rPr>
          <w:rFonts w:ascii="Montserrat" w:hAnsi="Montserrat"/>
          <w:color w:val="auto"/>
          <w:sz w:val="22"/>
          <w:lang w:val="es-ES" w:eastAsia="en-US"/>
        </w:rPr>
      </w:pPr>
    </w:p>
    <w:tbl>
      <w:tblPr>
        <w:tblW w:w="8760" w:type="dxa"/>
        <w:tblCellMar>
          <w:left w:w="0" w:type="dxa"/>
          <w:right w:w="0" w:type="dxa"/>
        </w:tblCellMar>
        <w:tblLook w:val="04A0" w:firstRow="1" w:lastRow="0" w:firstColumn="1" w:lastColumn="0" w:noHBand="0" w:noVBand="1"/>
      </w:tblPr>
      <w:tblGrid>
        <w:gridCol w:w="2200"/>
        <w:gridCol w:w="6560"/>
      </w:tblGrid>
      <w:tr w:rsidR="00140902" w:rsidRPr="00140902" w14:paraId="4A76C626" w14:textId="77777777" w:rsidTr="0006642D">
        <w:trPr>
          <w:trHeight w:val="325"/>
        </w:trPr>
        <w:tc>
          <w:tcPr>
            <w:tcW w:w="8760" w:type="dxa"/>
            <w:gridSpan w:val="2"/>
            <w:tcBorders>
              <w:top w:val="single" w:sz="8" w:space="0" w:color="FFFFFF"/>
              <w:left w:val="single" w:sz="8" w:space="0" w:color="FFFFFF"/>
              <w:bottom w:val="single" w:sz="24" w:space="0" w:color="FFFFFF"/>
              <w:right w:val="single" w:sz="8" w:space="0" w:color="FFFFFF"/>
            </w:tcBorders>
            <w:shd w:val="clear" w:color="auto" w:fill="6B2449"/>
            <w:tcMar>
              <w:top w:w="72" w:type="dxa"/>
              <w:left w:w="144" w:type="dxa"/>
              <w:bottom w:w="72" w:type="dxa"/>
              <w:right w:w="144" w:type="dxa"/>
            </w:tcMar>
            <w:hideMark/>
          </w:tcPr>
          <w:p w14:paraId="20E34911" w14:textId="77777777" w:rsidR="00140902" w:rsidRPr="00140902" w:rsidRDefault="00140902" w:rsidP="00140902">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Ficha de Medida</w:t>
            </w:r>
          </w:p>
        </w:tc>
      </w:tr>
      <w:tr w:rsidR="00140902" w:rsidRPr="00140902" w14:paraId="3FBCCEEB" w14:textId="77777777" w:rsidTr="00F41359">
        <w:trPr>
          <w:trHeight w:val="548"/>
        </w:trPr>
        <w:tc>
          <w:tcPr>
            <w:tcW w:w="2200" w:type="dxa"/>
            <w:tcBorders>
              <w:top w:val="single" w:sz="24"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499C89C1" w14:textId="77777777" w:rsidR="00140902" w:rsidRPr="00140902" w:rsidRDefault="00140902" w:rsidP="00F41359">
            <w:pPr>
              <w:jc w:val="center"/>
              <w:rPr>
                <w:rFonts w:ascii="Arial" w:hAnsi="Arial"/>
                <w:color w:val="F2F2F2"/>
                <w:sz w:val="22"/>
                <w:szCs w:val="36"/>
                <w:lang w:val="es-ES" w:eastAsia="en-US"/>
              </w:rPr>
            </w:pPr>
            <w:r w:rsidRPr="00140902">
              <w:rPr>
                <w:rFonts w:ascii="Montserrat" w:hAnsi="Montserrat"/>
                <w:color w:val="FFFFFF"/>
                <w:sz w:val="22"/>
                <w:lang w:val="es-ES" w:eastAsia="en-US"/>
              </w:rPr>
              <w:t>Área de actuación</w:t>
            </w:r>
          </w:p>
        </w:tc>
        <w:tc>
          <w:tcPr>
            <w:tcW w:w="6560" w:type="dxa"/>
            <w:tcBorders>
              <w:top w:val="single" w:sz="24"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155D84D0" w14:textId="658AFB0B" w:rsidR="00140902" w:rsidRPr="00140902" w:rsidRDefault="002F5BF0" w:rsidP="00F41359">
            <w:pPr>
              <w:rPr>
                <w:rFonts w:ascii="Calibri Light" w:hAnsi="Calibri Light"/>
                <w:color w:val="2F5496"/>
                <w:sz w:val="32"/>
                <w:szCs w:val="32"/>
                <w:lang w:val="es-ES" w:eastAsia="en-US"/>
              </w:rPr>
            </w:pPr>
            <w:r>
              <w:rPr>
                <w:rFonts w:ascii="Calibri Light" w:hAnsi="Calibri Light"/>
                <w:color w:val="2F5496"/>
                <w:sz w:val="32"/>
                <w:szCs w:val="32"/>
                <w:lang w:val="es-ES" w:eastAsia="en-US"/>
              </w:rPr>
              <w:t>COMUNICACIÓN</w:t>
            </w:r>
          </w:p>
        </w:tc>
      </w:tr>
      <w:tr w:rsidR="00140902" w:rsidRPr="00140902" w14:paraId="4D95EFA5" w14:textId="77777777" w:rsidTr="00140902">
        <w:trPr>
          <w:trHeight w:val="816"/>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495ADF6B" w14:textId="77777777" w:rsidR="00140902" w:rsidRPr="00140902" w:rsidRDefault="00140902" w:rsidP="00140902">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Medida</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3E39E1BD" w14:textId="1393E548" w:rsidR="00140902" w:rsidRPr="0002334C" w:rsidRDefault="002F5BF0" w:rsidP="0002334C">
            <w:pPr>
              <w:pStyle w:val="Prrafodelista"/>
              <w:numPr>
                <w:ilvl w:val="3"/>
                <w:numId w:val="7"/>
              </w:numPr>
              <w:spacing w:before="120" w:after="200" w:line="276" w:lineRule="auto"/>
              <w:ind w:left="519" w:right="0" w:hanging="425"/>
              <w:rPr>
                <w:rFonts w:ascii="Arial" w:hAnsi="Arial"/>
                <w:b/>
                <w:color w:val="auto"/>
                <w:sz w:val="22"/>
                <w:szCs w:val="36"/>
                <w:lang w:val="es-ES" w:eastAsia="en-US"/>
              </w:rPr>
            </w:pPr>
            <w:r w:rsidRPr="0002334C">
              <w:rPr>
                <w:rFonts w:ascii="Calibri" w:hAnsi="Calibri" w:cs="Calibri"/>
                <w:b/>
                <w:color w:val="auto"/>
                <w:sz w:val="20"/>
                <w:szCs w:val="20"/>
                <w:lang w:val="es-ES" w:eastAsia="en-US"/>
              </w:rPr>
              <w:t>INCORPORAR AL MANUAL DE BIENVENIDA LA INFORMACIÓN SOBRE EL PLAN DE IGUALDAD DE LA EMPRESA</w:t>
            </w:r>
          </w:p>
        </w:tc>
      </w:tr>
      <w:tr w:rsidR="00140902" w:rsidRPr="00140902" w14:paraId="7B787BB9" w14:textId="77777777" w:rsidTr="00140902">
        <w:trPr>
          <w:trHeight w:val="601"/>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0C175A92" w14:textId="77777777" w:rsidR="00140902" w:rsidRPr="00140902" w:rsidRDefault="00140902" w:rsidP="00140902">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Objetivos que persigue</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76FA4D68" w14:textId="522BE154" w:rsidR="00140902" w:rsidRPr="00140902" w:rsidRDefault="004D4224" w:rsidP="00140902">
            <w:pPr>
              <w:spacing w:before="120" w:after="200" w:line="276" w:lineRule="auto"/>
              <w:ind w:left="0" w:right="0" w:firstLine="0"/>
              <w:rPr>
                <w:rFonts w:ascii="Calibri" w:hAnsi="Calibri" w:cs="Calibri"/>
                <w:color w:val="auto"/>
                <w:sz w:val="20"/>
                <w:szCs w:val="20"/>
                <w:lang w:val="es-ES" w:eastAsia="en-US"/>
              </w:rPr>
            </w:pPr>
            <w:r>
              <w:rPr>
                <w:rFonts w:ascii="Calibri" w:hAnsi="Calibri" w:cs="Calibri"/>
                <w:color w:val="auto"/>
                <w:sz w:val="20"/>
                <w:szCs w:val="20"/>
                <w:lang w:val="es-ES" w:eastAsia="en-US"/>
              </w:rPr>
              <w:t>INFORMAR A LAS NUEVAS INCORPORACIONES SOBRE EL PLAN DE IGUALDAD Y LAS MEDIDAS RECOGIDAS</w:t>
            </w:r>
            <w:r w:rsidR="00B26244">
              <w:rPr>
                <w:rFonts w:ascii="Calibri" w:hAnsi="Calibri" w:cs="Calibri"/>
                <w:color w:val="auto"/>
                <w:sz w:val="20"/>
                <w:szCs w:val="20"/>
                <w:lang w:val="es-ES" w:eastAsia="en-US"/>
              </w:rPr>
              <w:t xml:space="preserve"> EN EL MISMO.</w:t>
            </w:r>
            <w:r w:rsidR="00140902" w:rsidRPr="00140902">
              <w:rPr>
                <w:rFonts w:ascii="Calibri" w:hAnsi="Calibri" w:cs="Calibri"/>
                <w:color w:val="auto"/>
                <w:sz w:val="20"/>
                <w:szCs w:val="20"/>
                <w:lang w:val="es-ES" w:eastAsia="en-US"/>
              </w:rPr>
              <w:t xml:space="preserve">  </w:t>
            </w:r>
          </w:p>
        </w:tc>
      </w:tr>
      <w:tr w:rsidR="00140902" w:rsidRPr="00140902" w14:paraId="25E41611" w14:textId="77777777" w:rsidTr="00140902">
        <w:trPr>
          <w:trHeight w:val="1054"/>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582F6C9B" w14:textId="77777777" w:rsidR="00140902" w:rsidRPr="00140902" w:rsidRDefault="00140902" w:rsidP="00140902">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Descripción detallada de la medida</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2E664EA7" w14:textId="484ACBE5" w:rsidR="00140902" w:rsidRPr="00140902" w:rsidRDefault="00215C6D" w:rsidP="00140902">
            <w:pPr>
              <w:spacing w:before="120" w:after="200" w:line="276" w:lineRule="auto"/>
              <w:ind w:left="0" w:right="0" w:firstLine="0"/>
              <w:rPr>
                <w:rFonts w:ascii="Calibri" w:hAnsi="Calibri" w:cs="Calibri"/>
                <w:color w:val="auto"/>
                <w:sz w:val="20"/>
                <w:szCs w:val="20"/>
                <w:lang w:val="es-ES" w:eastAsia="en-US"/>
              </w:rPr>
            </w:pPr>
            <w:r>
              <w:rPr>
                <w:rFonts w:ascii="Calibri" w:hAnsi="Calibri" w:cs="Calibri"/>
                <w:color w:val="auto"/>
                <w:sz w:val="20"/>
                <w:szCs w:val="20"/>
                <w:lang w:val="es-ES" w:eastAsia="en-US"/>
              </w:rPr>
              <w:t xml:space="preserve">INCLUIR UN APARTADO SOBRE EL PLAN DE IGUALDAD EN EL MANUAL DE BIENVENIDA, </w:t>
            </w:r>
            <w:r w:rsidR="00F41359">
              <w:rPr>
                <w:rFonts w:ascii="Calibri" w:hAnsi="Calibri" w:cs="Calibri"/>
                <w:color w:val="auto"/>
                <w:sz w:val="20"/>
                <w:szCs w:val="20"/>
                <w:lang w:val="es-ES" w:eastAsia="en-US"/>
              </w:rPr>
              <w:t>CON EL FIN DE INFORMAR A LAS NUEVAS CONTRATACIONES TANTO LA EXISTENCIA DEL MISMO COMO LAS MEDIDAS RECOGIDAS EN EL MISMO</w:t>
            </w:r>
            <w:r>
              <w:rPr>
                <w:rFonts w:ascii="Calibri" w:hAnsi="Calibri" w:cs="Calibri"/>
                <w:color w:val="auto"/>
                <w:sz w:val="20"/>
                <w:szCs w:val="20"/>
                <w:lang w:val="es-ES" w:eastAsia="en-US"/>
              </w:rPr>
              <w:t>.</w:t>
            </w:r>
          </w:p>
        </w:tc>
      </w:tr>
      <w:tr w:rsidR="00140902" w:rsidRPr="00140902" w14:paraId="4F4A3457" w14:textId="77777777" w:rsidTr="00140902">
        <w:trPr>
          <w:trHeight w:val="569"/>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3A2F42E6" w14:textId="77777777" w:rsidR="00140902" w:rsidRPr="00140902" w:rsidRDefault="00140902" w:rsidP="00140902">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Personas destinatarias</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4226384A" w14:textId="77777777" w:rsidR="00140902" w:rsidRPr="00140902" w:rsidRDefault="00140902" w:rsidP="00140902">
            <w:pPr>
              <w:spacing w:before="120" w:after="200" w:line="276" w:lineRule="auto"/>
              <w:ind w:left="0" w:right="0" w:firstLine="0"/>
              <w:rPr>
                <w:rFonts w:ascii="Calibri" w:hAnsi="Calibri" w:cs="Calibri"/>
                <w:color w:val="auto"/>
                <w:sz w:val="20"/>
                <w:szCs w:val="20"/>
                <w:lang w:val="es-ES" w:eastAsia="en-US"/>
              </w:rPr>
            </w:pPr>
            <w:r w:rsidRPr="00140902">
              <w:rPr>
                <w:rFonts w:ascii="Calibri" w:hAnsi="Calibri" w:cs="Calibri"/>
                <w:color w:val="auto"/>
                <w:sz w:val="20"/>
                <w:szCs w:val="20"/>
                <w:lang w:val="es-ES" w:eastAsia="en-US"/>
              </w:rPr>
              <w:t>TODAS LAS PERSONAS DE LA PLANTILLA</w:t>
            </w:r>
          </w:p>
        </w:tc>
      </w:tr>
      <w:tr w:rsidR="00140902" w:rsidRPr="00140902" w14:paraId="06D6F824" w14:textId="77777777" w:rsidTr="00140902">
        <w:trPr>
          <w:trHeight w:val="587"/>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6CC6D60E" w14:textId="77777777" w:rsidR="00140902" w:rsidRPr="00140902" w:rsidRDefault="00140902" w:rsidP="00140902">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Cronograma de implantación</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230EB8DF" w14:textId="5992A4E6" w:rsidR="00140902" w:rsidRPr="00140902" w:rsidRDefault="00140902" w:rsidP="00140902">
            <w:pPr>
              <w:spacing w:before="120" w:after="200" w:line="276" w:lineRule="auto"/>
              <w:ind w:left="0" w:right="0" w:firstLine="0"/>
              <w:rPr>
                <w:rFonts w:ascii="Calibri" w:hAnsi="Calibri" w:cs="Calibri"/>
                <w:color w:val="auto"/>
                <w:sz w:val="20"/>
                <w:szCs w:val="20"/>
                <w:lang w:val="es-ES" w:eastAsia="en-US"/>
              </w:rPr>
            </w:pPr>
            <w:r w:rsidRPr="00140902">
              <w:rPr>
                <w:rFonts w:ascii="Calibri" w:hAnsi="Calibri" w:cs="Calibri"/>
                <w:color w:val="auto"/>
                <w:sz w:val="20"/>
                <w:szCs w:val="20"/>
                <w:lang w:val="es-ES" w:eastAsia="en-US"/>
              </w:rPr>
              <w:t xml:space="preserve">A PARTIR </w:t>
            </w:r>
            <w:r w:rsidR="00215C6D">
              <w:rPr>
                <w:rFonts w:ascii="Calibri" w:hAnsi="Calibri" w:cs="Calibri"/>
                <w:color w:val="auto"/>
                <w:sz w:val="20"/>
                <w:szCs w:val="20"/>
                <w:lang w:val="es-ES" w:eastAsia="en-US"/>
              </w:rPr>
              <w:t>FEBRERO DE 2023</w:t>
            </w:r>
            <w:r w:rsidRPr="00140902">
              <w:rPr>
                <w:rFonts w:ascii="Calibri" w:hAnsi="Calibri" w:cs="Calibri"/>
                <w:color w:val="auto"/>
                <w:sz w:val="20"/>
                <w:szCs w:val="20"/>
                <w:lang w:val="es-ES" w:eastAsia="en-US"/>
              </w:rPr>
              <w:t xml:space="preserve"> </w:t>
            </w:r>
          </w:p>
        </w:tc>
      </w:tr>
      <w:tr w:rsidR="00140902" w:rsidRPr="00140902" w14:paraId="36879894" w14:textId="77777777" w:rsidTr="00140902">
        <w:trPr>
          <w:trHeight w:val="548"/>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7FFA283C" w14:textId="77777777" w:rsidR="00140902" w:rsidRPr="00140902" w:rsidRDefault="00140902" w:rsidP="00140902">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Responsable</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3AE6779D" w14:textId="77777777" w:rsidR="00140902" w:rsidRPr="00140902" w:rsidRDefault="00140902" w:rsidP="00140902">
            <w:pPr>
              <w:spacing w:before="120" w:after="200" w:line="276" w:lineRule="auto"/>
              <w:ind w:left="0" w:right="0" w:firstLine="0"/>
              <w:rPr>
                <w:rFonts w:ascii="Calibri" w:hAnsi="Calibri" w:cs="Calibri"/>
                <w:color w:val="auto"/>
                <w:sz w:val="20"/>
                <w:szCs w:val="20"/>
                <w:lang w:val="es-ES" w:eastAsia="en-US"/>
              </w:rPr>
            </w:pPr>
            <w:r w:rsidRPr="00140902">
              <w:rPr>
                <w:rFonts w:ascii="Calibri" w:hAnsi="Calibri" w:cs="Calibri"/>
                <w:color w:val="auto"/>
                <w:sz w:val="20"/>
                <w:szCs w:val="20"/>
                <w:lang w:val="es-ES" w:eastAsia="en-US"/>
              </w:rPr>
              <w:t xml:space="preserve">DEPARTAMENTO DE RRHH </w:t>
            </w:r>
          </w:p>
        </w:tc>
      </w:tr>
      <w:tr w:rsidR="00140902" w:rsidRPr="00140902" w14:paraId="411C7E0E" w14:textId="77777777" w:rsidTr="00140902">
        <w:trPr>
          <w:trHeight w:val="548"/>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0AF537BE" w14:textId="77777777" w:rsidR="00140902" w:rsidRPr="00140902" w:rsidRDefault="00140902" w:rsidP="00140902">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Recursos asociados</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7C681C8E" w14:textId="77777777" w:rsidR="00140902" w:rsidRPr="00140902" w:rsidRDefault="00140902" w:rsidP="00140902">
            <w:pPr>
              <w:spacing w:before="120" w:after="200" w:line="276" w:lineRule="auto"/>
              <w:ind w:left="0" w:right="0" w:firstLine="0"/>
              <w:rPr>
                <w:rFonts w:ascii="Calibri" w:hAnsi="Calibri" w:cs="Calibri"/>
                <w:color w:val="auto"/>
                <w:sz w:val="20"/>
                <w:szCs w:val="20"/>
                <w:lang w:val="es-ES" w:eastAsia="en-US"/>
              </w:rPr>
            </w:pPr>
            <w:r w:rsidRPr="00140902">
              <w:rPr>
                <w:rFonts w:ascii="Calibri" w:hAnsi="Calibri" w:cs="Calibri"/>
                <w:color w:val="auto"/>
                <w:sz w:val="20"/>
                <w:szCs w:val="20"/>
                <w:lang w:val="es-ES" w:eastAsia="en-US"/>
              </w:rPr>
              <w:t>NO SON NECESARIOS RECURSOS ADICIONALES</w:t>
            </w:r>
          </w:p>
        </w:tc>
      </w:tr>
      <w:tr w:rsidR="00140902" w:rsidRPr="00140902" w14:paraId="01863A7A" w14:textId="77777777" w:rsidTr="00140902">
        <w:trPr>
          <w:trHeight w:val="1223"/>
        </w:trPr>
        <w:tc>
          <w:tcPr>
            <w:tcW w:w="2200" w:type="dxa"/>
            <w:tcBorders>
              <w:top w:val="single" w:sz="8" w:space="0" w:color="FFFFFF"/>
              <w:left w:val="single" w:sz="8" w:space="0" w:color="FFFFFF"/>
              <w:bottom w:val="single" w:sz="8" w:space="0" w:color="FFFFFF"/>
              <w:right w:val="single" w:sz="8" w:space="0" w:color="FFFFFF"/>
            </w:tcBorders>
            <w:shd w:val="clear" w:color="auto" w:fill="6B2449"/>
            <w:tcMar>
              <w:top w:w="15" w:type="dxa"/>
              <w:left w:w="108" w:type="dxa"/>
              <w:bottom w:w="0" w:type="dxa"/>
              <w:right w:w="108" w:type="dxa"/>
            </w:tcMar>
            <w:vAlign w:val="center"/>
            <w:hideMark/>
          </w:tcPr>
          <w:p w14:paraId="7D1CAC55" w14:textId="77777777" w:rsidR="00140902" w:rsidRPr="00140902" w:rsidRDefault="00140902" w:rsidP="00140902">
            <w:pPr>
              <w:spacing w:before="120" w:after="200" w:line="276" w:lineRule="auto"/>
              <w:ind w:left="0" w:right="0" w:firstLine="0"/>
              <w:jc w:val="center"/>
              <w:rPr>
                <w:rFonts w:ascii="Arial" w:hAnsi="Arial"/>
                <w:color w:val="F2F2F2"/>
                <w:sz w:val="22"/>
                <w:szCs w:val="36"/>
                <w:lang w:val="es-ES" w:eastAsia="en-US"/>
              </w:rPr>
            </w:pPr>
            <w:r w:rsidRPr="00140902">
              <w:rPr>
                <w:rFonts w:ascii="Montserrat" w:hAnsi="Montserrat"/>
                <w:color w:val="F2F2F2"/>
                <w:sz w:val="22"/>
                <w:lang w:val="es-ES" w:eastAsia="en-US"/>
              </w:rPr>
              <w:t>Indicadores de seguimiento</w:t>
            </w:r>
          </w:p>
        </w:tc>
        <w:tc>
          <w:tcPr>
            <w:tcW w:w="6560" w:type="dxa"/>
            <w:tcBorders>
              <w:top w:val="single" w:sz="8" w:space="0" w:color="FFFFFF"/>
              <w:left w:val="single" w:sz="8" w:space="0" w:color="FFFFFF"/>
              <w:bottom w:val="single" w:sz="8" w:space="0" w:color="FFFFFF"/>
              <w:right w:val="single" w:sz="8" w:space="0" w:color="FFFFFF"/>
            </w:tcBorders>
            <w:shd w:val="clear" w:color="auto" w:fill="FFF2CC"/>
            <w:tcMar>
              <w:top w:w="15" w:type="dxa"/>
              <w:left w:w="108" w:type="dxa"/>
              <w:bottom w:w="0" w:type="dxa"/>
              <w:right w:w="108" w:type="dxa"/>
            </w:tcMar>
            <w:vAlign w:val="center"/>
            <w:hideMark/>
          </w:tcPr>
          <w:p w14:paraId="500C437F" w14:textId="77777777" w:rsidR="00140902" w:rsidRPr="00140902" w:rsidRDefault="00140902" w:rsidP="00140902">
            <w:pPr>
              <w:spacing w:before="120" w:after="200" w:line="276" w:lineRule="auto"/>
              <w:ind w:left="0" w:right="0" w:firstLine="0"/>
              <w:rPr>
                <w:rFonts w:ascii="Calibri" w:hAnsi="Calibri" w:cs="Calibri"/>
                <w:color w:val="auto"/>
                <w:sz w:val="20"/>
                <w:szCs w:val="20"/>
                <w:lang w:val="es-ES" w:eastAsia="en-US"/>
              </w:rPr>
            </w:pPr>
            <w:proofErr w:type="spellStart"/>
            <w:r w:rsidRPr="00140902">
              <w:rPr>
                <w:rFonts w:ascii="Calibri" w:hAnsi="Calibri" w:cs="Calibri"/>
                <w:color w:val="auto"/>
                <w:sz w:val="20"/>
                <w:szCs w:val="20"/>
                <w:lang w:val="es-ES" w:eastAsia="en-US"/>
              </w:rPr>
              <w:t>Nº</w:t>
            </w:r>
            <w:proofErr w:type="spellEnd"/>
            <w:r w:rsidRPr="00140902">
              <w:rPr>
                <w:rFonts w:ascii="Calibri" w:hAnsi="Calibri" w:cs="Calibri"/>
                <w:color w:val="auto"/>
                <w:sz w:val="20"/>
                <w:szCs w:val="20"/>
                <w:lang w:val="es-ES" w:eastAsia="en-US"/>
              </w:rPr>
              <w:t xml:space="preserve"> DE SOLICITUDES DE INFORMACIÓN DADAS / </w:t>
            </w:r>
            <w:proofErr w:type="spellStart"/>
            <w:r w:rsidRPr="00140902">
              <w:rPr>
                <w:rFonts w:ascii="Calibri" w:hAnsi="Calibri" w:cs="Calibri"/>
                <w:color w:val="auto"/>
                <w:sz w:val="20"/>
                <w:szCs w:val="20"/>
                <w:lang w:val="es-ES" w:eastAsia="en-US"/>
              </w:rPr>
              <w:t>Nº</w:t>
            </w:r>
            <w:proofErr w:type="spellEnd"/>
            <w:r w:rsidRPr="00140902">
              <w:rPr>
                <w:rFonts w:ascii="Calibri" w:hAnsi="Calibri" w:cs="Calibri"/>
                <w:color w:val="auto"/>
                <w:sz w:val="20"/>
                <w:szCs w:val="20"/>
                <w:lang w:val="es-ES" w:eastAsia="en-US"/>
              </w:rPr>
              <w:t xml:space="preserve"> DE SOLICITUDES DE INFORMACIÓN RECIBIDAS X 100 (DESAGREGADOS POR SEXOS)</w:t>
            </w:r>
          </w:p>
        </w:tc>
      </w:tr>
    </w:tbl>
    <w:p w14:paraId="157E1DE9" w14:textId="77777777" w:rsidR="00140902" w:rsidRPr="00140902" w:rsidRDefault="00140902" w:rsidP="00140902">
      <w:pPr>
        <w:spacing w:before="120" w:after="200" w:line="276" w:lineRule="auto"/>
        <w:ind w:left="0" w:right="0" w:firstLine="0"/>
        <w:rPr>
          <w:rFonts w:ascii="Montserrat" w:hAnsi="Montserrat"/>
          <w:color w:val="auto"/>
          <w:sz w:val="22"/>
          <w:lang w:val="es-ES" w:eastAsia="en-US"/>
        </w:rPr>
      </w:pPr>
    </w:p>
    <w:p w14:paraId="3558A767" w14:textId="62C36F4F" w:rsidR="00140902" w:rsidRPr="00140902" w:rsidRDefault="00140902" w:rsidP="00140902">
      <w:pPr>
        <w:spacing w:after="160" w:line="259" w:lineRule="auto"/>
        <w:ind w:left="0" w:right="0" w:firstLine="0"/>
        <w:jc w:val="left"/>
        <w:rPr>
          <w:rFonts w:ascii="Montserrat" w:hAnsi="Montserrat"/>
          <w:color w:val="auto"/>
          <w:sz w:val="22"/>
          <w:lang w:val="es-ES" w:eastAsia="en-US"/>
        </w:rPr>
      </w:pPr>
      <w:r w:rsidRPr="00140902">
        <w:rPr>
          <w:rFonts w:ascii="Montserrat" w:hAnsi="Montserrat"/>
          <w:color w:val="auto"/>
          <w:sz w:val="22"/>
          <w:lang w:val="es-ES" w:eastAsia="en-US"/>
        </w:rPr>
        <w:br w:type="page"/>
      </w:r>
    </w:p>
    <w:p w14:paraId="6BF62EB0" w14:textId="77777777" w:rsidR="00140902" w:rsidRDefault="00140902">
      <w:pPr>
        <w:spacing w:after="160" w:line="259" w:lineRule="auto"/>
        <w:ind w:left="0" w:right="0" w:firstLine="0"/>
        <w:jc w:val="left"/>
        <w:sectPr w:rsidR="00140902" w:rsidSect="00D25BB7">
          <w:headerReference w:type="default" r:id="rId13"/>
          <w:footerReference w:type="even" r:id="rId14"/>
          <w:footerReference w:type="default" r:id="rId15"/>
          <w:headerReference w:type="first" r:id="rId16"/>
          <w:footerReference w:type="first" r:id="rId17"/>
          <w:pgSz w:w="11906" w:h="16838"/>
          <w:pgMar w:top="1418" w:right="1833" w:bottom="1985" w:left="1701" w:header="709" w:footer="709" w:gutter="0"/>
          <w:cols w:space="708"/>
          <w:docGrid w:linePitch="360"/>
        </w:sectPr>
      </w:pPr>
    </w:p>
    <w:p w14:paraId="4FBCCDEA" w14:textId="458EA3C0" w:rsidR="00925648" w:rsidRPr="00F41359" w:rsidRDefault="0047797B" w:rsidP="00F41359">
      <w:pPr>
        <w:pStyle w:val="Ttulo1"/>
        <w:numPr>
          <w:ilvl w:val="0"/>
          <w:numId w:val="1"/>
        </w:numPr>
        <w:tabs>
          <w:tab w:val="left" w:pos="567"/>
        </w:tabs>
        <w:spacing w:line="360" w:lineRule="auto"/>
        <w:ind w:left="0" w:firstLine="0"/>
        <w:jc w:val="both"/>
        <w:rPr>
          <w:rFonts w:ascii="Houschka Head Light" w:hAnsi="Houschka Head Light" w:cstheme="minorHAnsi"/>
          <w:b/>
          <w:bCs/>
          <w:color w:val="C00000"/>
          <w:szCs w:val="24"/>
          <w:lang w:val="es-ES_tradnl"/>
        </w:rPr>
      </w:pPr>
      <w:bookmarkStart w:id="44" w:name="_Toc97011625"/>
      <w:r w:rsidRPr="0047797B">
        <w:rPr>
          <w:rFonts w:ascii="Houschka Head Light" w:hAnsi="Houschka Head Light" w:cstheme="minorHAnsi"/>
          <w:b/>
          <w:bCs/>
          <w:color w:val="C00000"/>
          <w:szCs w:val="24"/>
          <w:lang w:val="es-ES_tradnl"/>
        </w:rPr>
        <w:lastRenderedPageBreak/>
        <w:t>CALENDARIO DE ACTUACIONES</w:t>
      </w:r>
      <w:r w:rsidR="00D22762">
        <w:rPr>
          <w:rFonts w:ascii="Houschka Head Light" w:hAnsi="Houschka Head Light" w:cstheme="minorHAnsi"/>
          <w:b/>
          <w:bCs/>
          <w:color w:val="C00000"/>
          <w:szCs w:val="24"/>
          <w:lang w:val="es-ES_tradnl"/>
        </w:rPr>
        <w:t xml:space="preserve"> </w:t>
      </w:r>
      <w:bookmarkEnd w:id="44"/>
    </w:p>
    <w:p w14:paraId="4E7ADC18" w14:textId="77777777" w:rsidR="00925648" w:rsidRDefault="00925648" w:rsidP="00925648"/>
    <w:p w14:paraId="4346D4FF" w14:textId="77777777" w:rsidR="0070438C" w:rsidRDefault="0070438C" w:rsidP="00925648">
      <w:pPr>
        <w:rPr>
          <w:rFonts w:asciiTheme="minorHAnsi" w:eastAsiaTheme="minorEastAsia" w:hAnsiTheme="minorHAnsi" w:cstheme="minorBidi"/>
          <w:color w:val="auto"/>
          <w:sz w:val="22"/>
          <w:lang w:val="es-ES"/>
        </w:rPr>
      </w:pPr>
      <w:r>
        <w:rPr>
          <w:lang w:val="es-ES"/>
        </w:rPr>
        <w:fldChar w:fldCharType="begin"/>
      </w:r>
      <w:r>
        <w:rPr>
          <w:lang w:val="es-ES"/>
        </w:rPr>
        <w:instrText xml:space="preserve"> LINK Excel.Sheet.12 "Libro1" "Hoja1!F1C1:F12C13" \a \f 4 \h </w:instrText>
      </w:r>
      <w:r>
        <w:rPr>
          <w:lang w:val="es-ES"/>
        </w:rPr>
        <w:fldChar w:fldCharType="separate"/>
      </w:r>
    </w:p>
    <w:tbl>
      <w:tblPr>
        <w:tblW w:w="15600" w:type="dxa"/>
        <w:tblInd w:w="-799" w:type="dxa"/>
        <w:tblCellMar>
          <w:left w:w="70" w:type="dxa"/>
          <w:right w:w="70" w:type="dxa"/>
        </w:tblCellMar>
        <w:tblLook w:val="04A0" w:firstRow="1" w:lastRow="0" w:firstColumn="1" w:lastColumn="0" w:noHBand="0" w:noVBand="1"/>
      </w:tblPr>
      <w:tblGrid>
        <w:gridCol w:w="1184"/>
        <w:gridCol w:w="1188"/>
        <w:gridCol w:w="1187"/>
        <w:gridCol w:w="1184"/>
        <w:gridCol w:w="1185"/>
        <w:gridCol w:w="1196"/>
        <w:gridCol w:w="1185"/>
        <w:gridCol w:w="1191"/>
        <w:gridCol w:w="1188"/>
        <w:gridCol w:w="1191"/>
        <w:gridCol w:w="1190"/>
        <w:gridCol w:w="1193"/>
        <w:gridCol w:w="1192"/>
        <w:gridCol w:w="146"/>
      </w:tblGrid>
      <w:tr w:rsidR="0070438C" w:rsidRPr="0070438C" w14:paraId="49FBCB61" w14:textId="77777777" w:rsidTr="00E85525">
        <w:trPr>
          <w:gridAfter w:val="1"/>
          <w:wAfter w:w="146" w:type="dxa"/>
          <w:trHeight w:val="315"/>
        </w:trPr>
        <w:tc>
          <w:tcPr>
            <w:tcW w:w="1184" w:type="dxa"/>
            <w:tcBorders>
              <w:top w:val="nil"/>
              <w:left w:val="nil"/>
              <w:bottom w:val="single" w:sz="8" w:space="0" w:color="auto"/>
              <w:right w:val="single" w:sz="8" w:space="0" w:color="000000"/>
            </w:tcBorders>
            <w:shd w:val="clear" w:color="auto" w:fill="auto"/>
            <w:vAlign w:val="center"/>
            <w:hideMark/>
          </w:tcPr>
          <w:p w14:paraId="2C2762F4" w14:textId="17CD8A7E" w:rsidR="0070438C" w:rsidRPr="0070438C" w:rsidRDefault="0070438C" w:rsidP="0070438C">
            <w:pPr>
              <w:spacing w:after="0" w:line="240" w:lineRule="auto"/>
              <w:ind w:left="0" w:right="0" w:firstLine="0"/>
              <w:jc w:val="center"/>
              <w:rPr>
                <w:sz w:val="16"/>
                <w:szCs w:val="16"/>
                <w:lang w:val="es-ES"/>
              </w:rPr>
            </w:pPr>
            <w:r w:rsidRPr="0070438C">
              <w:rPr>
                <w:sz w:val="16"/>
                <w:szCs w:val="18"/>
                <w:lang w:val="es-ES"/>
              </w:rPr>
              <w:t> </w:t>
            </w:r>
          </w:p>
        </w:tc>
        <w:tc>
          <w:tcPr>
            <w:tcW w:w="1188" w:type="dxa"/>
            <w:tcBorders>
              <w:top w:val="single" w:sz="8" w:space="0" w:color="000000"/>
              <w:left w:val="nil"/>
              <w:bottom w:val="single" w:sz="8" w:space="0" w:color="000000"/>
              <w:right w:val="single" w:sz="8" w:space="0" w:color="000000"/>
            </w:tcBorders>
            <w:shd w:val="clear" w:color="000000" w:fill="F85A4E"/>
            <w:vAlign w:val="center"/>
            <w:hideMark/>
          </w:tcPr>
          <w:p w14:paraId="7E0BF228" w14:textId="77777777" w:rsidR="0070438C" w:rsidRPr="0070438C" w:rsidRDefault="0070438C" w:rsidP="0070438C">
            <w:pPr>
              <w:spacing w:after="0" w:line="240" w:lineRule="auto"/>
              <w:ind w:left="0" w:right="0" w:firstLine="0"/>
              <w:jc w:val="center"/>
              <w:rPr>
                <w:rFonts w:ascii="Calibri" w:hAnsi="Calibri" w:cs="Calibri"/>
                <w:b/>
                <w:bCs/>
                <w:color w:val="FFFFFF"/>
                <w:sz w:val="16"/>
                <w:szCs w:val="16"/>
                <w:lang w:val="es-ES"/>
              </w:rPr>
            </w:pPr>
            <w:r w:rsidRPr="0070438C">
              <w:rPr>
                <w:rFonts w:ascii="Calibri" w:hAnsi="Calibri" w:cs="Calibri"/>
                <w:b/>
                <w:bCs/>
                <w:color w:val="FFFFFF"/>
                <w:sz w:val="16"/>
                <w:szCs w:val="16"/>
                <w:lang w:val="es-ES"/>
              </w:rPr>
              <w:t>ENERO</w:t>
            </w:r>
          </w:p>
        </w:tc>
        <w:tc>
          <w:tcPr>
            <w:tcW w:w="1187" w:type="dxa"/>
            <w:tcBorders>
              <w:top w:val="single" w:sz="8" w:space="0" w:color="000000"/>
              <w:left w:val="nil"/>
              <w:bottom w:val="single" w:sz="8" w:space="0" w:color="000000"/>
              <w:right w:val="single" w:sz="8" w:space="0" w:color="000000"/>
            </w:tcBorders>
            <w:shd w:val="clear" w:color="000000" w:fill="F85A4E"/>
            <w:vAlign w:val="center"/>
            <w:hideMark/>
          </w:tcPr>
          <w:p w14:paraId="2B55E3FA" w14:textId="77777777" w:rsidR="0070438C" w:rsidRPr="0070438C" w:rsidRDefault="0070438C" w:rsidP="0070438C">
            <w:pPr>
              <w:spacing w:after="0" w:line="240" w:lineRule="auto"/>
              <w:ind w:left="0" w:right="0" w:firstLine="0"/>
              <w:jc w:val="center"/>
              <w:rPr>
                <w:rFonts w:ascii="Calibri" w:hAnsi="Calibri" w:cs="Calibri"/>
                <w:b/>
                <w:bCs/>
                <w:color w:val="FFFFFF"/>
                <w:sz w:val="16"/>
                <w:szCs w:val="16"/>
                <w:lang w:val="es-ES"/>
              </w:rPr>
            </w:pPr>
            <w:r w:rsidRPr="0070438C">
              <w:rPr>
                <w:rFonts w:ascii="Calibri" w:hAnsi="Calibri" w:cs="Calibri"/>
                <w:b/>
                <w:bCs/>
                <w:color w:val="FFFFFF"/>
                <w:sz w:val="16"/>
                <w:szCs w:val="16"/>
                <w:lang w:val="es-ES"/>
              </w:rPr>
              <w:t>FEBRERO</w:t>
            </w:r>
          </w:p>
        </w:tc>
        <w:tc>
          <w:tcPr>
            <w:tcW w:w="1184" w:type="dxa"/>
            <w:tcBorders>
              <w:top w:val="single" w:sz="8" w:space="0" w:color="000000"/>
              <w:left w:val="nil"/>
              <w:bottom w:val="nil"/>
              <w:right w:val="single" w:sz="8" w:space="0" w:color="000000"/>
            </w:tcBorders>
            <w:shd w:val="clear" w:color="000000" w:fill="F85A4E"/>
            <w:vAlign w:val="center"/>
            <w:hideMark/>
          </w:tcPr>
          <w:p w14:paraId="1917BE39" w14:textId="77777777" w:rsidR="0070438C" w:rsidRPr="0070438C" w:rsidRDefault="0070438C" w:rsidP="0070438C">
            <w:pPr>
              <w:spacing w:after="0" w:line="240" w:lineRule="auto"/>
              <w:ind w:left="0" w:right="0" w:firstLine="0"/>
              <w:jc w:val="center"/>
              <w:rPr>
                <w:rFonts w:ascii="Calibri" w:hAnsi="Calibri" w:cs="Calibri"/>
                <w:b/>
                <w:bCs/>
                <w:color w:val="FFFFFF"/>
                <w:sz w:val="16"/>
                <w:szCs w:val="16"/>
                <w:lang w:val="es-ES"/>
              </w:rPr>
            </w:pPr>
            <w:r w:rsidRPr="0070438C">
              <w:rPr>
                <w:rFonts w:ascii="Calibri" w:hAnsi="Calibri" w:cs="Calibri"/>
                <w:b/>
                <w:bCs/>
                <w:color w:val="FFFFFF"/>
                <w:sz w:val="16"/>
                <w:szCs w:val="16"/>
                <w:lang w:val="es-ES"/>
              </w:rPr>
              <w:t>MARZO</w:t>
            </w:r>
          </w:p>
        </w:tc>
        <w:tc>
          <w:tcPr>
            <w:tcW w:w="1185" w:type="dxa"/>
            <w:tcBorders>
              <w:top w:val="single" w:sz="8" w:space="0" w:color="000000"/>
              <w:left w:val="nil"/>
              <w:bottom w:val="nil"/>
              <w:right w:val="single" w:sz="8" w:space="0" w:color="000000"/>
            </w:tcBorders>
            <w:shd w:val="clear" w:color="000000" w:fill="F85A4E"/>
            <w:vAlign w:val="center"/>
            <w:hideMark/>
          </w:tcPr>
          <w:p w14:paraId="3EE9405D" w14:textId="77777777" w:rsidR="0070438C" w:rsidRPr="0070438C" w:rsidRDefault="0070438C" w:rsidP="0070438C">
            <w:pPr>
              <w:spacing w:after="0" w:line="240" w:lineRule="auto"/>
              <w:ind w:left="0" w:right="0" w:firstLine="0"/>
              <w:jc w:val="center"/>
              <w:rPr>
                <w:rFonts w:ascii="Calibri" w:hAnsi="Calibri" w:cs="Calibri"/>
                <w:b/>
                <w:bCs/>
                <w:color w:val="FFFFFF"/>
                <w:sz w:val="16"/>
                <w:szCs w:val="16"/>
                <w:lang w:val="es-ES"/>
              </w:rPr>
            </w:pPr>
            <w:r w:rsidRPr="0070438C">
              <w:rPr>
                <w:rFonts w:ascii="Calibri" w:hAnsi="Calibri" w:cs="Calibri"/>
                <w:b/>
                <w:bCs/>
                <w:color w:val="FFFFFF"/>
                <w:sz w:val="16"/>
                <w:szCs w:val="16"/>
                <w:lang w:val="es-ES"/>
              </w:rPr>
              <w:t>ABRIL</w:t>
            </w:r>
          </w:p>
        </w:tc>
        <w:tc>
          <w:tcPr>
            <w:tcW w:w="1196" w:type="dxa"/>
            <w:tcBorders>
              <w:top w:val="single" w:sz="8" w:space="0" w:color="000000"/>
              <w:left w:val="nil"/>
              <w:bottom w:val="nil"/>
              <w:right w:val="single" w:sz="8" w:space="0" w:color="000000"/>
            </w:tcBorders>
            <w:shd w:val="clear" w:color="000000" w:fill="F85A4E"/>
            <w:vAlign w:val="center"/>
            <w:hideMark/>
          </w:tcPr>
          <w:p w14:paraId="1556F758" w14:textId="77777777" w:rsidR="0070438C" w:rsidRPr="0070438C" w:rsidRDefault="0070438C" w:rsidP="0070438C">
            <w:pPr>
              <w:spacing w:after="0" w:line="240" w:lineRule="auto"/>
              <w:ind w:left="0" w:right="0" w:firstLine="0"/>
              <w:jc w:val="center"/>
              <w:rPr>
                <w:rFonts w:ascii="Calibri" w:hAnsi="Calibri" w:cs="Calibri"/>
                <w:b/>
                <w:bCs/>
                <w:color w:val="FFFFFF"/>
                <w:sz w:val="16"/>
                <w:szCs w:val="16"/>
                <w:lang w:val="es-ES"/>
              </w:rPr>
            </w:pPr>
            <w:r w:rsidRPr="0070438C">
              <w:rPr>
                <w:rFonts w:ascii="Calibri" w:hAnsi="Calibri" w:cs="Calibri"/>
                <w:b/>
                <w:bCs/>
                <w:color w:val="FFFFFF"/>
                <w:sz w:val="16"/>
                <w:szCs w:val="16"/>
                <w:lang w:val="es-ES"/>
              </w:rPr>
              <w:t>MAYO</w:t>
            </w:r>
          </w:p>
        </w:tc>
        <w:tc>
          <w:tcPr>
            <w:tcW w:w="1185" w:type="dxa"/>
            <w:tcBorders>
              <w:top w:val="single" w:sz="8" w:space="0" w:color="000000"/>
              <w:left w:val="nil"/>
              <w:bottom w:val="nil"/>
              <w:right w:val="single" w:sz="8" w:space="0" w:color="000000"/>
            </w:tcBorders>
            <w:shd w:val="clear" w:color="000000" w:fill="F85A4E"/>
            <w:vAlign w:val="center"/>
            <w:hideMark/>
          </w:tcPr>
          <w:p w14:paraId="445BB05A" w14:textId="77777777" w:rsidR="0070438C" w:rsidRPr="0070438C" w:rsidRDefault="0070438C" w:rsidP="0070438C">
            <w:pPr>
              <w:spacing w:after="0" w:line="240" w:lineRule="auto"/>
              <w:ind w:left="0" w:right="0" w:firstLine="0"/>
              <w:jc w:val="center"/>
              <w:rPr>
                <w:rFonts w:ascii="Calibri" w:hAnsi="Calibri" w:cs="Calibri"/>
                <w:b/>
                <w:bCs/>
                <w:color w:val="FFFFFF"/>
                <w:sz w:val="16"/>
                <w:szCs w:val="16"/>
                <w:lang w:val="es-ES"/>
              </w:rPr>
            </w:pPr>
            <w:r w:rsidRPr="0070438C">
              <w:rPr>
                <w:rFonts w:ascii="Calibri" w:hAnsi="Calibri" w:cs="Calibri"/>
                <w:b/>
                <w:bCs/>
                <w:color w:val="FFFFFF"/>
                <w:sz w:val="16"/>
                <w:szCs w:val="16"/>
                <w:lang w:val="es-ES"/>
              </w:rPr>
              <w:t>JUNIO</w:t>
            </w:r>
          </w:p>
        </w:tc>
        <w:tc>
          <w:tcPr>
            <w:tcW w:w="1191" w:type="dxa"/>
            <w:tcBorders>
              <w:top w:val="single" w:sz="8" w:space="0" w:color="000000"/>
              <w:left w:val="nil"/>
              <w:bottom w:val="nil"/>
              <w:right w:val="single" w:sz="8" w:space="0" w:color="000000"/>
            </w:tcBorders>
            <w:shd w:val="clear" w:color="000000" w:fill="F85A4E"/>
            <w:vAlign w:val="center"/>
            <w:hideMark/>
          </w:tcPr>
          <w:p w14:paraId="0C894E2E" w14:textId="77777777" w:rsidR="0070438C" w:rsidRPr="0070438C" w:rsidRDefault="0070438C" w:rsidP="0070438C">
            <w:pPr>
              <w:spacing w:after="0" w:line="240" w:lineRule="auto"/>
              <w:ind w:left="0" w:right="0" w:firstLine="0"/>
              <w:jc w:val="center"/>
              <w:rPr>
                <w:rFonts w:ascii="Calibri" w:hAnsi="Calibri" w:cs="Calibri"/>
                <w:b/>
                <w:bCs/>
                <w:color w:val="FFFFFF"/>
                <w:sz w:val="16"/>
                <w:szCs w:val="16"/>
                <w:lang w:val="es-ES"/>
              </w:rPr>
            </w:pPr>
            <w:r w:rsidRPr="0070438C">
              <w:rPr>
                <w:rFonts w:ascii="Calibri" w:hAnsi="Calibri" w:cs="Calibri"/>
                <w:b/>
                <w:bCs/>
                <w:color w:val="FFFFFF"/>
                <w:sz w:val="16"/>
                <w:szCs w:val="16"/>
                <w:lang w:val="es-ES"/>
              </w:rPr>
              <w:t>JULIO</w:t>
            </w:r>
          </w:p>
        </w:tc>
        <w:tc>
          <w:tcPr>
            <w:tcW w:w="1188" w:type="dxa"/>
            <w:tcBorders>
              <w:top w:val="single" w:sz="8" w:space="0" w:color="000000"/>
              <w:left w:val="nil"/>
              <w:bottom w:val="single" w:sz="8" w:space="0" w:color="000000"/>
              <w:right w:val="single" w:sz="8" w:space="0" w:color="000000"/>
            </w:tcBorders>
            <w:shd w:val="clear" w:color="000000" w:fill="F85A4E"/>
            <w:vAlign w:val="center"/>
            <w:hideMark/>
          </w:tcPr>
          <w:p w14:paraId="0A88FA41" w14:textId="77777777" w:rsidR="0070438C" w:rsidRPr="0070438C" w:rsidRDefault="0070438C" w:rsidP="0070438C">
            <w:pPr>
              <w:spacing w:after="0" w:line="240" w:lineRule="auto"/>
              <w:ind w:left="0" w:right="0" w:firstLine="0"/>
              <w:jc w:val="center"/>
              <w:rPr>
                <w:rFonts w:ascii="Calibri" w:hAnsi="Calibri" w:cs="Calibri"/>
                <w:b/>
                <w:bCs/>
                <w:color w:val="FFFFFF"/>
                <w:sz w:val="16"/>
                <w:szCs w:val="16"/>
                <w:lang w:val="es-ES"/>
              </w:rPr>
            </w:pPr>
            <w:r w:rsidRPr="0070438C">
              <w:rPr>
                <w:rFonts w:ascii="Calibri" w:hAnsi="Calibri" w:cs="Calibri"/>
                <w:b/>
                <w:bCs/>
                <w:color w:val="FFFFFF"/>
                <w:sz w:val="16"/>
                <w:szCs w:val="16"/>
                <w:lang w:val="es-ES"/>
              </w:rPr>
              <w:t>AGOSTO</w:t>
            </w:r>
          </w:p>
        </w:tc>
        <w:tc>
          <w:tcPr>
            <w:tcW w:w="1191" w:type="dxa"/>
            <w:tcBorders>
              <w:top w:val="single" w:sz="8" w:space="0" w:color="000000"/>
              <w:left w:val="nil"/>
              <w:bottom w:val="single" w:sz="8" w:space="0" w:color="auto"/>
              <w:right w:val="single" w:sz="8" w:space="0" w:color="000000"/>
            </w:tcBorders>
            <w:shd w:val="clear" w:color="000000" w:fill="F85A4E"/>
            <w:vAlign w:val="center"/>
            <w:hideMark/>
          </w:tcPr>
          <w:p w14:paraId="43F5444A" w14:textId="77777777" w:rsidR="0070438C" w:rsidRPr="0070438C" w:rsidRDefault="0070438C" w:rsidP="0070438C">
            <w:pPr>
              <w:spacing w:after="0" w:line="240" w:lineRule="auto"/>
              <w:ind w:left="0" w:right="0" w:firstLine="0"/>
              <w:jc w:val="center"/>
              <w:rPr>
                <w:rFonts w:ascii="Calibri" w:hAnsi="Calibri" w:cs="Calibri"/>
                <w:b/>
                <w:bCs/>
                <w:color w:val="FFFFFF"/>
                <w:sz w:val="16"/>
                <w:szCs w:val="16"/>
                <w:lang w:val="es-ES"/>
              </w:rPr>
            </w:pPr>
            <w:r w:rsidRPr="0070438C">
              <w:rPr>
                <w:rFonts w:ascii="Calibri" w:hAnsi="Calibri" w:cs="Calibri"/>
                <w:b/>
                <w:bCs/>
                <w:color w:val="FFFFFF"/>
                <w:sz w:val="16"/>
                <w:szCs w:val="16"/>
                <w:lang w:val="es-ES"/>
              </w:rPr>
              <w:t>SEPTIEM</w:t>
            </w:r>
          </w:p>
        </w:tc>
        <w:tc>
          <w:tcPr>
            <w:tcW w:w="1190" w:type="dxa"/>
            <w:tcBorders>
              <w:top w:val="single" w:sz="8" w:space="0" w:color="000000"/>
              <w:left w:val="nil"/>
              <w:bottom w:val="single" w:sz="8" w:space="0" w:color="auto"/>
              <w:right w:val="single" w:sz="8" w:space="0" w:color="000000"/>
            </w:tcBorders>
            <w:shd w:val="clear" w:color="000000" w:fill="F85A4E"/>
            <w:vAlign w:val="center"/>
            <w:hideMark/>
          </w:tcPr>
          <w:p w14:paraId="334998F6" w14:textId="77777777" w:rsidR="0070438C" w:rsidRPr="0070438C" w:rsidRDefault="0070438C" w:rsidP="0070438C">
            <w:pPr>
              <w:spacing w:after="0" w:line="240" w:lineRule="auto"/>
              <w:ind w:left="0" w:right="0" w:firstLine="0"/>
              <w:jc w:val="center"/>
              <w:rPr>
                <w:rFonts w:ascii="Calibri" w:hAnsi="Calibri" w:cs="Calibri"/>
                <w:b/>
                <w:bCs/>
                <w:color w:val="FFFFFF"/>
                <w:sz w:val="16"/>
                <w:szCs w:val="16"/>
                <w:lang w:val="es-ES"/>
              </w:rPr>
            </w:pPr>
            <w:r w:rsidRPr="0070438C">
              <w:rPr>
                <w:rFonts w:ascii="Calibri" w:hAnsi="Calibri" w:cs="Calibri"/>
                <w:b/>
                <w:bCs/>
                <w:color w:val="FFFFFF"/>
                <w:sz w:val="16"/>
                <w:szCs w:val="16"/>
                <w:lang w:val="es-ES"/>
              </w:rPr>
              <w:t>OCTUBRE</w:t>
            </w:r>
          </w:p>
        </w:tc>
        <w:tc>
          <w:tcPr>
            <w:tcW w:w="1193" w:type="dxa"/>
            <w:tcBorders>
              <w:top w:val="single" w:sz="8" w:space="0" w:color="000000"/>
              <w:left w:val="nil"/>
              <w:bottom w:val="single" w:sz="8" w:space="0" w:color="auto"/>
              <w:right w:val="single" w:sz="8" w:space="0" w:color="000000"/>
            </w:tcBorders>
            <w:shd w:val="clear" w:color="000000" w:fill="F85A4E"/>
            <w:vAlign w:val="center"/>
            <w:hideMark/>
          </w:tcPr>
          <w:p w14:paraId="297DD32F" w14:textId="77777777" w:rsidR="0070438C" w:rsidRPr="0070438C" w:rsidRDefault="0070438C" w:rsidP="0070438C">
            <w:pPr>
              <w:spacing w:after="0" w:line="240" w:lineRule="auto"/>
              <w:ind w:left="0" w:right="0" w:firstLine="0"/>
              <w:jc w:val="center"/>
              <w:rPr>
                <w:rFonts w:ascii="Calibri" w:hAnsi="Calibri" w:cs="Calibri"/>
                <w:b/>
                <w:bCs/>
                <w:color w:val="FFFFFF"/>
                <w:sz w:val="16"/>
                <w:szCs w:val="16"/>
                <w:lang w:val="es-ES"/>
              </w:rPr>
            </w:pPr>
            <w:r w:rsidRPr="0070438C">
              <w:rPr>
                <w:rFonts w:ascii="Calibri" w:hAnsi="Calibri" w:cs="Calibri"/>
                <w:b/>
                <w:bCs/>
                <w:color w:val="FFFFFF"/>
                <w:sz w:val="16"/>
                <w:szCs w:val="16"/>
                <w:lang w:val="es-ES"/>
              </w:rPr>
              <w:t>NOVIEMBRE</w:t>
            </w:r>
          </w:p>
        </w:tc>
        <w:tc>
          <w:tcPr>
            <w:tcW w:w="1192" w:type="dxa"/>
            <w:tcBorders>
              <w:top w:val="single" w:sz="8" w:space="0" w:color="000000"/>
              <w:left w:val="nil"/>
              <w:bottom w:val="single" w:sz="8" w:space="0" w:color="auto"/>
              <w:right w:val="single" w:sz="8" w:space="0" w:color="000000"/>
            </w:tcBorders>
            <w:shd w:val="clear" w:color="000000" w:fill="F85A4E"/>
            <w:vAlign w:val="center"/>
            <w:hideMark/>
          </w:tcPr>
          <w:p w14:paraId="5B1B864B" w14:textId="77777777" w:rsidR="0070438C" w:rsidRPr="0070438C" w:rsidRDefault="0070438C" w:rsidP="0070438C">
            <w:pPr>
              <w:spacing w:after="0" w:line="240" w:lineRule="auto"/>
              <w:ind w:left="0" w:right="0" w:firstLine="0"/>
              <w:jc w:val="center"/>
              <w:rPr>
                <w:rFonts w:ascii="Calibri" w:hAnsi="Calibri" w:cs="Calibri"/>
                <w:b/>
                <w:bCs/>
                <w:color w:val="FFFFFF"/>
                <w:sz w:val="16"/>
                <w:szCs w:val="16"/>
                <w:lang w:val="es-ES"/>
              </w:rPr>
            </w:pPr>
            <w:r w:rsidRPr="0070438C">
              <w:rPr>
                <w:rFonts w:ascii="Calibri" w:hAnsi="Calibri" w:cs="Calibri"/>
                <w:b/>
                <w:bCs/>
                <w:color w:val="FFFFFF"/>
                <w:sz w:val="16"/>
                <w:szCs w:val="16"/>
                <w:lang w:val="es-ES"/>
              </w:rPr>
              <w:t>DICIEMBRE</w:t>
            </w:r>
          </w:p>
        </w:tc>
      </w:tr>
      <w:tr w:rsidR="00E85525" w:rsidRPr="0070438C" w14:paraId="4F8DDFC0" w14:textId="77777777" w:rsidTr="003041C2">
        <w:trPr>
          <w:gridAfter w:val="1"/>
          <w:wAfter w:w="146" w:type="dxa"/>
          <w:trHeight w:val="675"/>
        </w:trPr>
        <w:tc>
          <w:tcPr>
            <w:tcW w:w="1184" w:type="dxa"/>
            <w:vMerge w:val="restart"/>
            <w:tcBorders>
              <w:top w:val="nil"/>
              <w:left w:val="single" w:sz="8" w:space="0" w:color="auto"/>
              <w:bottom w:val="single" w:sz="8" w:space="0" w:color="000000"/>
              <w:right w:val="single" w:sz="8" w:space="0" w:color="auto"/>
            </w:tcBorders>
            <w:shd w:val="clear" w:color="000000" w:fill="F85A4E"/>
            <w:noWrap/>
            <w:vAlign w:val="center"/>
            <w:hideMark/>
          </w:tcPr>
          <w:p w14:paraId="5BB623CD" w14:textId="77777777" w:rsidR="00E85525" w:rsidRPr="0070438C" w:rsidRDefault="00E85525" w:rsidP="0070438C">
            <w:pPr>
              <w:spacing w:after="0" w:line="240" w:lineRule="auto"/>
              <w:ind w:left="0" w:right="0" w:firstLine="0"/>
              <w:jc w:val="center"/>
              <w:rPr>
                <w:rFonts w:ascii="Calibri" w:hAnsi="Calibri" w:cs="Calibri"/>
                <w:b/>
                <w:bCs/>
                <w:color w:val="FFFFFF"/>
                <w:sz w:val="16"/>
                <w:szCs w:val="16"/>
                <w:lang w:val="es-ES"/>
              </w:rPr>
            </w:pPr>
            <w:r w:rsidRPr="0070438C">
              <w:rPr>
                <w:rFonts w:ascii="Calibri" w:hAnsi="Calibri" w:cs="Calibri"/>
                <w:b/>
                <w:bCs/>
                <w:color w:val="FFFFFF"/>
                <w:sz w:val="16"/>
                <w:szCs w:val="16"/>
                <w:lang w:val="es-ES"/>
              </w:rPr>
              <w:t>2022</w:t>
            </w:r>
          </w:p>
        </w:tc>
        <w:tc>
          <w:tcPr>
            <w:tcW w:w="5940" w:type="dxa"/>
            <w:gridSpan w:val="5"/>
            <w:vMerge w:val="restart"/>
            <w:tcBorders>
              <w:top w:val="nil"/>
              <w:left w:val="single" w:sz="8" w:space="0" w:color="auto"/>
              <w:right w:val="single" w:sz="4" w:space="0" w:color="auto"/>
            </w:tcBorders>
            <w:shd w:val="clear" w:color="000000" w:fill="A6A6A6"/>
            <w:vAlign w:val="center"/>
            <w:hideMark/>
          </w:tcPr>
          <w:p w14:paraId="50A477D0" w14:textId="77777777" w:rsidR="00E85525" w:rsidRPr="0070438C" w:rsidRDefault="00E85525" w:rsidP="0070438C">
            <w:pPr>
              <w:spacing w:after="0" w:line="240" w:lineRule="auto"/>
              <w:ind w:left="0" w:right="0" w:firstLine="0"/>
              <w:jc w:val="center"/>
              <w:rPr>
                <w:rFonts w:ascii="Calibri" w:hAnsi="Calibri" w:cs="Calibri"/>
                <w:sz w:val="16"/>
                <w:szCs w:val="16"/>
                <w:lang w:val="es-ES"/>
              </w:rPr>
            </w:pPr>
            <w:r w:rsidRPr="0070438C">
              <w:rPr>
                <w:rFonts w:ascii="Calibri" w:hAnsi="Calibri" w:cs="Calibri"/>
                <w:sz w:val="16"/>
                <w:szCs w:val="18"/>
                <w:lang w:val="es-ES"/>
              </w:rPr>
              <w:t> </w:t>
            </w:r>
          </w:p>
          <w:p w14:paraId="601BEE31" w14:textId="6E6C6D28" w:rsidR="00E85525" w:rsidRPr="0070438C" w:rsidRDefault="00E85525" w:rsidP="0070438C">
            <w:pPr>
              <w:spacing w:after="0" w:line="240" w:lineRule="auto"/>
              <w:ind w:left="0" w:right="0" w:firstLine="0"/>
              <w:jc w:val="left"/>
              <w:rPr>
                <w:rFonts w:ascii="Calibri" w:hAnsi="Calibri" w:cs="Calibri"/>
                <w:sz w:val="22"/>
                <w:lang w:val="es-ES"/>
              </w:rPr>
            </w:pPr>
            <w:r w:rsidRPr="0070438C">
              <w:rPr>
                <w:rFonts w:ascii="Calibri" w:hAnsi="Calibri" w:cs="Calibri"/>
                <w:sz w:val="22"/>
                <w:lang w:val="es-ES"/>
              </w:rPr>
              <w:t> </w:t>
            </w:r>
          </w:p>
          <w:p w14:paraId="2A8DBA99" w14:textId="77777777" w:rsidR="00E85525" w:rsidRPr="0070438C" w:rsidRDefault="00E85525" w:rsidP="0070438C">
            <w:pPr>
              <w:spacing w:after="0" w:line="240" w:lineRule="auto"/>
              <w:ind w:left="0" w:right="0" w:firstLine="0"/>
              <w:jc w:val="left"/>
              <w:rPr>
                <w:rFonts w:ascii="Calibri" w:hAnsi="Calibri" w:cs="Calibri"/>
                <w:sz w:val="16"/>
                <w:szCs w:val="16"/>
                <w:lang w:val="es-ES"/>
              </w:rPr>
            </w:pPr>
            <w:r w:rsidRPr="0070438C">
              <w:rPr>
                <w:rFonts w:ascii="Calibri" w:hAnsi="Calibri" w:cs="Calibri"/>
                <w:sz w:val="16"/>
                <w:szCs w:val="16"/>
                <w:lang w:val="es-ES"/>
              </w:rPr>
              <w:t> </w:t>
            </w:r>
          </w:p>
          <w:p w14:paraId="1A3C4F88" w14:textId="77777777" w:rsidR="00E85525" w:rsidRPr="0070438C" w:rsidRDefault="00E85525" w:rsidP="0070438C">
            <w:pPr>
              <w:spacing w:after="0" w:line="240" w:lineRule="auto"/>
              <w:ind w:left="0" w:right="0" w:firstLine="0"/>
              <w:jc w:val="left"/>
              <w:rPr>
                <w:rFonts w:ascii="Calibri" w:hAnsi="Calibri" w:cs="Calibri"/>
                <w:sz w:val="16"/>
                <w:szCs w:val="16"/>
                <w:lang w:val="es-ES"/>
              </w:rPr>
            </w:pPr>
            <w:r w:rsidRPr="0070438C">
              <w:rPr>
                <w:rFonts w:ascii="Calibri" w:hAnsi="Calibri" w:cs="Calibri"/>
                <w:sz w:val="16"/>
                <w:szCs w:val="16"/>
                <w:lang w:val="es-ES"/>
              </w:rPr>
              <w:t> </w:t>
            </w:r>
          </w:p>
          <w:p w14:paraId="083D9611" w14:textId="16C3E6FB" w:rsidR="00E85525" w:rsidRPr="0070438C" w:rsidRDefault="00E85525" w:rsidP="0070438C">
            <w:pPr>
              <w:spacing w:after="0" w:line="240" w:lineRule="auto"/>
              <w:ind w:left="0" w:right="0"/>
              <w:jc w:val="left"/>
              <w:rPr>
                <w:rFonts w:ascii="Calibri" w:hAnsi="Calibri" w:cs="Calibri"/>
                <w:sz w:val="16"/>
                <w:szCs w:val="16"/>
                <w:lang w:val="es-ES"/>
              </w:rPr>
            </w:pPr>
            <w:r w:rsidRPr="0070438C">
              <w:rPr>
                <w:rFonts w:ascii="Calibri" w:hAnsi="Calibri" w:cs="Calibri"/>
                <w:sz w:val="16"/>
                <w:szCs w:val="16"/>
                <w:lang w:val="es-ES"/>
              </w:rPr>
              <w:t> </w:t>
            </w:r>
          </w:p>
        </w:tc>
        <w:tc>
          <w:tcPr>
            <w:tcW w:w="2376" w:type="dxa"/>
            <w:gridSpan w:val="2"/>
            <w:tcBorders>
              <w:top w:val="single" w:sz="8" w:space="0" w:color="auto"/>
              <w:left w:val="single" w:sz="4" w:space="0" w:color="auto"/>
              <w:bottom w:val="single" w:sz="8" w:space="0" w:color="auto"/>
              <w:right w:val="single" w:sz="8" w:space="0" w:color="000000"/>
            </w:tcBorders>
            <w:shd w:val="clear" w:color="auto" w:fill="auto"/>
            <w:vAlign w:val="center"/>
          </w:tcPr>
          <w:p w14:paraId="3DA63B2A" w14:textId="6CC32AF2" w:rsidR="00E85525" w:rsidRPr="0070438C" w:rsidRDefault="00E85525" w:rsidP="0070438C">
            <w:pPr>
              <w:spacing w:after="0" w:line="240" w:lineRule="auto"/>
              <w:ind w:left="0" w:right="0" w:firstLine="0"/>
              <w:jc w:val="center"/>
              <w:rPr>
                <w:rFonts w:ascii="Calibri" w:hAnsi="Calibri" w:cs="Calibri"/>
                <w:sz w:val="16"/>
                <w:szCs w:val="16"/>
                <w:lang w:val="es-ES"/>
              </w:rPr>
            </w:pPr>
            <w:r w:rsidRPr="0070438C">
              <w:rPr>
                <w:rFonts w:ascii="Calibri" w:hAnsi="Calibri" w:cs="Calibri"/>
                <w:sz w:val="16"/>
                <w:szCs w:val="16"/>
                <w:lang w:val="es-ES"/>
              </w:rPr>
              <w:t>MEDIDA 12: ADCRIBIRSE A LA INICIATIVA “EMPRESAS POR UNA SOCIEDAD LIBRE DE VIOLENCIA DE GÉNERO” DEL MINISTERIO DE IGUALDAD.</w:t>
            </w:r>
          </w:p>
        </w:tc>
        <w:tc>
          <w:tcPr>
            <w:tcW w:w="1188" w:type="dxa"/>
            <w:vMerge w:val="restart"/>
            <w:tcBorders>
              <w:top w:val="nil"/>
              <w:left w:val="single" w:sz="8" w:space="0" w:color="auto"/>
              <w:bottom w:val="single" w:sz="8" w:space="0" w:color="000000"/>
              <w:right w:val="single" w:sz="8" w:space="0" w:color="auto"/>
            </w:tcBorders>
            <w:shd w:val="clear" w:color="000000" w:fill="BFBFBF"/>
            <w:vAlign w:val="center"/>
            <w:hideMark/>
          </w:tcPr>
          <w:p w14:paraId="3DB2BAA8" w14:textId="05237E05" w:rsidR="00E85525" w:rsidRPr="0070438C" w:rsidRDefault="00E85525" w:rsidP="0070438C">
            <w:pPr>
              <w:spacing w:after="0" w:line="240" w:lineRule="auto"/>
              <w:ind w:left="0" w:right="0" w:firstLine="0"/>
              <w:jc w:val="center"/>
              <w:rPr>
                <w:sz w:val="16"/>
                <w:szCs w:val="16"/>
                <w:lang w:val="es-ES"/>
              </w:rPr>
            </w:pPr>
            <w:r w:rsidRPr="0070438C">
              <w:rPr>
                <w:sz w:val="16"/>
                <w:szCs w:val="18"/>
                <w:lang w:val="es-ES"/>
              </w:rPr>
              <w:t> </w:t>
            </w:r>
          </w:p>
        </w:tc>
        <w:tc>
          <w:tcPr>
            <w:tcW w:w="1191" w:type="dxa"/>
            <w:vMerge w:val="restart"/>
            <w:tcBorders>
              <w:top w:val="nil"/>
              <w:left w:val="single" w:sz="8" w:space="0" w:color="auto"/>
              <w:bottom w:val="single" w:sz="8" w:space="0" w:color="000000"/>
              <w:right w:val="single" w:sz="8" w:space="0" w:color="auto"/>
            </w:tcBorders>
            <w:shd w:val="clear" w:color="auto" w:fill="auto"/>
            <w:vAlign w:val="center"/>
            <w:hideMark/>
          </w:tcPr>
          <w:p w14:paraId="0CAF8684" w14:textId="77777777" w:rsidR="00E85525" w:rsidRPr="0070438C" w:rsidRDefault="00E85525" w:rsidP="0070438C">
            <w:pPr>
              <w:spacing w:after="0" w:line="240" w:lineRule="auto"/>
              <w:ind w:left="0" w:right="0" w:firstLine="0"/>
              <w:jc w:val="center"/>
              <w:rPr>
                <w:rFonts w:ascii="Calibri" w:hAnsi="Calibri" w:cs="Calibri"/>
                <w:sz w:val="16"/>
                <w:szCs w:val="16"/>
                <w:lang w:val="es-ES"/>
              </w:rPr>
            </w:pPr>
            <w:r w:rsidRPr="0070438C">
              <w:rPr>
                <w:rFonts w:ascii="Calibri" w:hAnsi="Calibri" w:cs="Calibri"/>
                <w:sz w:val="16"/>
                <w:szCs w:val="16"/>
                <w:lang w:val="es-ES"/>
              </w:rPr>
              <w:t>REUNIÓN SEGUIM. COMISIÓN</w:t>
            </w:r>
          </w:p>
        </w:tc>
        <w:tc>
          <w:tcPr>
            <w:tcW w:w="3575" w:type="dxa"/>
            <w:gridSpan w:val="3"/>
            <w:tcBorders>
              <w:top w:val="single" w:sz="8" w:space="0" w:color="auto"/>
              <w:left w:val="nil"/>
              <w:bottom w:val="single" w:sz="8" w:space="0" w:color="auto"/>
              <w:right w:val="single" w:sz="8" w:space="0" w:color="000000"/>
            </w:tcBorders>
            <w:shd w:val="clear" w:color="auto" w:fill="auto"/>
            <w:vAlign w:val="center"/>
            <w:hideMark/>
          </w:tcPr>
          <w:p w14:paraId="44C8345E" w14:textId="77777777" w:rsidR="00E85525" w:rsidRPr="0070438C" w:rsidRDefault="00E85525" w:rsidP="0070438C">
            <w:pPr>
              <w:spacing w:after="0" w:line="240" w:lineRule="auto"/>
              <w:ind w:left="0" w:right="0" w:firstLine="0"/>
              <w:jc w:val="center"/>
              <w:rPr>
                <w:rFonts w:ascii="Calibri" w:hAnsi="Calibri" w:cs="Calibri"/>
                <w:sz w:val="16"/>
                <w:szCs w:val="16"/>
                <w:lang w:val="es-ES"/>
              </w:rPr>
            </w:pPr>
            <w:r w:rsidRPr="0070438C">
              <w:rPr>
                <w:rFonts w:ascii="Calibri" w:hAnsi="Calibri" w:cs="Calibri"/>
                <w:sz w:val="16"/>
                <w:szCs w:val="16"/>
                <w:lang w:val="es-ES"/>
              </w:rPr>
              <w:t>MEDIDA 1: FORMACIÓN A LAS PERSONAS RESPONSABLES DEN MATERIA DE PROCESOS DE SELECCIÓN CON PERSPECTIVA DE GÉNERO</w:t>
            </w:r>
          </w:p>
        </w:tc>
      </w:tr>
      <w:tr w:rsidR="00E85525" w:rsidRPr="0070438C" w14:paraId="28A875DA" w14:textId="77777777" w:rsidTr="003041C2">
        <w:trPr>
          <w:gridAfter w:val="1"/>
          <w:wAfter w:w="146" w:type="dxa"/>
          <w:trHeight w:val="635"/>
        </w:trPr>
        <w:tc>
          <w:tcPr>
            <w:tcW w:w="1184" w:type="dxa"/>
            <w:vMerge/>
            <w:tcBorders>
              <w:top w:val="nil"/>
              <w:left w:val="single" w:sz="8" w:space="0" w:color="auto"/>
              <w:bottom w:val="single" w:sz="8" w:space="0" w:color="000000"/>
              <w:right w:val="single" w:sz="8" w:space="0" w:color="auto"/>
            </w:tcBorders>
            <w:vAlign w:val="center"/>
            <w:hideMark/>
          </w:tcPr>
          <w:p w14:paraId="10CDAE48" w14:textId="77777777" w:rsidR="00E85525" w:rsidRPr="0070438C" w:rsidRDefault="00E85525" w:rsidP="0070438C">
            <w:pPr>
              <w:spacing w:after="0" w:line="240" w:lineRule="auto"/>
              <w:ind w:left="0" w:right="0" w:firstLine="0"/>
              <w:jc w:val="left"/>
              <w:rPr>
                <w:rFonts w:ascii="Calibri" w:hAnsi="Calibri" w:cs="Calibri"/>
                <w:b/>
                <w:bCs/>
                <w:color w:val="FFFFFF"/>
                <w:sz w:val="16"/>
                <w:szCs w:val="16"/>
                <w:lang w:val="es-ES"/>
              </w:rPr>
            </w:pPr>
          </w:p>
        </w:tc>
        <w:tc>
          <w:tcPr>
            <w:tcW w:w="5940" w:type="dxa"/>
            <w:gridSpan w:val="5"/>
            <w:vMerge/>
            <w:tcBorders>
              <w:left w:val="single" w:sz="8" w:space="0" w:color="auto"/>
              <w:right w:val="single" w:sz="4" w:space="0" w:color="auto"/>
            </w:tcBorders>
            <w:vAlign w:val="center"/>
            <w:hideMark/>
          </w:tcPr>
          <w:p w14:paraId="6A2D402E" w14:textId="6668DE10" w:rsidR="00E85525" w:rsidRPr="0070438C" w:rsidRDefault="00E85525" w:rsidP="0070438C">
            <w:pPr>
              <w:spacing w:after="0" w:line="240" w:lineRule="auto"/>
              <w:ind w:left="0" w:right="0"/>
              <w:jc w:val="left"/>
              <w:rPr>
                <w:rFonts w:ascii="Calibri" w:hAnsi="Calibri" w:cs="Calibri"/>
                <w:sz w:val="16"/>
                <w:szCs w:val="16"/>
                <w:lang w:val="es-ES"/>
              </w:rPr>
            </w:pPr>
          </w:p>
        </w:tc>
        <w:tc>
          <w:tcPr>
            <w:tcW w:w="2376" w:type="dxa"/>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14:paraId="65040A89" w14:textId="77777777" w:rsidR="00E85525" w:rsidRPr="0070438C" w:rsidRDefault="00E85525" w:rsidP="0070438C">
            <w:pPr>
              <w:spacing w:after="0" w:line="240" w:lineRule="auto"/>
              <w:ind w:left="0" w:right="0" w:firstLine="0"/>
              <w:jc w:val="center"/>
              <w:rPr>
                <w:rFonts w:ascii="Calibri" w:hAnsi="Calibri" w:cs="Calibri"/>
                <w:sz w:val="16"/>
                <w:szCs w:val="16"/>
                <w:lang w:val="es-ES"/>
              </w:rPr>
            </w:pPr>
            <w:r w:rsidRPr="0070438C">
              <w:rPr>
                <w:rFonts w:ascii="Calibri" w:hAnsi="Calibri" w:cs="Calibri"/>
                <w:sz w:val="16"/>
                <w:szCs w:val="16"/>
                <w:lang w:val="es-ES"/>
              </w:rPr>
              <w:t>MEDIDA 4: FORMACIÓN A LA COMISIÓN DE SEGUIMIENTO EN MATERIA DE IGUALDAD.</w:t>
            </w:r>
          </w:p>
        </w:tc>
        <w:tc>
          <w:tcPr>
            <w:tcW w:w="1188" w:type="dxa"/>
            <w:vMerge/>
            <w:tcBorders>
              <w:top w:val="nil"/>
              <w:left w:val="single" w:sz="8" w:space="0" w:color="auto"/>
              <w:bottom w:val="single" w:sz="8" w:space="0" w:color="000000"/>
              <w:right w:val="single" w:sz="8" w:space="0" w:color="auto"/>
            </w:tcBorders>
            <w:vAlign w:val="center"/>
            <w:hideMark/>
          </w:tcPr>
          <w:p w14:paraId="67152433" w14:textId="77777777" w:rsidR="00E85525" w:rsidRPr="0070438C" w:rsidRDefault="00E85525" w:rsidP="0070438C">
            <w:pPr>
              <w:spacing w:after="0" w:line="240" w:lineRule="auto"/>
              <w:ind w:left="0" w:right="0" w:firstLine="0"/>
              <w:jc w:val="left"/>
              <w:rPr>
                <w:sz w:val="16"/>
                <w:szCs w:val="16"/>
                <w:lang w:val="es-ES"/>
              </w:rPr>
            </w:pPr>
          </w:p>
        </w:tc>
        <w:tc>
          <w:tcPr>
            <w:tcW w:w="1191" w:type="dxa"/>
            <w:vMerge/>
            <w:tcBorders>
              <w:top w:val="nil"/>
              <w:left w:val="single" w:sz="8" w:space="0" w:color="auto"/>
              <w:bottom w:val="single" w:sz="8" w:space="0" w:color="000000"/>
              <w:right w:val="single" w:sz="8" w:space="0" w:color="auto"/>
            </w:tcBorders>
            <w:vAlign w:val="center"/>
            <w:hideMark/>
          </w:tcPr>
          <w:p w14:paraId="311AB117" w14:textId="77777777" w:rsidR="00E85525" w:rsidRPr="0070438C" w:rsidRDefault="00E85525" w:rsidP="0070438C">
            <w:pPr>
              <w:spacing w:after="0" w:line="240" w:lineRule="auto"/>
              <w:ind w:left="0" w:right="0" w:firstLine="0"/>
              <w:jc w:val="left"/>
              <w:rPr>
                <w:rFonts w:ascii="Calibri" w:hAnsi="Calibri" w:cs="Calibri"/>
                <w:sz w:val="16"/>
                <w:szCs w:val="16"/>
                <w:lang w:val="es-ES"/>
              </w:rPr>
            </w:pPr>
          </w:p>
        </w:tc>
        <w:tc>
          <w:tcPr>
            <w:tcW w:w="3575"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8087CCB" w14:textId="77777777" w:rsidR="00E85525" w:rsidRPr="0070438C" w:rsidRDefault="00E85525" w:rsidP="0070438C">
            <w:pPr>
              <w:spacing w:after="0" w:line="240" w:lineRule="auto"/>
              <w:ind w:left="0" w:right="0" w:firstLine="0"/>
              <w:jc w:val="center"/>
              <w:rPr>
                <w:rFonts w:ascii="Calibri" w:hAnsi="Calibri" w:cs="Calibri"/>
                <w:sz w:val="16"/>
                <w:szCs w:val="16"/>
                <w:lang w:val="es-ES"/>
              </w:rPr>
            </w:pPr>
            <w:r w:rsidRPr="0070438C">
              <w:rPr>
                <w:rFonts w:ascii="Calibri" w:hAnsi="Calibri" w:cs="Calibri"/>
                <w:sz w:val="16"/>
                <w:szCs w:val="16"/>
                <w:lang w:val="es-ES"/>
              </w:rPr>
              <w:t>MEDIDA 9: REVISAR EL PROTOCOLO DE ACTUACIÓN Y PREVENCIÓN PARA CASOS DE ACOSO SEXUAL Y POR RAZÓN DE SEXO.</w:t>
            </w:r>
          </w:p>
        </w:tc>
      </w:tr>
      <w:tr w:rsidR="00E85525" w:rsidRPr="0070438C" w14:paraId="175EF445" w14:textId="77777777" w:rsidTr="003041C2">
        <w:trPr>
          <w:gridAfter w:val="1"/>
          <w:wAfter w:w="146" w:type="dxa"/>
          <w:trHeight w:val="458"/>
        </w:trPr>
        <w:tc>
          <w:tcPr>
            <w:tcW w:w="1184" w:type="dxa"/>
            <w:vMerge/>
            <w:tcBorders>
              <w:top w:val="nil"/>
              <w:left w:val="single" w:sz="8" w:space="0" w:color="auto"/>
              <w:bottom w:val="single" w:sz="8" w:space="0" w:color="000000"/>
              <w:right w:val="single" w:sz="8" w:space="0" w:color="auto"/>
            </w:tcBorders>
            <w:vAlign w:val="center"/>
            <w:hideMark/>
          </w:tcPr>
          <w:p w14:paraId="17426A56" w14:textId="77777777" w:rsidR="00E85525" w:rsidRPr="0070438C" w:rsidRDefault="00E85525" w:rsidP="0070438C">
            <w:pPr>
              <w:spacing w:after="0" w:line="240" w:lineRule="auto"/>
              <w:ind w:left="0" w:right="0" w:firstLine="0"/>
              <w:jc w:val="left"/>
              <w:rPr>
                <w:rFonts w:ascii="Calibri" w:hAnsi="Calibri" w:cs="Calibri"/>
                <w:b/>
                <w:bCs/>
                <w:color w:val="FFFFFF"/>
                <w:sz w:val="16"/>
                <w:szCs w:val="16"/>
                <w:lang w:val="es-ES"/>
              </w:rPr>
            </w:pPr>
          </w:p>
        </w:tc>
        <w:tc>
          <w:tcPr>
            <w:tcW w:w="5940" w:type="dxa"/>
            <w:gridSpan w:val="5"/>
            <w:vMerge/>
            <w:tcBorders>
              <w:left w:val="single" w:sz="8" w:space="0" w:color="auto"/>
              <w:right w:val="single" w:sz="4" w:space="0" w:color="auto"/>
            </w:tcBorders>
            <w:vAlign w:val="center"/>
            <w:hideMark/>
          </w:tcPr>
          <w:p w14:paraId="21D9F41D" w14:textId="7B550F42" w:rsidR="00E85525" w:rsidRPr="0070438C" w:rsidRDefault="00E85525" w:rsidP="0070438C">
            <w:pPr>
              <w:spacing w:after="0" w:line="240" w:lineRule="auto"/>
              <w:ind w:left="0" w:right="0" w:firstLine="0"/>
              <w:jc w:val="center"/>
              <w:rPr>
                <w:rFonts w:ascii="Calibri" w:hAnsi="Calibri" w:cs="Calibri"/>
                <w:sz w:val="16"/>
                <w:szCs w:val="16"/>
                <w:lang w:val="es-ES"/>
              </w:rPr>
            </w:pPr>
          </w:p>
        </w:tc>
        <w:tc>
          <w:tcPr>
            <w:tcW w:w="2376" w:type="dxa"/>
            <w:gridSpan w:val="2"/>
            <w:vMerge w:val="restart"/>
            <w:tcBorders>
              <w:top w:val="nil"/>
              <w:left w:val="single" w:sz="4" w:space="0" w:color="auto"/>
              <w:bottom w:val="single" w:sz="8" w:space="0" w:color="000000"/>
              <w:right w:val="single" w:sz="8" w:space="0" w:color="000000"/>
            </w:tcBorders>
            <w:shd w:val="clear" w:color="auto" w:fill="auto"/>
            <w:vAlign w:val="center"/>
          </w:tcPr>
          <w:p w14:paraId="5EFEAD1C" w14:textId="09376352" w:rsidR="00E85525" w:rsidRPr="0070438C" w:rsidRDefault="00E85525" w:rsidP="0070438C">
            <w:pPr>
              <w:spacing w:after="0" w:line="240" w:lineRule="auto"/>
              <w:ind w:left="0" w:right="0" w:firstLine="0"/>
              <w:jc w:val="center"/>
              <w:rPr>
                <w:rFonts w:ascii="Calibri" w:hAnsi="Calibri" w:cs="Calibri"/>
                <w:sz w:val="16"/>
                <w:szCs w:val="16"/>
                <w:lang w:val="es-ES"/>
              </w:rPr>
            </w:pPr>
            <w:r w:rsidRPr="0070438C">
              <w:rPr>
                <w:rFonts w:ascii="Calibri" w:hAnsi="Calibri" w:cs="Calibri"/>
                <w:sz w:val="16"/>
                <w:szCs w:val="16"/>
                <w:lang w:val="es-ES"/>
              </w:rPr>
              <w:t>MEDIDA 13: COMUNICAR EL PLAN DE IGUALDAD Y LOS PROTOCOLOS DE ACTUACIÓN PARA DIFUNDIRLOS ENTRE LA PLANTILLA</w:t>
            </w:r>
          </w:p>
        </w:tc>
        <w:tc>
          <w:tcPr>
            <w:tcW w:w="1188" w:type="dxa"/>
            <w:vMerge/>
            <w:tcBorders>
              <w:top w:val="nil"/>
              <w:left w:val="single" w:sz="8" w:space="0" w:color="auto"/>
              <w:bottom w:val="single" w:sz="8" w:space="0" w:color="000000"/>
              <w:right w:val="single" w:sz="8" w:space="0" w:color="auto"/>
            </w:tcBorders>
            <w:vAlign w:val="center"/>
            <w:hideMark/>
          </w:tcPr>
          <w:p w14:paraId="4176B03C" w14:textId="22DBA2BB" w:rsidR="00E85525" w:rsidRPr="0070438C" w:rsidRDefault="00E85525" w:rsidP="0070438C">
            <w:pPr>
              <w:spacing w:after="0" w:line="240" w:lineRule="auto"/>
              <w:ind w:left="0" w:right="0" w:firstLine="0"/>
              <w:jc w:val="left"/>
              <w:rPr>
                <w:sz w:val="16"/>
                <w:szCs w:val="16"/>
                <w:lang w:val="es-ES"/>
              </w:rPr>
            </w:pPr>
          </w:p>
        </w:tc>
        <w:tc>
          <w:tcPr>
            <w:tcW w:w="1191" w:type="dxa"/>
            <w:vMerge/>
            <w:tcBorders>
              <w:top w:val="nil"/>
              <w:left w:val="single" w:sz="8" w:space="0" w:color="auto"/>
              <w:bottom w:val="single" w:sz="8" w:space="0" w:color="000000"/>
              <w:right w:val="single" w:sz="8" w:space="0" w:color="auto"/>
            </w:tcBorders>
            <w:vAlign w:val="center"/>
            <w:hideMark/>
          </w:tcPr>
          <w:p w14:paraId="0153D461" w14:textId="77777777" w:rsidR="00E85525" w:rsidRPr="0070438C" w:rsidRDefault="00E85525" w:rsidP="0070438C">
            <w:pPr>
              <w:spacing w:after="0" w:line="240" w:lineRule="auto"/>
              <w:ind w:left="0" w:right="0" w:firstLine="0"/>
              <w:jc w:val="left"/>
              <w:rPr>
                <w:rFonts w:ascii="Calibri" w:hAnsi="Calibri" w:cs="Calibri"/>
                <w:sz w:val="16"/>
                <w:szCs w:val="16"/>
                <w:lang w:val="es-ES"/>
              </w:rPr>
            </w:pPr>
          </w:p>
        </w:tc>
        <w:tc>
          <w:tcPr>
            <w:tcW w:w="3575" w:type="dxa"/>
            <w:gridSpan w:val="3"/>
            <w:vMerge/>
            <w:tcBorders>
              <w:top w:val="single" w:sz="8" w:space="0" w:color="auto"/>
              <w:left w:val="single" w:sz="8" w:space="0" w:color="auto"/>
              <w:bottom w:val="single" w:sz="8" w:space="0" w:color="000000"/>
              <w:right w:val="single" w:sz="8" w:space="0" w:color="000000"/>
            </w:tcBorders>
            <w:vAlign w:val="center"/>
            <w:hideMark/>
          </w:tcPr>
          <w:p w14:paraId="080733E8" w14:textId="77777777" w:rsidR="00E85525" w:rsidRPr="0070438C" w:rsidRDefault="00E85525" w:rsidP="0070438C">
            <w:pPr>
              <w:spacing w:after="0" w:line="240" w:lineRule="auto"/>
              <w:ind w:left="0" w:right="0" w:firstLine="0"/>
              <w:jc w:val="left"/>
              <w:rPr>
                <w:rFonts w:ascii="Calibri" w:hAnsi="Calibri" w:cs="Calibri"/>
                <w:sz w:val="16"/>
                <w:szCs w:val="16"/>
                <w:lang w:val="es-ES"/>
              </w:rPr>
            </w:pPr>
          </w:p>
        </w:tc>
      </w:tr>
      <w:tr w:rsidR="00E85525" w:rsidRPr="0070438C" w14:paraId="07144F91" w14:textId="77777777" w:rsidTr="003041C2">
        <w:trPr>
          <w:gridAfter w:val="1"/>
          <w:wAfter w:w="146" w:type="dxa"/>
          <w:trHeight w:val="450"/>
        </w:trPr>
        <w:tc>
          <w:tcPr>
            <w:tcW w:w="1184" w:type="dxa"/>
            <w:vMerge/>
            <w:tcBorders>
              <w:top w:val="nil"/>
              <w:left w:val="single" w:sz="8" w:space="0" w:color="auto"/>
              <w:bottom w:val="single" w:sz="8" w:space="0" w:color="000000"/>
              <w:right w:val="single" w:sz="8" w:space="0" w:color="auto"/>
            </w:tcBorders>
            <w:vAlign w:val="center"/>
            <w:hideMark/>
          </w:tcPr>
          <w:p w14:paraId="30CDC7C2" w14:textId="77777777" w:rsidR="00E85525" w:rsidRPr="0070438C" w:rsidRDefault="00E85525" w:rsidP="0070438C">
            <w:pPr>
              <w:spacing w:after="0" w:line="240" w:lineRule="auto"/>
              <w:ind w:left="0" w:right="0" w:firstLine="0"/>
              <w:jc w:val="left"/>
              <w:rPr>
                <w:rFonts w:ascii="Calibri" w:hAnsi="Calibri" w:cs="Calibri"/>
                <w:b/>
                <w:bCs/>
                <w:color w:val="FFFFFF"/>
                <w:sz w:val="16"/>
                <w:szCs w:val="16"/>
                <w:lang w:val="es-ES"/>
              </w:rPr>
            </w:pPr>
          </w:p>
        </w:tc>
        <w:tc>
          <w:tcPr>
            <w:tcW w:w="5940" w:type="dxa"/>
            <w:gridSpan w:val="5"/>
            <w:vMerge/>
            <w:tcBorders>
              <w:left w:val="single" w:sz="8" w:space="0" w:color="auto"/>
              <w:bottom w:val="single" w:sz="8" w:space="0" w:color="000000"/>
              <w:right w:val="single" w:sz="4" w:space="0" w:color="auto"/>
            </w:tcBorders>
            <w:vAlign w:val="center"/>
            <w:hideMark/>
          </w:tcPr>
          <w:p w14:paraId="65726737" w14:textId="77777777" w:rsidR="00E85525" w:rsidRPr="0070438C" w:rsidRDefault="00E85525" w:rsidP="0070438C">
            <w:pPr>
              <w:spacing w:after="0" w:line="240" w:lineRule="auto"/>
              <w:ind w:left="0" w:right="0" w:firstLine="0"/>
              <w:jc w:val="left"/>
              <w:rPr>
                <w:rFonts w:ascii="Calibri" w:hAnsi="Calibri" w:cs="Calibri"/>
                <w:sz w:val="16"/>
                <w:szCs w:val="16"/>
                <w:lang w:val="es-ES"/>
              </w:rPr>
            </w:pPr>
          </w:p>
        </w:tc>
        <w:tc>
          <w:tcPr>
            <w:tcW w:w="2376" w:type="dxa"/>
            <w:gridSpan w:val="2"/>
            <w:vMerge/>
            <w:tcBorders>
              <w:top w:val="nil"/>
              <w:left w:val="single" w:sz="4" w:space="0" w:color="auto"/>
              <w:bottom w:val="single" w:sz="8" w:space="0" w:color="000000"/>
              <w:right w:val="single" w:sz="8" w:space="0" w:color="000000"/>
            </w:tcBorders>
            <w:vAlign w:val="center"/>
          </w:tcPr>
          <w:p w14:paraId="3AE29E31" w14:textId="77777777" w:rsidR="00E85525" w:rsidRPr="0070438C" w:rsidRDefault="00E85525" w:rsidP="0070438C">
            <w:pPr>
              <w:spacing w:after="0" w:line="240" w:lineRule="auto"/>
              <w:ind w:left="0" w:right="0" w:firstLine="0"/>
              <w:jc w:val="left"/>
              <w:rPr>
                <w:rFonts w:ascii="Calibri" w:hAnsi="Calibri" w:cs="Calibri"/>
                <w:sz w:val="16"/>
                <w:szCs w:val="16"/>
                <w:lang w:val="es-ES"/>
              </w:rPr>
            </w:pPr>
          </w:p>
        </w:tc>
        <w:tc>
          <w:tcPr>
            <w:tcW w:w="1188" w:type="dxa"/>
            <w:vMerge/>
            <w:tcBorders>
              <w:top w:val="nil"/>
              <w:left w:val="single" w:sz="8" w:space="0" w:color="auto"/>
              <w:bottom w:val="single" w:sz="8" w:space="0" w:color="000000"/>
              <w:right w:val="single" w:sz="8" w:space="0" w:color="auto"/>
            </w:tcBorders>
            <w:vAlign w:val="center"/>
            <w:hideMark/>
          </w:tcPr>
          <w:p w14:paraId="70EEA881" w14:textId="104B7C0C" w:rsidR="00E85525" w:rsidRPr="0070438C" w:rsidRDefault="00E85525" w:rsidP="0070438C">
            <w:pPr>
              <w:spacing w:after="0" w:line="240" w:lineRule="auto"/>
              <w:ind w:left="0" w:right="0" w:firstLine="0"/>
              <w:jc w:val="left"/>
              <w:rPr>
                <w:sz w:val="16"/>
                <w:szCs w:val="16"/>
                <w:lang w:val="es-ES"/>
              </w:rPr>
            </w:pPr>
          </w:p>
        </w:tc>
        <w:tc>
          <w:tcPr>
            <w:tcW w:w="1191" w:type="dxa"/>
            <w:vMerge/>
            <w:tcBorders>
              <w:top w:val="nil"/>
              <w:left w:val="single" w:sz="8" w:space="0" w:color="auto"/>
              <w:bottom w:val="single" w:sz="8" w:space="0" w:color="000000"/>
              <w:right w:val="single" w:sz="8" w:space="0" w:color="auto"/>
            </w:tcBorders>
            <w:vAlign w:val="center"/>
            <w:hideMark/>
          </w:tcPr>
          <w:p w14:paraId="0EC362EA" w14:textId="77777777" w:rsidR="00E85525" w:rsidRPr="0070438C" w:rsidRDefault="00E85525" w:rsidP="0070438C">
            <w:pPr>
              <w:spacing w:after="0" w:line="240" w:lineRule="auto"/>
              <w:ind w:left="0" w:right="0" w:firstLine="0"/>
              <w:jc w:val="left"/>
              <w:rPr>
                <w:rFonts w:ascii="Calibri" w:hAnsi="Calibri" w:cs="Calibri"/>
                <w:sz w:val="16"/>
                <w:szCs w:val="16"/>
                <w:lang w:val="es-ES"/>
              </w:rPr>
            </w:pPr>
          </w:p>
        </w:tc>
        <w:tc>
          <w:tcPr>
            <w:tcW w:w="3575" w:type="dxa"/>
            <w:gridSpan w:val="3"/>
            <w:tcBorders>
              <w:top w:val="single" w:sz="8" w:space="0" w:color="auto"/>
              <w:left w:val="nil"/>
              <w:bottom w:val="single" w:sz="8" w:space="0" w:color="auto"/>
              <w:right w:val="single" w:sz="8" w:space="0" w:color="000000"/>
            </w:tcBorders>
            <w:shd w:val="clear" w:color="auto" w:fill="auto"/>
            <w:vAlign w:val="center"/>
            <w:hideMark/>
          </w:tcPr>
          <w:p w14:paraId="78B65CD5" w14:textId="77777777" w:rsidR="00E85525" w:rsidRPr="0070438C" w:rsidRDefault="00E85525" w:rsidP="0070438C">
            <w:pPr>
              <w:spacing w:after="0" w:line="240" w:lineRule="auto"/>
              <w:ind w:left="0" w:right="0" w:firstLine="0"/>
              <w:jc w:val="center"/>
              <w:rPr>
                <w:rFonts w:ascii="Calibri" w:hAnsi="Calibri" w:cs="Calibri"/>
                <w:sz w:val="16"/>
                <w:szCs w:val="16"/>
                <w:lang w:val="es-ES"/>
              </w:rPr>
            </w:pPr>
            <w:r w:rsidRPr="0070438C">
              <w:rPr>
                <w:rFonts w:ascii="Calibri" w:hAnsi="Calibri" w:cs="Calibri"/>
                <w:sz w:val="16"/>
                <w:szCs w:val="16"/>
                <w:lang w:val="es-ES"/>
              </w:rPr>
              <w:t>MEDIDA 2: SEGUIMIENTO ANUAL DEL REGISTRO RETRIBUTIVO VINCULADO AL SISTEMA DE VALORACIÓN DE PUESTOS DE TRABAJO</w:t>
            </w:r>
          </w:p>
        </w:tc>
      </w:tr>
      <w:tr w:rsidR="00E85525" w:rsidRPr="0070438C" w14:paraId="7D951101" w14:textId="77777777" w:rsidTr="00E85525">
        <w:trPr>
          <w:gridAfter w:val="1"/>
          <w:wAfter w:w="146" w:type="dxa"/>
          <w:trHeight w:val="315"/>
        </w:trPr>
        <w:tc>
          <w:tcPr>
            <w:tcW w:w="1184" w:type="dxa"/>
            <w:vMerge w:val="restart"/>
            <w:tcBorders>
              <w:top w:val="nil"/>
              <w:left w:val="single" w:sz="8" w:space="0" w:color="auto"/>
              <w:bottom w:val="single" w:sz="8" w:space="0" w:color="000000"/>
              <w:right w:val="single" w:sz="8" w:space="0" w:color="auto"/>
            </w:tcBorders>
            <w:shd w:val="clear" w:color="000000" w:fill="F85A4E"/>
            <w:vAlign w:val="center"/>
            <w:hideMark/>
          </w:tcPr>
          <w:p w14:paraId="313D2EA4" w14:textId="77777777" w:rsidR="00E85525" w:rsidRPr="0070438C" w:rsidRDefault="00E85525" w:rsidP="0070438C">
            <w:pPr>
              <w:spacing w:after="0" w:line="240" w:lineRule="auto"/>
              <w:ind w:left="0" w:right="0" w:firstLine="0"/>
              <w:jc w:val="center"/>
              <w:rPr>
                <w:rFonts w:ascii="Calibri" w:hAnsi="Calibri" w:cs="Calibri"/>
                <w:b/>
                <w:bCs/>
                <w:color w:val="FFFFFF"/>
                <w:sz w:val="16"/>
                <w:szCs w:val="16"/>
                <w:lang w:val="es-ES"/>
              </w:rPr>
            </w:pPr>
            <w:r w:rsidRPr="0070438C">
              <w:rPr>
                <w:rFonts w:ascii="Calibri" w:hAnsi="Calibri" w:cs="Calibri"/>
                <w:b/>
                <w:bCs/>
                <w:color w:val="FFFFFF"/>
                <w:sz w:val="16"/>
                <w:szCs w:val="16"/>
                <w:lang w:val="es-ES"/>
              </w:rPr>
              <w:t>2023</w:t>
            </w:r>
          </w:p>
        </w:tc>
        <w:tc>
          <w:tcPr>
            <w:tcW w:w="1188" w:type="dxa"/>
            <w:vMerge w:val="restart"/>
            <w:tcBorders>
              <w:top w:val="nil"/>
              <w:left w:val="single" w:sz="8" w:space="0" w:color="auto"/>
              <w:bottom w:val="single" w:sz="8" w:space="0" w:color="000000"/>
              <w:right w:val="single" w:sz="8" w:space="0" w:color="auto"/>
            </w:tcBorders>
            <w:shd w:val="clear" w:color="auto" w:fill="auto"/>
            <w:vAlign w:val="center"/>
            <w:hideMark/>
          </w:tcPr>
          <w:p w14:paraId="13330F90" w14:textId="77777777" w:rsidR="00E85525" w:rsidRPr="0070438C" w:rsidRDefault="00E85525" w:rsidP="0070438C">
            <w:pPr>
              <w:spacing w:after="0" w:line="240" w:lineRule="auto"/>
              <w:ind w:left="0" w:right="0" w:firstLine="0"/>
              <w:jc w:val="center"/>
              <w:rPr>
                <w:rFonts w:ascii="Calibri" w:hAnsi="Calibri" w:cs="Calibri"/>
                <w:sz w:val="16"/>
                <w:szCs w:val="16"/>
                <w:lang w:val="es-ES"/>
              </w:rPr>
            </w:pPr>
            <w:r w:rsidRPr="0070438C">
              <w:rPr>
                <w:rFonts w:ascii="Calibri" w:hAnsi="Calibri" w:cs="Calibri"/>
                <w:sz w:val="16"/>
                <w:szCs w:val="16"/>
                <w:lang w:val="es-ES"/>
              </w:rPr>
              <w:t>REUNIÓN SEGUIM. COMISIÓN</w:t>
            </w:r>
          </w:p>
        </w:tc>
        <w:tc>
          <w:tcPr>
            <w:tcW w:w="4752" w:type="dxa"/>
            <w:gridSpan w:val="4"/>
            <w:tcBorders>
              <w:top w:val="nil"/>
              <w:left w:val="nil"/>
              <w:bottom w:val="single" w:sz="8" w:space="0" w:color="auto"/>
              <w:right w:val="single" w:sz="4" w:space="0" w:color="auto"/>
            </w:tcBorders>
            <w:shd w:val="clear" w:color="auto" w:fill="auto"/>
            <w:vAlign w:val="center"/>
            <w:hideMark/>
          </w:tcPr>
          <w:p w14:paraId="28E8D3D1" w14:textId="77777777" w:rsidR="00E85525" w:rsidRPr="0070438C" w:rsidRDefault="00E85525" w:rsidP="0070438C">
            <w:pPr>
              <w:spacing w:after="0" w:line="240" w:lineRule="auto"/>
              <w:ind w:left="0" w:right="0" w:firstLine="0"/>
              <w:jc w:val="center"/>
              <w:rPr>
                <w:rFonts w:ascii="Calibri" w:hAnsi="Calibri" w:cs="Calibri"/>
                <w:sz w:val="16"/>
                <w:szCs w:val="16"/>
                <w:lang w:val="es-ES"/>
              </w:rPr>
            </w:pPr>
            <w:r w:rsidRPr="0070438C">
              <w:rPr>
                <w:rFonts w:ascii="Calibri" w:hAnsi="Calibri" w:cs="Calibri"/>
                <w:sz w:val="16"/>
                <w:szCs w:val="16"/>
                <w:lang w:val="es-ES"/>
              </w:rPr>
              <w:t>MEDIDA 3: FORMACION A LA PLANTILLA EN SENSIBILIZACIÓN EN IGUALDAD DE GÉNERO</w:t>
            </w:r>
          </w:p>
        </w:tc>
        <w:tc>
          <w:tcPr>
            <w:tcW w:w="1185" w:type="dxa"/>
            <w:tcBorders>
              <w:top w:val="nil"/>
              <w:left w:val="single" w:sz="4" w:space="0" w:color="auto"/>
              <w:bottom w:val="single" w:sz="8" w:space="0" w:color="auto"/>
              <w:right w:val="single" w:sz="8" w:space="0" w:color="000000"/>
            </w:tcBorders>
            <w:shd w:val="clear" w:color="auto" w:fill="auto"/>
            <w:vAlign w:val="center"/>
          </w:tcPr>
          <w:p w14:paraId="74D4F24B" w14:textId="77777777" w:rsidR="00E85525" w:rsidRPr="0070438C" w:rsidRDefault="00E85525" w:rsidP="0070438C">
            <w:pPr>
              <w:spacing w:after="0" w:line="240" w:lineRule="auto"/>
              <w:ind w:left="0" w:right="0" w:firstLine="0"/>
              <w:jc w:val="center"/>
              <w:rPr>
                <w:rFonts w:ascii="Calibri" w:hAnsi="Calibri" w:cs="Calibri"/>
                <w:sz w:val="16"/>
                <w:szCs w:val="16"/>
                <w:lang w:val="es-ES"/>
              </w:rPr>
            </w:pPr>
          </w:p>
        </w:tc>
        <w:tc>
          <w:tcPr>
            <w:tcW w:w="1191" w:type="dxa"/>
            <w:vMerge w:val="restart"/>
            <w:tcBorders>
              <w:top w:val="nil"/>
              <w:left w:val="single" w:sz="8" w:space="0" w:color="000000"/>
              <w:bottom w:val="single" w:sz="8" w:space="0" w:color="000000"/>
              <w:right w:val="single" w:sz="8" w:space="0" w:color="auto"/>
            </w:tcBorders>
            <w:shd w:val="clear" w:color="auto" w:fill="auto"/>
            <w:vAlign w:val="center"/>
            <w:hideMark/>
          </w:tcPr>
          <w:p w14:paraId="0712BDDD" w14:textId="1EAD2E46" w:rsidR="00E85525" w:rsidRPr="0070438C" w:rsidRDefault="00E85525" w:rsidP="0070438C">
            <w:pPr>
              <w:spacing w:after="0" w:line="240" w:lineRule="auto"/>
              <w:ind w:left="0" w:right="0" w:firstLine="0"/>
              <w:jc w:val="center"/>
              <w:rPr>
                <w:rFonts w:ascii="Calibri" w:hAnsi="Calibri" w:cs="Calibri"/>
                <w:sz w:val="16"/>
                <w:szCs w:val="16"/>
                <w:lang w:val="es-ES"/>
              </w:rPr>
            </w:pPr>
            <w:r w:rsidRPr="0070438C">
              <w:rPr>
                <w:rFonts w:ascii="Calibri" w:hAnsi="Calibri" w:cs="Calibri"/>
                <w:sz w:val="16"/>
                <w:szCs w:val="16"/>
                <w:lang w:val="es-ES"/>
              </w:rPr>
              <w:t>REUNIÓN SEGUIM. COMISIÓN</w:t>
            </w:r>
          </w:p>
        </w:tc>
        <w:tc>
          <w:tcPr>
            <w:tcW w:w="1188" w:type="dxa"/>
            <w:vMerge w:val="restart"/>
            <w:tcBorders>
              <w:top w:val="nil"/>
              <w:left w:val="single" w:sz="8" w:space="0" w:color="auto"/>
              <w:bottom w:val="single" w:sz="8" w:space="0" w:color="000000"/>
              <w:right w:val="single" w:sz="8" w:space="0" w:color="auto"/>
            </w:tcBorders>
            <w:shd w:val="clear" w:color="000000" w:fill="BFBFBF"/>
            <w:vAlign w:val="center"/>
            <w:hideMark/>
          </w:tcPr>
          <w:p w14:paraId="750A7EF4" w14:textId="77777777" w:rsidR="00E85525" w:rsidRPr="0070438C" w:rsidRDefault="00E85525" w:rsidP="0070438C">
            <w:pPr>
              <w:spacing w:after="0" w:line="240" w:lineRule="auto"/>
              <w:ind w:left="0" w:right="0" w:firstLine="0"/>
              <w:jc w:val="center"/>
              <w:rPr>
                <w:sz w:val="16"/>
                <w:szCs w:val="16"/>
                <w:lang w:val="es-ES"/>
              </w:rPr>
            </w:pPr>
            <w:r w:rsidRPr="0070438C">
              <w:rPr>
                <w:sz w:val="16"/>
                <w:szCs w:val="18"/>
                <w:lang w:val="es-ES"/>
              </w:rPr>
              <w:t> </w:t>
            </w:r>
          </w:p>
        </w:tc>
        <w:tc>
          <w:tcPr>
            <w:tcW w:w="4766" w:type="dxa"/>
            <w:gridSpan w:val="4"/>
            <w:vMerge w:val="restart"/>
            <w:tcBorders>
              <w:top w:val="single" w:sz="8" w:space="0" w:color="auto"/>
              <w:left w:val="single" w:sz="8" w:space="0" w:color="auto"/>
              <w:bottom w:val="nil"/>
              <w:right w:val="single" w:sz="8" w:space="0" w:color="000000"/>
            </w:tcBorders>
            <w:shd w:val="clear" w:color="auto" w:fill="auto"/>
            <w:vAlign w:val="center"/>
            <w:hideMark/>
          </w:tcPr>
          <w:p w14:paraId="2EB55545" w14:textId="77777777" w:rsidR="00E85525" w:rsidRPr="0070438C" w:rsidRDefault="00E85525" w:rsidP="0070438C">
            <w:pPr>
              <w:spacing w:after="0" w:line="240" w:lineRule="auto"/>
              <w:ind w:left="0" w:right="0" w:firstLine="0"/>
              <w:jc w:val="center"/>
              <w:rPr>
                <w:rFonts w:ascii="Calibri" w:hAnsi="Calibri" w:cs="Calibri"/>
                <w:sz w:val="16"/>
                <w:szCs w:val="16"/>
                <w:lang w:val="es-ES"/>
              </w:rPr>
            </w:pPr>
            <w:r w:rsidRPr="0070438C">
              <w:rPr>
                <w:rFonts w:ascii="Calibri" w:hAnsi="Calibri" w:cs="Calibri"/>
                <w:sz w:val="16"/>
                <w:szCs w:val="16"/>
                <w:lang w:val="es-ES"/>
              </w:rPr>
              <w:t>MEDIDA 6: INCLUIR EN LOS CURSOS DE SENSIBILIZACIÓN A LA PLANTILLA UN MÓDULO SOBRE CORRESPONSABILIDAD.</w:t>
            </w:r>
          </w:p>
        </w:tc>
      </w:tr>
      <w:tr w:rsidR="0070438C" w:rsidRPr="0070438C" w14:paraId="4FC1A82C" w14:textId="77777777" w:rsidTr="00E85525">
        <w:trPr>
          <w:gridAfter w:val="1"/>
          <w:wAfter w:w="146" w:type="dxa"/>
          <w:trHeight w:val="450"/>
        </w:trPr>
        <w:tc>
          <w:tcPr>
            <w:tcW w:w="1184" w:type="dxa"/>
            <w:vMerge/>
            <w:tcBorders>
              <w:top w:val="nil"/>
              <w:left w:val="single" w:sz="8" w:space="0" w:color="auto"/>
              <w:bottom w:val="single" w:sz="8" w:space="0" w:color="000000"/>
              <w:right w:val="single" w:sz="8" w:space="0" w:color="auto"/>
            </w:tcBorders>
            <w:vAlign w:val="center"/>
            <w:hideMark/>
          </w:tcPr>
          <w:p w14:paraId="5ABA4481" w14:textId="77777777" w:rsidR="0070438C" w:rsidRPr="0070438C" w:rsidRDefault="0070438C" w:rsidP="0070438C">
            <w:pPr>
              <w:spacing w:after="0" w:line="240" w:lineRule="auto"/>
              <w:ind w:left="0" w:right="0" w:firstLine="0"/>
              <w:jc w:val="left"/>
              <w:rPr>
                <w:rFonts w:ascii="Calibri" w:hAnsi="Calibri" w:cs="Calibri"/>
                <w:b/>
                <w:bCs/>
                <w:color w:val="FFFFFF"/>
                <w:sz w:val="16"/>
                <w:szCs w:val="16"/>
                <w:lang w:val="es-ES"/>
              </w:rPr>
            </w:pPr>
          </w:p>
        </w:tc>
        <w:tc>
          <w:tcPr>
            <w:tcW w:w="1188" w:type="dxa"/>
            <w:vMerge/>
            <w:tcBorders>
              <w:top w:val="nil"/>
              <w:left w:val="single" w:sz="8" w:space="0" w:color="auto"/>
              <w:bottom w:val="single" w:sz="8" w:space="0" w:color="000000"/>
              <w:right w:val="single" w:sz="8" w:space="0" w:color="auto"/>
            </w:tcBorders>
            <w:vAlign w:val="center"/>
            <w:hideMark/>
          </w:tcPr>
          <w:p w14:paraId="36E2ED7E" w14:textId="77777777" w:rsidR="0070438C" w:rsidRPr="0070438C" w:rsidRDefault="0070438C" w:rsidP="0070438C">
            <w:pPr>
              <w:spacing w:after="0" w:line="240" w:lineRule="auto"/>
              <w:ind w:left="0" w:right="0" w:firstLine="0"/>
              <w:jc w:val="left"/>
              <w:rPr>
                <w:rFonts w:ascii="Calibri" w:hAnsi="Calibri" w:cs="Calibri"/>
                <w:sz w:val="16"/>
                <w:szCs w:val="16"/>
                <w:lang w:val="es-ES"/>
              </w:rPr>
            </w:pPr>
          </w:p>
        </w:tc>
        <w:tc>
          <w:tcPr>
            <w:tcW w:w="5937" w:type="dxa"/>
            <w:gridSpan w:val="5"/>
            <w:tcBorders>
              <w:top w:val="single" w:sz="8" w:space="0" w:color="auto"/>
              <w:left w:val="nil"/>
              <w:bottom w:val="single" w:sz="8" w:space="0" w:color="auto"/>
              <w:right w:val="single" w:sz="8" w:space="0" w:color="000000"/>
            </w:tcBorders>
            <w:shd w:val="clear" w:color="auto" w:fill="auto"/>
            <w:vAlign w:val="center"/>
            <w:hideMark/>
          </w:tcPr>
          <w:p w14:paraId="3ABDD271" w14:textId="77777777" w:rsidR="0070438C" w:rsidRPr="0070438C" w:rsidRDefault="0070438C" w:rsidP="0070438C">
            <w:pPr>
              <w:spacing w:after="0" w:line="240" w:lineRule="auto"/>
              <w:ind w:left="0" w:right="0" w:firstLine="0"/>
              <w:jc w:val="center"/>
              <w:rPr>
                <w:rFonts w:ascii="Calibri" w:hAnsi="Calibri" w:cs="Calibri"/>
                <w:sz w:val="16"/>
                <w:szCs w:val="16"/>
                <w:lang w:val="es-ES"/>
              </w:rPr>
            </w:pPr>
            <w:r w:rsidRPr="0070438C">
              <w:rPr>
                <w:rFonts w:ascii="Calibri" w:hAnsi="Calibri" w:cs="Calibri"/>
                <w:sz w:val="16"/>
                <w:szCs w:val="16"/>
                <w:lang w:val="es-ES"/>
              </w:rPr>
              <w:t>MEDIDA 10: FORMACIÓN A LA PLANTILLA PARA LA ACTUACIÓN Y PREVENCIÓN EN CASO DE ACOSO SEXUAL Y POR RAZÓN DE SEXO.</w:t>
            </w:r>
          </w:p>
        </w:tc>
        <w:tc>
          <w:tcPr>
            <w:tcW w:w="1191" w:type="dxa"/>
            <w:vMerge/>
            <w:tcBorders>
              <w:top w:val="nil"/>
              <w:left w:val="single" w:sz="8" w:space="0" w:color="000000"/>
              <w:bottom w:val="single" w:sz="8" w:space="0" w:color="000000"/>
              <w:right w:val="single" w:sz="8" w:space="0" w:color="auto"/>
            </w:tcBorders>
            <w:vAlign w:val="center"/>
            <w:hideMark/>
          </w:tcPr>
          <w:p w14:paraId="1F3F0076" w14:textId="77777777" w:rsidR="0070438C" w:rsidRPr="0070438C" w:rsidRDefault="0070438C" w:rsidP="0070438C">
            <w:pPr>
              <w:spacing w:after="0" w:line="240" w:lineRule="auto"/>
              <w:ind w:left="0" w:right="0" w:firstLine="0"/>
              <w:jc w:val="left"/>
              <w:rPr>
                <w:rFonts w:ascii="Calibri" w:hAnsi="Calibri" w:cs="Calibri"/>
                <w:sz w:val="16"/>
                <w:szCs w:val="16"/>
                <w:lang w:val="es-ES"/>
              </w:rPr>
            </w:pPr>
          </w:p>
        </w:tc>
        <w:tc>
          <w:tcPr>
            <w:tcW w:w="1188" w:type="dxa"/>
            <w:vMerge/>
            <w:tcBorders>
              <w:top w:val="nil"/>
              <w:left w:val="single" w:sz="8" w:space="0" w:color="auto"/>
              <w:bottom w:val="single" w:sz="8" w:space="0" w:color="000000"/>
              <w:right w:val="single" w:sz="8" w:space="0" w:color="auto"/>
            </w:tcBorders>
            <w:vAlign w:val="center"/>
            <w:hideMark/>
          </w:tcPr>
          <w:p w14:paraId="4F016650" w14:textId="77777777" w:rsidR="0070438C" w:rsidRPr="0070438C" w:rsidRDefault="0070438C" w:rsidP="0070438C">
            <w:pPr>
              <w:spacing w:after="0" w:line="240" w:lineRule="auto"/>
              <w:ind w:left="0" w:right="0" w:firstLine="0"/>
              <w:jc w:val="left"/>
              <w:rPr>
                <w:sz w:val="16"/>
                <w:szCs w:val="16"/>
                <w:lang w:val="es-ES"/>
              </w:rPr>
            </w:pPr>
          </w:p>
        </w:tc>
        <w:tc>
          <w:tcPr>
            <w:tcW w:w="4766" w:type="dxa"/>
            <w:gridSpan w:val="4"/>
            <w:vMerge/>
            <w:tcBorders>
              <w:top w:val="single" w:sz="8" w:space="0" w:color="auto"/>
              <w:left w:val="single" w:sz="8" w:space="0" w:color="auto"/>
              <w:bottom w:val="nil"/>
              <w:right w:val="single" w:sz="8" w:space="0" w:color="000000"/>
            </w:tcBorders>
            <w:vAlign w:val="center"/>
            <w:hideMark/>
          </w:tcPr>
          <w:p w14:paraId="03BEF4CA" w14:textId="77777777" w:rsidR="0070438C" w:rsidRPr="0070438C" w:rsidRDefault="0070438C" w:rsidP="0070438C">
            <w:pPr>
              <w:spacing w:after="0" w:line="240" w:lineRule="auto"/>
              <w:ind w:left="0" w:right="0" w:firstLine="0"/>
              <w:jc w:val="left"/>
              <w:rPr>
                <w:rFonts w:ascii="Calibri" w:hAnsi="Calibri" w:cs="Calibri"/>
                <w:sz w:val="16"/>
                <w:szCs w:val="16"/>
                <w:lang w:val="es-ES"/>
              </w:rPr>
            </w:pPr>
          </w:p>
        </w:tc>
      </w:tr>
      <w:tr w:rsidR="0070438C" w:rsidRPr="0070438C" w14:paraId="1478EED8" w14:textId="77777777" w:rsidTr="00E85525">
        <w:trPr>
          <w:gridAfter w:val="1"/>
          <w:wAfter w:w="146" w:type="dxa"/>
          <w:trHeight w:val="458"/>
        </w:trPr>
        <w:tc>
          <w:tcPr>
            <w:tcW w:w="1184" w:type="dxa"/>
            <w:vMerge/>
            <w:tcBorders>
              <w:top w:val="nil"/>
              <w:left w:val="single" w:sz="8" w:space="0" w:color="auto"/>
              <w:bottom w:val="single" w:sz="8" w:space="0" w:color="000000"/>
              <w:right w:val="single" w:sz="8" w:space="0" w:color="auto"/>
            </w:tcBorders>
            <w:vAlign w:val="center"/>
            <w:hideMark/>
          </w:tcPr>
          <w:p w14:paraId="535D8211" w14:textId="77777777" w:rsidR="0070438C" w:rsidRPr="0070438C" w:rsidRDefault="0070438C" w:rsidP="0070438C">
            <w:pPr>
              <w:spacing w:after="0" w:line="240" w:lineRule="auto"/>
              <w:ind w:left="0" w:right="0" w:firstLine="0"/>
              <w:jc w:val="left"/>
              <w:rPr>
                <w:rFonts w:ascii="Calibri" w:hAnsi="Calibri" w:cs="Calibri"/>
                <w:b/>
                <w:bCs/>
                <w:color w:val="FFFFFF"/>
                <w:sz w:val="16"/>
                <w:szCs w:val="16"/>
                <w:lang w:val="es-ES"/>
              </w:rPr>
            </w:pPr>
          </w:p>
        </w:tc>
        <w:tc>
          <w:tcPr>
            <w:tcW w:w="1188" w:type="dxa"/>
            <w:vMerge/>
            <w:tcBorders>
              <w:top w:val="nil"/>
              <w:left w:val="single" w:sz="8" w:space="0" w:color="auto"/>
              <w:bottom w:val="single" w:sz="8" w:space="0" w:color="000000"/>
              <w:right w:val="single" w:sz="8" w:space="0" w:color="auto"/>
            </w:tcBorders>
            <w:vAlign w:val="center"/>
            <w:hideMark/>
          </w:tcPr>
          <w:p w14:paraId="45539719" w14:textId="77777777" w:rsidR="0070438C" w:rsidRPr="0070438C" w:rsidRDefault="0070438C" w:rsidP="0070438C">
            <w:pPr>
              <w:spacing w:after="0" w:line="240" w:lineRule="auto"/>
              <w:ind w:left="0" w:right="0" w:firstLine="0"/>
              <w:jc w:val="left"/>
              <w:rPr>
                <w:rFonts w:ascii="Calibri" w:hAnsi="Calibri" w:cs="Calibri"/>
                <w:sz w:val="16"/>
                <w:szCs w:val="16"/>
                <w:lang w:val="es-ES"/>
              </w:rPr>
            </w:pPr>
          </w:p>
        </w:tc>
        <w:tc>
          <w:tcPr>
            <w:tcW w:w="5937" w:type="dxa"/>
            <w:gridSpan w:val="5"/>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2D87A84" w14:textId="77777777" w:rsidR="0070438C" w:rsidRPr="0070438C" w:rsidRDefault="0070438C" w:rsidP="0070438C">
            <w:pPr>
              <w:spacing w:after="0" w:line="240" w:lineRule="auto"/>
              <w:ind w:left="0" w:right="0" w:firstLine="0"/>
              <w:jc w:val="center"/>
              <w:rPr>
                <w:rFonts w:ascii="Calibri" w:hAnsi="Calibri" w:cs="Calibri"/>
                <w:sz w:val="16"/>
                <w:szCs w:val="16"/>
                <w:lang w:val="es-ES"/>
              </w:rPr>
            </w:pPr>
            <w:r w:rsidRPr="0070438C">
              <w:rPr>
                <w:rFonts w:ascii="Calibri" w:hAnsi="Calibri" w:cs="Calibri"/>
                <w:sz w:val="16"/>
                <w:szCs w:val="16"/>
                <w:lang w:val="es-ES"/>
              </w:rPr>
              <w:t>MEDIDA 14: INCORPORAR AL MANUAL DE BIENVENIDA LA INFORMACIÓN SOBRE EL PLAN DE IGUALDAD DE LA EMPRESA</w:t>
            </w:r>
          </w:p>
        </w:tc>
        <w:tc>
          <w:tcPr>
            <w:tcW w:w="1191" w:type="dxa"/>
            <w:vMerge/>
            <w:tcBorders>
              <w:top w:val="nil"/>
              <w:left w:val="single" w:sz="8" w:space="0" w:color="000000"/>
              <w:bottom w:val="single" w:sz="8" w:space="0" w:color="000000"/>
              <w:right w:val="single" w:sz="8" w:space="0" w:color="auto"/>
            </w:tcBorders>
            <w:vAlign w:val="center"/>
            <w:hideMark/>
          </w:tcPr>
          <w:p w14:paraId="35E0EB07" w14:textId="77777777" w:rsidR="0070438C" w:rsidRPr="0070438C" w:rsidRDefault="0070438C" w:rsidP="0070438C">
            <w:pPr>
              <w:spacing w:after="0" w:line="240" w:lineRule="auto"/>
              <w:ind w:left="0" w:right="0" w:firstLine="0"/>
              <w:jc w:val="left"/>
              <w:rPr>
                <w:rFonts w:ascii="Calibri" w:hAnsi="Calibri" w:cs="Calibri"/>
                <w:sz w:val="16"/>
                <w:szCs w:val="16"/>
                <w:lang w:val="es-ES"/>
              </w:rPr>
            </w:pPr>
          </w:p>
        </w:tc>
        <w:tc>
          <w:tcPr>
            <w:tcW w:w="1188" w:type="dxa"/>
            <w:vMerge/>
            <w:tcBorders>
              <w:top w:val="nil"/>
              <w:left w:val="single" w:sz="8" w:space="0" w:color="auto"/>
              <w:bottom w:val="single" w:sz="8" w:space="0" w:color="000000"/>
              <w:right w:val="single" w:sz="8" w:space="0" w:color="auto"/>
            </w:tcBorders>
            <w:vAlign w:val="center"/>
            <w:hideMark/>
          </w:tcPr>
          <w:p w14:paraId="10A5338D" w14:textId="77777777" w:rsidR="0070438C" w:rsidRPr="0070438C" w:rsidRDefault="0070438C" w:rsidP="0070438C">
            <w:pPr>
              <w:spacing w:after="0" w:line="240" w:lineRule="auto"/>
              <w:ind w:left="0" w:right="0" w:firstLine="0"/>
              <w:jc w:val="left"/>
              <w:rPr>
                <w:sz w:val="16"/>
                <w:szCs w:val="16"/>
                <w:lang w:val="es-ES"/>
              </w:rPr>
            </w:pPr>
          </w:p>
        </w:tc>
        <w:tc>
          <w:tcPr>
            <w:tcW w:w="4766" w:type="dxa"/>
            <w:gridSpan w:val="4"/>
            <w:vMerge w:val="restart"/>
            <w:tcBorders>
              <w:top w:val="nil"/>
              <w:left w:val="single" w:sz="8" w:space="0" w:color="auto"/>
              <w:bottom w:val="single" w:sz="8" w:space="0" w:color="000000"/>
              <w:right w:val="single" w:sz="8" w:space="0" w:color="000000"/>
            </w:tcBorders>
            <w:shd w:val="clear" w:color="auto" w:fill="auto"/>
            <w:vAlign w:val="center"/>
            <w:hideMark/>
          </w:tcPr>
          <w:p w14:paraId="2CB7710E" w14:textId="77777777" w:rsidR="0070438C" w:rsidRPr="0070438C" w:rsidRDefault="0070438C" w:rsidP="0070438C">
            <w:pPr>
              <w:spacing w:after="0" w:line="240" w:lineRule="auto"/>
              <w:ind w:left="0" w:right="0" w:firstLine="0"/>
              <w:jc w:val="center"/>
              <w:rPr>
                <w:rFonts w:ascii="Calibri" w:hAnsi="Calibri" w:cs="Calibri"/>
                <w:sz w:val="16"/>
                <w:szCs w:val="16"/>
                <w:lang w:val="es-ES"/>
              </w:rPr>
            </w:pPr>
            <w:r w:rsidRPr="0070438C">
              <w:rPr>
                <w:rFonts w:ascii="Calibri" w:hAnsi="Calibri" w:cs="Calibri"/>
                <w:sz w:val="16"/>
                <w:szCs w:val="16"/>
                <w:lang w:val="es-ES"/>
              </w:rPr>
              <w:t>MEDIDA 11: ELABORACIÓN E IMPLANTACIÓN DE UN PROTOCOLO DE ACTUACIÓN PARA MUJERES VÍCTIMAS DE VIOLENCIA DE GÉNERO</w:t>
            </w:r>
          </w:p>
        </w:tc>
      </w:tr>
      <w:tr w:rsidR="0070438C" w:rsidRPr="0070438C" w14:paraId="2822497A" w14:textId="77777777" w:rsidTr="00E85525">
        <w:trPr>
          <w:trHeight w:val="315"/>
        </w:trPr>
        <w:tc>
          <w:tcPr>
            <w:tcW w:w="1184" w:type="dxa"/>
            <w:vMerge/>
            <w:tcBorders>
              <w:top w:val="nil"/>
              <w:left w:val="single" w:sz="8" w:space="0" w:color="auto"/>
              <w:bottom w:val="single" w:sz="8" w:space="0" w:color="000000"/>
              <w:right w:val="single" w:sz="8" w:space="0" w:color="auto"/>
            </w:tcBorders>
            <w:vAlign w:val="center"/>
            <w:hideMark/>
          </w:tcPr>
          <w:p w14:paraId="7E6F9641" w14:textId="77777777" w:rsidR="0070438C" w:rsidRPr="0070438C" w:rsidRDefault="0070438C" w:rsidP="0070438C">
            <w:pPr>
              <w:spacing w:after="0" w:line="240" w:lineRule="auto"/>
              <w:ind w:left="0" w:right="0" w:firstLine="0"/>
              <w:jc w:val="left"/>
              <w:rPr>
                <w:rFonts w:ascii="Calibri" w:hAnsi="Calibri" w:cs="Calibri"/>
                <w:b/>
                <w:bCs/>
                <w:color w:val="FFFFFF"/>
                <w:sz w:val="16"/>
                <w:szCs w:val="16"/>
                <w:lang w:val="es-ES"/>
              </w:rPr>
            </w:pPr>
          </w:p>
        </w:tc>
        <w:tc>
          <w:tcPr>
            <w:tcW w:w="1188" w:type="dxa"/>
            <w:vMerge/>
            <w:tcBorders>
              <w:top w:val="nil"/>
              <w:left w:val="single" w:sz="8" w:space="0" w:color="auto"/>
              <w:bottom w:val="single" w:sz="8" w:space="0" w:color="000000"/>
              <w:right w:val="single" w:sz="8" w:space="0" w:color="auto"/>
            </w:tcBorders>
            <w:vAlign w:val="center"/>
            <w:hideMark/>
          </w:tcPr>
          <w:p w14:paraId="19E427E3" w14:textId="77777777" w:rsidR="0070438C" w:rsidRPr="0070438C" w:rsidRDefault="0070438C" w:rsidP="0070438C">
            <w:pPr>
              <w:spacing w:after="0" w:line="240" w:lineRule="auto"/>
              <w:ind w:left="0" w:right="0" w:firstLine="0"/>
              <w:jc w:val="left"/>
              <w:rPr>
                <w:rFonts w:ascii="Calibri" w:hAnsi="Calibri" w:cs="Calibri"/>
                <w:sz w:val="16"/>
                <w:szCs w:val="16"/>
                <w:lang w:val="es-ES"/>
              </w:rPr>
            </w:pPr>
          </w:p>
        </w:tc>
        <w:tc>
          <w:tcPr>
            <w:tcW w:w="5937" w:type="dxa"/>
            <w:gridSpan w:val="5"/>
            <w:vMerge/>
            <w:tcBorders>
              <w:top w:val="single" w:sz="8" w:space="0" w:color="auto"/>
              <w:left w:val="single" w:sz="8" w:space="0" w:color="auto"/>
              <w:bottom w:val="single" w:sz="8" w:space="0" w:color="000000"/>
              <w:right w:val="single" w:sz="8" w:space="0" w:color="000000"/>
            </w:tcBorders>
            <w:vAlign w:val="center"/>
            <w:hideMark/>
          </w:tcPr>
          <w:p w14:paraId="60DAF512" w14:textId="77777777" w:rsidR="0070438C" w:rsidRPr="0070438C" w:rsidRDefault="0070438C" w:rsidP="0070438C">
            <w:pPr>
              <w:spacing w:after="0" w:line="240" w:lineRule="auto"/>
              <w:ind w:left="0" w:right="0" w:firstLine="0"/>
              <w:jc w:val="left"/>
              <w:rPr>
                <w:rFonts w:ascii="Calibri" w:hAnsi="Calibri" w:cs="Calibri"/>
                <w:sz w:val="16"/>
                <w:szCs w:val="16"/>
                <w:lang w:val="es-ES"/>
              </w:rPr>
            </w:pPr>
          </w:p>
        </w:tc>
        <w:tc>
          <w:tcPr>
            <w:tcW w:w="1191" w:type="dxa"/>
            <w:vMerge/>
            <w:tcBorders>
              <w:top w:val="nil"/>
              <w:left w:val="single" w:sz="8" w:space="0" w:color="000000"/>
              <w:bottom w:val="single" w:sz="8" w:space="0" w:color="000000"/>
              <w:right w:val="single" w:sz="8" w:space="0" w:color="auto"/>
            </w:tcBorders>
            <w:vAlign w:val="center"/>
            <w:hideMark/>
          </w:tcPr>
          <w:p w14:paraId="4AF8A9ED" w14:textId="77777777" w:rsidR="0070438C" w:rsidRPr="0070438C" w:rsidRDefault="0070438C" w:rsidP="0070438C">
            <w:pPr>
              <w:spacing w:after="0" w:line="240" w:lineRule="auto"/>
              <w:ind w:left="0" w:right="0" w:firstLine="0"/>
              <w:jc w:val="left"/>
              <w:rPr>
                <w:rFonts w:ascii="Calibri" w:hAnsi="Calibri" w:cs="Calibri"/>
                <w:sz w:val="16"/>
                <w:szCs w:val="16"/>
                <w:lang w:val="es-ES"/>
              </w:rPr>
            </w:pPr>
          </w:p>
        </w:tc>
        <w:tc>
          <w:tcPr>
            <w:tcW w:w="1188" w:type="dxa"/>
            <w:vMerge/>
            <w:tcBorders>
              <w:top w:val="nil"/>
              <w:left w:val="single" w:sz="8" w:space="0" w:color="auto"/>
              <w:bottom w:val="single" w:sz="8" w:space="0" w:color="000000"/>
              <w:right w:val="single" w:sz="8" w:space="0" w:color="auto"/>
            </w:tcBorders>
            <w:vAlign w:val="center"/>
            <w:hideMark/>
          </w:tcPr>
          <w:p w14:paraId="409BC2A3" w14:textId="77777777" w:rsidR="0070438C" w:rsidRPr="0070438C" w:rsidRDefault="0070438C" w:rsidP="0070438C">
            <w:pPr>
              <w:spacing w:after="0" w:line="240" w:lineRule="auto"/>
              <w:ind w:left="0" w:right="0" w:firstLine="0"/>
              <w:jc w:val="left"/>
              <w:rPr>
                <w:sz w:val="16"/>
                <w:szCs w:val="16"/>
                <w:lang w:val="es-ES"/>
              </w:rPr>
            </w:pPr>
          </w:p>
        </w:tc>
        <w:tc>
          <w:tcPr>
            <w:tcW w:w="4766" w:type="dxa"/>
            <w:gridSpan w:val="4"/>
            <w:vMerge/>
            <w:tcBorders>
              <w:top w:val="nil"/>
              <w:left w:val="single" w:sz="8" w:space="0" w:color="auto"/>
              <w:bottom w:val="single" w:sz="8" w:space="0" w:color="000000"/>
              <w:right w:val="single" w:sz="8" w:space="0" w:color="000000"/>
            </w:tcBorders>
            <w:vAlign w:val="center"/>
            <w:hideMark/>
          </w:tcPr>
          <w:p w14:paraId="3286C361" w14:textId="77777777" w:rsidR="0070438C" w:rsidRPr="0070438C" w:rsidRDefault="0070438C" w:rsidP="0070438C">
            <w:pPr>
              <w:spacing w:after="0" w:line="240" w:lineRule="auto"/>
              <w:ind w:left="0" w:right="0" w:firstLine="0"/>
              <w:jc w:val="left"/>
              <w:rPr>
                <w:rFonts w:ascii="Calibri" w:hAnsi="Calibri" w:cs="Calibri"/>
                <w:sz w:val="16"/>
                <w:szCs w:val="16"/>
                <w:lang w:val="es-ES"/>
              </w:rPr>
            </w:pPr>
          </w:p>
        </w:tc>
        <w:tc>
          <w:tcPr>
            <w:tcW w:w="146" w:type="dxa"/>
            <w:tcBorders>
              <w:top w:val="nil"/>
              <w:left w:val="nil"/>
              <w:bottom w:val="nil"/>
              <w:right w:val="nil"/>
            </w:tcBorders>
            <w:shd w:val="clear" w:color="auto" w:fill="auto"/>
            <w:noWrap/>
            <w:vAlign w:val="bottom"/>
            <w:hideMark/>
          </w:tcPr>
          <w:p w14:paraId="770223BF" w14:textId="77777777" w:rsidR="0070438C" w:rsidRPr="0070438C" w:rsidRDefault="0070438C" w:rsidP="0070438C">
            <w:pPr>
              <w:spacing w:after="0" w:line="240" w:lineRule="auto"/>
              <w:ind w:left="0" w:right="0" w:firstLine="0"/>
              <w:jc w:val="center"/>
              <w:rPr>
                <w:rFonts w:ascii="Calibri" w:hAnsi="Calibri" w:cs="Calibri"/>
                <w:sz w:val="16"/>
                <w:szCs w:val="16"/>
                <w:lang w:val="es-ES"/>
              </w:rPr>
            </w:pPr>
          </w:p>
        </w:tc>
      </w:tr>
      <w:tr w:rsidR="0070438C" w:rsidRPr="0070438C" w14:paraId="4EF9D488" w14:textId="77777777" w:rsidTr="00E85525">
        <w:trPr>
          <w:trHeight w:val="690"/>
        </w:trPr>
        <w:tc>
          <w:tcPr>
            <w:tcW w:w="1184" w:type="dxa"/>
            <w:tcBorders>
              <w:top w:val="nil"/>
              <w:left w:val="single" w:sz="8" w:space="0" w:color="auto"/>
              <w:bottom w:val="single" w:sz="8" w:space="0" w:color="auto"/>
              <w:right w:val="nil"/>
            </w:tcBorders>
            <w:shd w:val="clear" w:color="000000" w:fill="F85A4E"/>
            <w:vAlign w:val="center"/>
            <w:hideMark/>
          </w:tcPr>
          <w:p w14:paraId="4669A729" w14:textId="77777777" w:rsidR="0070438C" w:rsidRPr="0070438C" w:rsidRDefault="0070438C" w:rsidP="0070438C">
            <w:pPr>
              <w:spacing w:after="0" w:line="240" w:lineRule="auto"/>
              <w:ind w:left="0" w:right="0" w:firstLine="0"/>
              <w:jc w:val="center"/>
              <w:rPr>
                <w:rFonts w:ascii="Calibri" w:hAnsi="Calibri" w:cs="Calibri"/>
                <w:b/>
                <w:bCs/>
                <w:color w:val="FFFFFF"/>
                <w:sz w:val="16"/>
                <w:szCs w:val="16"/>
                <w:lang w:val="es-ES"/>
              </w:rPr>
            </w:pPr>
            <w:r w:rsidRPr="0070438C">
              <w:rPr>
                <w:rFonts w:ascii="Calibri" w:hAnsi="Calibri" w:cs="Calibri"/>
                <w:b/>
                <w:bCs/>
                <w:color w:val="FFFFFF"/>
                <w:sz w:val="16"/>
                <w:szCs w:val="16"/>
                <w:lang w:val="es-ES"/>
              </w:rPr>
              <w:t>2024</w:t>
            </w:r>
          </w:p>
        </w:tc>
        <w:tc>
          <w:tcPr>
            <w:tcW w:w="1188" w:type="dxa"/>
            <w:tcBorders>
              <w:top w:val="nil"/>
              <w:left w:val="single" w:sz="8" w:space="0" w:color="auto"/>
              <w:bottom w:val="single" w:sz="8" w:space="0" w:color="auto"/>
              <w:right w:val="single" w:sz="8" w:space="0" w:color="auto"/>
            </w:tcBorders>
            <w:shd w:val="clear" w:color="auto" w:fill="auto"/>
            <w:vAlign w:val="center"/>
            <w:hideMark/>
          </w:tcPr>
          <w:p w14:paraId="5E3EA191" w14:textId="77777777" w:rsidR="0070438C" w:rsidRPr="0070438C" w:rsidRDefault="0070438C" w:rsidP="0070438C">
            <w:pPr>
              <w:spacing w:after="0" w:line="240" w:lineRule="auto"/>
              <w:ind w:left="0" w:right="0" w:firstLine="0"/>
              <w:jc w:val="center"/>
              <w:rPr>
                <w:rFonts w:ascii="Calibri" w:hAnsi="Calibri" w:cs="Calibri"/>
                <w:sz w:val="16"/>
                <w:szCs w:val="16"/>
                <w:lang w:val="es-ES"/>
              </w:rPr>
            </w:pPr>
            <w:r w:rsidRPr="0070438C">
              <w:rPr>
                <w:rFonts w:ascii="Calibri" w:hAnsi="Calibri" w:cs="Calibri"/>
                <w:sz w:val="16"/>
                <w:szCs w:val="16"/>
                <w:lang w:val="es-ES"/>
              </w:rPr>
              <w:t>REUNIÓN SEGUIM. COMISIÓN</w:t>
            </w:r>
          </w:p>
        </w:tc>
        <w:tc>
          <w:tcPr>
            <w:tcW w:w="5937" w:type="dxa"/>
            <w:gridSpan w:val="5"/>
            <w:tcBorders>
              <w:top w:val="single" w:sz="8" w:space="0" w:color="auto"/>
              <w:left w:val="nil"/>
              <w:bottom w:val="single" w:sz="8" w:space="0" w:color="auto"/>
              <w:right w:val="single" w:sz="8" w:space="0" w:color="000000"/>
            </w:tcBorders>
            <w:shd w:val="clear" w:color="auto" w:fill="auto"/>
            <w:vAlign w:val="center"/>
            <w:hideMark/>
          </w:tcPr>
          <w:p w14:paraId="23C91111" w14:textId="77777777" w:rsidR="0070438C" w:rsidRPr="0070438C" w:rsidRDefault="0070438C" w:rsidP="0070438C">
            <w:pPr>
              <w:spacing w:after="0" w:line="240" w:lineRule="auto"/>
              <w:ind w:left="0" w:right="0" w:firstLine="0"/>
              <w:jc w:val="center"/>
              <w:rPr>
                <w:rFonts w:ascii="Calibri" w:hAnsi="Calibri" w:cs="Calibri"/>
                <w:sz w:val="16"/>
                <w:szCs w:val="16"/>
                <w:lang w:val="es-ES"/>
              </w:rPr>
            </w:pPr>
            <w:r w:rsidRPr="0070438C">
              <w:rPr>
                <w:rFonts w:ascii="Calibri" w:hAnsi="Calibri" w:cs="Calibri"/>
                <w:sz w:val="16"/>
                <w:szCs w:val="16"/>
                <w:lang w:val="es-ES"/>
              </w:rPr>
              <w:t>MEDIDA 8: REDACTAR UN DOCUMENTO CON RECOMENDACIONES SOBRE DESCONEXIÓN DIGITAL.</w:t>
            </w:r>
          </w:p>
        </w:tc>
        <w:tc>
          <w:tcPr>
            <w:tcW w:w="1191" w:type="dxa"/>
            <w:tcBorders>
              <w:top w:val="nil"/>
              <w:left w:val="nil"/>
              <w:bottom w:val="single" w:sz="8" w:space="0" w:color="auto"/>
              <w:right w:val="single" w:sz="8" w:space="0" w:color="auto"/>
            </w:tcBorders>
            <w:shd w:val="clear" w:color="auto" w:fill="auto"/>
            <w:vAlign w:val="center"/>
            <w:hideMark/>
          </w:tcPr>
          <w:p w14:paraId="73A08766" w14:textId="77777777" w:rsidR="0070438C" w:rsidRPr="0070438C" w:rsidRDefault="0070438C" w:rsidP="0070438C">
            <w:pPr>
              <w:spacing w:after="0" w:line="240" w:lineRule="auto"/>
              <w:ind w:left="0" w:right="0" w:firstLine="0"/>
              <w:jc w:val="center"/>
              <w:rPr>
                <w:rFonts w:ascii="Calibri" w:hAnsi="Calibri" w:cs="Calibri"/>
                <w:sz w:val="16"/>
                <w:szCs w:val="16"/>
                <w:lang w:val="es-ES"/>
              </w:rPr>
            </w:pPr>
            <w:r w:rsidRPr="0070438C">
              <w:rPr>
                <w:rFonts w:ascii="Calibri" w:hAnsi="Calibri" w:cs="Calibri"/>
                <w:sz w:val="16"/>
                <w:szCs w:val="16"/>
                <w:lang w:val="es-ES"/>
              </w:rPr>
              <w:t>REUNIÓN SEGUIM. COMISIÓN</w:t>
            </w:r>
          </w:p>
        </w:tc>
        <w:tc>
          <w:tcPr>
            <w:tcW w:w="1188" w:type="dxa"/>
            <w:tcBorders>
              <w:top w:val="nil"/>
              <w:left w:val="nil"/>
              <w:bottom w:val="single" w:sz="8" w:space="0" w:color="auto"/>
              <w:right w:val="single" w:sz="8" w:space="0" w:color="auto"/>
            </w:tcBorders>
            <w:shd w:val="clear" w:color="000000" w:fill="BFBFBF"/>
            <w:vAlign w:val="center"/>
            <w:hideMark/>
          </w:tcPr>
          <w:p w14:paraId="7077462B" w14:textId="77777777" w:rsidR="0070438C" w:rsidRPr="0070438C" w:rsidRDefault="0070438C" w:rsidP="0070438C">
            <w:pPr>
              <w:spacing w:after="0" w:line="240" w:lineRule="auto"/>
              <w:ind w:left="0" w:right="0" w:firstLine="0"/>
              <w:jc w:val="center"/>
              <w:rPr>
                <w:sz w:val="16"/>
                <w:szCs w:val="16"/>
                <w:lang w:val="es-ES"/>
              </w:rPr>
            </w:pPr>
            <w:r w:rsidRPr="0070438C">
              <w:rPr>
                <w:sz w:val="16"/>
                <w:szCs w:val="18"/>
                <w:lang w:val="es-ES"/>
              </w:rPr>
              <w:t> </w:t>
            </w:r>
          </w:p>
        </w:tc>
        <w:tc>
          <w:tcPr>
            <w:tcW w:w="4766" w:type="dxa"/>
            <w:gridSpan w:val="4"/>
            <w:tcBorders>
              <w:top w:val="single" w:sz="8" w:space="0" w:color="auto"/>
              <w:left w:val="nil"/>
              <w:bottom w:val="single" w:sz="8" w:space="0" w:color="auto"/>
              <w:right w:val="single" w:sz="8" w:space="0" w:color="000000"/>
            </w:tcBorders>
            <w:shd w:val="clear" w:color="auto" w:fill="auto"/>
            <w:vAlign w:val="center"/>
            <w:hideMark/>
          </w:tcPr>
          <w:p w14:paraId="2ACBD20A" w14:textId="77777777" w:rsidR="0070438C" w:rsidRPr="0070438C" w:rsidRDefault="0070438C" w:rsidP="0070438C">
            <w:pPr>
              <w:spacing w:after="0" w:line="240" w:lineRule="auto"/>
              <w:ind w:left="0" w:right="0" w:firstLine="0"/>
              <w:jc w:val="center"/>
              <w:rPr>
                <w:rFonts w:ascii="Calibri" w:hAnsi="Calibri" w:cs="Calibri"/>
                <w:sz w:val="16"/>
                <w:szCs w:val="16"/>
                <w:lang w:val="es-ES"/>
              </w:rPr>
            </w:pPr>
            <w:r w:rsidRPr="0070438C">
              <w:rPr>
                <w:rFonts w:ascii="Calibri" w:hAnsi="Calibri" w:cs="Calibri"/>
                <w:sz w:val="16"/>
                <w:szCs w:val="16"/>
                <w:lang w:val="es-ES"/>
              </w:rPr>
              <w:t>MEDIDA 5: FAVORECER LA PROMOCIÓN DEL SEXO MENOS REPRESENTADO ANTE IGUALDAD DE CONDICIONES</w:t>
            </w:r>
          </w:p>
        </w:tc>
        <w:tc>
          <w:tcPr>
            <w:tcW w:w="146" w:type="dxa"/>
            <w:vAlign w:val="center"/>
            <w:hideMark/>
          </w:tcPr>
          <w:p w14:paraId="68458B31" w14:textId="77777777" w:rsidR="0070438C" w:rsidRPr="0070438C" w:rsidRDefault="0070438C" w:rsidP="0070438C">
            <w:pPr>
              <w:spacing w:after="0" w:line="240" w:lineRule="auto"/>
              <w:ind w:left="0" w:right="0" w:firstLine="0"/>
              <w:jc w:val="left"/>
              <w:rPr>
                <w:color w:val="auto"/>
                <w:sz w:val="20"/>
                <w:szCs w:val="20"/>
                <w:lang w:val="es-ES"/>
              </w:rPr>
            </w:pPr>
          </w:p>
        </w:tc>
      </w:tr>
      <w:tr w:rsidR="0070438C" w:rsidRPr="0070438C" w14:paraId="20F34BBA" w14:textId="77777777" w:rsidTr="00E85525">
        <w:trPr>
          <w:trHeight w:val="690"/>
        </w:trPr>
        <w:tc>
          <w:tcPr>
            <w:tcW w:w="1184" w:type="dxa"/>
            <w:tcBorders>
              <w:top w:val="nil"/>
              <w:left w:val="single" w:sz="8" w:space="0" w:color="auto"/>
              <w:bottom w:val="single" w:sz="8" w:space="0" w:color="auto"/>
              <w:right w:val="nil"/>
            </w:tcBorders>
            <w:shd w:val="clear" w:color="000000" w:fill="F85A4E"/>
            <w:vAlign w:val="center"/>
            <w:hideMark/>
          </w:tcPr>
          <w:p w14:paraId="615B374D" w14:textId="77777777" w:rsidR="0070438C" w:rsidRPr="0070438C" w:rsidRDefault="0070438C" w:rsidP="0070438C">
            <w:pPr>
              <w:spacing w:after="0" w:line="240" w:lineRule="auto"/>
              <w:ind w:left="0" w:right="0" w:firstLine="0"/>
              <w:jc w:val="center"/>
              <w:rPr>
                <w:rFonts w:ascii="Calibri" w:hAnsi="Calibri" w:cs="Calibri"/>
                <w:b/>
                <w:bCs/>
                <w:color w:val="FFFFFF"/>
                <w:sz w:val="16"/>
                <w:szCs w:val="16"/>
                <w:lang w:val="es-ES"/>
              </w:rPr>
            </w:pPr>
            <w:r w:rsidRPr="0070438C">
              <w:rPr>
                <w:rFonts w:ascii="Calibri" w:hAnsi="Calibri" w:cs="Calibri"/>
                <w:b/>
                <w:bCs/>
                <w:color w:val="FFFFFF"/>
                <w:sz w:val="16"/>
                <w:szCs w:val="16"/>
                <w:lang w:val="es-ES"/>
              </w:rPr>
              <w:t>2025</w:t>
            </w:r>
          </w:p>
        </w:tc>
        <w:tc>
          <w:tcPr>
            <w:tcW w:w="1188" w:type="dxa"/>
            <w:tcBorders>
              <w:top w:val="nil"/>
              <w:left w:val="single" w:sz="8" w:space="0" w:color="auto"/>
              <w:bottom w:val="single" w:sz="8" w:space="0" w:color="auto"/>
              <w:right w:val="single" w:sz="8" w:space="0" w:color="auto"/>
            </w:tcBorders>
            <w:shd w:val="clear" w:color="auto" w:fill="auto"/>
            <w:vAlign w:val="center"/>
            <w:hideMark/>
          </w:tcPr>
          <w:p w14:paraId="03657345" w14:textId="77777777" w:rsidR="0070438C" w:rsidRPr="0070438C" w:rsidRDefault="0070438C" w:rsidP="0070438C">
            <w:pPr>
              <w:spacing w:after="0" w:line="240" w:lineRule="auto"/>
              <w:ind w:left="0" w:right="0" w:firstLine="0"/>
              <w:jc w:val="center"/>
              <w:rPr>
                <w:rFonts w:ascii="Calibri" w:hAnsi="Calibri" w:cs="Calibri"/>
                <w:sz w:val="16"/>
                <w:szCs w:val="16"/>
                <w:lang w:val="es-ES"/>
              </w:rPr>
            </w:pPr>
            <w:r w:rsidRPr="0070438C">
              <w:rPr>
                <w:rFonts w:ascii="Calibri" w:hAnsi="Calibri" w:cs="Calibri"/>
                <w:sz w:val="16"/>
                <w:szCs w:val="16"/>
                <w:lang w:val="es-ES"/>
              </w:rPr>
              <w:t>REUNIÓN SEGUIM. COMISIÓN</w:t>
            </w:r>
          </w:p>
        </w:tc>
        <w:tc>
          <w:tcPr>
            <w:tcW w:w="5937" w:type="dxa"/>
            <w:gridSpan w:val="5"/>
            <w:tcBorders>
              <w:top w:val="single" w:sz="8" w:space="0" w:color="auto"/>
              <w:left w:val="nil"/>
              <w:bottom w:val="single" w:sz="8" w:space="0" w:color="auto"/>
              <w:right w:val="single" w:sz="8" w:space="0" w:color="000000"/>
            </w:tcBorders>
            <w:shd w:val="clear" w:color="auto" w:fill="auto"/>
            <w:vAlign w:val="center"/>
            <w:hideMark/>
          </w:tcPr>
          <w:p w14:paraId="6603DFED" w14:textId="77777777" w:rsidR="0070438C" w:rsidRPr="0070438C" w:rsidRDefault="0070438C" w:rsidP="0070438C">
            <w:pPr>
              <w:spacing w:after="0" w:line="240" w:lineRule="auto"/>
              <w:ind w:left="0" w:right="0" w:firstLine="0"/>
              <w:jc w:val="center"/>
              <w:rPr>
                <w:rFonts w:ascii="Calibri" w:hAnsi="Calibri" w:cs="Calibri"/>
                <w:sz w:val="16"/>
                <w:szCs w:val="16"/>
                <w:lang w:val="es-ES"/>
              </w:rPr>
            </w:pPr>
            <w:r w:rsidRPr="0070438C">
              <w:rPr>
                <w:rFonts w:ascii="Calibri" w:hAnsi="Calibri" w:cs="Calibri"/>
                <w:sz w:val="16"/>
                <w:szCs w:val="16"/>
                <w:lang w:val="es-ES"/>
              </w:rPr>
              <w:t>MEDIDA 7: PROCEDIMIENTO DE COMUNICACIÓN E INFORMACIÓN SOBRE PERMISOS Y LICENCIAS RELACIONADOS CON LA CONCILIACIÓN DE LA VIDA LABORAL, PERSONAL Y FAMILIAR.</w:t>
            </w:r>
          </w:p>
        </w:tc>
        <w:tc>
          <w:tcPr>
            <w:tcW w:w="1191" w:type="dxa"/>
            <w:tcBorders>
              <w:top w:val="nil"/>
              <w:left w:val="nil"/>
              <w:bottom w:val="single" w:sz="8" w:space="0" w:color="auto"/>
              <w:right w:val="single" w:sz="8" w:space="0" w:color="000000"/>
            </w:tcBorders>
            <w:shd w:val="clear" w:color="auto" w:fill="auto"/>
            <w:vAlign w:val="center"/>
            <w:hideMark/>
          </w:tcPr>
          <w:p w14:paraId="3DB27A56" w14:textId="77777777" w:rsidR="0070438C" w:rsidRPr="0070438C" w:rsidRDefault="0070438C" w:rsidP="0070438C">
            <w:pPr>
              <w:spacing w:after="0" w:line="240" w:lineRule="auto"/>
              <w:ind w:left="0" w:right="0" w:firstLine="0"/>
              <w:jc w:val="center"/>
              <w:rPr>
                <w:rFonts w:ascii="Calibri" w:hAnsi="Calibri" w:cs="Calibri"/>
                <w:sz w:val="16"/>
                <w:szCs w:val="16"/>
                <w:lang w:val="es-ES"/>
              </w:rPr>
            </w:pPr>
            <w:r w:rsidRPr="0070438C">
              <w:rPr>
                <w:rFonts w:ascii="Calibri" w:hAnsi="Calibri" w:cs="Calibri"/>
                <w:sz w:val="16"/>
                <w:szCs w:val="16"/>
                <w:lang w:val="es-ES"/>
              </w:rPr>
              <w:t>REUNIÓN SEGUIM. COMISIÓN</w:t>
            </w:r>
          </w:p>
        </w:tc>
        <w:tc>
          <w:tcPr>
            <w:tcW w:w="1188" w:type="dxa"/>
            <w:tcBorders>
              <w:top w:val="nil"/>
              <w:left w:val="nil"/>
              <w:bottom w:val="single" w:sz="8" w:space="0" w:color="auto"/>
              <w:right w:val="single" w:sz="8" w:space="0" w:color="auto"/>
            </w:tcBorders>
            <w:shd w:val="clear" w:color="000000" w:fill="BFBFBF"/>
            <w:vAlign w:val="center"/>
            <w:hideMark/>
          </w:tcPr>
          <w:p w14:paraId="030C1D06" w14:textId="77777777" w:rsidR="0070438C" w:rsidRPr="0070438C" w:rsidRDefault="0070438C" w:rsidP="0070438C">
            <w:pPr>
              <w:spacing w:after="0" w:line="240" w:lineRule="auto"/>
              <w:ind w:left="0" w:right="0" w:firstLine="0"/>
              <w:jc w:val="center"/>
              <w:rPr>
                <w:rFonts w:ascii="Calibri" w:hAnsi="Calibri" w:cs="Calibri"/>
                <w:sz w:val="16"/>
                <w:szCs w:val="16"/>
                <w:lang w:val="es-ES"/>
              </w:rPr>
            </w:pPr>
            <w:r w:rsidRPr="0070438C">
              <w:rPr>
                <w:rFonts w:ascii="Calibri" w:hAnsi="Calibri" w:cs="Calibri"/>
                <w:sz w:val="16"/>
                <w:szCs w:val="16"/>
                <w:lang w:val="es-ES"/>
              </w:rPr>
              <w:t> </w:t>
            </w:r>
          </w:p>
        </w:tc>
        <w:tc>
          <w:tcPr>
            <w:tcW w:w="4766" w:type="dxa"/>
            <w:gridSpan w:val="4"/>
            <w:tcBorders>
              <w:top w:val="single" w:sz="8" w:space="0" w:color="auto"/>
              <w:left w:val="nil"/>
              <w:bottom w:val="single" w:sz="8" w:space="0" w:color="auto"/>
              <w:right w:val="single" w:sz="8" w:space="0" w:color="000000"/>
            </w:tcBorders>
            <w:shd w:val="clear" w:color="auto" w:fill="auto"/>
            <w:vAlign w:val="center"/>
            <w:hideMark/>
          </w:tcPr>
          <w:p w14:paraId="02C21240" w14:textId="77777777" w:rsidR="0070438C" w:rsidRPr="0070438C" w:rsidRDefault="0070438C" w:rsidP="0070438C">
            <w:pPr>
              <w:spacing w:after="0" w:line="240" w:lineRule="auto"/>
              <w:ind w:left="0" w:right="0" w:firstLine="0"/>
              <w:jc w:val="center"/>
              <w:rPr>
                <w:rFonts w:ascii="Calibri" w:hAnsi="Calibri" w:cs="Calibri"/>
                <w:sz w:val="16"/>
                <w:szCs w:val="16"/>
                <w:lang w:val="es-ES"/>
              </w:rPr>
            </w:pPr>
            <w:r w:rsidRPr="0070438C">
              <w:rPr>
                <w:rFonts w:ascii="Calibri" w:hAnsi="Calibri" w:cs="Calibri"/>
                <w:sz w:val="16"/>
                <w:szCs w:val="16"/>
                <w:lang w:val="es-ES"/>
              </w:rPr>
              <w:t>Evaluación I Plan de Igualdad, elaboración del diagnóstico de situación para la realización del II Informe Diagnóstico, diseño y elaboración del II Plan de Igualdad.</w:t>
            </w:r>
          </w:p>
        </w:tc>
        <w:tc>
          <w:tcPr>
            <w:tcW w:w="146" w:type="dxa"/>
            <w:vAlign w:val="center"/>
            <w:hideMark/>
          </w:tcPr>
          <w:p w14:paraId="6A42D507" w14:textId="77777777" w:rsidR="0070438C" w:rsidRPr="0070438C" w:rsidRDefault="0070438C" w:rsidP="0070438C">
            <w:pPr>
              <w:spacing w:after="0" w:line="240" w:lineRule="auto"/>
              <w:ind w:left="0" w:right="0" w:firstLine="0"/>
              <w:jc w:val="left"/>
              <w:rPr>
                <w:color w:val="auto"/>
                <w:sz w:val="20"/>
                <w:szCs w:val="20"/>
                <w:lang w:val="es-ES"/>
              </w:rPr>
            </w:pPr>
          </w:p>
        </w:tc>
      </w:tr>
    </w:tbl>
    <w:p w14:paraId="2DC27DA0" w14:textId="30ACD6C5" w:rsidR="007B0E63" w:rsidRPr="0070438C" w:rsidRDefault="0070438C" w:rsidP="00925648">
      <w:pPr>
        <w:rPr>
          <w:lang w:val="es-ES"/>
        </w:rPr>
        <w:sectPr w:rsidR="007B0E63" w:rsidRPr="0070438C" w:rsidSect="00FD0E89">
          <w:pgSz w:w="16838" w:h="11906" w:orient="landscape"/>
          <w:pgMar w:top="1701" w:right="1418" w:bottom="1833" w:left="1418" w:header="709" w:footer="709" w:gutter="0"/>
          <w:cols w:space="708"/>
          <w:docGrid w:linePitch="360"/>
        </w:sectPr>
      </w:pPr>
      <w:r>
        <w:rPr>
          <w:lang w:val="es-ES"/>
        </w:rPr>
        <w:fldChar w:fldCharType="end"/>
      </w:r>
    </w:p>
    <w:p w14:paraId="10F4AFD4" w14:textId="77777777" w:rsidR="00032072" w:rsidRDefault="00032072" w:rsidP="00032072">
      <w:pPr>
        <w:pStyle w:val="Ttulo1"/>
        <w:tabs>
          <w:tab w:val="left" w:pos="567"/>
        </w:tabs>
        <w:spacing w:line="360" w:lineRule="auto"/>
        <w:ind w:left="0" w:firstLine="0"/>
        <w:jc w:val="both"/>
        <w:rPr>
          <w:rFonts w:ascii="Houschka Head Light" w:hAnsi="Houschka Head Light" w:cstheme="minorHAnsi"/>
          <w:b/>
          <w:bCs/>
          <w:color w:val="C00000"/>
          <w:szCs w:val="24"/>
          <w:lang w:val="es-ES_tradnl"/>
        </w:rPr>
      </w:pPr>
    </w:p>
    <w:p w14:paraId="41730FAC" w14:textId="1FB9A8C6" w:rsidR="001A4814" w:rsidRPr="005235AC" w:rsidRDefault="00BD660C" w:rsidP="005235AC">
      <w:pPr>
        <w:pStyle w:val="Ttulo1"/>
        <w:numPr>
          <w:ilvl w:val="0"/>
          <w:numId w:val="1"/>
        </w:numPr>
        <w:tabs>
          <w:tab w:val="left" w:pos="567"/>
        </w:tabs>
        <w:spacing w:line="360" w:lineRule="auto"/>
        <w:ind w:left="0" w:firstLine="0"/>
        <w:jc w:val="both"/>
        <w:rPr>
          <w:rFonts w:ascii="Houschka Head Light" w:hAnsi="Houschka Head Light" w:cstheme="minorHAnsi"/>
          <w:b/>
          <w:bCs/>
          <w:color w:val="C00000"/>
          <w:szCs w:val="24"/>
          <w:lang w:val="es-ES_tradnl"/>
        </w:rPr>
      </w:pPr>
      <w:bookmarkStart w:id="45" w:name="_Toc97011626"/>
      <w:r>
        <w:rPr>
          <w:rFonts w:ascii="Houschka Head Light" w:hAnsi="Houschka Head Light" w:cstheme="minorHAnsi"/>
          <w:b/>
          <w:bCs/>
          <w:color w:val="C00000"/>
          <w:szCs w:val="24"/>
          <w:lang w:val="es-ES_tradnl"/>
        </w:rPr>
        <w:t>APLICACIÓN,</w:t>
      </w:r>
      <w:r w:rsidR="0047797B">
        <w:rPr>
          <w:rFonts w:ascii="Houschka Head Light" w:hAnsi="Houschka Head Light" w:cstheme="minorHAnsi"/>
          <w:b/>
          <w:bCs/>
          <w:color w:val="C00000"/>
          <w:szCs w:val="24"/>
          <w:lang w:val="es-ES_tradnl"/>
        </w:rPr>
        <w:t xml:space="preserve"> </w:t>
      </w:r>
      <w:r w:rsidR="00950EE9" w:rsidRPr="005235AC">
        <w:rPr>
          <w:rFonts w:ascii="Houschka Head Light" w:hAnsi="Houschka Head Light" w:cstheme="minorHAnsi"/>
          <w:b/>
          <w:bCs/>
          <w:color w:val="C00000"/>
          <w:szCs w:val="24"/>
          <w:lang w:val="es-ES_tradnl"/>
        </w:rPr>
        <w:t>SEGUIMIENTO</w:t>
      </w:r>
      <w:r w:rsidR="0047797B">
        <w:rPr>
          <w:rFonts w:ascii="Houschka Head Light" w:hAnsi="Houschka Head Light" w:cstheme="minorHAnsi"/>
          <w:b/>
          <w:bCs/>
          <w:color w:val="C00000"/>
          <w:szCs w:val="24"/>
          <w:lang w:val="es-ES_tradnl"/>
        </w:rPr>
        <w:t xml:space="preserve">, </w:t>
      </w:r>
      <w:r w:rsidR="00950EE9" w:rsidRPr="005235AC">
        <w:rPr>
          <w:rFonts w:ascii="Houschka Head Light" w:hAnsi="Houschka Head Light" w:cstheme="minorHAnsi"/>
          <w:b/>
          <w:bCs/>
          <w:color w:val="C00000"/>
          <w:szCs w:val="24"/>
          <w:lang w:val="es-ES_tradnl"/>
        </w:rPr>
        <w:t>EVALUACIÓN</w:t>
      </w:r>
      <w:r w:rsidR="0047797B">
        <w:rPr>
          <w:rFonts w:ascii="Houschka Head Light" w:hAnsi="Houschka Head Light" w:cstheme="minorHAnsi"/>
          <w:b/>
          <w:bCs/>
          <w:color w:val="C00000"/>
          <w:szCs w:val="24"/>
          <w:lang w:val="es-ES_tradnl"/>
        </w:rPr>
        <w:t xml:space="preserve"> Y REVISIÓN PERIÓDICA</w:t>
      </w:r>
      <w:r w:rsidR="001A4814" w:rsidRPr="005235AC">
        <w:rPr>
          <w:rFonts w:ascii="Houschka Head Light" w:hAnsi="Houschka Head Light" w:cstheme="minorHAnsi"/>
          <w:b/>
          <w:bCs/>
          <w:color w:val="C00000"/>
          <w:szCs w:val="24"/>
          <w:lang w:val="es-ES_tradnl"/>
        </w:rPr>
        <w:t>.</w:t>
      </w:r>
      <w:bookmarkEnd w:id="45"/>
    </w:p>
    <w:p w14:paraId="24FB3203" w14:textId="2278DE31" w:rsidR="002D3597" w:rsidRDefault="002D3597" w:rsidP="007D1C49">
      <w:pPr>
        <w:spacing w:line="360" w:lineRule="auto"/>
        <w:ind w:firstLine="709"/>
        <w:rPr>
          <w:rFonts w:asciiTheme="minorHAnsi" w:hAnsiTheme="minorHAnsi" w:cstheme="minorHAnsi"/>
          <w:sz w:val="20"/>
          <w:szCs w:val="20"/>
          <w:lang w:val="pt-BR"/>
        </w:rPr>
      </w:pPr>
    </w:p>
    <w:p w14:paraId="736C6BB8" w14:textId="573F4B0E" w:rsidR="00E57F33" w:rsidRDefault="00E57F33" w:rsidP="007D1C49">
      <w:pPr>
        <w:spacing w:line="360" w:lineRule="auto"/>
        <w:ind w:firstLine="709"/>
        <w:rPr>
          <w:rFonts w:ascii="Houschka Head Light" w:hAnsi="Houschka Head Light" w:cstheme="minorHAnsi"/>
          <w:sz w:val="20"/>
          <w:szCs w:val="20"/>
        </w:rPr>
      </w:pPr>
      <w:r>
        <w:rPr>
          <w:rFonts w:ascii="Houschka Head Light" w:hAnsi="Houschka Head Light" w:cstheme="minorHAnsi"/>
          <w:sz w:val="20"/>
          <w:szCs w:val="20"/>
        </w:rPr>
        <w:t>Semestralmente, tal y como está recogido en el calendario de actuación, la comisión de igualdad realizará un seguimiento de la implantación del Plan de Igualdad. En él se deberán recoger las acciones que se han realizado y programar la ejecución de las acciones previstas en el siguiente periodo. En estas reuniones de seguimiento se analizarán también cuantas propuestas de mejora, sugerencias o quejas hayan podido ser recibidas en la comisión de igualdad por parte de la plantilla o de cualquier otra persona interesada (clientes, proveedores, etc.). Anualmente, en las reuniones previstas en diciembre, se analizarán los informes de RRH</w:t>
      </w:r>
      <w:r w:rsidR="00761325">
        <w:rPr>
          <w:rFonts w:ascii="Houschka Head Light" w:hAnsi="Houschka Head Light" w:cstheme="minorHAnsi"/>
          <w:sz w:val="20"/>
          <w:szCs w:val="20"/>
        </w:rPr>
        <w:t>H</w:t>
      </w:r>
      <w:r>
        <w:rPr>
          <w:rFonts w:ascii="Houschka Head Light" w:hAnsi="Houschka Head Light" w:cstheme="minorHAnsi"/>
          <w:sz w:val="20"/>
          <w:szCs w:val="20"/>
        </w:rPr>
        <w:t xml:space="preserve"> sobre las condiciones de empleo y los resultados de</w:t>
      </w:r>
      <w:r w:rsidR="0088562A">
        <w:rPr>
          <w:rFonts w:ascii="Houschka Head Light" w:hAnsi="Houschka Head Light" w:cstheme="minorHAnsi"/>
          <w:sz w:val="20"/>
          <w:szCs w:val="20"/>
        </w:rPr>
        <w:t>l registro retributivo</w:t>
      </w:r>
      <w:r>
        <w:rPr>
          <w:rFonts w:ascii="Houschka Head Light" w:hAnsi="Houschka Head Light" w:cstheme="minorHAnsi"/>
          <w:sz w:val="20"/>
          <w:szCs w:val="20"/>
        </w:rPr>
        <w:t>. El informe de RRHH deberá recoger los datos del año en vigor, desagregados por sexos, en cuanto a:</w:t>
      </w:r>
    </w:p>
    <w:p w14:paraId="766F83D9" w14:textId="7FB932EC" w:rsidR="00E57F33" w:rsidRDefault="00E57F33" w:rsidP="000E5B98">
      <w:pPr>
        <w:pStyle w:val="Prrafodelista"/>
        <w:numPr>
          <w:ilvl w:val="1"/>
          <w:numId w:val="4"/>
        </w:numPr>
        <w:spacing w:line="360" w:lineRule="auto"/>
        <w:rPr>
          <w:rFonts w:ascii="Houschka Head Light" w:hAnsi="Houschka Head Light" w:cstheme="minorHAnsi"/>
          <w:sz w:val="20"/>
          <w:szCs w:val="20"/>
        </w:rPr>
      </w:pPr>
      <w:r>
        <w:rPr>
          <w:rFonts w:ascii="Houschka Head Light" w:hAnsi="Houschka Head Light" w:cstheme="minorHAnsi"/>
          <w:sz w:val="20"/>
          <w:szCs w:val="20"/>
        </w:rPr>
        <w:t xml:space="preserve">Tipo de contrato </w:t>
      </w:r>
    </w:p>
    <w:p w14:paraId="7EE395A5" w14:textId="707C6C8E" w:rsidR="00E57F33" w:rsidRDefault="00E57F33" w:rsidP="000E5B98">
      <w:pPr>
        <w:pStyle w:val="Prrafodelista"/>
        <w:numPr>
          <w:ilvl w:val="1"/>
          <w:numId w:val="4"/>
        </w:numPr>
        <w:spacing w:line="360" w:lineRule="auto"/>
        <w:rPr>
          <w:rFonts w:ascii="Houschka Head Light" w:hAnsi="Houschka Head Light" w:cstheme="minorHAnsi"/>
          <w:sz w:val="20"/>
          <w:szCs w:val="20"/>
        </w:rPr>
      </w:pPr>
      <w:r>
        <w:rPr>
          <w:rFonts w:ascii="Houschka Head Light" w:hAnsi="Houschka Head Light" w:cstheme="minorHAnsi"/>
          <w:sz w:val="20"/>
          <w:szCs w:val="20"/>
        </w:rPr>
        <w:t xml:space="preserve">Tipo de puesto de trabajo </w:t>
      </w:r>
    </w:p>
    <w:p w14:paraId="705D8489" w14:textId="04CC7C90" w:rsidR="00E57F33" w:rsidRDefault="00E57F33" w:rsidP="000E5B98">
      <w:pPr>
        <w:pStyle w:val="Prrafodelista"/>
        <w:numPr>
          <w:ilvl w:val="1"/>
          <w:numId w:val="4"/>
        </w:numPr>
        <w:spacing w:line="360" w:lineRule="auto"/>
        <w:rPr>
          <w:rFonts w:ascii="Houschka Head Light" w:hAnsi="Houschka Head Light" w:cstheme="minorHAnsi"/>
          <w:sz w:val="20"/>
          <w:szCs w:val="20"/>
        </w:rPr>
      </w:pPr>
      <w:r>
        <w:rPr>
          <w:rFonts w:ascii="Houschka Head Light" w:hAnsi="Houschka Head Light" w:cstheme="minorHAnsi"/>
          <w:sz w:val="20"/>
          <w:szCs w:val="20"/>
        </w:rPr>
        <w:t>Tip de jornada</w:t>
      </w:r>
    </w:p>
    <w:p w14:paraId="33D353F0" w14:textId="7C94CE1D" w:rsidR="00E57F33" w:rsidRDefault="00E57F33" w:rsidP="000E5B98">
      <w:pPr>
        <w:pStyle w:val="Prrafodelista"/>
        <w:numPr>
          <w:ilvl w:val="1"/>
          <w:numId w:val="4"/>
        </w:numPr>
        <w:spacing w:line="360" w:lineRule="auto"/>
        <w:rPr>
          <w:rFonts w:ascii="Houschka Head Light" w:hAnsi="Houschka Head Light" w:cstheme="minorHAnsi"/>
          <w:sz w:val="20"/>
          <w:szCs w:val="20"/>
        </w:rPr>
      </w:pPr>
      <w:r>
        <w:rPr>
          <w:rFonts w:ascii="Houschka Head Light" w:hAnsi="Houschka Head Light" w:cstheme="minorHAnsi"/>
          <w:sz w:val="20"/>
          <w:szCs w:val="20"/>
        </w:rPr>
        <w:t xml:space="preserve">Nuevas contrataciones </w:t>
      </w:r>
    </w:p>
    <w:p w14:paraId="73B438B3" w14:textId="0A73B577" w:rsidR="00E57F33" w:rsidRDefault="00E57F33" w:rsidP="000E5B98">
      <w:pPr>
        <w:pStyle w:val="Prrafodelista"/>
        <w:numPr>
          <w:ilvl w:val="1"/>
          <w:numId w:val="4"/>
        </w:numPr>
        <w:spacing w:line="360" w:lineRule="auto"/>
        <w:rPr>
          <w:rFonts w:ascii="Houschka Head Light" w:hAnsi="Houschka Head Light" w:cstheme="minorHAnsi"/>
          <w:sz w:val="20"/>
          <w:szCs w:val="20"/>
        </w:rPr>
      </w:pPr>
      <w:r>
        <w:rPr>
          <w:rFonts w:ascii="Houschka Head Light" w:hAnsi="Houschka Head Light" w:cstheme="minorHAnsi"/>
          <w:sz w:val="20"/>
          <w:szCs w:val="20"/>
        </w:rPr>
        <w:t xml:space="preserve">Bajas en la empresa </w:t>
      </w:r>
    </w:p>
    <w:p w14:paraId="571AAEB8" w14:textId="455DDBAE" w:rsidR="00E57F33" w:rsidRDefault="00E57F33" w:rsidP="000E5B98">
      <w:pPr>
        <w:pStyle w:val="Prrafodelista"/>
        <w:numPr>
          <w:ilvl w:val="1"/>
          <w:numId w:val="4"/>
        </w:numPr>
        <w:spacing w:line="360" w:lineRule="auto"/>
        <w:rPr>
          <w:rFonts w:ascii="Houschka Head Light" w:hAnsi="Houschka Head Light" w:cstheme="minorHAnsi"/>
          <w:sz w:val="20"/>
          <w:szCs w:val="20"/>
        </w:rPr>
      </w:pPr>
      <w:r>
        <w:rPr>
          <w:rFonts w:ascii="Houschka Head Light" w:hAnsi="Houschka Head Light" w:cstheme="minorHAnsi"/>
          <w:sz w:val="20"/>
          <w:szCs w:val="20"/>
        </w:rPr>
        <w:t>Personas en situación de permisos, excedencias, etc. por cuidado de familiares</w:t>
      </w:r>
    </w:p>
    <w:p w14:paraId="3CC175AE" w14:textId="567D8029" w:rsidR="00E57F33" w:rsidRDefault="00E57F33" w:rsidP="000E5B98">
      <w:pPr>
        <w:pStyle w:val="Prrafodelista"/>
        <w:numPr>
          <w:ilvl w:val="1"/>
          <w:numId w:val="4"/>
        </w:numPr>
        <w:spacing w:line="360" w:lineRule="auto"/>
        <w:rPr>
          <w:rFonts w:ascii="Houschka Head Light" w:hAnsi="Houschka Head Light" w:cstheme="minorHAnsi"/>
          <w:sz w:val="20"/>
          <w:szCs w:val="20"/>
        </w:rPr>
      </w:pPr>
      <w:r>
        <w:rPr>
          <w:rFonts w:ascii="Houschka Head Light" w:hAnsi="Houschka Head Light" w:cstheme="minorHAnsi"/>
          <w:sz w:val="20"/>
          <w:szCs w:val="20"/>
        </w:rPr>
        <w:t>C</w:t>
      </w:r>
      <w:r w:rsidR="008676AB">
        <w:rPr>
          <w:rFonts w:ascii="Houschka Head Light" w:hAnsi="Houschka Head Light" w:cstheme="minorHAnsi"/>
          <w:sz w:val="20"/>
          <w:szCs w:val="20"/>
        </w:rPr>
        <w:t>ualquier otra información que sea considerada de interés por la Comisión de Igualdad</w:t>
      </w:r>
    </w:p>
    <w:p w14:paraId="262CDF22" w14:textId="77777777" w:rsidR="00E57F33" w:rsidRPr="00E57F33" w:rsidRDefault="00E57F33" w:rsidP="00E57F33">
      <w:pPr>
        <w:pStyle w:val="Prrafodelista"/>
        <w:spacing w:line="360" w:lineRule="auto"/>
        <w:ind w:firstLine="0"/>
        <w:rPr>
          <w:rFonts w:ascii="Houschka Head Light" w:hAnsi="Houschka Head Light" w:cstheme="minorHAnsi"/>
          <w:sz w:val="20"/>
          <w:szCs w:val="20"/>
        </w:rPr>
      </w:pPr>
    </w:p>
    <w:p w14:paraId="1E5D820C" w14:textId="75AA063A" w:rsidR="002D3597" w:rsidRPr="007D1C49" w:rsidRDefault="002D3597" w:rsidP="007D1C49">
      <w:pPr>
        <w:spacing w:line="360" w:lineRule="auto"/>
        <w:ind w:firstLine="709"/>
        <w:rPr>
          <w:rFonts w:ascii="Houschka Head Light" w:hAnsi="Houschka Head Light" w:cstheme="minorHAnsi"/>
          <w:sz w:val="20"/>
          <w:szCs w:val="20"/>
        </w:rPr>
      </w:pPr>
      <w:r w:rsidRPr="007D1C49">
        <w:rPr>
          <w:rFonts w:ascii="Houschka Head Light" w:hAnsi="Houschka Head Light" w:cstheme="minorHAnsi"/>
          <w:sz w:val="20"/>
          <w:szCs w:val="20"/>
        </w:rPr>
        <w:t xml:space="preserve">Finalizada la vigencia del Plan de Igualdad, </w:t>
      </w:r>
      <w:r w:rsidR="00375DA8">
        <w:rPr>
          <w:rFonts w:ascii="Houschka Head Light" w:hAnsi="Houschka Head Light" w:cstheme="minorHAnsi"/>
          <w:bCs/>
          <w:sz w:val="20"/>
          <w:szCs w:val="20"/>
        </w:rPr>
        <w:t>JUBA</w:t>
      </w:r>
      <w:r w:rsidR="00F105C7">
        <w:rPr>
          <w:rFonts w:ascii="Houschka Head Light" w:hAnsi="Houschka Head Light" w:cstheme="minorHAnsi"/>
          <w:bCs/>
          <w:sz w:val="20"/>
          <w:szCs w:val="20"/>
        </w:rPr>
        <w:t xml:space="preserve"> </w:t>
      </w:r>
      <w:r w:rsidRPr="007D1C49">
        <w:rPr>
          <w:rFonts w:ascii="Houschka Head Light" w:hAnsi="Houschka Head Light" w:cstheme="minorHAnsi"/>
          <w:sz w:val="20"/>
          <w:szCs w:val="20"/>
        </w:rPr>
        <w:t xml:space="preserve">realizará su evaluación que deberá ser aprobada por </w:t>
      </w:r>
      <w:r w:rsidR="00436824">
        <w:rPr>
          <w:rFonts w:ascii="Houschka Head Light" w:hAnsi="Houschka Head Light" w:cstheme="minorHAnsi"/>
          <w:sz w:val="20"/>
          <w:szCs w:val="20"/>
        </w:rPr>
        <w:t>la Comisión</w:t>
      </w:r>
      <w:r w:rsidRPr="007D1C49">
        <w:rPr>
          <w:rFonts w:ascii="Houschka Head Light" w:hAnsi="Houschka Head Light" w:cstheme="minorHAnsi"/>
          <w:sz w:val="20"/>
          <w:szCs w:val="20"/>
        </w:rPr>
        <w:t xml:space="preserve"> de Igualdad. La evaluación se referirá a las siguientes facetas y recogerá los datos que se agrupan en cada uno de los tres aspectos de evaluación</w:t>
      </w:r>
      <w:r w:rsidR="0088562A">
        <w:rPr>
          <w:rFonts w:ascii="Houschka Head Light" w:hAnsi="Houschka Head Light" w:cstheme="minorHAnsi"/>
          <w:sz w:val="20"/>
          <w:szCs w:val="20"/>
        </w:rPr>
        <w:t xml:space="preserve">: </w:t>
      </w:r>
      <w:r w:rsidRPr="007D1C49">
        <w:rPr>
          <w:rFonts w:ascii="Houschka Head Light" w:hAnsi="Houschka Head Light" w:cstheme="minorHAnsi"/>
          <w:sz w:val="20"/>
          <w:szCs w:val="20"/>
        </w:rPr>
        <w:t>del impacto, del proceso y de resultados.</w:t>
      </w:r>
    </w:p>
    <w:p w14:paraId="0452BF89" w14:textId="09B31A37" w:rsidR="002D3597" w:rsidRPr="007D1C49" w:rsidRDefault="002D3597" w:rsidP="007D1C49">
      <w:pPr>
        <w:spacing w:line="360" w:lineRule="auto"/>
        <w:ind w:firstLine="709"/>
        <w:rPr>
          <w:rFonts w:ascii="Houschka Head Light" w:hAnsi="Houschka Head Light" w:cstheme="minorHAnsi"/>
          <w:sz w:val="20"/>
          <w:szCs w:val="20"/>
        </w:rPr>
      </w:pPr>
      <w:r w:rsidRPr="007D1C49">
        <w:rPr>
          <w:rFonts w:ascii="Houschka Head Light" w:hAnsi="Houschka Head Light" w:cstheme="minorHAnsi"/>
          <w:sz w:val="20"/>
          <w:szCs w:val="20"/>
        </w:rPr>
        <w:t>Los resultados de est</w:t>
      </w:r>
      <w:r w:rsidR="00D448E3" w:rsidRPr="007D1C49">
        <w:rPr>
          <w:rFonts w:ascii="Houschka Head Light" w:hAnsi="Houschka Head Light" w:cstheme="minorHAnsi"/>
          <w:sz w:val="20"/>
          <w:szCs w:val="20"/>
        </w:rPr>
        <w:t xml:space="preserve">a </w:t>
      </w:r>
      <w:r w:rsidRPr="007D1C49">
        <w:rPr>
          <w:rFonts w:ascii="Houschka Head Light" w:hAnsi="Houschka Head Light" w:cstheme="minorHAnsi"/>
          <w:sz w:val="20"/>
          <w:szCs w:val="20"/>
        </w:rPr>
        <w:t xml:space="preserve">evaluación deberán ser recogidos en un INFORME DE EVALUACION DEL PLAN DE IGUALDAD que deberá ser aprobado por </w:t>
      </w:r>
      <w:r w:rsidR="00436824">
        <w:rPr>
          <w:rFonts w:ascii="Houschka Head Light" w:hAnsi="Houschka Head Light" w:cstheme="minorHAnsi"/>
          <w:sz w:val="20"/>
          <w:szCs w:val="20"/>
        </w:rPr>
        <w:t>la Comisión</w:t>
      </w:r>
      <w:r w:rsidRPr="007D1C49">
        <w:rPr>
          <w:rFonts w:ascii="Houschka Head Light" w:hAnsi="Houschka Head Light" w:cstheme="minorHAnsi"/>
          <w:sz w:val="20"/>
          <w:szCs w:val="20"/>
        </w:rPr>
        <w:t xml:space="preserve"> de Igualdad y que pasará a formar parte del Plan de Igualdad. </w:t>
      </w:r>
      <w:r w:rsidR="00FF5990" w:rsidRPr="007D1C49">
        <w:rPr>
          <w:rFonts w:ascii="Houschka Head Light" w:hAnsi="Houschka Head Light" w:cstheme="minorHAnsi"/>
          <w:sz w:val="20"/>
          <w:szCs w:val="20"/>
        </w:rPr>
        <w:t>Este informe debe recoger, no solo los resultados de las evaluaciones, sino que debe sentar las bases para la posterior elaboración del I</w:t>
      </w:r>
      <w:r w:rsidR="00761325">
        <w:rPr>
          <w:rFonts w:ascii="Houschka Head Light" w:hAnsi="Houschka Head Light" w:cstheme="minorHAnsi"/>
          <w:sz w:val="20"/>
          <w:szCs w:val="20"/>
        </w:rPr>
        <w:t>I</w:t>
      </w:r>
      <w:r w:rsidR="00FF5990">
        <w:rPr>
          <w:rFonts w:ascii="Houschka Head Light" w:hAnsi="Houschka Head Light" w:cstheme="minorHAnsi"/>
          <w:sz w:val="20"/>
          <w:szCs w:val="20"/>
        </w:rPr>
        <w:t xml:space="preserve"> </w:t>
      </w:r>
      <w:r w:rsidR="00FF5990" w:rsidRPr="007D1C49">
        <w:rPr>
          <w:rFonts w:ascii="Houschka Head Light" w:hAnsi="Houschka Head Light" w:cstheme="minorHAnsi"/>
          <w:sz w:val="20"/>
          <w:szCs w:val="20"/>
        </w:rPr>
        <w:t xml:space="preserve">PLAN DE IGUALDAD de </w:t>
      </w:r>
      <w:r w:rsidR="00375DA8">
        <w:rPr>
          <w:rFonts w:ascii="Houschka Head Light" w:hAnsi="Houschka Head Light" w:cstheme="minorHAnsi"/>
          <w:bCs/>
          <w:sz w:val="20"/>
          <w:szCs w:val="20"/>
        </w:rPr>
        <w:t>JUBA</w:t>
      </w:r>
      <w:r w:rsidR="00FF5990">
        <w:rPr>
          <w:rFonts w:ascii="Houschka Head Light" w:hAnsi="Houschka Head Light" w:cstheme="minorHAnsi"/>
          <w:bCs/>
          <w:sz w:val="20"/>
          <w:szCs w:val="20"/>
        </w:rPr>
        <w:t>.</w:t>
      </w:r>
    </w:p>
    <w:p w14:paraId="3EB4BE2C" w14:textId="4E734D18" w:rsidR="002D3597" w:rsidRPr="007D1C49" w:rsidRDefault="00FF5990" w:rsidP="007D1C49">
      <w:pPr>
        <w:spacing w:line="360" w:lineRule="auto"/>
        <w:ind w:firstLine="709"/>
        <w:rPr>
          <w:rFonts w:ascii="Houschka Head Light" w:hAnsi="Houschka Head Light" w:cstheme="minorHAnsi"/>
          <w:sz w:val="20"/>
          <w:szCs w:val="20"/>
        </w:rPr>
      </w:pPr>
      <w:r w:rsidRPr="007D1C49">
        <w:rPr>
          <w:rFonts w:ascii="Houschka Head Light" w:hAnsi="Houschka Head Light" w:cstheme="minorHAnsi"/>
          <w:sz w:val="20"/>
          <w:szCs w:val="20"/>
        </w:rPr>
        <w:t xml:space="preserve">Este informe se realizará después de haber vuelto a recopilar los datos de información cuantitativa y cualitativa que se han utilizado para realizar el informe diagnóstico que sirvió de base para la redacción de este </w:t>
      </w:r>
      <w:r w:rsidR="00761325">
        <w:rPr>
          <w:rFonts w:ascii="Houschka Head Light" w:hAnsi="Houschka Head Light" w:cstheme="minorHAnsi"/>
          <w:sz w:val="20"/>
          <w:szCs w:val="20"/>
        </w:rPr>
        <w:t>I</w:t>
      </w:r>
      <w:r w:rsidRPr="007D1C49">
        <w:rPr>
          <w:rFonts w:ascii="Houschka Head Light" w:hAnsi="Houschka Head Light" w:cstheme="minorHAnsi"/>
          <w:sz w:val="20"/>
          <w:szCs w:val="20"/>
        </w:rPr>
        <w:t xml:space="preserve"> PLAN DE IGUALDAD de</w:t>
      </w:r>
      <w:r w:rsidRPr="007D1C49">
        <w:rPr>
          <w:rFonts w:ascii="Houschka Head Light" w:hAnsi="Houschka Head Light" w:cstheme="minorHAnsi"/>
          <w:b/>
          <w:bCs/>
          <w:sz w:val="20"/>
          <w:szCs w:val="20"/>
        </w:rPr>
        <w:t xml:space="preserve"> </w:t>
      </w:r>
      <w:r w:rsidR="00375DA8">
        <w:rPr>
          <w:rFonts w:ascii="Houschka Head Light" w:hAnsi="Houschka Head Light" w:cstheme="minorHAnsi"/>
          <w:bCs/>
          <w:sz w:val="20"/>
          <w:szCs w:val="20"/>
        </w:rPr>
        <w:t>JUBA</w:t>
      </w:r>
      <w:r>
        <w:rPr>
          <w:rFonts w:ascii="Houschka Head Light" w:hAnsi="Houschka Head Light" w:cstheme="minorHAnsi"/>
          <w:bCs/>
          <w:sz w:val="20"/>
          <w:szCs w:val="20"/>
        </w:rPr>
        <w:t>.</w:t>
      </w:r>
      <w:r w:rsidRPr="007D1C49">
        <w:rPr>
          <w:rFonts w:ascii="Houschka Head Light" w:hAnsi="Houschka Head Light" w:cstheme="minorHAnsi"/>
          <w:b/>
          <w:bCs/>
          <w:sz w:val="20"/>
          <w:szCs w:val="20"/>
        </w:rPr>
        <w:t xml:space="preserve"> </w:t>
      </w:r>
      <w:r w:rsidR="002D3597" w:rsidRPr="007D1C49">
        <w:rPr>
          <w:rFonts w:ascii="Houschka Head Light" w:hAnsi="Houschka Head Light" w:cstheme="minorHAnsi"/>
          <w:sz w:val="20"/>
          <w:szCs w:val="20"/>
        </w:rPr>
        <w:t xml:space="preserve">Con esta comparación y los resultados obtenidos tras sus </w:t>
      </w:r>
      <w:r w:rsidR="00863370" w:rsidRPr="007D1C49">
        <w:rPr>
          <w:rFonts w:ascii="Houschka Head Light" w:hAnsi="Houschka Head Light" w:cstheme="minorHAnsi"/>
          <w:sz w:val="20"/>
          <w:szCs w:val="20"/>
        </w:rPr>
        <w:t xml:space="preserve">cuatro </w:t>
      </w:r>
      <w:r w:rsidR="002D3597" w:rsidRPr="007D1C49">
        <w:rPr>
          <w:rFonts w:ascii="Houschka Head Light" w:hAnsi="Houschka Head Light" w:cstheme="minorHAnsi"/>
          <w:sz w:val="20"/>
          <w:szCs w:val="20"/>
        </w:rPr>
        <w:t xml:space="preserve">años de vigencia, se tendrá información suficiente para determinar si el Plan ha dado los resultados esperados y qué nuevas acciones son las que se deberán poner en marcha para salvar las deficiencias encontradas o mejorar aquellos aspectos destacables del Plan de Igualdad. </w:t>
      </w:r>
    </w:p>
    <w:p w14:paraId="0C14DDFA" w14:textId="77777777" w:rsidR="00761325" w:rsidRPr="00761325" w:rsidRDefault="00761325" w:rsidP="00761325">
      <w:pPr>
        <w:pStyle w:val="Prrafodelista"/>
        <w:spacing w:before="200" w:after="200" w:line="360" w:lineRule="auto"/>
        <w:ind w:left="1079" w:right="0" w:firstLine="0"/>
        <w:rPr>
          <w:rFonts w:ascii="Houschka Head Light" w:hAnsi="Houschka Head Light" w:cstheme="minorHAnsi"/>
          <w:sz w:val="20"/>
          <w:szCs w:val="20"/>
        </w:rPr>
      </w:pPr>
    </w:p>
    <w:p w14:paraId="0BE47654" w14:textId="19F94D3D" w:rsidR="002D3597" w:rsidRDefault="002D3597" w:rsidP="000E5B98">
      <w:pPr>
        <w:pStyle w:val="Prrafodelista"/>
        <w:numPr>
          <w:ilvl w:val="0"/>
          <w:numId w:val="2"/>
        </w:numPr>
        <w:spacing w:before="200" w:after="200" w:line="360" w:lineRule="auto"/>
        <w:ind w:right="0" w:firstLine="709"/>
        <w:rPr>
          <w:rFonts w:ascii="Houschka Head Light" w:hAnsi="Houschka Head Light" w:cstheme="minorHAnsi"/>
          <w:sz w:val="20"/>
          <w:szCs w:val="20"/>
        </w:rPr>
      </w:pPr>
      <w:r w:rsidRPr="00AE2105">
        <w:rPr>
          <w:rFonts w:ascii="Houschka Head Light" w:hAnsi="Houschka Head Light" w:cstheme="minorHAnsi"/>
          <w:b/>
          <w:sz w:val="20"/>
          <w:szCs w:val="20"/>
        </w:rPr>
        <w:lastRenderedPageBreak/>
        <w:t>EVALUACIÓN DE RESULTADOS</w:t>
      </w:r>
      <w:r w:rsidR="00AE2105">
        <w:rPr>
          <w:rFonts w:ascii="Houschka Head Light" w:hAnsi="Houschka Head Light" w:cstheme="minorHAnsi"/>
          <w:b/>
          <w:sz w:val="20"/>
          <w:szCs w:val="20"/>
        </w:rPr>
        <w:t xml:space="preserve">: </w:t>
      </w:r>
      <w:r w:rsidRPr="00AE2105">
        <w:rPr>
          <w:rFonts w:ascii="Houschka Head Light" w:hAnsi="Houschka Head Light" w:cstheme="minorHAnsi"/>
          <w:sz w:val="20"/>
          <w:szCs w:val="20"/>
        </w:rPr>
        <w:t>Este apartado de la evaluación trata de comprobar si se han llevado a cabo las acciones previstas en el plan y si han obtenido los resultados esperados, incluyendo (a ser posible) un recuento del número de personas, desagregadas por sexos, beneficiarias de cada una de las acciones.</w:t>
      </w:r>
    </w:p>
    <w:p w14:paraId="24092190" w14:textId="77777777" w:rsidR="00AE2105" w:rsidRPr="00AE2105" w:rsidRDefault="00AE2105" w:rsidP="00AE2105">
      <w:pPr>
        <w:pStyle w:val="Prrafodelista"/>
        <w:spacing w:before="200" w:after="200" w:line="360" w:lineRule="auto"/>
        <w:ind w:left="1079" w:right="0" w:firstLine="0"/>
        <w:rPr>
          <w:rFonts w:ascii="Houschka Head Light" w:hAnsi="Houschka Head Light" w:cstheme="minorHAnsi"/>
          <w:sz w:val="20"/>
          <w:szCs w:val="20"/>
        </w:rPr>
      </w:pPr>
    </w:p>
    <w:p w14:paraId="3FD98B65" w14:textId="77A58F4D" w:rsidR="002D3597" w:rsidRPr="00AE2105" w:rsidRDefault="002D3597" w:rsidP="000E5B98">
      <w:pPr>
        <w:pStyle w:val="Prrafodelista"/>
        <w:numPr>
          <w:ilvl w:val="0"/>
          <w:numId w:val="2"/>
        </w:numPr>
        <w:spacing w:before="200" w:after="200" w:line="360" w:lineRule="auto"/>
        <w:ind w:right="0" w:firstLine="709"/>
        <w:rPr>
          <w:rFonts w:ascii="Houschka Head Light" w:hAnsi="Houschka Head Light" w:cstheme="minorHAnsi"/>
          <w:sz w:val="20"/>
          <w:szCs w:val="20"/>
        </w:rPr>
      </w:pPr>
      <w:r w:rsidRPr="00AE2105">
        <w:rPr>
          <w:rFonts w:ascii="Houschka Head Light" w:hAnsi="Houschka Head Light" w:cstheme="minorHAnsi"/>
          <w:b/>
          <w:sz w:val="20"/>
          <w:szCs w:val="20"/>
        </w:rPr>
        <w:t>EVALUACIÓN DEL PROCESO</w:t>
      </w:r>
      <w:r w:rsidR="00AE2105" w:rsidRPr="00AE2105">
        <w:rPr>
          <w:rFonts w:ascii="Houschka Head Light" w:hAnsi="Houschka Head Light" w:cstheme="minorHAnsi"/>
          <w:b/>
          <w:sz w:val="20"/>
          <w:szCs w:val="20"/>
        </w:rPr>
        <w:t xml:space="preserve">: </w:t>
      </w:r>
      <w:r w:rsidRPr="00AE2105">
        <w:rPr>
          <w:rFonts w:ascii="Houschka Head Light" w:hAnsi="Houschka Head Light" w:cstheme="minorHAnsi"/>
          <w:sz w:val="20"/>
          <w:szCs w:val="20"/>
        </w:rPr>
        <w:t>Este apartado de la evaluación consiste en analizar básicamente las dificultades encontradas durante todo el proceso de implantación de las acciones del Plan de Igualdad. Se puede recoger información sobre los siguientes aspectos:</w:t>
      </w:r>
    </w:p>
    <w:p w14:paraId="17C56FFF" w14:textId="77777777" w:rsidR="002D3597" w:rsidRPr="007D1C49" w:rsidRDefault="002D3597" w:rsidP="000E5B98">
      <w:pPr>
        <w:pStyle w:val="Prrafodelista"/>
        <w:numPr>
          <w:ilvl w:val="0"/>
          <w:numId w:val="6"/>
        </w:numPr>
        <w:tabs>
          <w:tab w:val="left" w:pos="1701"/>
        </w:tabs>
        <w:spacing w:before="200" w:after="200" w:line="360" w:lineRule="auto"/>
        <w:ind w:right="0" w:firstLine="709"/>
        <w:rPr>
          <w:rFonts w:ascii="Houschka Head Light" w:hAnsi="Houschka Head Light" w:cstheme="minorHAnsi"/>
          <w:sz w:val="20"/>
          <w:szCs w:val="20"/>
        </w:rPr>
      </w:pPr>
      <w:r w:rsidRPr="007D1C49">
        <w:rPr>
          <w:rFonts w:ascii="Houschka Head Light" w:hAnsi="Houschka Head Light" w:cstheme="minorHAnsi"/>
          <w:sz w:val="20"/>
          <w:szCs w:val="20"/>
        </w:rPr>
        <w:t>Grado de información y difusión entre la plantilla.</w:t>
      </w:r>
    </w:p>
    <w:p w14:paraId="0C6635FF" w14:textId="77777777" w:rsidR="002D3597" w:rsidRPr="007D1C49" w:rsidRDefault="002D3597" w:rsidP="000E5B98">
      <w:pPr>
        <w:pStyle w:val="Prrafodelista"/>
        <w:numPr>
          <w:ilvl w:val="0"/>
          <w:numId w:val="6"/>
        </w:numPr>
        <w:tabs>
          <w:tab w:val="left" w:pos="1701"/>
        </w:tabs>
        <w:spacing w:before="200" w:after="200" w:line="360" w:lineRule="auto"/>
        <w:ind w:right="0" w:firstLine="709"/>
        <w:rPr>
          <w:rFonts w:ascii="Houschka Head Light" w:hAnsi="Houschka Head Light" w:cstheme="minorHAnsi"/>
          <w:sz w:val="20"/>
          <w:szCs w:val="20"/>
        </w:rPr>
      </w:pPr>
      <w:r w:rsidRPr="007D1C49">
        <w:rPr>
          <w:rFonts w:ascii="Houschka Head Light" w:hAnsi="Houschka Head Light" w:cstheme="minorHAnsi"/>
          <w:sz w:val="20"/>
          <w:szCs w:val="20"/>
        </w:rPr>
        <w:t>Grado de adecuación de los recursos humanos.</w:t>
      </w:r>
    </w:p>
    <w:p w14:paraId="48323F7E" w14:textId="77777777" w:rsidR="002D3597" w:rsidRPr="007D1C49" w:rsidRDefault="002D3597" w:rsidP="000E5B98">
      <w:pPr>
        <w:pStyle w:val="Prrafodelista"/>
        <w:numPr>
          <w:ilvl w:val="0"/>
          <w:numId w:val="6"/>
        </w:numPr>
        <w:tabs>
          <w:tab w:val="left" w:pos="1701"/>
        </w:tabs>
        <w:spacing w:before="200" w:after="200" w:line="360" w:lineRule="auto"/>
        <w:ind w:right="0" w:firstLine="709"/>
        <w:rPr>
          <w:rFonts w:ascii="Houschka Head Light" w:hAnsi="Houschka Head Light" w:cstheme="minorHAnsi"/>
          <w:sz w:val="20"/>
          <w:szCs w:val="20"/>
        </w:rPr>
      </w:pPr>
      <w:r w:rsidRPr="007D1C49">
        <w:rPr>
          <w:rFonts w:ascii="Houschka Head Light" w:hAnsi="Houschka Head Light" w:cstheme="minorHAnsi"/>
          <w:sz w:val="20"/>
          <w:szCs w:val="20"/>
        </w:rPr>
        <w:t>Grado de adecuación de los recursos materiales.</w:t>
      </w:r>
    </w:p>
    <w:p w14:paraId="4ABAA608" w14:textId="77777777" w:rsidR="002D3597" w:rsidRPr="007D1C49" w:rsidRDefault="002D3597" w:rsidP="000E5B98">
      <w:pPr>
        <w:pStyle w:val="Prrafodelista"/>
        <w:numPr>
          <w:ilvl w:val="0"/>
          <w:numId w:val="6"/>
        </w:numPr>
        <w:tabs>
          <w:tab w:val="left" w:pos="1701"/>
        </w:tabs>
        <w:spacing w:before="200" w:after="200" w:line="360" w:lineRule="auto"/>
        <w:ind w:right="0" w:firstLine="709"/>
        <w:rPr>
          <w:rFonts w:ascii="Houschka Head Light" w:hAnsi="Houschka Head Light" w:cstheme="minorHAnsi"/>
          <w:sz w:val="20"/>
          <w:szCs w:val="20"/>
        </w:rPr>
      </w:pPr>
      <w:r w:rsidRPr="007D1C49">
        <w:rPr>
          <w:rFonts w:ascii="Houschka Head Light" w:hAnsi="Houschka Head Light" w:cstheme="minorHAnsi"/>
          <w:sz w:val="20"/>
          <w:szCs w:val="20"/>
        </w:rPr>
        <w:t>Grado de adecuación de las herramientas de recogida de información.</w:t>
      </w:r>
    </w:p>
    <w:p w14:paraId="758051E7" w14:textId="77777777" w:rsidR="002D3597" w:rsidRPr="007D1C49" w:rsidRDefault="002D3597" w:rsidP="000E5B98">
      <w:pPr>
        <w:pStyle w:val="Prrafodelista"/>
        <w:numPr>
          <w:ilvl w:val="0"/>
          <w:numId w:val="6"/>
        </w:numPr>
        <w:tabs>
          <w:tab w:val="left" w:pos="1701"/>
        </w:tabs>
        <w:spacing w:before="200" w:after="200" w:line="360" w:lineRule="auto"/>
        <w:ind w:right="0" w:firstLine="709"/>
        <w:rPr>
          <w:rFonts w:ascii="Houschka Head Light" w:hAnsi="Houschka Head Light" w:cstheme="minorHAnsi"/>
          <w:sz w:val="20"/>
          <w:szCs w:val="20"/>
        </w:rPr>
      </w:pPr>
      <w:r w:rsidRPr="007D1C49">
        <w:rPr>
          <w:rFonts w:ascii="Houschka Head Light" w:hAnsi="Houschka Head Light" w:cstheme="minorHAnsi"/>
          <w:sz w:val="20"/>
          <w:szCs w:val="20"/>
        </w:rPr>
        <w:t>Incidencias y dificultades en la puesta en marcha de las acciones.</w:t>
      </w:r>
    </w:p>
    <w:p w14:paraId="56D2F251" w14:textId="24E47C9C" w:rsidR="002D3597" w:rsidRPr="007D1C49" w:rsidRDefault="002D3597" w:rsidP="000E5B98">
      <w:pPr>
        <w:pStyle w:val="Prrafodelista"/>
        <w:numPr>
          <w:ilvl w:val="0"/>
          <w:numId w:val="6"/>
        </w:numPr>
        <w:tabs>
          <w:tab w:val="left" w:pos="1701"/>
        </w:tabs>
        <w:spacing w:before="200" w:after="200" w:line="360" w:lineRule="auto"/>
        <w:ind w:right="0" w:firstLine="709"/>
        <w:rPr>
          <w:rFonts w:ascii="Houschka Head Light" w:hAnsi="Houschka Head Light" w:cstheme="minorHAnsi"/>
          <w:sz w:val="20"/>
          <w:szCs w:val="20"/>
        </w:rPr>
      </w:pPr>
      <w:r w:rsidRPr="007D1C49">
        <w:rPr>
          <w:rFonts w:ascii="Houschka Head Light" w:hAnsi="Houschka Head Light" w:cstheme="minorHAnsi"/>
          <w:sz w:val="20"/>
          <w:szCs w:val="20"/>
        </w:rPr>
        <w:t xml:space="preserve">Soluciones aportadas respecto a las incidencias y dificultades </w:t>
      </w:r>
      <w:r w:rsidR="008676AB">
        <w:rPr>
          <w:rFonts w:ascii="Houschka Head Light" w:hAnsi="Houschka Head Light" w:cstheme="minorHAnsi"/>
          <w:sz w:val="20"/>
          <w:szCs w:val="20"/>
        </w:rPr>
        <w:t>encontradas</w:t>
      </w:r>
    </w:p>
    <w:p w14:paraId="75A700BD" w14:textId="5D56C4CB" w:rsidR="002D3597" w:rsidRDefault="002D3597" w:rsidP="000E5B98">
      <w:pPr>
        <w:pStyle w:val="Prrafodelista"/>
        <w:numPr>
          <w:ilvl w:val="0"/>
          <w:numId w:val="6"/>
        </w:numPr>
        <w:tabs>
          <w:tab w:val="left" w:pos="1701"/>
        </w:tabs>
        <w:spacing w:before="200" w:after="200" w:line="360" w:lineRule="auto"/>
        <w:ind w:right="0" w:firstLine="709"/>
        <w:rPr>
          <w:rFonts w:ascii="Houschka Head Light" w:hAnsi="Houschka Head Light" w:cstheme="minorHAnsi"/>
          <w:sz w:val="20"/>
          <w:szCs w:val="20"/>
        </w:rPr>
      </w:pPr>
      <w:r w:rsidRPr="007D1C49">
        <w:rPr>
          <w:rFonts w:ascii="Houschka Head Light" w:hAnsi="Houschka Head Light" w:cstheme="minorHAnsi"/>
          <w:sz w:val="20"/>
          <w:szCs w:val="20"/>
        </w:rPr>
        <w:t>Mecanismos de seguimiento periódico puestos en marcha.</w:t>
      </w:r>
    </w:p>
    <w:p w14:paraId="64C877EF" w14:textId="77777777" w:rsidR="008676AB" w:rsidRPr="007D1C49" w:rsidRDefault="008676AB" w:rsidP="008676AB">
      <w:pPr>
        <w:pStyle w:val="Prrafodelista"/>
        <w:tabs>
          <w:tab w:val="left" w:pos="1701"/>
        </w:tabs>
        <w:spacing w:before="200" w:after="200" w:line="360" w:lineRule="auto"/>
        <w:ind w:left="1429" w:right="0" w:firstLine="0"/>
        <w:rPr>
          <w:rFonts w:ascii="Houschka Head Light" w:hAnsi="Houschka Head Light" w:cstheme="minorHAnsi"/>
          <w:sz w:val="20"/>
          <w:szCs w:val="20"/>
        </w:rPr>
      </w:pPr>
    </w:p>
    <w:p w14:paraId="177722F3" w14:textId="085EF982" w:rsidR="008676AB" w:rsidRPr="00AE2105" w:rsidRDefault="002D3597" w:rsidP="000E5B98">
      <w:pPr>
        <w:pStyle w:val="Prrafodelista"/>
        <w:numPr>
          <w:ilvl w:val="0"/>
          <w:numId w:val="2"/>
        </w:numPr>
        <w:spacing w:before="200" w:after="200" w:line="360" w:lineRule="auto"/>
        <w:ind w:right="0" w:firstLine="709"/>
        <w:rPr>
          <w:rFonts w:ascii="Houschka Head Light" w:hAnsi="Houschka Head Light" w:cstheme="minorHAnsi"/>
          <w:sz w:val="20"/>
          <w:szCs w:val="20"/>
        </w:rPr>
      </w:pPr>
      <w:r w:rsidRPr="00AE2105">
        <w:rPr>
          <w:rFonts w:ascii="Houschka Head Light" w:hAnsi="Houschka Head Light" w:cstheme="minorHAnsi"/>
          <w:b/>
          <w:sz w:val="20"/>
          <w:szCs w:val="20"/>
        </w:rPr>
        <w:t>EVALUACIÓN DEL IMPACTO</w:t>
      </w:r>
      <w:r w:rsidR="00AE2105" w:rsidRPr="00AE2105">
        <w:rPr>
          <w:rFonts w:ascii="Houschka Head Light" w:hAnsi="Houschka Head Light" w:cstheme="minorHAnsi"/>
          <w:b/>
          <w:sz w:val="20"/>
          <w:szCs w:val="20"/>
        </w:rPr>
        <w:t xml:space="preserve">: </w:t>
      </w:r>
      <w:r w:rsidRPr="00AE2105">
        <w:rPr>
          <w:rFonts w:ascii="Houschka Head Light" w:hAnsi="Houschka Head Light" w:cstheme="minorHAnsi"/>
          <w:sz w:val="20"/>
          <w:szCs w:val="20"/>
        </w:rPr>
        <w:t>Este apartado trata de averiguar si el Plan de Igualdad ha supuesto realmente un cambio en la percepción y sensibilización de la plantilla acerca de la igualdad de género en general y sobre el papel de las mujeres en la empresa en particular. La información por recoger en este apartado puede obtenerse a través de la recogida de datos cuantitativos, pero sobre todo del cuestionario de opinión de la plantilla (datos cualitativos del diagnóstico de género) que contará con nuevas preguntas relativas a</w:t>
      </w:r>
      <w:r w:rsidR="008676AB" w:rsidRPr="00AE2105">
        <w:rPr>
          <w:rFonts w:ascii="Houschka Head Light" w:hAnsi="Houschka Head Light" w:cstheme="minorHAnsi"/>
          <w:sz w:val="20"/>
          <w:szCs w:val="20"/>
        </w:rPr>
        <w:t xml:space="preserve"> si ha habido cambios en:</w:t>
      </w:r>
    </w:p>
    <w:p w14:paraId="5E95E130" w14:textId="55F8C350" w:rsidR="008676AB" w:rsidRDefault="008676AB" w:rsidP="000E5B98">
      <w:pPr>
        <w:pStyle w:val="Prrafodelista"/>
        <w:numPr>
          <w:ilvl w:val="0"/>
          <w:numId w:val="6"/>
        </w:numPr>
        <w:tabs>
          <w:tab w:val="left" w:pos="1701"/>
        </w:tabs>
        <w:spacing w:before="200" w:after="200" w:line="360" w:lineRule="auto"/>
        <w:ind w:right="0" w:firstLine="709"/>
        <w:rPr>
          <w:rFonts w:ascii="Houschka Head Light" w:hAnsi="Houschka Head Light" w:cstheme="minorHAnsi"/>
          <w:sz w:val="20"/>
          <w:szCs w:val="20"/>
        </w:rPr>
      </w:pPr>
      <w:r>
        <w:rPr>
          <w:rFonts w:ascii="Houschka Head Light" w:hAnsi="Houschka Head Light" w:cstheme="minorHAnsi"/>
          <w:sz w:val="20"/>
          <w:szCs w:val="20"/>
        </w:rPr>
        <w:t xml:space="preserve">las situaciones de desigualdad encontradas en el primer diagnóstico </w:t>
      </w:r>
    </w:p>
    <w:p w14:paraId="7D577B8D" w14:textId="3D5770F9" w:rsidR="002D3597" w:rsidRPr="007D1C49" w:rsidRDefault="008676AB" w:rsidP="000E5B98">
      <w:pPr>
        <w:pStyle w:val="Prrafodelista"/>
        <w:numPr>
          <w:ilvl w:val="0"/>
          <w:numId w:val="6"/>
        </w:numPr>
        <w:tabs>
          <w:tab w:val="left" w:pos="1701"/>
        </w:tabs>
        <w:spacing w:before="200" w:after="200" w:line="360" w:lineRule="auto"/>
        <w:ind w:right="0" w:firstLine="709"/>
        <w:rPr>
          <w:rFonts w:ascii="Houschka Head Light" w:hAnsi="Houschka Head Light" w:cstheme="minorHAnsi"/>
          <w:sz w:val="20"/>
          <w:szCs w:val="20"/>
        </w:rPr>
      </w:pPr>
      <w:r>
        <w:rPr>
          <w:rFonts w:ascii="Houschka Head Light" w:hAnsi="Houschka Head Light" w:cstheme="minorHAnsi"/>
          <w:sz w:val="20"/>
          <w:szCs w:val="20"/>
        </w:rPr>
        <w:t>e</w:t>
      </w:r>
      <w:r w:rsidR="002D3597" w:rsidRPr="007D1C49">
        <w:rPr>
          <w:rFonts w:ascii="Houschka Head Light" w:hAnsi="Houschka Head Light" w:cstheme="minorHAnsi"/>
          <w:sz w:val="20"/>
          <w:szCs w:val="20"/>
        </w:rPr>
        <w:t>n los comportamientos, interacción y relación tanto de la plantilla como de la Dirección en los que se identifique una mayor igualdad entre hombres y mujeres.</w:t>
      </w:r>
    </w:p>
    <w:p w14:paraId="202BC124" w14:textId="385C09E6" w:rsidR="002D3597" w:rsidRPr="007D1C49" w:rsidRDefault="002D3597" w:rsidP="000E5B98">
      <w:pPr>
        <w:pStyle w:val="Prrafodelista"/>
        <w:numPr>
          <w:ilvl w:val="0"/>
          <w:numId w:val="6"/>
        </w:numPr>
        <w:tabs>
          <w:tab w:val="left" w:pos="1701"/>
        </w:tabs>
        <w:spacing w:before="200" w:after="200" w:line="360" w:lineRule="auto"/>
        <w:ind w:right="0" w:firstLine="709"/>
        <w:rPr>
          <w:rFonts w:ascii="Houschka Head Light" w:hAnsi="Houschka Head Light" w:cstheme="minorHAnsi"/>
          <w:sz w:val="20"/>
          <w:szCs w:val="20"/>
        </w:rPr>
      </w:pPr>
      <w:r w:rsidRPr="007D1C49">
        <w:rPr>
          <w:rFonts w:ascii="Houschka Head Light" w:hAnsi="Houschka Head Light" w:cstheme="minorHAnsi"/>
          <w:sz w:val="20"/>
          <w:szCs w:val="20"/>
        </w:rPr>
        <w:t>en la valoración de la plantilla respecto de la igualdad entre mujeres y hombres</w:t>
      </w:r>
      <w:r w:rsidR="008676AB">
        <w:rPr>
          <w:rFonts w:ascii="Houschka Head Light" w:hAnsi="Houschka Head Light" w:cstheme="minorHAnsi"/>
          <w:sz w:val="20"/>
          <w:szCs w:val="20"/>
        </w:rPr>
        <w:t xml:space="preserve"> incluido el conocimiento y concienciación respecto a la igualdad</w:t>
      </w:r>
    </w:p>
    <w:p w14:paraId="1E70EEFD" w14:textId="2742C32A" w:rsidR="008676AB" w:rsidRPr="00AE2105" w:rsidRDefault="002D3597" w:rsidP="000E5B98">
      <w:pPr>
        <w:pStyle w:val="Prrafodelista"/>
        <w:numPr>
          <w:ilvl w:val="0"/>
          <w:numId w:val="6"/>
        </w:numPr>
        <w:tabs>
          <w:tab w:val="left" w:pos="1701"/>
        </w:tabs>
        <w:spacing w:before="200" w:after="200" w:line="360" w:lineRule="auto"/>
        <w:ind w:right="0" w:firstLine="709"/>
        <w:rPr>
          <w:rFonts w:ascii="Houschka Head Light" w:hAnsi="Houschka Head Light" w:cstheme="minorHAnsi"/>
          <w:b/>
          <w:color w:val="auto"/>
          <w:sz w:val="20"/>
          <w:szCs w:val="20"/>
        </w:rPr>
      </w:pPr>
      <w:r w:rsidRPr="008676AB">
        <w:rPr>
          <w:rFonts w:ascii="Houschka Head Light" w:hAnsi="Houschka Head Light" w:cstheme="minorHAnsi"/>
          <w:sz w:val="20"/>
          <w:szCs w:val="20"/>
        </w:rPr>
        <w:t>en la imagen de la empresa (documentos comerciales, publicidad, etc.)</w:t>
      </w:r>
    </w:p>
    <w:p w14:paraId="4745F68D" w14:textId="39015468" w:rsidR="00FF5990" w:rsidRDefault="00FF5990">
      <w:pPr>
        <w:spacing w:after="160" w:line="259" w:lineRule="auto"/>
        <w:ind w:left="0" w:right="0" w:firstLine="0"/>
        <w:jc w:val="left"/>
        <w:rPr>
          <w:rFonts w:ascii="Houschka Head Light" w:hAnsi="Houschka Head Light" w:cstheme="minorHAnsi"/>
          <w:b/>
          <w:color w:val="auto"/>
          <w:sz w:val="20"/>
          <w:szCs w:val="20"/>
        </w:rPr>
      </w:pPr>
      <w:r>
        <w:rPr>
          <w:rFonts w:ascii="Houschka Head Light" w:hAnsi="Houschka Head Light" w:cstheme="minorHAnsi"/>
          <w:b/>
          <w:color w:val="auto"/>
          <w:sz w:val="20"/>
          <w:szCs w:val="20"/>
        </w:rPr>
        <w:br w:type="page"/>
      </w:r>
    </w:p>
    <w:p w14:paraId="2E0A5DB6" w14:textId="15842A09" w:rsidR="0047797B" w:rsidRDefault="0047797B" w:rsidP="0047797B">
      <w:pPr>
        <w:pStyle w:val="Ttulo1"/>
        <w:numPr>
          <w:ilvl w:val="0"/>
          <w:numId w:val="1"/>
        </w:numPr>
        <w:tabs>
          <w:tab w:val="left" w:pos="567"/>
        </w:tabs>
        <w:spacing w:line="360" w:lineRule="auto"/>
        <w:ind w:left="0" w:firstLine="0"/>
        <w:jc w:val="both"/>
        <w:rPr>
          <w:rFonts w:ascii="Houschka Head Light" w:hAnsi="Houschka Head Light" w:cstheme="minorHAnsi"/>
          <w:b/>
          <w:bCs/>
          <w:color w:val="C00000"/>
          <w:szCs w:val="24"/>
          <w:lang w:val="es-ES_tradnl"/>
        </w:rPr>
      </w:pPr>
      <w:bookmarkStart w:id="46" w:name="_Toc97011627"/>
      <w:r w:rsidRPr="0047797B">
        <w:rPr>
          <w:rFonts w:ascii="Houschka Head Light" w:hAnsi="Houschka Head Light" w:cstheme="minorHAnsi"/>
          <w:b/>
          <w:bCs/>
          <w:color w:val="C00000"/>
          <w:szCs w:val="24"/>
          <w:lang w:val="es-ES_tradnl"/>
        </w:rPr>
        <w:lastRenderedPageBreak/>
        <w:t xml:space="preserve">COMPOSICIÓN Y FUNCIONAMIENTO DE LA COMISIÓN </w:t>
      </w:r>
      <w:r w:rsidR="00925648">
        <w:rPr>
          <w:rFonts w:ascii="Houschka Head Light" w:hAnsi="Houschka Head Light" w:cstheme="minorHAnsi"/>
          <w:b/>
          <w:bCs/>
          <w:color w:val="C00000"/>
          <w:szCs w:val="24"/>
          <w:lang w:val="es-ES_tradnl"/>
        </w:rPr>
        <w:t>D</w:t>
      </w:r>
      <w:r w:rsidRPr="0047797B">
        <w:rPr>
          <w:rFonts w:ascii="Houschka Head Light" w:hAnsi="Houschka Head Light" w:cstheme="minorHAnsi"/>
          <w:b/>
          <w:bCs/>
          <w:color w:val="C00000"/>
          <w:szCs w:val="24"/>
          <w:lang w:val="es-ES_tradnl"/>
        </w:rPr>
        <w:t>E SEGUIMIENTO, EVALUACIÓN Y REVISIÓN.</w:t>
      </w:r>
      <w:bookmarkEnd w:id="46"/>
    </w:p>
    <w:p w14:paraId="0A4D4768" w14:textId="59773931" w:rsidR="008676AB" w:rsidRDefault="008676AB" w:rsidP="008676AB"/>
    <w:p w14:paraId="0C44CA03" w14:textId="2113D95F" w:rsidR="006941A2" w:rsidRDefault="00AE2105" w:rsidP="006B23E3">
      <w:pPr>
        <w:spacing w:line="360" w:lineRule="auto"/>
        <w:rPr>
          <w:rFonts w:ascii="Houschka Head Light" w:hAnsi="Houschka Head Light" w:cstheme="minorHAnsi"/>
          <w:sz w:val="20"/>
          <w:szCs w:val="20"/>
        </w:rPr>
      </w:pPr>
      <w:r w:rsidRPr="00AE2105">
        <w:rPr>
          <w:rFonts w:ascii="Houschka Head Light" w:hAnsi="Houschka Head Light" w:cstheme="minorHAnsi"/>
          <w:sz w:val="20"/>
          <w:szCs w:val="20"/>
        </w:rPr>
        <w:t xml:space="preserve">La comisión de seguimiento, evaluación y revisión </w:t>
      </w:r>
      <w:r w:rsidR="006941A2">
        <w:rPr>
          <w:rFonts w:ascii="Houschka Head Light" w:hAnsi="Houschka Head Light" w:cstheme="minorHAnsi"/>
          <w:sz w:val="20"/>
          <w:szCs w:val="20"/>
        </w:rPr>
        <w:t xml:space="preserve">del Plan de Igualdad estará formada por: </w:t>
      </w:r>
    </w:p>
    <w:p w14:paraId="2D68F80E" w14:textId="77777777" w:rsidR="00E85525" w:rsidRPr="00E85525" w:rsidRDefault="00E85525" w:rsidP="00E85525">
      <w:pPr>
        <w:pStyle w:val="Prrafodelista"/>
        <w:spacing w:line="360" w:lineRule="auto"/>
        <w:ind w:left="1079" w:firstLine="0"/>
        <w:rPr>
          <w:rFonts w:ascii="Houschka Head Light" w:hAnsi="Houschka Head Light" w:cstheme="minorHAnsi"/>
          <w:sz w:val="20"/>
          <w:szCs w:val="20"/>
        </w:rPr>
      </w:pPr>
      <w:r w:rsidRPr="00E85525">
        <w:rPr>
          <w:rFonts w:ascii="Houschka Head Light" w:hAnsi="Houschka Head Light" w:cstheme="minorHAnsi"/>
          <w:sz w:val="20"/>
          <w:szCs w:val="20"/>
        </w:rPr>
        <w:t xml:space="preserve">En representación de la plantilla, los miembros del comité de empresa: </w:t>
      </w:r>
    </w:p>
    <w:p w14:paraId="2F01059B" w14:textId="77777777" w:rsidR="00E85525" w:rsidRPr="00E85525" w:rsidRDefault="00E85525" w:rsidP="00E85525">
      <w:pPr>
        <w:pStyle w:val="Prrafodelista"/>
        <w:numPr>
          <w:ilvl w:val="1"/>
          <w:numId w:val="7"/>
        </w:numPr>
        <w:spacing w:line="360" w:lineRule="auto"/>
        <w:rPr>
          <w:rFonts w:ascii="Houschka Head Light" w:hAnsi="Houschka Head Light" w:cstheme="minorHAnsi"/>
          <w:sz w:val="20"/>
          <w:szCs w:val="20"/>
        </w:rPr>
      </w:pPr>
      <w:r w:rsidRPr="00E85525">
        <w:rPr>
          <w:rFonts w:ascii="Houschka Head Light" w:hAnsi="Houschka Head Light" w:cstheme="minorHAnsi"/>
          <w:sz w:val="20"/>
          <w:szCs w:val="20"/>
        </w:rPr>
        <w:t xml:space="preserve">Vanessa Villarejo. </w:t>
      </w:r>
      <w:proofErr w:type="spellStart"/>
      <w:r w:rsidRPr="00E85525">
        <w:rPr>
          <w:rFonts w:ascii="Houschka Head Light" w:hAnsi="Houschka Head Light" w:cstheme="minorHAnsi"/>
          <w:sz w:val="20"/>
          <w:szCs w:val="20"/>
        </w:rPr>
        <w:t>Rble</w:t>
      </w:r>
      <w:proofErr w:type="spellEnd"/>
      <w:r w:rsidRPr="00E85525">
        <w:rPr>
          <w:rFonts w:ascii="Houschka Head Light" w:hAnsi="Houschka Head Light" w:cstheme="minorHAnsi"/>
          <w:sz w:val="20"/>
          <w:szCs w:val="20"/>
        </w:rPr>
        <w:t xml:space="preserve"> exportación. CC.OO.</w:t>
      </w:r>
    </w:p>
    <w:p w14:paraId="5540E0F3" w14:textId="77777777" w:rsidR="00E85525" w:rsidRPr="00E85525" w:rsidRDefault="00E85525" w:rsidP="00E85525">
      <w:pPr>
        <w:pStyle w:val="Prrafodelista"/>
        <w:numPr>
          <w:ilvl w:val="1"/>
          <w:numId w:val="7"/>
        </w:numPr>
        <w:spacing w:line="360" w:lineRule="auto"/>
        <w:rPr>
          <w:rFonts w:ascii="Houschka Head Light" w:hAnsi="Houschka Head Light" w:cstheme="minorHAnsi"/>
          <w:sz w:val="20"/>
          <w:szCs w:val="20"/>
        </w:rPr>
      </w:pPr>
      <w:r w:rsidRPr="00E85525">
        <w:rPr>
          <w:rFonts w:ascii="Houschka Head Light" w:hAnsi="Houschka Head Light" w:cstheme="minorHAnsi"/>
          <w:sz w:val="20"/>
          <w:szCs w:val="20"/>
        </w:rPr>
        <w:t>Francisco Villanueva. Delegado comercial Zona Galicia. CC.OO.</w:t>
      </w:r>
    </w:p>
    <w:p w14:paraId="3502BBB8" w14:textId="77777777" w:rsidR="00E85525" w:rsidRPr="00E85525" w:rsidRDefault="00E85525" w:rsidP="00E85525">
      <w:pPr>
        <w:pStyle w:val="Prrafodelista"/>
        <w:spacing w:line="360" w:lineRule="auto"/>
        <w:ind w:left="1079" w:firstLine="0"/>
        <w:rPr>
          <w:rFonts w:ascii="Houschka Head Light" w:hAnsi="Houschka Head Light" w:cstheme="minorHAnsi"/>
          <w:sz w:val="20"/>
          <w:szCs w:val="20"/>
        </w:rPr>
      </w:pPr>
      <w:r w:rsidRPr="00E85525">
        <w:rPr>
          <w:rFonts w:ascii="Houschka Head Light" w:hAnsi="Houschka Head Light" w:cstheme="minorHAnsi"/>
          <w:sz w:val="20"/>
          <w:szCs w:val="20"/>
        </w:rPr>
        <w:t>En representación de la empresa:</w:t>
      </w:r>
    </w:p>
    <w:p w14:paraId="44E85BD5" w14:textId="77777777" w:rsidR="00E85525" w:rsidRPr="00E85525" w:rsidRDefault="00E85525" w:rsidP="00E85525">
      <w:pPr>
        <w:pStyle w:val="Prrafodelista"/>
        <w:numPr>
          <w:ilvl w:val="1"/>
          <w:numId w:val="7"/>
        </w:numPr>
        <w:spacing w:line="360" w:lineRule="auto"/>
        <w:rPr>
          <w:rFonts w:ascii="Houschka Head Light" w:hAnsi="Houschka Head Light" w:cstheme="minorHAnsi"/>
          <w:sz w:val="20"/>
          <w:szCs w:val="20"/>
        </w:rPr>
      </w:pPr>
      <w:r w:rsidRPr="00E85525">
        <w:rPr>
          <w:rFonts w:ascii="Houschka Head Light" w:hAnsi="Houschka Head Light" w:cstheme="minorHAnsi"/>
          <w:sz w:val="20"/>
          <w:szCs w:val="20"/>
        </w:rPr>
        <w:t>Concepción Barrios: directora Operaciones, Calidad &amp; HR</w:t>
      </w:r>
    </w:p>
    <w:p w14:paraId="2117D9FD" w14:textId="77777777" w:rsidR="00E85525" w:rsidRPr="00E85525" w:rsidRDefault="00E85525" w:rsidP="00E85525">
      <w:pPr>
        <w:pStyle w:val="Prrafodelista"/>
        <w:numPr>
          <w:ilvl w:val="1"/>
          <w:numId w:val="7"/>
        </w:numPr>
        <w:spacing w:line="360" w:lineRule="auto"/>
        <w:rPr>
          <w:rFonts w:ascii="Houschka Head Light" w:hAnsi="Houschka Head Light" w:cstheme="minorHAnsi"/>
          <w:sz w:val="20"/>
          <w:szCs w:val="20"/>
        </w:rPr>
      </w:pPr>
      <w:r w:rsidRPr="00E85525">
        <w:rPr>
          <w:rFonts w:ascii="Houschka Head Light" w:hAnsi="Houschka Head Light" w:cstheme="minorHAnsi"/>
          <w:sz w:val="20"/>
          <w:szCs w:val="20"/>
        </w:rPr>
        <w:t>Iñigo de Argumosa: Director de Ventas, Marketing &amp; CS</w:t>
      </w:r>
    </w:p>
    <w:p w14:paraId="4436DA8E" w14:textId="5C87D7AB" w:rsidR="008676AB" w:rsidRPr="000A1FFD" w:rsidRDefault="008676AB" w:rsidP="000C0356">
      <w:pPr>
        <w:pStyle w:val="Prrafodelista"/>
        <w:spacing w:line="360" w:lineRule="auto"/>
        <w:ind w:left="1079" w:firstLine="0"/>
        <w:rPr>
          <w:rFonts w:ascii="Houschka Head Light" w:hAnsi="Houschka Head Light" w:cstheme="minorHAnsi"/>
          <w:sz w:val="20"/>
          <w:szCs w:val="20"/>
        </w:rPr>
      </w:pPr>
    </w:p>
    <w:p w14:paraId="210BCE00" w14:textId="26B4A6C0" w:rsidR="006941A2" w:rsidRPr="006941A2" w:rsidRDefault="006941A2" w:rsidP="006941A2">
      <w:pPr>
        <w:spacing w:after="160" w:line="360" w:lineRule="auto"/>
        <w:ind w:left="0" w:right="0" w:firstLine="0"/>
        <w:rPr>
          <w:rFonts w:ascii="Houschka Head Light" w:hAnsi="Houschka Head Light" w:cstheme="minorHAnsi"/>
          <w:sz w:val="20"/>
          <w:szCs w:val="20"/>
        </w:rPr>
      </w:pPr>
      <w:r w:rsidRPr="006941A2">
        <w:rPr>
          <w:rFonts w:ascii="Houschka Head Light" w:hAnsi="Houschka Head Light" w:cstheme="minorHAnsi"/>
          <w:sz w:val="20"/>
          <w:szCs w:val="20"/>
        </w:rPr>
        <w:t>Las funciones de la Comisión de</w:t>
      </w:r>
      <w:r>
        <w:rPr>
          <w:rFonts w:ascii="Houschka Head Light" w:hAnsi="Houschka Head Light" w:cstheme="minorHAnsi"/>
          <w:sz w:val="20"/>
          <w:szCs w:val="20"/>
        </w:rPr>
        <w:t xml:space="preserve"> seguimiento, evaluación y revisión del Plan de </w:t>
      </w:r>
      <w:r w:rsidRPr="006941A2">
        <w:rPr>
          <w:rFonts w:ascii="Houschka Head Light" w:hAnsi="Houschka Head Light" w:cstheme="minorHAnsi"/>
          <w:sz w:val="20"/>
          <w:szCs w:val="20"/>
        </w:rPr>
        <w:t>Igualdad serán:</w:t>
      </w:r>
    </w:p>
    <w:p w14:paraId="705CD88B" w14:textId="48099B30" w:rsidR="006941A2" w:rsidRPr="006941A2" w:rsidRDefault="006941A2" w:rsidP="000E5B98">
      <w:pPr>
        <w:numPr>
          <w:ilvl w:val="0"/>
          <w:numId w:val="9"/>
        </w:numPr>
        <w:spacing w:after="160" w:line="360" w:lineRule="auto"/>
        <w:ind w:right="0"/>
        <w:contextualSpacing/>
        <w:rPr>
          <w:rFonts w:ascii="Houschka Head Light" w:hAnsi="Houschka Head Light" w:cstheme="minorHAnsi"/>
          <w:sz w:val="20"/>
          <w:szCs w:val="20"/>
        </w:rPr>
      </w:pPr>
      <w:r>
        <w:rPr>
          <w:rFonts w:ascii="Houschka Head Light" w:hAnsi="Houschka Head Light" w:cstheme="minorHAnsi"/>
          <w:sz w:val="20"/>
          <w:szCs w:val="20"/>
        </w:rPr>
        <w:t>V</w:t>
      </w:r>
      <w:r w:rsidRPr="006941A2">
        <w:rPr>
          <w:rFonts w:ascii="Houschka Head Light" w:hAnsi="Houschka Head Light" w:cstheme="minorHAnsi"/>
          <w:sz w:val="20"/>
          <w:szCs w:val="20"/>
        </w:rPr>
        <w:t xml:space="preserve">elar que se lleven a cabo las medidas acordadas, los plazos y recursos para llevarlas a efecto, las personas responsables de hacerlo, así como los plazos para su evaluación. </w:t>
      </w:r>
    </w:p>
    <w:p w14:paraId="34EC4475" w14:textId="0DCCE997" w:rsidR="006941A2" w:rsidRPr="006941A2" w:rsidRDefault="006941A2" w:rsidP="000E5B98">
      <w:pPr>
        <w:numPr>
          <w:ilvl w:val="0"/>
          <w:numId w:val="9"/>
        </w:numPr>
        <w:spacing w:after="160" w:line="360" w:lineRule="auto"/>
        <w:ind w:right="0"/>
        <w:contextualSpacing/>
        <w:rPr>
          <w:rFonts w:ascii="Houschka Head Light" w:hAnsi="Houschka Head Light" w:cstheme="minorHAnsi"/>
          <w:sz w:val="20"/>
          <w:szCs w:val="20"/>
        </w:rPr>
      </w:pPr>
      <w:r>
        <w:rPr>
          <w:rFonts w:ascii="Houschka Head Light" w:hAnsi="Houschka Head Light" w:cstheme="minorHAnsi"/>
          <w:sz w:val="20"/>
          <w:szCs w:val="20"/>
        </w:rPr>
        <w:t>Realizar</w:t>
      </w:r>
      <w:r w:rsidRPr="006941A2">
        <w:rPr>
          <w:rFonts w:ascii="Houschka Head Light" w:hAnsi="Houschka Head Light" w:cstheme="minorHAnsi"/>
          <w:sz w:val="20"/>
          <w:szCs w:val="20"/>
        </w:rPr>
        <w:t xml:space="preserve"> la evaluación, el seguimiento y el control de la aplicación de las medidas contempladas en dicho plan. </w:t>
      </w:r>
    </w:p>
    <w:p w14:paraId="670B0EFF" w14:textId="13B90F1B" w:rsidR="006941A2" w:rsidRPr="006941A2" w:rsidRDefault="006941A2" w:rsidP="000E5B98">
      <w:pPr>
        <w:numPr>
          <w:ilvl w:val="0"/>
          <w:numId w:val="9"/>
        </w:numPr>
        <w:spacing w:after="160" w:line="360" w:lineRule="auto"/>
        <w:ind w:right="0"/>
        <w:contextualSpacing/>
        <w:rPr>
          <w:rFonts w:ascii="Houschka Head Light" w:hAnsi="Houschka Head Light" w:cstheme="minorHAnsi"/>
          <w:sz w:val="20"/>
          <w:szCs w:val="20"/>
        </w:rPr>
      </w:pPr>
      <w:r>
        <w:rPr>
          <w:rFonts w:ascii="Houschka Head Light" w:hAnsi="Houschka Head Light" w:cstheme="minorHAnsi"/>
          <w:sz w:val="20"/>
          <w:szCs w:val="20"/>
        </w:rPr>
        <w:t>G</w:t>
      </w:r>
      <w:r w:rsidRPr="006941A2">
        <w:rPr>
          <w:rFonts w:ascii="Houschka Head Light" w:hAnsi="Houschka Head Light" w:cstheme="minorHAnsi"/>
          <w:sz w:val="20"/>
          <w:szCs w:val="20"/>
        </w:rPr>
        <w:t>estionar las dudas o cuestiones que surjan de la plantilla con el fin de facilitar la comunicación en lo que al Plan de Igualdad se refiere.</w:t>
      </w:r>
    </w:p>
    <w:p w14:paraId="19BB86AF" w14:textId="082C1DBB" w:rsidR="006941A2" w:rsidRPr="006941A2" w:rsidRDefault="0088562A" w:rsidP="000E5B98">
      <w:pPr>
        <w:numPr>
          <w:ilvl w:val="0"/>
          <w:numId w:val="9"/>
        </w:numPr>
        <w:spacing w:after="160" w:line="360" w:lineRule="auto"/>
        <w:ind w:right="0"/>
        <w:contextualSpacing/>
        <w:rPr>
          <w:rFonts w:ascii="Houschka Head Light" w:hAnsi="Houschka Head Light" w:cstheme="minorHAnsi"/>
          <w:sz w:val="20"/>
          <w:szCs w:val="20"/>
        </w:rPr>
      </w:pPr>
      <w:r>
        <w:rPr>
          <w:rFonts w:ascii="Houschka Head Light" w:hAnsi="Houschka Head Light" w:cstheme="minorHAnsi"/>
          <w:sz w:val="20"/>
          <w:szCs w:val="20"/>
        </w:rPr>
        <w:t>R</w:t>
      </w:r>
      <w:r w:rsidRPr="006941A2">
        <w:rPr>
          <w:rFonts w:ascii="Houschka Head Light" w:hAnsi="Houschka Head Light" w:cstheme="minorHAnsi"/>
          <w:sz w:val="20"/>
          <w:szCs w:val="20"/>
        </w:rPr>
        <w:t xml:space="preserve">ealizar </w:t>
      </w:r>
      <w:r w:rsidR="006941A2" w:rsidRPr="006941A2">
        <w:rPr>
          <w:rFonts w:ascii="Houschka Head Light" w:hAnsi="Houschka Head Light" w:cstheme="minorHAnsi"/>
          <w:sz w:val="20"/>
          <w:szCs w:val="20"/>
        </w:rPr>
        <w:t>o en su caso coordinar todas las labores de sensibilización en cuanto al Plan de Igualdad a la plantilla.</w:t>
      </w:r>
    </w:p>
    <w:p w14:paraId="2D87FE70" w14:textId="77777777" w:rsidR="006941A2" w:rsidRDefault="006941A2" w:rsidP="006941A2">
      <w:pPr>
        <w:spacing w:after="160" w:line="360" w:lineRule="auto"/>
        <w:ind w:left="0" w:right="0" w:firstLine="0"/>
        <w:rPr>
          <w:rFonts w:ascii="Houschka Head Light" w:hAnsi="Houschka Head Light" w:cstheme="minorHAnsi"/>
          <w:sz w:val="20"/>
          <w:szCs w:val="20"/>
        </w:rPr>
      </w:pPr>
    </w:p>
    <w:p w14:paraId="63CC8261" w14:textId="092A0ED7" w:rsidR="006941A2" w:rsidRPr="006941A2" w:rsidRDefault="006941A2" w:rsidP="006941A2">
      <w:pPr>
        <w:spacing w:after="160" w:line="360" w:lineRule="auto"/>
        <w:ind w:left="0" w:right="0" w:firstLine="0"/>
        <w:rPr>
          <w:rFonts w:ascii="Houschka Head Light" w:hAnsi="Houschka Head Light" w:cstheme="minorHAnsi"/>
          <w:sz w:val="20"/>
          <w:szCs w:val="20"/>
        </w:rPr>
      </w:pPr>
      <w:r w:rsidRPr="006941A2">
        <w:rPr>
          <w:rFonts w:ascii="Houschka Head Light" w:hAnsi="Houschka Head Light" w:cstheme="minorHAnsi"/>
          <w:sz w:val="20"/>
          <w:szCs w:val="20"/>
        </w:rPr>
        <w:t>Las personas que integren la Comisión de Igualdad podrán ser sustituidas por otras en los siguientes casos:</w:t>
      </w:r>
    </w:p>
    <w:p w14:paraId="37B2A7A5" w14:textId="77777777" w:rsidR="006941A2" w:rsidRPr="006941A2" w:rsidRDefault="006941A2" w:rsidP="000E5B98">
      <w:pPr>
        <w:numPr>
          <w:ilvl w:val="0"/>
          <w:numId w:val="10"/>
        </w:numPr>
        <w:spacing w:after="160" w:line="360" w:lineRule="auto"/>
        <w:ind w:right="0"/>
        <w:contextualSpacing/>
        <w:rPr>
          <w:rFonts w:ascii="Houschka Head Light" w:hAnsi="Houschka Head Light" w:cstheme="minorHAnsi"/>
          <w:sz w:val="20"/>
          <w:szCs w:val="20"/>
        </w:rPr>
      </w:pPr>
      <w:r w:rsidRPr="006941A2">
        <w:rPr>
          <w:rFonts w:ascii="Houschka Head Light" w:hAnsi="Houschka Head Light" w:cstheme="minorHAnsi"/>
          <w:sz w:val="20"/>
          <w:szCs w:val="20"/>
        </w:rPr>
        <w:t>Una vez exceda el periodo previsto para la implementación del Plan de Igualdad.</w:t>
      </w:r>
    </w:p>
    <w:p w14:paraId="5BD627B3" w14:textId="77777777" w:rsidR="006941A2" w:rsidRPr="006941A2" w:rsidRDefault="006941A2" w:rsidP="000E5B98">
      <w:pPr>
        <w:numPr>
          <w:ilvl w:val="0"/>
          <w:numId w:val="10"/>
        </w:numPr>
        <w:spacing w:after="160" w:line="360" w:lineRule="auto"/>
        <w:ind w:right="0"/>
        <w:contextualSpacing/>
        <w:rPr>
          <w:rFonts w:ascii="Houschka Head Light" w:hAnsi="Houschka Head Light" w:cstheme="minorHAnsi"/>
          <w:sz w:val="20"/>
          <w:szCs w:val="20"/>
        </w:rPr>
      </w:pPr>
      <w:r w:rsidRPr="006941A2">
        <w:rPr>
          <w:rFonts w:ascii="Houschka Head Light" w:hAnsi="Houschka Head Light" w:cstheme="minorHAnsi"/>
          <w:sz w:val="20"/>
          <w:szCs w:val="20"/>
        </w:rPr>
        <w:t>En caso de que alguna persona desee renunciar a su pertenencia a la Comisión.</w:t>
      </w:r>
    </w:p>
    <w:p w14:paraId="41BDF829" w14:textId="77777777" w:rsidR="006941A2" w:rsidRPr="006941A2" w:rsidRDefault="006941A2" w:rsidP="000E5B98">
      <w:pPr>
        <w:numPr>
          <w:ilvl w:val="0"/>
          <w:numId w:val="10"/>
        </w:numPr>
        <w:spacing w:after="160" w:line="360" w:lineRule="auto"/>
        <w:ind w:right="0"/>
        <w:contextualSpacing/>
        <w:rPr>
          <w:rFonts w:ascii="Houschka Head Light" w:hAnsi="Houschka Head Light" w:cstheme="minorHAnsi"/>
          <w:sz w:val="20"/>
          <w:szCs w:val="20"/>
        </w:rPr>
      </w:pPr>
      <w:r w:rsidRPr="006941A2">
        <w:rPr>
          <w:rFonts w:ascii="Houschka Head Light" w:hAnsi="Houschka Head Light" w:cstheme="minorHAnsi"/>
          <w:sz w:val="20"/>
          <w:szCs w:val="20"/>
        </w:rPr>
        <w:t xml:space="preserve">En caso de que alguna persona por los motivos que fueran abandone la empresa. </w:t>
      </w:r>
    </w:p>
    <w:p w14:paraId="2FE61995" w14:textId="77777777" w:rsidR="006941A2" w:rsidRPr="006941A2" w:rsidRDefault="006941A2" w:rsidP="000E5B98">
      <w:pPr>
        <w:numPr>
          <w:ilvl w:val="0"/>
          <w:numId w:val="10"/>
        </w:numPr>
        <w:spacing w:after="160" w:line="360" w:lineRule="auto"/>
        <w:ind w:right="0"/>
        <w:contextualSpacing/>
        <w:rPr>
          <w:rFonts w:ascii="Houschka Head Light" w:hAnsi="Houschka Head Light" w:cstheme="minorHAnsi"/>
          <w:sz w:val="20"/>
          <w:szCs w:val="20"/>
        </w:rPr>
      </w:pPr>
      <w:r w:rsidRPr="006941A2">
        <w:rPr>
          <w:rFonts w:ascii="Houschka Head Light" w:hAnsi="Houschka Head Light" w:cstheme="minorHAnsi"/>
          <w:sz w:val="20"/>
          <w:szCs w:val="20"/>
        </w:rPr>
        <w:t>En casos de bajas, excedencias o cualquier otra situación prevista con una duración mayor a seis meses.</w:t>
      </w:r>
    </w:p>
    <w:p w14:paraId="7E666C73" w14:textId="77777777" w:rsidR="006941A2" w:rsidRDefault="006941A2" w:rsidP="006941A2">
      <w:pPr>
        <w:spacing w:after="160" w:line="360" w:lineRule="auto"/>
        <w:ind w:left="0" w:right="0" w:firstLine="360"/>
        <w:rPr>
          <w:rFonts w:ascii="Houschka Head Light" w:hAnsi="Houschka Head Light" w:cstheme="minorHAnsi"/>
          <w:sz w:val="20"/>
          <w:szCs w:val="20"/>
        </w:rPr>
      </w:pPr>
    </w:p>
    <w:p w14:paraId="50FCEA54" w14:textId="63BD36FE" w:rsidR="006941A2" w:rsidRPr="006941A2" w:rsidRDefault="006941A2" w:rsidP="006941A2">
      <w:pPr>
        <w:spacing w:after="160" w:line="360" w:lineRule="auto"/>
        <w:ind w:left="0" w:right="0" w:firstLine="360"/>
        <w:rPr>
          <w:rFonts w:ascii="Houschka Head Light" w:hAnsi="Houschka Head Light" w:cstheme="minorHAnsi"/>
          <w:sz w:val="20"/>
          <w:szCs w:val="20"/>
        </w:rPr>
      </w:pPr>
      <w:r w:rsidRPr="006941A2">
        <w:rPr>
          <w:rFonts w:ascii="Houschka Head Light" w:hAnsi="Houschka Head Light" w:cstheme="minorHAnsi"/>
          <w:sz w:val="20"/>
          <w:szCs w:val="20"/>
        </w:rPr>
        <w:t xml:space="preserve">El procedimiento será comunicarlo a los miembros de la Comisión de Igualdad, que serán los encargados de elegir a otra persona para sustituir la ausencia y cuya incorporación tendrá que ser aprobada por el resto de las integrantes de la Comisión de Igualdad en una reunión de la que se levantará acta. </w:t>
      </w:r>
      <w:r>
        <w:rPr>
          <w:rFonts w:ascii="Houschka Head Light" w:hAnsi="Houschka Head Light" w:cstheme="minorHAnsi"/>
          <w:sz w:val="20"/>
          <w:szCs w:val="20"/>
        </w:rPr>
        <w:t xml:space="preserve"> </w:t>
      </w:r>
      <w:r w:rsidRPr="006941A2">
        <w:rPr>
          <w:rFonts w:ascii="Houschka Head Light" w:hAnsi="Houschka Head Light" w:cstheme="minorHAnsi"/>
          <w:sz w:val="20"/>
          <w:szCs w:val="20"/>
        </w:rPr>
        <w:t xml:space="preserve">En el caso del puesto libre que puede ser ocupado por cualquier persona de la plantilla, se deberá establecer un canal por el cual las personas puedan solicitar a la plantilla su participación. Esta </w:t>
      </w:r>
      <w:r w:rsidRPr="006941A2">
        <w:rPr>
          <w:rFonts w:ascii="Houschka Head Light" w:hAnsi="Houschka Head Light" w:cstheme="minorHAnsi"/>
          <w:sz w:val="20"/>
          <w:szCs w:val="20"/>
        </w:rPr>
        <w:lastRenderedPageBreak/>
        <w:t>comunicación deberá realizarse con al menos una semana de antelación antes de que la Comisión de Igualdad se reúna para que estudien la petición.</w:t>
      </w:r>
    </w:p>
    <w:p w14:paraId="11A78700" w14:textId="77777777" w:rsidR="006941A2" w:rsidRDefault="006941A2" w:rsidP="006941A2">
      <w:pPr>
        <w:spacing w:after="160" w:line="360" w:lineRule="auto"/>
        <w:ind w:left="0" w:right="0" w:firstLine="360"/>
        <w:rPr>
          <w:rFonts w:ascii="Houschka Head Light" w:hAnsi="Houschka Head Light" w:cstheme="minorHAnsi"/>
          <w:sz w:val="20"/>
          <w:szCs w:val="20"/>
        </w:rPr>
      </w:pPr>
      <w:r>
        <w:rPr>
          <w:rFonts w:ascii="Houschka Head Light" w:hAnsi="Houschka Head Light" w:cstheme="minorHAnsi"/>
          <w:sz w:val="20"/>
          <w:szCs w:val="20"/>
        </w:rPr>
        <w:t>L</w:t>
      </w:r>
      <w:r w:rsidRPr="006941A2">
        <w:rPr>
          <w:rFonts w:ascii="Houschka Head Light" w:hAnsi="Houschka Head Light" w:cstheme="minorHAnsi"/>
          <w:sz w:val="20"/>
          <w:szCs w:val="20"/>
        </w:rPr>
        <w:t>as reuniones de la Comisión de Igualdad tendrán una periodicidad semestral. Las convocatorias a las reuniones ordinarias se realizarán por correo electrónico con una antelación de 7 días como mínimo.</w:t>
      </w:r>
      <w:r>
        <w:rPr>
          <w:rFonts w:ascii="Houschka Head Light" w:hAnsi="Houschka Head Light" w:cstheme="minorHAnsi"/>
          <w:sz w:val="20"/>
          <w:szCs w:val="20"/>
        </w:rPr>
        <w:t xml:space="preserve"> </w:t>
      </w:r>
    </w:p>
    <w:p w14:paraId="1D06FF80" w14:textId="01AAD484" w:rsidR="006941A2" w:rsidRPr="006941A2" w:rsidRDefault="006941A2" w:rsidP="006941A2">
      <w:pPr>
        <w:spacing w:after="160" w:line="360" w:lineRule="auto"/>
        <w:ind w:left="0" w:right="0" w:firstLine="360"/>
        <w:rPr>
          <w:rFonts w:ascii="Houschka Head Light" w:hAnsi="Houschka Head Light" w:cstheme="minorHAnsi"/>
          <w:sz w:val="20"/>
          <w:szCs w:val="20"/>
        </w:rPr>
      </w:pPr>
      <w:r w:rsidRPr="006941A2">
        <w:rPr>
          <w:rFonts w:ascii="Houschka Head Light" w:hAnsi="Houschka Head Light" w:cstheme="minorHAnsi"/>
          <w:sz w:val="20"/>
          <w:szCs w:val="20"/>
        </w:rPr>
        <w:t>Las reuniones extraordinarias de la Comisión serán convocadas por el mismo procedimiento sin que tenga que existir el periodo de antelación antes descrito. Los motivos para la convocatoria de reuniones extraordinarias serán:</w:t>
      </w:r>
    </w:p>
    <w:p w14:paraId="3084867A" w14:textId="77777777" w:rsidR="006941A2" w:rsidRPr="006941A2" w:rsidRDefault="006941A2" w:rsidP="000E5B98">
      <w:pPr>
        <w:numPr>
          <w:ilvl w:val="0"/>
          <w:numId w:val="11"/>
        </w:numPr>
        <w:spacing w:after="160" w:line="360" w:lineRule="auto"/>
        <w:ind w:right="0"/>
        <w:contextualSpacing/>
        <w:rPr>
          <w:rFonts w:ascii="Houschka Head Light" w:hAnsi="Houschka Head Light" w:cstheme="minorHAnsi"/>
          <w:sz w:val="20"/>
          <w:szCs w:val="20"/>
        </w:rPr>
      </w:pPr>
      <w:r w:rsidRPr="006941A2">
        <w:rPr>
          <w:rFonts w:ascii="Houschka Head Light" w:hAnsi="Houschka Head Light" w:cstheme="minorHAnsi"/>
          <w:sz w:val="20"/>
          <w:szCs w:val="20"/>
        </w:rPr>
        <w:t xml:space="preserve">Conocimiento por parte de alguno de los miembros de la Comisión de igualdad de situaciones de discriminación directa o indirecta. </w:t>
      </w:r>
    </w:p>
    <w:p w14:paraId="6727B9E7" w14:textId="2F0C9606" w:rsidR="006941A2" w:rsidRPr="006941A2" w:rsidRDefault="006941A2" w:rsidP="000E5B98">
      <w:pPr>
        <w:numPr>
          <w:ilvl w:val="0"/>
          <w:numId w:val="11"/>
        </w:numPr>
        <w:spacing w:after="160" w:line="360" w:lineRule="auto"/>
        <w:ind w:right="0"/>
        <w:contextualSpacing/>
        <w:rPr>
          <w:rFonts w:ascii="Houschka Head Light" w:hAnsi="Houschka Head Light" w:cstheme="minorHAnsi"/>
          <w:sz w:val="20"/>
          <w:szCs w:val="20"/>
        </w:rPr>
      </w:pPr>
      <w:r w:rsidRPr="006941A2">
        <w:rPr>
          <w:rFonts w:ascii="Houschka Head Light" w:hAnsi="Houschka Head Light" w:cstheme="minorHAnsi"/>
          <w:sz w:val="20"/>
          <w:szCs w:val="20"/>
        </w:rPr>
        <w:t>Intención de la empresa de optar a certificaciones, subvenciones o ayudas en materia de igualdad.</w:t>
      </w:r>
    </w:p>
    <w:p w14:paraId="7A13CCF9" w14:textId="77777777" w:rsidR="006941A2" w:rsidRPr="006941A2" w:rsidRDefault="006941A2" w:rsidP="000E5B98">
      <w:pPr>
        <w:numPr>
          <w:ilvl w:val="0"/>
          <w:numId w:val="11"/>
        </w:numPr>
        <w:spacing w:after="160" w:line="360" w:lineRule="auto"/>
        <w:ind w:right="0"/>
        <w:contextualSpacing/>
        <w:rPr>
          <w:rFonts w:ascii="Houschka Head Light" w:hAnsi="Houschka Head Light" w:cstheme="minorHAnsi"/>
          <w:sz w:val="20"/>
          <w:szCs w:val="20"/>
        </w:rPr>
      </w:pPr>
      <w:r w:rsidRPr="006941A2">
        <w:rPr>
          <w:rFonts w:ascii="Houschka Head Light" w:hAnsi="Houschka Head Light" w:cstheme="minorHAnsi"/>
          <w:sz w:val="20"/>
          <w:szCs w:val="20"/>
        </w:rPr>
        <w:t>Reestructuraciones o cambios organizacionales que supongan una diferencia sustancial en cuanto al número de hombres y mujeres en la plantilla, posibilidades de ascenso o promoción o cualquier otra área recogida en las acciones del Plan de Igualdad que pueda dar lugar a la reelaboración del diagnóstico de género y/o de las acciones del Plan de Igualdad.</w:t>
      </w:r>
    </w:p>
    <w:p w14:paraId="1645AE34" w14:textId="77777777" w:rsidR="006941A2" w:rsidRDefault="006941A2" w:rsidP="006941A2">
      <w:pPr>
        <w:spacing w:after="160" w:line="360" w:lineRule="auto"/>
        <w:ind w:left="0" w:right="0" w:firstLine="0"/>
        <w:rPr>
          <w:rFonts w:ascii="Houschka Head Light" w:hAnsi="Houschka Head Light" w:cstheme="minorHAnsi"/>
          <w:sz w:val="20"/>
          <w:szCs w:val="20"/>
        </w:rPr>
      </w:pPr>
    </w:p>
    <w:p w14:paraId="7731BAA3" w14:textId="62F2C392" w:rsidR="006941A2" w:rsidRPr="006941A2" w:rsidRDefault="006941A2" w:rsidP="006941A2">
      <w:pPr>
        <w:spacing w:after="160" w:line="360" w:lineRule="auto"/>
        <w:ind w:left="0" w:right="0" w:firstLine="360"/>
        <w:rPr>
          <w:rFonts w:ascii="Houschka Head Light" w:hAnsi="Houschka Head Light" w:cstheme="minorHAnsi"/>
          <w:sz w:val="20"/>
          <w:szCs w:val="20"/>
        </w:rPr>
      </w:pPr>
      <w:r w:rsidRPr="006941A2">
        <w:rPr>
          <w:rFonts w:ascii="Houschka Head Light" w:hAnsi="Houschka Head Light" w:cstheme="minorHAnsi"/>
          <w:sz w:val="20"/>
          <w:szCs w:val="20"/>
        </w:rPr>
        <w:t>De cada reunión se levantará un acta, firmada por todas las personas que integran la Comisión y en la que se hará constar el resumen de los temas tratados, acuerdos y desacuerdos.</w:t>
      </w:r>
    </w:p>
    <w:p w14:paraId="1823BEEA" w14:textId="77777777" w:rsidR="006941A2" w:rsidRPr="006941A2" w:rsidRDefault="006941A2" w:rsidP="006941A2">
      <w:pPr>
        <w:spacing w:after="160" w:line="360" w:lineRule="auto"/>
        <w:ind w:left="0" w:right="0" w:firstLine="360"/>
        <w:rPr>
          <w:rFonts w:ascii="Houschka Head Light" w:hAnsi="Houschka Head Light" w:cstheme="minorHAnsi"/>
          <w:sz w:val="20"/>
          <w:szCs w:val="20"/>
        </w:rPr>
      </w:pPr>
      <w:r w:rsidRPr="006941A2">
        <w:rPr>
          <w:rFonts w:ascii="Houschka Head Light" w:hAnsi="Houschka Head Light" w:cstheme="minorHAnsi"/>
          <w:sz w:val="20"/>
          <w:szCs w:val="20"/>
        </w:rPr>
        <w:t>Todas las personas componentes de la Comisión se comprometen a tratar con confidencialidad la información, datos, documentos, y/o cualquier otra información de la que se hiciera uso en el seno de esta o les fuera entregada.</w:t>
      </w:r>
    </w:p>
    <w:p w14:paraId="39A120A4" w14:textId="153E753B" w:rsidR="00FF5990" w:rsidRDefault="00FF5990">
      <w:pPr>
        <w:spacing w:after="160" w:line="259" w:lineRule="auto"/>
        <w:ind w:left="0" w:right="0" w:firstLine="0"/>
        <w:jc w:val="left"/>
      </w:pPr>
      <w:r>
        <w:br w:type="page"/>
      </w:r>
    </w:p>
    <w:p w14:paraId="5EB9ED60" w14:textId="5D4E17CF" w:rsidR="0047797B" w:rsidRPr="0047797B" w:rsidRDefault="0047797B" w:rsidP="0047797B">
      <w:pPr>
        <w:pStyle w:val="Ttulo1"/>
        <w:numPr>
          <w:ilvl w:val="0"/>
          <w:numId w:val="1"/>
        </w:numPr>
        <w:tabs>
          <w:tab w:val="left" w:pos="567"/>
        </w:tabs>
        <w:spacing w:line="360" w:lineRule="auto"/>
        <w:ind w:left="0" w:firstLine="0"/>
        <w:jc w:val="both"/>
        <w:rPr>
          <w:rFonts w:ascii="Houschka Head Light" w:hAnsi="Houschka Head Light" w:cstheme="minorHAnsi"/>
          <w:b/>
          <w:bCs/>
          <w:color w:val="C00000"/>
          <w:szCs w:val="24"/>
          <w:lang w:val="es-ES_tradnl"/>
        </w:rPr>
      </w:pPr>
      <w:bookmarkStart w:id="47" w:name="_Toc97011628"/>
      <w:r w:rsidRPr="0047797B">
        <w:rPr>
          <w:rFonts w:ascii="Houschka Head Light" w:hAnsi="Houschka Head Light" w:cstheme="minorHAnsi"/>
          <w:b/>
          <w:bCs/>
          <w:color w:val="C00000"/>
          <w:szCs w:val="24"/>
          <w:lang w:val="es-ES_tradnl"/>
        </w:rPr>
        <w:lastRenderedPageBreak/>
        <w:t>PROCEDIMIENTO DE MODIFICACIÓN.</w:t>
      </w:r>
      <w:bookmarkEnd w:id="47"/>
    </w:p>
    <w:p w14:paraId="50019A7F" w14:textId="77777777" w:rsidR="006941A2" w:rsidRPr="00AE2105" w:rsidRDefault="006941A2" w:rsidP="006941A2">
      <w:pPr>
        <w:tabs>
          <w:tab w:val="left" w:pos="709"/>
        </w:tabs>
        <w:spacing w:before="200" w:after="160" w:line="360" w:lineRule="auto"/>
        <w:ind w:right="0"/>
        <w:rPr>
          <w:rFonts w:ascii="Houschka Head Light" w:hAnsi="Houschka Head Light" w:cstheme="minorHAnsi"/>
          <w:sz w:val="20"/>
          <w:szCs w:val="20"/>
        </w:rPr>
      </w:pPr>
      <w:r>
        <w:rPr>
          <w:rFonts w:ascii="Houschka Head Light" w:hAnsi="Houschka Head Light" w:cstheme="minorHAnsi"/>
          <w:sz w:val="20"/>
          <w:szCs w:val="20"/>
        </w:rPr>
        <w:tab/>
      </w:r>
      <w:r>
        <w:rPr>
          <w:rFonts w:ascii="Houschka Head Light" w:hAnsi="Houschka Head Light" w:cstheme="minorHAnsi"/>
          <w:sz w:val="20"/>
          <w:szCs w:val="20"/>
        </w:rPr>
        <w:tab/>
      </w:r>
      <w:r w:rsidRPr="00AE2105">
        <w:rPr>
          <w:rFonts w:ascii="Houschka Head Light" w:hAnsi="Houschka Head Light" w:cstheme="minorHAnsi"/>
          <w:sz w:val="20"/>
          <w:szCs w:val="20"/>
        </w:rPr>
        <w:t>En el caso de que alguna circunstancia obligue o recomiende la modificación parcial o total del Plan de Igualdad, incluido el procedimiento para solventar las posibles discrepancias que puedan surgir en la aplicación, seguimiento y evaluación del plan de igualdad o su revisión, el procedimiento será el siguiente:</w:t>
      </w:r>
    </w:p>
    <w:p w14:paraId="6890C92F" w14:textId="77777777" w:rsidR="006941A2" w:rsidRPr="00AE2105" w:rsidRDefault="006941A2" w:rsidP="006941A2">
      <w:pPr>
        <w:pStyle w:val="Prrafodelista"/>
        <w:numPr>
          <w:ilvl w:val="1"/>
          <w:numId w:val="1"/>
        </w:numPr>
        <w:tabs>
          <w:tab w:val="left" w:pos="1701"/>
        </w:tabs>
        <w:spacing w:before="200" w:after="160" w:line="360" w:lineRule="auto"/>
        <w:ind w:right="0"/>
        <w:rPr>
          <w:rFonts w:ascii="Houschka Head Light" w:hAnsi="Houschka Head Light" w:cstheme="minorHAnsi"/>
          <w:sz w:val="20"/>
          <w:szCs w:val="20"/>
        </w:rPr>
      </w:pPr>
      <w:r w:rsidRPr="00AE2105">
        <w:rPr>
          <w:rFonts w:ascii="Houschka Head Light" w:hAnsi="Houschka Head Light" w:cstheme="minorHAnsi"/>
          <w:sz w:val="20"/>
          <w:szCs w:val="20"/>
        </w:rPr>
        <w:t xml:space="preserve">Cualquier persona de la comisión de seguimiento y evaluación del Plan de Igualdad en nombre propio o recogiendo la propuesta de otra persona o entidad, podrá enviar una convocatoria de reunión extraordinaria a la Comisión de Igualdad que tendrá que ser </w:t>
      </w:r>
      <w:bookmarkStart w:id="48" w:name="_GoBack"/>
      <w:bookmarkEnd w:id="48"/>
      <w:r w:rsidRPr="00AE2105">
        <w:rPr>
          <w:rFonts w:ascii="Houschka Head Light" w:hAnsi="Houschka Head Light" w:cstheme="minorHAnsi"/>
          <w:sz w:val="20"/>
          <w:szCs w:val="20"/>
        </w:rPr>
        <w:t xml:space="preserve">convocada en el plazo máximo de 15 días. La fecha, hora y medio de reunión tendrá que ser la que en ese plazo, contenga el mayor acuerdo posible entre los miembros de la Comisión. </w:t>
      </w:r>
    </w:p>
    <w:p w14:paraId="1583021E" w14:textId="316A6B12" w:rsidR="006941A2" w:rsidRPr="00AE2105" w:rsidRDefault="006941A2" w:rsidP="006941A2">
      <w:pPr>
        <w:pStyle w:val="Prrafodelista"/>
        <w:numPr>
          <w:ilvl w:val="1"/>
          <w:numId w:val="1"/>
        </w:numPr>
        <w:tabs>
          <w:tab w:val="left" w:pos="1701"/>
        </w:tabs>
        <w:spacing w:before="200" w:after="160" w:line="360" w:lineRule="auto"/>
        <w:ind w:right="0"/>
        <w:rPr>
          <w:rFonts w:ascii="Houschka Head Light" w:hAnsi="Houschka Head Light" w:cstheme="minorHAnsi"/>
          <w:sz w:val="20"/>
          <w:szCs w:val="20"/>
        </w:rPr>
      </w:pPr>
      <w:r w:rsidRPr="00AE2105">
        <w:rPr>
          <w:rFonts w:ascii="Houschka Head Light" w:hAnsi="Houschka Head Light" w:cstheme="minorHAnsi"/>
          <w:sz w:val="20"/>
          <w:szCs w:val="20"/>
        </w:rPr>
        <w:t>En la reunión de la comisión, se trasladará la modificación propuesta que deberá ser aceptada por unanimidad de la Comisión</w:t>
      </w:r>
      <w:r w:rsidR="00840341">
        <w:rPr>
          <w:rFonts w:ascii="Houschka Head Light" w:hAnsi="Houschka Head Light" w:cstheme="minorHAnsi"/>
          <w:sz w:val="20"/>
          <w:szCs w:val="20"/>
        </w:rPr>
        <w:t>.</w:t>
      </w:r>
    </w:p>
    <w:p w14:paraId="5DF4FDE8" w14:textId="77777777" w:rsidR="006941A2" w:rsidRPr="00AE2105" w:rsidRDefault="006941A2" w:rsidP="006941A2">
      <w:pPr>
        <w:pStyle w:val="Prrafodelista"/>
        <w:numPr>
          <w:ilvl w:val="1"/>
          <w:numId w:val="1"/>
        </w:numPr>
        <w:tabs>
          <w:tab w:val="left" w:pos="1701"/>
        </w:tabs>
        <w:spacing w:before="200" w:after="160" w:line="360" w:lineRule="auto"/>
        <w:ind w:right="0"/>
        <w:rPr>
          <w:rFonts w:ascii="Houschka Head Light" w:hAnsi="Houschka Head Light" w:cstheme="minorHAnsi"/>
          <w:sz w:val="20"/>
          <w:szCs w:val="20"/>
        </w:rPr>
      </w:pPr>
      <w:r w:rsidRPr="00AE2105">
        <w:rPr>
          <w:rFonts w:ascii="Houschka Head Light" w:hAnsi="Houschka Head Light" w:cstheme="minorHAnsi"/>
          <w:sz w:val="20"/>
          <w:szCs w:val="20"/>
        </w:rPr>
        <w:t xml:space="preserve">Tras la aceptación de la modificación se asignará los procesos, medios y plazos adecuados para su incorporación al Plan de Igualdad. </w:t>
      </w:r>
    </w:p>
    <w:p w14:paraId="672B1BE4" w14:textId="77777777" w:rsidR="005D7802" w:rsidRDefault="006941A2" w:rsidP="005D7802">
      <w:pPr>
        <w:pStyle w:val="Prrafodelista"/>
        <w:numPr>
          <w:ilvl w:val="1"/>
          <w:numId w:val="1"/>
        </w:numPr>
        <w:tabs>
          <w:tab w:val="left" w:pos="1701"/>
        </w:tabs>
        <w:spacing w:before="200" w:after="160" w:line="360" w:lineRule="auto"/>
        <w:ind w:right="0"/>
        <w:rPr>
          <w:rFonts w:ascii="Houschka Head Light" w:hAnsi="Houschka Head Light" w:cstheme="minorHAnsi"/>
          <w:sz w:val="20"/>
          <w:szCs w:val="20"/>
        </w:rPr>
      </w:pPr>
      <w:r w:rsidRPr="005D7802">
        <w:rPr>
          <w:rFonts w:ascii="Houschka Head Light" w:hAnsi="Houschka Head Light" w:cstheme="minorHAnsi"/>
          <w:sz w:val="20"/>
          <w:szCs w:val="20"/>
        </w:rPr>
        <w:t xml:space="preserve">En la siguiente reunión ordinaria de la comisión de igualdad se revisará su nivel de ejecución. </w:t>
      </w:r>
    </w:p>
    <w:p w14:paraId="5B8228EC" w14:textId="1E636BCB" w:rsidR="006941A2" w:rsidRPr="005D7802" w:rsidRDefault="006941A2" w:rsidP="005D7802">
      <w:pPr>
        <w:pStyle w:val="Prrafodelista"/>
        <w:numPr>
          <w:ilvl w:val="1"/>
          <w:numId w:val="1"/>
        </w:numPr>
        <w:tabs>
          <w:tab w:val="left" w:pos="1701"/>
        </w:tabs>
        <w:spacing w:before="200" w:after="160" w:line="360" w:lineRule="auto"/>
        <w:ind w:right="0"/>
        <w:rPr>
          <w:rFonts w:ascii="Houschka Head Light" w:hAnsi="Houschka Head Light" w:cstheme="minorHAnsi"/>
          <w:sz w:val="20"/>
          <w:szCs w:val="20"/>
        </w:rPr>
      </w:pPr>
      <w:r w:rsidRPr="005D7802">
        <w:rPr>
          <w:rFonts w:ascii="Houschka Head Light" w:hAnsi="Houschka Head Light" w:cstheme="minorHAnsi"/>
          <w:sz w:val="20"/>
          <w:szCs w:val="20"/>
        </w:rPr>
        <w:t>La modificación incorporada deberá ser comunicada a la plantilla a través del medio de comunicación interna más adecuado.</w:t>
      </w:r>
    </w:p>
    <w:p w14:paraId="2F01FE30" w14:textId="2E8E2958" w:rsidR="00E750D2" w:rsidRPr="007D1C49" w:rsidRDefault="00E750D2" w:rsidP="007D1C49">
      <w:pPr>
        <w:spacing w:after="160" w:line="360" w:lineRule="auto"/>
        <w:ind w:left="0" w:right="0" w:firstLine="709"/>
        <w:rPr>
          <w:rFonts w:ascii="Houschka Head Light" w:hAnsi="Houschka Head Light" w:cstheme="minorHAnsi"/>
          <w:b/>
          <w:color w:val="auto"/>
          <w:sz w:val="20"/>
          <w:szCs w:val="20"/>
        </w:rPr>
      </w:pPr>
    </w:p>
    <w:sectPr w:rsidR="00E750D2" w:rsidRPr="007D1C49" w:rsidSect="00FD0E89">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6E29E" w14:textId="77777777" w:rsidR="00E61BEB" w:rsidRDefault="00E61BEB">
      <w:pPr>
        <w:spacing w:after="0" w:line="240" w:lineRule="auto"/>
      </w:pPr>
      <w:r>
        <w:separator/>
      </w:r>
    </w:p>
  </w:endnote>
  <w:endnote w:type="continuationSeparator" w:id="0">
    <w:p w14:paraId="30BD1060" w14:textId="77777777" w:rsidR="00E61BEB" w:rsidRDefault="00E61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ouschka Head Light">
    <w:altName w:val="Calibri"/>
    <w:panose1 w:val="00000000000000000000"/>
    <w:charset w:val="00"/>
    <w:family w:val="swiss"/>
    <w:notTrueType/>
    <w:pitch w:val="variable"/>
    <w:sig w:usb0="00000207" w:usb1="00000000" w:usb2="00000000" w:usb3="00000000" w:csb0="00000097" w:csb1="00000000"/>
  </w:font>
  <w:font w:name="Calibri">
    <w:panose1 w:val="020F0502020204030204"/>
    <w:charset w:val="00"/>
    <w:family w:val="swiss"/>
    <w:pitch w:val="variable"/>
    <w:sig w:usb0="E4002EFF" w:usb1="C000247B" w:usb2="00000009" w:usb3="00000000" w:csb0="000001FF" w:csb1="00000000"/>
  </w:font>
  <w:font w:name="Houschka Head Medium">
    <w:altName w:val="Times New Roman"/>
    <w:panose1 w:val="00000000000000000000"/>
    <w:charset w:val="00"/>
    <w:family w:val="swiss"/>
    <w:notTrueType/>
    <w:pitch w:val="variable"/>
    <w:sig w:usb0="00000207" w:usb1="00000000" w:usb2="00000000" w:usb3="00000000" w:csb0="00000097"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ontserrat">
    <w:altName w:val="Calibri"/>
    <w:charset w:val="00"/>
    <w:family w:val="auto"/>
    <w:pitch w:val="variable"/>
    <w:sig w:usb0="2000020F" w:usb1="00000003" w:usb2="00000000" w:usb3="00000000" w:csb0="00000197" w:csb1="00000000"/>
  </w:font>
  <w:font w:name="Montserrat SemiBold">
    <w:altName w:val="Calibri"/>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2F4B4" w14:textId="77777777" w:rsidR="0014512F" w:rsidRDefault="0014512F">
    <w:pPr>
      <w:spacing w:after="0" w:line="259" w:lineRule="auto"/>
      <w:ind w:left="0" w:right="0" w:firstLine="0"/>
      <w:jc w:val="left"/>
    </w:pPr>
  </w:p>
  <w:p w14:paraId="582E92E9" w14:textId="77777777" w:rsidR="0014512F" w:rsidRDefault="0014512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right"/>
      <w:tblCellMar>
        <w:top w:w="115" w:type="dxa"/>
        <w:left w:w="115" w:type="dxa"/>
        <w:bottom w:w="115" w:type="dxa"/>
        <w:right w:w="115" w:type="dxa"/>
      </w:tblCellMar>
      <w:tblLook w:val="04A0" w:firstRow="1" w:lastRow="0" w:firstColumn="1" w:lastColumn="0" w:noHBand="0" w:noVBand="1"/>
    </w:tblPr>
    <w:tblGrid>
      <w:gridCol w:w="7938"/>
      <w:gridCol w:w="434"/>
    </w:tblGrid>
    <w:tr w:rsidR="0014512F" w14:paraId="1DE7E171" w14:textId="77777777" w:rsidTr="0006097C">
      <w:trPr>
        <w:jc w:val="right"/>
      </w:trPr>
      <w:tc>
        <w:tcPr>
          <w:tcW w:w="4795" w:type="dxa"/>
          <w:tcBorders>
            <w:top w:val="single" w:sz="4" w:space="0" w:color="auto"/>
          </w:tcBorders>
          <w:vAlign w:val="center"/>
        </w:tcPr>
        <w:sdt>
          <w:sdtPr>
            <w:rPr>
              <w:rFonts w:asciiTheme="majorHAnsi" w:hAnsiTheme="majorHAnsi" w:cstheme="majorHAnsi"/>
              <w:caps/>
              <w:color w:val="000000" w:themeColor="text1"/>
            </w:rPr>
            <w:alias w:val="Autor"/>
            <w:tag w:val=""/>
            <w:id w:val="1534539408"/>
            <w:placeholder>
              <w:docPart w:val="ACB6D87BAFB033489F743784588F74BF"/>
            </w:placeholder>
            <w:dataBinding w:prefixMappings="xmlns:ns0='http://purl.org/dc/elements/1.1/' xmlns:ns1='http://schemas.openxmlformats.org/package/2006/metadata/core-properties' " w:xpath="/ns1:coreProperties[1]/ns0:creator[1]" w:storeItemID="{6C3C8BC8-F283-45AE-878A-BAB7291924A1}"/>
            <w:text/>
          </w:sdtPr>
          <w:sdtContent>
            <w:p w14:paraId="75F0D140" w14:textId="24CBFE5A" w:rsidR="0014512F" w:rsidRPr="00F51D9E" w:rsidRDefault="0014512F">
              <w:pPr>
                <w:pStyle w:val="Encabezado"/>
                <w:jc w:val="right"/>
                <w:rPr>
                  <w:rFonts w:asciiTheme="majorHAnsi" w:hAnsiTheme="majorHAnsi" w:cstheme="majorHAnsi"/>
                  <w:caps/>
                  <w:color w:val="000000" w:themeColor="text1"/>
                </w:rPr>
              </w:pPr>
              <w:r w:rsidRPr="00F105C7">
                <w:rPr>
                  <w:rFonts w:asciiTheme="majorHAnsi" w:hAnsiTheme="majorHAnsi" w:cstheme="majorHAnsi"/>
                  <w:caps/>
                  <w:color w:val="000000" w:themeColor="text1"/>
                </w:rPr>
                <w:t xml:space="preserve">I Plan de Igualdad de </w:t>
              </w:r>
              <w:r>
                <w:rPr>
                  <w:rFonts w:asciiTheme="majorHAnsi" w:hAnsiTheme="majorHAnsi" w:cstheme="majorHAnsi"/>
                  <w:caps/>
                  <w:color w:val="000000" w:themeColor="text1"/>
                </w:rPr>
                <w:t>juba</w:t>
              </w:r>
              <w:r w:rsidRPr="00F105C7">
                <w:rPr>
                  <w:rFonts w:asciiTheme="majorHAnsi" w:hAnsiTheme="majorHAnsi" w:cstheme="majorHAnsi"/>
                  <w:caps/>
                  <w:color w:val="000000" w:themeColor="text1"/>
                </w:rPr>
                <w:t>. 202</w:t>
              </w:r>
              <w:r>
                <w:rPr>
                  <w:rFonts w:asciiTheme="majorHAnsi" w:hAnsiTheme="majorHAnsi" w:cstheme="majorHAnsi"/>
                  <w:caps/>
                  <w:color w:val="000000" w:themeColor="text1"/>
                </w:rPr>
                <w:t>2</w:t>
              </w:r>
              <w:r w:rsidRPr="00F105C7">
                <w:rPr>
                  <w:rFonts w:asciiTheme="majorHAnsi" w:hAnsiTheme="majorHAnsi" w:cstheme="majorHAnsi"/>
                  <w:caps/>
                  <w:color w:val="000000" w:themeColor="text1"/>
                </w:rPr>
                <w:t>/202</w:t>
              </w:r>
              <w:r>
                <w:rPr>
                  <w:rFonts w:asciiTheme="majorHAnsi" w:hAnsiTheme="majorHAnsi" w:cstheme="majorHAnsi"/>
                  <w:caps/>
                  <w:color w:val="000000" w:themeColor="text1"/>
                </w:rPr>
                <w:t>6</w:t>
              </w:r>
            </w:p>
          </w:sdtContent>
        </w:sdt>
        <w:p/>
      </w:tc>
      <w:tc>
        <w:tcPr>
          <w:tcW w:w="250" w:type="pct"/>
          <w:shd w:val="clear" w:color="auto" w:fill="F8931D" w:themeFill="accent2"/>
          <w:vAlign w:val="center"/>
        </w:tcPr>
        <w:p w14:paraId="329875B1" w14:textId="77777777" w:rsidR="0014512F" w:rsidRDefault="0014512F">
          <w:pPr>
            <w:pStyle w:val="Piedepgina"/>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rPr>
            <w:t>2</w:t>
          </w:r>
          <w:r>
            <w:rPr>
              <w:color w:val="FFFFFF" w:themeColor="background1"/>
            </w:rPr>
            <w:fldChar w:fldCharType="end"/>
          </w:r>
        </w:p>
      </w:tc>
    </w:tr>
  </w:tbl>
  <w:p w14:paraId="54EEEB67" w14:textId="77777777" w:rsidR="0014512F" w:rsidRDefault="0014512F">
    <w:pPr>
      <w:pStyle w:val="Piedepgina"/>
    </w:pPr>
  </w:p>
  <w:p w14:paraId="513CF1FF" w14:textId="77777777" w:rsidR="0014512F" w:rsidRDefault="0014512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78AF9" w14:textId="4BADE95C" w:rsidR="0014512F" w:rsidRDefault="0014512F" w:rsidP="00217E0D">
    <w:pPr>
      <w:pStyle w:val="Piedepgina"/>
      <w:tabs>
        <w:tab w:val="clear" w:pos="4252"/>
        <w:tab w:val="clear" w:pos="8504"/>
        <w:tab w:val="left" w:pos="504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7BB8F" w14:textId="77777777" w:rsidR="00E61BEB" w:rsidRDefault="00E61BEB">
      <w:pPr>
        <w:spacing w:after="0" w:line="259" w:lineRule="auto"/>
        <w:ind w:left="0" w:right="0" w:firstLine="0"/>
        <w:jc w:val="left"/>
      </w:pPr>
      <w:bookmarkStart w:id="0" w:name="_Hlk58779082"/>
      <w:bookmarkEnd w:id="0"/>
      <w:r>
        <w:separator/>
      </w:r>
    </w:p>
  </w:footnote>
  <w:footnote w:type="continuationSeparator" w:id="0">
    <w:p w14:paraId="6C57F34C" w14:textId="77777777" w:rsidR="00E61BEB" w:rsidRDefault="00E61BEB">
      <w:pPr>
        <w:spacing w:after="0" w:line="259" w:lineRule="auto"/>
        <w:ind w:left="0" w:righ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507A8" w14:textId="1C7B149B" w:rsidR="0014512F" w:rsidRDefault="0014512F" w:rsidP="00375DA8">
    <w:pPr>
      <w:pStyle w:val="Encabezado"/>
      <w:tabs>
        <w:tab w:val="left" w:pos="6143"/>
        <w:tab w:val="right" w:pos="6932"/>
      </w:tabs>
      <w:jc w:val="left"/>
    </w:pPr>
    <w:r>
      <w:rPr>
        <w:rFonts w:ascii="Houschka Head Light" w:hAnsi="Houschka Head Light" w:cstheme="minorHAnsi"/>
        <w:b/>
        <w:noProof/>
        <w:szCs w:val="24"/>
      </w:rPr>
      <w:drawing>
        <wp:anchor distT="0" distB="0" distL="114300" distR="114300" simplePos="0" relativeHeight="251658240" behindDoc="1" locked="0" layoutInCell="1" allowOverlap="1" wp14:anchorId="226BB1A6" wp14:editId="149BF4E9">
          <wp:simplePos x="0" y="0"/>
          <wp:positionH relativeFrom="column">
            <wp:posOffset>-64135</wp:posOffset>
          </wp:positionH>
          <wp:positionV relativeFrom="paragraph">
            <wp:posOffset>198755</wp:posOffset>
          </wp:positionV>
          <wp:extent cx="914400" cy="326390"/>
          <wp:effectExtent l="0" t="0" r="0" b="0"/>
          <wp:wrapTight wrapText="bothSides">
            <wp:wrapPolygon edited="0">
              <wp:start x="1350" y="0"/>
              <wp:lineTo x="0" y="8825"/>
              <wp:lineTo x="450" y="18911"/>
              <wp:lineTo x="6750" y="20171"/>
              <wp:lineTo x="21150" y="20171"/>
              <wp:lineTo x="21150" y="12607"/>
              <wp:lineTo x="13950" y="3782"/>
              <wp:lineTo x="7200" y="0"/>
              <wp:lineTo x="1350" y="0"/>
            </wp:wrapPolygon>
          </wp:wrapTight>
          <wp:docPr id="25" name="Imagen 25" descr="Imagen que contiene Interfaz de usuario gráfic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nuevo.png"/>
                  <pic:cNvPicPr/>
                </pic:nvPicPr>
                <pic:blipFill>
                  <a:blip r:embed="rId1">
                    <a:extLst>
                      <a:ext uri="{28A0092B-C50C-407E-A947-70E740481C1C}">
                        <a14:useLocalDpi xmlns:a14="http://schemas.microsoft.com/office/drawing/2010/main" val="0"/>
                      </a:ext>
                    </a:extLst>
                  </a:blip>
                  <a:stretch>
                    <a:fillRect/>
                  </a:stretch>
                </pic:blipFill>
                <pic:spPr>
                  <a:xfrm>
                    <a:off x="0" y="0"/>
                    <a:ext cx="914400" cy="326390"/>
                  </a:xfrm>
                  <a:prstGeom prst="rect">
                    <a:avLst/>
                  </a:prstGeom>
                </pic:spPr>
              </pic:pic>
            </a:graphicData>
          </a:graphic>
        </wp:anchor>
      </w:drawing>
    </w:r>
    <w:r>
      <w:tab/>
    </w:r>
    <w:r>
      <w:tab/>
      <w:t xml:space="preserve">      </w:t>
    </w:r>
    <w:r>
      <w:rPr>
        <w:noProof/>
      </w:rPr>
      <w:drawing>
        <wp:inline distT="0" distB="0" distL="0" distR="0" wp14:anchorId="1F286F1E" wp14:editId="6D3B9542">
          <wp:extent cx="992505" cy="568101"/>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2">
                    <a:extLst>
                      <a:ext uri="{28A0092B-C50C-407E-A947-70E740481C1C}">
                        <a14:useLocalDpi xmlns:a14="http://schemas.microsoft.com/office/drawing/2010/main" val="0"/>
                      </a:ext>
                    </a:extLst>
                  </a:blip>
                  <a:stretch>
                    <a:fillRect/>
                  </a:stretch>
                </pic:blipFill>
                <pic:spPr>
                  <a:xfrm>
                    <a:off x="0" y="0"/>
                    <a:ext cx="996558" cy="570421"/>
                  </a:xfrm>
                  <a:prstGeom prst="rect">
                    <a:avLst/>
                  </a:prstGeom>
                </pic:spPr>
              </pic:pic>
            </a:graphicData>
          </a:graphic>
        </wp:inline>
      </w:drawing>
    </w:r>
    <w:r>
      <w:t xml:space="preserve">        </w:t>
    </w:r>
    <w:r>
      <w:tab/>
    </w:r>
    <w:r>
      <w:tab/>
    </w:r>
    <w:r>
      <w:rPr>
        <w:noProof/>
      </w:rPr>
      <mc:AlternateContent>
        <mc:Choice Requires="wps">
          <w:drawing>
            <wp:anchor distT="0" distB="0" distL="114300" distR="114300" simplePos="0" relativeHeight="251660288" behindDoc="0" locked="0" layoutInCell="1" allowOverlap="1" wp14:anchorId="011576E2" wp14:editId="1F178833">
              <wp:simplePos x="0" y="0"/>
              <wp:positionH relativeFrom="column">
                <wp:posOffset>-1116711</wp:posOffset>
              </wp:positionH>
              <wp:positionV relativeFrom="paragraph">
                <wp:posOffset>186512</wp:posOffset>
              </wp:positionV>
              <wp:extent cx="346075" cy="8975751"/>
              <wp:effectExtent l="0" t="0" r="9525" b="15875"/>
              <wp:wrapNone/>
              <wp:docPr id="17" name="Rectángulo 17"/>
              <wp:cNvGraphicFramePr/>
              <a:graphic xmlns:a="http://schemas.openxmlformats.org/drawingml/2006/main">
                <a:graphicData uri="http://schemas.microsoft.com/office/word/2010/wordprocessingShape">
                  <wps:wsp>
                    <wps:cNvSpPr/>
                    <wps:spPr>
                      <a:xfrm>
                        <a:off x="0" y="0"/>
                        <a:ext cx="346075" cy="8975751"/>
                      </a:xfrm>
                      <a:prstGeom prst="rect">
                        <a:avLst/>
                      </a:prstGeom>
                      <a:solidFill>
                        <a:schemeClr val="accent2"/>
                      </a:solidFill>
                      <a:ln>
                        <a:solidFill>
                          <a:schemeClr val="accent2"/>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B63B30C" id="Rectángulo 17" o:spid="_x0000_s1026" style="position:absolute;margin-left:-87.95pt;margin-top:14.7pt;width:27.25pt;height:70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8PJwZQIAAGcFAAAOAAAAZHJzL2Uyb0RvYy54bWysVE1PGzEQvVfqf7B8L5ukCYGIDYpAVJUQ IKDibLw2ser1uGMnm/TXd+zdbICmF9SL1+OZNx9vZ+bsfFNbtlYYDLiSD48GnCknoTLupeQ/Hq++ nHAWonCVsOBUybcq8PP5509njZ+pESzBVgoZOXFh1viSL2P0s6IIcqlqEY7AK0dKDViLSCK+FBWK hrzXthgNBsdFA1h5BKlCoNfLVsnn2b/WSsZbrYOKzJaccov5xHw+p7OYn4nZCwq/NLJLQ3wgi1oY R0F7V5ciCrZC85er2kiEADoeSagL0NpIlWugaoaDd9U8LIVXuRYiJ/iepvD/3Mqb9YO/Q6Kh8WEW 6Jqq2Gis05fyY5tM1rYnS20ik/T4dXw8mE44k6Q6OZ1OppNhYrPYoz2G+E1BzdKl5Eg/I3Mk1tch tqY7kxQsgDXVlbE2C6kB1IVFthb064SUysVRF+CNpXUfBlOuCV3sS8+3uLUq+bTuXmlmKip2lBPP XfmvpLJ1gmkqoQcODwFt3FHV2SaYyt3aAweHgG9p6BE5KrjYg2vjAA85qH72kVv7XfVtzan8Z6i2 d8gQ2lkJXl4Z+n/XIsQ7gTQcNEY08PGWDm2hKTl0N86WgL8PvSd76lnSctbQsJU8/FoJVJzZ7466 +XQ4HqfpzMJ4Mh2RgK81z681blVfADXFkFaLl/ma7KPdXTVC/UR7YZGikko4SbFLLiPuhIvYLgHa LFItFtmMJtKLeO0evEzOE6upPx83TwJ918SR2v8GdoMpZu96ubVNSAeLVQRtcqPvee34pmnOo9Jt nrQuXsvZar8f538AAAD//wMAUEsDBBQABgAIAAAAIQCi6Rkx4gAAAA0BAAAPAAAAZHJzL2Rvd25y ZXYueG1sTI/LTsMwEEX3SPyDNUjsUidReCTEqQoSCzZQStW1Gxs7Ih5HsZuEfj3DCnYzmqM759br xfVs0mPoPArIVikwja1XHRoB+4/n5B5YiBKV7D1qAd86wLq5vKhlpfyM73raRcMoBEMlBdgYh4rz 0FrtZFj5QSPdPv3oZKR1NFyNcqZw1/M8TW+5kx3SBysH/WR1+7U7OQGPZjKpnbbz5nWR3cvbcj6U xVmI66tl8wAs6iX+wfCrT+rQkNPRn1AF1gtIsrubklgBeVkAIyLJ8oymI7FFkZfAm5r/b9H8AAAA //8DAFBLAQItABQABgAIAAAAIQC2gziS/gAAAOEBAAATAAAAAAAAAAAAAAAAAAAAAABbQ29udGVu dF9UeXBlc10ueG1sUEsBAi0AFAAGAAgAAAAhADj9If/WAAAAlAEAAAsAAAAAAAAAAAAAAAAALwEA AF9yZWxzLy5yZWxzUEsBAi0AFAAGAAgAAAAhAHHw8nBlAgAAZwUAAA4AAAAAAAAAAAAAAAAALgIA AGRycy9lMm9Eb2MueG1sUEsBAi0AFAAGAAgAAAAhAKLpGTHiAAAADQEAAA8AAAAAAAAAAAAAAAAA vwQAAGRycy9kb3ducmV2LnhtbFBLBQYAAAAABAAEAPMAAADOBQAAAAA= " fillcolor="#f8931d [3205]" strokecolor="#f8931d [3205]"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0877B" w14:textId="3595E740" w:rsidR="0014512F" w:rsidRDefault="0014512F">
    <w:pPr>
      <w:pStyle w:val="Encabezado"/>
    </w:pPr>
    <w:r>
      <w:tab/>
    </w:r>
    <w:r>
      <w:tab/>
    </w:r>
    <w:r>
      <w:rPr>
        <w:noProof/>
      </w:rPr>
      <w:drawing>
        <wp:inline distT="0" distB="0" distL="0" distR="0" wp14:anchorId="28FE8B89" wp14:editId="483BBFCA">
          <wp:extent cx="1529907" cy="408851"/>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escarga.png"/>
                  <pic:cNvPicPr/>
                </pic:nvPicPr>
                <pic:blipFill>
                  <a:blip r:embed="rId1">
                    <a:extLst>
                      <a:ext uri="{28A0092B-C50C-407E-A947-70E740481C1C}">
                        <a14:useLocalDpi xmlns:a14="http://schemas.microsoft.com/office/drawing/2010/main" val="0"/>
                      </a:ext>
                    </a:extLst>
                  </a:blip>
                  <a:stretch>
                    <a:fillRect/>
                  </a:stretch>
                </pic:blipFill>
                <pic:spPr>
                  <a:xfrm>
                    <a:off x="0" y="0"/>
                    <a:ext cx="1610561" cy="430405"/>
                  </a:xfrm>
                  <a:prstGeom prst="rect">
                    <a:avLst/>
                  </a:prstGeom>
                </pic:spPr>
              </pic:pic>
            </a:graphicData>
          </a:graphic>
        </wp:inline>
      </w:drawing>
    </w:r>
    <w:r>
      <w:rPr>
        <w:rFonts w:ascii="Houschka Head Light" w:hAnsi="Houschka Head Light" w:cstheme="minorHAnsi"/>
        <w:b/>
        <w:noProof/>
        <w:szCs w:val="24"/>
      </w:rPr>
      <w:drawing>
        <wp:anchor distT="0" distB="0" distL="114300" distR="114300" simplePos="0" relativeHeight="251662336" behindDoc="1" locked="0" layoutInCell="1" allowOverlap="1" wp14:anchorId="73676148" wp14:editId="600BEC62">
          <wp:simplePos x="0" y="0"/>
          <wp:positionH relativeFrom="column">
            <wp:posOffset>0</wp:posOffset>
          </wp:positionH>
          <wp:positionV relativeFrom="paragraph">
            <wp:posOffset>180340</wp:posOffset>
          </wp:positionV>
          <wp:extent cx="914400" cy="326390"/>
          <wp:effectExtent l="0" t="0" r="0" b="0"/>
          <wp:wrapTight wrapText="bothSides">
            <wp:wrapPolygon edited="0">
              <wp:start x="1350" y="0"/>
              <wp:lineTo x="0" y="8825"/>
              <wp:lineTo x="450" y="18911"/>
              <wp:lineTo x="6750" y="20171"/>
              <wp:lineTo x="21150" y="20171"/>
              <wp:lineTo x="21150" y="12607"/>
              <wp:lineTo x="13950" y="3782"/>
              <wp:lineTo x="7200" y="0"/>
              <wp:lineTo x="1350" y="0"/>
            </wp:wrapPolygon>
          </wp:wrapTight>
          <wp:docPr id="28" name="Imagen 28" descr="Imagen que contiene Interfaz de usuario gráfic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nuevo.png"/>
                  <pic:cNvPicPr/>
                </pic:nvPicPr>
                <pic:blipFill>
                  <a:blip r:embed="rId2">
                    <a:extLst>
                      <a:ext uri="{28A0092B-C50C-407E-A947-70E740481C1C}">
                        <a14:useLocalDpi xmlns:a14="http://schemas.microsoft.com/office/drawing/2010/main" val="0"/>
                      </a:ext>
                    </a:extLst>
                  </a:blip>
                  <a:stretch>
                    <a:fillRect/>
                  </a:stretch>
                </pic:blipFill>
                <pic:spPr>
                  <a:xfrm>
                    <a:off x="0" y="0"/>
                    <a:ext cx="914400" cy="3263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in" o:bullet="t">
        <v:imagedata r:id="rId1" o:title="DGM2"/>
      </v:shape>
    </w:pict>
  </w:numPicBullet>
  <w:abstractNum w:abstractNumId="0" w15:restartNumberingAfterBreak="0">
    <w:nsid w:val="01251977"/>
    <w:multiLevelType w:val="hybridMultilevel"/>
    <w:tmpl w:val="5492BF86"/>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 w15:restartNumberingAfterBreak="0">
    <w:nsid w:val="01B7762D"/>
    <w:multiLevelType w:val="hybridMultilevel"/>
    <w:tmpl w:val="9CB2F0C6"/>
    <w:lvl w:ilvl="0" w:tplc="42A40098">
      <w:start w:val="1"/>
      <w:numFmt w:val="bullet"/>
      <w:lvlText w:val=""/>
      <w:lvlJc w:val="left"/>
      <w:pPr>
        <w:ind w:left="360" w:hanging="360"/>
      </w:pPr>
      <w:rPr>
        <w:rFonts w:ascii="Symbol" w:hAnsi="Symbol" w:hint="default"/>
        <w:color w:val="C00000"/>
      </w:rPr>
    </w:lvl>
    <w:lvl w:ilvl="1" w:tplc="A0148B1A">
      <w:numFmt w:val="bullet"/>
      <w:lvlText w:val="-"/>
      <w:lvlJc w:val="left"/>
      <w:pPr>
        <w:ind w:left="1080" w:hanging="360"/>
      </w:pPr>
      <w:rPr>
        <w:rFonts w:ascii="Houschka Head Light" w:eastAsia="Times New Roman" w:hAnsi="Houschka Head Light" w:cstheme="minorHAnsi" w:hint="default"/>
        <w:b/>
        <w:i w:val="0"/>
        <w:color w:val="E36C0A"/>
        <w:sz w:val="24"/>
      </w:rPr>
    </w:lvl>
    <w:lvl w:ilvl="2" w:tplc="BD4EF8FE">
      <w:start w:val="1"/>
      <w:numFmt w:val="bullet"/>
      <w:lvlText w:val=""/>
      <w:lvlJc w:val="left"/>
      <w:pPr>
        <w:ind w:left="1800" w:hanging="360"/>
      </w:pPr>
      <w:rPr>
        <w:rFonts w:ascii="Wingdings" w:hAnsi="Wingdings" w:hint="default"/>
        <w:color w:val="E36C0A"/>
      </w:rPr>
    </w:lvl>
    <w:lvl w:ilvl="3" w:tplc="F99C749A">
      <w:numFmt w:val="bullet"/>
      <w:lvlText w:val="-"/>
      <w:lvlJc w:val="left"/>
      <w:pPr>
        <w:ind w:left="2520" w:hanging="360"/>
      </w:pPr>
      <w:rPr>
        <w:rFonts w:ascii="Houschka Head Medium" w:eastAsiaTheme="minorHAnsi" w:hAnsi="Houschka Head Medium" w:cstheme="minorBidi"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078478AF"/>
    <w:multiLevelType w:val="hybridMultilevel"/>
    <w:tmpl w:val="27CE811A"/>
    <w:lvl w:ilvl="0" w:tplc="96888796">
      <w:start w:val="1"/>
      <w:numFmt w:val="upperRoman"/>
      <w:lvlText w:val="%1."/>
      <w:lvlJc w:val="left"/>
      <w:pPr>
        <w:ind w:left="719" w:hanging="720"/>
      </w:pPr>
      <w:rPr>
        <w:rFonts w:hint="default"/>
      </w:rPr>
    </w:lvl>
    <w:lvl w:ilvl="1" w:tplc="0C0A0001">
      <w:start w:val="1"/>
      <w:numFmt w:val="bullet"/>
      <w:lvlText w:val=""/>
      <w:lvlJc w:val="left"/>
      <w:pPr>
        <w:ind w:left="1079" w:hanging="360"/>
      </w:pPr>
      <w:rPr>
        <w:rFonts w:ascii="Symbol" w:hAnsi="Symbol" w:hint="default"/>
      </w:rPr>
    </w:lvl>
    <w:lvl w:ilvl="2" w:tplc="0C0A000F">
      <w:start w:val="1"/>
      <w:numFmt w:val="decimal"/>
      <w:lvlText w:val="%3."/>
      <w:lvlJc w:val="left"/>
      <w:pPr>
        <w:ind w:left="1799" w:hanging="180"/>
      </w:pPr>
    </w:lvl>
    <w:lvl w:ilvl="3" w:tplc="6A40928A">
      <w:start w:val="1"/>
      <w:numFmt w:val="decimal"/>
      <w:lvlText w:val="%4."/>
      <w:lvlJc w:val="left"/>
      <w:pPr>
        <w:ind w:left="2795" w:hanging="636"/>
      </w:pPr>
      <w:rPr>
        <w:rFonts w:hint="default"/>
      </w:rPr>
    </w:lvl>
    <w:lvl w:ilvl="4" w:tplc="0C0A0019" w:tentative="1">
      <w:start w:val="1"/>
      <w:numFmt w:val="lowerLetter"/>
      <w:lvlText w:val="%5."/>
      <w:lvlJc w:val="left"/>
      <w:pPr>
        <w:ind w:left="3239" w:hanging="360"/>
      </w:pPr>
    </w:lvl>
    <w:lvl w:ilvl="5" w:tplc="0C0A001B" w:tentative="1">
      <w:start w:val="1"/>
      <w:numFmt w:val="lowerRoman"/>
      <w:lvlText w:val="%6."/>
      <w:lvlJc w:val="right"/>
      <w:pPr>
        <w:ind w:left="3959" w:hanging="180"/>
      </w:pPr>
    </w:lvl>
    <w:lvl w:ilvl="6" w:tplc="0C0A000F" w:tentative="1">
      <w:start w:val="1"/>
      <w:numFmt w:val="decimal"/>
      <w:lvlText w:val="%7."/>
      <w:lvlJc w:val="left"/>
      <w:pPr>
        <w:ind w:left="4679" w:hanging="360"/>
      </w:pPr>
    </w:lvl>
    <w:lvl w:ilvl="7" w:tplc="0C0A0019" w:tentative="1">
      <w:start w:val="1"/>
      <w:numFmt w:val="lowerLetter"/>
      <w:lvlText w:val="%8."/>
      <w:lvlJc w:val="left"/>
      <w:pPr>
        <w:ind w:left="5399" w:hanging="360"/>
      </w:pPr>
    </w:lvl>
    <w:lvl w:ilvl="8" w:tplc="0C0A001B" w:tentative="1">
      <w:start w:val="1"/>
      <w:numFmt w:val="lowerRoman"/>
      <w:lvlText w:val="%9."/>
      <w:lvlJc w:val="right"/>
      <w:pPr>
        <w:ind w:left="6119" w:hanging="180"/>
      </w:pPr>
    </w:lvl>
  </w:abstractNum>
  <w:abstractNum w:abstractNumId="3" w15:restartNumberingAfterBreak="0">
    <w:nsid w:val="16BC4F02"/>
    <w:multiLevelType w:val="hybridMultilevel"/>
    <w:tmpl w:val="4A68DC60"/>
    <w:lvl w:ilvl="0" w:tplc="42A40098">
      <w:start w:val="1"/>
      <w:numFmt w:val="bullet"/>
      <w:lvlText w:val=""/>
      <w:lvlJc w:val="left"/>
      <w:pPr>
        <w:ind w:left="720" w:hanging="360"/>
      </w:pPr>
      <w:rPr>
        <w:rFonts w:ascii="Symbol" w:hAnsi="Symbol" w:hint="default"/>
        <w:color w:val="C0000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252D6153"/>
    <w:multiLevelType w:val="hybridMultilevel"/>
    <w:tmpl w:val="B7CA6C50"/>
    <w:lvl w:ilvl="0" w:tplc="A28077E0">
      <w:start w:val="1"/>
      <w:numFmt w:val="bullet"/>
      <w:pStyle w:val="VIETA1"/>
      <w:lvlText w:val=""/>
      <w:lvlPicBulletId w:val="0"/>
      <w:lvlJc w:val="left"/>
      <w:pPr>
        <w:ind w:left="720" w:hanging="360"/>
      </w:pPr>
      <w:rPr>
        <w:rFonts w:ascii="Symbol" w:hAnsi="Symbol" w:hint="default"/>
        <w:color w:val="auto"/>
      </w:rPr>
    </w:lvl>
    <w:lvl w:ilvl="1" w:tplc="A5123328">
      <w:start w:val="1"/>
      <w:numFmt w:val="bullet"/>
      <w:pStyle w:val="VIETA2"/>
      <w:lvlText w:val=""/>
      <w:lvlJc w:val="left"/>
      <w:pPr>
        <w:ind w:left="1440" w:hanging="360"/>
      </w:pPr>
      <w:rPr>
        <w:rFonts w:ascii="Symbol" w:hAnsi="Symbol" w:hint="default"/>
        <w:b/>
        <w:i w:val="0"/>
        <w:color w:val="E36C0A"/>
        <w:sz w:val="24"/>
      </w:rPr>
    </w:lvl>
    <w:lvl w:ilvl="2" w:tplc="BD4EF8FE">
      <w:start w:val="1"/>
      <w:numFmt w:val="bullet"/>
      <w:pStyle w:val="VIETA3"/>
      <w:lvlText w:val=""/>
      <w:lvlJc w:val="left"/>
      <w:pPr>
        <w:ind w:left="2160" w:hanging="360"/>
      </w:pPr>
      <w:rPr>
        <w:rFonts w:ascii="Wingdings" w:hAnsi="Wingdings" w:hint="default"/>
        <w:color w:val="E36C0A"/>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6413FE9"/>
    <w:multiLevelType w:val="hybridMultilevel"/>
    <w:tmpl w:val="CEBEEED4"/>
    <w:lvl w:ilvl="0" w:tplc="78C0D1EE">
      <w:start w:val="12"/>
      <w:numFmt w:val="bullet"/>
      <w:lvlText w:val="-"/>
      <w:lvlJc w:val="left"/>
      <w:pPr>
        <w:ind w:left="1079" w:hanging="360"/>
      </w:pPr>
      <w:rPr>
        <w:rFonts w:ascii="Houschka Head Light" w:eastAsia="Times New Roman" w:hAnsi="Houschka Head Light" w:cstheme="minorHAnsi" w:hint="default"/>
      </w:rPr>
    </w:lvl>
    <w:lvl w:ilvl="1" w:tplc="0C0A0003">
      <w:start w:val="1"/>
      <w:numFmt w:val="bullet"/>
      <w:lvlText w:val="o"/>
      <w:lvlJc w:val="left"/>
      <w:pPr>
        <w:ind w:left="1799" w:hanging="360"/>
      </w:pPr>
      <w:rPr>
        <w:rFonts w:ascii="Courier New" w:hAnsi="Courier New" w:cs="Courier New" w:hint="default"/>
      </w:rPr>
    </w:lvl>
    <w:lvl w:ilvl="2" w:tplc="0C0A0005">
      <w:start w:val="1"/>
      <w:numFmt w:val="bullet"/>
      <w:lvlText w:val=""/>
      <w:lvlJc w:val="left"/>
      <w:pPr>
        <w:ind w:left="2519" w:hanging="360"/>
      </w:pPr>
      <w:rPr>
        <w:rFonts w:ascii="Wingdings" w:hAnsi="Wingdings" w:hint="default"/>
      </w:rPr>
    </w:lvl>
    <w:lvl w:ilvl="3" w:tplc="0C0A0001">
      <w:start w:val="1"/>
      <w:numFmt w:val="bullet"/>
      <w:lvlText w:val=""/>
      <w:lvlJc w:val="left"/>
      <w:pPr>
        <w:ind w:left="3239" w:hanging="360"/>
      </w:pPr>
      <w:rPr>
        <w:rFonts w:ascii="Symbol" w:hAnsi="Symbol" w:hint="default"/>
      </w:rPr>
    </w:lvl>
    <w:lvl w:ilvl="4" w:tplc="0C0A0003" w:tentative="1">
      <w:start w:val="1"/>
      <w:numFmt w:val="bullet"/>
      <w:lvlText w:val="o"/>
      <w:lvlJc w:val="left"/>
      <w:pPr>
        <w:ind w:left="3959" w:hanging="360"/>
      </w:pPr>
      <w:rPr>
        <w:rFonts w:ascii="Courier New" w:hAnsi="Courier New" w:cs="Courier New" w:hint="default"/>
      </w:rPr>
    </w:lvl>
    <w:lvl w:ilvl="5" w:tplc="0C0A0005" w:tentative="1">
      <w:start w:val="1"/>
      <w:numFmt w:val="bullet"/>
      <w:lvlText w:val=""/>
      <w:lvlJc w:val="left"/>
      <w:pPr>
        <w:ind w:left="4679" w:hanging="360"/>
      </w:pPr>
      <w:rPr>
        <w:rFonts w:ascii="Wingdings" w:hAnsi="Wingdings" w:hint="default"/>
      </w:rPr>
    </w:lvl>
    <w:lvl w:ilvl="6" w:tplc="0C0A0001" w:tentative="1">
      <w:start w:val="1"/>
      <w:numFmt w:val="bullet"/>
      <w:lvlText w:val=""/>
      <w:lvlJc w:val="left"/>
      <w:pPr>
        <w:ind w:left="5399" w:hanging="360"/>
      </w:pPr>
      <w:rPr>
        <w:rFonts w:ascii="Symbol" w:hAnsi="Symbol" w:hint="default"/>
      </w:rPr>
    </w:lvl>
    <w:lvl w:ilvl="7" w:tplc="0C0A0003" w:tentative="1">
      <w:start w:val="1"/>
      <w:numFmt w:val="bullet"/>
      <w:lvlText w:val="o"/>
      <w:lvlJc w:val="left"/>
      <w:pPr>
        <w:ind w:left="6119" w:hanging="360"/>
      </w:pPr>
      <w:rPr>
        <w:rFonts w:ascii="Courier New" w:hAnsi="Courier New" w:cs="Courier New" w:hint="default"/>
      </w:rPr>
    </w:lvl>
    <w:lvl w:ilvl="8" w:tplc="0C0A0005" w:tentative="1">
      <w:start w:val="1"/>
      <w:numFmt w:val="bullet"/>
      <w:lvlText w:val=""/>
      <w:lvlJc w:val="left"/>
      <w:pPr>
        <w:ind w:left="6839" w:hanging="360"/>
      </w:pPr>
      <w:rPr>
        <w:rFonts w:ascii="Wingdings" w:hAnsi="Wingdings" w:hint="default"/>
      </w:rPr>
    </w:lvl>
  </w:abstractNum>
  <w:abstractNum w:abstractNumId="6" w15:restartNumberingAfterBreak="0">
    <w:nsid w:val="27650ECD"/>
    <w:multiLevelType w:val="hybridMultilevel"/>
    <w:tmpl w:val="10226A80"/>
    <w:lvl w:ilvl="0" w:tplc="0C0A0001">
      <w:start w:val="1"/>
      <w:numFmt w:val="bullet"/>
      <w:lvlText w:val=""/>
      <w:lvlJc w:val="left"/>
      <w:pPr>
        <w:ind w:left="1152" w:hanging="360"/>
      </w:pPr>
      <w:rPr>
        <w:rFonts w:ascii="Symbol" w:hAnsi="Symbol" w:hint="default"/>
      </w:rPr>
    </w:lvl>
    <w:lvl w:ilvl="1" w:tplc="0C0A0003" w:tentative="1">
      <w:start w:val="1"/>
      <w:numFmt w:val="bullet"/>
      <w:lvlText w:val="o"/>
      <w:lvlJc w:val="left"/>
      <w:pPr>
        <w:ind w:left="1872" w:hanging="360"/>
      </w:pPr>
      <w:rPr>
        <w:rFonts w:ascii="Courier New" w:hAnsi="Courier New" w:cs="Courier New" w:hint="default"/>
      </w:rPr>
    </w:lvl>
    <w:lvl w:ilvl="2" w:tplc="0C0A0005" w:tentative="1">
      <w:start w:val="1"/>
      <w:numFmt w:val="bullet"/>
      <w:lvlText w:val=""/>
      <w:lvlJc w:val="left"/>
      <w:pPr>
        <w:ind w:left="2592" w:hanging="360"/>
      </w:pPr>
      <w:rPr>
        <w:rFonts w:ascii="Wingdings" w:hAnsi="Wingdings" w:hint="default"/>
      </w:rPr>
    </w:lvl>
    <w:lvl w:ilvl="3" w:tplc="0C0A0001" w:tentative="1">
      <w:start w:val="1"/>
      <w:numFmt w:val="bullet"/>
      <w:lvlText w:val=""/>
      <w:lvlJc w:val="left"/>
      <w:pPr>
        <w:ind w:left="3312" w:hanging="360"/>
      </w:pPr>
      <w:rPr>
        <w:rFonts w:ascii="Symbol" w:hAnsi="Symbol" w:hint="default"/>
      </w:rPr>
    </w:lvl>
    <w:lvl w:ilvl="4" w:tplc="0C0A0003" w:tentative="1">
      <w:start w:val="1"/>
      <w:numFmt w:val="bullet"/>
      <w:lvlText w:val="o"/>
      <w:lvlJc w:val="left"/>
      <w:pPr>
        <w:ind w:left="4032" w:hanging="360"/>
      </w:pPr>
      <w:rPr>
        <w:rFonts w:ascii="Courier New" w:hAnsi="Courier New" w:cs="Courier New" w:hint="default"/>
      </w:rPr>
    </w:lvl>
    <w:lvl w:ilvl="5" w:tplc="0C0A0005" w:tentative="1">
      <w:start w:val="1"/>
      <w:numFmt w:val="bullet"/>
      <w:lvlText w:val=""/>
      <w:lvlJc w:val="left"/>
      <w:pPr>
        <w:ind w:left="4752" w:hanging="360"/>
      </w:pPr>
      <w:rPr>
        <w:rFonts w:ascii="Wingdings" w:hAnsi="Wingdings" w:hint="default"/>
      </w:rPr>
    </w:lvl>
    <w:lvl w:ilvl="6" w:tplc="0C0A0001" w:tentative="1">
      <w:start w:val="1"/>
      <w:numFmt w:val="bullet"/>
      <w:lvlText w:val=""/>
      <w:lvlJc w:val="left"/>
      <w:pPr>
        <w:ind w:left="5472" w:hanging="360"/>
      </w:pPr>
      <w:rPr>
        <w:rFonts w:ascii="Symbol" w:hAnsi="Symbol" w:hint="default"/>
      </w:rPr>
    </w:lvl>
    <w:lvl w:ilvl="7" w:tplc="0C0A0003" w:tentative="1">
      <w:start w:val="1"/>
      <w:numFmt w:val="bullet"/>
      <w:lvlText w:val="o"/>
      <w:lvlJc w:val="left"/>
      <w:pPr>
        <w:ind w:left="6192" w:hanging="360"/>
      </w:pPr>
      <w:rPr>
        <w:rFonts w:ascii="Courier New" w:hAnsi="Courier New" w:cs="Courier New" w:hint="default"/>
      </w:rPr>
    </w:lvl>
    <w:lvl w:ilvl="8" w:tplc="0C0A0005" w:tentative="1">
      <w:start w:val="1"/>
      <w:numFmt w:val="bullet"/>
      <w:lvlText w:val=""/>
      <w:lvlJc w:val="left"/>
      <w:pPr>
        <w:ind w:left="6912" w:hanging="360"/>
      </w:pPr>
      <w:rPr>
        <w:rFonts w:ascii="Wingdings" w:hAnsi="Wingdings" w:hint="default"/>
      </w:rPr>
    </w:lvl>
  </w:abstractNum>
  <w:abstractNum w:abstractNumId="7" w15:restartNumberingAfterBreak="0">
    <w:nsid w:val="29C06059"/>
    <w:multiLevelType w:val="hybridMultilevel"/>
    <w:tmpl w:val="2D7448AA"/>
    <w:lvl w:ilvl="0" w:tplc="42A40098">
      <w:start w:val="1"/>
      <w:numFmt w:val="bullet"/>
      <w:lvlText w:val=""/>
      <w:lvlJc w:val="left"/>
      <w:pPr>
        <w:ind w:left="720" w:hanging="360"/>
      </w:pPr>
      <w:rPr>
        <w:rFonts w:ascii="Symbol" w:hAnsi="Symbol" w:hint="default"/>
        <w:color w:val="C00000"/>
      </w:rPr>
    </w:lvl>
    <w:lvl w:ilvl="1" w:tplc="37620356">
      <w:numFmt w:val="bullet"/>
      <w:lvlText w:val="-"/>
      <w:lvlJc w:val="left"/>
      <w:pPr>
        <w:ind w:left="1440" w:hanging="360"/>
      </w:pPr>
      <w:rPr>
        <w:rFonts w:ascii="Houschka Head Medium" w:eastAsiaTheme="minorHAnsi" w:hAnsi="Houschka Head Medium" w:cstheme="minorBidi"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C0C1015"/>
    <w:multiLevelType w:val="hybridMultilevel"/>
    <w:tmpl w:val="495A6FDA"/>
    <w:lvl w:ilvl="0" w:tplc="040A0001">
      <w:start w:val="1"/>
      <w:numFmt w:val="bullet"/>
      <w:lvlText w:val=""/>
      <w:lvlJc w:val="left"/>
      <w:pPr>
        <w:ind w:left="107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2D5E282C"/>
    <w:multiLevelType w:val="hybridMultilevel"/>
    <w:tmpl w:val="09E875AE"/>
    <w:lvl w:ilvl="0" w:tplc="96888796">
      <w:start w:val="1"/>
      <w:numFmt w:val="upperRoman"/>
      <w:lvlText w:val="%1."/>
      <w:lvlJc w:val="left"/>
      <w:pPr>
        <w:ind w:left="719" w:hanging="720"/>
      </w:pPr>
      <w:rPr>
        <w:rFonts w:hint="default"/>
      </w:rPr>
    </w:lvl>
    <w:lvl w:ilvl="1" w:tplc="1C4AB73E">
      <w:start w:val="1"/>
      <w:numFmt w:val="decimal"/>
      <w:lvlText w:val="%2."/>
      <w:lvlJc w:val="left"/>
      <w:pPr>
        <w:ind w:left="1079" w:hanging="360"/>
      </w:pPr>
      <w:rPr>
        <w:rFonts w:hint="default"/>
      </w:rPr>
    </w:lvl>
    <w:lvl w:ilvl="2" w:tplc="0C0A001B" w:tentative="1">
      <w:start w:val="1"/>
      <w:numFmt w:val="lowerRoman"/>
      <w:lvlText w:val="%3."/>
      <w:lvlJc w:val="right"/>
      <w:pPr>
        <w:ind w:left="1799" w:hanging="180"/>
      </w:pPr>
    </w:lvl>
    <w:lvl w:ilvl="3" w:tplc="0C0A000F" w:tentative="1">
      <w:start w:val="1"/>
      <w:numFmt w:val="decimal"/>
      <w:lvlText w:val="%4."/>
      <w:lvlJc w:val="left"/>
      <w:pPr>
        <w:ind w:left="2519" w:hanging="360"/>
      </w:pPr>
    </w:lvl>
    <w:lvl w:ilvl="4" w:tplc="0C0A0019" w:tentative="1">
      <w:start w:val="1"/>
      <w:numFmt w:val="lowerLetter"/>
      <w:lvlText w:val="%5."/>
      <w:lvlJc w:val="left"/>
      <w:pPr>
        <w:ind w:left="3239" w:hanging="360"/>
      </w:pPr>
    </w:lvl>
    <w:lvl w:ilvl="5" w:tplc="0C0A001B" w:tentative="1">
      <w:start w:val="1"/>
      <w:numFmt w:val="lowerRoman"/>
      <w:lvlText w:val="%6."/>
      <w:lvlJc w:val="right"/>
      <w:pPr>
        <w:ind w:left="3959" w:hanging="180"/>
      </w:pPr>
    </w:lvl>
    <w:lvl w:ilvl="6" w:tplc="0C0A000F" w:tentative="1">
      <w:start w:val="1"/>
      <w:numFmt w:val="decimal"/>
      <w:lvlText w:val="%7."/>
      <w:lvlJc w:val="left"/>
      <w:pPr>
        <w:ind w:left="4679" w:hanging="360"/>
      </w:pPr>
    </w:lvl>
    <w:lvl w:ilvl="7" w:tplc="0C0A0019" w:tentative="1">
      <w:start w:val="1"/>
      <w:numFmt w:val="lowerLetter"/>
      <w:lvlText w:val="%8."/>
      <w:lvlJc w:val="left"/>
      <w:pPr>
        <w:ind w:left="5399" w:hanging="360"/>
      </w:pPr>
    </w:lvl>
    <w:lvl w:ilvl="8" w:tplc="0C0A001B" w:tentative="1">
      <w:start w:val="1"/>
      <w:numFmt w:val="lowerRoman"/>
      <w:lvlText w:val="%9."/>
      <w:lvlJc w:val="right"/>
      <w:pPr>
        <w:ind w:left="6119" w:hanging="180"/>
      </w:pPr>
    </w:lvl>
  </w:abstractNum>
  <w:abstractNum w:abstractNumId="10" w15:restartNumberingAfterBreak="0">
    <w:nsid w:val="2D792D41"/>
    <w:multiLevelType w:val="hybridMultilevel"/>
    <w:tmpl w:val="82A0B7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E9A0479"/>
    <w:multiLevelType w:val="hybridMultilevel"/>
    <w:tmpl w:val="9B72F664"/>
    <w:lvl w:ilvl="0" w:tplc="35406608">
      <w:start w:val="8"/>
      <w:numFmt w:val="bullet"/>
      <w:lvlText w:val="-"/>
      <w:lvlJc w:val="left"/>
      <w:pPr>
        <w:ind w:left="720" w:hanging="360"/>
      </w:pPr>
      <w:rPr>
        <w:rFonts w:ascii="Houschka Head Light" w:eastAsia="Calibri" w:hAnsi="Houschka Head Light"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D620B28"/>
    <w:multiLevelType w:val="hybridMultilevel"/>
    <w:tmpl w:val="509CC0F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FD62554"/>
    <w:multiLevelType w:val="hybridMultilevel"/>
    <w:tmpl w:val="81783C36"/>
    <w:lvl w:ilvl="0" w:tplc="0C0A0001">
      <w:start w:val="1"/>
      <w:numFmt w:val="bullet"/>
      <w:lvlText w:val=""/>
      <w:lvlJc w:val="left"/>
      <w:pPr>
        <w:ind w:left="1152" w:hanging="360"/>
      </w:pPr>
      <w:rPr>
        <w:rFonts w:ascii="Symbol" w:hAnsi="Symbol" w:hint="default"/>
      </w:rPr>
    </w:lvl>
    <w:lvl w:ilvl="1" w:tplc="0C0A0003" w:tentative="1">
      <w:start w:val="1"/>
      <w:numFmt w:val="bullet"/>
      <w:lvlText w:val="o"/>
      <w:lvlJc w:val="left"/>
      <w:pPr>
        <w:ind w:left="1872" w:hanging="360"/>
      </w:pPr>
      <w:rPr>
        <w:rFonts w:ascii="Courier New" w:hAnsi="Courier New" w:cs="Courier New" w:hint="default"/>
      </w:rPr>
    </w:lvl>
    <w:lvl w:ilvl="2" w:tplc="0C0A0005" w:tentative="1">
      <w:start w:val="1"/>
      <w:numFmt w:val="bullet"/>
      <w:lvlText w:val=""/>
      <w:lvlJc w:val="left"/>
      <w:pPr>
        <w:ind w:left="2592" w:hanging="360"/>
      </w:pPr>
      <w:rPr>
        <w:rFonts w:ascii="Wingdings" w:hAnsi="Wingdings" w:hint="default"/>
      </w:rPr>
    </w:lvl>
    <w:lvl w:ilvl="3" w:tplc="0C0A0001" w:tentative="1">
      <w:start w:val="1"/>
      <w:numFmt w:val="bullet"/>
      <w:lvlText w:val=""/>
      <w:lvlJc w:val="left"/>
      <w:pPr>
        <w:ind w:left="3312" w:hanging="360"/>
      </w:pPr>
      <w:rPr>
        <w:rFonts w:ascii="Symbol" w:hAnsi="Symbol" w:hint="default"/>
      </w:rPr>
    </w:lvl>
    <w:lvl w:ilvl="4" w:tplc="0C0A0003" w:tentative="1">
      <w:start w:val="1"/>
      <w:numFmt w:val="bullet"/>
      <w:lvlText w:val="o"/>
      <w:lvlJc w:val="left"/>
      <w:pPr>
        <w:ind w:left="4032" w:hanging="360"/>
      </w:pPr>
      <w:rPr>
        <w:rFonts w:ascii="Courier New" w:hAnsi="Courier New" w:cs="Courier New" w:hint="default"/>
      </w:rPr>
    </w:lvl>
    <w:lvl w:ilvl="5" w:tplc="0C0A0005" w:tentative="1">
      <w:start w:val="1"/>
      <w:numFmt w:val="bullet"/>
      <w:lvlText w:val=""/>
      <w:lvlJc w:val="left"/>
      <w:pPr>
        <w:ind w:left="4752" w:hanging="360"/>
      </w:pPr>
      <w:rPr>
        <w:rFonts w:ascii="Wingdings" w:hAnsi="Wingdings" w:hint="default"/>
      </w:rPr>
    </w:lvl>
    <w:lvl w:ilvl="6" w:tplc="0C0A0001" w:tentative="1">
      <w:start w:val="1"/>
      <w:numFmt w:val="bullet"/>
      <w:lvlText w:val=""/>
      <w:lvlJc w:val="left"/>
      <w:pPr>
        <w:ind w:left="5472" w:hanging="360"/>
      </w:pPr>
      <w:rPr>
        <w:rFonts w:ascii="Symbol" w:hAnsi="Symbol" w:hint="default"/>
      </w:rPr>
    </w:lvl>
    <w:lvl w:ilvl="7" w:tplc="0C0A0003" w:tentative="1">
      <w:start w:val="1"/>
      <w:numFmt w:val="bullet"/>
      <w:lvlText w:val="o"/>
      <w:lvlJc w:val="left"/>
      <w:pPr>
        <w:ind w:left="6192" w:hanging="360"/>
      </w:pPr>
      <w:rPr>
        <w:rFonts w:ascii="Courier New" w:hAnsi="Courier New" w:cs="Courier New" w:hint="default"/>
      </w:rPr>
    </w:lvl>
    <w:lvl w:ilvl="8" w:tplc="0C0A0005" w:tentative="1">
      <w:start w:val="1"/>
      <w:numFmt w:val="bullet"/>
      <w:lvlText w:val=""/>
      <w:lvlJc w:val="left"/>
      <w:pPr>
        <w:ind w:left="6912" w:hanging="360"/>
      </w:pPr>
      <w:rPr>
        <w:rFonts w:ascii="Wingdings" w:hAnsi="Wingdings" w:hint="default"/>
      </w:rPr>
    </w:lvl>
  </w:abstractNum>
  <w:abstractNum w:abstractNumId="14" w15:restartNumberingAfterBreak="0">
    <w:nsid w:val="3FE14970"/>
    <w:multiLevelType w:val="hybridMultilevel"/>
    <w:tmpl w:val="7702E7DE"/>
    <w:lvl w:ilvl="0" w:tplc="0C0A000F">
      <w:start w:val="1"/>
      <w:numFmt w:val="decimal"/>
      <w:lvlText w:val="%1."/>
      <w:lvlJc w:val="left"/>
      <w:pPr>
        <w:ind w:left="370" w:hanging="360"/>
      </w:pPr>
      <w:rPr>
        <w:rFonts w:hint="default"/>
      </w:rPr>
    </w:lvl>
    <w:lvl w:ilvl="1" w:tplc="C758046E">
      <w:start w:val="3"/>
      <w:numFmt w:val="bullet"/>
      <w:lvlText w:val="•"/>
      <w:lvlJc w:val="left"/>
      <w:pPr>
        <w:ind w:left="1090" w:hanging="360"/>
      </w:pPr>
      <w:rPr>
        <w:rFonts w:ascii="Helvetica" w:eastAsiaTheme="minorEastAsia" w:hAnsi="Helvetica" w:cs="Helvetica" w:hint="default"/>
        <w:color w:val="820000"/>
      </w:rPr>
    </w:lvl>
    <w:lvl w:ilvl="2" w:tplc="0C0A001B" w:tentative="1">
      <w:start w:val="1"/>
      <w:numFmt w:val="lowerRoman"/>
      <w:lvlText w:val="%3."/>
      <w:lvlJc w:val="right"/>
      <w:pPr>
        <w:ind w:left="1810" w:hanging="180"/>
      </w:pPr>
    </w:lvl>
    <w:lvl w:ilvl="3" w:tplc="0C0A000F" w:tentative="1">
      <w:start w:val="1"/>
      <w:numFmt w:val="decimal"/>
      <w:lvlText w:val="%4."/>
      <w:lvlJc w:val="left"/>
      <w:pPr>
        <w:ind w:left="2530" w:hanging="360"/>
      </w:pPr>
    </w:lvl>
    <w:lvl w:ilvl="4" w:tplc="0C0A0019" w:tentative="1">
      <w:start w:val="1"/>
      <w:numFmt w:val="lowerLetter"/>
      <w:lvlText w:val="%5."/>
      <w:lvlJc w:val="left"/>
      <w:pPr>
        <w:ind w:left="3250" w:hanging="360"/>
      </w:pPr>
    </w:lvl>
    <w:lvl w:ilvl="5" w:tplc="0C0A001B" w:tentative="1">
      <w:start w:val="1"/>
      <w:numFmt w:val="lowerRoman"/>
      <w:lvlText w:val="%6."/>
      <w:lvlJc w:val="right"/>
      <w:pPr>
        <w:ind w:left="3970" w:hanging="180"/>
      </w:pPr>
    </w:lvl>
    <w:lvl w:ilvl="6" w:tplc="0C0A000F" w:tentative="1">
      <w:start w:val="1"/>
      <w:numFmt w:val="decimal"/>
      <w:lvlText w:val="%7."/>
      <w:lvlJc w:val="left"/>
      <w:pPr>
        <w:ind w:left="4690" w:hanging="360"/>
      </w:pPr>
    </w:lvl>
    <w:lvl w:ilvl="7" w:tplc="0C0A0019" w:tentative="1">
      <w:start w:val="1"/>
      <w:numFmt w:val="lowerLetter"/>
      <w:lvlText w:val="%8."/>
      <w:lvlJc w:val="left"/>
      <w:pPr>
        <w:ind w:left="5410" w:hanging="360"/>
      </w:pPr>
    </w:lvl>
    <w:lvl w:ilvl="8" w:tplc="0C0A001B" w:tentative="1">
      <w:start w:val="1"/>
      <w:numFmt w:val="lowerRoman"/>
      <w:lvlText w:val="%9."/>
      <w:lvlJc w:val="right"/>
      <w:pPr>
        <w:ind w:left="6130" w:hanging="180"/>
      </w:pPr>
    </w:lvl>
  </w:abstractNum>
  <w:abstractNum w:abstractNumId="15" w15:restartNumberingAfterBreak="0">
    <w:nsid w:val="48285EEB"/>
    <w:multiLevelType w:val="hybridMultilevel"/>
    <w:tmpl w:val="5B16ADB4"/>
    <w:lvl w:ilvl="0" w:tplc="42A40098">
      <w:start w:val="1"/>
      <w:numFmt w:val="bullet"/>
      <w:lvlText w:val=""/>
      <w:lvlJc w:val="left"/>
      <w:pPr>
        <w:ind w:left="720" w:hanging="360"/>
      </w:pPr>
      <w:rPr>
        <w:rFonts w:ascii="Symbol" w:hAnsi="Symbol" w:hint="default"/>
        <w:color w:val="C00000"/>
      </w:rPr>
    </w:lvl>
    <w:lvl w:ilvl="1" w:tplc="42A40098">
      <w:start w:val="1"/>
      <w:numFmt w:val="bullet"/>
      <w:lvlText w:val=""/>
      <w:lvlJc w:val="left"/>
      <w:pPr>
        <w:ind w:left="1440" w:hanging="360"/>
      </w:pPr>
      <w:rPr>
        <w:rFonts w:ascii="Symbol" w:hAnsi="Symbol" w:hint="default"/>
        <w:color w:val="C00000"/>
        <w:sz w:val="20"/>
        <w:szCs w:val="2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1544D1F"/>
    <w:multiLevelType w:val="hybridMultilevel"/>
    <w:tmpl w:val="AD62F888"/>
    <w:lvl w:ilvl="0" w:tplc="42A40098">
      <w:start w:val="1"/>
      <w:numFmt w:val="bullet"/>
      <w:lvlText w:val=""/>
      <w:lvlJc w:val="left"/>
      <w:pPr>
        <w:ind w:left="720" w:hanging="360"/>
      </w:pPr>
      <w:rPr>
        <w:rFonts w:ascii="Symbol" w:hAnsi="Symbol" w:hint="default"/>
        <w:color w:val="C0000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5ADC698C"/>
    <w:multiLevelType w:val="hybridMultilevel"/>
    <w:tmpl w:val="FFFACD68"/>
    <w:lvl w:ilvl="0" w:tplc="42A40098">
      <w:start w:val="1"/>
      <w:numFmt w:val="bullet"/>
      <w:lvlText w:val=""/>
      <w:lvlJc w:val="left"/>
      <w:pPr>
        <w:ind w:left="720" w:hanging="360"/>
      </w:pPr>
      <w:rPr>
        <w:rFonts w:ascii="Symbol" w:hAnsi="Symbol" w:hint="default"/>
        <w:color w:val="C0000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15:restartNumberingAfterBreak="0">
    <w:nsid w:val="5BBF7F55"/>
    <w:multiLevelType w:val="hybridMultilevel"/>
    <w:tmpl w:val="43987F08"/>
    <w:lvl w:ilvl="0" w:tplc="6BE6C2A0">
      <w:numFmt w:val="bullet"/>
      <w:lvlText w:val="•"/>
      <w:lvlJc w:val="left"/>
      <w:pPr>
        <w:ind w:left="720" w:hanging="360"/>
      </w:pPr>
      <w:rPr>
        <w:rFonts w:ascii="Arial" w:hAnsi="Arial" w:hint="default"/>
        <w:b/>
        <w:bCs/>
        <w:color w:val="C00000"/>
        <w:w w:val="139"/>
        <w:sz w:val="18"/>
        <w:szCs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EA816C8"/>
    <w:multiLevelType w:val="hybridMultilevel"/>
    <w:tmpl w:val="6CF8DA8E"/>
    <w:lvl w:ilvl="0" w:tplc="6BE6C2A0">
      <w:numFmt w:val="bullet"/>
      <w:lvlText w:val="•"/>
      <w:lvlJc w:val="left"/>
      <w:pPr>
        <w:ind w:left="360" w:hanging="360"/>
      </w:pPr>
      <w:rPr>
        <w:rFonts w:ascii="Arial" w:hAnsi="Arial" w:hint="default"/>
        <w:b/>
        <w:bCs/>
        <w:color w:val="C00000"/>
        <w:w w:val="139"/>
        <w:sz w:val="18"/>
        <w:szCs w:val="18"/>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60642922"/>
    <w:multiLevelType w:val="hybridMultilevel"/>
    <w:tmpl w:val="6B866FF0"/>
    <w:lvl w:ilvl="0" w:tplc="F99C749A">
      <w:numFmt w:val="bullet"/>
      <w:lvlText w:val="-"/>
      <w:lvlJc w:val="left"/>
      <w:pPr>
        <w:ind w:left="720" w:hanging="360"/>
      </w:pPr>
      <w:rPr>
        <w:rFonts w:ascii="Houschka Head Medium" w:eastAsiaTheme="minorHAnsi" w:hAnsi="Houschka Head Medium"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4FA0FC3"/>
    <w:multiLevelType w:val="hybridMultilevel"/>
    <w:tmpl w:val="E1366D78"/>
    <w:lvl w:ilvl="0" w:tplc="A0148B1A">
      <w:numFmt w:val="bullet"/>
      <w:lvlText w:val="-"/>
      <w:lvlJc w:val="left"/>
      <w:pPr>
        <w:ind w:left="1789" w:hanging="360"/>
      </w:pPr>
      <w:rPr>
        <w:rFonts w:ascii="Houschka Head Light" w:eastAsia="Times New Roman" w:hAnsi="Houschka Head Light" w:cstheme="minorHAnsi" w:hint="default"/>
        <w:b/>
        <w:i w:val="0"/>
        <w:color w:val="E36C0A"/>
        <w:sz w:val="24"/>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2" w15:restartNumberingAfterBreak="0">
    <w:nsid w:val="667611F6"/>
    <w:multiLevelType w:val="hybridMultilevel"/>
    <w:tmpl w:val="5624045A"/>
    <w:lvl w:ilvl="0" w:tplc="96888796">
      <w:start w:val="1"/>
      <w:numFmt w:val="upperRoman"/>
      <w:lvlText w:val="%1."/>
      <w:lvlJc w:val="left"/>
      <w:pPr>
        <w:ind w:left="719" w:hanging="720"/>
      </w:pPr>
      <w:rPr>
        <w:rFonts w:hint="default"/>
      </w:rPr>
    </w:lvl>
    <w:lvl w:ilvl="1" w:tplc="0C0A0001">
      <w:start w:val="1"/>
      <w:numFmt w:val="bullet"/>
      <w:lvlText w:val=""/>
      <w:lvlJc w:val="left"/>
      <w:pPr>
        <w:ind w:left="1079" w:hanging="360"/>
      </w:pPr>
      <w:rPr>
        <w:rFonts w:ascii="Symbol" w:hAnsi="Symbol" w:hint="default"/>
      </w:rPr>
    </w:lvl>
    <w:lvl w:ilvl="2" w:tplc="0C0A001B">
      <w:start w:val="1"/>
      <w:numFmt w:val="lowerRoman"/>
      <w:lvlText w:val="%3."/>
      <w:lvlJc w:val="right"/>
      <w:pPr>
        <w:ind w:left="1799" w:hanging="180"/>
      </w:pPr>
    </w:lvl>
    <w:lvl w:ilvl="3" w:tplc="F39E75CC">
      <w:start w:val="1"/>
      <w:numFmt w:val="decimal"/>
      <w:lvlText w:val="%4."/>
      <w:lvlJc w:val="left"/>
      <w:pPr>
        <w:ind w:left="2795" w:hanging="636"/>
      </w:pPr>
      <w:rPr>
        <w:rFonts w:asciiTheme="minorHAnsi" w:hAnsiTheme="minorHAnsi" w:cstheme="minorHAnsi" w:hint="default"/>
        <w:b/>
        <w:color w:val="auto"/>
        <w:sz w:val="20"/>
      </w:rPr>
    </w:lvl>
    <w:lvl w:ilvl="4" w:tplc="0C0A0019" w:tentative="1">
      <w:start w:val="1"/>
      <w:numFmt w:val="lowerLetter"/>
      <w:lvlText w:val="%5."/>
      <w:lvlJc w:val="left"/>
      <w:pPr>
        <w:ind w:left="3239" w:hanging="360"/>
      </w:pPr>
    </w:lvl>
    <w:lvl w:ilvl="5" w:tplc="0C0A001B" w:tentative="1">
      <w:start w:val="1"/>
      <w:numFmt w:val="lowerRoman"/>
      <w:lvlText w:val="%6."/>
      <w:lvlJc w:val="right"/>
      <w:pPr>
        <w:ind w:left="3959" w:hanging="180"/>
      </w:pPr>
    </w:lvl>
    <w:lvl w:ilvl="6" w:tplc="0C0A000F" w:tentative="1">
      <w:start w:val="1"/>
      <w:numFmt w:val="decimal"/>
      <w:lvlText w:val="%7."/>
      <w:lvlJc w:val="left"/>
      <w:pPr>
        <w:ind w:left="4679" w:hanging="360"/>
      </w:pPr>
    </w:lvl>
    <w:lvl w:ilvl="7" w:tplc="0C0A0019" w:tentative="1">
      <w:start w:val="1"/>
      <w:numFmt w:val="lowerLetter"/>
      <w:lvlText w:val="%8."/>
      <w:lvlJc w:val="left"/>
      <w:pPr>
        <w:ind w:left="5399" w:hanging="360"/>
      </w:pPr>
    </w:lvl>
    <w:lvl w:ilvl="8" w:tplc="0C0A001B" w:tentative="1">
      <w:start w:val="1"/>
      <w:numFmt w:val="lowerRoman"/>
      <w:lvlText w:val="%9."/>
      <w:lvlJc w:val="right"/>
      <w:pPr>
        <w:ind w:left="6119" w:hanging="180"/>
      </w:pPr>
    </w:lvl>
  </w:abstractNum>
  <w:abstractNum w:abstractNumId="23" w15:restartNumberingAfterBreak="0">
    <w:nsid w:val="72810A2B"/>
    <w:multiLevelType w:val="hybridMultilevel"/>
    <w:tmpl w:val="A54C0686"/>
    <w:lvl w:ilvl="0" w:tplc="0C0A0001">
      <w:start w:val="1"/>
      <w:numFmt w:val="bullet"/>
      <w:lvlText w:val=""/>
      <w:lvlJc w:val="left"/>
      <w:pPr>
        <w:ind w:left="1079" w:hanging="360"/>
      </w:pPr>
      <w:rPr>
        <w:rFonts w:ascii="Symbol" w:hAnsi="Symbol" w:hint="default"/>
      </w:rPr>
    </w:lvl>
    <w:lvl w:ilvl="1" w:tplc="0C0A0003" w:tentative="1">
      <w:start w:val="1"/>
      <w:numFmt w:val="bullet"/>
      <w:lvlText w:val="o"/>
      <w:lvlJc w:val="left"/>
      <w:pPr>
        <w:ind w:left="1799" w:hanging="360"/>
      </w:pPr>
      <w:rPr>
        <w:rFonts w:ascii="Courier New" w:hAnsi="Courier New" w:cs="Courier New" w:hint="default"/>
      </w:rPr>
    </w:lvl>
    <w:lvl w:ilvl="2" w:tplc="0C0A0005" w:tentative="1">
      <w:start w:val="1"/>
      <w:numFmt w:val="bullet"/>
      <w:lvlText w:val=""/>
      <w:lvlJc w:val="left"/>
      <w:pPr>
        <w:ind w:left="2519" w:hanging="360"/>
      </w:pPr>
      <w:rPr>
        <w:rFonts w:ascii="Wingdings" w:hAnsi="Wingdings" w:hint="default"/>
      </w:rPr>
    </w:lvl>
    <w:lvl w:ilvl="3" w:tplc="0C0A0001" w:tentative="1">
      <w:start w:val="1"/>
      <w:numFmt w:val="bullet"/>
      <w:lvlText w:val=""/>
      <w:lvlJc w:val="left"/>
      <w:pPr>
        <w:ind w:left="3239" w:hanging="360"/>
      </w:pPr>
      <w:rPr>
        <w:rFonts w:ascii="Symbol" w:hAnsi="Symbol" w:hint="default"/>
      </w:rPr>
    </w:lvl>
    <w:lvl w:ilvl="4" w:tplc="0C0A0003" w:tentative="1">
      <w:start w:val="1"/>
      <w:numFmt w:val="bullet"/>
      <w:lvlText w:val="o"/>
      <w:lvlJc w:val="left"/>
      <w:pPr>
        <w:ind w:left="3959" w:hanging="360"/>
      </w:pPr>
      <w:rPr>
        <w:rFonts w:ascii="Courier New" w:hAnsi="Courier New" w:cs="Courier New" w:hint="default"/>
      </w:rPr>
    </w:lvl>
    <w:lvl w:ilvl="5" w:tplc="0C0A0005" w:tentative="1">
      <w:start w:val="1"/>
      <w:numFmt w:val="bullet"/>
      <w:lvlText w:val=""/>
      <w:lvlJc w:val="left"/>
      <w:pPr>
        <w:ind w:left="4679" w:hanging="360"/>
      </w:pPr>
      <w:rPr>
        <w:rFonts w:ascii="Wingdings" w:hAnsi="Wingdings" w:hint="default"/>
      </w:rPr>
    </w:lvl>
    <w:lvl w:ilvl="6" w:tplc="0C0A0001" w:tentative="1">
      <w:start w:val="1"/>
      <w:numFmt w:val="bullet"/>
      <w:lvlText w:val=""/>
      <w:lvlJc w:val="left"/>
      <w:pPr>
        <w:ind w:left="5399" w:hanging="360"/>
      </w:pPr>
      <w:rPr>
        <w:rFonts w:ascii="Symbol" w:hAnsi="Symbol" w:hint="default"/>
      </w:rPr>
    </w:lvl>
    <w:lvl w:ilvl="7" w:tplc="0C0A0003" w:tentative="1">
      <w:start w:val="1"/>
      <w:numFmt w:val="bullet"/>
      <w:lvlText w:val="o"/>
      <w:lvlJc w:val="left"/>
      <w:pPr>
        <w:ind w:left="6119" w:hanging="360"/>
      </w:pPr>
      <w:rPr>
        <w:rFonts w:ascii="Courier New" w:hAnsi="Courier New" w:cs="Courier New" w:hint="default"/>
      </w:rPr>
    </w:lvl>
    <w:lvl w:ilvl="8" w:tplc="0C0A0005" w:tentative="1">
      <w:start w:val="1"/>
      <w:numFmt w:val="bullet"/>
      <w:lvlText w:val=""/>
      <w:lvlJc w:val="left"/>
      <w:pPr>
        <w:ind w:left="6839" w:hanging="360"/>
      </w:pPr>
      <w:rPr>
        <w:rFonts w:ascii="Wingdings" w:hAnsi="Wingdings" w:hint="default"/>
      </w:rPr>
    </w:lvl>
  </w:abstractNum>
  <w:abstractNum w:abstractNumId="24" w15:restartNumberingAfterBreak="0">
    <w:nsid w:val="7C076261"/>
    <w:multiLevelType w:val="hybridMultilevel"/>
    <w:tmpl w:val="29A27D9E"/>
    <w:lvl w:ilvl="0" w:tplc="F99C749A">
      <w:numFmt w:val="bullet"/>
      <w:lvlText w:val="-"/>
      <w:lvlJc w:val="left"/>
      <w:pPr>
        <w:ind w:left="1152" w:hanging="360"/>
      </w:pPr>
      <w:rPr>
        <w:rFonts w:ascii="Houschka Head Medium" w:eastAsiaTheme="minorHAnsi" w:hAnsi="Houschka Head Medium" w:cstheme="minorBidi" w:hint="default"/>
      </w:rPr>
    </w:lvl>
    <w:lvl w:ilvl="1" w:tplc="0C0A0003" w:tentative="1">
      <w:start w:val="1"/>
      <w:numFmt w:val="bullet"/>
      <w:lvlText w:val="o"/>
      <w:lvlJc w:val="left"/>
      <w:pPr>
        <w:ind w:left="1872" w:hanging="360"/>
      </w:pPr>
      <w:rPr>
        <w:rFonts w:ascii="Courier New" w:hAnsi="Courier New" w:cs="Courier New" w:hint="default"/>
      </w:rPr>
    </w:lvl>
    <w:lvl w:ilvl="2" w:tplc="0C0A0005" w:tentative="1">
      <w:start w:val="1"/>
      <w:numFmt w:val="bullet"/>
      <w:lvlText w:val=""/>
      <w:lvlJc w:val="left"/>
      <w:pPr>
        <w:ind w:left="2592" w:hanging="360"/>
      </w:pPr>
      <w:rPr>
        <w:rFonts w:ascii="Wingdings" w:hAnsi="Wingdings" w:hint="default"/>
      </w:rPr>
    </w:lvl>
    <w:lvl w:ilvl="3" w:tplc="0C0A0001" w:tentative="1">
      <w:start w:val="1"/>
      <w:numFmt w:val="bullet"/>
      <w:lvlText w:val=""/>
      <w:lvlJc w:val="left"/>
      <w:pPr>
        <w:ind w:left="3312" w:hanging="360"/>
      </w:pPr>
      <w:rPr>
        <w:rFonts w:ascii="Symbol" w:hAnsi="Symbol" w:hint="default"/>
      </w:rPr>
    </w:lvl>
    <w:lvl w:ilvl="4" w:tplc="0C0A0003" w:tentative="1">
      <w:start w:val="1"/>
      <w:numFmt w:val="bullet"/>
      <w:lvlText w:val="o"/>
      <w:lvlJc w:val="left"/>
      <w:pPr>
        <w:ind w:left="4032" w:hanging="360"/>
      </w:pPr>
      <w:rPr>
        <w:rFonts w:ascii="Courier New" w:hAnsi="Courier New" w:cs="Courier New" w:hint="default"/>
      </w:rPr>
    </w:lvl>
    <w:lvl w:ilvl="5" w:tplc="0C0A0005" w:tentative="1">
      <w:start w:val="1"/>
      <w:numFmt w:val="bullet"/>
      <w:lvlText w:val=""/>
      <w:lvlJc w:val="left"/>
      <w:pPr>
        <w:ind w:left="4752" w:hanging="360"/>
      </w:pPr>
      <w:rPr>
        <w:rFonts w:ascii="Wingdings" w:hAnsi="Wingdings" w:hint="default"/>
      </w:rPr>
    </w:lvl>
    <w:lvl w:ilvl="6" w:tplc="0C0A0001" w:tentative="1">
      <w:start w:val="1"/>
      <w:numFmt w:val="bullet"/>
      <w:lvlText w:val=""/>
      <w:lvlJc w:val="left"/>
      <w:pPr>
        <w:ind w:left="5472" w:hanging="360"/>
      </w:pPr>
      <w:rPr>
        <w:rFonts w:ascii="Symbol" w:hAnsi="Symbol" w:hint="default"/>
      </w:rPr>
    </w:lvl>
    <w:lvl w:ilvl="7" w:tplc="0C0A0003" w:tentative="1">
      <w:start w:val="1"/>
      <w:numFmt w:val="bullet"/>
      <w:lvlText w:val="o"/>
      <w:lvlJc w:val="left"/>
      <w:pPr>
        <w:ind w:left="6192" w:hanging="360"/>
      </w:pPr>
      <w:rPr>
        <w:rFonts w:ascii="Courier New" w:hAnsi="Courier New" w:cs="Courier New" w:hint="default"/>
      </w:rPr>
    </w:lvl>
    <w:lvl w:ilvl="8" w:tplc="0C0A0005" w:tentative="1">
      <w:start w:val="1"/>
      <w:numFmt w:val="bullet"/>
      <w:lvlText w:val=""/>
      <w:lvlJc w:val="left"/>
      <w:pPr>
        <w:ind w:left="6912" w:hanging="360"/>
      </w:pPr>
      <w:rPr>
        <w:rFonts w:ascii="Wingdings" w:hAnsi="Wingdings" w:hint="default"/>
      </w:rPr>
    </w:lvl>
  </w:abstractNum>
  <w:num w:numId="1">
    <w:abstractNumId w:val="9"/>
  </w:num>
  <w:num w:numId="2">
    <w:abstractNumId w:val="14"/>
  </w:num>
  <w:num w:numId="3">
    <w:abstractNumId w:val="4"/>
  </w:num>
  <w:num w:numId="4">
    <w:abstractNumId w:val="7"/>
  </w:num>
  <w:num w:numId="5">
    <w:abstractNumId w:val="1"/>
  </w:num>
  <w:num w:numId="6">
    <w:abstractNumId w:val="15"/>
  </w:num>
  <w:num w:numId="7">
    <w:abstractNumId w:val="22"/>
  </w:num>
  <w:num w:numId="8">
    <w:abstractNumId w:val="5"/>
  </w:num>
  <w:num w:numId="9">
    <w:abstractNumId w:val="3"/>
  </w:num>
  <w:num w:numId="10">
    <w:abstractNumId w:val="16"/>
  </w:num>
  <w:num w:numId="11">
    <w:abstractNumId w:val="17"/>
  </w:num>
  <w:num w:numId="12">
    <w:abstractNumId w:val="2"/>
  </w:num>
  <w:num w:numId="13">
    <w:abstractNumId w:val="18"/>
  </w:num>
  <w:num w:numId="14">
    <w:abstractNumId w:val="20"/>
  </w:num>
  <w:num w:numId="15">
    <w:abstractNumId w:val="6"/>
  </w:num>
  <w:num w:numId="16">
    <w:abstractNumId w:val="24"/>
  </w:num>
  <w:num w:numId="17">
    <w:abstractNumId w:val="0"/>
  </w:num>
  <w:num w:numId="18">
    <w:abstractNumId w:val="12"/>
  </w:num>
  <w:num w:numId="19">
    <w:abstractNumId w:val="8"/>
  </w:num>
  <w:num w:numId="20">
    <w:abstractNumId w:val="13"/>
  </w:num>
  <w:num w:numId="21">
    <w:abstractNumId w:val="10"/>
  </w:num>
  <w:num w:numId="22">
    <w:abstractNumId w:val="19"/>
  </w:num>
  <w:num w:numId="23">
    <w:abstractNumId w:val="23"/>
  </w:num>
  <w:num w:numId="24">
    <w:abstractNumId w:val="21"/>
  </w:num>
  <w:num w:numId="2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2C4"/>
    <w:rsid w:val="000000B7"/>
    <w:rsid w:val="00000F30"/>
    <w:rsid w:val="00001CD0"/>
    <w:rsid w:val="00002297"/>
    <w:rsid w:val="0000412E"/>
    <w:rsid w:val="000056F9"/>
    <w:rsid w:val="0000571A"/>
    <w:rsid w:val="000067BE"/>
    <w:rsid w:val="0001041D"/>
    <w:rsid w:val="00011E1A"/>
    <w:rsid w:val="00012068"/>
    <w:rsid w:val="000129AC"/>
    <w:rsid w:val="00012F22"/>
    <w:rsid w:val="000135BE"/>
    <w:rsid w:val="00014DC0"/>
    <w:rsid w:val="00016560"/>
    <w:rsid w:val="000206C2"/>
    <w:rsid w:val="00020DC5"/>
    <w:rsid w:val="000210BA"/>
    <w:rsid w:val="000216D1"/>
    <w:rsid w:val="0002334C"/>
    <w:rsid w:val="00024B72"/>
    <w:rsid w:val="00025A42"/>
    <w:rsid w:val="00026947"/>
    <w:rsid w:val="0002798D"/>
    <w:rsid w:val="00027EC4"/>
    <w:rsid w:val="0003007F"/>
    <w:rsid w:val="00031D0E"/>
    <w:rsid w:val="00032072"/>
    <w:rsid w:val="000369E7"/>
    <w:rsid w:val="00036C1F"/>
    <w:rsid w:val="0003734E"/>
    <w:rsid w:val="00037A6C"/>
    <w:rsid w:val="0004140F"/>
    <w:rsid w:val="00043B1A"/>
    <w:rsid w:val="0004485E"/>
    <w:rsid w:val="0004504E"/>
    <w:rsid w:val="000453B2"/>
    <w:rsid w:val="00045474"/>
    <w:rsid w:val="00047540"/>
    <w:rsid w:val="00047571"/>
    <w:rsid w:val="0004780D"/>
    <w:rsid w:val="00047AC7"/>
    <w:rsid w:val="000508B0"/>
    <w:rsid w:val="00051C47"/>
    <w:rsid w:val="0005246A"/>
    <w:rsid w:val="00053023"/>
    <w:rsid w:val="00053918"/>
    <w:rsid w:val="00053941"/>
    <w:rsid w:val="00055120"/>
    <w:rsid w:val="0005512F"/>
    <w:rsid w:val="00056E1B"/>
    <w:rsid w:val="00057F08"/>
    <w:rsid w:val="0006033F"/>
    <w:rsid w:val="0006097C"/>
    <w:rsid w:val="00061447"/>
    <w:rsid w:val="0006642D"/>
    <w:rsid w:val="000672C9"/>
    <w:rsid w:val="000678BE"/>
    <w:rsid w:val="00070A23"/>
    <w:rsid w:val="00071A73"/>
    <w:rsid w:val="000724A0"/>
    <w:rsid w:val="00073541"/>
    <w:rsid w:val="000738CD"/>
    <w:rsid w:val="00073C1B"/>
    <w:rsid w:val="00074CDD"/>
    <w:rsid w:val="0007513F"/>
    <w:rsid w:val="000760BB"/>
    <w:rsid w:val="0007684B"/>
    <w:rsid w:val="00080B63"/>
    <w:rsid w:val="00080E50"/>
    <w:rsid w:val="00082E14"/>
    <w:rsid w:val="00083C7E"/>
    <w:rsid w:val="0008446A"/>
    <w:rsid w:val="0008747D"/>
    <w:rsid w:val="000909A1"/>
    <w:rsid w:val="000909DC"/>
    <w:rsid w:val="00091D9F"/>
    <w:rsid w:val="00092AA3"/>
    <w:rsid w:val="000937AA"/>
    <w:rsid w:val="000943D9"/>
    <w:rsid w:val="00094492"/>
    <w:rsid w:val="000976FF"/>
    <w:rsid w:val="000A0287"/>
    <w:rsid w:val="000A0307"/>
    <w:rsid w:val="000A13F1"/>
    <w:rsid w:val="000A1FFD"/>
    <w:rsid w:val="000A259A"/>
    <w:rsid w:val="000A3217"/>
    <w:rsid w:val="000A37C2"/>
    <w:rsid w:val="000A5EA7"/>
    <w:rsid w:val="000A6363"/>
    <w:rsid w:val="000B0AF2"/>
    <w:rsid w:val="000B192B"/>
    <w:rsid w:val="000B269E"/>
    <w:rsid w:val="000B3669"/>
    <w:rsid w:val="000B5F70"/>
    <w:rsid w:val="000C0356"/>
    <w:rsid w:val="000C0692"/>
    <w:rsid w:val="000C10B4"/>
    <w:rsid w:val="000C2C35"/>
    <w:rsid w:val="000C3364"/>
    <w:rsid w:val="000C41BE"/>
    <w:rsid w:val="000C47BA"/>
    <w:rsid w:val="000C4F6E"/>
    <w:rsid w:val="000C5336"/>
    <w:rsid w:val="000C58F1"/>
    <w:rsid w:val="000D15D1"/>
    <w:rsid w:val="000D1617"/>
    <w:rsid w:val="000D4B57"/>
    <w:rsid w:val="000D5D21"/>
    <w:rsid w:val="000D6734"/>
    <w:rsid w:val="000D684F"/>
    <w:rsid w:val="000D6F1B"/>
    <w:rsid w:val="000E0BE2"/>
    <w:rsid w:val="000E1D5D"/>
    <w:rsid w:val="000E34D1"/>
    <w:rsid w:val="000E39F4"/>
    <w:rsid w:val="000E4933"/>
    <w:rsid w:val="000E5B75"/>
    <w:rsid w:val="000E5B98"/>
    <w:rsid w:val="000E6B0A"/>
    <w:rsid w:val="000E6D9A"/>
    <w:rsid w:val="000E7C5C"/>
    <w:rsid w:val="000F251B"/>
    <w:rsid w:val="000F2FD2"/>
    <w:rsid w:val="000F6502"/>
    <w:rsid w:val="000F6850"/>
    <w:rsid w:val="0010110E"/>
    <w:rsid w:val="00103ACB"/>
    <w:rsid w:val="00104529"/>
    <w:rsid w:val="0010721D"/>
    <w:rsid w:val="0011069C"/>
    <w:rsid w:val="0011165E"/>
    <w:rsid w:val="00112432"/>
    <w:rsid w:val="001131D5"/>
    <w:rsid w:val="00113C3D"/>
    <w:rsid w:val="00114F3F"/>
    <w:rsid w:val="0012055E"/>
    <w:rsid w:val="0012590A"/>
    <w:rsid w:val="00127C2F"/>
    <w:rsid w:val="0013060F"/>
    <w:rsid w:val="0013063F"/>
    <w:rsid w:val="00130E3F"/>
    <w:rsid w:val="001323DC"/>
    <w:rsid w:val="00132684"/>
    <w:rsid w:val="00132FE7"/>
    <w:rsid w:val="00133AB1"/>
    <w:rsid w:val="00134F02"/>
    <w:rsid w:val="0013679C"/>
    <w:rsid w:val="00136B47"/>
    <w:rsid w:val="00137AD8"/>
    <w:rsid w:val="00137D41"/>
    <w:rsid w:val="00140902"/>
    <w:rsid w:val="0014173A"/>
    <w:rsid w:val="00141F17"/>
    <w:rsid w:val="0014279E"/>
    <w:rsid w:val="00142D13"/>
    <w:rsid w:val="00142FFF"/>
    <w:rsid w:val="0014311A"/>
    <w:rsid w:val="0014463F"/>
    <w:rsid w:val="001447E1"/>
    <w:rsid w:val="001450DF"/>
    <w:rsid w:val="0014512F"/>
    <w:rsid w:val="00145680"/>
    <w:rsid w:val="00145AAA"/>
    <w:rsid w:val="00145D6C"/>
    <w:rsid w:val="00147363"/>
    <w:rsid w:val="00147A87"/>
    <w:rsid w:val="00150A83"/>
    <w:rsid w:val="00152279"/>
    <w:rsid w:val="00152D36"/>
    <w:rsid w:val="001530F0"/>
    <w:rsid w:val="00153DEB"/>
    <w:rsid w:val="00153E70"/>
    <w:rsid w:val="00154B29"/>
    <w:rsid w:val="00154DE7"/>
    <w:rsid w:val="0015523C"/>
    <w:rsid w:val="00155617"/>
    <w:rsid w:val="00155AAC"/>
    <w:rsid w:val="0015618F"/>
    <w:rsid w:val="001562BD"/>
    <w:rsid w:val="00160020"/>
    <w:rsid w:val="00161EA9"/>
    <w:rsid w:val="00162178"/>
    <w:rsid w:val="001630AA"/>
    <w:rsid w:val="0016445C"/>
    <w:rsid w:val="001655E6"/>
    <w:rsid w:val="00166450"/>
    <w:rsid w:val="0016776B"/>
    <w:rsid w:val="00167AF6"/>
    <w:rsid w:val="00170505"/>
    <w:rsid w:val="0017069C"/>
    <w:rsid w:val="0017159D"/>
    <w:rsid w:val="001726BD"/>
    <w:rsid w:val="001748A9"/>
    <w:rsid w:val="001751F8"/>
    <w:rsid w:val="001757EB"/>
    <w:rsid w:val="00176EE0"/>
    <w:rsid w:val="0017794D"/>
    <w:rsid w:val="0018114B"/>
    <w:rsid w:val="00182279"/>
    <w:rsid w:val="0018421A"/>
    <w:rsid w:val="001858C5"/>
    <w:rsid w:val="00187A6A"/>
    <w:rsid w:val="00187B5F"/>
    <w:rsid w:val="0019227F"/>
    <w:rsid w:val="00194712"/>
    <w:rsid w:val="00194729"/>
    <w:rsid w:val="00196C16"/>
    <w:rsid w:val="00197A42"/>
    <w:rsid w:val="001A01EB"/>
    <w:rsid w:val="001A0321"/>
    <w:rsid w:val="001A0FE4"/>
    <w:rsid w:val="001A4814"/>
    <w:rsid w:val="001A529C"/>
    <w:rsid w:val="001A7ACE"/>
    <w:rsid w:val="001A7DFE"/>
    <w:rsid w:val="001B0B46"/>
    <w:rsid w:val="001B1BEA"/>
    <w:rsid w:val="001B3579"/>
    <w:rsid w:val="001B3E7D"/>
    <w:rsid w:val="001B4EE0"/>
    <w:rsid w:val="001B537A"/>
    <w:rsid w:val="001B5468"/>
    <w:rsid w:val="001B674A"/>
    <w:rsid w:val="001C2167"/>
    <w:rsid w:val="001C27DB"/>
    <w:rsid w:val="001C37D4"/>
    <w:rsid w:val="001C401C"/>
    <w:rsid w:val="001C40B4"/>
    <w:rsid w:val="001C712B"/>
    <w:rsid w:val="001D0575"/>
    <w:rsid w:val="001D0877"/>
    <w:rsid w:val="001D3273"/>
    <w:rsid w:val="001D3391"/>
    <w:rsid w:val="001D47A1"/>
    <w:rsid w:val="001D4A8B"/>
    <w:rsid w:val="001D6B01"/>
    <w:rsid w:val="001D6E8E"/>
    <w:rsid w:val="001E0380"/>
    <w:rsid w:val="001E20BB"/>
    <w:rsid w:val="001E2A97"/>
    <w:rsid w:val="001E48BA"/>
    <w:rsid w:val="001E51D1"/>
    <w:rsid w:val="001E78AA"/>
    <w:rsid w:val="001E7A30"/>
    <w:rsid w:val="001F06B5"/>
    <w:rsid w:val="001F12E4"/>
    <w:rsid w:val="001F2764"/>
    <w:rsid w:val="001F27E0"/>
    <w:rsid w:val="001F2C51"/>
    <w:rsid w:val="001F2C60"/>
    <w:rsid w:val="001F2D82"/>
    <w:rsid w:val="001F3C43"/>
    <w:rsid w:val="001F421E"/>
    <w:rsid w:val="001F44A0"/>
    <w:rsid w:val="001F5148"/>
    <w:rsid w:val="001F67C5"/>
    <w:rsid w:val="001F7503"/>
    <w:rsid w:val="002001C0"/>
    <w:rsid w:val="00200A26"/>
    <w:rsid w:val="00200E81"/>
    <w:rsid w:val="002013D0"/>
    <w:rsid w:val="00204452"/>
    <w:rsid w:val="002045BF"/>
    <w:rsid w:val="00204D4A"/>
    <w:rsid w:val="002079CF"/>
    <w:rsid w:val="00210E80"/>
    <w:rsid w:val="0021124E"/>
    <w:rsid w:val="00212356"/>
    <w:rsid w:val="002138A1"/>
    <w:rsid w:val="00213EAC"/>
    <w:rsid w:val="00215C6D"/>
    <w:rsid w:val="00216AC4"/>
    <w:rsid w:val="0021703A"/>
    <w:rsid w:val="00217E0D"/>
    <w:rsid w:val="002211CF"/>
    <w:rsid w:val="00221493"/>
    <w:rsid w:val="002238E9"/>
    <w:rsid w:val="00224ADF"/>
    <w:rsid w:val="00225029"/>
    <w:rsid w:val="0022574B"/>
    <w:rsid w:val="0022596A"/>
    <w:rsid w:val="002268B4"/>
    <w:rsid w:val="0022737D"/>
    <w:rsid w:val="00231248"/>
    <w:rsid w:val="0023133D"/>
    <w:rsid w:val="0023165C"/>
    <w:rsid w:val="0023233A"/>
    <w:rsid w:val="00232715"/>
    <w:rsid w:val="00232810"/>
    <w:rsid w:val="0023404B"/>
    <w:rsid w:val="0023427C"/>
    <w:rsid w:val="00234668"/>
    <w:rsid w:val="00241073"/>
    <w:rsid w:val="00244B0D"/>
    <w:rsid w:val="00245BFE"/>
    <w:rsid w:val="00246C88"/>
    <w:rsid w:val="00250359"/>
    <w:rsid w:val="002506A5"/>
    <w:rsid w:val="00250786"/>
    <w:rsid w:val="002511C6"/>
    <w:rsid w:val="00251EE2"/>
    <w:rsid w:val="00254F62"/>
    <w:rsid w:val="00255604"/>
    <w:rsid w:val="002563E3"/>
    <w:rsid w:val="00257EE9"/>
    <w:rsid w:val="00260BD3"/>
    <w:rsid w:val="00262D44"/>
    <w:rsid w:val="0026359E"/>
    <w:rsid w:val="002636D4"/>
    <w:rsid w:val="00264F59"/>
    <w:rsid w:val="00266904"/>
    <w:rsid w:val="00266A33"/>
    <w:rsid w:val="00267279"/>
    <w:rsid w:val="00267AD1"/>
    <w:rsid w:val="00267D37"/>
    <w:rsid w:val="00271011"/>
    <w:rsid w:val="00271C5C"/>
    <w:rsid w:val="002720DE"/>
    <w:rsid w:val="00273BC1"/>
    <w:rsid w:val="002748C6"/>
    <w:rsid w:val="00276AE0"/>
    <w:rsid w:val="00276EF3"/>
    <w:rsid w:val="00277264"/>
    <w:rsid w:val="00277E43"/>
    <w:rsid w:val="00280FBD"/>
    <w:rsid w:val="002846A9"/>
    <w:rsid w:val="002855C1"/>
    <w:rsid w:val="00287C5E"/>
    <w:rsid w:val="00290331"/>
    <w:rsid w:val="00290E74"/>
    <w:rsid w:val="002915D2"/>
    <w:rsid w:val="00292905"/>
    <w:rsid w:val="002947B9"/>
    <w:rsid w:val="00295BD7"/>
    <w:rsid w:val="002A1B0D"/>
    <w:rsid w:val="002A25F3"/>
    <w:rsid w:val="002A4884"/>
    <w:rsid w:val="002A5F05"/>
    <w:rsid w:val="002A6F69"/>
    <w:rsid w:val="002B146B"/>
    <w:rsid w:val="002B30FC"/>
    <w:rsid w:val="002B3DF0"/>
    <w:rsid w:val="002B3E49"/>
    <w:rsid w:val="002B4BD7"/>
    <w:rsid w:val="002B66CA"/>
    <w:rsid w:val="002B76E6"/>
    <w:rsid w:val="002C2C36"/>
    <w:rsid w:val="002C4C40"/>
    <w:rsid w:val="002C4EAB"/>
    <w:rsid w:val="002C4FDB"/>
    <w:rsid w:val="002C64AA"/>
    <w:rsid w:val="002C6CB4"/>
    <w:rsid w:val="002D009A"/>
    <w:rsid w:val="002D0224"/>
    <w:rsid w:val="002D2B33"/>
    <w:rsid w:val="002D3107"/>
    <w:rsid w:val="002D33D3"/>
    <w:rsid w:val="002D3597"/>
    <w:rsid w:val="002D3DFD"/>
    <w:rsid w:val="002D3FFC"/>
    <w:rsid w:val="002D779F"/>
    <w:rsid w:val="002D7870"/>
    <w:rsid w:val="002D7B3F"/>
    <w:rsid w:val="002E0426"/>
    <w:rsid w:val="002E092E"/>
    <w:rsid w:val="002E280C"/>
    <w:rsid w:val="002E2831"/>
    <w:rsid w:val="002E3B4A"/>
    <w:rsid w:val="002E5523"/>
    <w:rsid w:val="002E7168"/>
    <w:rsid w:val="002E74CF"/>
    <w:rsid w:val="002F0866"/>
    <w:rsid w:val="002F0C33"/>
    <w:rsid w:val="002F0FC5"/>
    <w:rsid w:val="002F1E67"/>
    <w:rsid w:val="002F372D"/>
    <w:rsid w:val="002F3CFF"/>
    <w:rsid w:val="002F4E0D"/>
    <w:rsid w:val="002F5A10"/>
    <w:rsid w:val="002F5BF0"/>
    <w:rsid w:val="002F6F59"/>
    <w:rsid w:val="002F70BE"/>
    <w:rsid w:val="003003D6"/>
    <w:rsid w:val="00300C18"/>
    <w:rsid w:val="003031BE"/>
    <w:rsid w:val="003033CF"/>
    <w:rsid w:val="00304109"/>
    <w:rsid w:val="003041C2"/>
    <w:rsid w:val="0030776B"/>
    <w:rsid w:val="0031094C"/>
    <w:rsid w:val="0031193C"/>
    <w:rsid w:val="00312BA2"/>
    <w:rsid w:val="003149F4"/>
    <w:rsid w:val="003176DF"/>
    <w:rsid w:val="003179B4"/>
    <w:rsid w:val="00317DB8"/>
    <w:rsid w:val="00320B19"/>
    <w:rsid w:val="00320D1E"/>
    <w:rsid w:val="00321595"/>
    <w:rsid w:val="00324A91"/>
    <w:rsid w:val="0032605B"/>
    <w:rsid w:val="00327F48"/>
    <w:rsid w:val="0033070F"/>
    <w:rsid w:val="00331FE7"/>
    <w:rsid w:val="00332B1D"/>
    <w:rsid w:val="0033320B"/>
    <w:rsid w:val="00333491"/>
    <w:rsid w:val="0033415B"/>
    <w:rsid w:val="00335C00"/>
    <w:rsid w:val="00336EB7"/>
    <w:rsid w:val="003378EE"/>
    <w:rsid w:val="00340E40"/>
    <w:rsid w:val="0034221A"/>
    <w:rsid w:val="00342C65"/>
    <w:rsid w:val="003444B3"/>
    <w:rsid w:val="00344D80"/>
    <w:rsid w:val="00344F80"/>
    <w:rsid w:val="00347418"/>
    <w:rsid w:val="00351270"/>
    <w:rsid w:val="00351574"/>
    <w:rsid w:val="003518BD"/>
    <w:rsid w:val="00351C2C"/>
    <w:rsid w:val="003531D6"/>
    <w:rsid w:val="0035581C"/>
    <w:rsid w:val="00356F47"/>
    <w:rsid w:val="003575DE"/>
    <w:rsid w:val="00357B2A"/>
    <w:rsid w:val="00360A77"/>
    <w:rsid w:val="003623A7"/>
    <w:rsid w:val="00367324"/>
    <w:rsid w:val="003679D1"/>
    <w:rsid w:val="00370C8A"/>
    <w:rsid w:val="003712C3"/>
    <w:rsid w:val="00372FAD"/>
    <w:rsid w:val="003731E6"/>
    <w:rsid w:val="003737D8"/>
    <w:rsid w:val="00374CCF"/>
    <w:rsid w:val="00375141"/>
    <w:rsid w:val="0037576A"/>
    <w:rsid w:val="00375DA8"/>
    <w:rsid w:val="00376631"/>
    <w:rsid w:val="00380BD2"/>
    <w:rsid w:val="00381119"/>
    <w:rsid w:val="0038135B"/>
    <w:rsid w:val="00381AC7"/>
    <w:rsid w:val="0038228D"/>
    <w:rsid w:val="00383212"/>
    <w:rsid w:val="00385145"/>
    <w:rsid w:val="00387BDF"/>
    <w:rsid w:val="00395486"/>
    <w:rsid w:val="00395926"/>
    <w:rsid w:val="00395AE0"/>
    <w:rsid w:val="00396461"/>
    <w:rsid w:val="00396DE9"/>
    <w:rsid w:val="003A248A"/>
    <w:rsid w:val="003A3505"/>
    <w:rsid w:val="003A4472"/>
    <w:rsid w:val="003A7575"/>
    <w:rsid w:val="003B1673"/>
    <w:rsid w:val="003B3F64"/>
    <w:rsid w:val="003B485D"/>
    <w:rsid w:val="003B596A"/>
    <w:rsid w:val="003B71DB"/>
    <w:rsid w:val="003B7F8C"/>
    <w:rsid w:val="003C2730"/>
    <w:rsid w:val="003C27A9"/>
    <w:rsid w:val="003C340C"/>
    <w:rsid w:val="003C454D"/>
    <w:rsid w:val="003C70BC"/>
    <w:rsid w:val="003D268E"/>
    <w:rsid w:val="003D2C85"/>
    <w:rsid w:val="003D4B1B"/>
    <w:rsid w:val="003D4FB2"/>
    <w:rsid w:val="003D57B3"/>
    <w:rsid w:val="003D57D1"/>
    <w:rsid w:val="003D5CDE"/>
    <w:rsid w:val="003D6315"/>
    <w:rsid w:val="003E03AB"/>
    <w:rsid w:val="003E047C"/>
    <w:rsid w:val="003E0BB7"/>
    <w:rsid w:val="003E4B53"/>
    <w:rsid w:val="003E6130"/>
    <w:rsid w:val="003E7780"/>
    <w:rsid w:val="003F1793"/>
    <w:rsid w:val="003F4176"/>
    <w:rsid w:val="003F516D"/>
    <w:rsid w:val="003F6592"/>
    <w:rsid w:val="004005B4"/>
    <w:rsid w:val="0040310B"/>
    <w:rsid w:val="004050DC"/>
    <w:rsid w:val="004063D2"/>
    <w:rsid w:val="00407A5E"/>
    <w:rsid w:val="00410138"/>
    <w:rsid w:val="00410196"/>
    <w:rsid w:val="0041105F"/>
    <w:rsid w:val="004116A3"/>
    <w:rsid w:val="00411AD1"/>
    <w:rsid w:val="00412B7A"/>
    <w:rsid w:val="00414104"/>
    <w:rsid w:val="00414172"/>
    <w:rsid w:val="004144E9"/>
    <w:rsid w:val="00414FF7"/>
    <w:rsid w:val="00415582"/>
    <w:rsid w:val="0041698B"/>
    <w:rsid w:val="004179C6"/>
    <w:rsid w:val="00423785"/>
    <w:rsid w:val="00427763"/>
    <w:rsid w:val="00427E64"/>
    <w:rsid w:val="00430262"/>
    <w:rsid w:val="00430D95"/>
    <w:rsid w:val="00430FCE"/>
    <w:rsid w:val="004336B3"/>
    <w:rsid w:val="00434B5E"/>
    <w:rsid w:val="004360CB"/>
    <w:rsid w:val="00436824"/>
    <w:rsid w:val="004369A5"/>
    <w:rsid w:val="004372EF"/>
    <w:rsid w:val="00437D8F"/>
    <w:rsid w:val="00440B59"/>
    <w:rsid w:val="004410A7"/>
    <w:rsid w:val="00441168"/>
    <w:rsid w:val="0044203D"/>
    <w:rsid w:val="00442758"/>
    <w:rsid w:val="00442D51"/>
    <w:rsid w:val="00442DBF"/>
    <w:rsid w:val="00444077"/>
    <w:rsid w:val="00445ACB"/>
    <w:rsid w:val="00446D4C"/>
    <w:rsid w:val="0044747D"/>
    <w:rsid w:val="00451DDB"/>
    <w:rsid w:val="004524C4"/>
    <w:rsid w:val="0045422E"/>
    <w:rsid w:val="0045430E"/>
    <w:rsid w:val="00454AC5"/>
    <w:rsid w:val="00456E13"/>
    <w:rsid w:val="00456EB7"/>
    <w:rsid w:val="00461E7E"/>
    <w:rsid w:val="00465F63"/>
    <w:rsid w:val="00467260"/>
    <w:rsid w:val="00467941"/>
    <w:rsid w:val="00470C30"/>
    <w:rsid w:val="00471C4E"/>
    <w:rsid w:val="00472B2A"/>
    <w:rsid w:val="00473E15"/>
    <w:rsid w:val="00474B55"/>
    <w:rsid w:val="00474C33"/>
    <w:rsid w:val="004756EB"/>
    <w:rsid w:val="00477448"/>
    <w:rsid w:val="0047794C"/>
    <w:rsid w:val="0047797B"/>
    <w:rsid w:val="00482CA4"/>
    <w:rsid w:val="00482D4A"/>
    <w:rsid w:val="00484D6E"/>
    <w:rsid w:val="00484E22"/>
    <w:rsid w:val="00485402"/>
    <w:rsid w:val="004857F6"/>
    <w:rsid w:val="00486922"/>
    <w:rsid w:val="00486F88"/>
    <w:rsid w:val="00487378"/>
    <w:rsid w:val="0049075F"/>
    <w:rsid w:val="00490AF6"/>
    <w:rsid w:val="0049152A"/>
    <w:rsid w:val="00491A49"/>
    <w:rsid w:val="00493C88"/>
    <w:rsid w:val="00497990"/>
    <w:rsid w:val="004A1295"/>
    <w:rsid w:val="004A18DA"/>
    <w:rsid w:val="004A1F08"/>
    <w:rsid w:val="004A60D3"/>
    <w:rsid w:val="004A646C"/>
    <w:rsid w:val="004B05D0"/>
    <w:rsid w:val="004B1739"/>
    <w:rsid w:val="004B2468"/>
    <w:rsid w:val="004B2E56"/>
    <w:rsid w:val="004B48BB"/>
    <w:rsid w:val="004B6666"/>
    <w:rsid w:val="004C0A4B"/>
    <w:rsid w:val="004C33AA"/>
    <w:rsid w:val="004C49A1"/>
    <w:rsid w:val="004C560E"/>
    <w:rsid w:val="004C5640"/>
    <w:rsid w:val="004C5AD5"/>
    <w:rsid w:val="004C7A53"/>
    <w:rsid w:val="004D0012"/>
    <w:rsid w:val="004D38E4"/>
    <w:rsid w:val="004D3F5E"/>
    <w:rsid w:val="004D3FFC"/>
    <w:rsid w:val="004D4224"/>
    <w:rsid w:val="004D4292"/>
    <w:rsid w:val="004D44E7"/>
    <w:rsid w:val="004D5557"/>
    <w:rsid w:val="004D59A8"/>
    <w:rsid w:val="004D5E41"/>
    <w:rsid w:val="004D620D"/>
    <w:rsid w:val="004D655D"/>
    <w:rsid w:val="004D6CC6"/>
    <w:rsid w:val="004D738D"/>
    <w:rsid w:val="004D7D57"/>
    <w:rsid w:val="004E1497"/>
    <w:rsid w:val="004E5ED0"/>
    <w:rsid w:val="004E637E"/>
    <w:rsid w:val="004E65CD"/>
    <w:rsid w:val="004E6EE4"/>
    <w:rsid w:val="004E6FD9"/>
    <w:rsid w:val="004E7CA5"/>
    <w:rsid w:val="004E7EEE"/>
    <w:rsid w:val="004F004B"/>
    <w:rsid w:val="004F09BA"/>
    <w:rsid w:val="004F0F14"/>
    <w:rsid w:val="004F172C"/>
    <w:rsid w:val="004F2492"/>
    <w:rsid w:val="004F51F1"/>
    <w:rsid w:val="005000BA"/>
    <w:rsid w:val="00500655"/>
    <w:rsid w:val="00501636"/>
    <w:rsid w:val="00501BD6"/>
    <w:rsid w:val="00502017"/>
    <w:rsid w:val="005026B3"/>
    <w:rsid w:val="00506010"/>
    <w:rsid w:val="00506B71"/>
    <w:rsid w:val="00506CD9"/>
    <w:rsid w:val="005106E0"/>
    <w:rsid w:val="005109B0"/>
    <w:rsid w:val="00510AB8"/>
    <w:rsid w:val="005127CA"/>
    <w:rsid w:val="00513EF9"/>
    <w:rsid w:val="00515A20"/>
    <w:rsid w:val="0051644C"/>
    <w:rsid w:val="00516742"/>
    <w:rsid w:val="00517EA6"/>
    <w:rsid w:val="00517FA5"/>
    <w:rsid w:val="00520121"/>
    <w:rsid w:val="00520478"/>
    <w:rsid w:val="0052193D"/>
    <w:rsid w:val="00521A1E"/>
    <w:rsid w:val="005235AC"/>
    <w:rsid w:val="005243EA"/>
    <w:rsid w:val="005246FE"/>
    <w:rsid w:val="0052517D"/>
    <w:rsid w:val="00525BCC"/>
    <w:rsid w:val="00526FFE"/>
    <w:rsid w:val="00530870"/>
    <w:rsid w:val="00531305"/>
    <w:rsid w:val="00532632"/>
    <w:rsid w:val="00533479"/>
    <w:rsid w:val="00533753"/>
    <w:rsid w:val="00534301"/>
    <w:rsid w:val="0053596C"/>
    <w:rsid w:val="00535B88"/>
    <w:rsid w:val="00536E72"/>
    <w:rsid w:val="005411B8"/>
    <w:rsid w:val="00541CF3"/>
    <w:rsid w:val="005426B5"/>
    <w:rsid w:val="00542A61"/>
    <w:rsid w:val="005439E2"/>
    <w:rsid w:val="00543C7D"/>
    <w:rsid w:val="00546BF6"/>
    <w:rsid w:val="00547CC3"/>
    <w:rsid w:val="0055160E"/>
    <w:rsid w:val="0055404B"/>
    <w:rsid w:val="005559E7"/>
    <w:rsid w:val="0055644E"/>
    <w:rsid w:val="00556C45"/>
    <w:rsid w:val="00556EFD"/>
    <w:rsid w:val="00556FEB"/>
    <w:rsid w:val="00557A13"/>
    <w:rsid w:val="005603B1"/>
    <w:rsid w:val="00561E3C"/>
    <w:rsid w:val="0056359F"/>
    <w:rsid w:val="00565121"/>
    <w:rsid w:val="0056593A"/>
    <w:rsid w:val="00567F19"/>
    <w:rsid w:val="00571559"/>
    <w:rsid w:val="005719B6"/>
    <w:rsid w:val="00571D36"/>
    <w:rsid w:val="00572913"/>
    <w:rsid w:val="005739E4"/>
    <w:rsid w:val="00573B06"/>
    <w:rsid w:val="00574A9D"/>
    <w:rsid w:val="005756C8"/>
    <w:rsid w:val="005777D6"/>
    <w:rsid w:val="00580604"/>
    <w:rsid w:val="0058216F"/>
    <w:rsid w:val="0058264F"/>
    <w:rsid w:val="00583A9A"/>
    <w:rsid w:val="00583CEA"/>
    <w:rsid w:val="00585547"/>
    <w:rsid w:val="005862B4"/>
    <w:rsid w:val="005912C3"/>
    <w:rsid w:val="00591C5F"/>
    <w:rsid w:val="0059286B"/>
    <w:rsid w:val="0059533A"/>
    <w:rsid w:val="005954B8"/>
    <w:rsid w:val="00597FAF"/>
    <w:rsid w:val="005A102A"/>
    <w:rsid w:val="005A239C"/>
    <w:rsid w:val="005A2AD6"/>
    <w:rsid w:val="005A3503"/>
    <w:rsid w:val="005A389C"/>
    <w:rsid w:val="005A3BF2"/>
    <w:rsid w:val="005A483C"/>
    <w:rsid w:val="005A4B0C"/>
    <w:rsid w:val="005A6AE4"/>
    <w:rsid w:val="005A7C98"/>
    <w:rsid w:val="005B09FA"/>
    <w:rsid w:val="005B0CF2"/>
    <w:rsid w:val="005B2575"/>
    <w:rsid w:val="005B3411"/>
    <w:rsid w:val="005B4C1C"/>
    <w:rsid w:val="005B6255"/>
    <w:rsid w:val="005B694B"/>
    <w:rsid w:val="005C0EA3"/>
    <w:rsid w:val="005C1EAD"/>
    <w:rsid w:val="005C1EDE"/>
    <w:rsid w:val="005C338F"/>
    <w:rsid w:val="005C522C"/>
    <w:rsid w:val="005C554F"/>
    <w:rsid w:val="005C6739"/>
    <w:rsid w:val="005C6B6B"/>
    <w:rsid w:val="005D281E"/>
    <w:rsid w:val="005D311D"/>
    <w:rsid w:val="005D32C9"/>
    <w:rsid w:val="005D3EF3"/>
    <w:rsid w:val="005D402B"/>
    <w:rsid w:val="005D476A"/>
    <w:rsid w:val="005D6202"/>
    <w:rsid w:val="005D7802"/>
    <w:rsid w:val="005D7C3E"/>
    <w:rsid w:val="005E4A69"/>
    <w:rsid w:val="005E5678"/>
    <w:rsid w:val="005E6FDD"/>
    <w:rsid w:val="005E70B2"/>
    <w:rsid w:val="005E7C35"/>
    <w:rsid w:val="005F01D6"/>
    <w:rsid w:val="005F0C59"/>
    <w:rsid w:val="005F1719"/>
    <w:rsid w:val="005F1A4A"/>
    <w:rsid w:val="005F392C"/>
    <w:rsid w:val="005F44C1"/>
    <w:rsid w:val="005F521A"/>
    <w:rsid w:val="005F6367"/>
    <w:rsid w:val="005F710A"/>
    <w:rsid w:val="005F7730"/>
    <w:rsid w:val="006009DA"/>
    <w:rsid w:val="00601FF6"/>
    <w:rsid w:val="0060288C"/>
    <w:rsid w:val="00602BE1"/>
    <w:rsid w:val="00604565"/>
    <w:rsid w:val="00604B32"/>
    <w:rsid w:val="00604EE1"/>
    <w:rsid w:val="0060526F"/>
    <w:rsid w:val="00605D74"/>
    <w:rsid w:val="00605EE7"/>
    <w:rsid w:val="006075F8"/>
    <w:rsid w:val="00607D2B"/>
    <w:rsid w:val="00610373"/>
    <w:rsid w:val="00613530"/>
    <w:rsid w:val="00613702"/>
    <w:rsid w:val="0061470E"/>
    <w:rsid w:val="00614EBC"/>
    <w:rsid w:val="00620ADF"/>
    <w:rsid w:val="006212CA"/>
    <w:rsid w:val="00622420"/>
    <w:rsid w:val="00622ECD"/>
    <w:rsid w:val="006252F5"/>
    <w:rsid w:val="00630792"/>
    <w:rsid w:val="006312A3"/>
    <w:rsid w:val="00632019"/>
    <w:rsid w:val="00634ED9"/>
    <w:rsid w:val="00636EB7"/>
    <w:rsid w:val="00642870"/>
    <w:rsid w:val="00642B83"/>
    <w:rsid w:val="00643F6F"/>
    <w:rsid w:val="006449C0"/>
    <w:rsid w:val="00644C91"/>
    <w:rsid w:val="0064539C"/>
    <w:rsid w:val="006453AE"/>
    <w:rsid w:val="006458A6"/>
    <w:rsid w:val="00645D73"/>
    <w:rsid w:val="00646CD1"/>
    <w:rsid w:val="00647AD0"/>
    <w:rsid w:val="00647BAB"/>
    <w:rsid w:val="006500C1"/>
    <w:rsid w:val="00650979"/>
    <w:rsid w:val="006524AC"/>
    <w:rsid w:val="0065308A"/>
    <w:rsid w:val="00653F44"/>
    <w:rsid w:val="00654200"/>
    <w:rsid w:val="00654454"/>
    <w:rsid w:val="00655A34"/>
    <w:rsid w:val="00657846"/>
    <w:rsid w:val="00660C2C"/>
    <w:rsid w:val="006626A9"/>
    <w:rsid w:val="00662B69"/>
    <w:rsid w:val="006639C2"/>
    <w:rsid w:val="00666184"/>
    <w:rsid w:val="00666F9C"/>
    <w:rsid w:val="006704AB"/>
    <w:rsid w:val="00671F48"/>
    <w:rsid w:val="00672068"/>
    <w:rsid w:val="00672164"/>
    <w:rsid w:val="006723DD"/>
    <w:rsid w:val="00672C5D"/>
    <w:rsid w:val="00673312"/>
    <w:rsid w:val="006735FD"/>
    <w:rsid w:val="00674B04"/>
    <w:rsid w:val="00675A0D"/>
    <w:rsid w:val="00675D67"/>
    <w:rsid w:val="0067609B"/>
    <w:rsid w:val="006806B0"/>
    <w:rsid w:val="00680C9C"/>
    <w:rsid w:val="00683FA8"/>
    <w:rsid w:val="00685374"/>
    <w:rsid w:val="00685578"/>
    <w:rsid w:val="00685B95"/>
    <w:rsid w:val="00685BE3"/>
    <w:rsid w:val="0068633C"/>
    <w:rsid w:val="00686E78"/>
    <w:rsid w:val="006933F0"/>
    <w:rsid w:val="00693694"/>
    <w:rsid w:val="00693776"/>
    <w:rsid w:val="006941A2"/>
    <w:rsid w:val="00697861"/>
    <w:rsid w:val="006A0CAA"/>
    <w:rsid w:val="006A30E2"/>
    <w:rsid w:val="006A452F"/>
    <w:rsid w:val="006A522A"/>
    <w:rsid w:val="006A608F"/>
    <w:rsid w:val="006A6BF0"/>
    <w:rsid w:val="006A7D81"/>
    <w:rsid w:val="006B1154"/>
    <w:rsid w:val="006B23E3"/>
    <w:rsid w:val="006B2996"/>
    <w:rsid w:val="006B2C95"/>
    <w:rsid w:val="006B3012"/>
    <w:rsid w:val="006B451A"/>
    <w:rsid w:val="006B4EEB"/>
    <w:rsid w:val="006B5344"/>
    <w:rsid w:val="006B7174"/>
    <w:rsid w:val="006B71FA"/>
    <w:rsid w:val="006C0D3D"/>
    <w:rsid w:val="006C116C"/>
    <w:rsid w:val="006C32EE"/>
    <w:rsid w:val="006C38E6"/>
    <w:rsid w:val="006C3EB1"/>
    <w:rsid w:val="006C41B5"/>
    <w:rsid w:val="006C52A1"/>
    <w:rsid w:val="006C6F61"/>
    <w:rsid w:val="006C7224"/>
    <w:rsid w:val="006C7E86"/>
    <w:rsid w:val="006D0575"/>
    <w:rsid w:val="006D07B4"/>
    <w:rsid w:val="006D1E58"/>
    <w:rsid w:val="006D25FB"/>
    <w:rsid w:val="006D339A"/>
    <w:rsid w:val="006D34F0"/>
    <w:rsid w:val="006D4372"/>
    <w:rsid w:val="006D4CFC"/>
    <w:rsid w:val="006D4F76"/>
    <w:rsid w:val="006D6283"/>
    <w:rsid w:val="006D6C14"/>
    <w:rsid w:val="006D7102"/>
    <w:rsid w:val="006E025D"/>
    <w:rsid w:val="006E16EF"/>
    <w:rsid w:val="006E1870"/>
    <w:rsid w:val="006E1872"/>
    <w:rsid w:val="006E2309"/>
    <w:rsid w:val="006E3A46"/>
    <w:rsid w:val="006E49DA"/>
    <w:rsid w:val="006E4BEF"/>
    <w:rsid w:val="006F1559"/>
    <w:rsid w:val="006F50B0"/>
    <w:rsid w:val="006F51CD"/>
    <w:rsid w:val="006F5454"/>
    <w:rsid w:val="006F63D8"/>
    <w:rsid w:val="006F6BF3"/>
    <w:rsid w:val="006F6CE6"/>
    <w:rsid w:val="007019DC"/>
    <w:rsid w:val="00701F58"/>
    <w:rsid w:val="00701FE8"/>
    <w:rsid w:val="007020BC"/>
    <w:rsid w:val="00703741"/>
    <w:rsid w:val="00703806"/>
    <w:rsid w:val="00703D54"/>
    <w:rsid w:val="0070438C"/>
    <w:rsid w:val="00712CD9"/>
    <w:rsid w:val="0071329D"/>
    <w:rsid w:val="00713520"/>
    <w:rsid w:val="00715DEF"/>
    <w:rsid w:val="007168D6"/>
    <w:rsid w:val="00716E6D"/>
    <w:rsid w:val="00717BBC"/>
    <w:rsid w:val="0072039D"/>
    <w:rsid w:val="007207D6"/>
    <w:rsid w:val="00720CE1"/>
    <w:rsid w:val="0072297C"/>
    <w:rsid w:val="00724281"/>
    <w:rsid w:val="00725389"/>
    <w:rsid w:val="00725692"/>
    <w:rsid w:val="0072654A"/>
    <w:rsid w:val="007279AE"/>
    <w:rsid w:val="007304F2"/>
    <w:rsid w:val="00730C72"/>
    <w:rsid w:val="00732E27"/>
    <w:rsid w:val="00736807"/>
    <w:rsid w:val="00741BAD"/>
    <w:rsid w:val="0074249E"/>
    <w:rsid w:val="00742611"/>
    <w:rsid w:val="00742618"/>
    <w:rsid w:val="00742FB4"/>
    <w:rsid w:val="00743F7C"/>
    <w:rsid w:val="007446C6"/>
    <w:rsid w:val="00744BF9"/>
    <w:rsid w:val="00745AE1"/>
    <w:rsid w:val="00745C60"/>
    <w:rsid w:val="00745F65"/>
    <w:rsid w:val="00746338"/>
    <w:rsid w:val="00750CF4"/>
    <w:rsid w:val="007531A9"/>
    <w:rsid w:val="007548D7"/>
    <w:rsid w:val="007551BA"/>
    <w:rsid w:val="007561CF"/>
    <w:rsid w:val="007605F6"/>
    <w:rsid w:val="00760AA6"/>
    <w:rsid w:val="0076119C"/>
    <w:rsid w:val="00761325"/>
    <w:rsid w:val="00761DB3"/>
    <w:rsid w:val="007625AA"/>
    <w:rsid w:val="00762FDE"/>
    <w:rsid w:val="00763A35"/>
    <w:rsid w:val="00764646"/>
    <w:rsid w:val="00765846"/>
    <w:rsid w:val="007660EF"/>
    <w:rsid w:val="00766F7A"/>
    <w:rsid w:val="00767573"/>
    <w:rsid w:val="00767B7A"/>
    <w:rsid w:val="00767ED0"/>
    <w:rsid w:val="0077034F"/>
    <w:rsid w:val="00770E96"/>
    <w:rsid w:val="00771234"/>
    <w:rsid w:val="00771C42"/>
    <w:rsid w:val="00772677"/>
    <w:rsid w:val="00773CC0"/>
    <w:rsid w:val="007741CF"/>
    <w:rsid w:val="007746DE"/>
    <w:rsid w:val="00775DD6"/>
    <w:rsid w:val="00776129"/>
    <w:rsid w:val="00776709"/>
    <w:rsid w:val="00777176"/>
    <w:rsid w:val="007805C8"/>
    <w:rsid w:val="00780CE5"/>
    <w:rsid w:val="00780EA0"/>
    <w:rsid w:val="00781F1E"/>
    <w:rsid w:val="00783298"/>
    <w:rsid w:val="00784CB5"/>
    <w:rsid w:val="00784FB1"/>
    <w:rsid w:val="00785C2E"/>
    <w:rsid w:val="007865A8"/>
    <w:rsid w:val="007907E5"/>
    <w:rsid w:val="007911D1"/>
    <w:rsid w:val="00791968"/>
    <w:rsid w:val="007947EE"/>
    <w:rsid w:val="007951D4"/>
    <w:rsid w:val="00796DA9"/>
    <w:rsid w:val="0079771D"/>
    <w:rsid w:val="007A07DD"/>
    <w:rsid w:val="007A164F"/>
    <w:rsid w:val="007A2BC7"/>
    <w:rsid w:val="007A58BF"/>
    <w:rsid w:val="007A74CD"/>
    <w:rsid w:val="007A77E5"/>
    <w:rsid w:val="007A7B83"/>
    <w:rsid w:val="007B0A5B"/>
    <w:rsid w:val="007B0E63"/>
    <w:rsid w:val="007B19DE"/>
    <w:rsid w:val="007B1E6C"/>
    <w:rsid w:val="007B1FF4"/>
    <w:rsid w:val="007B2344"/>
    <w:rsid w:val="007B24A4"/>
    <w:rsid w:val="007B2730"/>
    <w:rsid w:val="007B3A1C"/>
    <w:rsid w:val="007B419D"/>
    <w:rsid w:val="007B5DD8"/>
    <w:rsid w:val="007C02DA"/>
    <w:rsid w:val="007C0E28"/>
    <w:rsid w:val="007C2D2F"/>
    <w:rsid w:val="007C2D5C"/>
    <w:rsid w:val="007C3401"/>
    <w:rsid w:val="007C6B21"/>
    <w:rsid w:val="007C7337"/>
    <w:rsid w:val="007D0626"/>
    <w:rsid w:val="007D0C47"/>
    <w:rsid w:val="007D0CC8"/>
    <w:rsid w:val="007D1601"/>
    <w:rsid w:val="007D1C49"/>
    <w:rsid w:val="007D1EDE"/>
    <w:rsid w:val="007D275A"/>
    <w:rsid w:val="007D4F2F"/>
    <w:rsid w:val="007D5025"/>
    <w:rsid w:val="007D50F3"/>
    <w:rsid w:val="007D75D6"/>
    <w:rsid w:val="007D7C24"/>
    <w:rsid w:val="007D7F02"/>
    <w:rsid w:val="007E1135"/>
    <w:rsid w:val="007E20FF"/>
    <w:rsid w:val="007E2100"/>
    <w:rsid w:val="007E220F"/>
    <w:rsid w:val="007E24FB"/>
    <w:rsid w:val="007E2FFB"/>
    <w:rsid w:val="007E347A"/>
    <w:rsid w:val="007E3588"/>
    <w:rsid w:val="007E4AA6"/>
    <w:rsid w:val="007E60DC"/>
    <w:rsid w:val="007E7A3A"/>
    <w:rsid w:val="007F0603"/>
    <w:rsid w:val="007F0A00"/>
    <w:rsid w:val="007F13A4"/>
    <w:rsid w:val="007F1EEC"/>
    <w:rsid w:val="007F28B5"/>
    <w:rsid w:val="007F2D5B"/>
    <w:rsid w:val="007F3C3D"/>
    <w:rsid w:val="007F425A"/>
    <w:rsid w:val="007F4DFE"/>
    <w:rsid w:val="007F4EB3"/>
    <w:rsid w:val="007F552D"/>
    <w:rsid w:val="007F7D9D"/>
    <w:rsid w:val="00801390"/>
    <w:rsid w:val="00802899"/>
    <w:rsid w:val="00803445"/>
    <w:rsid w:val="00803562"/>
    <w:rsid w:val="00803711"/>
    <w:rsid w:val="00804999"/>
    <w:rsid w:val="00811E33"/>
    <w:rsid w:val="008122A3"/>
    <w:rsid w:val="00812652"/>
    <w:rsid w:val="008139CA"/>
    <w:rsid w:val="00816923"/>
    <w:rsid w:val="00816E3A"/>
    <w:rsid w:val="008179BE"/>
    <w:rsid w:val="00817DA9"/>
    <w:rsid w:val="008200E5"/>
    <w:rsid w:val="008209FE"/>
    <w:rsid w:val="00820E58"/>
    <w:rsid w:val="0082162D"/>
    <w:rsid w:val="00821955"/>
    <w:rsid w:val="00821FCA"/>
    <w:rsid w:val="00822062"/>
    <w:rsid w:val="0082223E"/>
    <w:rsid w:val="00822432"/>
    <w:rsid w:val="00824929"/>
    <w:rsid w:val="00825D12"/>
    <w:rsid w:val="00826BF5"/>
    <w:rsid w:val="008272E8"/>
    <w:rsid w:val="008303A3"/>
    <w:rsid w:val="00831565"/>
    <w:rsid w:val="00832086"/>
    <w:rsid w:val="0083449B"/>
    <w:rsid w:val="00834E98"/>
    <w:rsid w:val="008355D7"/>
    <w:rsid w:val="00835D35"/>
    <w:rsid w:val="00837031"/>
    <w:rsid w:val="00840341"/>
    <w:rsid w:val="00841EB3"/>
    <w:rsid w:val="00844376"/>
    <w:rsid w:val="008454DB"/>
    <w:rsid w:val="008468A0"/>
    <w:rsid w:val="00846918"/>
    <w:rsid w:val="00846E43"/>
    <w:rsid w:val="00847A9A"/>
    <w:rsid w:val="00850500"/>
    <w:rsid w:val="0085051F"/>
    <w:rsid w:val="00850C37"/>
    <w:rsid w:val="008526F5"/>
    <w:rsid w:val="00854C45"/>
    <w:rsid w:val="00854DBD"/>
    <w:rsid w:val="00856FEF"/>
    <w:rsid w:val="00857BBB"/>
    <w:rsid w:val="00860799"/>
    <w:rsid w:val="00863370"/>
    <w:rsid w:val="00863A5F"/>
    <w:rsid w:val="00863B07"/>
    <w:rsid w:val="0086493A"/>
    <w:rsid w:val="008656B3"/>
    <w:rsid w:val="00865CC7"/>
    <w:rsid w:val="00866063"/>
    <w:rsid w:val="008676AB"/>
    <w:rsid w:val="0087027D"/>
    <w:rsid w:val="00871711"/>
    <w:rsid w:val="008720ED"/>
    <w:rsid w:val="00872351"/>
    <w:rsid w:val="00872512"/>
    <w:rsid w:val="00872BA7"/>
    <w:rsid w:val="00872DAA"/>
    <w:rsid w:val="008735FF"/>
    <w:rsid w:val="00873948"/>
    <w:rsid w:val="00875697"/>
    <w:rsid w:val="00876011"/>
    <w:rsid w:val="00877560"/>
    <w:rsid w:val="008821E6"/>
    <w:rsid w:val="008836E2"/>
    <w:rsid w:val="0088562A"/>
    <w:rsid w:val="0088571A"/>
    <w:rsid w:val="00886897"/>
    <w:rsid w:val="00887B70"/>
    <w:rsid w:val="00890210"/>
    <w:rsid w:val="008916F8"/>
    <w:rsid w:val="00891FBD"/>
    <w:rsid w:val="00894544"/>
    <w:rsid w:val="008965F8"/>
    <w:rsid w:val="008974AB"/>
    <w:rsid w:val="008A2B5E"/>
    <w:rsid w:val="008A56AC"/>
    <w:rsid w:val="008A5C71"/>
    <w:rsid w:val="008A6516"/>
    <w:rsid w:val="008A7F63"/>
    <w:rsid w:val="008B09C7"/>
    <w:rsid w:val="008B47C2"/>
    <w:rsid w:val="008B5259"/>
    <w:rsid w:val="008B556F"/>
    <w:rsid w:val="008B6028"/>
    <w:rsid w:val="008B668E"/>
    <w:rsid w:val="008C0638"/>
    <w:rsid w:val="008C185C"/>
    <w:rsid w:val="008C1CE2"/>
    <w:rsid w:val="008C247F"/>
    <w:rsid w:val="008C2501"/>
    <w:rsid w:val="008C2B7B"/>
    <w:rsid w:val="008C3E5E"/>
    <w:rsid w:val="008C4979"/>
    <w:rsid w:val="008C5604"/>
    <w:rsid w:val="008C7A8E"/>
    <w:rsid w:val="008D083F"/>
    <w:rsid w:val="008D0D26"/>
    <w:rsid w:val="008D2A4F"/>
    <w:rsid w:val="008D2CF2"/>
    <w:rsid w:val="008D2E70"/>
    <w:rsid w:val="008D609D"/>
    <w:rsid w:val="008D64B1"/>
    <w:rsid w:val="008D678A"/>
    <w:rsid w:val="008E1850"/>
    <w:rsid w:val="008E4E1C"/>
    <w:rsid w:val="008E5017"/>
    <w:rsid w:val="008E5198"/>
    <w:rsid w:val="008E5786"/>
    <w:rsid w:val="008E5D00"/>
    <w:rsid w:val="008E5F75"/>
    <w:rsid w:val="008E675F"/>
    <w:rsid w:val="008F04BE"/>
    <w:rsid w:val="008F212D"/>
    <w:rsid w:val="008F2195"/>
    <w:rsid w:val="008F2A4B"/>
    <w:rsid w:val="008F37FF"/>
    <w:rsid w:val="008F4682"/>
    <w:rsid w:val="008F496E"/>
    <w:rsid w:val="008F4E94"/>
    <w:rsid w:val="008F543B"/>
    <w:rsid w:val="008F5D03"/>
    <w:rsid w:val="008F678F"/>
    <w:rsid w:val="008F6B3E"/>
    <w:rsid w:val="008F7E08"/>
    <w:rsid w:val="009001C0"/>
    <w:rsid w:val="009005A6"/>
    <w:rsid w:val="00900A9A"/>
    <w:rsid w:val="009030A9"/>
    <w:rsid w:val="0090360E"/>
    <w:rsid w:val="009048D4"/>
    <w:rsid w:val="00904B1D"/>
    <w:rsid w:val="00904C0D"/>
    <w:rsid w:val="00904D94"/>
    <w:rsid w:val="00906390"/>
    <w:rsid w:val="00906DBF"/>
    <w:rsid w:val="00906FB0"/>
    <w:rsid w:val="00911130"/>
    <w:rsid w:val="009113B3"/>
    <w:rsid w:val="0091243C"/>
    <w:rsid w:val="0091357F"/>
    <w:rsid w:val="009135CD"/>
    <w:rsid w:val="00913BB4"/>
    <w:rsid w:val="00915407"/>
    <w:rsid w:val="00915D48"/>
    <w:rsid w:val="00920C97"/>
    <w:rsid w:val="00921139"/>
    <w:rsid w:val="0092166D"/>
    <w:rsid w:val="009224AD"/>
    <w:rsid w:val="009238F4"/>
    <w:rsid w:val="00925648"/>
    <w:rsid w:val="00925BBA"/>
    <w:rsid w:val="00925FE5"/>
    <w:rsid w:val="0092618A"/>
    <w:rsid w:val="00930D3D"/>
    <w:rsid w:val="00932ED1"/>
    <w:rsid w:val="0093310C"/>
    <w:rsid w:val="009341AE"/>
    <w:rsid w:val="0093496D"/>
    <w:rsid w:val="00935225"/>
    <w:rsid w:val="009368B9"/>
    <w:rsid w:val="009368E1"/>
    <w:rsid w:val="00936C3D"/>
    <w:rsid w:val="009377C2"/>
    <w:rsid w:val="00940941"/>
    <w:rsid w:val="009410F9"/>
    <w:rsid w:val="00942543"/>
    <w:rsid w:val="009452EF"/>
    <w:rsid w:val="00947203"/>
    <w:rsid w:val="0095061B"/>
    <w:rsid w:val="00950EE9"/>
    <w:rsid w:val="009529E2"/>
    <w:rsid w:val="00953882"/>
    <w:rsid w:val="00953E4C"/>
    <w:rsid w:val="00955FA5"/>
    <w:rsid w:val="00956229"/>
    <w:rsid w:val="009578F1"/>
    <w:rsid w:val="0096110A"/>
    <w:rsid w:val="00961729"/>
    <w:rsid w:val="009618CA"/>
    <w:rsid w:val="00965FB5"/>
    <w:rsid w:val="009722FB"/>
    <w:rsid w:val="009724C9"/>
    <w:rsid w:val="009746C5"/>
    <w:rsid w:val="009747D1"/>
    <w:rsid w:val="009758B3"/>
    <w:rsid w:val="00975BE2"/>
    <w:rsid w:val="0098006D"/>
    <w:rsid w:val="00981028"/>
    <w:rsid w:val="009811F1"/>
    <w:rsid w:val="0098126D"/>
    <w:rsid w:val="00981567"/>
    <w:rsid w:val="00983436"/>
    <w:rsid w:val="0098552F"/>
    <w:rsid w:val="00985834"/>
    <w:rsid w:val="00985E05"/>
    <w:rsid w:val="00987138"/>
    <w:rsid w:val="00990689"/>
    <w:rsid w:val="00991D56"/>
    <w:rsid w:val="009931CA"/>
    <w:rsid w:val="00995677"/>
    <w:rsid w:val="009969DF"/>
    <w:rsid w:val="00997857"/>
    <w:rsid w:val="009A16ED"/>
    <w:rsid w:val="009A27EE"/>
    <w:rsid w:val="009A2C89"/>
    <w:rsid w:val="009A3B7E"/>
    <w:rsid w:val="009A3C41"/>
    <w:rsid w:val="009A4983"/>
    <w:rsid w:val="009A4D94"/>
    <w:rsid w:val="009A5596"/>
    <w:rsid w:val="009A58EB"/>
    <w:rsid w:val="009A7AA0"/>
    <w:rsid w:val="009B08BD"/>
    <w:rsid w:val="009B1B6C"/>
    <w:rsid w:val="009B304E"/>
    <w:rsid w:val="009B3BED"/>
    <w:rsid w:val="009B758B"/>
    <w:rsid w:val="009C0078"/>
    <w:rsid w:val="009C086F"/>
    <w:rsid w:val="009C0C59"/>
    <w:rsid w:val="009C15F5"/>
    <w:rsid w:val="009C39E0"/>
    <w:rsid w:val="009C4186"/>
    <w:rsid w:val="009C4B34"/>
    <w:rsid w:val="009C4E41"/>
    <w:rsid w:val="009C58C5"/>
    <w:rsid w:val="009C67FB"/>
    <w:rsid w:val="009C6F68"/>
    <w:rsid w:val="009D1237"/>
    <w:rsid w:val="009D33EF"/>
    <w:rsid w:val="009D3489"/>
    <w:rsid w:val="009D4540"/>
    <w:rsid w:val="009D5667"/>
    <w:rsid w:val="009D5833"/>
    <w:rsid w:val="009D62E9"/>
    <w:rsid w:val="009D7099"/>
    <w:rsid w:val="009D7D80"/>
    <w:rsid w:val="009E0C1C"/>
    <w:rsid w:val="009E0EE1"/>
    <w:rsid w:val="009E2DC1"/>
    <w:rsid w:val="009E4F6E"/>
    <w:rsid w:val="009E5FF8"/>
    <w:rsid w:val="009F096C"/>
    <w:rsid w:val="009F143E"/>
    <w:rsid w:val="009F1642"/>
    <w:rsid w:val="009F16AA"/>
    <w:rsid w:val="009F22B4"/>
    <w:rsid w:val="009F4C21"/>
    <w:rsid w:val="009F594C"/>
    <w:rsid w:val="009F79F4"/>
    <w:rsid w:val="00A00CF4"/>
    <w:rsid w:val="00A00DAF"/>
    <w:rsid w:val="00A03634"/>
    <w:rsid w:val="00A04BCA"/>
    <w:rsid w:val="00A05120"/>
    <w:rsid w:val="00A05C9C"/>
    <w:rsid w:val="00A128A7"/>
    <w:rsid w:val="00A12E30"/>
    <w:rsid w:val="00A13F3A"/>
    <w:rsid w:val="00A1696C"/>
    <w:rsid w:val="00A174A8"/>
    <w:rsid w:val="00A2042D"/>
    <w:rsid w:val="00A209A0"/>
    <w:rsid w:val="00A215A4"/>
    <w:rsid w:val="00A23FE1"/>
    <w:rsid w:val="00A24B39"/>
    <w:rsid w:val="00A251B1"/>
    <w:rsid w:val="00A270BA"/>
    <w:rsid w:val="00A278C6"/>
    <w:rsid w:val="00A310EC"/>
    <w:rsid w:val="00A31201"/>
    <w:rsid w:val="00A31538"/>
    <w:rsid w:val="00A33684"/>
    <w:rsid w:val="00A34318"/>
    <w:rsid w:val="00A3452F"/>
    <w:rsid w:val="00A3509D"/>
    <w:rsid w:val="00A35100"/>
    <w:rsid w:val="00A36273"/>
    <w:rsid w:val="00A401CA"/>
    <w:rsid w:val="00A40DB1"/>
    <w:rsid w:val="00A45742"/>
    <w:rsid w:val="00A45A75"/>
    <w:rsid w:val="00A46F9B"/>
    <w:rsid w:val="00A51D64"/>
    <w:rsid w:val="00A51E61"/>
    <w:rsid w:val="00A5231C"/>
    <w:rsid w:val="00A52618"/>
    <w:rsid w:val="00A528D0"/>
    <w:rsid w:val="00A52974"/>
    <w:rsid w:val="00A52B37"/>
    <w:rsid w:val="00A5356E"/>
    <w:rsid w:val="00A543EE"/>
    <w:rsid w:val="00A554C1"/>
    <w:rsid w:val="00A562C4"/>
    <w:rsid w:val="00A563B0"/>
    <w:rsid w:val="00A567EC"/>
    <w:rsid w:val="00A5683D"/>
    <w:rsid w:val="00A572C9"/>
    <w:rsid w:val="00A572F2"/>
    <w:rsid w:val="00A607E2"/>
    <w:rsid w:val="00A60A32"/>
    <w:rsid w:val="00A60CFC"/>
    <w:rsid w:val="00A612F3"/>
    <w:rsid w:val="00A61BC6"/>
    <w:rsid w:val="00A6361C"/>
    <w:rsid w:val="00A64596"/>
    <w:rsid w:val="00A651CB"/>
    <w:rsid w:val="00A660A6"/>
    <w:rsid w:val="00A666CF"/>
    <w:rsid w:val="00A66B03"/>
    <w:rsid w:val="00A673A2"/>
    <w:rsid w:val="00A674A2"/>
    <w:rsid w:val="00A70123"/>
    <w:rsid w:val="00A71FA5"/>
    <w:rsid w:val="00A74A85"/>
    <w:rsid w:val="00A755E5"/>
    <w:rsid w:val="00A75F03"/>
    <w:rsid w:val="00A77146"/>
    <w:rsid w:val="00A77502"/>
    <w:rsid w:val="00A80797"/>
    <w:rsid w:val="00A8145F"/>
    <w:rsid w:val="00A8516D"/>
    <w:rsid w:val="00A85E8A"/>
    <w:rsid w:val="00A8633A"/>
    <w:rsid w:val="00A868E2"/>
    <w:rsid w:val="00A875CB"/>
    <w:rsid w:val="00A90F1E"/>
    <w:rsid w:val="00A911A5"/>
    <w:rsid w:val="00A912B2"/>
    <w:rsid w:val="00A9281D"/>
    <w:rsid w:val="00A93C7C"/>
    <w:rsid w:val="00A94F9E"/>
    <w:rsid w:val="00A969BE"/>
    <w:rsid w:val="00A97080"/>
    <w:rsid w:val="00A97D1F"/>
    <w:rsid w:val="00A97E24"/>
    <w:rsid w:val="00AA04F5"/>
    <w:rsid w:val="00AA0D2B"/>
    <w:rsid w:val="00AA26C1"/>
    <w:rsid w:val="00AA2CE2"/>
    <w:rsid w:val="00AA5166"/>
    <w:rsid w:val="00AA51EB"/>
    <w:rsid w:val="00AA70B1"/>
    <w:rsid w:val="00AB0B4E"/>
    <w:rsid w:val="00AB1791"/>
    <w:rsid w:val="00AB301B"/>
    <w:rsid w:val="00AB3617"/>
    <w:rsid w:val="00AB3E79"/>
    <w:rsid w:val="00AB463B"/>
    <w:rsid w:val="00AB62DB"/>
    <w:rsid w:val="00AB6F3B"/>
    <w:rsid w:val="00AC0C33"/>
    <w:rsid w:val="00AC101D"/>
    <w:rsid w:val="00AC157F"/>
    <w:rsid w:val="00AC322A"/>
    <w:rsid w:val="00AC5467"/>
    <w:rsid w:val="00AC573A"/>
    <w:rsid w:val="00AC5DD1"/>
    <w:rsid w:val="00AC6782"/>
    <w:rsid w:val="00AC6A94"/>
    <w:rsid w:val="00AC752A"/>
    <w:rsid w:val="00AC78A5"/>
    <w:rsid w:val="00AC7E2A"/>
    <w:rsid w:val="00AD08D9"/>
    <w:rsid w:val="00AD13DB"/>
    <w:rsid w:val="00AD1940"/>
    <w:rsid w:val="00AD21BA"/>
    <w:rsid w:val="00AD27EC"/>
    <w:rsid w:val="00AD28EF"/>
    <w:rsid w:val="00AD359D"/>
    <w:rsid w:val="00AD6078"/>
    <w:rsid w:val="00AD67E6"/>
    <w:rsid w:val="00AD70AA"/>
    <w:rsid w:val="00AE2105"/>
    <w:rsid w:val="00AE2180"/>
    <w:rsid w:val="00AE4F31"/>
    <w:rsid w:val="00AE6579"/>
    <w:rsid w:val="00AE7533"/>
    <w:rsid w:val="00AF1CC7"/>
    <w:rsid w:val="00AF2515"/>
    <w:rsid w:val="00AF3304"/>
    <w:rsid w:val="00AF3EDD"/>
    <w:rsid w:val="00AF4229"/>
    <w:rsid w:val="00AF4376"/>
    <w:rsid w:val="00AF5278"/>
    <w:rsid w:val="00AF60F5"/>
    <w:rsid w:val="00AF65DC"/>
    <w:rsid w:val="00AF67F1"/>
    <w:rsid w:val="00B02D11"/>
    <w:rsid w:val="00B05DD5"/>
    <w:rsid w:val="00B067E2"/>
    <w:rsid w:val="00B069F2"/>
    <w:rsid w:val="00B119F9"/>
    <w:rsid w:val="00B11CDE"/>
    <w:rsid w:val="00B12530"/>
    <w:rsid w:val="00B128A9"/>
    <w:rsid w:val="00B12A5A"/>
    <w:rsid w:val="00B1309E"/>
    <w:rsid w:val="00B136EA"/>
    <w:rsid w:val="00B14CD9"/>
    <w:rsid w:val="00B15D0A"/>
    <w:rsid w:val="00B163FA"/>
    <w:rsid w:val="00B16FE6"/>
    <w:rsid w:val="00B21852"/>
    <w:rsid w:val="00B21901"/>
    <w:rsid w:val="00B240F7"/>
    <w:rsid w:val="00B25B71"/>
    <w:rsid w:val="00B26244"/>
    <w:rsid w:val="00B267FF"/>
    <w:rsid w:val="00B26DC5"/>
    <w:rsid w:val="00B334D7"/>
    <w:rsid w:val="00B3571D"/>
    <w:rsid w:val="00B3583D"/>
    <w:rsid w:val="00B367C8"/>
    <w:rsid w:val="00B4008A"/>
    <w:rsid w:val="00B41B45"/>
    <w:rsid w:val="00B429D2"/>
    <w:rsid w:val="00B515C2"/>
    <w:rsid w:val="00B51F99"/>
    <w:rsid w:val="00B522D7"/>
    <w:rsid w:val="00B52944"/>
    <w:rsid w:val="00B52B28"/>
    <w:rsid w:val="00B53827"/>
    <w:rsid w:val="00B54CD1"/>
    <w:rsid w:val="00B55533"/>
    <w:rsid w:val="00B56AAE"/>
    <w:rsid w:val="00B57A5D"/>
    <w:rsid w:val="00B609DB"/>
    <w:rsid w:val="00B61220"/>
    <w:rsid w:val="00B62441"/>
    <w:rsid w:val="00B626DB"/>
    <w:rsid w:val="00B627B0"/>
    <w:rsid w:val="00B630F7"/>
    <w:rsid w:val="00B636FA"/>
    <w:rsid w:val="00B63A55"/>
    <w:rsid w:val="00B63FC4"/>
    <w:rsid w:val="00B64EE9"/>
    <w:rsid w:val="00B70314"/>
    <w:rsid w:val="00B72794"/>
    <w:rsid w:val="00B732B1"/>
    <w:rsid w:val="00B74833"/>
    <w:rsid w:val="00B74AAB"/>
    <w:rsid w:val="00B76297"/>
    <w:rsid w:val="00B76A2E"/>
    <w:rsid w:val="00B77046"/>
    <w:rsid w:val="00B77846"/>
    <w:rsid w:val="00B779D1"/>
    <w:rsid w:val="00B819EE"/>
    <w:rsid w:val="00B820B6"/>
    <w:rsid w:val="00B8585E"/>
    <w:rsid w:val="00B85C85"/>
    <w:rsid w:val="00B85F7C"/>
    <w:rsid w:val="00B90E56"/>
    <w:rsid w:val="00B91551"/>
    <w:rsid w:val="00B91E88"/>
    <w:rsid w:val="00B948CC"/>
    <w:rsid w:val="00B94AD5"/>
    <w:rsid w:val="00B953A4"/>
    <w:rsid w:val="00B962D5"/>
    <w:rsid w:val="00BA0947"/>
    <w:rsid w:val="00BA0E8E"/>
    <w:rsid w:val="00BA1F4F"/>
    <w:rsid w:val="00BA2424"/>
    <w:rsid w:val="00BA2771"/>
    <w:rsid w:val="00BA37D9"/>
    <w:rsid w:val="00BA3D9D"/>
    <w:rsid w:val="00BA6A87"/>
    <w:rsid w:val="00BA6DA7"/>
    <w:rsid w:val="00BB55D8"/>
    <w:rsid w:val="00BB5933"/>
    <w:rsid w:val="00BB5BBB"/>
    <w:rsid w:val="00BC1C5B"/>
    <w:rsid w:val="00BC1D78"/>
    <w:rsid w:val="00BC230A"/>
    <w:rsid w:val="00BC29A5"/>
    <w:rsid w:val="00BC3B46"/>
    <w:rsid w:val="00BC58E4"/>
    <w:rsid w:val="00BD0A33"/>
    <w:rsid w:val="00BD1702"/>
    <w:rsid w:val="00BD21CF"/>
    <w:rsid w:val="00BD2698"/>
    <w:rsid w:val="00BD365E"/>
    <w:rsid w:val="00BD3D17"/>
    <w:rsid w:val="00BD5FF7"/>
    <w:rsid w:val="00BD60FF"/>
    <w:rsid w:val="00BD660C"/>
    <w:rsid w:val="00BD6F5F"/>
    <w:rsid w:val="00BD779C"/>
    <w:rsid w:val="00BE06E0"/>
    <w:rsid w:val="00BE0719"/>
    <w:rsid w:val="00BE1040"/>
    <w:rsid w:val="00BE1C58"/>
    <w:rsid w:val="00BE22ED"/>
    <w:rsid w:val="00BE32E8"/>
    <w:rsid w:val="00BE36E3"/>
    <w:rsid w:val="00BE494E"/>
    <w:rsid w:val="00BE5341"/>
    <w:rsid w:val="00BE54EB"/>
    <w:rsid w:val="00BE5B00"/>
    <w:rsid w:val="00BF00AC"/>
    <w:rsid w:val="00BF0E42"/>
    <w:rsid w:val="00BF3332"/>
    <w:rsid w:val="00BF3BB0"/>
    <w:rsid w:val="00BF4815"/>
    <w:rsid w:val="00BF4EEC"/>
    <w:rsid w:val="00BF56DA"/>
    <w:rsid w:val="00BF6B17"/>
    <w:rsid w:val="00C00A86"/>
    <w:rsid w:val="00C00E06"/>
    <w:rsid w:val="00C01973"/>
    <w:rsid w:val="00C025AD"/>
    <w:rsid w:val="00C028EA"/>
    <w:rsid w:val="00C030A5"/>
    <w:rsid w:val="00C04344"/>
    <w:rsid w:val="00C049DB"/>
    <w:rsid w:val="00C058A9"/>
    <w:rsid w:val="00C06584"/>
    <w:rsid w:val="00C06F18"/>
    <w:rsid w:val="00C13184"/>
    <w:rsid w:val="00C1328C"/>
    <w:rsid w:val="00C140DD"/>
    <w:rsid w:val="00C15017"/>
    <w:rsid w:val="00C156EC"/>
    <w:rsid w:val="00C160F4"/>
    <w:rsid w:val="00C211D3"/>
    <w:rsid w:val="00C2271B"/>
    <w:rsid w:val="00C22A4F"/>
    <w:rsid w:val="00C24AE5"/>
    <w:rsid w:val="00C24BB7"/>
    <w:rsid w:val="00C25382"/>
    <w:rsid w:val="00C254C2"/>
    <w:rsid w:val="00C25B8C"/>
    <w:rsid w:val="00C25F59"/>
    <w:rsid w:val="00C30BE8"/>
    <w:rsid w:val="00C31021"/>
    <w:rsid w:val="00C33DFB"/>
    <w:rsid w:val="00C341AE"/>
    <w:rsid w:val="00C41595"/>
    <w:rsid w:val="00C41A72"/>
    <w:rsid w:val="00C4336F"/>
    <w:rsid w:val="00C4468C"/>
    <w:rsid w:val="00C44D2E"/>
    <w:rsid w:val="00C451C7"/>
    <w:rsid w:val="00C454C8"/>
    <w:rsid w:val="00C463A2"/>
    <w:rsid w:val="00C47888"/>
    <w:rsid w:val="00C5025F"/>
    <w:rsid w:val="00C52252"/>
    <w:rsid w:val="00C53665"/>
    <w:rsid w:val="00C53D70"/>
    <w:rsid w:val="00C54A3C"/>
    <w:rsid w:val="00C56586"/>
    <w:rsid w:val="00C567E3"/>
    <w:rsid w:val="00C5787C"/>
    <w:rsid w:val="00C60741"/>
    <w:rsid w:val="00C61E4E"/>
    <w:rsid w:val="00C62927"/>
    <w:rsid w:val="00C63927"/>
    <w:rsid w:val="00C639FC"/>
    <w:rsid w:val="00C646A5"/>
    <w:rsid w:val="00C65C72"/>
    <w:rsid w:val="00C6681C"/>
    <w:rsid w:val="00C67E83"/>
    <w:rsid w:val="00C7075E"/>
    <w:rsid w:val="00C71E17"/>
    <w:rsid w:val="00C738DD"/>
    <w:rsid w:val="00C73DB7"/>
    <w:rsid w:val="00C75E5A"/>
    <w:rsid w:val="00C76136"/>
    <w:rsid w:val="00C777F7"/>
    <w:rsid w:val="00C8213C"/>
    <w:rsid w:val="00C826B6"/>
    <w:rsid w:val="00C82731"/>
    <w:rsid w:val="00C829F3"/>
    <w:rsid w:val="00C84C53"/>
    <w:rsid w:val="00C85A8E"/>
    <w:rsid w:val="00C8634F"/>
    <w:rsid w:val="00C86BB0"/>
    <w:rsid w:val="00C87589"/>
    <w:rsid w:val="00C91E12"/>
    <w:rsid w:val="00C92280"/>
    <w:rsid w:val="00C92796"/>
    <w:rsid w:val="00C92A03"/>
    <w:rsid w:val="00C92A27"/>
    <w:rsid w:val="00C94237"/>
    <w:rsid w:val="00C961C0"/>
    <w:rsid w:val="00C971B4"/>
    <w:rsid w:val="00CA69DA"/>
    <w:rsid w:val="00CA7C14"/>
    <w:rsid w:val="00CB177E"/>
    <w:rsid w:val="00CB3004"/>
    <w:rsid w:val="00CB3B93"/>
    <w:rsid w:val="00CB479D"/>
    <w:rsid w:val="00CB47D2"/>
    <w:rsid w:val="00CB4CC6"/>
    <w:rsid w:val="00CB5067"/>
    <w:rsid w:val="00CB518D"/>
    <w:rsid w:val="00CB6041"/>
    <w:rsid w:val="00CB60FB"/>
    <w:rsid w:val="00CB69E6"/>
    <w:rsid w:val="00CC0660"/>
    <w:rsid w:val="00CC1751"/>
    <w:rsid w:val="00CC4341"/>
    <w:rsid w:val="00CC6D30"/>
    <w:rsid w:val="00CC6FDB"/>
    <w:rsid w:val="00CC759D"/>
    <w:rsid w:val="00CC7D09"/>
    <w:rsid w:val="00CC7D37"/>
    <w:rsid w:val="00CD210B"/>
    <w:rsid w:val="00CD396D"/>
    <w:rsid w:val="00CD44A1"/>
    <w:rsid w:val="00CD4A93"/>
    <w:rsid w:val="00CD5C3E"/>
    <w:rsid w:val="00CD6164"/>
    <w:rsid w:val="00CE0536"/>
    <w:rsid w:val="00CE3429"/>
    <w:rsid w:val="00CE47BE"/>
    <w:rsid w:val="00CE53FB"/>
    <w:rsid w:val="00CE635C"/>
    <w:rsid w:val="00CF04B3"/>
    <w:rsid w:val="00CF1F60"/>
    <w:rsid w:val="00CF23E8"/>
    <w:rsid w:val="00CF24B5"/>
    <w:rsid w:val="00CF28B2"/>
    <w:rsid w:val="00CF45C4"/>
    <w:rsid w:val="00CF4760"/>
    <w:rsid w:val="00CF4D3B"/>
    <w:rsid w:val="00CF4E95"/>
    <w:rsid w:val="00CF7F17"/>
    <w:rsid w:val="00D00D88"/>
    <w:rsid w:val="00D01DDD"/>
    <w:rsid w:val="00D06F10"/>
    <w:rsid w:val="00D0799C"/>
    <w:rsid w:val="00D1142B"/>
    <w:rsid w:val="00D1268E"/>
    <w:rsid w:val="00D12777"/>
    <w:rsid w:val="00D14182"/>
    <w:rsid w:val="00D144ED"/>
    <w:rsid w:val="00D15717"/>
    <w:rsid w:val="00D17C65"/>
    <w:rsid w:val="00D22762"/>
    <w:rsid w:val="00D2459B"/>
    <w:rsid w:val="00D249A5"/>
    <w:rsid w:val="00D252C5"/>
    <w:rsid w:val="00D25AD9"/>
    <w:rsid w:val="00D25BB7"/>
    <w:rsid w:val="00D31E2C"/>
    <w:rsid w:val="00D3238D"/>
    <w:rsid w:val="00D32A40"/>
    <w:rsid w:val="00D33355"/>
    <w:rsid w:val="00D3484E"/>
    <w:rsid w:val="00D34C8A"/>
    <w:rsid w:val="00D41EB4"/>
    <w:rsid w:val="00D448E3"/>
    <w:rsid w:val="00D449C4"/>
    <w:rsid w:val="00D459F9"/>
    <w:rsid w:val="00D45F4D"/>
    <w:rsid w:val="00D501A5"/>
    <w:rsid w:val="00D50724"/>
    <w:rsid w:val="00D52D5A"/>
    <w:rsid w:val="00D53578"/>
    <w:rsid w:val="00D5445C"/>
    <w:rsid w:val="00D54777"/>
    <w:rsid w:val="00D54AF5"/>
    <w:rsid w:val="00D551C8"/>
    <w:rsid w:val="00D55C5F"/>
    <w:rsid w:val="00D55F3D"/>
    <w:rsid w:val="00D56079"/>
    <w:rsid w:val="00D62FEE"/>
    <w:rsid w:val="00D6349F"/>
    <w:rsid w:val="00D64B0C"/>
    <w:rsid w:val="00D65D4B"/>
    <w:rsid w:val="00D7212B"/>
    <w:rsid w:val="00D72E0E"/>
    <w:rsid w:val="00D73C61"/>
    <w:rsid w:val="00D74058"/>
    <w:rsid w:val="00D75D07"/>
    <w:rsid w:val="00D76A3C"/>
    <w:rsid w:val="00D770EE"/>
    <w:rsid w:val="00D773AA"/>
    <w:rsid w:val="00D77E0A"/>
    <w:rsid w:val="00D81B5E"/>
    <w:rsid w:val="00D81FCC"/>
    <w:rsid w:val="00D82A05"/>
    <w:rsid w:val="00D8373C"/>
    <w:rsid w:val="00D84FD1"/>
    <w:rsid w:val="00D85FFA"/>
    <w:rsid w:val="00D87AC8"/>
    <w:rsid w:val="00D87B53"/>
    <w:rsid w:val="00D9370B"/>
    <w:rsid w:val="00D957B9"/>
    <w:rsid w:val="00D957FB"/>
    <w:rsid w:val="00D96306"/>
    <w:rsid w:val="00D96762"/>
    <w:rsid w:val="00D96A8C"/>
    <w:rsid w:val="00DA0A5C"/>
    <w:rsid w:val="00DA2CA7"/>
    <w:rsid w:val="00DA36F4"/>
    <w:rsid w:val="00DA3BE1"/>
    <w:rsid w:val="00DA45BF"/>
    <w:rsid w:val="00DA47AD"/>
    <w:rsid w:val="00DA4E43"/>
    <w:rsid w:val="00DA6B29"/>
    <w:rsid w:val="00DB2C68"/>
    <w:rsid w:val="00DB3057"/>
    <w:rsid w:val="00DB346E"/>
    <w:rsid w:val="00DB40B3"/>
    <w:rsid w:val="00DB57E2"/>
    <w:rsid w:val="00DB59E1"/>
    <w:rsid w:val="00DB5AA5"/>
    <w:rsid w:val="00DB638C"/>
    <w:rsid w:val="00DB7448"/>
    <w:rsid w:val="00DC22BE"/>
    <w:rsid w:val="00DC3123"/>
    <w:rsid w:val="00DC36BC"/>
    <w:rsid w:val="00DC3CE4"/>
    <w:rsid w:val="00DC4F0C"/>
    <w:rsid w:val="00DC5183"/>
    <w:rsid w:val="00DC5997"/>
    <w:rsid w:val="00DC6C01"/>
    <w:rsid w:val="00DC7A5E"/>
    <w:rsid w:val="00DD06C1"/>
    <w:rsid w:val="00DD0BDD"/>
    <w:rsid w:val="00DD120A"/>
    <w:rsid w:val="00DD1763"/>
    <w:rsid w:val="00DD1E49"/>
    <w:rsid w:val="00DD2347"/>
    <w:rsid w:val="00DD2967"/>
    <w:rsid w:val="00DD3484"/>
    <w:rsid w:val="00DD5C8E"/>
    <w:rsid w:val="00DD78B6"/>
    <w:rsid w:val="00DE08BE"/>
    <w:rsid w:val="00DE0AB3"/>
    <w:rsid w:val="00DE160A"/>
    <w:rsid w:val="00DE257A"/>
    <w:rsid w:val="00DE2EBD"/>
    <w:rsid w:val="00DE2FD3"/>
    <w:rsid w:val="00DE33E7"/>
    <w:rsid w:val="00DE374F"/>
    <w:rsid w:val="00DE508D"/>
    <w:rsid w:val="00DE6664"/>
    <w:rsid w:val="00DE7418"/>
    <w:rsid w:val="00DE78E8"/>
    <w:rsid w:val="00DF138A"/>
    <w:rsid w:val="00DF1F09"/>
    <w:rsid w:val="00DF1FE1"/>
    <w:rsid w:val="00DF28EF"/>
    <w:rsid w:val="00DF5292"/>
    <w:rsid w:val="00DF5B02"/>
    <w:rsid w:val="00DF6168"/>
    <w:rsid w:val="00E047EB"/>
    <w:rsid w:val="00E070AA"/>
    <w:rsid w:val="00E07202"/>
    <w:rsid w:val="00E101BB"/>
    <w:rsid w:val="00E12319"/>
    <w:rsid w:val="00E12A4A"/>
    <w:rsid w:val="00E13619"/>
    <w:rsid w:val="00E1391E"/>
    <w:rsid w:val="00E13F41"/>
    <w:rsid w:val="00E14107"/>
    <w:rsid w:val="00E14660"/>
    <w:rsid w:val="00E14EBE"/>
    <w:rsid w:val="00E15F2A"/>
    <w:rsid w:val="00E16BDE"/>
    <w:rsid w:val="00E16C90"/>
    <w:rsid w:val="00E20005"/>
    <w:rsid w:val="00E20085"/>
    <w:rsid w:val="00E22BED"/>
    <w:rsid w:val="00E23664"/>
    <w:rsid w:val="00E24546"/>
    <w:rsid w:val="00E25BFB"/>
    <w:rsid w:val="00E26AAB"/>
    <w:rsid w:val="00E30C82"/>
    <w:rsid w:val="00E31533"/>
    <w:rsid w:val="00E34439"/>
    <w:rsid w:val="00E34CBA"/>
    <w:rsid w:val="00E408F5"/>
    <w:rsid w:val="00E433D2"/>
    <w:rsid w:val="00E5083B"/>
    <w:rsid w:val="00E51248"/>
    <w:rsid w:val="00E5185E"/>
    <w:rsid w:val="00E518CF"/>
    <w:rsid w:val="00E51C2C"/>
    <w:rsid w:val="00E52926"/>
    <w:rsid w:val="00E53E13"/>
    <w:rsid w:val="00E54A94"/>
    <w:rsid w:val="00E5548D"/>
    <w:rsid w:val="00E55743"/>
    <w:rsid w:val="00E558E8"/>
    <w:rsid w:val="00E559FD"/>
    <w:rsid w:val="00E55E3F"/>
    <w:rsid w:val="00E56C7F"/>
    <w:rsid w:val="00E579D8"/>
    <w:rsid w:val="00E57F33"/>
    <w:rsid w:val="00E6035B"/>
    <w:rsid w:val="00E6049E"/>
    <w:rsid w:val="00E6132C"/>
    <w:rsid w:val="00E61587"/>
    <w:rsid w:val="00E61BEB"/>
    <w:rsid w:val="00E65219"/>
    <w:rsid w:val="00E6718D"/>
    <w:rsid w:val="00E70283"/>
    <w:rsid w:val="00E750D2"/>
    <w:rsid w:val="00E751D5"/>
    <w:rsid w:val="00E75D2D"/>
    <w:rsid w:val="00E77016"/>
    <w:rsid w:val="00E80D0E"/>
    <w:rsid w:val="00E80D10"/>
    <w:rsid w:val="00E81821"/>
    <w:rsid w:val="00E82444"/>
    <w:rsid w:val="00E82567"/>
    <w:rsid w:val="00E8280E"/>
    <w:rsid w:val="00E839CF"/>
    <w:rsid w:val="00E8498B"/>
    <w:rsid w:val="00E854CB"/>
    <w:rsid w:val="00E85525"/>
    <w:rsid w:val="00E90453"/>
    <w:rsid w:val="00E90B40"/>
    <w:rsid w:val="00E91624"/>
    <w:rsid w:val="00E925F2"/>
    <w:rsid w:val="00E9374D"/>
    <w:rsid w:val="00E93FC3"/>
    <w:rsid w:val="00E94470"/>
    <w:rsid w:val="00E94588"/>
    <w:rsid w:val="00E95053"/>
    <w:rsid w:val="00E9738E"/>
    <w:rsid w:val="00EA14A1"/>
    <w:rsid w:val="00EA1AF4"/>
    <w:rsid w:val="00EA30B1"/>
    <w:rsid w:val="00EA3678"/>
    <w:rsid w:val="00EA4851"/>
    <w:rsid w:val="00EB0F71"/>
    <w:rsid w:val="00EB1B8C"/>
    <w:rsid w:val="00EB1EB2"/>
    <w:rsid w:val="00EB3545"/>
    <w:rsid w:val="00EB3BD9"/>
    <w:rsid w:val="00EB4252"/>
    <w:rsid w:val="00EB5254"/>
    <w:rsid w:val="00EB5A96"/>
    <w:rsid w:val="00EB64F8"/>
    <w:rsid w:val="00EB6872"/>
    <w:rsid w:val="00EB6A44"/>
    <w:rsid w:val="00EC17F1"/>
    <w:rsid w:val="00EC1C7C"/>
    <w:rsid w:val="00EC2855"/>
    <w:rsid w:val="00EC4A98"/>
    <w:rsid w:val="00EC5F78"/>
    <w:rsid w:val="00EC6153"/>
    <w:rsid w:val="00EC6529"/>
    <w:rsid w:val="00EC73FF"/>
    <w:rsid w:val="00ED2D65"/>
    <w:rsid w:val="00ED4D2C"/>
    <w:rsid w:val="00ED5DC0"/>
    <w:rsid w:val="00ED6E93"/>
    <w:rsid w:val="00ED767C"/>
    <w:rsid w:val="00EE085D"/>
    <w:rsid w:val="00EE3449"/>
    <w:rsid w:val="00EE3C80"/>
    <w:rsid w:val="00EE4704"/>
    <w:rsid w:val="00EE4EDE"/>
    <w:rsid w:val="00EE510F"/>
    <w:rsid w:val="00EE5750"/>
    <w:rsid w:val="00EE5A2F"/>
    <w:rsid w:val="00EE6F9D"/>
    <w:rsid w:val="00EF0338"/>
    <w:rsid w:val="00EF117F"/>
    <w:rsid w:val="00EF20BC"/>
    <w:rsid w:val="00EF3482"/>
    <w:rsid w:val="00EF471D"/>
    <w:rsid w:val="00EF5C06"/>
    <w:rsid w:val="00EF5DEB"/>
    <w:rsid w:val="00EF63A7"/>
    <w:rsid w:val="00EF69F6"/>
    <w:rsid w:val="00F00025"/>
    <w:rsid w:val="00F002B6"/>
    <w:rsid w:val="00F01A61"/>
    <w:rsid w:val="00F01C3E"/>
    <w:rsid w:val="00F040FE"/>
    <w:rsid w:val="00F043F1"/>
    <w:rsid w:val="00F1040A"/>
    <w:rsid w:val="00F105C7"/>
    <w:rsid w:val="00F12775"/>
    <w:rsid w:val="00F134DE"/>
    <w:rsid w:val="00F13FFE"/>
    <w:rsid w:val="00F14601"/>
    <w:rsid w:val="00F14B47"/>
    <w:rsid w:val="00F16E18"/>
    <w:rsid w:val="00F20F01"/>
    <w:rsid w:val="00F22755"/>
    <w:rsid w:val="00F23150"/>
    <w:rsid w:val="00F24573"/>
    <w:rsid w:val="00F2710B"/>
    <w:rsid w:val="00F308B8"/>
    <w:rsid w:val="00F30972"/>
    <w:rsid w:val="00F30A5E"/>
    <w:rsid w:val="00F32D7E"/>
    <w:rsid w:val="00F33DED"/>
    <w:rsid w:val="00F33F41"/>
    <w:rsid w:val="00F345DD"/>
    <w:rsid w:val="00F37E0C"/>
    <w:rsid w:val="00F40555"/>
    <w:rsid w:val="00F40EA8"/>
    <w:rsid w:val="00F41359"/>
    <w:rsid w:val="00F465D6"/>
    <w:rsid w:val="00F46DBA"/>
    <w:rsid w:val="00F47629"/>
    <w:rsid w:val="00F51510"/>
    <w:rsid w:val="00F51D9E"/>
    <w:rsid w:val="00F52CC5"/>
    <w:rsid w:val="00F5349A"/>
    <w:rsid w:val="00F54118"/>
    <w:rsid w:val="00F5495E"/>
    <w:rsid w:val="00F560A7"/>
    <w:rsid w:val="00F564AB"/>
    <w:rsid w:val="00F56D64"/>
    <w:rsid w:val="00F602ED"/>
    <w:rsid w:val="00F616BA"/>
    <w:rsid w:val="00F6396E"/>
    <w:rsid w:val="00F643BC"/>
    <w:rsid w:val="00F655EC"/>
    <w:rsid w:val="00F66FC9"/>
    <w:rsid w:val="00F75E7A"/>
    <w:rsid w:val="00F77BEB"/>
    <w:rsid w:val="00F80406"/>
    <w:rsid w:val="00F80698"/>
    <w:rsid w:val="00F80F87"/>
    <w:rsid w:val="00F817CA"/>
    <w:rsid w:val="00F82724"/>
    <w:rsid w:val="00F82B76"/>
    <w:rsid w:val="00F8333E"/>
    <w:rsid w:val="00F84764"/>
    <w:rsid w:val="00F85034"/>
    <w:rsid w:val="00F860CB"/>
    <w:rsid w:val="00F8693D"/>
    <w:rsid w:val="00F9100D"/>
    <w:rsid w:val="00F91045"/>
    <w:rsid w:val="00F910F3"/>
    <w:rsid w:val="00F9224A"/>
    <w:rsid w:val="00F9272B"/>
    <w:rsid w:val="00F95F6A"/>
    <w:rsid w:val="00FA0CB3"/>
    <w:rsid w:val="00FA1B13"/>
    <w:rsid w:val="00FA3F9C"/>
    <w:rsid w:val="00FA5EA9"/>
    <w:rsid w:val="00FB2CF4"/>
    <w:rsid w:val="00FB3BD9"/>
    <w:rsid w:val="00FB40A5"/>
    <w:rsid w:val="00FB5382"/>
    <w:rsid w:val="00FB5644"/>
    <w:rsid w:val="00FB6B2C"/>
    <w:rsid w:val="00FB6B9A"/>
    <w:rsid w:val="00FC019E"/>
    <w:rsid w:val="00FC39ED"/>
    <w:rsid w:val="00FC42E3"/>
    <w:rsid w:val="00FC4502"/>
    <w:rsid w:val="00FC483E"/>
    <w:rsid w:val="00FC4CA8"/>
    <w:rsid w:val="00FC5878"/>
    <w:rsid w:val="00FC5E46"/>
    <w:rsid w:val="00FC60FB"/>
    <w:rsid w:val="00FC69ED"/>
    <w:rsid w:val="00FD0E89"/>
    <w:rsid w:val="00FD1031"/>
    <w:rsid w:val="00FD29A4"/>
    <w:rsid w:val="00FD4D6D"/>
    <w:rsid w:val="00FD535F"/>
    <w:rsid w:val="00FD57F3"/>
    <w:rsid w:val="00FD6969"/>
    <w:rsid w:val="00FD6AE2"/>
    <w:rsid w:val="00FD728C"/>
    <w:rsid w:val="00FD732B"/>
    <w:rsid w:val="00FE02EB"/>
    <w:rsid w:val="00FE0CAD"/>
    <w:rsid w:val="00FE3A3F"/>
    <w:rsid w:val="00FE74AE"/>
    <w:rsid w:val="00FE7784"/>
    <w:rsid w:val="00FF0EA8"/>
    <w:rsid w:val="00FF2047"/>
    <w:rsid w:val="00FF59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6346AC"/>
  <w15:docId w15:val="{A0A5037B-F156-4F4E-8CB6-A12519383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2C9"/>
    <w:pPr>
      <w:spacing w:after="4" w:line="248" w:lineRule="auto"/>
      <w:ind w:left="10" w:right="83" w:hanging="10"/>
      <w:jc w:val="both"/>
    </w:pPr>
    <w:rPr>
      <w:rFonts w:ascii="Times New Roman" w:eastAsia="Times New Roman" w:hAnsi="Times New Roman" w:cs="Times New Roman"/>
      <w:color w:val="000000"/>
      <w:sz w:val="24"/>
      <w:lang w:val="es-ES_tradnl"/>
    </w:rPr>
  </w:style>
  <w:style w:type="paragraph" w:styleId="Ttulo1">
    <w:name w:val="heading 1"/>
    <w:next w:val="Normal"/>
    <w:link w:val="Ttulo1Car"/>
    <w:uiPriority w:val="9"/>
    <w:unhideWhenUsed/>
    <w:qFormat/>
    <w:rsid w:val="006A30E2"/>
    <w:pPr>
      <w:keepNext/>
      <w:keepLines/>
      <w:spacing w:after="0"/>
      <w:ind w:left="10" w:hanging="10"/>
      <w:outlineLvl w:val="0"/>
    </w:pPr>
    <w:rPr>
      <w:rFonts w:ascii="Houschka Head Medium" w:eastAsia="Times New Roman" w:hAnsi="Houschka Head Medium" w:cs="Times New Roman"/>
      <w:color w:val="808080" w:themeColor="background1" w:themeShade="80"/>
      <w:sz w:val="24"/>
    </w:rPr>
  </w:style>
  <w:style w:type="paragraph" w:styleId="Ttulo2">
    <w:name w:val="heading 2"/>
    <w:next w:val="Normal"/>
    <w:link w:val="Ttulo2Car"/>
    <w:uiPriority w:val="9"/>
    <w:unhideWhenUsed/>
    <w:qFormat/>
    <w:rsid w:val="006A30E2"/>
    <w:pPr>
      <w:keepNext/>
      <w:keepLines/>
      <w:spacing w:after="0"/>
      <w:ind w:left="10" w:hanging="10"/>
      <w:outlineLvl w:val="1"/>
    </w:pPr>
    <w:rPr>
      <w:rFonts w:ascii="Houschka Head Medium" w:eastAsia="Times New Roman" w:hAnsi="Houschka Head Medium" w:cs="Times New Roman"/>
      <w:b/>
      <w:color w:val="808080" w:themeColor="background1" w:themeShade="80"/>
      <w:sz w:val="24"/>
    </w:rPr>
  </w:style>
  <w:style w:type="paragraph" w:styleId="Ttulo3">
    <w:name w:val="heading 3"/>
    <w:basedOn w:val="Normal"/>
    <w:next w:val="Normal"/>
    <w:link w:val="Ttulo3Car"/>
    <w:uiPriority w:val="9"/>
    <w:semiHidden/>
    <w:unhideWhenUsed/>
    <w:qFormat/>
    <w:rsid w:val="00846E43"/>
    <w:pPr>
      <w:keepNext/>
      <w:keepLines/>
      <w:spacing w:before="40" w:after="0"/>
      <w:outlineLvl w:val="2"/>
    </w:pPr>
    <w:rPr>
      <w:rFonts w:asciiTheme="majorHAnsi" w:eastAsiaTheme="majorEastAsia" w:hAnsiTheme="majorHAnsi" w:cstheme="majorBidi"/>
      <w:color w:val="826600"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6A30E2"/>
    <w:rPr>
      <w:rFonts w:ascii="Houschka Head Medium" w:eastAsia="Times New Roman" w:hAnsi="Houschka Head Medium" w:cs="Times New Roman"/>
      <w:color w:val="808080" w:themeColor="background1" w:themeShade="80"/>
      <w:sz w:val="24"/>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Ttulo2Car">
    <w:name w:val="Título 2 Car"/>
    <w:link w:val="Ttulo2"/>
    <w:uiPriority w:val="9"/>
    <w:rsid w:val="006A30E2"/>
    <w:rPr>
      <w:rFonts w:ascii="Houschka Head Medium" w:eastAsia="Times New Roman" w:hAnsi="Houschka Head Medium" w:cs="Times New Roman"/>
      <w:b/>
      <w:color w:val="808080" w:themeColor="background1" w:themeShade="8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8B55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556F"/>
    <w:rPr>
      <w:rFonts w:ascii="Times New Roman" w:eastAsia="Times New Roman" w:hAnsi="Times New Roman" w:cs="Times New Roman"/>
      <w:color w:val="000000"/>
      <w:sz w:val="24"/>
    </w:rPr>
  </w:style>
  <w:style w:type="paragraph" w:styleId="Prrafodelista">
    <w:name w:val="List Paragraph"/>
    <w:basedOn w:val="Normal"/>
    <w:link w:val="PrrafodelistaCar"/>
    <w:uiPriority w:val="34"/>
    <w:qFormat/>
    <w:rsid w:val="0045422E"/>
    <w:pPr>
      <w:ind w:left="720"/>
      <w:contextualSpacing/>
    </w:pPr>
  </w:style>
  <w:style w:type="paragraph" w:styleId="Textonotapie">
    <w:name w:val="footnote text"/>
    <w:basedOn w:val="Normal"/>
    <w:link w:val="TextonotapieCar"/>
    <w:uiPriority w:val="99"/>
    <w:semiHidden/>
    <w:unhideWhenUsed/>
    <w:rsid w:val="0087601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76011"/>
    <w:rPr>
      <w:rFonts w:ascii="Times New Roman" w:eastAsia="Times New Roman" w:hAnsi="Times New Roman" w:cs="Times New Roman"/>
      <w:color w:val="000000"/>
      <w:sz w:val="20"/>
      <w:szCs w:val="20"/>
    </w:rPr>
  </w:style>
  <w:style w:type="character" w:styleId="Refdenotaalpie">
    <w:name w:val="footnote reference"/>
    <w:basedOn w:val="Fuentedeprrafopredeter"/>
    <w:uiPriority w:val="99"/>
    <w:semiHidden/>
    <w:unhideWhenUsed/>
    <w:rsid w:val="00876011"/>
    <w:rPr>
      <w:vertAlign w:val="superscript"/>
    </w:rPr>
  </w:style>
  <w:style w:type="character" w:styleId="Nmerodepgina">
    <w:name w:val="page number"/>
    <w:basedOn w:val="Fuentedeprrafopredeter"/>
    <w:uiPriority w:val="99"/>
    <w:unhideWhenUsed/>
    <w:rsid w:val="001D6B01"/>
  </w:style>
  <w:style w:type="character" w:styleId="Textoennegrita">
    <w:name w:val="Strong"/>
    <w:basedOn w:val="Fuentedeprrafopredeter"/>
    <w:uiPriority w:val="22"/>
    <w:qFormat/>
    <w:rsid w:val="00E54A94"/>
    <w:rPr>
      <w:b/>
      <w:bCs/>
    </w:rPr>
  </w:style>
  <w:style w:type="paragraph" w:customStyle="1" w:styleId="mce">
    <w:name w:val="mce"/>
    <w:basedOn w:val="Normal"/>
    <w:rsid w:val="00145AAA"/>
    <w:pPr>
      <w:spacing w:before="100" w:beforeAutospacing="1" w:after="100" w:afterAutospacing="1" w:line="240" w:lineRule="auto"/>
      <w:ind w:left="0" w:right="0" w:firstLine="0"/>
      <w:jc w:val="left"/>
    </w:pPr>
    <w:rPr>
      <w:color w:val="auto"/>
      <w:szCs w:val="24"/>
    </w:rPr>
  </w:style>
  <w:style w:type="character" w:styleId="Hipervnculo">
    <w:name w:val="Hyperlink"/>
    <w:basedOn w:val="Fuentedeprrafopredeter"/>
    <w:uiPriority w:val="99"/>
    <w:unhideWhenUsed/>
    <w:rsid w:val="00241073"/>
    <w:rPr>
      <w:color w:val="2998E3" w:themeColor="hyperlink"/>
      <w:u w:val="single"/>
    </w:rPr>
  </w:style>
  <w:style w:type="character" w:customStyle="1" w:styleId="Mencinsinresolver1">
    <w:name w:val="Mención sin resolver1"/>
    <w:basedOn w:val="Fuentedeprrafopredeter"/>
    <w:uiPriority w:val="99"/>
    <w:semiHidden/>
    <w:unhideWhenUsed/>
    <w:rsid w:val="00241073"/>
    <w:rPr>
      <w:color w:val="605E5C"/>
      <w:shd w:val="clear" w:color="auto" w:fill="E1DFDD"/>
    </w:rPr>
  </w:style>
  <w:style w:type="character" w:styleId="Refdecomentario">
    <w:name w:val="annotation reference"/>
    <w:basedOn w:val="Fuentedeprrafopredeter"/>
    <w:uiPriority w:val="99"/>
    <w:semiHidden/>
    <w:unhideWhenUsed/>
    <w:rsid w:val="000C0692"/>
    <w:rPr>
      <w:sz w:val="16"/>
      <w:szCs w:val="16"/>
    </w:rPr>
  </w:style>
  <w:style w:type="paragraph" w:styleId="Textocomentario">
    <w:name w:val="annotation text"/>
    <w:basedOn w:val="Normal"/>
    <w:link w:val="TextocomentarioCar"/>
    <w:uiPriority w:val="99"/>
    <w:semiHidden/>
    <w:unhideWhenUsed/>
    <w:rsid w:val="000C069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C0692"/>
    <w:rPr>
      <w:rFonts w:ascii="Times New Roman" w:eastAsia="Times New Roman" w:hAnsi="Times New Roman"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0C0692"/>
    <w:rPr>
      <w:b/>
      <w:bCs/>
    </w:rPr>
  </w:style>
  <w:style w:type="character" w:customStyle="1" w:styleId="AsuntodelcomentarioCar">
    <w:name w:val="Asunto del comentario Car"/>
    <w:basedOn w:val="TextocomentarioCar"/>
    <w:link w:val="Asuntodelcomentario"/>
    <w:uiPriority w:val="99"/>
    <w:semiHidden/>
    <w:rsid w:val="000C0692"/>
    <w:rPr>
      <w:rFonts w:ascii="Times New Roman" w:eastAsia="Times New Roman" w:hAnsi="Times New Roman" w:cs="Times New Roman"/>
      <w:b/>
      <w:bCs/>
      <w:color w:val="000000"/>
      <w:sz w:val="20"/>
      <w:szCs w:val="20"/>
    </w:rPr>
  </w:style>
  <w:style w:type="paragraph" w:styleId="Textodeglobo">
    <w:name w:val="Balloon Text"/>
    <w:basedOn w:val="Normal"/>
    <w:link w:val="TextodegloboCar"/>
    <w:uiPriority w:val="99"/>
    <w:semiHidden/>
    <w:unhideWhenUsed/>
    <w:rsid w:val="000C069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0692"/>
    <w:rPr>
      <w:rFonts w:ascii="Segoe UI" w:eastAsia="Times New Roman" w:hAnsi="Segoe UI" w:cs="Segoe UI"/>
      <w:color w:val="000000"/>
      <w:sz w:val="18"/>
      <w:szCs w:val="18"/>
    </w:rPr>
  </w:style>
  <w:style w:type="paragraph" w:styleId="Piedepgina">
    <w:name w:val="footer"/>
    <w:basedOn w:val="Normal"/>
    <w:link w:val="PiedepginaCar"/>
    <w:uiPriority w:val="99"/>
    <w:unhideWhenUsed/>
    <w:rsid w:val="00745F6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45F65"/>
    <w:rPr>
      <w:rFonts w:ascii="Times New Roman" w:eastAsia="Times New Roman" w:hAnsi="Times New Roman" w:cs="Times New Roman"/>
      <w:color w:val="000000"/>
      <w:sz w:val="24"/>
    </w:rPr>
  </w:style>
  <w:style w:type="paragraph" w:customStyle="1" w:styleId="Pa9">
    <w:name w:val="Pa9"/>
    <w:basedOn w:val="Normal"/>
    <w:next w:val="Normal"/>
    <w:uiPriority w:val="99"/>
    <w:rsid w:val="000A5EA7"/>
    <w:pPr>
      <w:autoSpaceDE w:val="0"/>
      <w:autoSpaceDN w:val="0"/>
      <w:adjustRightInd w:val="0"/>
      <w:spacing w:after="0" w:line="201" w:lineRule="atLeast"/>
      <w:ind w:left="0" w:right="0" w:firstLine="0"/>
      <w:jc w:val="left"/>
    </w:pPr>
    <w:rPr>
      <w:rFonts w:ascii="Arial" w:eastAsiaTheme="minorEastAsia" w:hAnsi="Arial" w:cs="Arial"/>
      <w:color w:val="auto"/>
      <w:szCs w:val="24"/>
    </w:rPr>
  </w:style>
  <w:style w:type="paragraph" w:customStyle="1" w:styleId="Pa6">
    <w:name w:val="Pa6"/>
    <w:basedOn w:val="Normal"/>
    <w:next w:val="Normal"/>
    <w:uiPriority w:val="99"/>
    <w:rsid w:val="000A5EA7"/>
    <w:pPr>
      <w:autoSpaceDE w:val="0"/>
      <w:autoSpaceDN w:val="0"/>
      <w:adjustRightInd w:val="0"/>
      <w:spacing w:after="0" w:line="201" w:lineRule="atLeast"/>
      <w:ind w:left="0" w:right="0" w:firstLine="0"/>
      <w:jc w:val="left"/>
    </w:pPr>
    <w:rPr>
      <w:rFonts w:ascii="Arial" w:eastAsiaTheme="minorEastAsia" w:hAnsi="Arial" w:cs="Arial"/>
      <w:color w:val="auto"/>
      <w:szCs w:val="24"/>
    </w:rPr>
  </w:style>
  <w:style w:type="paragraph" w:customStyle="1" w:styleId="Pa13">
    <w:name w:val="Pa13"/>
    <w:basedOn w:val="Normal"/>
    <w:next w:val="Normal"/>
    <w:uiPriority w:val="99"/>
    <w:rsid w:val="000A5EA7"/>
    <w:pPr>
      <w:autoSpaceDE w:val="0"/>
      <w:autoSpaceDN w:val="0"/>
      <w:adjustRightInd w:val="0"/>
      <w:spacing w:after="0" w:line="201" w:lineRule="atLeast"/>
      <w:ind w:left="0" w:right="0" w:firstLine="0"/>
      <w:jc w:val="left"/>
    </w:pPr>
    <w:rPr>
      <w:rFonts w:ascii="Arial" w:eastAsiaTheme="minorEastAsia" w:hAnsi="Arial" w:cs="Arial"/>
      <w:color w:val="auto"/>
      <w:szCs w:val="24"/>
    </w:rPr>
  </w:style>
  <w:style w:type="paragraph" w:customStyle="1" w:styleId="Pa10">
    <w:name w:val="Pa10"/>
    <w:basedOn w:val="Normal"/>
    <w:next w:val="Normal"/>
    <w:uiPriority w:val="99"/>
    <w:rsid w:val="00477448"/>
    <w:pPr>
      <w:autoSpaceDE w:val="0"/>
      <w:autoSpaceDN w:val="0"/>
      <w:adjustRightInd w:val="0"/>
      <w:spacing w:after="0" w:line="201" w:lineRule="atLeast"/>
      <w:ind w:left="0" w:right="0" w:firstLine="0"/>
      <w:jc w:val="left"/>
    </w:pPr>
    <w:rPr>
      <w:rFonts w:ascii="Arial" w:eastAsiaTheme="minorEastAsia" w:hAnsi="Arial" w:cs="Arial"/>
      <w:color w:val="auto"/>
      <w:szCs w:val="24"/>
    </w:rPr>
  </w:style>
  <w:style w:type="table" w:styleId="Tablaconcuadrcula">
    <w:name w:val="Table Grid"/>
    <w:basedOn w:val="Tablanormal"/>
    <w:uiPriority w:val="39"/>
    <w:rsid w:val="00DA45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846E43"/>
    <w:rPr>
      <w:rFonts w:asciiTheme="majorHAnsi" w:eastAsiaTheme="majorEastAsia" w:hAnsiTheme="majorHAnsi" w:cstheme="majorBidi"/>
      <w:color w:val="826600" w:themeColor="accent1" w:themeShade="7F"/>
      <w:sz w:val="24"/>
      <w:szCs w:val="24"/>
    </w:rPr>
  </w:style>
  <w:style w:type="character" w:styleId="nfasisintenso">
    <w:name w:val="Intense Emphasis"/>
    <w:uiPriority w:val="21"/>
    <w:qFormat/>
    <w:rsid w:val="005E70B2"/>
    <w:rPr>
      <w:b/>
      <w:bCs/>
      <w:caps/>
      <w:color w:val="826600" w:themeColor="accent1" w:themeShade="7F"/>
      <w:spacing w:val="10"/>
    </w:rPr>
  </w:style>
  <w:style w:type="paragraph" w:styleId="TtuloTDC">
    <w:name w:val="TOC Heading"/>
    <w:basedOn w:val="Ttulo1"/>
    <w:next w:val="Normal"/>
    <w:uiPriority w:val="39"/>
    <w:unhideWhenUsed/>
    <w:qFormat/>
    <w:rsid w:val="00B732B1"/>
    <w:pPr>
      <w:spacing w:before="240"/>
      <w:ind w:left="0" w:firstLine="0"/>
      <w:outlineLvl w:val="9"/>
    </w:pPr>
    <w:rPr>
      <w:rFonts w:asciiTheme="majorHAnsi" w:eastAsiaTheme="majorEastAsia" w:hAnsiTheme="majorHAnsi" w:cstheme="majorBidi"/>
      <w:color w:val="C49A00" w:themeColor="accent1" w:themeShade="BF"/>
      <w:sz w:val="32"/>
      <w:szCs w:val="32"/>
    </w:rPr>
  </w:style>
  <w:style w:type="paragraph" w:styleId="TDC1">
    <w:name w:val="toc 1"/>
    <w:basedOn w:val="Normal"/>
    <w:next w:val="Normal"/>
    <w:autoRedefine/>
    <w:uiPriority w:val="39"/>
    <w:unhideWhenUsed/>
    <w:rsid w:val="00925648"/>
    <w:pPr>
      <w:tabs>
        <w:tab w:val="left" w:pos="880"/>
        <w:tab w:val="right" w:leader="dot" w:pos="8494"/>
      </w:tabs>
      <w:spacing w:after="100" w:line="276" w:lineRule="auto"/>
    </w:pPr>
    <w:rPr>
      <w:rFonts w:asciiTheme="majorHAnsi" w:hAnsiTheme="majorHAnsi" w:cstheme="majorHAnsi"/>
      <w:b/>
      <w:bCs/>
      <w:noProof/>
      <w:sz w:val="22"/>
    </w:rPr>
  </w:style>
  <w:style w:type="paragraph" w:styleId="TDC2">
    <w:name w:val="toc 2"/>
    <w:basedOn w:val="Normal"/>
    <w:next w:val="Normal"/>
    <w:autoRedefine/>
    <w:uiPriority w:val="39"/>
    <w:unhideWhenUsed/>
    <w:rsid w:val="00B732B1"/>
    <w:pPr>
      <w:spacing w:after="100"/>
      <w:ind w:left="240"/>
    </w:pPr>
  </w:style>
  <w:style w:type="paragraph" w:customStyle="1" w:styleId="Default">
    <w:name w:val="Default"/>
    <w:rsid w:val="005A2AD6"/>
    <w:pPr>
      <w:autoSpaceDE w:val="0"/>
      <w:autoSpaceDN w:val="0"/>
      <w:adjustRightInd w:val="0"/>
      <w:spacing w:after="0" w:line="240" w:lineRule="auto"/>
    </w:pPr>
    <w:rPr>
      <w:rFonts w:ascii="Trebuchet MS" w:eastAsia="Calibri" w:hAnsi="Trebuchet MS" w:cs="Trebuchet MS"/>
      <w:color w:val="000000"/>
      <w:sz w:val="24"/>
      <w:szCs w:val="24"/>
    </w:rPr>
  </w:style>
  <w:style w:type="table" w:customStyle="1" w:styleId="Estilo1">
    <w:name w:val="Estilo1"/>
    <w:basedOn w:val="Tablanormal"/>
    <w:uiPriority w:val="99"/>
    <w:rsid w:val="009005A6"/>
    <w:pPr>
      <w:spacing w:after="0" w:line="240" w:lineRule="auto"/>
    </w:pPr>
    <w:tblPr/>
    <w:tcPr>
      <w:shd w:val="clear" w:color="auto" w:fill="auto"/>
    </w:tcPr>
  </w:style>
  <w:style w:type="table" w:styleId="Tablaconcuadrcula4-nfasis2">
    <w:name w:val="Grid Table 4 Accent 2"/>
    <w:basedOn w:val="Tablanormal"/>
    <w:uiPriority w:val="49"/>
    <w:rsid w:val="009005A6"/>
    <w:pPr>
      <w:spacing w:after="0" w:line="240" w:lineRule="auto"/>
    </w:pPr>
    <w:tblPr>
      <w:tblStyleRowBandSize w:val="1"/>
      <w:tblStyleColBandSize w:val="1"/>
      <w:tblBorders>
        <w:top w:val="single" w:sz="4" w:space="0" w:color="FABD77" w:themeColor="accent2" w:themeTint="99"/>
        <w:left w:val="single" w:sz="4" w:space="0" w:color="FABD77" w:themeColor="accent2" w:themeTint="99"/>
        <w:bottom w:val="single" w:sz="4" w:space="0" w:color="FABD77" w:themeColor="accent2" w:themeTint="99"/>
        <w:right w:val="single" w:sz="4" w:space="0" w:color="FABD77" w:themeColor="accent2" w:themeTint="99"/>
        <w:insideH w:val="single" w:sz="4" w:space="0" w:color="FABD77" w:themeColor="accent2" w:themeTint="99"/>
        <w:insideV w:val="single" w:sz="4" w:space="0" w:color="FABD77" w:themeColor="accent2" w:themeTint="99"/>
      </w:tblBorders>
    </w:tblPr>
    <w:tblStylePr w:type="firstRow">
      <w:rPr>
        <w:b/>
        <w:bCs/>
        <w:color w:val="FFFFFF" w:themeColor="background1"/>
      </w:rPr>
      <w:tblPr/>
      <w:tcPr>
        <w:tcBorders>
          <w:top w:val="single" w:sz="4" w:space="0" w:color="F8931D" w:themeColor="accent2"/>
          <w:left w:val="single" w:sz="4" w:space="0" w:color="F8931D" w:themeColor="accent2"/>
          <w:bottom w:val="single" w:sz="4" w:space="0" w:color="F8931D" w:themeColor="accent2"/>
          <w:right w:val="single" w:sz="4" w:space="0" w:color="F8931D" w:themeColor="accent2"/>
          <w:insideH w:val="nil"/>
          <w:insideV w:val="nil"/>
        </w:tcBorders>
        <w:shd w:val="clear" w:color="auto" w:fill="F8931D" w:themeFill="accent2"/>
      </w:tcPr>
    </w:tblStylePr>
    <w:tblStylePr w:type="lastRow">
      <w:rPr>
        <w:b/>
        <w:bCs/>
      </w:rPr>
      <w:tblPr/>
      <w:tcPr>
        <w:tcBorders>
          <w:top w:val="double" w:sz="4" w:space="0" w:color="F8931D" w:themeColor="accent2"/>
        </w:tcBorders>
      </w:tcPr>
    </w:tblStylePr>
    <w:tblStylePr w:type="firstCol">
      <w:rPr>
        <w:b/>
        <w:bCs/>
      </w:rPr>
    </w:tblStylePr>
    <w:tblStylePr w:type="lastCol">
      <w:rPr>
        <w:b/>
        <w:bCs/>
      </w:rPr>
    </w:tblStylePr>
    <w:tblStylePr w:type="band1Vert">
      <w:tblPr/>
      <w:tcPr>
        <w:shd w:val="clear" w:color="auto" w:fill="FDE9D1" w:themeFill="accent2" w:themeFillTint="33"/>
      </w:tcPr>
    </w:tblStylePr>
    <w:tblStylePr w:type="band1Horz">
      <w:tblPr/>
      <w:tcPr>
        <w:shd w:val="clear" w:color="auto" w:fill="FDE9D1" w:themeFill="accent2" w:themeFillTint="33"/>
      </w:tcPr>
    </w:tblStylePr>
  </w:style>
  <w:style w:type="table" w:styleId="Tablaconcuadrcula4-nfasis3">
    <w:name w:val="Grid Table 4 Accent 3"/>
    <w:basedOn w:val="Tablanormal"/>
    <w:uiPriority w:val="49"/>
    <w:rsid w:val="009005A6"/>
    <w:pPr>
      <w:spacing w:after="0" w:line="240" w:lineRule="auto"/>
    </w:pPr>
    <w:tblPr>
      <w:tblStyleRowBandSize w:val="1"/>
      <w:tblStyleColBandSize w:val="1"/>
      <w:tblBorders>
        <w:top w:val="single" w:sz="4" w:space="0" w:color="E1BA8B" w:themeColor="accent3" w:themeTint="99"/>
        <w:left w:val="single" w:sz="4" w:space="0" w:color="E1BA8B" w:themeColor="accent3" w:themeTint="99"/>
        <w:bottom w:val="single" w:sz="4" w:space="0" w:color="E1BA8B" w:themeColor="accent3" w:themeTint="99"/>
        <w:right w:val="single" w:sz="4" w:space="0" w:color="E1BA8B" w:themeColor="accent3" w:themeTint="99"/>
        <w:insideH w:val="single" w:sz="4" w:space="0" w:color="E1BA8B" w:themeColor="accent3" w:themeTint="99"/>
        <w:insideV w:val="single" w:sz="4" w:space="0" w:color="E1BA8B" w:themeColor="accent3" w:themeTint="99"/>
      </w:tblBorders>
    </w:tblPr>
    <w:tblStylePr w:type="firstRow">
      <w:rPr>
        <w:b/>
        <w:bCs/>
        <w:color w:val="FFFFFF" w:themeColor="background1"/>
      </w:rPr>
      <w:tblPr/>
      <w:tcPr>
        <w:tcBorders>
          <w:top w:val="single" w:sz="4" w:space="0" w:color="CE8D3E" w:themeColor="accent3"/>
          <w:left w:val="single" w:sz="4" w:space="0" w:color="CE8D3E" w:themeColor="accent3"/>
          <w:bottom w:val="single" w:sz="4" w:space="0" w:color="CE8D3E" w:themeColor="accent3"/>
          <w:right w:val="single" w:sz="4" w:space="0" w:color="CE8D3E" w:themeColor="accent3"/>
          <w:insideH w:val="nil"/>
          <w:insideV w:val="nil"/>
        </w:tcBorders>
        <w:shd w:val="clear" w:color="auto" w:fill="CE8D3E" w:themeFill="accent3"/>
      </w:tcPr>
    </w:tblStylePr>
    <w:tblStylePr w:type="lastRow">
      <w:rPr>
        <w:b/>
        <w:bCs/>
      </w:rPr>
      <w:tblPr/>
      <w:tcPr>
        <w:tcBorders>
          <w:top w:val="double" w:sz="4" w:space="0" w:color="CE8D3E" w:themeColor="accent3"/>
        </w:tcBorders>
      </w:tcPr>
    </w:tblStylePr>
    <w:tblStylePr w:type="firstCol">
      <w:rPr>
        <w:b/>
        <w:bCs/>
      </w:rPr>
    </w:tblStylePr>
    <w:tblStylePr w:type="lastCol">
      <w:rPr>
        <w:b/>
        <w:bCs/>
      </w:rPr>
    </w:tblStylePr>
    <w:tblStylePr w:type="band1Vert">
      <w:tblPr/>
      <w:tcPr>
        <w:shd w:val="clear" w:color="auto" w:fill="F5E7D8" w:themeFill="accent3" w:themeFillTint="33"/>
      </w:tcPr>
    </w:tblStylePr>
    <w:tblStylePr w:type="band1Horz">
      <w:tblPr/>
      <w:tcPr>
        <w:shd w:val="clear" w:color="auto" w:fill="F5E7D8" w:themeFill="accent3" w:themeFillTint="33"/>
      </w:tcPr>
    </w:tblStylePr>
  </w:style>
  <w:style w:type="character" w:styleId="Mencinsinresolver">
    <w:name w:val="Unresolved Mention"/>
    <w:basedOn w:val="Fuentedeprrafopredeter"/>
    <w:uiPriority w:val="99"/>
    <w:semiHidden/>
    <w:unhideWhenUsed/>
    <w:rsid w:val="004D655D"/>
    <w:rPr>
      <w:color w:val="605E5C"/>
      <w:shd w:val="clear" w:color="auto" w:fill="E1DFDD"/>
    </w:rPr>
  </w:style>
  <w:style w:type="paragraph" w:customStyle="1" w:styleId="VIETA1">
    <w:name w:val="VIÑETA1"/>
    <w:basedOn w:val="Normal"/>
    <w:link w:val="VIETA1Car"/>
    <w:qFormat/>
    <w:rsid w:val="009135CD"/>
    <w:pPr>
      <w:numPr>
        <w:numId w:val="3"/>
      </w:numPr>
      <w:pBdr>
        <w:left w:val="single" w:sz="12" w:space="4" w:color="E36C0A"/>
      </w:pBdr>
      <w:tabs>
        <w:tab w:val="left" w:pos="567"/>
      </w:tabs>
      <w:spacing w:after="0" w:line="336" w:lineRule="auto"/>
      <w:ind w:right="0"/>
    </w:pPr>
    <w:rPr>
      <w:rFonts w:ascii="Calibri" w:hAnsi="Calibri"/>
      <w:i/>
      <w:color w:val="auto"/>
      <w:sz w:val="22"/>
      <w:lang w:val="es-ES"/>
    </w:rPr>
  </w:style>
  <w:style w:type="paragraph" w:customStyle="1" w:styleId="VIETA2">
    <w:name w:val="VIÑETA2"/>
    <w:basedOn w:val="Normal"/>
    <w:qFormat/>
    <w:rsid w:val="009135CD"/>
    <w:pPr>
      <w:numPr>
        <w:ilvl w:val="1"/>
        <w:numId w:val="3"/>
      </w:numPr>
      <w:tabs>
        <w:tab w:val="left" w:pos="1134"/>
      </w:tabs>
      <w:spacing w:after="0" w:line="360" w:lineRule="auto"/>
      <w:ind w:left="1134" w:right="0" w:hanging="567"/>
    </w:pPr>
    <w:rPr>
      <w:rFonts w:ascii="Calibri" w:hAnsi="Calibri"/>
      <w:color w:val="auto"/>
      <w:szCs w:val="24"/>
      <w:lang w:val="es-ES"/>
    </w:rPr>
  </w:style>
  <w:style w:type="character" w:customStyle="1" w:styleId="VIETA1Car">
    <w:name w:val="VIÑETA1 Car"/>
    <w:link w:val="VIETA1"/>
    <w:rsid w:val="009135CD"/>
    <w:rPr>
      <w:rFonts w:ascii="Calibri" w:eastAsia="Times New Roman" w:hAnsi="Calibri" w:cs="Times New Roman"/>
      <w:i/>
    </w:rPr>
  </w:style>
  <w:style w:type="paragraph" w:customStyle="1" w:styleId="VIETA3">
    <w:name w:val="VIÑETA3"/>
    <w:basedOn w:val="Normal"/>
    <w:qFormat/>
    <w:rsid w:val="009135CD"/>
    <w:pPr>
      <w:numPr>
        <w:ilvl w:val="2"/>
        <w:numId w:val="3"/>
      </w:numPr>
      <w:tabs>
        <w:tab w:val="left" w:pos="1701"/>
      </w:tabs>
      <w:spacing w:after="0" w:line="360" w:lineRule="auto"/>
      <w:ind w:left="1701" w:right="0" w:hanging="567"/>
    </w:pPr>
    <w:rPr>
      <w:rFonts w:ascii="Calibri" w:hAnsi="Calibri"/>
      <w:color w:val="auto"/>
      <w:szCs w:val="24"/>
      <w:lang w:val="es-ES"/>
    </w:rPr>
  </w:style>
  <w:style w:type="character" w:customStyle="1" w:styleId="PrrafodelistaCar">
    <w:name w:val="Párrafo de lista Car"/>
    <w:basedOn w:val="Fuentedeprrafopredeter"/>
    <w:link w:val="Prrafodelista"/>
    <w:uiPriority w:val="34"/>
    <w:qFormat/>
    <w:rsid w:val="00BE5B00"/>
    <w:rPr>
      <w:rFonts w:ascii="Times New Roman" w:eastAsia="Times New Roman" w:hAnsi="Times New Roman" w:cs="Times New Roman"/>
      <w:color w:val="000000"/>
      <w:sz w:val="24"/>
      <w:lang w:val="es-ES_tradnl"/>
    </w:rPr>
  </w:style>
  <w:style w:type="paragraph" w:customStyle="1" w:styleId="parrafo">
    <w:name w:val="parrafo"/>
    <w:basedOn w:val="Normal"/>
    <w:rsid w:val="0047797B"/>
    <w:pPr>
      <w:spacing w:before="100" w:beforeAutospacing="1" w:after="100" w:afterAutospacing="1" w:line="240" w:lineRule="auto"/>
      <w:ind w:left="0" w:right="0" w:firstLine="0"/>
      <w:jc w:val="left"/>
    </w:pPr>
    <w:rPr>
      <w:color w:val="auto"/>
      <w:szCs w:val="24"/>
      <w:lang w:val="es-ES"/>
    </w:rPr>
  </w:style>
  <w:style w:type="table" w:customStyle="1" w:styleId="TableNormal">
    <w:name w:val="Table Normal"/>
    <w:uiPriority w:val="2"/>
    <w:semiHidden/>
    <w:unhideWhenUsed/>
    <w:qFormat/>
    <w:rsid w:val="00925648"/>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25648"/>
    <w:pPr>
      <w:widowControl w:val="0"/>
      <w:autoSpaceDE w:val="0"/>
      <w:autoSpaceDN w:val="0"/>
      <w:spacing w:after="0" w:line="240" w:lineRule="auto"/>
      <w:ind w:left="0" w:right="0" w:firstLine="0"/>
      <w:jc w:val="left"/>
    </w:pPr>
    <w:rPr>
      <w:rFonts w:ascii="Calibri" w:eastAsia="Calibri" w:hAnsi="Calibri" w:cs="Calibri"/>
      <w:color w:val="auto"/>
      <w:sz w:val="22"/>
      <w:lang w:val="es-ES" w:bidi="es-ES"/>
    </w:rPr>
  </w:style>
  <w:style w:type="paragraph" w:styleId="Descripcin">
    <w:name w:val="caption"/>
    <w:basedOn w:val="Normal"/>
    <w:next w:val="Normal"/>
    <w:uiPriority w:val="35"/>
    <w:unhideWhenUsed/>
    <w:qFormat/>
    <w:rsid w:val="000976FF"/>
    <w:pPr>
      <w:spacing w:after="200" w:line="240" w:lineRule="auto"/>
    </w:pPr>
    <w:rPr>
      <w:i/>
      <w:iCs/>
      <w:color w:val="39302A" w:themeColor="text2"/>
      <w:sz w:val="18"/>
      <w:szCs w:val="18"/>
    </w:rPr>
  </w:style>
  <w:style w:type="paragraph" w:styleId="Revisin">
    <w:name w:val="Revision"/>
    <w:hidden/>
    <w:uiPriority w:val="99"/>
    <w:semiHidden/>
    <w:rsid w:val="00547CC3"/>
    <w:pPr>
      <w:spacing w:after="0" w:line="240" w:lineRule="auto"/>
    </w:pPr>
    <w:rPr>
      <w:rFonts w:ascii="Times New Roman" w:eastAsia="Times New Roman" w:hAnsi="Times New Roman" w:cs="Times New Roman"/>
      <w:color w:val="000000"/>
      <w:sz w:val="24"/>
      <w:lang w:val="es-ES_tradnl"/>
    </w:rPr>
  </w:style>
  <w:style w:type="table" w:customStyle="1" w:styleId="Tablaconcuadrcula1">
    <w:name w:val="Tabla con cuadrícula1"/>
    <w:basedOn w:val="Tablanormal"/>
    <w:next w:val="Tablaconcuadrcula"/>
    <w:uiPriority w:val="59"/>
    <w:rsid w:val="00486F88"/>
    <w:pPr>
      <w:spacing w:after="0" w:line="240" w:lineRule="auto"/>
    </w:pPr>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82037">
      <w:bodyDiv w:val="1"/>
      <w:marLeft w:val="0"/>
      <w:marRight w:val="0"/>
      <w:marTop w:val="0"/>
      <w:marBottom w:val="0"/>
      <w:divBdr>
        <w:top w:val="none" w:sz="0" w:space="0" w:color="auto"/>
        <w:left w:val="none" w:sz="0" w:space="0" w:color="auto"/>
        <w:bottom w:val="none" w:sz="0" w:space="0" w:color="auto"/>
        <w:right w:val="none" w:sz="0" w:space="0" w:color="auto"/>
      </w:divBdr>
    </w:div>
    <w:div w:id="44574514">
      <w:bodyDiv w:val="1"/>
      <w:marLeft w:val="0"/>
      <w:marRight w:val="0"/>
      <w:marTop w:val="0"/>
      <w:marBottom w:val="0"/>
      <w:divBdr>
        <w:top w:val="none" w:sz="0" w:space="0" w:color="auto"/>
        <w:left w:val="none" w:sz="0" w:space="0" w:color="auto"/>
        <w:bottom w:val="none" w:sz="0" w:space="0" w:color="auto"/>
        <w:right w:val="none" w:sz="0" w:space="0" w:color="auto"/>
      </w:divBdr>
    </w:div>
    <w:div w:id="105080715">
      <w:bodyDiv w:val="1"/>
      <w:marLeft w:val="0"/>
      <w:marRight w:val="0"/>
      <w:marTop w:val="0"/>
      <w:marBottom w:val="0"/>
      <w:divBdr>
        <w:top w:val="none" w:sz="0" w:space="0" w:color="auto"/>
        <w:left w:val="none" w:sz="0" w:space="0" w:color="auto"/>
        <w:bottom w:val="none" w:sz="0" w:space="0" w:color="auto"/>
        <w:right w:val="none" w:sz="0" w:space="0" w:color="auto"/>
      </w:divBdr>
    </w:div>
    <w:div w:id="152335899">
      <w:bodyDiv w:val="1"/>
      <w:marLeft w:val="0"/>
      <w:marRight w:val="0"/>
      <w:marTop w:val="0"/>
      <w:marBottom w:val="0"/>
      <w:divBdr>
        <w:top w:val="none" w:sz="0" w:space="0" w:color="auto"/>
        <w:left w:val="none" w:sz="0" w:space="0" w:color="auto"/>
        <w:bottom w:val="none" w:sz="0" w:space="0" w:color="auto"/>
        <w:right w:val="none" w:sz="0" w:space="0" w:color="auto"/>
      </w:divBdr>
    </w:div>
    <w:div w:id="168833524">
      <w:bodyDiv w:val="1"/>
      <w:marLeft w:val="0"/>
      <w:marRight w:val="0"/>
      <w:marTop w:val="0"/>
      <w:marBottom w:val="0"/>
      <w:divBdr>
        <w:top w:val="none" w:sz="0" w:space="0" w:color="auto"/>
        <w:left w:val="none" w:sz="0" w:space="0" w:color="auto"/>
        <w:bottom w:val="none" w:sz="0" w:space="0" w:color="auto"/>
        <w:right w:val="none" w:sz="0" w:space="0" w:color="auto"/>
      </w:divBdr>
    </w:div>
    <w:div w:id="196084928">
      <w:bodyDiv w:val="1"/>
      <w:marLeft w:val="0"/>
      <w:marRight w:val="0"/>
      <w:marTop w:val="0"/>
      <w:marBottom w:val="0"/>
      <w:divBdr>
        <w:top w:val="none" w:sz="0" w:space="0" w:color="auto"/>
        <w:left w:val="none" w:sz="0" w:space="0" w:color="auto"/>
        <w:bottom w:val="none" w:sz="0" w:space="0" w:color="auto"/>
        <w:right w:val="none" w:sz="0" w:space="0" w:color="auto"/>
      </w:divBdr>
    </w:div>
    <w:div w:id="214244372">
      <w:bodyDiv w:val="1"/>
      <w:marLeft w:val="0"/>
      <w:marRight w:val="0"/>
      <w:marTop w:val="0"/>
      <w:marBottom w:val="0"/>
      <w:divBdr>
        <w:top w:val="none" w:sz="0" w:space="0" w:color="auto"/>
        <w:left w:val="none" w:sz="0" w:space="0" w:color="auto"/>
        <w:bottom w:val="none" w:sz="0" w:space="0" w:color="auto"/>
        <w:right w:val="none" w:sz="0" w:space="0" w:color="auto"/>
      </w:divBdr>
    </w:div>
    <w:div w:id="216402448">
      <w:bodyDiv w:val="1"/>
      <w:marLeft w:val="0"/>
      <w:marRight w:val="0"/>
      <w:marTop w:val="0"/>
      <w:marBottom w:val="0"/>
      <w:divBdr>
        <w:top w:val="none" w:sz="0" w:space="0" w:color="auto"/>
        <w:left w:val="none" w:sz="0" w:space="0" w:color="auto"/>
        <w:bottom w:val="none" w:sz="0" w:space="0" w:color="auto"/>
        <w:right w:val="none" w:sz="0" w:space="0" w:color="auto"/>
      </w:divBdr>
    </w:div>
    <w:div w:id="241793273">
      <w:bodyDiv w:val="1"/>
      <w:marLeft w:val="0"/>
      <w:marRight w:val="0"/>
      <w:marTop w:val="0"/>
      <w:marBottom w:val="0"/>
      <w:divBdr>
        <w:top w:val="none" w:sz="0" w:space="0" w:color="auto"/>
        <w:left w:val="none" w:sz="0" w:space="0" w:color="auto"/>
        <w:bottom w:val="none" w:sz="0" w:space="0" w:color="auto"/>
        <w:right w:val="none" w:sz="0" w:space="0" w:color="auto"/>
      </w:divBdr>
    </w:div>
    <w:div w:id="253901748">
      <w:bodyDiv w:val="1"/>
      <w:marLeft w:val="0"/>
      <w:marRight w:val="0"/>
      <w:marTop w:val="0"/>
      <w:marBottom w:val="0"/>
      <w:divBdr>
        <w:top w:val="none" w:sz="0" w:space="0" w:color="auto"/>
        <w:left w:val="none" w:sz="0" w:space="0" w:color="auto"/>
        <w:bottom w:val="none" w:sz="0" w:space="0" w:color="auto"/>
        <w:right w:val="none" w:sz="0" w:space="0" w:color="auto"/>
      </w:divBdr>
    </w:div>
    <w:div w:id="317809871">
      <w:bodyDiv w:val="1"/>
      <w:marLeft w:val="0"/>
      <w:marRight w:val="0"/>
      <w:marTop w:val="0"/>
      <w:marBottom w:val="0"/>
      <w:divBdr>
        <w:top w:val="none" w:sz="0" w:space="0" w:color="auto"/>
        <w:left w:val="none" w:sz="0" w:space="0" w:color="auto"/>
        <w:bottom w:val="none" w:sz="0" w:space="0" w:color="auto"/>
        <w:right w:val="none" w:sz="0" w:space="0" w:color="auto"/>
      </w:divBdr>
    </w:div>
    <w:div w:id="328798830">
      <w:bodyDiv w:val="1"/>
      <w:marLeft w:val="0"/>
      <w:marRight w:val="0"/>
      <w:marTop w:val="0"/>
      <w:marBottom w:val="0"/>
      <w:divBdr>
        <w:top w:val="none" w:sz="0" w:space="0" w:color="auto"/>
        <w:left w:val="none" w:sz="0" w:space="0" w:color="auto"/>
        <w:bottom w:val="none" w:sz="0" w:space="0" w:color="auto"/>
        <w:right w:val="none" w:sz="0" w:space="0" w:color="auto"/>
      </w:divBdr>
    </w:div>
    <w:div w:id="347996259">
      <w:bodyDiv w:val="1"/>
      <w:marLeft w:val="0"/>
      <w:marRight w:val="0"/>
      <w:marTop w:val="0"/>
      <w:marBottom w:val="0"/>
      <w:divBdr>
        <w:top w:val="none" w:sz="0" w:space="0" w:color="auto"/>
        <w:left w:val="none" w:sz="0" w:space="0" w:color="auto"/>
        <w:bottom w:val="none" w:sz="0" w:space="0" w:color="auto"/>
        <w:right w:val="none" w:sz="0" w:space="0" w:color="auto"/>
      </w:divBdr>
    </w:div>
    <w:div w:id="539055291">
      <w:bodyDiv w:val="1"/>
      <w:marLeft w:val="0"/>
      <w:marRight w:val="0"/>
      <w:marTop w:val="0"/>
      <w:marBottom w:val="0"/>
      <w:divBdr>
        <w:top w:val="none" w:sz="0" w:space="0" w:color="auto"/>
        <w:left w:val="none" w:sz="0" w:space="0" w:color="auto"/>
        <w:bottom w:val="none" w:sz="0" w:space="0" w:color="auto"/>
        <w:right w:val="none" w:sz="0" w:space="0" w:color="auto"/>
      </w:divBdr>
    </w:div>
    <w:div w:id="561252386">
      <w:bodyDiv w:val="1"/>
      <w:marLeft w:val="0"/>
      <w:marRight w:val="0"/>
      <w:marTop w:val="0"/>
      <w:marBottom w:val="0"/>
      <w:divBdr>
        <w:top w:val="none" w:sz="0" w:space="0" w:color="auto"/>
        <w:left w:val="none" w:sz="0" w:space="0" w:color="auto"/>
        <w:bottom w:val="none" w:sz="0" w:space="0" w:color="auto"/>
        <w:right w:val="none" w:sz="0" w:space="0" w:color="auto"/>
      </w:divBdr>
    </w:div>
    <w:div w:id="564949827">
      <w:bodyDiv w:val="1"/>
      <w:marLeft w:val="0"/>
      <w:marRight w:val="0"/>
      <w:marTop w:val="0"/>
      <w:marBottom w:val="0"/>
      <w:divBdr>
        <w:top w:val="none" w:sz="0" w:space="0" w:color="auto"/>
        <w:left w:val="none" w:sz="0" w:space="0" w:color="auto"/>
        <w:bottom w:val="none" w:sz="0" w:space="0" w:color="auto"/>
        <w:right w:val="none" w:sz="0" w:space="0" w:color="auto"/>
      </w:divBdr>
    </w:div>
    <w:div w:id="606356031">
      <w:bodyDiv w:val="1"/>
      <w:marLeft w:val="0"/>
      <w:marRight w:val="0"/>
      <w:marTop w:val="0"/>
      <w:marBottom w:val="0"/>
      <w:divBdr>
        <w:top w:val="none" w:sz="0" w:space="0" w:color="auto"/>
        <w:left w:val="none" w:sz="0" w:space="0" w:color="auto"/>
        <w:bottom w:val="none" w:sz="0" w:space="0" w:color="auto"/>
        <w:right w:val="none" w:sz="0" w:space="0" w:color="auto"/>
      </w:divBdr>
    </w:div>
    <w:div w:id="634065471">
      <w:bodyDiv w:val="1"/>
      <w:marLeft w:val="0"/>
      <w:marRight w:val="0"/>
      <w:marTop w:val="0"/>
      <w:marBottom w:val="0"/>
      <w:divBdr>
        <w:top w:val="none" w:sz="0" w:space="0" w:color="auto"/>
        <w:left w:val="none" w:sz="0" w:space="0" w:color="auto"/>
        <w:bottom w:val="none" w:sz="0" w:space="0" w:color="auto"/>
        <w:right w:val="none" w:sz="0" w:space="0" w:color="auto"/>
      </w:divBdr>
    </w:div>
    <w:div w:id="634867955">
      <w:bodyDiv w:val="1"/>
      <w:marLeft w:val="0"/>
      <w:marRight w:val="0"/>
      <w:marTop w:val="0"/>
      <w:marBottom w:val="0"/>
      <w:divBdr>
        <w:top w:val="none" w:sz="0" w:space="0" w:color="auto"/>
        <w:left w:val="none" w:sz="0" w:space="0" w:color="auto"/>
        <w:bottom w:val="none" w:sz="0" w:space="0" w:color="auto"/>
        <w:right w:val="none" w:sz="0" w:space="0" w:color="auto"/>
      </w:divBdr>
    </w:div>
    <w:div w:id="767234958">
      <w:bodyDiv w:val="1"/>
      <w:marLeft w:val="0"/>
      <w:marRight w:val="0"/>
      <w:marTop w:val="0"/>
      <w:marBottom w:val="0"/>
      <w:divBdr>
        <w:top w:val="none" w:sz="0" w:space="0" w:color="auto"/>
        <w:left w:val="none" w:sz="0" w:space="0" w:color="auto"/>
        <w:bottom w:val="none" w:sz="0" w:space="0" w:color="auto"/>
        <w:right w:val="none" w:sz="0" w:space="0" w:color="auto"/>
      </w:divBdr>
    </w:div>
    <w:div w:id="816150336">
      <w:bodyDiv w:val="1"/>
      <w:marLeft w:val="0"/>
      <w:marRight w:val="0"/>
      <w:marTop w:val="0"/>
      <w:marBottom w:val="0"/>
      <w:divBdr>
        <w:top w:val="none" w:sz="0" w:space="0" w:color="auto"/>
        <w:left w:val="none" w:sz="0" w:space="0" w:color="auto"/>
        <w:bottom w:val="none" w:sz="0" w:space="0" w:color="auto"/>
        <w:right w:val="none" w:sz="0" w:space="0" w:color="auto"/>
      </w:divBdr>
    </w:div>
    <w:div w:id="816730922">
      <w:bodyDiv w:val="1"/>
      <w:marLeft w:val="0"/>
      <w:marRight w:val="0"/>
      <w:marTop w:val="0"/>
      <w:marBottom w:val="0"/>
      <w:divBdr>
        <w:top w:val="none" w:sz="0" w:space="0" w:color="auto"/>
        <w:left w:val="none" w:sz="0" w:space="0" w:color="auto"/>
        <w:bottom w:val="none" w:sz="0" w:space="0" w:color="auto"/>
        <w:right w:val="none" w:sz="0" w:space="0" w:color="auto"/>
      </w:divBdr>
    </w:div>
    <w:div w:id="834804330">
      <w:bodyDiv w:val="1"/>
      <w:marLeft w:val="0"/>
      <w:marRight w:val="0"/>
      <w:marTop w:val="0"/>
      <w:marBottom w:val="0"/>
      <w:divBdr>
        <w:top w:val="none" w:sz="0" w:space="0" w:color="auto"/>
        <w:left w:val="none" w:sz="0" w:space="0" w:color="auto"/>
        <w:bottom w:val="none" w:sz="0" w:space="0" w:color="auto"/>
        <w:right w:val="none" w:sz="0" w:space="0" w:color="auto"/>
      </w:divBdr>
    </w:div>
    <w:div w:id="878857022">
      <w:bodyDiv w:val="1"/>
      <w:marLeft w:val="0"/>
      <w:marRight w:val="0"/>
      <w:marTop w:val="0"/>
      <w:marBottom w:val="0"/>
      <w:divBdr>
        <w:top w:val="none" w:sz="0" w:space="0" w:color="auto"/>
        <w:left w:val="none" w:sz="0" w:space="0" w:color="auto"/>
        <w:bottom w:val="none" w:sz="0" w:space="0" w:color="auto"/>
        <w:right w:val="none" w:sz="0" w:space="0" w:color="auto"/>
      </w:divBdr>
    </w:div>
    <w:div w:id="950428974">
      <w:bodyDiv w:val="1"/>
      <w:marLeft w:val="0"/>
      <w:marRight w:val="0"/>
      <w:marTop w:val="0"/>
      <w:marBottom w:val="0"/>
      <w:divBdr>
        <w:top w:val="none" w:sz="0" w:space="0" w:color="auto"/>
        <w:left w:val="none" w:sz="0" w:space="0" w:color="auto"/>
        <w:bottom w:val="none" w:sz="0" w:space="0" w:color="auto"/>
        <w:right w:val="none" w:sz="0" w:space="0" w:color="auto"/>
      </w:divBdr>
    </w:div>
    <w:div w:id="993099634">
      <w:bodyDiv w:val="1"/>
      <w:marLeft w:val="0"/>
      <w:marRight w:val="0"/>
      <w:marTop w:val="0"/>
      <w:marBottom w:val="0"/>
      <w:divBdr>
        <w:top w:val="none" w:sz="0" w:space="0" w:color="auto"/>
        <w:left w:val="none" w:sz="0" w:space="0" w:color="auto"/>
        <w:bottom w:val="none" w:sz="0" w:space="0" w:color="auto"/>
        <w:right w:val="none" w:sz="0" w:space="0" w:color="auto"/>
      </w:divBdr>
      <w:divsChild>
        <w:div w:id="617374264">
          <w:marLeft w:val="0"/>
          <w:marRight w:val="0"/>
          <w:marTop w:val="0"/>
          <w:marBottom w:val="0"/>
          <w:divBdr>
            <w:top w:val="none" w:sz="0" w:space="0" w:color="auto"/>
            <w:left w:val="none" w:sz="0" w:space="0" w:color="auto"/>
            <w:bottom w:val="none" w:sz="0" w:space="0" w:color="auto"/>
            <w:right w:val="none" w:sz="0" w:space="0" w:color="auto"/>
          </w:divBdr>
        </w:div>
        <w:div w:id="407189045">
          <w:marLeft w:val="0"/>
          <w:marRight w:val="0"/>
          <w:marTop w:val="0"/>
          <w:marBottom w:val="0"/>
          <w:divBdr>
            <w:top w:val="none" w:sz="0" w:space="0" w:color="auto"/>
            <w:left w:val="none" w:sz="0" w:space="0" w:color="auto"/>
            <w:bottom w:val="none" w:sz="0" w:space="0" w:color="auto"/>
            <w:right w:val="none" w:sz="0" w:space="0" w:color="auto"/>
          </w:divBdr>
        </w:div>
        <w:div w:id="407657414">
          <w:marLeft w:val="0"/>
          <w:marRight w:val="0"/>
          <w:marTop w:val="0"/>
          <w:marBottom w:val="0"/>
          <w:divBdr>
            <w:top w:val="none" w:sz="0" w:space="0" w:color="auto"/>
            <w:left w:val="none" w:sz="0" w:space="0" w:color="auto"/>
            <w:bottom w:val="none" w:sz="0" w:space="0" w:color="auto"/>
            <w:right w:val="none" w:sz="0" w:space="0" w:color="auto"/>
          </w:divBdr>
        </w:div>
        <w:div w:id="1382290660">
          <w:marLeft w:val="0"/>
          <w:marRight w:val="0"/>
          <w:marTop w:val="0"/>
          <w:marBottom w:val="0"/>
          <w:divBdr>
            <w:top w:val="none" w:sz="0" w:space="0" w:color="auto"/>
            <w:left w:val="none" w:sz="0" w:space="0" w:color="auto"/>
            <w:bottom w:val="none" w:sz="0" w:space="0" w:color="auto"/>
            <w:right w:val="none" w:sz="0" w:space="0" w:color="auto"/>
          </w:divBdr>
        </w:div>
        <w:div w:id="1901356437">
          <w:marLeft w:val="0"/>
          <w:marRight w:val="0"/>
          <w:marTop w:val="0"/>
          <w:marBottom w:val="0"/>
          <w:divBdr>
            <w:top w:val="none" w:sz="0" w:space="0" w:color="auto"/>
            <w:left w:val="none" w:sz="0" w:space="0" w:color="auto"/>
            <w:bottom w:val="none" w:sz="0" w:space="0" w:color="auto"/>
            <w:right w:val="none" w:sz="0" w:space="0" w:color="auto"/>
          </w:divBdr>
        </w:div>
        <w:div w:id="773550044">
          <w:marLeft w:val="0"/>
          <w:marRight w:val="0"/>
          <w:marTop w:val="0"/>
          <w:marBottom w:val="0"/>
          <w:divBdr>
            <w:top w:val="none" w:sz="0" w:space="0" w:color="auto"/>
            <w:left w:val="none" w:sz="0" w:space="0" w:color="auto"/>
            <w:bottom w:val="none" w:sz="0" w:space="0" w:color="auto"/>
            <w:right w:val="none" w:sz="0" w:space="0" w:color="auto"/>
          </w:divBdr>
        </w:div>
        <w:div w:id="100496611">
          <w:marLeft w:val="0"/>
          <w:marRight w:val="0"/>
          <w:marTop w:val="0"/>
          <w:marBottom w:val="0"/>
          <w:divBdr>
            <w:top w:val="none" w:sz="0" w:space="0" w:color="auto"/>
            <w:left w:val="none" w:sz="0" w:space="0" w:color="auto"/>
            <w:bottom w:val="none" w:sz="0" w:space="0" w:color="auto"/>
            <w:right w:val="none" w:sz="0" w:space="0" w:color="auto"/>
          </w:divBdr>
        </w:div>
        <w:div w:id="1109593127">
          <w:marLeft w:val="0"/>
          <w:marRight w:val="0"/>
          <w:marTop w:val="0"/>
          <w:marBottom w:val="0"/>
          <w:divBdr>
            <w:top w:val="none" w:sz="0" w:space="0" w:color="auto"/>
            <w:left w:val="none" w:sz="0" w:space="0" w:color="auto"/>
            <w:bottom w:val="none" w:sz="0" w:space="0" w:color="auto"/>
            <w:right w:val="none" w:sz="0" w:space="0" w:color="auto"/>
          </w:divBdr>
        </w:div>
      </w:divsChild>
    </w:div>
    <w:div w:id="1095785901">
      <w:bodyDiv w:val="1"/>
      <w:marLeft w:val="0"/>
      <w:marRight w:val="0"/>
      <w:marTop w:val="0"/>
      <w:marBottom w:val="0"/>
      <w:divBdr>
        <w:top w:val="none" w:sz="0" w:space="0" w:color="auto"/>
        <w:left w:val="none" w:sz="0" w:space="0" w:color="auto"/>
        <w:bottom w:val="none" w:sz="0" w:space="0" w:color="auto"/>
        <w:right w:val="none" w:sz="0" w:space="0" w:color="auto"/>
      </w:divBdr>
    </w:div>
    <w:div w:id="1149709956">
      <w:bodyDiv w:val="1"/>
      <w:marLeft w:val="0"/>
      <w:marRight w:val="0"/>
      <w:marTop w:val="0"/>
      <w:marBottom w:val="0"/>
      <w:divBdr>
        <w:top w:val="none" w:sz="0" w:space="0" w:color="auto"/>
        <w:left w:val="none" w:sz="0" w:space="0" w:color="auto"/>
        <w:bottom w:val="none" w:sz="0" w:space="0" w:color="auto"/>
        <w:right w:val="none" w:sz="0" w:space="0" w:color="auto"/>
      </w:divBdr>
    </w:div>
    <w:div w:id="1174304453">
      <w:bodyDiv w:val="1"/>
      <w:marLeft w:val="0"/>
      <w:marRight w:val="0"/>
      <w:marTop w:val="0"/>
      <w:marBottom w:val="0"/>
      <w:divBdr>
        <w:top w:val="none" w:sz="0" w:space="0" w:color="auto"/>
        <w:left w:val="none" w:sz="0" w:space="0" w:color="auto"/>
        <w:bottom w:val="none" w:sz="0" w:space="0" w:color="auto"/>
        <w:right w:val="none" w:sz="0" w:space="0" w:color="auto"/>
      </w:divBdr>
    </w:div>
    <w:div w:id="1247376383">
      <w:bodyDiv w:val="1"/>
      <w:marLeft w:val="0"/>
      <w:marRight w:val="0"/>
      <w:marTop w:val="0"/>
      <w:marBottom w:val="0"/>
      <w:divBdr>
        <w:top w:val="none" w:sz="0" w:space="0" w:color="auto"/>
        <w:left w:val="none" w:sz="0" w:space="0" w:color="auto"/>
        <w:bottom w:val="none" w:sz="0" w:space="0" w:color="auto"/>
        <w:right w:val="none" w:sz="0" w:space="0" w:color="auto"/>
      </w:divBdr>
    </w:div>
    <w:div w:id="1307472727">
      <w:bodyDiv w:val="1"/>
      <w:marLeft w:val="0"/>
      <w:marRight w:val="0"/>
      <w:marTop w:val="0"/>
      <w:marBottom w:val="0"/>
      <w:divBdr>
        <w:top w:val="none" w:sz="0" w:space="0" w:color="auto"/>
        <w:left w:val="none" w:sz="0" w:space="0" w:color="auto"/>
        <w:bottom w:val="none" w:sz="0" w:space="0" w:color="auto"/>
        <w:right w:val="none" w:sz="0" w:space="0" w:color="auto"/>
      </w:divBdr>
    </w:div>
    <w:div w:id="1308122660">
      <w:bodyDiv w:val="1"/>
      <w:marLeft w:val="0"/>
      <w:marRight w:val="0"/>
      <w:marTop w:val="0"/>
      <w:marBottom w:val="0"/>
      <w:divBdr>
        <w:top w:val="none" w:sz="0" w:space="0" w:color="auto"/>
        <w:left w:val="none" w:sz="0" w:space="0" w:color="auto"/>
        <w:bottom w:val="none" w:sz="0" w:space="0" w:color="auto"/>
        <w:right w:val="none" w:sz="0" w:space="0" w:color="auto"/>
      </w:divBdr>
    </w:div>
    <w:div w:id="1309171343">
      <w:bodyDiv w:val="1"/>
      <w:marLeft w:val="0"/>
      <w:marRight w:val="0"/>
      <w:marTop w:val="0"/>
      <w:marBottom w:val="0"/>
      <w:divBdr>
        <w:top w:val="none" w:sz="0" w:space="0" w:color="auto"/>
        <w:left w:val="none" w:sz="0" w:space="0" w:color="auto"/>
        <w:bottom w:val="none" w:sz="0" w:space="0" w:color="auto"/>
        <w:right w:val="none" w:sz="0" w:space="0" w:color="auto"/>
      </w:divBdr>
    </w:div>
    <w:div w:id="1335454611">
      <w:bodyDiv w:val="1"/>
      <w:marLeft w:val="0"/>
      <w:marRight w:val="0"/>
      <w:marTop w:val="0"/>
      <w:marBottom w:val="0"/>
      <w:divBdr>
        <w:top w:val="none" w:sz="0" w:space="0" w:color="auto"/>
        <w:left w:val="none" w:sz="0" w:space="0" w:color="auto"/>
        <w:bottom w:val="none" w:sz="0" w:space="0" w:color="auto"/>
        <w:right w:val="none" w:sz="0" w:space="0" w:color="auto"/>
      </w:divBdr>
    </w:div>
    <w:div w:id="1335765965">
      <w:bodyDiv w:val="1"/>
      <w:marLeft w:val="0"/>
      <w:marRight w:val="0"/>
      <w:marTop w:val="0"/>
      <w:marBottom w:val="0"/>
      <w:divBdr>
        <w:top w:val="none" w:sz="0" w:space="0" w:color="auto"/>
        <w:left w:val="none" w:sz="0" w:space="0" w:color="auto"/>
        <w:bottom w:val="none" w:sz="0" w:space="0" w:color="auto"/>
        <w:right w:val="none" w:sz="0" w:space="0" w:color="auto"/>
      </w:divBdr>
    </w:div>
    <w:div w:id="1345665096">
      <w:bodyDiv w:val="1"/>
      <w:marLeft w:val="0"/>
      <w:marRight w:val="0"/>
      <w:marTop w:val="0"/>
      <w:marBottom w:val="0"/>
      <w:divBdr>
        <w:top w:val="none" w:sz="0" w:space="0" w:color="auto"/>
        <w:left w:val="none" w:sz="0" w:space="0" w:color="auto"/>
        <w:bottom w:val="none" w:sz="0" w:space="0" w:color="auto"/>
        <w:right w:val="none" w:sz="0" w:space="0" w:color="auto"/>
      </w:divBdr>
    </w:div>
    <w:div w:id="1377656390">
      <w:bodyDiv w:val="1"/>
      <w:marLeft w:val="0"/>
      <w:marRight w:val="0"/>
      <w:marTop w:val="0"/>
      <w:marBottom w:val="0"/>
      <w:divBdr>
        <w:top w:val="none" w:sz="0" w:space="0" w:color="auto"/>
        <w:left w:val="none" w:sz="0" w:space="0" w:color="auto"/>
        <w:bottom w:val="none" w:sz="0" w:space="0" w:color="auto"/>
        <w:right w:val="none" w:sz="0" w:space="0" w:color="auto"/>
      </w:divBdr>
    </w:div>
    <w:div w:id="1427923983">
      <w:bodyDiv w:val="1"/>
      <w:marLeft w:val="0"/>
      <w:marRight w:val="0"/>
      <w:marTop w:val="0"/>
      <w:marBottom w:val="0"/>
      <w:divBdr>
        <w:top w:val="none" w:sz="0" w:space="0" w:color="auto"/>
        <w:left w:val="none" w:sz="0" w:space="0" w:color="auto"/>
        <w:bottom w:val="none" w:sz="0" w:space="0" w:color="auto"/>
        <w:right w:val="none" w:sz="0" w:space="0" w:color="auto"/>
      </w:divBdr>
    </w:div>
    <w:div w:id="1440687374">
      <w:bodyDiv w:val="1"/>
      <w:marLeft w:val="0"/>
      <w:marRight w:val="0"/>
      <w:marTop w:val="0"/>
      <w:marBottom w:val="0"/>
      <w:divBdr>
        <w:top w:val="none" w:sz="0" w:space="0" w:color="auto"/>
        <w:left w:val="none" w:sz="0" w:space="0" w:color="auto"/>
        <w:bottom w:val="none" w:sz="0" w:space="0" w:color="auto"/>
        <w:right w:val="none" w:sz="0" w:space="0" w:color="auto"/>
      </w:divBdr>
    </w:div>
    <w:div w:id="1456559091">
      <w:bodyDiv w:val="1"/>
      <w:marLeft w:val="0"/>
      <w:marRight w:val="0"/>
      <w:marTop w:val="0"/>
      <w:marBottom w:val="0"/>
      <w:divBdr>
        <w:top w:val="none" w:sz="0" w:space="0" w:color="auto"/>
        <w:left w:val="none" w:sz="0" w:space="0" w:color="auto"/>
        <w:bottom w:val="none" w:sz="0" w:space="0" w:color="auto"/>
        <w:right w:val="none" w:sz="0" w:space="0" w:color="auto"/>
      </w:divBdr>
    </w:div>
    <w:div w:id="1530219304">
      <w:bodyDiv w:val="1"/>
      <w:marLeft w:val="0"/>
      <w:marRight w:val="0"/>
      <w:marTop w:val="0"/>
      <w:marBottom w:val="0"/>
      <w:divBdr>
        <w:top w:val="none" w:sz="0" w:space="0" w:color="auto"/>
        <w:left w:val="none" w:sz="0" w:space="0" w:color="auto"/>
        <w:bottom w:val="none" w:sz="0" w:space="0" w:color="auto"/>
        <w:right w:val="none" w:sz="0" w:space="0" w:color="auto"/>
      </w:divBdr>
    </w:div>
    <w:div w:id="1592740420">
      <w:bodyDiv w:val="1"/>
      <w:marLeft w:val="0"/>
      <w:marRight w:val="0"/>
      <w:marTop w:val="0"/>
      <w:marBottom w:val="0"/>
      <w:divBdr>
        <w:top w:val="none" w:sz="0" w:space="0" w:color="auto"/>
        <w:left w:val="none" w:sz="0" w:space="0" w:color="auto"/>
        <w:bottom w:val="none" w:sz="0" w:space="0" w:color="auto"/>
        <w:right w:val="none" w:sz="0" w:space="0" w:color="auto"/>
      </w:divBdr>
    </w:div>
    <w:div w:id="1613784609">
      <w:bodyDiv w:val="1"/>
      <w:marLeft w:val="0"/>
      <w:marRight w:val="0"/>
      <w:marTop w:val="0"/>
      <w:marBottom w:val="0"/>
      <w:divBdr>
        <w:top w:val="none" w:sz="0" w:space="0" w:color="auto"/>
        <w:left w:val="none" w:sz="0" w:space="0" w:color="auto"/>
        <w:bottom w:val="none" w:sz="0" w:space="0" w:color="auto"/>
        <w:right w:val="none" w:sz="0" w:space="0" w:color="auto"/>
      </w:divBdr>
    </w:div>
    <w:div w:id="1659533602">
      <w:bodyDiv w:val="1"/>
      <w:marLeft w:val="0"/>
      <w:marRight w:val="0"/>
      <w:marTop w:val="0"/>
      <w:marBottom w:val="0"/>
      <w:divBdr>
        <w:top w:val="none" w:sz="0" w:space="0" w:color="auto"/>
        <w:left w:val="none" w:sz="0" w:space="0" w:color="auto"/>
        <w:bottom w:val="none" w:sz="0" w:space="0" w:color="auto"/>
        <w:right w:val="none" w:sz="0" w:space="0" w:color="auto"/>
      </w:divBdr>
    </w:div>
    <w:div w:id="1695111593">
      <w:bodyDiv w:val="1"/>
      <w:marLeft w:val="0"/>
      <w:marRight w:val="0"/>
      <w:marTop w:val="0"/>
      <w:marBottom w:val="0"/>
      <w:divBdr>
        <w:top w:val="none" w:sz="0" w:space="0" w:color="auto"/>
        <w:left w:val="none" w:sz="0" w:space="0" w:color="auto"/>
        <w:bottom w:val="none" w:sz="0" w:space="0" w:color="auto"/>
        <w:right w:val="none" w:sz="0" w:space="0" w:color="auto"/>
      </w:divBdr>
    </w:div>
    <w:div w:id="1737314589">
      <w:bodyDiv w:val="1"/>
      <w:marLeft w:val="0"/>
      <w:marRight w:val="0"/>
      <w:marTop w:val="0"/>
      <w:marBottom w:val="0"/>
      <w:divBdr>
        <w:top w:val="none" w:sz="0" w:space="0" w:color="auto"/>
        <w:left w:val="none" w:sz="0" w:space="0" w:color="auto"/>
        <w:bottom w:val="none" w:sz="0" w:space="0" w:color="auto"/>
        <w:right w:val="none" w:sz="0" w:space="0" w:color="auto"/>
      </w:divBdr>
    </w:div>
    <w:div w:id="1752769910">
      <w:bodyDiv w:val="1"/>
      <w:marLeft w:val="0"/>
      <w:marRight w:val="0"/>
      <w:marTop w:val="0"/>
      <w:marBottom w:val="0"/>
      <w:divBdr>
        <w:top w:val="none" w:sz="0" w:space="0" w:color="auto"/>
        <w:left w:val="none" w:sz="0" w:space="0" w:color="auto"/>
        <w:bottom w:val="none" w:sz="0" w:space="0" w:color="auto"/>
        <w:right w:val="none" w:sz="0" w:space="0" w:color="auto"/>
      </w:divBdr>
    </w:div>
    <w:div w:id="1789933310">
      <w:bodyDiv w:val="1"/>
      <w:marLeft w:val="0"/>
      <w:marRight w:val="0"/>
      <w:marTop w:val="0"/>
      <w:marBottom w:val="0"/>
      <w:divBdr>
        <w:top w:val="none" w:sz="0" w:space="0" w:color="auto"/>
        <w:left w:val="none" w:sz="0" w:space="0" w:color="auto"/>
        <w:bottom w:val="none" w:sz="0" w:space="0" w:color="auto"/>
        <w:right w:val="none" w:sz="0" w:space="0" w:color="auto"/>
      </w:divBdr>
    </w:div>
    <w:div w:id="1799762671">
      <w:bodyDiv w:val="1"/>
      <w:marLeft w:val="0"/>
      <w:marRight w:val="0"/>
      <w:marTop w:val="0"/>
      <w:marBottom w:val="0"/>
      <w:divBdr>
        <w:top w:val="none" w:sz="0" w:space="0" w:color="auto"/>
        <w:left w:val="none" w:sz="0" w:space="0" w:color="auto"/>
        <w:bottom w:val="none" w:sz="0" w:space="0" w:color="auto"/>
        <w:right w:val="none" w:sz="0" w:space="0" w:color="auto"/>
      </w:divBdr>
    </w:div>
    <w:div w:id="1800804231">
      <w:bodyDiv w:val="1"/>
      <w:marLeft w:val="0"/>
      <w:marRight w:val="0"/>
      <w:marTop w:val="0"/>
      <w:marBottom w:val="0"/>
      <w:divBdr>
        <w:top w:val="none" w:sz="0" w:space="0" w:color="auto"/>
        <w:left w:val="none" w:sz="0" w:space="0" w:color="auto"/>
        <w:bottom w:val="none" w:sz="0" w:space="0" w:color="auto"/>
        <w:right w:val="none" w:sz="0" w:space="0" w:color="auto"/>
      </w:divBdr>
    </w:div>
    <w:div w:id="1824812507">
      <w:bodyDiv w:val="1"/>
      <w:marLeft w:val="0"/>
      <w:marRight w:val="0"/>
      <w:marTop w:val="0"/>
      <w:marBottom w:val="0"/>
      <w:divBdr>
        <w:top w:val="none" w:sz="0" w:space="0" w:color="auto"/>
        <w:left w:val="none" w:sz="0" w:space="0" w:color="auto"/>
        <w:bottom w:val="none" w:sz="0" w:space="0" w:color="auto"/>
        <w:right w:val="none" w:sz="0" w:space="0" w:color="auto"/>
      </w:divBdr>
    </w:div>
    <w:div w:id="1825930875">
      <w:bodyDiv w:val="1"/>
      <w:marLeft w:val="0"/>
      <w:marRight w:val="0"/>
      <w:marTop w:val="0"/>
      <w:marBottom w:val="0"/>
      <w:divBdr>
        <w:top w:val="none" w:sz="0" w:space="0" w:color="auto"/>
        <w:left w:val="none" w:sz="0" w:space="0" w:color="auto"/>
        <w:bottom w:val="none" w:sz="0" w:space="0" w:color="auto"/>
        <w:right w:val="none" w:sz="0" w:space="0" w:color="auto"/>
      </w:divBdr>
    </w:div>
    <w:div w:id="1870872968">
      <w:bodyDiv w:val="1"/>
      <w:marLeft w:val="0"/>
      <w:marRight w:val="0"/>
      <w:marTop w:val="0"/>
      <w:marBottom w:val="0"/>
      <w:divBdr>
        <w:top w:val="none" w:sz="0" w:space="0" w:color="auto"/>
        <w:left w:val="none" w:sz="0" w:space="0" w:color="auto"/>
        <w:bottom w:val="none" w:sz="0" w:space="0" w:color="auto"/>
        <w:right w:val="none" w:sz="0" w:space="0" w:color="auto"/>
      </w:divBdr>
    </w:div>
    <w:div w:id="1871453866">
      <w:bodyDiv w:val="1"/>
      <w:marLeft w:val="0"/>
      <w:marRight w:val="0"/>
      <w:marTop w:val="0"/>
      <w:marBottom w:val="0"/>
      <w:divBdr>
        <w:top w:val="none" w:sz="0" w:space="0" w:color="auto"/>
        <w:left w:val="none" w:sz="0" w:space="0" w:color="auto"/>
        <w:bottom w:val="none" w:sz="0" w:space="0" w:color="auto"/>
        <w:right w:val="none" w:sz="0" w:space="0" w:color="auto"/>
      </w:divBdr>
    </w:div>
    <w:div w:id="1930190704">
      <w:bodyDiv w:val="1"/>
      <w:marLeft w:val="0"/>
      <w:marRight w:val="0"/>
      <w:marTop w:val="0"/>
      <w:marBottom w:val="0"/>
      <w:divBdr>
        <w:top w:val="none" w:sz="0" w:space="0" w:color="auto"/>
        <w:left w:val="none" w:sz="0" w:space="0" w:color="auto"/>
        <w:bottom w:val="none" w:sz="0" w:space="0" w:color="auto"/>
        <w:right w:val="none" w:sz="0" w:space="0" w:color="auto"/>
      </w:divBdr>
    </w:div>
    <w:div w:id="1943416440">
      <w:bodyDiv w:val="1"/>
      <w:marLeft w:val="0"/>
      <w:marRight w:val="0"/>
      <w:marTop w:val="0"/>
      <w:marBottom w:val="0"/>
      <w:divBdr>
        <w:top w:val="none" w:sz="0" w:space="0" w:color="auto"/>
        <w:left w:val="none" w:sz="0" w:space="0" w:color="auto"/>
        <w:bottom w:val="none" w:sz="0" w:space="0" w:color="auto"/>
        <w:right w:val="none" w:sz="0" w:space="0" w:color="auto"/>
      </w:divBdr>
    </w:div>
    <w:div w:id="1952932931">
      <w:bodyDiv w:val="1"/>
      <w:marLeft w:val="0"/>
      <w:marRight w:val="0"/>
      <w:marTop w:val="0"/>
      <w:marBottom w:val="0"/>
      <w:divBdr>
        <w:top w:val="none" w:sz="0" w:space="0" w:color="auto"/>
        <w:left w:val="none" w:sz="0" w:space="0" w:color="auto"/>
        <w:bottom w:val="none" w:sz="0" w:space="0" w:color="auto"/>
        <w:right w:val="none" w:sz="0" w:space="0" w:color="auto"/>
      </w:divBdr>
    </w:div>
    <w:div w:id="1973558604">
      <w:bodyDiv w:val="1"/>
      <w:marLeft w:val="0"/>
      <w:marRight w:val="0"/>
      <w:marTop w:val="0"/>
      <w:marBottom w:val="0"/>
      <w:divBdr>
        <w:top w:val="none" w:sz="0" w:space="0" w:color="auto"/>
        <w:left w:val="none" w:sz="0" w:space="0" w:color="auto"/>
        <w:bottom w:val="none" w:sz="0" w:space="0" w:color="auto"/>
        <w:right w:val="none" w:sz="0" w:space="0" w:color="auto"/>
      </w:divBdr>
    </w:div>
    <w:div w:id="1985887487">
      <w:bodyDiv w:val="1"/>
      <w:marLeft w:val="0"/>
      <w:marRight w:val="0"/>
      <w:marTop w:val="0"/>
      <w:marBottom w:val="0"/>
      <w:divBdr>
        <w:top w:val="none" w:sz="0" w:space="0" w:color="auto"/>
        <w:left w:val="none" w:sz="0" w:space="0" w:color="auto"/>
        <w:bottom w:val="none" w:sz="0" w:space="0" w:color="auto"/>
        <w:right w:val="none" w:sz="0" w:space="0" w:color="auto"/>
      </w:divBdr>
    </w:div>
    <w:div w:id="2014718641">
      <w:bodyDiv w:val="1"/>
      <w:marLeft w:val="0"/>
      <w:marRight w:val="0"/>
      <w:marTop w:val="0"/>
      <w:marBottom w:val="0"/>
      <w:divBdr>
        <w:top w:val="none" w:sz="0" w:space="0" w:color="auto"/>
        <w:left w:val="none" w:sz="0" w:space="0" w:color="auto"/>
        <w:bottom w:val="none" w:sz="0" w:space="0" w:color="auto"/>
        <w:right w:val="none" w:sz="0" w:space="0" w:color="auto"/>
      </w:divBdr>
    </w:div>
    <w:div w:id="2015495464">
      <w:bodyDiv w:val="1"/>
      <w:marLeft w:val="0"/>
      <w:marRight w:val="0"/>
      <w:marTop w:val="0"/>
      <w:marBottom w:val="0"/>
      <w:divBdr>
        <w:top w:val="none" w:sz="0" w:space="0" w:color="auto"/>
        <w:left w:val="none" w:sz="0" w:space="0" w:color="auto"/>
        <w:bottom w:val="none" w:sz="0" w:space="0" w:color="auto"/>
        <w:right w:val="none" w:sz="0" w:space="0" w:color="auto"/>
      </w:divBdr>
    </w:div>
    <w:div w:id="2016221277">
      <w:bodyDiv w:val="1"/>
      <w:marLeft w:val="0"/>
      <w:marRight w:val="0"/>
      <w:marTop w:val="0"/>
      <w:marBottom w:val="0"/>
      <w:divBdr>
        <w:top w:val="none" w:sz="0" w:space="0" w:color="auto"/>
        <w:left w:val="none" w:sz="0" w:space="0" w:color="auto"/>
        <w:bottom w:val="none" w:sz="0" w:space="0" w:color="auto"/>
        <w:right w:val="none" w:sz="0" w:space="0" w:color="auto"/>
      </w:divBdr>
    </w:div>
    <w:div w:id="2088532318">
      <w:bodyDiv w:val="1"/>
      <w:marLeft w:val="0"/>
      <w:marRight w:val="0"/>
      <w:marTop w:val="0"/>
      <w:marBottom w:val="0"/>
      <w:divBdr>
        <w:top w:val="none" w:sz="0" w:space="0" w:color="auto"/>
        <w:left w:val="none" w:sz="0" w:space="0" w:color="auto"/>
        <w:bottom w:val="none" w:sz="0" w:space="0" w:color="auto"/>
        <w:right w:val="none" w:sz="0" w:space="0" w:color="auto"/>
      </w:divBdr>
    </w:div>
    <w:div w:id="2095932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2.png" Type="http://schemas.openxmlformats.org/officeDocument/2006/relationships/image"/><Relationship Id="rId12" Target="media/image3.png"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footer2.xml" Type="http://schemas.openxmlformats.org/officeDocument/2006/relationships/footer"/><Relationship Id="rId16" Target="header2.xml" Type="http://schemas.openxmlformats.org/officeDocument/2006/relationships/header"/><Relationship Id="rId17" Target="footer3.xml" Type="http://schemas.openxmlformats.org/officeDocument/2006/relationships/footer"/><Relationship Id="rId18" Target="fontTable.xml" Type="http://schemas.openxmlformats.org/officeDocument/2006/relationships/fontTable"/><Relationship Id="rId19" Target="glossary/document.xml" Type="http://schemas.openxmlformats.org/officeDocument/2006/relationships/glossaryDocument"/><Relationship Id="rId2" Target="../customXml/item2.xml" Type="http://schemas.openxmlformats.org/officeDocument/2006/relationships/customXml"/><Relationship Id="rId20"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_rels/header1.xml.rels><?xml version="1.0" encoding="UTF-8" standalone="yes"?><Relationships xmlns="http://schemas.openxmlformats.org/package/2006/relationships"><Relationship Id="rId1" Target="media/image4.png" Type="http://schemas.openxmlformats.org/officeDocument/2006/relationships/image"/><Relationship Id="rId2" Target="media/image2.png" Type="http://schemas.openxmlformats.org/officeDocument/2006/relationships/image"/></Relationships>
</file>

<file path=word/_rels/header2.xml.rels><?xml version="1.0" encoding="UTF-8" standalone="yes"?><Relationships xmlns="http://schemas.openxmlformats.org/package/2006/relationships"><Relationship Id="rId1" Target="media/image5.png" Type="http://schemas.openxmlformats.org/officeDocument/2006/relationships/image"/><Relationship Id="rId2" Target="media/image4.png" Type="http://schemas.openxmlformats.org/officeDocument/2006/relationships/image"/></Relationships>
</file>

<file path=word/_rels/numbering.xml.rels><?xml version="1.0" encoding="UTF-8" standalone="yes"?><Relationships xmlns="http://schemas.openxmlformats.org/package/2006/relationships"><Relationship Id="rId1" Target="media/image1.jpeg" Type="http://schemas.openxmlformats.org/officeDocument/2006/relationships/imag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B6D87BAFB033489F743784588F74BF"/>
        <w:category>
          <w:name w:val="General"/>
          <w:gallery w:val="placeholder"/>
        </w:category>
        <w:types>
          <w:type w:val="bbPlcHdr"/>
        </w:types>
        <w:behaviors>
          <w:behavior w:val="content"/>
        </w:behaviors>
        <w:guid w:val="{ACD6E1E3-4B89-7440-9D11-E8651468D48B}"/>
      </w:docPartPr>
      <w:docPartBody>
        <w:p w:rsidR="00C52414" w:rsidRDefault="00C52414" w:rsidP="00C52414">
          <w:pPr>
            <w:pStyle w:val="ACB6D87BAFB033489F743784588F74BF"/>
          </w:pPr>
          <w:r>
            <w:rPr>
              <w:caps/>
              <w:color w:val="FFFFFF" w:themeColor="background1"/>
            </w:rPr>
            <w:t>[Nombre del 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ouschka Head Light">
    <w:altName w:val="Calibri"/>
    <w:panose1 w:val="00000000000000000000"/>
    <w:charset w:val="00"/>
    <w:family w:val="swiss"/>
    <w:notTrueType/>
    <w:pitch w:val="variable"/>
    <w:sig w:usb0="00000207" w:usb1="00000000" w:usb2="00000000" w:usb3="00000000" w:csb0="00000097" w:csb1="00000000"/>
  </w:font>
  <w:font w:name="Calibri">
    <w:panose1 w:val="020F0502020204030204"/>
    <w:charset w:val="00"/>
    <w:family w:val="swiss"/>
    <w:pitch w:val="variable"/>
    <w:sig w:usb0="E4002EFF" w:usb1="C000247B" w:usb2="00000009" w:usb3="00000000" w:csb0="000001FF" w:csb1="00000000"/>
  </w:font>
  <w:font w:name="Houschka Head Medium">
    <w:altName w:val="Times New Roman"/>
    <w:panose1 w:val="00000000000000000000"/>
    <w:charset w:val="00"/>
    <w:family w:val="swiss"/>
    <w:notTrueType/>
    <w:pitch w:val="variable"/>
    <w:sig w:usb0="00000207" w:usb1="00000000" w:usb2="00000000" w:usb3="00000000" w:csb0="00000097"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ontserrat">
    <w:altName w:val="Calibri"/>
    <w:charset w:val="00"/>
    <w:family w:val="auto"/>
    <w:pitch w:val="variable"/>
    <w:sig w:usb0="2000020F" w:usb1="00000003" w:usb2="00000000" w:usb3="00000000" w:csb0="00000197" w:csb1="00000000"/>
  </w:font>
  <w:font w:name="Montserrat SemiBold">
    <w:altName w:val="Calibri"/>
    <w:charset w:val="00"/>
    <w:family w:val="auto"/>
    <w:pitch w:val="variable"/>
    <w:sig w:usb0="2000020F" w:usb1="00000003" w:usb2="00000000" w:usb3="00000000" w:csb0="000001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DA5"/>
    <w:rsid w:val="0007253C"/>
    <w:rsid w:val="00091BE2"/>
    <w:rsid w:val="00145136"/>
    <w:rsid w:val="00147BF7"/>
    <w:rsid w:val="0018364F"/>
    <w:rsid w:val="00187DA5"/>
    <w:rsid w:val="001C7B5A"/>
    <w:rsid w:val="002563B0"/>
    <w:rsid w:val="002A6F74"/>
    <w:rsid w:val="00305BB9"/>
    <w:rsid w:val="003D3DD3"/>
    <w:rsid w:val="00521770"/>
    <w:rsid w:val="00582BC5"/>
    <w:rsid w:val="005B4B3F"/>
    <w:rsid w:val="006060C7"/>
    <w:rsid w:val="006234E3"/>
    <w:rsid w:val="0063713A"/>
    <w:rsid w:val="00645526"/>
    <w:rsid w:val="0067602E"/>
    <w:rsid w:val="006B096D"/>
    <w:rsid w:val="006B13D2"/>
    <w:rsid w:val="006C5EAD"/>
    <w:rsid w:val="006F46AA"/>
    <w:rsid w:val="007F0623"/>
    <w:rsid w:val="00804CF2"/>
    <w:rsid w:val="0088699A"/>
    <w:rsid w:val="00980742"/>
    <w:rsid w:val="00984322"/>
    <w:rsid w:val="009D5BF1"/>
    <w:rsid w:val="00AC1500"/>
    <w:rsid w:val="00B2343D"/>
    <w:rsid w:val="00B762E3"/>
    <w:rsid w:val="00BE69E1"/>
    <w:rsid w:val="00C32530"/>
    <w:rsid w:val="00C467D3"/>
    <w:rsid w:val="00C52414"/>
    <w:rsid w:val="00C758F2"/>
    <w:rsid w:val="00D0156F"/>
    <w:rsid w:val="00D66682"/>
    <w:rsid w:val="00DC52D9"/>
    <w:rsid w:val="00E77F61"/>
    <w:rsid w:val="00E815EB"/>
    <w:rsid w:val="00EF70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CB6D87BAFB033489F743784588F74BF">
    <w:name w:val="ACB6D87BAFB033489F743784588F74BF"/>
    <w:rsid w:val="00C52414"/>
    <w:pPr>
      <w:spacing w:after="0" w:line="240" w:lineRule="auto"/>
    </w:pPr>
    <w:rPr>
      <w:sz w:val="24"/>
      <w:szCs w:val="24"/>
      <w:lang w:eastAsia="es-ES_trad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Amarillo">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F25310F05BCF4E81F540327A0003A8" ma:contentTypeVersion="10" ma:contentTypeDescription="Create a new document." ma:contentTypeScope="" ma:versionID="683cb95d6110cb93cb42a4e2289e6072">
  <xsd:schema xmlns:xsd="http://www.w3.org/2001/XMLSchema" xmlns:xs="http://www.w3.org/2001/XMLSchema" xmlns:p="http://schemas.microsoft.com/office/2006/metadata/properties" xmlns:ns3="81788700-7535-4f7f-b93b-a2aa043137dd" xmlns:ns4="9911a6dc-be36-42bd-b42b-403f33058fa6" targetNamespace="http://schemas.microsoft.com/office/2006/metadata/properties" ma:root="true" ma:fieldsID="9af8051dc1f6bec674bd798a80444bcd" ns3:_="" ns4:_="">
    <xsd:import namespace="81788700-7535-4f7f-b93b-a2aa043137dd"/>
    <xsd:import namespace="9911a6dc-be36-42bd-b42b-403f33058fa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88700-7535-4f7f-b93b-a2aa043137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11a6dc-be36-42bd-b42b-403f33058fa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5D75D-D6DD-448C-834B-8131DB241F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1E0EC9-2215-477A-AB22-93DBA9ECEAF8}">
  <ds:schemaRefs>
    <ds:schemaRef ds:uri="http://schemas.microsoft.com/sharepoint/v3/contenttype/forms"/>
  </ds:schemaRefs>
</ds:datastoreItem>
</file>

<file path=customXml/itemProps3.xml><?xml version="1.0" encoding="utf-8"?>
<ds:datastoreItem xmlns:ds="http://schemas.openxmlformats.org/officeDocument/2006/customXml" ds:itemID="{DC4AE446-FE3E-451F-8CC2-0492480D2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788700-7535-4f7f-b93b-a2aa043137dd"/>
    <ds:schemaRef ds:uri="9911a6dc-be36-42bd-b42b-403f33058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5A98DE-D98E-4AF0-9308-21B463CF3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7164</Words>
  <Characters>39406</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presupuesto de impresión también porque son imprenta también</vt:lpstr>
    </vt:vector>
  </TitlesOfParts>
  <Company/>
  <LinksUpToDate>false</LinksUpToDate>
  <CharactersWithSpaces>46478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2022-06-14T08:16:00Z</dcterms:created>
  <cp:lastPrinted>2021-09-16T10:35:00Z</cp:lastPrinted>
  <dcterms:modified xsi:type="dcterms:W3CDTF">2022-06-14T09:49:00Z</dcterms:modified>
  <cp:revision>6</cp:revision>
  <dc:title>presupuesto de impresión también porque son imprenta también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0x010100ECF25310F05BCF4E81F540327A0003A8</vt:lpwstr>
  </property>
</Properties>
</file>