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76220895"/>
        <w:docPartObj>
          <w:docPartGallery w:val="Cover Pages"/>
          <w:docPartUnique/>
        </w:docPartObj>
      </w:sdtPr>
      <w:sdtEndPr>
        <w:rPr>
          <w:rFonts w:ascii="Neuron Heavy" w:hAnsi="Neuron Heavy"/>
          <w:sz w:val="28"/>
          <w:szCs w:val="28"/>
        </w:rPr>
      </w:sdtEndPr>
      <w:sdtContent>
        <w:p w14:paraId="1242F881" w14:textId="32A5FE11" w:rsidR="0076629D" w:rsidRDefault="0076629D">
          <w:pPr>
            <w:pStyle w:val="Sinespaciado"/>
          </w:pPr>
          <w:r>
            <w:rPr>
              <w:noProof/>
            </w:rPr>
            <mc:AlternateContent>
              <mc:Choice Requires="wpg">
                <w:drawing>
                  <wp:anchor distT="0" distB="0" distL="114300" distR="114300" simplePos="0" relativeHeight="251662336" behindDoc="1" locked="0" layoutInCell="1" allowOverlap="1" wp14:anchorId="2E443851" wp14:editId="6B91B865">
                    <wp:simplePos x="0" y="0"/>
                    <wp:positionH relativeFrom="page">
                      <wp:posOffset>296883</wp:posOffset>
                    </wp:positionH>
                    <wp:positionV relativeFrom="page">
                      <wp:posOffset>273132</wp:posOffset>
                    </wp:positionV>
                    <wp:extent cx="2133600" cy="9125712"/>
                    <wp:effectExtent l="0" t="0" r="19050" b="15240"/>
                    <wp:wrapNone/>
                    <wp:docPr id="1" name="Grupo 1"/>
                    <wp:cNvGraphicFramePr/>
                    <a:graphic xmlns:a="http://schemas.openxmlformats.org/drawingml/2006/main">
                      <a:graphicData uri="http://schemas.microsoft.com/office/word/2010/wordprocessingGroup">
                        <wpg:wgp>
                          <wpg:cNvGrpSpPr/>
                          <wpg:grpSpPr>
                            <a:xfrm>
                              <a:off x="0" y="0"/>
                              <a:ext cx="2133600" cy="9125712"/>
                              <a:chOff x="0" y="0"/>
                              <a:chExt cx="2133600" cy="9125712"/>
                            </a:xfrm>
                            <a:solidFill>
                              <a:schemeClr val="accent2"/>
                            </a:solidFill>
                          </wpg:grpSpPr>
                          <wps:wsp>
                            <wps:cNvPr id="4" name="Rectángulo 4"/>
                            <wps:cNvSpPr/>
                            <wps:spPr>
                              <a:xfrm>
                                <a:off x="0" y="0"/>
                                <a:ext cx="194535" cy="9125712"/>
                              </a:xfrm>
                              <a:prstGeom prst="rect">
                                <a:avLst/>
                              </a:prstGeom>
                              <a:grp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upo 6"/>
                            <wpg:cNvGrpSpPr/>
                            <wpg:grpSpPr>
                              <a:xfrm>
                                <a:off x="76200" y="4210050"/>
                                <a:ext cx="2057400" cy="4910328"/>
                                <a:chOff x="80645" y="4211812"/>
                                <a:chExt cx="1306273" cy="3121026"/>
                              </a:xfrm>
                              <a:grpFill/>
                            </wpg:grpSpPr>
                            <wpg:grpSp>
                              <wpg:cNvPr id="7" name="Grupo 7"/>
                              <wpg:cNvGrpSpPr>
                                <a:grpSpLocks noChangeAspect="1"/>
                              </wpg:cNvGrpSpPr>
                              <wpg:grpSpPr>
                                <a:xfrm>
                                  <a:off x="141062" y="4211812"/>
                                  <a:ext cx="1047750" cy="3121026"/>
                                  <a:chOff x="141062" y="4211812"/>
                                  <a:chExt cx="1047750" cy="3121026"/>
                                </a:xfrm>
                                <a:grpFill/>
                              </wpg:grpSpPr>
                              <wps:wsp>
                                <wps:cNvPr id="8"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9"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o 20"/>
                              <wpg:cNvGrpSpPr>
                                <a:grpSpLocks noChangeAspect="1"/>
                              </wpg:cNvGrpSpPr>
                              <wpg:grpSpPr>
                                <a:xfrm>
                                  <a:off x="80645" y="4826972"/>
                                  <a:ext cx="1306273" cy="2505863"/>
                                  <a:chOff x="80645" y="4649964"/>
                                  <a:chExt cx="874712" cy="1677988"/>
                                </a:xfrm>
                                <a:grpFill/>
                              </wpg:grpSpPr>
                              <wps:wsp>
                                <wps:cNvPr id="21"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accent2"/>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B1E2F85" id="Grupo 1" o:spid="_x0000_s1026" style="position:absolute;margin-left:23.4pt;margin-top:21.5pt;width:168pt;height:718.55pt;z-index:-251654144;mso-height-percent:950;mso-position-horizontal-relative:page;mso-position-vertical-relative:page;mso-height-percent:950" coordsize="21336,912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bZZISMAAEH7AAAOAAAAZHJzL2Uyb0RvYy54bWzsXd2OI7dyvg+QdxDmMkA86h+1pIHXB4Z/ FgEcH+N4gnMtazQ7gzMjKZJ2Z523ybPkxfJVFdldFItseSQ72XX7wq1ZlaqLRbLqq2KR/PIvH5+f Rh9Wu/3jZv3mqvhifDVarZebu8f1uzdX/3H7/b/Orkb7w2J9t3jarFdvrn5d7a/+8tU//9OXL9ub Vbl52DzdrXYjMFnvb162b64eDoftzfX1fvmwel7sv9hsV2t8eb/ZPS8O+HP37vput3gB9+en63I8 bq5fNru77W6zXO33+Ndv5curr5j//f1qefjr/f1+dRg9vbmCbAf+/47//wv9//qrLxc373aL7cPj 0omxeIUUz4vHNV7asvp2cViM3u8eI1bPj8vdZr+5P3yx3Dxfb+7vH5crbgNaU4yPWvN2t3m/5ba8 u3l5t23VBNUe6enVbJc/fni72/68/WkHTbxs30EX/Be15eP97pmekHL0kVX2a6uy1cfDaIl/LIuq asbQ7BLfzYtyMi1KUeryAZqPfrd8+K7nl9fdi/ebp8e77x+fnkgKHhKrb552ow8LdOZiuVytD/wu /EJRXgeteNliXO071e3PU93PD4vtintkfwPV/bQbPd69uaqvRuvFM0b33zDe/ue/1+/eP21GNamB Xg+6Vr/7mz1Ufapyi3k9qSaRbpWGtrv94e1q8zyiD2+udng/D8PFhx/2B7wfpJ6EXorOJXXyoH9a s1ZfpeLFDf0amvbt4U+HX59WxPNp/bfVPRRDw4OlMbuukK8eFncr6dHJGP+R0qg/af5TZ/NfzJA4 30P4lrdj4Cn1sCgcG0dPP12xMWh/PM4JJjK0v+A3b9aH9sfPj+vNzmLwdGjfLPReSaIa0tIvm7tf MWx2GzFF++3y+0f03Q+L/eGnxQ62B3MJ9hTfPmx2/3U1eoFtenO1/8/3i93qavT0b2uM4HlR12TM +I96Mi3xx05/84v+Zv3++ZsNZkwBS7xd8keiPzz5j/e7zfPfYUa/prfiq8V6iXe/uVoedv6Pbw5i M2GIl6uvv2YyGLDt4vDD+uftkpiTlmis3X78+2K3dQPyADvx48bPmsXN0bgUWvrlevP1+8Pm/pEH bacnpz/MYGWd5GM3/Ro//d7u3m83o0Ym3juaeKfatmkDZ3I1gg2ry2I8njjH0Fq58WRaeytXz4tx Vc7oLYub1srNxk2NqSocillnBb29K6pxU04rmc1VgdeULKmazd30PDZizi4ft3watnwat5xkBNuf tz9slv/Yj9abbx4W63err/dbmArqNhrrZDE7ZSlNm6aqqAu0JG6qV1YxrqdTaJBdgmqoUlaKRecd UkxO0tYfYPIBa8Tkf0/QZPT0+MtuNcI8hDpp9DqbT9rfi+pFz+obNplwBqNfXv59cwfnscAE4Fl0 5HerZt44fTdl0czKiQy9Vt/zqpk6L9HMZzCj3KmdG12+FydB0vgJiFFxBxfBw+PONeUWfXb//AQb 9C/Xo/HoZVSUzpe/a0lgRBTJw4gMEU+EjgRDoyWp5jYbTIOWppiUI5MR3GpLNKttRmh3S1ONa5sR DERLhDbZnDCXWqK6mNqc0O0tUZLTXBFBPzanQit72tgyFVrdsB8JVqdovAhUPktJpXWeEkrrfFIl ZNI6T40lrXIlEOZ4OzgXDwJkYDw+rt2AxSf4KIBgceLbzZ5gJo1eWN9b74FBRaM7QSz267ZyUyVP DKUQZ553EC5PjIYTMdviXmKMJyKenyQGDRlu4WlNhAsS8tMaWbhWFqc1s3DtLIKGSoNdPxEaPY67 dlcjxF2/iM0AfKDupW6ij6MXOCSYnNED3DDsCv378+bD6nbDFIejYALv6r59WmuqClMQmoJlcYr1 X/vnlpnNpMmwG1kylgnsYBVOoxObCPn86/xTXjsV1WE+Z9n5Rsy8Pfdc/FO4CbOJ72T/pX8KkYyc Y0bLp81+RY5J9N9+4D6hrlSOo8Mm1CzqKgehXxNACFL8drF/ENTO4RspY3GDkHd9x58eVou779zn w+LxST6zVh0slFiqQ4u/H3D2kPhwDIgvCII5nJLwwLXPwd4/AM5gvhhwhu3MpeEMwpWZhzPz8WQm cAUBmssLFLO68OixLqfjipE2ut3DIj0qfxucgc3ikdVhFe1fyQOVDZtickAeFMEetS5/Rm465hK4 1rnNBqamZVNNbT7asc7JsRriYLq3fJoEH+1XCxCZjAIoU7Cvj1umoQyEsTkFUKYYJ5QUYJk0L63u hoFDLFWIZZJiBSpPsQp0Pks0UCu9sPsOvqHrmHKSYKSVnpJI61yNScyAARUZsO8TQEVJFFo4/FcE AJA8bwt2XwWiMGUIRJH5eD2IEtla0Tyg8E8BFhWGPaDRPA8/GqGCLcoiHjKtxM2ZPXb1AuvCl8LG nETXCOwpxKgn2VVCNveOxr/MP6WlcBUkmkfH/kv/HHDWJRKUnzvOImNlAC0OUy4NtFJJNg+0Svzn gRYWn+bVBRNHcVboGGkV5TRKLmnfz94xZqOhFjlHi432++ytYzba608J1lh8tNevyOvHfLTTLyYp RtrrF5x+ijlpr19x+skSKYBaZUKoAGnVyC3ZzaP8QAslJVEXixVAraaiBJspl9b5hBGgwSvUOmX9 TF5a77NUG7Xm5zUBN5NXoPox42VDMK18OJeUxpDf7TRWVBN7TJR6qCN3QEDeko0yHa3+MbYS3PSI JzYpbroHiirRBXBf6p1lk+Sm+6AYp1qqO6HAqkBKNt0L00QnlLoT5nVqLpGzbrWG7KM5LSvdBdN5 qpWV7oFUd1a6A9IzoNL6LxOdSYu5rfDpmVlp7XMGPR6zBLxaVmmDgei5I0uYHko0tazSVgwydGSJ Btah4hPjodZ6T3HSateWfoiD7PT35xcHJcMmssPA4rewtJK9zGfkydAyuQ9Sesgxk5ncQ/0eckxW JvexTQ85JiSTByFfsqkuNrmFRTulqWTRiDuM1knkrqmwSyeRu6bC9pxE7poK+3IKOdkXkh025CRy 19Q6aOr5sTOJgdiZPfbrg2dpy3HCPQwWYSvR3qnXjv/SP12AzUSwyk4p/lv/dMGpKAN+IEtWwqji lfA8WTK38gBnlyWbSP/Cv2bJZvJSgLQsWTGGR4NwhL/yhORFiRDQKk/oRpQHX8kEAOCS44jEtIw9 r17/dGoeu1cD62QJp9IWwJgsGVZtZAjkX+sa3Ncfziz29S68PbTXO1REIz3jToZ5zxC258Kw+AS9 nFS19dknRWAIjaQIT+5LJ0UqFC/NZHLWswYxiytf8UmRaVGTMaBqVgR4WKvynvGs1aeaAiiUh8G2 6KUlDZYJ4s4mbHA1Cex6C80TXI6BssFFxyYc58Sy6MikoUDOYKPDkpJWjGI2OipBabDNBwpuG1VQ YU/MR4ckJS9hGfIE2RBbnjAXMi5sgcJUiClQkAiZcCLEkkhrOiFRqGmKcy1GWtcJHQVLTrNxQtm0 xtBpm/ICsbaR5O9oII0tU5j+sDkFyY/ZJKHvIPVBAW4sEkGVVuwZNGCqqdT6Tkik9Z3UEmoxu9dR 0tCQSI/thlcdjY5DYWjHiGJbg5HWdnIoBYkOynPEjII0R50a3EGWg9OPBiet7eR8C3Mctk0LUhxF RakXQ0tBhgOTyWxdqO8EI63ulIHU+lZ2dsgkDJkEwaZDJiGqpvwEMglnx/qwgxTqk32yIn36GjjQ B/GpYsMjMh8x+qcL44VXkw8byQsx8uwLbJkMdjobXQoz+IUslYSgcENZKuEFr5elcjWk8LJ5Mhht NNP5hXRY7snyDYB1J2Z4dy50d7z6JGNefc0Uo9GnMlFsn/pdlW5fX9LCDY+MnkyBJPR6hllixA4R +RCRy4ZGGpRGRM4z7OIReVNhk5DMu7IqCnzmMNlH5GVd1357yxzbWy5YDxqH28cReYNVyaOgXUfk BS9exWw0mq4pdDH46Mil5DKFmA8mfRsDFYi4TUY6cmEoXcSMNJQusQxuMtJQWlZWY0YaSpdco2o0 LYjLp7x4HHMKIvOKN6RYrEJ1J/QdBOc1py8sXlrlhazRGnJppU/QM6auqFKt65o60X9BhD7hSgxL Lq142g2FNW1DLq36pqCKB4NXGKMjkjd5BVE6uCR4BbqXAoVYriBQn8yp8tWSK9B9kRgTQXnChINH i5fWPcag3UQ95OsmpS6teimnNlqoNV+hIsVsYRCv11zkELMKIvYypawgYi+5lMNgpY1Mck4HIbvU Hhms9JDHzstEA7XaExMxqEqgUNt13xBqD6H2EGqjMsDauPh/EWqfHTuTh6LgmSa4FTxLb/fFzq5o pc7HbuSuKPhpN8z72No/XYwNiUAGW5iNBN2iK9BLlowwJ7gBmWTJaAWJ6IA68nRudRaIIk9HJVTg B7SQp8PeRqIDEuihE610htgrzT/d0rZbLIcHz/PD/lCWD6M2F29Du6KWvHhuZwC8apZbDW+OxsJj Zsko+U5kPSPAhRvwdFlu4RD26hqiZOhlWLe+owViM0rmIXrpKBnnk9Ru3XqKuhdXq9/tmpyU1QyD n9etx/MLBslSSaaXpKMYORsiYw34ZRQz0eCVl9LijZc6YigpkIm5aNya4KJBK+PfmIuOFLA6DtAa tUiHCQR9YyY6RmDg6zOlf+ZNe2ejDOiZQcY5GIN4kKP0HeINuX+K/6OV5H4q5znaeknPwz+F1+A4 9GFUv/2Yqs++4AljzUivMuC7tONAEVM1dWO7mFSVFDR1jgN+g/wYOw5UDl4yu0rgKuc4BIBrCp1w 4n0PUcmU9hvYRv8wiplov2Ez0W6Dz+eJmQRuQ7JVx83RboMzoTEX7TZsJtpt8J6XmEmQTZW8y7Eo QS6VvI9wGbIudsDtos5bqE1CGC7ZP9tZUWSEiBi6f31AjPEAL9QW2Hu/4p/iX4QIAVsuAHNxWjsS PAv/FFYSzPWUKQ/+bPBncr6uP8nReSl3/ikNNcOfcRrm0v5sguVCyjJjlkya2RwnDYox9MuFTTlp lwtxyGIzvkwFbzXnCGTOGQPtso6joankgTSJ9mpJPtqxkQU3+GjHVk2ouhTcjl2B9m3YBWoy0s6t KshHGoy0e8OeTZOR9m8lH9FnMNIuruCdzUbbAidXwhOaMgV+Dn1rS0UgvV2bo5URm5fWeMnraZZc Wuk4fDHBS2u95HU+i5fWe1HRmqGhrmDNsMK+bFPzQVXvPCWWVn09Lm1WwZIhomhTqmDFsOaCbKOF QV0vV2MaDQwXDDngtlhpxXOxucVK673hhSuLVaD3xDwu9XhvprTIZ7HSIz4xsIKNzNOaVu0NTsFy YWIuB6uF4JHgpIc7Jydiq0AxcDslpgw0LZm0zhPDM6jvnXJxg8VJqzyhp2CtMKlx2o3RSs51EsY4 CHYwN1wJbwhFGe6WFS9nG6yCHcyIl2ydBzuYG4L2FiutdKlKsKTSSk95GarYUqInDF+ttY5dbwmx 9EjH6e2JFmq9F01i1gA4dnKVKPUwxzqdMtJKj0SmLddEu9ISJQI2Lz3aSxz8YKqe1njaNxY4kMLm pVVfzqjwwujGidY9jihK8NK6r+BObF5a9yk/QfsqW+ErruGwxNKq51DYGFx0AlLHKjW6Gq15NbaG +PG3xI/JPdwuaXiLPIsKN9PkGJVAt7dA1SeRY+AxuV/1zO8/t48cSwrjVi2HAvlPsUA+2aturfe8 rfZp7m4Aw2mdMoDJa9EAxhrvSeSwjkzu8/n58U6+h8jhXU7h7lbVb9vzdHu4u6bCR5zE3TV1clpT 3Qb723YTdl4Yd9zdLcy5EubstBb5HsprkXuxElv8PVTs01GpfRLHdD4R5Z+SkEJgyx3WJqL91/7p yGjLIl6KjfbSVv+1fwoZglImQ9yZpyMgA3aIKfN07pACxItZOkSKzA+xYJ6OID7eizgvS4ezCYkM MVyWDGtcTNazMcTV/9PdMlnlSU8grsqSuU0fQPBZMiAf6i/M9tw75ZUOyWDo+u70T+lWmdOIY7K8 RLWIUbJUIlef9K4ECbFFlpkvopH14aT8DSAldWdPzRBNPO71/KAE0mc6YPmscEDxTAecnqUDQhe6 FoF47funm1w40YPkA77O85sBsxOdnOSb1ApQM9P1zBkgYibrSZKnzM1Qv4PZM9TvUP0OjI2RtubB /DumrZs51mGPl2Fxb5o/i7MaT+ftDD3r2AlOBrFN0Ono42APt4zR9NUkOsbm3FTEJIivKSQ2uGCa trEn5yIiLkFkzSf+xbKgk1ouBSelIjY6qOaNJIYwMC0tG976IcZSt1oH1LJz3eATJKqluCmSJ0xT zyiTYXHSWkYaBgmDmFOgZ8TvNietacmRxZwCXTe0rcWSKdA257ViTlrdBbK8Niet8AQjrfBZQqIg O213f5ibTvHR2rYnRpCYpjSIUxAc1p+5iCsZ59nL6GlyQQF/3jQIxhECuDMux6FTMxCI0bC0AjFB xR4rpsIw8CAsxtM6CcUEUPac/U5mDqx6CuRdBgkGNQsSXZVeMctjU1IBiS9+Iim/g+tFGwp75Oqf gmBdjQSMWFY2QeszH1Z7Hv7peLFg7eGF/kv/1IGL7yL/3QBJB0jqNl5j4hmQlOPcS0PSZjyddiXl 8wb4k2Ggr6So57jc15eUIzbzQd75kJQnkkZex5AU8XEGkcrKecREQyUsyaGMO+IS4CQuTI+4aJiU 4KIxEiOJiIlGSAQkRJLPD0ec79HQ87SJbHKGQ3MptFbH3qr6p0tWYHjAcfRQhS7Ucxjs82CfnX1G VBPbZ9RywFxd2j6rSrdmNp21Vwp7+4yjMrx9bhq6ARYyYEKebZ45U56zzih+yFhnCmQjFto2y92q EQ9tmylbEPHQlrmmWqZYDm2ZTTm0YebSqpiHjlvJukdy6KiVL3eIeQRJApNJkCIgFyFMPj8XkQwH oWfY41ufws8vbdmh5tnuB8MB3geqPzuc4lECebzL8E9xPngP2tp2sf/SP4VIIpuehSBxUMhUyGT3 HPxziDKGW6h2d9vdZpmt14YJM7wYw9iLe7EZjlTG+zD+8WEyQTEMOw/vxfSBy7Opy4tfwo1JTJ/z Y4Us4moSnSQkBxIzCTwZJ75jLtqVcTo2ZhM4M858x2y0N+NMc8xG+zPUXyNlGbPRDi1xQqp2aeBg 8wmcGgo/Le0Ebi3NSau5sM+2JWjTJuz5lnGjabT03BLx4kCsIsrxtDSMGyxGWtfksA0+WtecHRZV Dy77ky2SOxs/YJRwQhYj4WwEkU/IuoRmT8WDS6Ki6CUHD0hqmGM3DZKgBXUTp5DRRAW3tmDKQxH/ FEjicsU9EGgIvz/ZjWa4vfzdDS6J/3lLkXDwcfnjB7dRjNYCBHi83b3fbkb4GwOVyEHzln78045X ounjD5vlP/aj9eabB9z6u/p6v10tDxi1PLSPf9K+UX7vY+DN/f3oI61QNG7M1zPcLesvnvQQpKjG TYnqJd4EjSsxJ7OG8TVCl4e/Rhyaej5HIQ2DmOXDd+7W8tm0nlKdL++jbqbTeZQuhW6+f3x6ookZ SEuACxe9jz4+P63xabt/c/VwOGxvrq/3y4fV82L/xfPjcrfZb+4PX+C2+Wu06XG5un7Z7O6ucW3n mD/1IT4yHzHi+10qHWBWpk7bkwIb9ORc3m7DeTGftVdsEPi7XOKi8EUV3eXtx4nl2ie5OxKNReQc x5iNxiLFhHLLBiONRXCFJE4ljBlpLFKNCfcZjDQWAQ+bk0YjNd83bnDS0C/JSYM/8LBlCsAfbkw1 WxegPxzlmmB1isYD+FfwmYtG+wL8R0kjQ+UB/uOrLSxGWueE/yxGWuVKTQMA/PMCQBomnEKCXXk9 AnRHvsGyZHEb7kUjpAW7kSVjmUAHq3AandjEJA7E7V78WszuLKqErSVU2XOSGyYRocU8Qh1w4CeL A/8YOAMXEsOZ32WVvMK+QJw6yIN2NsdNgfwWBWckacXAr64aLNq4WeIx6PL9/vB2tXkm87D4gOof Ro5tQVkHRDDo2zwFu6A4lXMMZ1wldyqDRZsQjWSHRjMohXwYGWw0mMHmQpOPBjNzSoUZfLRf5b3l hjzarxbThEABlOHtlQYnDWUgjC1SAGUKgDCzcQGWSfPSWAZFlTYrrfBiSmk6Q1MBlqlSA0DrHEeP Jlhprac4aa3z0fKWTFrrKUZa6UqgARZ9srAouWYHi0SG8LYtDORVO/T0eXWNNJMJRdEIfD2KEtkk pZAEM+7omHk+2+b2UcEYZSEPyw19uJmTfCmMDOutj472YROEwnltOaRFR0cQmdxdmXyrUPWcmTwg rQFp5ZYKqSY+RlpwoRigl14q7NJ0E+S1KuxqY6jk03S4sRiRimTY5uU4SrC9GmiJydAg6hhn4SAp kaVDa9rx40yIF5fL1Fy025+WcNUGG42zeFtKLEzg8vk+EoOP9viMjmI+2uHjlh1bnmOHH7PR7h6V mGarAohFuCFmE+Argg2uUTBnLTZePHi43PkXfLLO0Bc7dutDVPZLSTeGviMv5pF6nlhWQW59LJ0n lgj91leD5ImdM/XRfJ6YVEpCt1E4k0NbeJ6xpQAdwytYGOCv97y0kQ6ySV496Y/oVeS2ZC4lyRzG cPdAJcmEGWo/c55SiI6d+FDOCb0MO0CxA5QOfTa8G5eoXNq7YUBXPpFQjsv6eF0EC08zyibKEe44 tu6CmQTZoK1907GHa2q35JXwcBzaxmy0i+OTzgw+gYuTy6144UmLE/o4WhcxGGkfx/sl3cZzzUg7 uZJXIAxG2slhNQdBe9yywM3x1coGo8DP4Tgnk1Pg6ZA/shsXHFoI9JPgFShcLhSLey5IJWDYJXhp pctJZ1YTtdYLLvsxtBUcWjiZ8W1bhlxa8bSOZutLq76RS8BiXuRN2nQZJLJ50bpnS4XW2boPji0s UCNkyhVsD23GiTYGN5IjQEzwCnQvVwQabdS6x2Vhtlh6yNfTlFha9ZKIi8d8cHJhNSdwZ4yI4ORC d9FZNKGDowsrPnrSYqVRNK6hMxsYnF1YMnC1WGkzwzVlxjANDi8s5B7EWO20x7AdNJz1ilUVHF5I 8NWJBLwywFfUa9BxQAQot5s9VWDc2vA1idCHI9MI11uBjrun4rZd3MuHDe5G6VsJpjE6e8hdTCLX nvaSu0zUbQvD89w/0YvOoBMkJ2mCnxEiSWqv5/QjckQcIvmY0BfR+acU07lN0MA32eiHDq4Et6rn AnAct8NksrKVDLiASZgOl0Rk3wq8wXRAFHk6V18ItJCnc80AEuihk7HbGWKvNP90lYioQaT2woPn +blAdNJzfpTD9PC8WXYupQyvmiVzF53BY2bJyFOjDfCGWTJXmwlPlyUbwuQhCZxNAsOQGGEyz+9L h8moB0RyV2YoDgFGzExDt1tvx7/AYEiUjIPPMMIlAXT2cruYKx1L6tiBIN6Up66m0PD1hIvOpoSo Yy4auZZ8OHIUi+twIcFFg1Y5JynioiMFOfc5ahFUG0DfWCs6Ouu08ifHvYKUzsjDUpADkIHB8XqM QTzgFGSAJf24A5A9VJS0IOyQ9/WD4xgcR9ZxwCgZjoOXty/tOIoxDioVxItNhjUq+kPHoS86Q6r1 co5DTsnUbuHYccittZpCOw5JEYmwXfYVc7k1xHLRGa9AaSbab9hMtNtAbTvuBYuYBG5DUkzHomi3 wVfWx1y02yAPFutEuw256CwSJcimSt7lWJQgl0reR0T5k3ufdBpFDPSlFw2ppB7OCrp/vbOSYK3n DFch6jlTi6SBq2pHgg/3/FPCPkwWEPXsnxv82eDPsv4MptDwZ2zJLu3PUO5SuIOTa73nzJfD4KpO FMS4SIiWE9uM4FmhEF0The3Pkn/Q3ubYqU0hHEdmnc/SXi3JRzs2jodiPtqxVQ3vD4/l0b5NbsmK GWnnhqMF7IZp94adTYjQYkbav5Vz8k2GhrSLQ5WDzSlwciWvgRmsAj9Ht++YUgVrhrTaaYoVbKUq yzLBSysdQy/BS2udbnyz5dJ6L+TogrgDgzXDSu7JijVPWbgWCFHFs91Grfua132NXgzWDFNNDJYM ZT3NYhWM9cTIClYMJ6kWBiuGJdXaGwOCKgNaNTRyi16sLMr2t1RysEKsdzotviXCFYp2H5Za7ymh tNanfKawoapgvTDBKVguBA9bJlo/aCVPjAQKgluaKZ/gZ8kUjHZb5cFiYbp1WuWp1oUapyVaSyat cTk2JO688KYzuYwqHgfxTWfGkKJdZ62mJnyOsyEVZctbKlxBZ45OLI10RLh+024gJfxbVrycbUml B3rNW2QtqbTWsX87IZbWe8Wr/xYvrfcCVxvaTdRjveTTqg1eVKDaNrHkvSVGG8ObzngLjsVLa77E ESimXOFNZ3CW5tiiKxM6uWaJNtJKS0tVJOXSuq84YWm1UeueqxKsJmrVV00CeeD6m04sudM0HvLB TWeQx9ZWfNOZcBoCSHu1eVi2T67DY3YioLyFj5cFiPzS97Bsn1KkW8y+bVMBeUXSfaCk9/acvDz5 cNNZSu/DTWcH2l5AGazt4vAwekF2CHiLV2HgFKzMFn+PwecLylNH7Hu6/FI/Ilseyu1I9gkr/5TE FR2JRyMe2/DF0Piv/VPIEJUyWV95PUJOoZMzbNLLRG4FCAFj9r0IFZkf3bSWkw9hINMh0MvTYVcb Z+rw/hw/99q+sgu/ItDzVoqJoGMEVtmXunoKBE1ZMmGGkOEUqhaA+P70T+lX0QYCmSwv6YPT3tj0 FNxQAMy6yHeUv+oMGs71E6444+5sj/nxzfNPaSayt0zWd7aFqzgDmM++FTCe+QGoZ+kA0YUOqYFc KwC/ma5oi/K9+P7pZqE7UB/gOcsPsJn59RQNARIzWc9liN7eHL9z2OiC2TNsdKGNLkBNRuKaZ/jv mLiezMf1+PjEjAlOzIA4tM8FZ0TRtWcy885KW1MGQBBkLmddyL5vTaKDbMpuxEx0boNvJTe46PCa guuYSxBaUwbI4KIDa9S5W2x0VO2uOuNO1E3SQTXnkWJpdERdVHxwbKyaIFUt5U1uTb1L+YeJat74 YTQsSFTzcSKxSEGaGjxsFQVbW5DLtnREC4JdGgNZBVPZtGmxo6IMriGTVnfBCVyrdVrhCUZa4e6q s6jfgvQ0JeBjgcLkNC2AG/IE21nsiRFkphWbIQ8y5EEEcZ534zvGEeLyc+rhMPNQYkCj24rEREbv OVJxmEBPqUVJBjoCFLHMlMN/bj9K31VngpxhULPMXCTU3ajkMaR/CpbE7CdI7CZ4Un6/ZwBQMdsC F/b1BEJC1YOapZkIAHIvDLvIN22ApAMklat0aAuDAUkZYVwckmLzCHlXCmvLEpUVR7WBwVVn9bSN Vc+HpBx+anCGudOiDnK8cgW4ptCI9JSrzggpxVw0Ii25qDwSRcMkrOxZXDRGYiQRMdEIqWvP54cj zvdo6HnaRnaOQ6NlchrD+cyMyy30UA32eah1y9W6UabNsM+Mky5un7taNxy+XlM+C9Ci2/SjrzrD Ce4+93e2eY7D2SPrHG8O19aZIv2IRZAumMKqxjy0bTZ5aMvMZQsxD22ZKW8RyaENc02WOeah41ay 7hEPHbXKGePRnqIgSWAyCVIEnSCfn4tIlmFDz7Da/y+uOjtnD7OLR3iUJMMRIZKxliSSwOykAKKt avURhH9KkDR4scGLZb0YEJPhxXj97uJeDOVqbh2rKSpyZKEXm2JXNyw7H/B00QMMJabXMcRxlOFW hTXJsSOLmQSejPOxSD+yX+7yv9qVcTo2ZqOdGV8vYQijvZnUC0fZUe3PcL1Ge2CgbpN2aMjWomAu YqNdmhRpG+IETk3uTIsYBW4tzUmrueBL02JOWtF8u4glkta0lHrHjLSq+VAhi5HWNTnsWEdBZTZ5 bMdmcNmfbHYYXXdeQhajhBOyMAGvT8g6BMEDNwkOXEKzXRf0Dt8/XXYUkwagCndi5JKQJDWouvHr mfinMHNVIn1ktPgEbqigyb2TDAOoeo4NGYDLJwtcuvu79F1e7vPLO1yARoZyt9g+PC6/XRwW+m+m ulmVm4fN091q99X/AgAA//8DAFBLAwQUAAYACAAAACEAG9IiwN8AAAAKAQAADwAAAGRycy9kb3du cmV2LnhtbEyPwU7DMBBE70j8g7WVuFGnbVRFIU5VSrlwABH6AW68xFHjdYjdNPD1LCd6Wu3OaPZN sZlcJ0YcQutJwWKegECqvWmpUXD4eL7PQISoyejOEyr4xgCb8vam0LnxF3rHsYqN4BAKuVZgY+xz KUNt0ekw9z0Sa59+cDryOjTSDPrC4a6TyyRZS6db4g9W97izWJ+qs1PQV7vtvv55Ge0hfcrevh7R 7KtXpe5m0/YBRMQp/pvhD5/RoWSmoz+TCaJTkK6ZPPJccSXWV9mSD0c2plmyAFkW8rpC+QsAAP// AwBQSwECLQAUAAYACAAAACEAtoM4kv4AAADhAQAAEwAAAAAAAAAAAAAAAAAAAAAAW0NvbnRlbnRf VHlwZXNdLnhtbFBLAQItABQABgAIAAAAIQA4/SH/1gAAAJQBAAALAAAAAAAAAAAAAAAAAC8BAABf cmVscy8ucmVsc1BLAQItABQABgAIAAAAIQBg7bZZISMAAEH7AAAOAAAAAAAAAAAAAAAAAC4CAABk cnMvZTJvRG9jLnhtbFBLAQItABQABgAIAAAAIQAb0iLA3wAAAAoBAAAPAAAAAAAAAAAAAAAAAHsl AABkcnMvZG93bnJldi54bWxQSwUGAAAAAAQABADzAAAAhyYAAAAA ">
                    <v:rect id="Rectángulo 4" o:spid="_x0000_s1027" style="position:absolute;width:1945;height:912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kIJdwgAAANoAAAAPAAAAZHJzL2Rvd25yZXYueG1sRI/RisIw FETfhf2HcBf2TVPLIlKNsuxSUB8UWz/g0txti81NaaKtfr0RBB+HmTnDLNeDacSVOldbVjCdRCCI C6trLhWc8nQ8B+E8ssbGMim4kYP16mO0xETbno90zXwpAoRdggoq79tESldUZNBNbEscvH/bGfRB dqXUHfYBbhoZR9FMGqw5LFTY0m9FxTm7GAWH/Jb29z3udLy9T8+nzV+ctrlSX5/DzwKEp8G/w6/2 Riv4hueVcAPk6gEAAP//AwBQSwECLQAUAAYACAAAACEA2+H2y+4AAACFAQAAEwAAAAAAAAAAAAAA AAAAAAAAW0NvbnRlbnRfVHlwZXNdLnhtbFBLAQItABQABgAIAAAAIQBa9CxbvwAAABUBAAALAAAA AAAAAAAAAAAAAB8BAABfcmVscy8ucmVsc1BLAQItABQABgAIAAAAIQBokIJdwgAAANoAAAAPAAAA AAAAAAAAAAAAAAcCAABkcnMvZG93bnJldi54bWxQSwUGAAAAAAMAAwC3AAAA9gIAAAAA " filled="f" strokecolor="#ed7d31 [3205]" strokeweight="1pt"/>
                    <v:group id="Grupo 6" o:spid="_x0000_s1028" style="position:absolute;left:762;top:42100;width:20574;height:49103" coordorigin="806,42118" coordsize="13062,31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Grupo 7" o:spid="_x0000_s1029" style="position:absolute;left:1410;top:42118;width:10478;height:31210" coordorigin="1410,42118" coordsize="10477,31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o:lock v:ext="edit" aspectratio="t"/>
                        <v:shape id="Forma libre 20" o:spid="_x0000_s1030" style="position:absolute;left:3696;top:62168;width:1937;height:6985;visibility:visible;mso-wrap-style:square;v-text-anchor:top" coordsize="122,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uuWwAAAANoAAAAPAAAAZHJzL2Rvd25yZXYueG1sRE/Pa4Mw FL4P+j+EV9hlrHE7yHCNIoWWndrZlp4f5tWI5kVMpm5//XIY7Pjx/d4Wi+3FRKNvHSt42SQgiGun W24UXC/75zcQPiBr7B2Tgm/yUOSrhy1m2s1c0XQOjYgh7DNUYEIYMil9bcii37iBOHJ3N1oMEY6N 1CPOMdz28jVJUmmx5dhgcKCdobo7f1kFx17+3LrjZ1eaJ1+F8nRy6UEq9bheyncQgZbwL/5zf2gF cWu8Em+AzH8BAAD//wMAUEsBAi0AFAAGAAgAAAAhANvh9svuAAAAhQEAABMAAAAAAAAAAAAAAAAA AAAAAFtDb250ZW50X1R5cGVzXS54bWxQSwECLQAUAAYACAAAACEAWvQsW78AAAAVAQAACwAAAAAA AAAAAAAAAAAfAQAAX3JlbHMvLnJlbHNQSwECLQAUAAYACAAAACEAf8LrlsAAAADaAAAADwAAAAAA AAAAAAAAAAAHAgAAZHJzL2Rvd25yZXYueG1sUEsFBgAAAAADAAMAtwAAAPQCAAAAAA== " path="m,l39,152,84,304r38,113l122,440,76,306,39,180,6,53,,xe" filled="f" strokecolor="#ed7d31 [3205]" strokeweight="0">
                          <v:path arrowok="t" o:connecttype="custom" o:connectlocs="0,0;61913,241300;133350,482600;193675,661988;193675,698500;120650,485775;61913,285750;9525,84138;0,0" o:connectangles="0,0,0,0,0,0,0,0,0"/>
                        </v:shape>
                        <v:shape id="Forma libre 21" o:spid="_x0000_s1031" style="position:absolute;left:5728;top:69058;width:1842;height:4270;visibility:visible;mso-wrap-style:square;v-text-anchor:top" coordsize="116,2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Yx0/xAAAANoAAAAPAAAAZHJzL2Rvd25yZXYueG1sRI9PawIx FMTvQr9DeIXeNFsppa5GUUGR9lD8c/H23Dw3Wzcva5K622/fFAoeh5n5DTOZdbYWN/KhcqzgeZCB IC6crrhUcNiv+m8gQkTWWDsmBT8UYDZ96E0w167lLd12sRQJwiFHBSbGJpcyFIYshoFriJN3dt5i TNKXUntsE9zWcphlr9JixWnBYENLQ8Vl920VRH/afK6O79f1y9fFtu3cL5bmQ6mnx24+BhGpi/fw f3ujFYzg70q6AXL6CwAA//8DAFBLAQItABQABgAIAAAAIQDb4fbL7gAAAIUBAAATAAAAAAAAAAAA AAAAAAAAAABbQ29udGVudF9UeXBlc10ueG1sUEsBAi0AFAAGAAgAAAAhAFr0LFu/AAAAFQEAAAsA AAAAAAAAAAAAAAAAHwEAAF9yZWxzLy5yZWxzUEsBAi0AFAAGAAgAAAAhABdjHT/EAAAA2gAAAA8A AAAAAAAAAAAAAAAABwIAAGRycy9kb3ducmV2LnhtbFBLBQYAAAAAAwADALcAAAD4AgAAAAA= " path="m,l8,19,37,93r30,74l116,269r-8,l60,169,30,98,1,25,,xe" filled="f" strokecolor="#ed7d31 [3205]" strokeweight="0">
                          <v:path arrowok="t" o:connecttype="custom" o:connectlocs="0,0;12700,30163;58738,147638;106363,265113;184150,427038;171450,427038;95250,268288;47625,155575;1588,39688;0,0" o:connectangles="0,0,0,0,0,0,0,0,0,0"/>
                        </v:shape>
                        <v:shape id="Forma libre 22" o:spid="_x0000_s1032" style="position:absolute;left:1410;top:42118;width:2223;height:20193;visibility:visible;mso-wrap-style:square;v-text-anchor:top" coordsize="140,12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IDRQxQAAANsAAAAPAAAAZHJzL2Rvd25yZXYueG1sRI9BSwMx EIXvgv8hjNBLsdkWFFmbFhFEi3TRKp6HzXSzdDNZktjd/vvOodDbDO/Ne98s16Pv1JFiagMbmM8K UMR1sC03Bn5/3u6fQKWMbLELTAZOlGC9ur1ZYmnDwN903OVGSQinEg24nPtS61Q78phmoScWbR+i xyxrbLSNOEi47/SiKB61x5alwWFPr47qw+7fG9hXUzf0202TqofPQ/x6p/nftDJmcje+PIPKNOar +XL9YQVf6OUXGUCvzgAAAP//AwBQSwECLQAUAAYACAAAACEA2+H2y+4AAACFAQAAEwAAAAAAAAAA AAAAAAAAAAAAW0NvbnRlbnRfVHlwZXNdLnhtbFBLAQItABQABgAIAAAAIQBa9CxbvwAAABUBAAAL AAAAAAAAAAAAAAAAAB8BAABfcmVscy8ucmVsc1BLAQItABQABgAIAAAAIQC0IDRQxQAAANsAAAAP AAAAAAAAAAAAAAAAAAcCAABkcnMvZG93bnJldi54bWxQSwUGAAAAAAMAAwC3AAAA+QIAAAAA " path="m,l,,1,79r2,80l12,317,23,476,39,634,58,792,83,948r24,138l135,1223r5,49l138,1262,105,1106,77,949,53,792,35,634,20,476,9,317,2,159,,79,,xe" filled="f" strokecolor="#ed7d31 [320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3" style="position:absolute;left:3410;top:48611;width:715;height:13557;visibility:visible;mso-wrap-style:square;v-text-anchor:top" coordsize="45,85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307YvwAAANsAAAAPAAAAZHJzL2Rvd25yZXYueG1sRE9NawIx EL0X/A9hBC9Fs+uhlNUoKgpCe6l68TZsxt3gZrIkUeO/N4VCb/N4nzNfJtuJO/lgHCsoJwUI4tpp w42C03E3/gQRIrLGzjEpeFKA5WLwNsdKuwf/0P0QG5FDOFSooI2xr6QMdUsWw8T1xJm7OG8xZugb qT0+crjt5LQoPqRFw7mhxZ42LdXXw80qWOMt6fOWp7tkvi/vX57Ls2GlRsO0moGIlOK/+M+913l+ Cb+/5APk4gUAAP//AwBQSwECLQAUAAYACAAAACEA2+H2y+4AAACFAQAAEwAAAAAAAAAAAAAAAAAA AAAAW0NvbnRlbnRfVHlwZXNdLnhtbFBLAQItABQABgAIAAAAIQBa9CxbvwAAABUBAAALAAAAAAAA AAAAAAAAAB8BAABfcmVscy8ucmVsc1BLAQItABQABgAIAAAAIQDV307YvwAAANsAAAAPAAAAAAAA AAAAAAAAAAcCAABkcnMvZG93bnJldi54bWxQSwUGAAAAAAMAAwC3AAAA8wIAAAAA " path="m45,r,l35,66r-9,67l14,267,6,401,3,534,6,669r8,134l18,854r,-3l9,814,8,803,1,669,,534,3,401,12,267,25,132,34,66,45,xe" filled="f" strokecolor="#ed7d31 [320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4" style="position:absolute;left:3633;top:62311;width:2444;height:9985;visibility:visible;mso-wrap-style:square;v-text-anchor:top" coordsize="154,62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ErrqwQAAANsAAAAPAAAAZHJzL2Rvd25yZXYueG1sRE9Li8Iw EL4L+x/CLHjTdAUX6Rpl1wfuTXyg19lmtq02k5JEW/+9EQRv8/E9ZzxtTSWu5HxpWcFHPwFBnFld cq5gv1v2RiB8QNZYWSYFN/Iwnbx1xphq2/CGrtuQixjCPkUFRQh1KqXPCjLo+7Ymjty/dQZDhC6X 2mETw00lB0nyKQ2WHBsKrGlWUHbeXoyCn+NieTu49XzVHhn/Fqdhbptaqe57+/0FIlAbXuKn+1fH +QN4/BIPkJM7AAAA//8DAFBLAQItABQABgAIAAAAIQDb4fbL7gAAAIUBAAATAAAAAAAAAAAAAAAA AAAAAABbQ29udGVudF9UeXBlc10ueG1sUEsBAi0AFAAGAAgAAAAhAFr0LFu/AAAAFQEAAAsAAAAA AAAAAAAAAAAAHwEAAF9yZWxzLy5yZWxzUEsBAi0AFAAGAAgAAAAhAMgSuurBAAAA2wAAAA8AAAAA AAAAAAAAAAAABwIAAGRycy9kb3ducmV2LnhtbFBLBQYAAAAAAwADALcAAAD1AgAAAAA= " path="m,l10,44r11,82l34,207r19,86l75,380r25,86l120,521r21,55l152,618r2,11l140,595,115,532,93,468,67,383,47,295,28,207,12,104,,xe" filled="f" strokecolor="#ed7d31 [320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5" style="position:absolute;left:6204;top:72233;width:524;height:1095;visibility:visible;mso-wrap-style:square;v-text-anchor:top" coordsize="33,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lN2AwgAAANsAAAAPAAAAZHJzL2Rvd25yZXYueG1sRE9La8JA EL4X/A/LCL0U3TQtWqKrmEKrp4i29DxkxySYnQ3ZbR7/visUvM3H95z1djC16Kh1lWUFz/MIBHFu dcWFgu+vj9kbCOeRNdaWScFIDrabycMaE217PlF39oUIIewSVFB63yRSurwkg25uG+LAXWxr0AfY FlK32IdwU8s4ihbSYMWhocSG3kvKr+dfo6Ci13Sss+Uxiz8PcfOT4lO2Xyj1OB12KxCeBn8X/7sP Osx/gdsv4QC5+QMAAP//AwBQSwECLQAUAAYACAAAACEA2+H2y+4AAACFAQAAEwAAAAAAAAAAAAAA AAAAAAAAW0NvbnRlbnRfVHlwZXNdLnhtbFBLAQItABQABgAIAAAAIQBa9CxbvwAAABUBAAALAAAA AAAAAAAAAAAAAB8BAABfcmVscy8ucmVsc1BLAQItABQABgAIAAAAIQDglN2AwgAAANsAAAAPAAAA AAAAAAAAAAAAAAcCAABkcnMvZG93bnJldi54bWxQSwUGAAAAAAMAAwC3AAAA9gIAAAAA " path="m,l33,69r-9,l12,35,,xe" filled="f" strokecolor="#ed7d31 [3205]" strokeweight="0">
                          <v:path arrowok="t" o:connecttype="custom" o:connectlocs="0,0;52388,109538;38100,109538;19050,55563;0,0" o:connectangles="0,0,0,0,0"/>
                        </v:shape>
                        <v:shape id="Forma libre 26" o:spid="_x0000_s1036" style="position:absolute;left:3553;top:61533;width:238;height:1476;visibility:visible;mso-wrap-style:square;v-text-anchor:top" coordsize="15,9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MYnTxAAAANsAAAAPAAAAZHJzL2Rvd25yZXYueG1sRE9La8JA EL4X+h+WKfRSdGNoi0RXSa0V8VJfoN6G7JgNzc6G7Fbjv+8WCr3Nx/ec8bSztbhQ6yvHCgb9BARx 4XTFpYL97qM3BOEDssbaMSm4kYfp5P5ujJl2V97QZRtKEUPYZ6jAhNBkUvrCkEXfdw1x5M6utRgi bEupW7zGcFvLNElepcWKY4PBhmaGiq/tt1WwnK9Tc1wd8tP709wP83Tx8vaZKvX40OUjEIG68C/+ cy91nP8Mv7/EA+TkBwAA//8DAFBLAQItABQABgAIAAAAIQDb4fbL7gAAAIUBAAATAAAAAAAAAAAA AAAAAAAAAABbQ29udGVudF9UeXBlc10ueG1sUEsBAi0AFAAGAAgAAAAhAFr0LFu/AAAAFQEAAAsA AAAAAAAAAAAAAAAAHwEAAF9yZWxzLy5yZWxzUEsBAi0AFAAGAAgAAAAhABUxidPEAAAA2wAAAA8A AAAAAAAAAAAAAAAABwIAAGRycy9kb3ducmV2LnhtbFBLBQYAAAAAAwADALcAAAD4AgAAAAA= " path="m,l9,37r,3l15,93,5,49,,xe" filled="f" strokecolor="#ed7d31 [3205]" strokeweight="0">
                          <v:path arrowok="t" o:connecttype="custom" o:connectlocs="0,0;14288,58738;14288,63500;23813,147638;7938,77788;0,0" o:connectangles="0,0,0,0,0,0"/>
                        </v:shape>
                        <v:shape id="Forma libre 27" o:spid="_x0000_s1037" style="position:absolute;left:5633;top:56897;width:6255;height:12161;visibility:visible;mso-wrap-style:square;v-text-anchor:top" coordsize="394,7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1fCewQAAANsAAAAPAAAAZHJzL2Rvd25yZXYueG1sRE9LasMw EN0Xcgcxge4a2YUmqRvZFBeD8apJeoDBGn+oNXIsNXZvXwUK2c3jfeeQLWYQV5pcb1lBvIlAENdW 99wq+DoXT3sQziNrHCyTgl9ykKWrhwMm2s58pOvJtyKEsEtQQef9mEjp6o4Muo0diQPX2MmgD3Bq pZ5wDuFmkM9RtJUGew4NHY6Ud1R/n36MgmNcvl6qHV/OlOfVx2cTN0YWSj2ul/c3EJ4Wfxf/u0sd 5r/A7ZdwgEz/AAAA//8DAFBLAQItABQABgAIAAAAIQDb4fbL7gAAAIUBAAATAAAAAAAAAAAAAAAA AAAAAABbQ29udGVudF9UeXBlc10ueG1sUEsBAi0AFAAGAAgAAAAhAFr0LFu/AAAAFQEAAAsAAAAA AAAAAAAAAAAAHwEAAF9yZWxzLy5yZWxzUEsBAi0AFAAGAAgAAAAhAM/V8J7BAAAA2wAAAA8AAAAA AAAAAAAAAAAABwIAAGRycy9kb3ducmV2LnhtbFBLBQYAAAAAAwADALcAAAD1AgAAAAA= " path="m394,r,l356,38,319,77r-35,40l249,160r-42,58l168,276r-37,63l98,402,69,467,45,535,26,604,14,673,7,746,6,766,,749r1,-5l7,673,21,603,40,533,65,466,94,400r33,-64l164,275r40,-60l248,158r34,-42l318,76,354,37,394,xe" filled="f" strokecolor="#ed7d31 [320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8" style="position:absolute;left:5633;top:69153;width:571;height:3080;visibility:visible;mso-wrap-style:square;v-text-anchor:top" coordsize="36,19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UMEpwgAAANsAAAAPAAAAZHJzL2Rvd25yZXYueG1sRE9Na8Mw DL0P9h+MBruM1ekGpWRxSwkUEshlWSk7CltLTGM5xG6b/vt6MNhNj/epYju7QVxoCtazguUiA0Gs vbHcKTh87V/XIEJENjh4JgU3CrDdPD4UmBt/5U+6tLETKYRDjgr6GMdcyqB7chgWfiRO3I+fHMYE p06aCa8p3A3yLctW0qHl1NDjSGVP+tSenQLbmurbyrqpdfP+Uh73pW5Lq9Tz07z7ABFpjv/iP3dl 0vwV/P6SDpCbOwAAAP//AwBQSwECLQAUAAYACAAAACEA2+H2y+4AAACFAQAAEwAAAAAAAAAAAAAA AAAAAAAAW0NvbnRlbnRfVHlwZXNdLnhtbFBLAQItABQABgAIAAAAIQBa9CxbvwAAABUBAAALAAAA AAAAAAAAAAAAAB8BAABfcmVscy8ucmVsc1BLAQItABQABgAIAAAAIQDTUMEpwgAAANsAAAAPAAAA AAAAAAAAAAAAAAcCAABkcnMvZG93bnJldi54bWxQSwUGAAAAAAMAAwC3AAAA9gIAAAAA " path="m,l6,16r1,3l11,80r9,52l33,185r3,9l21,161,15,145,5,81,1,41,,xe" filled="f" strokecolor="#ed7d31 [3205]" strokeweight="0">
                          <v:path arrowok="t" o:connecttype="custom" o:connectlocs="0,0;9525,25400;11113,30163;17463,127000;31750,209550;52388,293688;57150,307975;33338,255588;23813,230188;7938,128588;1588,65088;0,0" o:connectangles="0,0,0,0,0,0,0,0,0,0,0,0"/>
                        </v:shape>
                        <v:shape id="Forma libre 29" o:spid="_x0000_s1039" style="position:absolute;left:6077;top:72296;width:493;height:1032;visibility:visible;mso-wrap-style:square;v-text-anchor:top" coordsize="31,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lL+ywgAAANsAAAAPAAAAZHJzL2Rvd25yZXYueG1sRE/JasMw EL0X8g9iAr3VcgNtHTeKMSGF0ls2ktwGa2qLWiNjqbH791Eg0Ns83jqLYrStuFDvjWMFz0kKgrhy 2nCtYL/7eMpA+ICssXVMCv7IQ7GcPCww127gDV22oRYxhH2OCpoQulxKXzVk0SeuI47ct+sthgj7 WuoehxhuWzlL01dp0XBsaLCjVUPVz/bXKvBuPZTZ8Tx8mfnh1L7Y1fnkjFKP07F8BxFoDP/iu/tT x/lvcPslHiCXVwAAAP//AwBQSwECLQAUAAYACAAAACEA2+H2y+4AAACFAQAAEwAAAAAAAAAAAAAA AAAAAAAAW0NvbnRlbnRfVHlwZXNdLnhtbFBLAQItABQABgAIAAAAIQBa9CxbvwAAABUBAAALAAAA AAAAAAAAAAAAAB8BAABfcmVscy8ucmVsc1BLAQItABQABgAIAAAAIQBQlL+ywgAAANsAAAAPAAAA AAAAAAAAAAAAAAcCAABkcnMvZG93bnJldi54bWxQSwUGAAAAAAMAAwC3AAAA9gIAAAAA " path="m,l31,65r-8,l,xe" filled="f" strokecolor="#ed7d31 [3205]" strokeweight="0">
                          <v:path arrowok="t" o:connecttype="custom" o:connectlocs="0,0;49213,103188;36513,103188;0,0" o:connectangles="0,0,0,0"/>
                        </v:shape>
                        <v:shape id="Forma libre 30" o:spid="_x0000_s1040" style="position:absolute;left:5633;top:68788;width:111;height:666;visibility:visible;mso-wrap-style:square;v-text-anchor:top" coordsize="7,4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speewwAAANsAAAAPAAAAZHJzL2Rvd25yZXYueG1sRI9Ba8JA EIXvBf/DMkJvdaOUkkZXkUDBq7YFj9PsmASzs3F3q9Ff7xwEbzO8N+99s1gNrlNnCrH1bGA6yUAR V962XBv4+f56y0HFhGyx80wGrhRhtRy9LLCw/sJbOu9SrSSEY4EGmpT6QutYNeQwTnxPLNrBB4dJ 1lBrG/Ai4a7Tsyz70A5bloYGeyobqo67f2dg9nkK3XvIr1Te9vv6L//1h3JqzOt4WM9BJRrS0/y4 3ljBF1j5RQbQyzsAAAD//wMAUEsBAi0AFAAGAAgAAAAhANvh9svuAAAAhQEAABMAAAAAAAAAAAAA AAAAAAAAAFtDb250ZW50X1R5cGVzXS54bWxQSwECLQAUAAYACAAAACEAWvQsW78AAAAVAQAACwAA AAAAAAAAAAAAAAAfAQAAX3JlbHMvLnJlbHNQSwECLQAUAAYACAAAACEAkLKXnsMAAADbAAAADwAA AAAAAAAAAAAAAAAHAgAAZHJzL2Rvd25yZXYueG1sUEsFBgAAAAADAAMAtwAAAPcCAAAAAA== " path="m,l6,17,7,42,6,39,,23,,xe" filled="f" strokecolor="#ed7d31 [3205]" strokeweight="0">
                          <v:path arrowok="t" o:connecttype="custom" o:connectlocs="0,0;9525,26988;11113,66675;9525,61913;0,36513;0,0" o:connectangles="0,0,0,0,0,0"/>
                        </v:shape>
                        <v:shape id="Forma libre 31" o:spid="_x0000_s1041" style="position:absolute;left:5871;top:71455;width:714;height:1873;visibility:visible;mso-wrap-style:square;v-text-anchor:top" coordsize="45,11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phP4wwAAANsAAAAPAAAAZHJzL2Rvd25yZXYueG1sRE9NawIx EL0L/Q9hCl6kZvVQ7NYoZakiFIXalvY4bKa7y24mSxI1/nsjCN7m8T5nvoymE0dyvrGsYDLOQBCX VjdcKfj+Wj3NQPiArLGzTArO5GG5eBjMMdf2xJ903IdKpBD2OSqoQ+hzKX1Zk0E/tj1x4v6tMxgS dJXUDk8p3HRymmXP0mDDqaHGnoqaynZ/MApiOYo7d+a2wO3vx2G6/nnf/q2UGj7Gt1cQgWK4i2/u jU7zX+D6SzpALi4AAAD//wMAUEsBAi0AFAAGAAgAAAAhANvh9svuAAAAhQEAABMAAAAAAAAAAAAA AAAAAAAAAFtDb250ZW50X1R5cGVzXS54bWxQSwECLQAUAAYACAAAACEAWvQsW78AAAAVAQAACwAA AAAAAAAAAAAAAAAfAQAAX3JlbHMvLnJlbHNQSwECLQAUAAYACAAAACEAk6YT+MMAAADbAAAADwAA AAAAAAAAAAAAAAAHAgAAZHJzL2Rvd25yZXYueG1sUEsFBgAAAAADAAMAtwAAAPcCAAAAAA== " path="m,l6,16,21,49,33,84r12,34l44,118,13,53,11,42,,xe" filled="f" strokecolor="#ed7d31 [3205]" strokeweight="0">
                          <v:path arrowok="t" o:connecttype="custom" o:connectlocs="0,0;9525,25400;33338,77788;52388,133350;71438,187325;69850,187325;20638,84138;17463,66675;0,0" o:connectangles="0,0,0,0,0,0,0,0,0"/>
                        </v:shape>
                      </v:group>
                      <v:group id="Grupo 20" o:spid="_x0000_s1042" style="position:absolute;left:806;top:48269;width:13063;height:25059" coordorigin="806,46499" coordsize="8747,1677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UQinwgAAANsAAAAPAAAAZHJzL2Rvd25yZXYueG1sRE/LSsNA FN0L/YfhFrqzk7QoJXYSSlHpoggmgri7ZG4eJHMnZMYk/fvOQnB5OO9jtpheTDS61rKCeBuBIC6t brlW8FW8PR5AOI+ssbdMCm7kIEtXD0dMtJ35k6bc1yKEsEtQQeP9kEjpyoYMuq0diANX2dGgD3Cs pR5xDuGml7soepYGWw4NDQ50bqjs8l+j4H3G+bSPX6drV51vP8XTx/c1JqU26+X0AsLT4v/Ff+6L VrAL68OX8ANkegcAAP//AwBQSwECLQAUAAYACAAAACEA2+H2y+4AAACFAQAAEwAAAAAAAAAAAAAA AAAAAAAAW0NvbnRlbnRfVHlwZXNdLnhtbFBLAQItABQABgAIAAAAIQBa9CxbvwAAABUBAAALAAAA AAAAAAAAAAAAAB8BAABfcmVscy8ucmVsc1BLAQItABQABgAIAAAAIQAjUQinwgAAANsAAAAPAAAA AAAAAAAAAAAAAAcCAABkcnMvZG93bnJldi54bWxQSwUGAAAAAAMAAwC3AAAA9gIAAAAA ">
                        <o:lock v:ext="edit" aspectratio="t"/>
                        <v:shape id="Forma libre 8" o:spid="_x0000_s1043" style="position:absolute;left:1187;top:51897;width:1984;height:7143;visibility:visible;mso-wrap-style:square;v-text-anchor:top" coordsize="125,4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VPPewwAAANsAAAAPAAAAZHJzL2Rvd25yZXYueG1sRI9Pi8Iw FMTvC36H8IS9rWllFalGEXHBg+Dfg8dH89oUm5fSxNr99mZhweMwM79hFqve1qKj1leOFaSjBARx 7nTFpYLr5edrBsIHZI21Y1LwSx5Wy8HHAjPtnnyi7hxKESHsM1RgQmgyKX1uyKIfuYY4eoVrLYYo 21LqFp8Rbms5TpKptFhxXDDY0MZQfj8/rIJDx6ZIvovmuL/Y7Tad7G6n402pz2G/noMI1Id3+L+9 0wrGKfx9iT9ALl8AAAD//wMAUEsBAi0AFAAGAAgAAAAhANvh9svuAAAAhQEAABMAAAAAAAAAAAAA AAAAAAAAAFtDb250ZW50X1R5cGVzXS54bWxQSwECLQAUAAYACAAAACEAWvQsW78AAAAVAQAACwAA AAAAAAAAAAAAAAAfAQAAX3JlbHMvLnJlbHNQSwECLQAUAAYACAAAACEAQ1Tz3sMAAADbAAAADwAA AAAAAAAAAAAAAAAHAgAAZHJzL2Rvd25yZXYueG1sUEsFBgAAAAADAAMAtwAAAPcCAAAAAA== " path="m,l41,155,86,309r39,116l125,450,79,311,41,183,7,54,,xe" filled="f" strokecolor="#ed7d31 [3205]" strokeweight="0">
                          <v:path arrowok="t" o:connecttype="custom" o:connectlocs="0,0;65088,246063;136525,490538;198438,674688;198438,714375;125413,493713;65088,290513;11113,85725;0,0" o:connectangles="0,0,0,0,0,0,0,0,0"/>
                        </v:shape>
                        <v:shape id="Forma libre 9" o:spid="_x0000_s1044" style="position:absolute;left:3282;top:58913;width:1874;height:4366;visibility:visible;mso-wrap-style:square;v-text-anchor:top" coordsize="118,2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yHYhwwAAANsAAAAPAAAAZHJzL2Rvd25yZXYueG1sRI/dagIx FITvhb5DOAXvNNsFRVajWGlBQQv+3R83x83SzcmySXX16Y1Q8HKYmW+Yyay1lbhQ40vHCj76CQji 3OmSCwWH/XdvBMIHZI2VY1JwIw+z6Vtngpl2V97SZRcKESHsM1RgQqgzKX1uyKLvu5o4emfXWAxR NoXUDV4j3FYyTZKhtFhyXDBY08JQ/rv7swpG3h9/zOHzyIPB6a4369Xia7lSqvvezscgArXhFf5v L7WCNIXnl/gD5PQBAAD//wMAUEsBAi0AFAAGAAgAAAAhANvh9svuAAAAhQEAABMAAAAAAAAAAAAA AAAAAAAAAFtDb250ZW50X1R5cGVzXS54bWxQSwECLQAUAAYACAAAACEAWvQsW78AAAAVAQAACwAA AAAAAAAAAAAAAAAfAQAAX3JlbHMvLnJlbHNQSwECLQAUAAYACAAAACEAFch2IcMAAADbAAAADwAA AAAAAAAAAAAAAAAHAgAAZHJzL2Rvd25yZXYueG1sUEsFBgAAAAADAAMAtwAAAPcCAAAAAA== " path="m,l8,20,37,96r32,74l118,275r-9,l61,174,30,100,,26,,xe" filled="f" strokecolor="#ed7d31 [3205]" strokeweight="0">
                          <v:path arrowok="t" o:connecttype="custom" o:connectlocs="0,0;12700,31750;58738,152400;109538,269875;187325,436563;173038,436563;96838,276225;47625,158750;0,41275;0,0" o:connectangles="0,0,0,0,0,0,0,0,0,0"/>
                        </v:shape>
                        <v:shape id="Forma libre 10" o:spid="_x0000_s1045" style="position:absolute;left:806;top:50103;width:317;height:1921;visibility:visible;mso-wrap-style:square;v-text-anchor:top" coordsize="20,12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sqfBwgAAANsAAAAPAAAAZHJzL2Rvd25yZXYueG1sRI/RisIw FETfBf8hXMEX0VQFka5RlmUFhezDqh9waa5tMbkpTaz1742wsI/DzJxhNrveWdFRG2rPCuazDARx 4U3NpYLLeT9dgwgR2aD1TAqeFGC3HQ42mBv/4F/qTrEUCcIhRwVVjE0uZSgqchhmviFO3tW3DmOS bSlNi48Ed1YusmwlHdacFips6Kui4na6OwXr87U7NkdzsxP9821XWht910qNR/3nB4hIffwP/7UP RsFiCe8v6QfI7QsAAP//AwBQSwECLQAUAAYACAAAACEA2+H2y+4AAACFAQAAEwAAAAAAAAAAAAAA AAAAAAAAW0NvbnRlbnRfVHlwZXNdLnhtbFBLAQItABQABgAIAAAAIQBa9CxbvwAAABUBAAALAAAA AAAAAAAAAAAAAB8BAABfcmVscy8ucmVsc1BLAQItABQABgAIAAAAIQASsqfBwgAAANsAAAAPAAAA AAAAAAAAAAAAAAcCAABkcnMvZG93bnJldi54bWxQSwUGAAAAAAMAAwC3AAAA9gIAAAAA " path="m,l16,72r4,49l18,112,,31,,xe" filled="f" strokecolor="#ed7d31 [3205]" strokeweight="0">
                          <v:path arrowok="t" o:connecttype="custom" o:connectlocs="0,0;25400,114300;31750,192088;28575,177800;0,49213;0,0" o:connectangles="0,0,0,0,0,0"/>
                        </v:shape>
                        <v:shape id="Forma libre 12" o:spid="_x0000_s1046" style="position:absolute;left:1123;top:52024;width:2509;height:10207;visibility:visible;mso-wrap-style:square;v-text-anchor:top" coordsize="158,6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NvcuxAAAANsAAAAPAAAAZHJzL2Rvd25yZXYueG1sRI9Ba8JA FITvBf/D8gRvdaNY0egqIhS0paBR8PrIPrPB7NuQ3Sbx33cLhR6HmfmGWW97W4mWGl86VjAZJyCI c6dLLhRcL++vCxA+IGusHJOCJ3nYbgYva0y16/hMbRYKESHsU1RgQqhTKX1uyKIfu5o4enfXWAxR NoXUDXYRbis5TZK5tFhyXDBY095Q/si+rYLu9pZ9nevTztCn6z7mk2X7PC6VGg373QpEoD78h//a B61gOoPfL/EHyM0PAAAA//8DAFBLAQItABQABgAIAAAAIQDb4fbL7gAAAIUBAAATAAAAAAAAAAAA AAAAAAAAAABbQ29udGVudF9UeXBlc10ueG1sUEsBAi0AFAAGAAgAAAAhAFr0LFu/AAAAFQEAAAsA AAAAAAAAAAAAAAAAHwEAAF9yZWxzLy5yZWxzUEsBAi0AFAAGAAgAAAAhANA29y7EAAAA2wAAAA8A AAAAAAAAAAAAAAAABwIAAGRycy9kb3ducmV2LnhtbFBLBQYAAAAAAwADALcAAAD4AgAAAAA= " path="m,l11,46r11,83l36,211r19,90l76,389r27,87l123,533r21,55l155,632r3,11l142,608,118,544,95,478,69,391,47,302,29,212,13,107,,xe" filled="f" strokecolor="#ed7d31 [3205]"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7" style="position:absolute;left:3759;top:62152;width:524;height:1127;visibility:visible;mso-wrap-style:square;v-text-anchor:top" coordsize="33,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NcRRxQAAANsAAAAPAAAAZHJzL2Rvd25yZXYueG1sRI9BSwMx FITvQv9DeIIXabMtVpa1aSlFoV4U2156e2yem8V9L0sSt6u/3giCx2FmvmFWm5E7NVCIrRcD81kB iqT2tpXGwOn4NC1BxYRisfNCBr4owmY9uVphZf1F3mg4pEZliMQKDbiU+krrWDtijDPfk2Tv3QfG lGVotA14yXDu9KIo7jVjK3nBYU87R/XH4ZMNlI8vt8983peDC3w3H771jpevxtxcj9sHUInG9B/+ a++tgcUSfr/kH6DXPwAAAP//AwBQSwECLQAUAAYACAAAACEA2+H2y+4AAACFAQAAEwAAAAAAAAAA AAAAAAAAAAAAW0NvbnRlbnRfVHlwZXNdLnhtbFBLAQItABQABgAIAAAAIQBa9CxbvwAAABUBAAAL AAAAAAAAAAAAAAAAAB8BAABfcmVscy8ucmVsc1BLAQItABQABgAIAAAAIQA6NcRRxQAAANsAAAAP AAAAAAAAAAAAAAAAAAcCAABkcnMvZG93bnJldi54bWxQSwUGAAAAAAMAAwC3AAAA+QIAAAAA " path="m,l33,71r-9,l11,36,,xe" filled="f" strokecolor="#ed7d31 [3205]" strokeweight="0">
                          <v:path arrowok="t" o:connecttype="custom" o:connectlocs="0,0;52388,112713;38100,112713;17463,57150;0,0" o:connectangles="0,0,0,0,0"/>
                        </v:shape>
                        <v:shape id="Forma libre 14" o:spid="_x0000_s1048" style="position:absolute;left:1060;top:51246;width:238;height:1508;visibility:visible;mso-wrap-style:square;v-text-anchor:top" coordsize="15,9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a8LkwwAAANsAAAAPAAAAZHJzL2Rvd25yZXYueG1sRI/disIw FITvBd8hHME7TSsopWuUVVEUZMEflr08NMe22JyUJmp9eyMseDnMzDfMdN6aStypcaVlBfEwAkGc WV1yruB8Wg8SEM4ja6wsk4InOZjPup0ppto++ED3o89FgLBLUUHhfZ1K6bKCDLqhrYmDd7GNQR9k k0vd4CPATSVHUTSRBksOCwXWtCwoux5vRoH8iX71Zjc++dU+jvNym1z+FolS/V77/QXCU+s/4f/2 VisYTeD9JfwAOXsBAAD//wMAUEsBAi0AFAAGAAgAAAAhANvh9svuAAAAhQEAABMAAAAAAAAAAAAA AAAAAAAAAFtDb250ZW50X1R5cGVzXS54bWxQSwECLQAUAAYACAAAACEAWvQsW78AAAAVAQAACwAA AAAAAAAAAAAAAAAfAQAAX3JlbHMvLnJlbHNQSwECLQAUAAYACAAAACEA+GvC5MMAAADbAAAADwAA AAAAAAAAAAAAAAAHAgAAZHJzL2Rvd25yZXYueG1sUEsFBgAAAAADAAMAtwAAAPcCAAAAAA== " path="m,l8,37r,4l15,95,4,49,,xe" filled="f" strokecolor="#ed7d31 [3205]" strokeweight="0">
                          <v:path arrowok="t" o:connecttype="custom" o:connectlocs="0,0;12700,58738;12700,65088;23813,150813;6350,77788;0,0" o:connectangles="0,0,0,0,0,0"/>
                        </v:shape>
                        <v:shape id="Forma libre 15" o:spid="_x0000_s1049" style="position:absolute;left:3171;top:46499;width:6382;height:12414;visibility:visible;mso-wrap-style:square;v-text-anchor:top" coordsize="402,78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rhYwgAAANsAAAAPAAAAZHJzL2Rvd25yZXYueG1sRI/fasIw FMbvB75DOMLu1lQFVzqjbIowxJtVH+DQHNtic9I1sY1vbwYDLz++Pz++1SaYVgzUu8ayglmSgiAu rW64UnA+7d8yEM4ja2wtk4I7OdisJy8rzLUd+YeGwlcijrDLUUHtfZdL6cqaDLrEdsTRu9jeoI+y r6TucYzjppXzNF1Kgw1HQo0dbWsqr8XNRIieuUvIuvthcTj6cN19/d44KPU6DZ8fIDwF/wz/t7+1 gvk7/H2JP0CuHwAAAP//AwBQSwECLQAUAAYACAAAACEA2+H2y+4AAACFAQAAEwAAAAAAAAAAAAAA AAAAAAAAW0NvbnRlbnRfVHlwZXNdLnhtbFBLAQItABQABgAIAAAAIQBa9CxbvwAAABUBAAALAAAA AAAAAAAAAAAAAB8BAABfcmVscy8ucmVsc1BLAQItABQABgAIAAAAIQA/mrhYwgAAANsAAAAPAAAA AAAAAAAAAAAAAAcCAABkcnMvZG93bnJldi54bWxQSwUGAAAAAAMAAwC3AAAA9gIAAAAA " path="m402,r,1l363,39,325,79r-35,42l255,164r-44,58l171,284r-38,62l100,411,71,478,45,546,27,617,13,689,7,761r,21l,765r1,-4l7,688,21,616,40,545,66,475,95,409r35,-66l167,281r42,-61l253,163r34,-43l324,78,362,38,402,xe" filled="f" strokecolor="#ed7d31 [3205]"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0" style="position:absolute;left:3171;top:59040;width:588;height:3112;visibility:visible;mso-wrap-style:square;v-text-anchor:top" coordsize="37,1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Db23wwAAANsAAAAPAAAAZHJzL2Rvd25yZXYueG1sRE9Na8JA EL0X/A/LCN7qxkC1pK5SLQXxIGpVPE6z0ySYnU2zq6b/vnMo9Ph439N552p1ozZUng2Mhgko4tzb igsDh4/3x2dQISJbrD2TgR8KMJ/1HqaYWX/nHd32sVASwiFDA2WMTaZ1yEtyGIa+IRbuy7cOo8C2 0LbFu4S7WqdJMtYOK5aGEhtalpRf9lcnJbun9eQt/Tx9nzbnzfhsj4vt4WjMoN+9voCK1MV/8Z97 ZQ2kMla+yA/Qs18AAAD//wMAUEsBAi0AFAAGAAgAAAAhANvh9svuAAAAhQEAABMAAAAAAAAAAAAA AAAAAAAAAFtDb250ZW50X1R5cGVzXS54bWxQSwECLQAUAAYACAAAACEAWvQsW78AAAAVAQAACwAA AAAAAAAAAAAAAAAfAQAAX3JlbHMvLnJlbHNQSwECLQAUAAYACAAAACEA3Q29t8MAAADbAAAADwAA AAAAAAAAAAAAAAAHAgAAZHJzL2Rvd25yZXYueG1sUEsFBgAAAAADAAMAtwAAAPcCAAAAAA== " path="m,l6,15r1,3l12,80r9,54l33,188r4,8l22,162,15,146,5,81,1,40,,xe" filled="f" strokecolor="#ed7d31 [3205]" strokeweight="0">
                          <v:path arrowok="t" o:connecttype="custom" o:connectlocs="0,0;9525,23813;11113,28575;19050,127000;33338,212725;52388,298450;58738,311150;34925,257175;23813,231775;7938,128588;1588,63500;0,0" o:connectangles="0,0,0,0,0,0,0,0,0,0,0,0"/>
                        </v:shape>
                        <v:shape id="Forma libre 17" o:spid="_x0000_s1051" style="position:absolute;left:3632;top:62231;width:492;height:1048;visibility:visible;mso-wrap-style:square;v-text-anchor:top" coordsize="31,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OfvUwgAAANsAAAAPAAAAZHJzL2Rvd25yZXYueG1sRI9Bi8Iw FITvwv6H8Ba8aaqwotUoy4Ky4MmqC3t7Ns+m2LzUJmr990YQPA4z8w0zW7S2EldqfOlYwaCfgCDO nS65ULDbLntjED4ga6wck4I7eVjMPzozTLW78YauWShEhLBPUYEJoU6l9Lkhi77vauLoHV1jMUTZ FFI3eItwW8lhkoykxZLjgsGafgzlp+xiFdDBndbbye7v6zwwtHLHep9t/pXqfrbfUxCB2vAOv9q/ WsFwAs8v8QfI+QMAAP//AwBQSwECLQAUAAYACAAAACEA2+H2y+4AAACFAQAAEwAAAAAAAAAAAAAA AAAAAAAAW0NvbnRlbnRfVHlwZXNdLnhtbFBLAQItABQABgAIAAAAIQBa9CxbvwAAABUBAAALAAAA AAAAAAAAAAAAAB8BAABfcmVscy8ucmVsc1BLAQItABQABgAIAAAAIQCvOfvUwgAAANsAAAAPAAAA AAAAAAAAAAAAAAcCAABkcnMvZG93bnJldi54bWxQSwUGAAAAAAMAAwC3AAAA9gIAAAAA " path="m,l31,66r-7,l,xe" filled="f" strokecolor="#ed7d31 [3205]" strokeweight="0">
                          <v:path arrowok="t" o:connecttype="custom" o:connectlocs="0,0;49213,104775;38100,104775;0,0" o:connectangles="0,0,0,0"/>
                        </v:shape>
                        <v:shape id="Forma libre 18" o:spid="_x0000_s1052" style="position:absolute;left:3171;top:58644;width:111;height:682;visibility:visible;mso-wrap-style:square;v-text-anchor:top" coordsize="7,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bWtMvgAAANsAAAAPAAAAZHJzL2Rvd25yZXYueG1sRE9Ni8Iw EL0L/ocwgjdNXUWkGkVkBb2pFc9DM7bFZlKbGOu/N4eFPT7e92rTmVoEal1lWcFknIAgzq2uuFBw zfajBQjnkTXWlknBhxxs1v3eClNt33ymcPGFiCHsUlRQet+kUrq8JINubBviyN1ta9BH2BZSt/iO 4aaWP0kylwYrjg0lNrQrKX9cXkZBF87Za/4b7rNT9jhpc5S35yQoNRx02yUIT53/F/+5D1rBNK6P X+IPkOsvAAAA//8DAFBLAQItABQABgAIAAAAIQDb4fbL7gAAAIUBAAATAAAAAAAAAAAAAAAAAAAA AABbQ29udGVudF9UeXBlc10ueG1sUEsBAi0AFAAGAAgAAAAhAFr0LFu/AAAAFQEAAAsAAAAAAAAA AAAAAAAAHwEAAF9yZWxzLy5yZWxzUEsBAi0AFAAGAAgAAAAhAPRta0y+AAAA2wAAAA8AAAAAAAAA AAAAAAAABwIAAGRycy9kb3ducmV2LnhtbFBLBQYAAAAAAwADALcAAADyAgAAAAA= " path="m,l7,17r,26l6,40,,25,,xe" filled="f" strokecolor="#ed7d31 [3205]" strokeweight="0">
                          <v:path arrowok="t" o:connecttype="custom" o:connectlocs="0,0;11113,26988;11113,68263;9525,63500;0,39688;0,0" o:connectangles="0,0,0,0,0,0"/>
                        </v:shape>
                        <v:shape id="Forma libre 19" o:spid="_x0000_s1053" style="position:absolute;left:3409;top:61358;width:731;height:1921;visibility:visible;mso-wrap-style:square;v-text-anchor:top" coordsize="46,12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0bI8wwAAANsAAAAPAAAAZHJzL2Rvd25yZXYueG1sRI9BawIx FITvhf6H8IReiiZWWmQ1iqwIvTbdg709Ns/dxeRlu4m6/feNUOhxmJlvmPV29E5caYhdYA3zmQJB XAfbcaOh+jxMlyBiQrboApOGH4qw3Tw+rLGw4cYfdDWpERnCsUANbUp9IWWsW/IYZ6Enzt4pDB5T lkMj7YC3DPdOvij1Jj12nBda7KlsqT6bi9dg3JdRCssLHo7Hffnsqu9XU2n9NBl3KxCJxvQf/mu/ Ww2LOdy/5B8gN78AAAD//wMAUEsBAi0AFAAGAAgAAAAhANvh9svuAAAAhQEAABMAAAAAAAAAAAAA AAAAAAAAAFtDb250ZW50X1R5cGVzXS54bWxQSwECLQAUAAYACAAAACEAWvQsW78AAAAVAQAACwAA AAAAAAAAAAAAAAAfAQAAX3JlbHMvLnJlbHNQSwECLQAUAAYACAAAACEAGtGyPMMAAADbAAAADwAA AAAAAAAAAAAAAAAHAgAAZHJzL2Rvd25yZXYueG1sUEsFBgAAAAADAAMAtwAAAPcCAAAAAA== " path="m,l7,16,22,50,33,86r13,35l45,121,14,55,11,44,,xe" filled="f" strokecolor="#ed7d31 [3205]" strokeweight="0">
                          <v:path arrowok="t" o:connecttype="custom" o:connectlocs="0,0;11113,25400;34925,79375;52388,136525;73025,192088;71438,192088;22225,87313;17463,69850;0,0" o:connectangles="0,0,0,0,0,0,0,0,0"/>
                        </v:shape>
                      </v:group>
                    </v:group>
                    <w10:wrap anchorx="page" anchory="page"/>
                  </v:group>
                </w:pict>
              </mc:Fallback>
            </mc:AlternateContent>
          </w:r>
        </w:p>
        <w:p w14:paraId="69CB7900" w14:textId="75D960DD" w:rsidR="003939AC" w:rsidRDefault="00B2040A">
          <w:pPr>
            <w:rPr>
              <w:rFonts w:ascii="Neuron Heavy" w:hAnsi="Neuron Heavy"/>
              <w:sz w:val="28"/>
              <w:szCs w:val="28"/>
            </w:rPr>
          </w:pPr>
          <w:r>
            <w:rPr>
              <w:noProof/>
            </w:rPr>
            <w:drawing>
              <wp:anchor distT="0" distB="0" distL="114300" distR="114300" simplePos="0" relativeHeight="251658239" behindDoc="1" locked="0" layoutInCell="1" allowOverlap="1" wp14:anchorId="137FC379" wp14:editId="5BF20132">
                <wp:simplePos x="0" y="0"/>
                <wp:positionH relativeFrom="margin">
                  <wp:align>right</wp:align>
                </wp:positionH>
                <wp:positionV relativeFrom="paragraph">
                  <wp:posOffset>5283623</wp:posOffset>
                </wp:positionV>
                <wp:extent cx="3828735" cy="1123950"/>
                <wp:effectExtent l="0" t="0" r="635" b="0"/>
                <wp:wrapNone/>
                <wp:docPr id="5" name="Imagen 5"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828735" cy="1123950"/>
                        </a:xfrm>
                        <a:prstGeom prst="rect">
                          <a:avLst/>
                        </a:prstGeom>
                      </pic:spPr>
                    </pic:pic>
                  </a:graphicData>
                </a:graphic>
                <wp14:sizeRelH relativeFrom="margin">
                  <wp14:pctWidth>0</wp14:pctWidth>
                </wp14:sizeRelH>
                <wp14:sizeRelV relativeFrom="margin">
                  <wp14:pctHeight>0</wp14:pctHeight>
                </wp14:sizeRelV>
              </wp:anchor>
            </w:drawing>
          </w:r>
          <w:r w:rsidR="00961DC1">
            <w:rPr>
              <w:rFonts w:ascii="Neuron Heavy" w:hAnsi="Neuron Heavy"/>
              <w:noProof/>
              <w:sz w:val="28"/>
              <w:szCs w:val="28"/>
            </w:rPr>
            <w:drawing>
              <wp:anchor distT="0" distB="0" distL="114300" distR="114300" simplePos="0" relativeHeight="251677696" behindDoc="1" locked="0" layoutInCell="1" allowOverlap="1" wp14:anchorId="14747FE6" wp14:editId="5F7B3145">
                <wp:simplePos x="0" y="0"/>
                <wp:positionH relativeFrom="margin">
                  <wp:align>right</wp:align>
                </wp:positionH>
                <wp:positionV relativeFrom="paragraph">
                  <wp:posOffset>8505825</wp:posOffset>
                </wp:positionV>
                <wp:extent cx="1226820" cy="562293"/>
                <wp:effectExtent l="0" t="0" r="0" b="952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562293"/>
                        </a:xfrm>
                        <a:prstGeom prst="rect">
                          <a:avLst/>
                        </a:prstGeom>
                        <a:noFill/>
                      </pic:spPr>
                    </pic:pic>
                  </a:graphicData>
                </a:graphic>
                <wp14:sizeRelH relativeFrom="margin">
                  <wp14:pctWidth>0</wp14:pctWidth>
                </wp14:sizeRelH>
                <wp14:sizeRelV relativeFrom="margin">
                  <wp14:pctHeight>0</wp14:pctHeight>
                </wp14:sizeRelV>
              </wp:anchor>
            </w:drawing>
          </w:r>
        </w:p>
        <w:p w14:paraId="797590BB" w14:textId="77777777" w:rsidR="00BF0CA4" w:rsidRDefault="005155D1">
          <w:pPr>
            <w:rPr>
              <w:rFonts w:ascii="Neuron Heavy" w:hAnsi="Neuron Heavy"/>
              <w:sz w:val="28"/>
              <w:szCs w:val="28"/>
            </w:rPr>
          </w:pPr>
          <w:r>
            <w:rPr>
              <w:noProof/>
            </w:rPr>
            <mc:AlternateContent>
              <mc:Choice Requires="wps">
                <w:drawing>
                  <wp:anchor distT="0" distB="0" distL="114300" distR="114300" simplePos="0" relativeHeight="251663360" behindDoc="0" locked="0" layoutInCell="1" allowOverlap="1" wp14:anchorId="7662ECCD" wp14:editId="3A32050A">
                    <wp:simplePos x="0" y="0"/>
                    <wp:positionH relativeFrom="margin">
                      <wp:align>right</wp:align>
                    </wp:positionH>
                    <wp:positionV relativeFrom="page">
                      <wp:posOffset>1971304</wp:posOffset>
                    </wp:positionV>
                    <wp:extent cx="5916920" cy="2505611"/>
                    <wp:effectExtent l="0" t="0" r="8255" b="9525"/>
                    <wp:wrapNone/>
                    <wp:docPr id="33" name="Cuadro de texto 33"/>
                    <wp:cNvGraphicFramePr/>
                    <a:graphic xmlns:a="http://schemas.openxmlformats.org/drawingml/2006/main">
                      <a:graphicData uri="http://schemas.microsoft.com/office/word/2010/wordprocessingShape">
                        <wps:wsp>
                          <wps:cNvSpPr txBox="1"/>
                          <wps:spPr>
                            <a:xfrm>
                              <a:off x="0" y="0"/>
                              <a:ext cx="5916920" cy="25056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79D71" w14:textId="4CB4FF7C" w:rsidR="00B2040A" w:rsidRPr="006001C0" w:rsidRDefault="00000000" w:rsidP="006001C0">
                                <w:pPr>
                                  <w:pStyle w:val="Sinespaciado"/>
                                  <w:rPr>
                                    <w:rFonts w:ascii="Neuron Heavy" w:eastAsiaTheme="majorEastAsia" w:hAnsi="Neuron Heavy" w:cstheme="majorBidi"/>
                                    <w:color w:val="262626" w:themeColor="text1" w:themeTint="D9"/>
                                    <w:sz w:val="80"/>
                                    <w:szCs w:val="80"/>
                                  </w:rPr>
                                </w:pPr>
                                <w:sdt>
                                  <w:sdtPr>
                                    <w:rPr>
                                      <w:rFonts w:ascii="Neuron Heavy" w:eastAsiaTheme="majorEastAsia" w:hAnsi="Neuron Heavy" w:cstheme="majorBidi"/>
                                      <w:color w:val="262626" w:themeColor="text1" w:themeTint="D9"/>
                                      <w:sz w:val="80"/>
                                      <w:szCs w:val="80"/>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B2040A" w:rsidRPr="006001C0">
                                      <w:rPr>
                                        <w:rFonts w:ascii="Neuron Heavy" w:eastAsiaTheme="majorEastAsia" w:hAnsi="Neuron Heavy" w:cstheme="majorBidi"/>
                                        <w:color w:val="262626" w:themeColor="text1" w:themeTint="D9"/>
                                        <w:sz w:val="80"/>
                                        <w:szCs w:val="80"/>
                                      </w:rPr>
                                      <w:t>PLAN DE IGUALDAD CENTRO DE D</w:t>
                                    </w:r>
                                    <w:r w:rsidR="005777D5">
                                      <w:rPr>
                                        <w:rFonts w:ascii="Neuron Heavy" w:eastAsiaTheme="majorEastAsia" w:hAnsi="Neuron Heavy" w:cstheme="majorBidi"/>
                                        <w:color w:val="262626" w:themeColor="text1" w:themeTint="D9"/>
                                        <w:sz w:val="80"/>
                                        <w:szCs w:val="80"/>
                                      </w:rPr>
                                      <w:t>Í</w:t>
                                    </w:r>
                                    <w:r w:rsidR="00B2040A" w:rsidRPr="006001C0">
                                      <w:rPr>
                                        <w:rFonts w:ascii="Neuron Heavy" w:eastAsiaTheme="majorEastAsia" w:hAnsi="Neuron Heavy" w:cstheme="majorBidi"/>
                                        <w:color w:val="262626" w:themeColor="text1" w:themeTint="D9"/>
                                        <w:sz w:val="80"/>
                                        <w:szCs w:val="80"/>
                                      </w:rPr>
                                      <w:t>A GONZALO DE BERCEO</w:t>
                                    </w:r>
                                  </w:sdtContent>
                                </w:sdt>
                              </w:p>
                              <w:p w14:paraId="6A5FD901" w14:textId="34DB3FC8" w:rsidR="00B2040A" w:rsidRPr="006B2629" w:rsidRDefault="00000000">
                                <w:pPr>
                                  <w:spacing w:before="120"/>
                                  <w:rPr>
                                    <w:rFonts w:ascii="Neuron ExtraLight" w:hAnsi="Neuron ExtraLight"/>
                                    <w:i/>
                                    <w:iCs/>
                                    <w:color w:val="404040" w:themeColor="text1" w:themeTint="BF"/>
                                    <w:sz w:val="32"/>
                                    <w:szCs w:val="32"/>
                                  </w:rPr>
                                </w:pPr>
                                <w:sdt>
                                  <w:sdtPr>
                                    <w:rPr>
                                      <w:rFonts w:ascii="Neuron ExtraLight" w:hAnsi="Neuron ExtraLight"/>
                                      <w:i/>
                                      <w:iCs/>
                                      <w:color w:val="404040" w:themeColor="text1" w:themeTint="BF"/>
                                      <w:sz w:val="32"/>
                                      <w:szCs w:val="3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B2040A" w:rsidRPr="006B2629">
                                      <w:rPr>
                                        <w:rFonts w:ascii="Neuron ExtraLight" w:hAnsi="Neuron ExtraLight"/>
                                        <w:i/>
                                        <w:iCs/>
                                        <w:color w:val="404040" w:themeColor="text1" w:themeTint="BF"/>
                                        <w:sz w:val="32"/>
                                        <w:szCs w:val="32"/>
                                      </w:rPr>
                                      <w:t>Grupo Elteis.s.l.u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62ECCD" id="_x0000_t202" coordsize="21600,21600" o:spt="202" path="m,l,21600r21600,l21600,xe">
                    <v:stroke joinstyle="miter"/>
                    <v:path gradientshapeok="t" o:connecttype="rect"/>
                  </v:shapetype>
                  <v:shape id="Cuadro de texto 33" o:spid="_x0000_s1026" type="#_x0000_t202" style="position:absolute;margin-left:414.7pt;margin-top:155.2pt;width:465.9pt;height:197.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qojlXwIAAC4FAAAOAAAAZHJzL2Uyb0RvYy54bWysVN9v2jAQfp+0/8Hy+wgwgVZEqBgV06Sq rUanPhvHhmiOz7MPEvbX7+wkULG9dNqLc/F99+u7O89vm8qwo/KhBJvz0WDImbISitLucv79ef3h E2cBhS2EAatyflKB3y7ev5vXbqbGsAdTKM/IiQ2z2uV8j+hmWRbkXlUiDMApS0oNvhJIv36XFV7U 5L0y2Xg4nGY1+MJ5kCoEur1rlXyR/GutJD5qHRQyk3PKDdPp07mNZ7aYi9nOC7cvZZeG+IcsKlFa Cnp2dSdQsIMv/3BVldJDAI0DCVUGWpdSpRqomtHwqprNXjiVaiFygjvTFP6fW/lw3Lgnz7D5DA01 MBJSuzALdBnrabSv4pcyZaQnCk9n2lSDTNLl5GY0vRmTSpJuPBlOpqPkJ7uYOx/wi4KKRSHnnvqS 6BLH+4AUkqA9JEazsC6NSb0xltU5n36cDJPBWUMWxkasSl3u3FxSTxKejIoYY78pzcoiVRAv0nyp lfHsKGgyhJTKYp90QkeUpiTeYtjhL1m9xbitgyxSZLB4Nq5KCz5Vf5V28aNPWbd4IvJV3VHEZtt0 Ld1CcaJOe2iXIDi5Lqkb9yLgk/A09dRB2mR8pEMbINahkzjbg//1t/uIp2EkLWc1bVHOw8+D8Ioz 89XSmMaV6wXfC9tesIdqBUT/iN4IJ5NIBh5NL2oP1Qst+DJGIZWwkmLlHHtxhe0u0wMh1XKZQLRY TuC93TgZXUc642w9Ny/Cu24AkWb3Afr9ErOrOWyx0dLC8oCgyzSkkdCWxY5oWso0u90DErf+9X9C XZ65xW8AAAD//wMAUEsDBBQABgAIAAAAIQCKm6eE3gAAAAgBAAAPAAAAZHJzL2Rvd25yZXYueG1s TI/LTsMwEEX3SPyDNUjsqB0KFEImFeKx49UCEuyceEgi7HEUO2n4e8wKlqM7uvecYj07KyYaQucZ IVsoEMS1Nx03CK8vd0fnIELUbLT1TAjfFGBd7u8VOjd+xxuatrERqYRDrhHaGPtcylC35HRY+J44 ZZ9+cDqmc2ikGfQulTsrj5U6k053nBZa3dN1S/XXdnQI9j0M95WKH9NN8xCfn+T4dps9Ih4ezFeX ICLN8e8ZfvETOpSJqfIjmyAsQhKJCMtMnYBI8cUySyYVwkqdKpBlIf8LlD8AAAD//wMAUEsBAi0A FAAGAAgAAAAhALaDOJL+AAAA4QEAABMAAAAAAAAAAAAAAAAAAAAAAFtDb250ZW50X1R5cGVzXS54 bWxQSwECLQAUAAYACAAAACEAOP0h/9YAAACUAQAACwAAAAAAAAAAAAAAAAAvAQAAX3JlbHMvLnJl bHNQSwECLQAUAAYACAAAACEAgqqI5V8CAAAuBQAADgAAAAAAAAAAAAAAAAAuAgAAZHJzL2Uyb0Rv Yy54bWxQSwECLQAUAAYACAAAACEAipunhN4AAAAIAQAADwAAAAAAAAAAAAAAAAC5BAAAZHJzL2Rv d25yZXYueG1sUEsFBgAAAAAEAAQA8wAAAMQFAAAAAA== " filled="f" stroked="f" strokeweight=".5pt">
                    <v:textbox inset="0,0,0,0">
                      <w:txbxContent>
                        <w:p w14:paraId="44F79D71" w14:textId="4CB4FF7C" w:rsidR="00B2040A" w:rsidRPr="006001C0" w:rsidRDefault="00000000" w:rsidP="006001C0">
                          <w:pPr>
                            <w:pStyle w:val="Sinespaciado"/>
                            <w:rPr>
                              <w:rFonts w:ascii="Neuron Heavy" w:eastAsiaTheme="majorEastAsia" w:hAnsi="Neuron Heavy" w:cstheme="majorBidi"/>
                              <w:color w:val="262626" w:themeColor="text1" w:themeTint="D9"/>
                              <w:sz w:val="80"/>
                              <w:szCs w:val="80"/>
                            </w:rPr>
                          </w:pPr>
                          <w:sdt>
                            <w:sdtPr>
                              <w:rPr>
                                <w:rFonts w:ascii="Neuron Heavy" w:eastAsiaTheme="majorEastAsia" w:hAnsi="Neuron Heavy" w:cstheme="majorBidi"/>
                                <w:color w:val="262626" w:themeColor="text1" w:themeTint="D9"/>
                                <w:sz w:val="80"/>
                                <w:szCs w:val="80"/>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B2040A" w:rsidRPr="006001C0">
                                <w:rPr>
                                  <w:rFonts w:ascii="Neuron Heavy" w:eastAsiaTheme="majorEastAsia" w:hAnsi="Neuron Heavy" w:cstheme="majorBidi"/>
                                  <w:color w:val="262626" w:themeColor="text1" w:themeTint="D9"/>
                                  <w:sz w:val="80"/>
                                  <w:szCs w:val="80"/>
                                </w:rPr>
                                <w:t>PLAN DE IGUALDAD CENTRO DE D</w:t>
                              </w:r>
                              <w:r w:rsidR="005777D5">
                                <w:rPr>
                                  <w:rFonts w:ascii="Neuron Heavy" w:eastAsiaTheme="majorEastAsia" w:hAnsi="Neuron Heavy" w:cstheme="majorBidi"/>
                                  <w:color w:val="262626" w:themeColor="text1" w:themeTint="D9"/>
                                  <w:sz w:val="80"/>
                                  <w:szCs w:val="80"/>
                                </w:rPr>
                                <w:t>Í</w:t>
                              </w:r>
                              <w:r w:rsidR="00B2040A" w:rsidRPr="006001C0">
                                <w:rPr>
                                  <w:rFonts w:ascii="Neuron Heavy" w:eastAsiaTheme="majorEastAsia" w:hAnsi="Neuron Heavy" w:cstheme="majorBidi"/>
                                  <w:color w:val="262626" w:themeColor="text1" w:themeTint="D9"/>
                                  <w:sz w:val="80"/>
                                  <w:szCs w:val="80"/>
                                </w:rPr>
                                <w:t>A GONZALO DE BERCEO</w:t>
                              </w:r>
                            </w:sdtContent>
                          </w:sdt>
                        </w:p>
                        <w:p w14:paraId="6A5FD901" w14:textId="34DB3FC8" w:rsidR="00B2040A" w:rsidRPr="006B2629" w:rsidRDefault="00000000">
                          <w:pPr>
                            <w:spacing w:before="120"/>
                            <w:rPr>
                              <w:rFonts w:ascii="Neuron ExtraLight" w:hAnsi="Neuron ExtraLight"/>
                              <w:i/>
                              <w:iCs/>
                              <w:color w:val="404040" w:themeColor="text1" w:themeTint="BF"/>
                              <w:sz w:val="32"/>
                              <w:szCs w:val="32"/>
                            </w:rPr>
                          </w:pPr>
                          <w:sdt>
                            <w:sdtPr>
                              <w:rPr>
                                <w:rFonts w:ascii="Neuron ExtraLight" w:hAnsi="Neuron ExtraLight"/>
                                <w:i/>
                                <w:iCs/>
                                <w:color w:val="404040" w:themeColor="text1" w:themeTint="BF"/>
                                <w:sz w:val="32"/>
                                <w:szCs w:val="3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B2040A" w:rsidRPr="006B2629">
                                <w:rPr>
                                  <w:rFonts w:ascii="Neuron ExtraLight" w:hAnsi="Neuron ExtraLight"/>
                                  <w:i/>
                                  <w:iCs/>
                                  <w:color w:val="404040" w:themeColor="text1" w:themeTint="BF"/>
                                  <w:sz w:val="32"/>
                                  <w:szCs w:val="32"/>
                                </w:rPr>
                                <w:t>Grupo Elteis.s.l.u</w:t>
                              </w:r>
                            </w:sdtContent>
                          </w:sdt>
                        </w:p>
                      </w:txbxContent>
                    </v:textbox>
                    <w10:wrap anchorx="margin" anchory="page"/>
                  </v:shape>
                </w:pict>
              </mc:Fallback>
            </mc:AlternateContent>
          </w:r>
          <w:r w:rsidR="003939AC">
            <w:rPr>
              <w:rFonts w:ascii="Neuron Heavy" w:hAnsi="Neuron Heavy"/>
              <w:sz w:val="28"/>
              <w:szCs w:val="28"/>
            </w:rPr>
            <w:br w:type="page"/>
          </w:r>
        </w:p>
        <w:p w14:paraId="2A165C0B" w14:textId="77777777" w:rsidR="00BF0CA4" w:rsidRDefault="00BF0CA4">
          <w:pPr>
            <w:rPr>
              <w:rFonts w:ascii="Neuron Heavy" w:hAnsi="Neuron Heavy"/>
              <w:sz w:val="28"/>
              <w:szCs w:val="28"/>
            </w:rPr>
          </w:pPr>
        </w:p>
        <w:p w14:paraId="47B6E30F" w14:textId="77777777" w:rsidR="00BF0CA4" w:rsidRDefault="00BF0CA4">
          <w:pPr>
            <w:rPr>
              <w:rFonts w:ascii="Neuron Heavy" w:hAnsi="Neuron Heavy"/>
              <w:sz w:val="28"/>
              <w:szCs w:val="28"/>
            </w:rPr>
          </w:pPr>
        </w:p>
        <w:p w14:paraId="617E75C4" w14:textId="77777777" w:rsidR="00BF0CA4" w:rsidRDefault="00BF0CA4">
          <w:pPr>
            <w:rPr>
              <w:rFonts w:ascii="Neuron Heavy" w:hAnsi="Neuron Heavy"/>
              <w:sz w:val="28"/>
              <w:szCs w:val="28"/>
            </w:rPr>
          </w:pPr>
        </w:p>
        <w:p w14:paraId="720D2396" w14:textId="77777777" w:rsidR="00BF0CA4" w:rsidRDefault="00BF0CA4">
          <w:pPr>
            <w:rPr>
              <w:rFonts w:ascii="Neuron Heavy" w:hAnsi="Neuron Heavy"/>
              <w:sz w:val="28"/>
              <w:szCs w:val="28"/>
            </w:rPr>
          </w:pPr>
        </w:p>
        <w:p w14:paraId="16F52F59" w14:textId="77777777" w:rsidR="00BF0CA4" w:rsidRDefault="00BF0CA4">
          <w:pPr>
            <w:rPr>
              <w:rFonts w:ascii="Neuron Heavy" w:hAnsi="Neuron Heavy"/>
              <w:sz w:val="28"/>
              <w:szCs w:val="28"/>
            </w:rPr>
          </w:pPr>
        </w:p>
        <w:p w14:paraId="6E036DA9" w14:textId="77777777" w:rsidR="00BF0CA4" w:rsidRDefault="00BF0CA4">
          <w:pPr>
            <w:rPr>
              <w:rFonts w:ascii="Neuron Heavy" w:hAnsi="Neuron Heavy"/>
              <w:sz w:val="28"/>
              <w:szCs w:val="28"/>
            </w:rPr>
          </w:pPr>
        </w:p>
        <w:p w14:paraId="5FEDE4F8" w14:textId="77777777" w:rsidR="00BF0CA4" w:rsidRDefault="00BF0CA4">
          <w:pPr>
            <w:rPr>
              <w:rFonts w:ascii="Neuron Heavy" w:hAnsi="Neuron Heavy"/>
              <w:sz w:val="28"/>
              <w:szCs w:val="28"/>
            </w:rPr>
          </w:pPr>
        </w:p>
        <w:p w14:paraId="7C47EB2F" w14:textId="77777777" w:rsidR="00BF0CA4" w:rsidRDefault="00BF0CA4">
          <w:pPr>
            <w:rPr>
              <w:rFonts w:ascii="Neuron Heavy" w:hAnsi="Neuron Heavy"/>
              <w:sz w:val="28"/>
              <w:szCs w:val="28"/>
            </w:rPr>
          </w:pPr>
        </w:p>
        <w:p w14:paraId="16DAE70D" w14:textId="5E37C42C" w:rsidR="0076629D" w:rsidRDefault="00BF0CA4">
          <w:pPr>
            <w:rPr>
              <w:rFonts w:ascii="Neuron Heavy" w:hAnsi="Neuron Heavy"/>
              <w:sz w:val="28"/>
              <w:szCs w:val="28"/>
            </w:rPr>
          </w:pPr>
          <w:r>
            <w:rPr>
              <w:rFonts w:ascii="Neuron Heavy" w:hAnsi="Neuron Heavy"/>
              <w:sz w:val="28"/>
              <w:szCs w:val="28"/>
            </w:rPr>
            <w:br w:type="page"/>
          </w:r>
        </w:p>
      </w:sdtContent>
    </w:sdt>
    <w:sdt>
      <w:sdtPr>
        <w:rPr>
          <w:rFonts w:asciiTheme="minorHAnsi" w:eastAsiaTheme="minorHAnsi" w:hAnsiTheme="minorHAnsi" w:cstheme="minorBidi"/>
          <w:color w:val="auto"/>
          <w:sz w:val="22"/>
          <w:szCs w:val="22"/>
          <w:lang w:eastAsia="en-US"/>
        </w:rPr>
        <w:id w:val="1119411672"/>
        <w:docPartObj>
          <w:docPartGallery w:val="Table of Contents"/>
          <w:docPartUnique/>
        </w:docPartObj>
      </w:sdtPr>
      <w:sdtEndPr>
        <w:rPr>
          <w:b/>
          <w:bCs/>
        </w:rPr>
      </w:sdtEndPr>
      <w:sdtContent>
        <w:p w14:paraId="22A62379" w14:textId="34804189" w:rsidR="00E4795B" w:rsidRDefault="00E4795B">
          <w:pPr>
            <w:pStyle w:val="TtuloTDC"/>
          </w:pPr>
        </w:p>
        <w:p w14:paraId="6772343B" w14:textId="79AA32B7" w:rsidR="00566938" w:rsidRPr="00566938" w:rsidRDefault="00E4795B" w:rsidP="00566938">
          <w:pPr>
            <w:pStyle w:val="TDC1"/>
            <w:rPr>
              <w:rFonts w:ascii="Neuron Heavy" w:eastAsiaTheme="minorEastAsia" w:hAnsi="Neuron Heavy"/>
              <w:noProof/>
              <w:kern w:val="2"/>
              <w:sz w:val="24"/>
              <w:szCs w:val="24"/>
              <w:lang w:eastAsia="es-ES"/>
              <w14:ligatures w14:val="standardContextual"/>
            </w:rPr>
          </w:pPr>
          <w:r w:rsidRPr="00566938">
            <w:rPr>
              <w:rFonts w:ascii="Neuron Heavy" w:hAnsi="Neuron Heavy"/>
              <w:sz w:val="24"/>
              <w:szCs w:val="24"/>
            </w:rPr>
            <w:fldChar w:fldCharType="begin"/>
          </w:r>
          <w:r w:rsidRPr="00566938">
            <w:rPr>
              <w:rFonts w:ascii="Neuron Heavy" w:hAnsi="Neuron Heavy"/>
              <w:sz w:val="24"/>
              <w:szCs w:val="24"/>
            </w:rPr>
            <w:instrText xml:space="preserve"> TOC \o "1-3" \h \z \u </w:instrText>
          </w:r>
          <w:r w:rsidRPr="00566938">
            <w:rPr>
              <w:rFonts w:ascii="Neuron Heavy" w:hAnsi="Neuron Heavy"/>
              <w:sz w:val="24"/>
              <w:szCs w:val="24"/>
            </w:rPr>
            <w:fldChar w:fldCharType="separate"/>
          </w:r>
          <w:hyperlink w:anchor="_Toc134783051" w:history="1">
            <w:r w:rsidR="00566938" w:rsidRPr="00566938">
              <w:rPr>
                <w:rStyle w:val="Hipervnculo"/>
                <w:rFonts w:ascii="Neuron Heavy" w:hAnsi="Neuron Heavy"/>
                <w:noProof/>
                <w:sz w:val="24"/>
                <w:szCs w:val="24"/>
              </w:rPr>
              <w:t>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DEFINICIÓN DEL PLAN DE IGUALDAD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_Toc134783051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4</w:t>
            </w:r>
            <w:r w:rsidR="00566938" w:rsidRPr="00566938">
              <w:rPr>
                <w:rFonts w:ascii="Neuron Heavy" w:hAnsi="Neuron Heavy"/>
                <w:noProof/>
                <w:webHidden/>
                <w:sz w:val="24"/>
                <w:szCs w:val="24"/>
              </w:rPr>
              <w:fldChar w:fldCharType="end"/>
            </w:r>
          </w:hyperlink>
        </w:p>
        <w:p w14:paraId="234AAB01" w14:textId="3E0CEF51"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52" w:history="1">
            <w:r w:rsidR="00566938" w:rsidRPr="00566938">
              <w:rPr>
                <w:rStyle w:val="Hipervnculo"/>
                <w:rFonts w:ascii="Neuron Heavy" w:hAnsi="Neuron Heavy"/>
                <w:noProof/>
                <w:sz w:val="24"/>
                <w:szCs w:val="24"/>
              </w:rPr>
              <w:t>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PRINCIPIOS DEL PLAN DE IGUALDAD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_Toc134783052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4</w:t>
            </w:r>
            <w:r w:rsidR="00566938" w:rsidRPr="00566938">
              <w:rPr>
                <w:rFonts w:ascii="Neuron Heavy" w:hAnsi="Neuron Heavy"/>
                <w:noProof/>
                <w:webHidden/>
                <w:sz w:val="24"/>
                <w:szCs w:val="24"/>
              </w:rPr>
              <w:fldChar w:fldCharType="end"/>
            </w:r>
          </w:hyperlink>
        </w:p>
        <w:p w14:paraId="028F0A9A" w14:textId="3B3A3612"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3" w:history="1">
            <w:r w:rsidR="00566938" w:rsidRPr="00566938">
              <w:rPr>
                <w:rStyle w:val="Hipervnculo"/>
                <w:rFonts w:ascii="Neuron Heavy" w:hAnsi="Neuron Heavy"/>
                <w:i/>
                <w:iCs/>
                <w:noProof/>
                <w:sz w:val="24"/>
                <w:szCs w:val="24"/>
              </w:rPr>
              <w:t>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IGUALDAD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_Toc134783053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4</w:t>
            </w:r>
            <w:r w:rsidR="00566938" w:rsidRPr="00566938">
              <w:rPr>
                <w:rFonts w:ascii="Neuron Heavy" w:hAnsi="Neuron Heavy"/>
                <w:noProof/>
                <w:webHidden/>
                <w:sz w:val="24"/>
                <w:szCs w:val="24"/>
              </w:rPr>
              <w:fldChar w:fldCharType="end"/>
            </w:r>
          </w:hyperlink>
        </w:p>
        <w:p w14:paraId="44966321" w14:textId="0104F4F8"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4" w:history="1">
            <w:r w:rsidR="00566938" w:rsidRPr="00566938">
              <w:rPr>
                <w:rStyle w:val="Hipervnculo"/>
                <w:rFonts w:ascii="Neuron Heavy" w:hAnsi="Neuron Heavy"/>
                <w:i/>
                <w:iCs/>
                <w:noProof/>
                <w:sz w:val="24"/>
                <w:szCs w:val="24"/>
              </w:rPr>
              <w:t>II.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IGUALDAD DE TRATO ENTRE HOMBRES Y MUJERES (Art. 3):</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_Toc134783054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5</w:t>
            </w:r>
            <w:r w:rsidR="00566938" w:rsidRPr="00566938">
              <w:rPr>
                <w:rFonts w:ascii="Neuron Heavy" w:hAnsi="Neuron Heavy"/>
                <w:noProof/>
                <w:webHidden/>
                <w:sz w:val="24"/>
                <w:szCs w:val="24"/>
              </w:rPr>
              <w:fldChar w:fldCharType="end"/>
            </w:r>
          </w:hyperlink>
        </w:p>
        <w:p w14:paraId="5865B0C5" w14:textId="63E791C8"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5" w:history="1">
            <w:r w:rsidR="00566938" w:rsidRPr="00566938">
              <w:rPr>
                <w:rStyle w:val="Hipervnculo"/>
                <w:rFonts w:ascii="Neuron Heavy" w:hAnsi="Neuron Heavy"/>
                <w:i/>
                <w:iCs/>
                <w:noProof/>
                <w:sz w:val="24"/>
                <w:szCs w:val="24"/>
              </w:rPr>
              <w:t>III.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IGUALDAD DE TRATO Y DE OPORTUNIDADES EN EL ACCESO AL EMPLEO, EN LA FORMACIÓN Y EN LA PROMOCIÓN PROFESIONALES Y EN LAS CONDICIONES DE TRABAJO (Art. 5):</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_Toc134783055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5</w:t>
            </w:r>
            <w:r w:rsidR="00566938" w:rsidRPr="00566938">
              <w:rPr>
                <w:rFonts w:ascii="Neuron Heavy" w:hAnsi="Neuron Heavy"/>
                <w:noProof/>
                <w:webHidden/>
                <w:sz w:val="24"/>
                <w:szCs w:val="24"/>
              </w:rPr>
              <w:fldChar w:fldCharType="end"/>
            </w:r>
          </w:hyperlink>
        </w:p>
        <w:p w14:paraId="503B66DB" w14:textId="6AC09C6B"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6" w:history="1">
            <w:r w:rsidR="00566938" w:rsidRPr="00566938">
              <w:rPr>
                <w:rStyle w:val="Hipervnculo"/>
                <w:rFonts w:ascii="Neuron Heavy" w:hAnsi="Neuron Heavy"/>
                <w:i/>
                <w:iCs/>
                <w:noProof/>
                <w:sz w:val="24"/>
                <w:szCs w:val="24"/>
              </w:rPr>
              <w:t>IV.</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NO DISCRIMINACIÓN DIRECTA POR RAZÓN DE SEXO (Art. 6):</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_Toc134783056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5</w:t>
            </w:r>
            <w:r w:rsidR="00566938" w:rsidRPr="00566938">
              <w:rPr>
                <w:rFonts w:ascii="Neuron Heavy" w:hAnsi="Neuron Heavy"/>
                <w:noProof/>
                <w:webHidden/>
                <w:sz w:val="24"/>
                <w:szCs w:val="24"/>
              </w:rPr>
              <w:fldChar w:fldCharType="end"/>
            </w:r>
          </w:hyperlink>
        </w:p>
        <w:p w14:paraId="11E5D1FA" w14:textId="2A6CE1B1"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7" w:history="1">
            <w:r w:rsidR="00566938" w:rsidRPr="00566938">
              <w:rPr>
                <w:rStyle w:val="Hipervnculo"/>
                <w:rFonts w:ascii="Neuron Heavy" w:hAnsi="Neuron Heavy"/>
                <w:i/>
                <w:iCs/>
                <w:noProof/>
                <w:sz w:val="24"/>
                <w:szCs w:val="24"/>
              </w:rPr>
              <w:t>V.</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NO DISCRIMINACIÓN INDIRECTA POR RAZÓN DE SEXO (Art. 6):</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_Toc134783057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6</w:t>
            </w:r>
            <w:r w:rsidR="00566938" w:rsidRPr="00566938">
              <w:rPr>
                <w:rFonts w:ascii="Neuron Heavy" w:hAnsi="Neuron Heavy"/>
                <w:noProof/>
                <w:webHidden/>
                <w:sz w:val="24"/>
                <w:szCs w:val="24"/>
              </w:rPr>
              <w:fldChar w:fldCharType="end"/>
            </w:r>
          </w:hyperlink>
        </w:p>
        <w:p w14:paraId="38B5254F" w14:textId="5D8AEA2B"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8" w:history="1">
            <w:r w:rsidR="00566938" w:rsidRPr="00566938">
              <w:rPr>
                <w:rStyle w:val="Hipervnculo"/>
                <w:rFonts w:ascii="Neuron Heavy" w:hAnsi="Neuron Heavy"/>
                <w:i/>
                <w:iCs/>
                <w:noProof/>
                <w:sz w:val="24"/>
                <w:szCs w:val="24"/>
              </w:rPr>
              <w:t>VI.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PREVENCIÓN Y ACTUACIÓN EN CASOS DE ACOSO SEXUAL (Art. 7):</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_Toc134783058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6</w:t>
            </w:r>
            <w:r w:rsidR="00566938" w:rsidRPr="00566938">
              <w:rPr>
                <w:rFonts w:ascii="Neuron Heavy" w:hAnsi="Neuron Heavy"/>
                <w:noProof/>
                <w:webHidden/>
                <w:sz w:val="24"/>
                <w:szCs w:val="24"/>
              </w:rPr>
              <w:fldChar w:fldCharType="end"/>
            </w:r>
          </w:hyperlink>
        </w:p>
        <w:p w14:paraId="1865181A" w14:textId="665E2ACB"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59" w:history="1">
            <w:r w:rsidR="00566938" w:rsidRPr="00566938">
              <w:rPr>
                <w:rStyle w:val="Hipervnculo"/>
                <w:rFonts w:ascii="Neuron Heavy" w:hAnsi="Neuron Heavy"/>
                <w:i/>
                <w:iCs/>
                <w:noProof/>
                <w:sz w:val="24"/>
                <w:szCs w:val="24"/>
              </w:rPr>
              <w:t>VII.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PREVENCIÓN Y ACTUACIÓN EN ACOSO POR RAZÓN DE SEXO (Art. 7):</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_Toc134783059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6</w:t>
            </w:r>
            <w:r w:rsidR="00566938" w:rsidRPr="00566938">
              <w:rPr>
                <w:rFonts w:ascii="Neuron Heavy" w:hAnsi="Neuron Heavy"/>
                <w:noProof/>
                <w:webHidden/>
                <w:sz w:val="24"/>
                <w:szCs w:val="24"/>
              </w:rPr>
              <w:fldChar w:fldCharType="end"/>
            </w:r>
          </w:hyperlink>
        </w:p>
        <w:p w14:paraId="795A4D19" w14:textId="254EA606"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60" w:history="1">
            <w:r w:rsidR="00566938" w:rsidRPr="00566938">
              <w:rPr>
                <w:rStyle w:val="Hipervnculo"/>
                <w:rFonts w:ascii="Neuron Heavy" w:hAnsi="Neuron Heavy"/>
                <w:i/>
                <w:iCs/>
                <w:noProof/>
                <w:sz w:val="24"/>
                <w:szCs w:val="24"/>
              </w:rPr>
              <w:t>VIII.</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NO DISCRIMINACIÓN POR EMBARAZO O MATERNIDAD (Art. 8):</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_Toc134783060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6</w:t>
            </w:r>
            <w:r w:rsidR="00566938" w:rsidRPr="00566938">
              <w:rPr>
                <w:rFonts w:ascii="Neuron Heavy" w:hAnsi="Neuron Heavy"/>
                <w:noProof/>
                <w:webHidden/>
                <w:sz w:val="24"/>
                <w:szCs w:val="24"/>
              </w:rPr>
              <w:fldChar w:fldCharType="end"/>
            </w:r>
          </w:hyperlink>
        </w:p>
        <w:p w14:paraId="184CA601" w14:textId="2A121E95"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61" w:history="1">
            <w:r w:rsidR="00566938" w:rsidRPr="00566938">
              <w:rPr>
                <w:rStyle w:val="Hipervnculo"/>
                <w:rFonts w:ascii="Neuron Heavy" w:hAnsi="Neuron Heavy"/>
                <w:i/>
                <w:iCs/>
                <w:noProof/>
                <w:sz w:val="24"/>
                <w:szCs w:val="24"/>
              </w:rPr>
              <w:t>IX.</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PRINCIPIO DE INDEMNIDAD FRENTE A REPRESALIAS (Art. 9):</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_Toc134783061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7</w:t>
            </w:r>
            <w:r w:rsidR="00566938" w:rsidRPr="00566938">
              <w:rPr>
                <w:rFonts w:ascii="Neuron Heavy" w:hAnsi="Neuron Heavy"/>
                <w:noProof/>
                <w:webHidden/>
                <w:sz w:val="24"/>
                <w:szCs w:val="24"/>
              </w:rPr>
              <w:fldChar w:fldCharType="end"/>
            </w:r>
          </w:hyperlink>
        </w:p>
        <w:p w14:paraId="4F8939D2" w14:textId="7896F351" w:rsidR="00566938" w:rsidRPr="00566938" w:rsidRDefault="00000000" w:rsidP="00566938">
          <w:pPr>
            <w:pStyle w:val="TDC2"/>
            <w:tabs>
              <w:tab w:val="left" w:pos="66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62" w:history="1">
            <w:r w:rsidR="00566938" w:rsidRPr="00566938">
              <w:rPr>
                <w:rStyle w:val="Hipervnculo"/>
                <w:rFonts w:ascii="Neuron Heavy" w:hAnsi="Neuron Heavy"/>
                <w:i/>
                <w:iCs/>
                <w:noProof/>
                <w:sz w:val="24"/>
                <w:szCs w:val="24"/>
              </w:rPr>
              <w:t>X.</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i/>
                <w:iCs/>
                <w:noProof/>
                <w:sz w:val="24"/>
                <w:szCs w:val="24"/>
              </w:rPr>
              <w:t>DERECHOS DE CONCILIACIÓN DE LA VIDA PERSONAL, FAMILIAR Y LABORAL (Art. 44):</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_Toc134783062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7</w:t>
            </w:r>
            <w:r w:rsidR="00566938" w:rsidRPr="00566938">
              <w:rPr>
                <w:rFonts w:ascii="Neuron Heavy" w:hAnsi="Neuron Heavy"/>
                <w:noProof/>
                <w:webHidden/>
                <w:sz w:val="24"/>
                <w:szCs w:val="24"/>
              </w:rPr>
              <w:fldChar w:fldCharType="end"/>
            </w:r>
          </w:hyperlink>
        </w:p>
        <w:p w14:paraId="5E7C15BD" w14:textId="19E34591"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3" w:history="1">
            <w:r w:rsidR="00566938" w:rsidRPr="00566938">
              <w:rPr>
                <w:rStyle w:val="Hipervnculo"/>
                <w:rFonts w:ascii="Neuron Heavy" w:hAnsi="Neuron Heavy"/>
                <w:noProof/>
                <w:sz w:val="24"/>
                <w:szCs w:val="24"/>
              </w:rPr>
              <w:t>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OBJETIVOS DEL PLAN DE IGUALDAD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_Toc134783063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7</w:t>
            </w:r>
            <w:r w:rsidR="00566938" w:rsidRPr="00566938">
              <w:rPr>
                <w:rFonts w:ascii="Neuron Heavy" w:hAnsi="Neuron Heavy"/>
                <w:noProof/>
                <w:webHidden/>
                <w:sz w:val="24"/>
                <w:szCs w:val="24"/>
              </w:rPr>
              <w:fldChar w:fldCharType="end"/>
            </w:r>
          </w:hyperlink>
        </w:p>
        <w:p w14:paraId="595AD571" w14:textId="2E898777"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4" w:history="1">
            <w:r w:rsidR="00566938" w:rsidRPr="00566938">
              <w:rPr>
                <w:rStyle w:val="Hipervnculo"/>
                <w:rFonts w:ascii="Neuron Heavy" w:hAnsi="Neuron Heavy"/>
                <w:noProof/>
                <w:sz w:val="24"/>
                <w:szCs w:val="24"/>
              </w:rPr>
              <w:t>4.</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ÁMBITO DE APLICACIÓN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_Toc134783064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8</w:t>
            </w:r>
            <w:r w:rsidR="00566938" w:rsidRPr="00566938">
              <w:rPr>
                <w:rFonts w:ascii="Neuron Heavy" w:hAnsi="Neuron Heavy"/>
                <w:noProof/>
                <w:webHidden/>
                <w:sz w:val="24"/>
                <w:szCs w:val="24"/>
              </w:rPr>
              <w:fldChar w:fldCharType="end"/>
            </w:r>
          </w:hyperlink>
        </w:p>
        <w:p w14:paraId="0CBB2B77" w14:textId="4E81B9F6"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5" w:history="1">
            <w:r w:rsidR="00566938" w:rsidRPr="00566938">
              <w:rPr>
                <w:rStyle w:val="Hipervnculo"/>
                <w:rFonts w:ascii="Neuron Heavy" w:hAnsi="Neuron Heavy"/>
                <w:noProof/>
                <w:sz w:val="24"/>
                <w:szCs w:val="24"/>
              </w:rPr>
              <w:t>5.</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PARTES SUSCRIPTORAS DEL PLAN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_Toc134783065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8</w:t>
            </w:r>
            <w:r w:rsidR="00566938" w:rsidRPr="00566938">
              <w:rPr>
                <w:rFonts w:ascii="Neuron Heavy" w:hAnsi="Neuron Heavy"/>
                <w:noProof/>
                <w:webHidden/>
                <w:sz w:val="24"/>
                <w:szCs w:val="24"/>
              </w:rPr>
              <w:fldChar w:fldCharType="end"/>
            </w:r>
          </w:hyperlink>
        </w:p>
        <w:p w14:paraId="037F3ECA" w14:textId="4E58B7F1"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6" w:history="1">
            <w:r w:rsidR="00566938" w:rsidRPr="00566938">
              <w:rPr>
                <w:rStyle w:val="Hipervnculo"/>
                <w:rFonts w:ascii="Neuron Heavy" w:hAnsi="Neuron Heavy"/>
                <w:noProof/>
                <w:sz w:val="24"/>
                <w:szCs w:val="24"/>
              </w:rPr>
              <w:t>6.</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ENTRADA EN VIGOR Y PERIODO DE VIGENCIA</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_Toc134783066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9</w:t>
            </w:r>
            <w:r w:rsidR="00566938" w:rsidRPr="00566938">
              <w:rPr>
                <w:rFonts w:ascii="Neuron Heavy" w:hAnsi="Neuron Heavy"/>
                <w:noProof/>
                <w:webHidden/>
                <w:sz w:val="24"/>
                <w:szCs w:val="24"/>
              </w:rPr>
              <w:fldChar w:fldCharType="end"/>
            </w:r>
          </w:hyperlink>
        </w:p>
        <w:p w14:paraId="43987498" w14:textId="4D662B96"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7" w:history="1">
            <w:r w:rsidR="00566938" w:rsidRPr="00566938">
              <w:rPr>
                <w:rStyle w:val="Hipervnculo"/>
                <w:rFonts w:ascii="Neuron Heavy" w:hAnsi="Neuron Heavy"/>
                <w:noProof/>
                <w:sz w:val="24"/>
                <w:szCs w:val="24"/>
              </w:rPr>
              <w:t>7.</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MEDIOS Y RECURSOS PARA SU PUESTA EN MARCHA, SEGUIMIENTO Y EVOLUCIÓN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_Toc134783067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9</w:t>
            </w:r>
            <w:r w:rsidR="00566938" w:rsidRPr="00566938">
              <w:rPr>
                <w:rFonts w:ascii="Neuron Heavy" w:hAnsi="Neuron Heavy"/>
                <w:noProof/>
                <w:webHidden/>
                <w:sz w:val="24"/>
                <w:szCs w:val="24"/>
              </w:rPr>
              <w:fldChar w:fldCharType="end"/>
            </w:r>
          </w:hyperlink>
        </w:p>
        <w:p w14:paraId="4ABDC150" w14:textId="7B80AB04"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8" w:history="1">
            <w:r w:rsidR="00566938" w:rsidRPr="00566938">
              <w:rPr>
                <w:rStyle w:val="Hipervnculo"/>
                <w:rFonts w:ascii="Neuron Heavy" w:hAnsi="Neuron Heavy"/>
                <w:noProof/>
                <w:sz w:val="24"/>
                <w:szCs w:val="24"/>
              </w:rPr>
              <w:t>8.</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COMPROMISO DE LA ALTA DIRECCIÓN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_Toc134783068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10</w:t>
            </w:r>
            <w:r w:rsidR="00566938" w:rsidRPr="00566938">
              <w:rPr>
                <w:rFonts w:ascii="Neuron Heavy" w:hAnsi="Neuron Heavy"/>
                <w:noProof/>
                <w:webHidden/>
                <w:sz w:val="24"/>
                <w:szCs w:val="24"/>
              </w:rPr>
              <w:fldChar w:fldCharType="end"/>
            </w:r>
          </w:hyperlink>
        </w:p>
        <w:p w14:paraId="6CADE896" w14:textId="7E0962AC"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69" w:history="1">
            <w:r w:rsidR="00566938" w:rsidRPr="00566938">
              <w:rPr>
                <w:rStyle w:val="Hipervnculo"/>
                <w:rFonts w:ascii="Neuron Heavy" w:hAnsi="Neuron Heavy"/>
                <w:noProof/>
                <w:sz w:val="24"/>
                <w:szCs w:val="24"/>
              </w:rPr>
              <w:t>9.</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COMISIÓN DE IGUALDAD DE CENTRO DE DIA GONZALO DE BERCEO</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_Toc134783069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10</w:t>
            </w:r>
            <w:r w:rsidR="00566938" w:rsidRPr="00566938">
              <w:rPr>
                <w:rFonts w:ascii="Neuron Heavy" w:hAnsi="Neuron Heavy"/>
                <w:noProof/>
                <w:webHidden/>
                <w:sz w:val="24"/>
                <w:szCs w:val="24"/>
              </w:rPr>
              <w:fldChar w:fldCharType="end"/>
            </w:r>
          </w:hyperlink>
        </w:p>
        <w:p w14:paraId="66C0AA1E" w14:textId="3AA6AE45"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0" w:history="1">
            <w:r w:rsidR="00566938" w:rsidRPr="00566938">
              <w:rPr>
                <w:rStyle w:val="Hipervnculo"/>
                <w:rFonts w:ascii="Neuron Heavy" w:hAnsi="Neuron Heavy"/>
                <w:b/>
                <w:bCs/>
                <w:noProof/>
                <w:sz w:val="24"/>
                <w:szCs w:val="24"/>
              </w:rPr>
              <w:t>9.1.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FUNCIONES: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_Toc134783070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10</w:t>
            </w:r>
            <w:r w:rsidR="00566938" w:rsidRPr="00566938">
              <w:rPr>
                <w:rFonts w:ascii="Neuron Heavy" w:hAnsi="Neuron Heavy"/>
                <w:noProof/>
                <w:webHidden/>
                <w:sz w:val="24"/>
                <w:szCs w:val="24"/>
              </w:rPr>
              <w:fldChar w:fldCharType="end"/>
            </w:r>
          </w:hyperlink>
        </w:p>
        <w:p w14:paraId="084B22D5" w14:textId="4DE8E84B"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1" w:history="1">
            <w:r w:rsidR="00566938" w:rsidRPr="00566938">
              <w:rPr>
                <w:rStyle w:val="Hipervnculo"/>
                <w:rFonts w:ascii="Neuron Heavy" w:hAnsi="Neuron Heavy"/>
                <w:b/>
                <w:bCs/>
                <w:noProof/>
                <w:sz w:val="24"/>
                <w:szCs w:val="24"/>
              </w:rPr>
              <w:t>9.2.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COMPOSICIÓN COMISIÓN DE IGUALDAD: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_Toc134783071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12</w:t>
            </w:r>
            <w:r w:rsidR="00566938" w:rsidRPr="00566938">
              <w:rPr>
                <w:rFonts w:ascii="Neuron Heavy" w:hAnsi="Neuron Heavy"/>
                <w:noProof/>
                <w:webHidden/>
                <w:sz w:val="24"/>
                <w:szCs w:val="24"/>
              </w:rPr>
              <w:fldChar w:fldCharType="end"/>
            </w:r>
          </w:hyperlink>
        </w:p>
        <w:p w14:paraId="4584085D" w14:textId="3E607528"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2" w:history="1">
            <w:r w:rsidR="00566938" w:rsidRPr="00566938">
              <w:rPr>
                <w:rStyle w:val="Hipervnculo"/>
                <w:rFonts w:ascii="Neuron Heavy" w:hAnsi="Neuron Heavy"/>
                <w:b/>
                <w:bCs/>
                <w:noProof/>
                <w:sz w:val="24"/>
                <w:szCs w:val="24"/>
              </w:rPr>
              <w:t>9.3.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SUSTITUCIONES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_Toc134783072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14</w:t>
            </w:r>
            <w:r w:rsidR="00566938" w:rsidRPr="00566938">
              <w:rPr>
                <w:rFonts w:ascii="Neuron Heavy" w:hAnsi="Neuron Heavy"/>
                <w:noProof/>
                <w:webHidden/>
                <w:sz w:val="24"/>
                <w:szCs w:val="24"/>
              </w:rPr>
              <w:fldChar w:fldCharType="end"/>
            </w:r>
          </w:hyperlink>
        </w:p>
        <w:p w14:paraId="7541C075" w14:textId="34D908F3"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3" w:history="1">
            <w:r w:rsidR="00566938" w:rsidRPr="00566938">
              <w:rPr>
                <w:rStyle w:val="Hipervnculo"/>
                <w:rFonts w:ascii="Neuron Heavy" w:hAnsi="Neuron Heavy"/>
                <w:b/>
                <w:bCs/>
                <w:noProof/>
                <w:sz w:val="24"/>
                <w:szCs w:val="24"/>
              </w:rPr>
              <w:t>9.4.</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REUNIONES: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_Toc134783073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14</w:t>
            </w:r>
            <w:r w:rsidR="00566938" w:rsidRPr="00566938">
              <w:rPr>
                <w:rFonts w:ascii="Neuron Heavy" w:hAnsi="Neuron Heavy"/>
                <w:noProof/>
                <w:webHidden/>
                <w:sz w:val="24"/>
                <w:szCs w:val="24"/>
              </w:rPr>
              <w:fldChar w:fldCharType="end"/>
            </w:r>
          </w:hyperlink>
        </w:p>
        <w:p w14:paraId="76813F30" w14:textId="79A9B73F"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74" w:history="1">
            <w:r w:rsidR="00566938" w:rsidRPr="00566938">
              <w:rPr>
                <w:rStyle w:val="Hipervnculo"/>
                <w:rFonts w:ascii="Neuron Heavy" w:hAnsi="Neuron Heavy"/>
                <w:noProof/>
                <w:sz w:val="24"/>
                <w:szCs w:val="24"/>
              </w:rPr>
              <w:t>10.</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ACTAS: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_Toc134783074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15</w:t>
            </w:r>
            <w:r w:rsidR="00566938" w:rsidRPr="00566938">
              <w:rPr>
                <w:rFonts w:ascii="Neuron Heavy" w:hAnsi="Neuron Heavy"/>
                <w:noProof/>
                <w:webHidden/>
                <w:sz w:val="24"/>
                <w:szCs w:val="24"/>
              </w:rPr>
              <w:fldChar w:fldCharType="end"/>
            </w:r>
          </w:hyperlink>
        </w:p>
        <w:p w14:paraId="576209D9" w14:textId="1F1D255A"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5" w:history="1">
            <w:r w:rsidR="00566938" w:rsidRPr="00566938">
              <w:rPr>
                <w:rStyle w:val="Hipervnculo"/>
                <w:rFonts w:ascii="Neuron Heavy" w:hAnsi="Neuron Heavy"/>
                <w:b/>
                <w:bCs/>
                <w:noProof/>
                <w:sz w:val="24"/>
                <w:szCs w:val="24"/>
              </w:rPr>
              <w:t>10.1.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CONFIDENCIALIDAD:</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_Toc134783075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15</w:t>
            </w:r>
            <w:r w:rsidR="00566938" w:rsidRPr="00566938">
              <w:rPr>
                <w:rFonts w:ascii="Neuron Heavy" w:hAnsi="Neuron Heavy"/>
                <w:noProof/>
                <w:webHidden/>
                <w:sz w:val="24"/>
                <w:szCs w:val="24"/>
              </w:rPr>
              <w:fldChar w:fldCharType="end"/>
            </w:r>
          </w:hyperlink>
        </w:p>
        <w:p w14:paraId="6720BBF2" w14:textId="648ADF69"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76" w:history="1">
            <w:r w:rsidR="00566938" w:rsidRPr="00566938">
              <w:rPr>
                <w:rStyle w:val="Hipervnculo"/>
                <w:rFonts w:ascii="Neuron Heavy" w:hAnsi="Neuron Heavy"/>
                <w:noProof/>
                <w:sz w:val="24"/>
                <w:szCs w:val="24"/>
              </w:rPr>
              <w:t>11.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MODIFICACIONES DEL PLAN DE IGUALDAD. PROCEDIMIENTO EXTRAORDINARIO DE REVISIÓN, CORRECCIÓN O MODIFICACIÓN.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_Toc134783076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16</w:t>
            </w:r>
            <w:r w:rsidR="00566938" w:rsidRPr="00566938">
              <w:rPr>
                <w:rFonts w:ascii="Neuron Heavy" w:hAnsi="Neuron Heavy"/>
                <w:noProof/>
                <w:webHidden/>
                <w:sz w:val="24"/>
                <w:szCs w:val="24"/>
              </w:rPr>
              <w:fldChar w:fldCharType="end"/>
            </w:r>
          </w:hyperlink>
        </w:p>
        <w:p w14:paraId="6DD72541" w14:textId="10F64CD1"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77" w:history="1">
            <w:r w:rsidR="00566938" w:rsidRPr="00566938">
              <w:rPr>
                <w:rStyle w:val="Hipervnculo"/>
                <w:rFonts w:ascii="Neuron Heavy" w:hAnsi="Neuron Heavy"/>
                <w:noProof/>
                <w:sz w:val="24"/>
                <w:szCs w:val="24"/>
              </w:rPr>
              <w:t>12.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RESUMEN DEL DIAGNÓSTICO DE GÉNERO</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_Toc134783077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17</w:t>
            </w:r>
            <w:r w:rsidR="00566938" w:rsidRPr="00566938">
              <w:rPr>
                <w:rFonts w:ascii="Neuron Heavy" w:hAnsi="Neuron Heavy"/>
                <w:noProof/>
                <w:webHidden/>
                <w:sz w:val="24"/>
                <w:szCs w:val="24"/>
              </w:rPr>
              <w:fldChar w:fldCharType="end"/>
            </w:r>
          </w:hyperlink>
        </w:p>
        <w:p w14:paraId="71BD0F7E" w14:textId="612A1D7F"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8" w:history="1">
            <w:r w:rsidR="00566938" w:rsidRPr="00566938">
              <w:rPr>
                <w:rStyle w:val="Hipervnculo"/>
                <w:rFonts w:ascii="Neuron Heavy" w:hAnsi="Neuron Heavy"/>
                <w:b/>
                <w:bCs/>
                <w:noProof/>
                <w:sz w:val="24"/>
                <w:szCs w:val="24"/>
              </w:rPr>
              <w:t>12.1.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PUESTO DE TRABAJO EXISTENTES Y REPARTO DE ESTOS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_Toc134783078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17</w:t>
            </w:r>
            <w:r w:rsidR="00566938" w:rsidRPr="00566938">
              <w:rPr>
                <w:rFonts w:ascii="Neuron Heavy" w:hAnsi="Neuron Heavy"/>
                <w:noProof/>
                <w:webHidden/>
                <w:sz w:val="24"/>
                <w:szCs w:val="24"/>
              </w:rPr>
              <w:fldChar w:fldCharType="end"/>
            </w:r>
          </w:hyperlink>
        </w:p>
        <w:p w14:paraId="7D084FBA" w14:textId="3AEDCDB6"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79" w:history="1">
            <w:r w:rsidR="00566938" w:rsidRPr="00566938">
              <w:rPr>
                <w:rStyle w:val="Hipervnculo"/>
                <w:rFonts w:ascii="Neuron Heavy" w:hAnsi="Neuron Heavy"/>
                <w:b/>
                <w:bCs/>
                <w:noProof/>
                <w:sz w:val="24"/>
                <w:szCs w:val="24"/>
              </w:rPr>
              <w:t>12.2.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DIFERENCIACIÓN DE TRABAJADORES POR SEXOS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_Toc134783079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20</w:t>
            </w:r>
            <w:r w:rsidR="00566938" w:rsidRPr="00566938">
              <w:rPr>
                <w:rFonts w:ascii="Neuron Heavy" w:hAnsi="Neuron Heavy"/>
                <w:noProof/>
                <w:webHidden/>
                <w:sz w:val="24"/>
                <w:szCs w:val="24"/>
              </w:rPr>
              <w:fldChar w:fldCharType="end"/>
            </w:r>
          </w:hyperlink>
        </w:p>
        <w:p w14:paraId="42E7959F" w14:textId="328DE1C9"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0" w:history="1">
            <w:r w:rsidR="00566938" w:rsidRPr="00566938">
              <w:rPr>
                <w:rStyle w:val="Hipervnculo"/>
                <w:rFonts w:ascii="Neuron Heavy" w:hAnsi="Neuron Heavy"/>
                <w:b/>
                <w:bCs/>
                <w:noProof/>
                <w:sz w:val="24"/>
                <w:szCs w:val="24"/>
              </w:rPr>
              <w:t>12.3.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DIFERENCIACIÓN POR SEXOS EN PUESTOS DESTACADOS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_Toc134783080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20</w:t>
            </w:r>
            <w:r w:rsidR="00566938" w:rsidRPr="00566938">
              <w:rPr>
                <w:rFonts w:ascii="Neuron Heavy" w:hAnsi="Neuron Heavy"/>
                <w:noProof/>
                <w:webHidden/>
                <w:sz w:val="24"/>
                <w:szCs w:val="24"/>
              </w:rPr>
              <w:fldChar w:fldCharType="end"/>
            </w:r>
          </w:hyperlink>
        </w:p>
        <w:p w14:paraId="4963C2C3" w14:textId="272B6C7B" w:rsidR="00566938" w:rsidRPr="00566938" w:rsidRDefault="00000000" w:rsidP="00566938">
          <w:pPr>
            <w:pStyle w:val="TDC3"/>
            <w:tabs>
              <w:tab w:val="left" w:pos="132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1" w:history="1">
            <w:r w:rsidR="00566938" w:rsidRPr="00566938">
              <w:rPr>
                <w:rStyle w:val="Hipervnculo"/>
                <w:rFonts w:ascii="Neuron Heavy" w:hAnsi="Neuron Heavy"/>
                <w:b/>
                <w:bCs/>
                <w:noProof/>
                <w:sz w:val="24"/>
                <w:szCs w:val="24"/>
              </w:rPr>
              <w:t>12.3.1.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GEROCULTOR/A</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_Toc134783081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20</w:t>
            </w:r>
            <w:r w:rsidR="00566938" w:rsidRPr="00566938">
              <w:rPr>
                <w:rFonts w:ascii="Neuron Heavy" w:hAnsi="Neuron Heavy"/>
                <w:noProof/>
                <w:webHidden/>
                <w:sz w:val="24"/>
                <w:szCs w:val="24"/>
              </w:rPr>
              <w:fldChar w:fldCharType="end"/>
            </w:r>
          </w:hyperlink>
        </w:p>
        <w:p w14:paraId="1333900E" w14:textId="790593C5" w:rsidR="00566938" w:rsidRPr="00566938" w:rsidRDefault="00000000" w:rsidP="00566938">
          <w:pPr>
            <w:pStyle w:val="TDC3"/>
            <w:tabs>
              <w:tab w:val="left" w:pos="132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2" w:history="1">
            <w:r w:rsidR="00566938" w:rsidRPr="00566938">
              <w:rPr>
                <w:rStyle w:val="Hipervnculo"/>
                <w:rFonts w:ascii="Neuron Heavy" w:hAnsi="Neuron Heavy"/>
                <w:b/>
                <w:bCs/>
                <w:noProof/>
                <w:sz w:val="24"/>
                <w:szCs w:val="24"/>
              </w:rPr>
              <w:t>12.3.2.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COCINERO/A</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_Toc134783082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21</w:t>
            </w:r>
            <w:r w:rsidR="00566938" w:rsidRPr="00566938">
              <w:rPr>
                <w:rFonts w:ascii="Neuron Heavy" w:hAnsi="Neuron Heavy"/>
                <w:noProof/>
                <w:webHidden/>
                <w:sz w:val="24"/>
                <w:szCs w:val="24"/>
              </w:rPr>
              <w:fldChar w:fldCharType="end"/>
            </w:r>
          </w:hyperlink>
        </w:p>
        <w:p w14:paraId="3C2A1B10" w14:textId="17706844" w:rsidR="00566938" w:rsidRPr="00566938" w:rsidRDefault="00000000" w:rsidP="00566938">
          <w:pPr>
            <w:pStyle w:val="TDC3"/>
            <w:tabs>
              <w:tab w:val="left" w:pos="132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3" w:history="1">
            <w:r w:rsidR="00566938" w:rsidRPr="00566938">
              <w:rPr>
                <w:rStyle w:val="Hipervnculo"/>
                <w:rFonts w:ascii="Neuron Heavy" w:hAnsi="Neuron Heavy"/>
                <w:b/>
                <w:bCs/>
                <w:noProof/>
                <w:sz w:val="24"/>
                <w:szCs w:val="24"/>
              </w:rPr>
              <w:t>12.3.3.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CONDUCTOR/A vs DUE</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_Toc134783083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22</w:t>
            </w:r>
            <w:r w:rsidR="00566938" w:rsidRPr="00566938">
              <w:rPr>
                <w:rFonts w:ascii="Neuron Heavy" w:hAnsi="Neuron Heavy"/>
                <w:noProof/>
                <w:webHidden/>
                <w:sz w:val="24"/>
                <w:szCs w:val="24"/>
              </w:rPr>
              <w:fldChar w:fldCharType="end"/>
            </w:r>
          </w:hyperlink>
        </w:p>
        <w:p w14:paraId="365D1492" w14:textId="57906C7D"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84" w:history="1">
            <w:r w:rsidR="00566938" w:rsidRPr="00566938">
              <w:rPr>
                <w:rStyle w:val="Hipervnculo"/>
                <w:rFonts w:ascii="Neuron Heavy" w:hAnsi="Neuron Heavy"/>
                <w:noProof/>
                <w:sz w:val="24"/>
                <w:szCs w:val="24"/>
              </w:rPr>
              <w:t>13.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ANÁLISIS CUANTITATIVO POR SEXOS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_Toc134783084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23</w:t>
            </w:r>
            <w:r w:rsidR="00566938" w:rsidRPr="00566938">
              <w:rPr>
                <w:rFonts w:ascii="Neuron Heavy" w:hAnsi="Neuron Heavy"/>
                <w:noProof/>
                <w:webHidden/>
                <w:sz w:val="24"/>
                <w:szCs w:val="24"/>
              </w:rPr>
              <w:fldChar w:fldCharType="end"/>
            </w:r>
          </w:hyperlink>
        </w:p>
        <w:p w14:paraId="2BEB0420" w14:textId="1CC253E9"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85" w:history="1">
            <w:r w:rsidR="00566938" w:rsidRPr="00566938">
              <w:rPr>
                <w:rStyle w:val="Hipervnculo"/>
                <w:rFonts w:ascii="Neuron Heavy" w:hAnsi="Neuron Heavy"/>
                <w:noProof/>
                <w:sz w:val="24"/>
                <w:szCs w:val="24"/>
              </w:rPr>
              <w:t>14.</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RESULTADOS DE LA AUDITORIA RETRIBUTIVA Y ANÁLISIS DE ESTOS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_Toc134783085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27</w:t>
            </w:r>
            <w:r w:rsidR="00566938" w:rsidRPr="00566938">
              <w:rPr>
                <w:rFonts w:ascii="Neuron Heavy" w:hAnsi="Neuron Heavy"/>
                <w:noProof/>
                <w:webHidden/>
                <w:sz w:val="24"/>
                <w:szCs w:val="24"/>
              </w:rPr>
              <w:fldChar w:fldCharType="end"/>
            </w:r>
          </w:hyperlink>
        </w:p>
        <w:p w14:paraId="720A065B" w14:textId="09E7B72E"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6" w:history="1">
            <w:r w:rsidR="00566938" w:rsidRPr="00566938">
              <w:rPr>
                <w:rStyle w:val="Hipervnculo"/>
                <w:rFonts w:ascii="Neuron Heavy" w:hAnsi="Neuron Heavy"/>
                <w:b/>
                <w:bCs/>
                <w:noProof/>
                <w:sz w:val="24"/>
                <w:szCs w:val="24"/>
              </w:rPr>
              <w:t>14.1.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RETRIBUCIONES MENSUALES POR ESCALA EN LA ORGANIZACIÓN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_Toc134783086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27</w:t>
            </w:r>
            <w:r w:rsidR="00566938" w:rsidRPr="00566938">
              <w:rPr>
                <w:rFonts w:ascii="Neuron Heavy" w:hAnsi="Neuron Heavy"/>
                <w:noProof/>
                <w:webHidden/>
                <w:sz w:val="24"/>
                <w:szCs w:val="24"/>
              </w:rPr>
              <w:fldChar w:fldCharType="end"/>
            </w:r>
          </w:hyperlink>
        </w:p>
        <w:p w14:paraId="05A2BCE2" w14:textId="3E9D69A6"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7" w:history="1">
            <w:r w:rsidR="00566938" w:rsidRPr="00566938">
              <w:rPr>
                <w:rStyle w:val="Hipervnculo"/>
                <w:rFonts w:ascii="Neuron Heavy" w:hAnsi="Neuron Heavy"/>
                <w:b/>
                <w:bCs/>
                <w:noProof/>
                <w:sz w:val="24"/>
                <w:szCs w:val="24"/>
              </w:rPr>
              <w:t>14.2.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RETRIBUCIONES POR PUESTO EN LA ORGANIZACIÓN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_Toc134783087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28</w:t>
            </w:r>
            <w:r w:rsidR="00566938" w:rsidRPr="00566938">
              <w:rPr>
                <w:rFonts w:ascii="Neuron Heavy" w:hAnsi="Neuron Heavy"/>
                <w:noProof/>
                <w:webHidden/>
                <w:sz w:val="24"/>
                <w:szCs w:val="24"/>
              </w:rPr>
              <w:fldChar w:fldCharType="end"/>
            </w:r>
          </w:hyperlink>
        </w:p>
        <w:p w14:paraId="4F34EC43" w14:textId="48A4BE6F"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8" w:history="1">
            <w:r w:rsidR="00566938" w:rsidRPr="00566938">
              <w:rPr>
                <w:rStyle w:val="Hipervnculo"/>
                <w:rFonts w:ascii="Neuron Heavy" w:hAnsi="Neuron Heavy"/>
                <w:b/>
                <w:bCs/>
                <w:noProof/>
                <w:sz w:val="24"/>
                <w:szCs w:val="24"/>
              </w:rPr>
              <w:t>14.3.</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COMPARATIVA SALARIAL POR GENERO</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_Toc134783088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29</w:t>
            </w:r>
            <w:r w:rsidR="00566938" w:rsidRPr="00566938">
              <w:rPr>
                <w:rFonts w:ascii="Neuron Heavy" w:hAnsi="Neuron Heavy"/>
                <w:noProof/>
                <w:webHidden/>
                <w:sz w:val="24"/>
                <w:szCs w:val="24"/>
              </w:rPr>
              <w:fldChar w:fldCharType="end"/>
            </w:r>
          </w:hyperlink>
        </w:p>
        <w:p w14:paraId="3C58AF17" w14:textId="3E7791F6"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89" w:history="1">
            <w:r w:rsidR="00566938" w:rsidRPr="00566938">
              <w:rPr>
                <w:rStyle w:val="Hipervnculo"/>
                <w:rFonts w:ascii="Neuron Heavy" w:hAnsi="Neuron Heavy"/>
                <w:b/>
                <w:bCs/>
                <w:noProof/>
                <w:sz w:val="24"/>
                <w:szCs w:val="24"/>
              </w:rPr>
              <w:t>14.4.</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VIGENCIA Y PERIODICIDAD DE LA AUDITORIA RETRIBUTIVA Y DE LA ORGANIZACIÓN</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_Toc134783089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29</w:t>
            </w:r>
            <w:r w:rsidR="00566938" w:rsidRPr="00566938">
              <w:rPr>
                <w:rFonts w:ascii="Neuron Heavy" w:hAnsi="Neuron Heavy"/>
                <w:noProof/>
                <w:webHidden/>
                <w:sz w:val="24"/>
                <w:szCs w:val="24"/>
              </w:rPr>
              <w:fldChar w:fldCharType="end"/>
            </w:r>
          </w:hyperlink>
        </w:p>
        <w:p w14:paraId="3141DCA6" w14:textId="5B05FBE9" w:rsidR="00566938" w:rsidRPr="00566938" w:rsidRDefault="00000000" w:rsidP="00566938">
          <w:pPr>
            <w:pStyle w:val="TDC1"/>
            <w:rPr>
              <w:rFonts w:ascii="Neuron Heavy" w:eastAsiaTheme="minorEastAsia" w:hAnsi="Neuron Heavy"/>
              <w:noProof/>
              <w:kern w:val="2"/>
              <w:sz w:val="24"/>
              <w:szCs w:val="24"/>
              <w:lang w:eastAsia="es-ES"/>
              <w14:ligatures w14:val="standardContextual"/>
            </w:rPr>
          </w:pPr>
          <w:hyperlink w:anchor="_Toc134783090" w:history="1">
            <w:r w:rsidR="00566938" w:rsidRPr="00566938">
              <w:rPr>
                <w:rStyle w:val="Hipervnculo"/>
                <w:rFonts w:ascii="Neuron Heavy" w:hAnsi="Neuron Heavy"/>
                <w:noProof/>
                <w:sz w:val="24"/>
                <w:szCs w:val="24"/>
              </w:rPr>
              <w:t>15.</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noProof/>
                <w:sz w:val="24"/>
                <w:szCs w:val="24"/>
              </w:rPr>
              <w:t>CONCLUSIONES, ADOPCIÓN DE MEDIDAS Y CALENDARIO</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_Toc134783090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30</w:t>
            </w:r>
            <w:r w:rsidR="00566938" w:rsidRPr="00566938">
              <w:rPr>
                <w:rFonts w:ascii="Neuron Heavy" w:hAnsi="Neuron Heavy"/>
                <w:noProof/>
                <w:webHidden/>
                <w:sz w:val="24"/>
                <w:szCs w:val="24"/>
              </w:rPr>
              <w:fldChar w:fldCharType="end"/>
            </w:r>
          </w:hyperlink>
        </w:p>
        <w:p w14:paraId="46BA973C" w14:textId="3DA8FEA5"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91" w:history="1">
            <w:r w:rsidR="00566938" w:rsidRPr="00566938">
              <w:rPr>
                <w:rStyle w:val="Hipervnculo"/>
                <w:rFonts w:ascii="Neuron Heavy" w:hAnsi="Neuron Heavy"/>
                <w:b/>
                <w:bCs/>
                <w:noProof/>
                <w:sz w:val="24"/>
                <w:szCs w:val="24"/>
              </w:rPr>
              <w:t>15.1.</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ÁREAS DE SEGUIMIENTO Y PROPUESTA DE MEDIDAS</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_Toc134783091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31</w:t>
            </w:r>
            <w:r w:rsidR="00566938" w:rsidRPr="00566938">
              <w:rPr>
                <w:rFonts w:ascii="Neuron Heavy" w:hAnsi="Neuron Heavy"/>
                <w:noProof/>
                <w:webHidden/>
                <w:sz w:val="24"/>
                <w:szCs w:val="24"/>
              </w:rPr>
              <w:fldChar w:fldCharType="end"/>
            </w:r>
          </w:hyperlink>
        </w:p>
        <w:p w14:paraId="7F48A4D8" w14:textId="3A31E6D4" w:rsidR="00566938" w:rsidRPr="00566938" w:rsidRDefault="00000000" w:rsidP="00566938">
          <w:pPr>
            <w:pStyle w:val="TDC2"/>
            <w:tabs>
              <w:tab w:val="left" w:pos="880"/>
              <w:tab w:val="right" w:leader="dot" w:pos="9736"/>
            </w:tabs>
            <w:spacing w:line="360" w:lineRule="auto"/>
            <w:rPr>
              <w:rFonts w:ascii="Neuron Heavy" w:eastAsiaTheme="minorEastAsia" w:hAnsi="Neuron Heavy"/>
              <w:noProof/>
              <w:kern w:val="2"/>
              <w:sz w:val="24"/>
              <w:szCs w:val="24"/>
              <w:lang w:eastAsia="es-ES"/>
              <w14:ligatures w14:val="standardContextual"/>
            </w:rPr>
          </w:pPr>
          <w:hyperlink w:anchor="_Toc134783092" w:history="1">
            <w:r w:rsidR="00566938" w:rsidRPr="00566938">
              <w:rPr>
                <w:rStyle w:val="Hipervnculo"/>
                <w:rFonts w:ascii="Neuron Heavy" w:hAnsi="Neuron Heavy"/>
                <w:b/>
                <w:bCs/>
                <w:noProof/>
                <w:sz w:val="24"/>
                <w:szCs w:val="24"/>
              </w:rPr>
              <w:t>15.2.</w:t>
            </w:r>
            <w:r w:rsidR="00566938" w:rsidRPr="00566938">
              <w:rPr>
                <w:rFonts w:ascii="Neuron Heavy" w:eastAsiaTheme="minorEastAsia" w:hAnsi="Neuron Heavy"/>
                <w:noProof/>
                <w:kern w:val="2"/>
                <w:sz w:val="24"/>
                <w:szCs w:val="24"/>
                <w:lang w:eastAsia="es-ES"/>
                <w14:ligatures w14:val="standardContextual"/>
              </w:rPr>
              <w:tab/>
            </w:r>
            <w:r w:rsidR="00566938" w:rsidRPr="00566938">
              <w:rPr>
                <w:rStyle w:val="Hipervnculo"/>
                <w:rFonts w:ascii="Neuron Heavy" w:hAnsi="Neuron Heavy"/>
                <w:b/>
                <w:bCs/>
                <w:noProof/>
                <w:sz w:val="24"/>
                <w:szCs w:val="24"/>
              </w:rPr>
              <w:t>INFRARREPRESENTACIÓN FEMENINA</w:t>
            </w:r>
            <w:r w:rsidR="00566938" w:rsidRPr="00566938">
              <w:rPr>
                <w:rFonts w:ascii="Neuron Heavy" w:hAnsi="Neuron Heavy"/>
                <w:noProof/>
                <w:webHidden/>
                <w:sz w:val="24"/>
                <w:szCs w:val="24"/>
              </w:rPr>
              <w:tab/>
            </w:r>
            <w:r w:rsidR="00566938" w:rsidRPr="00566938">
              <w:rPr>
                <w:rFonts w:ascii="Neuron Heavy" w:hAnsi="Neuron Heavy"/>
                <w:noProof/>
                <w:webHidden/>
                <w:sz w:val="24"/>
                <w:szCs w:val="24"/>
              </w:rPr>
              <w:fldChar w:fldCharType="begin"/>
            </w:r>
            <w:r w:rsidR="00566938" w:rsidRPr="00566938">
              <w:rPr>
                <w:rFonts w:ascii="Neuron Heavy" w:hAnsi="Neuron Heavy"/>
                <w:noProof/>
                <w:webHidden/>
                <w:sz w:val="24"/>
                <w:szCs w:val="24"/>
              </w:rPr>
              <w:instrText xml:space="preserve"> PAGEREF _Toc134783092 \h </w:instrText>
            </w:r>
            <w:r w:rsidR="00566938" w:rsidRPr="00566938">
              <w:rPr>
                <w:rFonts w:ascii="Neuron Heavy" w:hAnsi="Neuron Heavy"/>
                <w:noProof/>
                <w:webHidden/>
                <w:sz w:val="24"/>
                <w:szCs w:val="24"/>
              </w:rPr>
            </w:r>
            <w:r w:rsidR="00566938" w:rsidRPr="00566938">
              <w:rPr>
                <w:rFonts w:ascii="Neuron Heavy" w:hAnsi="Neuron Heavy"/>
                <w:noProof/>
                <w:webHidden/>
                <w:sz w:val="24"/>
                <w:szCs w:val="24"/>
              </w:rPr>
              <w:fldChar w:fldCharType="separate"/>
            </w:r>
            <w:r w:rsidR="006F0A8C">
              <w:rPr>
                <w:rFonts w:ascii="Neuron Heavy" w:hAnsi="Neuron Heavy"/>
                <w:noProof/>
                <w:webHidden/>
                <w:sz w:val="24"/>
                <w:szCs w:val="24"/>
              </w:rPr>
              <w:t>32</w:t>
            </w:r>
            <w:r w:rsidR="00566938" w:rsidRPr="00566938">
              <w:rPr>
                <w:rFonts w:ascii="Neuron Heavy" w:hAnsi="Neuron Heavy"/>
                <w:noProof/>
                <w:webHidden/>
                <w:sz w:val="24"/>
                <w:szCs w:val="24"/>
              </w:rPr>
              <w:fldChar w:fldCharType="end"/>
            </w:r>
          </w:hyperlink>
        </w:p>
        <w:p w14:paraId="5AABA1F0" w14:textId="20E900AF" w:rsidR="00E4795B" w:rsidRDefault="00E4795B" w:rsidP="00566938">
          <w:pPr>
            <w:spacing w:line="360" w:lineRule="auto"/>
          </w:pPr>
          <w:r w:rsidRPr="00566938">
            <w:rPr>
              <w:rFonts w:ascii="Neuron Heavy" w:hAnsi="Neuron Heavy"/>
              <w:b/>
              <w:bCs/>
              <w:sz w:val="24"/>
              <w:szCs w:val="24"/>
            </w:rPr>
            <w:fldChar w:fldCharType="end"/>
          </w:r>
        </w:p>
      </w:sdtContent>
    </w:sdt>
    <w:p w14:paraId="781F859B" w14:textId="585075BD" w:rsidR="004158EF" w:rsidRDefault="004158EF">
      <w:pPr>
        <w:rPr>
          <w:rFonts w:ascii="Neuron Heavy" w:hAnsi="Neuron Heavy"/>
          <w:sz w:val="28"/>
          <w:szCs w:val="28"/>
        </w:rPr>
      </w:pPr>
      <w:r>
        <w:rPr>
          <w:rFonts w:ascii="Neuron Heavy" w:hAnsi="Neuron Heavy"/>
          <w:sz w:val="28"/>
          <w:szCs w:val="28"/>
        </w:rPr>
        <w:br w:type="page"/>
      </w:r>
    </w:p>
    <w:p w14:paraId="17AF6505" w14:textId="3B1E2A78" w:rsidR="00FE43AB" w:rsidRPr="00497E88" w:rsidRDefault="006B2629" w:rsidP="008943A0">
      <w:pPr>
        <w:pStyle w:val="Prrafodelista"/>
        <w:numPr>
          <w:ilvl w:val="0"/>
          <w:numId w:val="1"/>
        </w:numPr>
        <w:spacing w:line="480" w:lineRule="auto"/>
        <w:ind w:left="426"/>
        <w:jc w:val="both"/>
        <w:outlineLvl w:val="0"/>
        <w:rPr>
          <w:rFonts w:ascii="Neuron Heavy" w:hAnsi="Neuron Heavy"/>
          <w:sz w:val="32"/>
          <w:szCs w:val="32"/>
        </w:rPr>
      </w:pPr>
      <w:bookmarkStart w:id="0" w:name="_Toc134783051"/>
      <w:r w:rsidRPr="00497E88">
        <w:rPr>
          <w:rFonts w:ascii="Neuron Heavy" w:hAnsi="Neuron Heavy"/>
          <w:sz w:val="32"/>
          <w:szCs w:val="32"/>
        </w:rPr>
        <w:lastRenderedPageBreak/>
        <w:t>DEFINICIÓN</w:t>
      </w:r>
      <w:r w:rsidR="00FE43AB" w:rsidRPr="00497E88">
        <w:rPr>
          <w:rFonts w:ascii="Neuron Heavy" w:hAnsi="Neuron Heavy"/>
          <w:sz w:val="32"/>
          <w:szCs w:val="32"/>
        </w:rPr>
        <w:t xml:space="preserve"> DEL PLAN DE IGUALDAD</w:t>
      </w:r>
      <w:bookmarkEnd w:id="0"/>
      <w:r w:rsidR="00FE43AB" w:rsidRPr="00497E88">
        <w:rPr>
          <w:rFonts w:ascii="Neuron Heavy" w:hAnsi="Neuron Heavy"/>
          <w:sz w:val="32"/>
          <w:szCs w:val="32"/>
        </w:rPr>
        <w:t xml:space="preserve"> </w:t>
      </w:r>
    </w:p>
    <w:p w14:paraId="3EC32CFC"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Según el artículo 46 de la Ley Orgánica de Igualdad Efectiva entre mujeres y hombres, el Plan de Igualdad es un conjunto ordenado de medidas, adoptadas después de realizar un diagnóstico de situación, tendentes a alcanzar en la empresa la igualdad de trato y de oportunidades entre mujeres y hombres y a eliminar la discriminación por razón de sexo. </w:t>
      </w:r>
    </w:p>
    <w:p w14:paraId="60A193EA" w14:textId="496932E0"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Los planes de igualdad fijarán los concretos objetivos de igualdad a alcanzar, las estrategias y prácticas a adoptar para su consecución, así como </w:t>
      </w:r>
      <w:proofErr w:type="spellStart"/>
      <w:r w:rsidRPr="00571A86">
        <w:rPr>
          <w:rFonts w:ascii="Neuron" w:hAnsi="Neuron"/>
          <w:sz w:val="24"/>
          <w:szCs w:val="24"/>
        </w:rPr>
        <w:t>e</w:t>
      </w:r>
      <w:r w:rsidR="00B2040A">
        <w:rPr>
          <w:rFonts w:ascii="Neuron" w:hAnsi="Neuron"/>
          <w:sz w:val="24"/>
          <w:szCs w:val="24"/>
        </w:rPr>
        <w:t>l</w:t>
      </w:r>
      <w:r w:rsidRPr="00571A86">
        <w:rPr>
          <w:rFonts w:ascii="Neuron" w:hAnsi="Neuron"/>
          <w:sz w:val="24"/>
          <w:szCs w:val="24"/>
        </w:rPr>
        <w:t>l</w:t>
      </w:r>
      <w:proofErr w:type="spellEnd"/>
      <w:r w:rsidRPr="00571A86">
        <w:rPr>
          <w:rFonts w:ascii="Neuron" w:hAnsi="Neuron"/>
          <w:sz w:val="24"/>
          <w:szCs w:val="24"/>
        </w:rPr>
        <w:t xml:space="preserve"> establecimiento de sistemas eficaces de seguimiento y evaluación de los objetivos fijados. </w:t>
      </w:r>
    </w:p>
    <w:p w14:paraId="31B46614"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Para la consecución de los objetivos fijados, los planes de igualdad podrán contemplar, entre otras, las materias de acceso al empleo, clasificación profesional, promoción y formación, retribuciones, ordenación del tiempo de trabajo para favorecer, en términos de igualdad entre mujeres y hombres, la conciliación laboral, personal y familiar, y prevención del acoso sexual y del acoso por razón de sexo. </w:t>
      </w:r>
    </w:p>
    <w:p w14:paraId="70BCE095"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Los planes de igualdad incluirán la totalidad de una empresa, sin perjuicio del establecimiento de acciones especiales adecuadas respecto a determinados centros de trabajo. </w:t>
      </w:r>
    </w:p>
    <w:p w14:paraId="1900B3BC"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 w:name="_Toc134783052"/>
      <w:r w:rsidRPr="00497E88">
        <w:rPr>
          <w:rFonts w:ascii="Neuron Heavy" w:hAnsi="Neuron Heavy"/>
          <w:sz w:val="32"/>
          <w:szCs w:val="32"/>
        </w:rPr>
        <w:t>PRINCIPIOS DEL PLAN DE IGUALDAD</w:t>
      </w:r>
      <w:bookmarkEnd w:id="1"/>
      <w:r w:rsidRPr="00497E88">
        <w:rPr>
          <w:rFonts w:ascii="Neuron Heavy" w:hAnsi="Neuron Heavy"/>
          <w:sz w:val="32"/>
          <w:szCs w:val="32"/>
        </w:rPr>
        <w:t xml:space="preserve"> </w:t>
      </w:r>
    </w:p>
    <w:p w14:paraId="4AFBF3A9" w14:textId="1E652DC1" w:rsidR="00194941"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El Plan de Igualdad de </w:t>
      </w:r>
      <w:r w:rsidR="00DC669E">
        <w:rPr>
          <w:rFonts w:ascii="Neuron" w:hAnsi="Neuron"/>
          <w:sz w:val="24"/>
          <w:szCs w:val="24"/>
        </w:rPr>
        <w:t>CENTRO DE DIA GONZALO DE BERCEO</w:t>
      </w:r>
      <w:r w:rsidRPr="00571A86">
        <w:rPr>
          <w:rFonts w:ascii="Neuron" w:hAnsi="Neuron"/>
          <w:sz w:val="24"/>
          <w:szCs w:val="24"/>
        </w:rPr>
        <w:t xml:space="preserve"> se regirá por los siguientes PRINCIPIOS RECTORES que determinarán la forma de actuar de la empresa y de toda su plantilla en la actividad empresarial, convirtiendo en propias las definiciones clave de la Ley Orgánica para la Igualdad efectiva entre mujeres y hombres:</w:t>
      </w:r>
    </w:p>
    <w:p w14:paraId="3EBF755C" w14:textId="77904989"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2" w:name="_Toc134783053"/>
      <w:r w:rsidRPr="00FE43AB">
        <w:rPr>
          <w:rFonts w:ascii="Neuron Heavy" w:hAnsi="Neuron Heavy"/>
          <w:i/>
          <w:iCs/>
          <w:color w:val="auto"/>
          <w:sz w:val="24"/>
          <w:szCs w:val="24"/>
        </w:rPr>
        <w:t>PRINCIPIO DE IGUALDAD</w:t>
      </w:r>
      <w:bookmarkEnd w:id="2"/>
      <w:r w:rsidRPr="00FE43AB">
        <w:rPr>
          <w:rFonts w:ascii="Neuron Heavy" w:hAnsi="Neuron Heavy"/>
          <w:i/>
          <w:iCs/>
          <w:color w:val="auto"/>
          <w:sz w:val="24"/>
          <w:szCs w:val="24"/>
        </w:rPr>
        <w:t xml:space="preserve"> </w:t>
      </w:r>
    </w:p>
    <w:p w14:paraId="52061187" w14:textId="16FCCC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Todos </w:t>
      </w:r>
      <w:r w:rsidR="004158EF" w:rsidRPr="00571A86">
        <w:rPr>
          <w:rFonts w:ascii="Neuron" w:hAnsi="Neuron"/>
          <w:sz w:val="24"/>
          <w:szCs w:val="24"/>
        </w:rPr>
        <w:t>los trabajadores</w:t>
      </w:r>
      <w:r w:rsidRPr="00571A86">
        <w:rPr>
          <w:rFonts w:ascii="Neuron" w:hAnsi="Neuron"/>
          <w:sz w:val="24"/>
          <w:szCs w:val="24"/>
        </w:rPr>
        <w:t xml:space="preserve"> de </w:t>
      </w:r>
      <w:r w:rsidR="00DC669E">
        <w:rPr>
          <w:rFonts w:ascii="Neuron" w:hAnsi="Neuron"/>
          <w:sz w:val="24"/>
          <w:szCs w:val="24"/>
        </w:rPr>
        <w:t xml:space="preserve">CENTRO DE DIA GONZALO DE BERCEO </w:t>
      </w:r>
      <w:r w:rsidR="00DC669E" w:rsidRPr="00571A86">
        <w:rPr>
          <w:rFonts w:ascii="Neuron" w:hAnsi="Neuron"/>
          <w:sz w:val="24"/>
          <w:szCs w:val="24"/>
        </w:rPr>
        <w:t>son</w:t>
      </w:r>
      <w:r w:rsidRPr="00571A86">
        <w:rPr>
          <w:rFonts w:ascii="Neuron" w:hAnsi="Neuron"/>
          <w:sz w:val="24"/>
          <w:szCs w:val="24"/>
        </w:rPr>
        <w:t xml:space="preserve"> iguales, sin que pueda existir discriminación directa o indirecta alguna por razón de nacimiento, raza, etnia, origen nacional, sexo, religión, opinión, orientación sexual, edad, o cualquier otra condición o circunstancia personal o social. </w:t>
      </w:r>
    </w:p>
    <w:p w14:paraId="4DDB5058" w14:textId="379D641C"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3" w:name="_Toc134783054"/>
      <w:r w:rsidRPr="00FE43AB">
        <w:rPr>
          <w:rFonts w:ascii="Neuron Heavy" w:hAnsi="Neuron Heavy"/>
          <w:i/>
          <w:iCs/>
          <w:color w:val="auto"/>
          <w:sz w:val="24"/>
          <w:szCs w:val="24"/>
        </w:rPr>
        <w:lastRenderedPageBreak/>
        <w:t>PRINCIPIO DE IGUALDAD DE TRATO ENTRE HOMBRES Y MUJERES (Art. 3):</w:t>
      </w:r>
      <w:bookmarkEnd w:id="3"/>
      <w:r w:rsidRPr="00FE43AB">
        <w:rPr>
          <w:rFonts w:ascii="Neuron Heavy" w:hAnsi="Neuron Heavy"/>
          <w:i/>
          <w:iCs/>
          <w:color w:val="auto"/>
          <w:sz w:val="24"/>
          <w:szCs w:val="24"/>
        </w:rPr>
        <w:t xml:space="preserve"> </w:t>
      </w:r>
    </w:p>
    <w:p w14:paraId="71A613D0"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 igualdad de trato entre mujeres y hombres supone la ausencia de toda discriminación, directa o indirecta, por razón de sexo, y, especialmente, las derivadas del embarazo, la maternidad, la asunción de obligaciones familiares y el estado civil. </w:t>
      </w:r>
    </w:p>
    <w:p w14:paraId="0B52F638" w14:textId="2946EC04"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4" w:name="_Toc134783055"/>
      <w:r w:rsidRPr="00FE43AB">
        <w:rPr>
          <w:rFonts w:ascii="Neuron Heavy" w:hAnsi="Neuron Heavy"/>
          <w:i/>
          <w:iCs/>
          <w:color w:val="auto"/>
          <w:sz w:val="24"/>
          <w:szCs w:val="24"/>
        </w:rPr>
        <w:t>IGUALDAD DE TRATO Y DE OPORTUNIDADES EN EL ACCESO AL EMPLEO, EN LA FORMACIÓN Y EN LA PROMOCIÓN PROFESIONALES Y EN LAS CONDICIONES DE TRABAJO (Art. 5):</w:t>
      </w:r>
      <w:bookmarkEnd w:id="4"/>
      <w:r w:rsidRPr="00FE43AB">
        <w:rPr>
          <w:rFonts w:ascii="Neuron Heavy" w:hAnsi="Neuron Heavy"/>
          <w:i/>
          <w:iCs/>
          <w:color w:val="auto"/>
          <w:sz w:val="24"/>
          <w:szCs w:val="24"/>
        </w:rPr>
        <w:t xml:space="preserve"> </w:t>
      </w:r>
    </w:p>
    <w:p w14:paraId="08BC8C4D"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El principio de igualdad de trato y de oportunidades entre mujeres y hombres, aplicable en el ámbito del empleo privado y en el del empleo público, se garantizará, en los términos previstos en la normativa aplicable, en el acceso al empleo, incluso al trabajador por cuenta propia, en la formación profesional, en la promoción profesional, en las condiciones de trabajo, incluidas las retributivas y las de despido, y en la afiliación y participación en las organizaciones sindicales y empresariales, o en cualquier organización cuyos integrantes ejerzan una profesión concreta, incluidas las prestaciones concedidas por las mismas. </w:t>
      </w:r>
    </w:p>
    <w:p w14:paraId="445F242A" w14:textId="3A4380DE"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No constituirá discriminación en el acceso al empleo, incluida la formación necesaria, una diferencia de trato basada en una característica relacionada con el sexo cuando, debido a la naturaleza de las actividades profesionales concretas o al contexto en el que se lleven a cabo, dicha característica constituya un requisito profesional esencial y determinante siempre y cuando el objetivo sea legítimo y el requisito proporcionado. </w:t>
      </w:r>
    </w:p>
    <w:p w14:paraId="0F6B9589" w14:textId="308D3541"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5" w:name="_Toc134783056"/>
      <w:r w:rsidRPr="00FE43AB">
        <w:rPr>
          <w:rFonts w:ascii="Neuron Heavy" w:hAnsi="Neuron Heavy"/>
          <w:i/>
          <w:iCs/>
          <w:color w:val="auto"/>
          <w:sz w:val="24"/>
          <w:szCs w:val="24"/>
        </w:rPr>
        <w:t>PRINCIPIO DE NO DISCRIMINACIÓN DIRECTA POR RAZÓN DE SEXO (Art. 6):</w:t>
      </w:r>
      <w:bookmarkEnd w:id="5"/>
      <w:r w:rsidRPr="00FE43AB">
        <w:rPr>
          <w:rFonts w:ascii="Neuron Heavy" w:hAnsi="Neuron Heavy"/>
          <w:i/>
          <w:iCs/>
          <w:color w:val="auto"/>
          <w:sz w:val="24"/>
          <w:szCs w:val="24"/>
        </w:rPr>
        <w:t xml:space="preserve"> </w:t>
      </w:r>
    </w:p>
    <w:p w14:paraId="2D545FD8"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 discriminación directa por razón de sexo se define como la situación en que se encuentra una persona que sea o haya sido tratada o pudiera ser tratada, en atención a su sexo, de manera menos favorable que otra en situación comparable. </w:t>
      </w:r>
    </w:p>
    <w:p w14:paraId="18EDA85B" w14:textId="3C7C0812"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6" w:name="_Toc134783057"/>
      <w:r w:rsidRPr="00FE43AB">
        <w:rPr>
          <w:rFonts w:ascii="Neuron Heavy" w:hAnsi="Neuron Heavy"/>
          <w:i/>
          <w:iCs/>
          <w:color w:val="auto"/>
          <w:sz w:val="24"/>
          <w:szCs w:val="24"/>
        </w:rPr>
        <w:lastRenderedPageBreak/>
        <w:t>PRINCIPIO DE NO DISCRIMINACIÓN INDIRECTA POR RAZÓN DE SEXO (Art. 6):</w:t>
      </w:r>
      <w:bookmarkEnd w:id="6"/>
      <w:r w:rsidRPr="00FE43AB">
        <w:rPr>
          <w:rFonts w:ascii="Neuron Heavy" w:hAnsi="Neuron Heavy"/>
          <w:i/>
          <w:iCs/>
          <w:color w:val="auto"/>
          <w:sz w:val="24"/>
          <w:szCs w:val="24"/>
        </w:rPr>
        <w:t xml:space="preserve"> </w:t>
      </w:r>
    </w:p>
    <w:p w14:paraId="70605816"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 discriminación indirecta por razón de sexo se define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 </w:t>
      </w:r>
    </w:p>
    <w:p w14:paraId="3B204A90"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En cualquier caso, se considera discriminatoria toda orden de discriminar, directa o indirectamente, por razón de sexo. </w:t>
      </w:r>
    </w:p>
    <w:p w14:paraId="60D958D7" w14:textId="0A14C40E"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7" w:name="_Toc134783058"/>
      <w:r w:rsidRPr="00FE43AB">
        <w:rPr>
          <w:rFonts w:ascii="Neuron Heavy" w:hAnsi="Neuron Heavy"/>
          <w:i/>
          <w:iCs/>
          <w:color w:val="auto"/>
          <w:sz w:val="24"/>
          <w:szCs w:val="24"/>
        </w:rPr>
        <w:t xml:space="preserve">PREVENCIÓN Y </w:t>
      </w:r>
      <w:r w:rsidR="00626F0E" w:rsidRPr="00FE43AB">
        <w:rPr>
          <w:rFonts w:ascii="Neuron Heavy" w:hAnsi="Neuron Heavy"/>
          <w:i/>
          <w:iCs/>
          <w:color w:val="auto"/>
          <w:sz w:val="24"/>
          <w:szCs w:val="24"/>
        </w:rPr>
        <w:t>ACTUACIÓN</w:t>
      </w:r>
      <w:r w:rsidRPr="00FE43AB">
        <w:rPr>
          <w:rFonts w:ascii="Neuron Heavy" w:hAnsi="Neuron Heavy"/>
          <w:i/>
          <w:iCs/>
          <w:color w:val="auto"/>
          <w:sz w:val="24"/>
          <w:szCs w:val="24"/>
        </w:rPr>
        <w:t xml:space="preserve"> EN CASOS DE ACOSO SEXUAL (Art. 7):</w:t>
      </w:r>
      <w:bookmarkEnd w:id="7"/>
      <w:r w:rsidRPr="00FE43AB">
        <w:rPr>
          <w:rFonts w:ascii="Neuron Heavy" w:hAnsi="Neuron Heavy"/>
          <w:i/>
          <w:iCs/>
          <w:color w:val="auto"/>
          <w:sz w:val="24"/>
          <w:szCs w:val="24"/>
        </w:rPr>
        <w:t xml:space="preserve"> </w:t>
      </w:r>
    </w:p>
    <w:p w14:paraId="0D322AD7"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Se considera acoso sexual cualquier comportamiento, verbal o físico, de naturaleza sexual que tenga el propósito o produzca el efecto de atentar contra la dignidad de una persona, en particular cuando se crea un entorno intimidatorio, degradante u ofensivo. </w:t>
      </w:r>
    </w:p>
    <w:p w14:paraId="58A241D0" w14:textId="1CEA212E"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8" w:name="_Toc134783059"/>
      <w:r w:rsidRPr="00FE43AB">
        <w:rPr>
          <w:rFonts w:ascii="Neuron Heavy" w:hAnsi="Neuron Heavy"/>
          <w:i/>
          <w:iCs/>
          <w:color w:val="auto"/>
          <w:sz w:val="24"/>
          <w:szCs w:val="24"/>
        </w:rPr>
        <w:t>PREVENCIÓN Y ACTUACIÓN EN ACOSO POR RAZÓN DE SEXO (Art. 7):</w:t>
      </w:r>
      <w:bookmarkEnd w:id="8"/>
      <w:r w:rsidRPr="00FE43AB">
        <w:rPr>
          <w:rFonts w:ascii="Neuron Heavy" w:hAnsi="Neuron Heavy"/>
          <w:i/>
          <w:iCs/>
          <w:color w:val="auto"/>
          <w:sz w:val="24"/>
          <w:szCs w:val="24"/>
        </w:rPr>
        <w:t xml:space="preserve"> </w:t>
      </w:r>
    </w:p>
    <w:p w14:paraId="63C39BE2"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Se considera acoso por razón de sexo cualquier comportamiento realizado en función del sexo de una persona, con el propósito o el efecto de atentar contra su dignidad y de crear un entorno intimidatorio, degradante u ofensivo. Se considerarán en todo caso discriminatorio el acoso sexual y el acoso por razón de sexo. El condicionamiento de un derecho o de una expectativa de derecho a la aceptación de una situación constitutiva de acoso sexual o de acoso por razón de sexo se considera también acto de discriminación por razón de sexo. 7 </w:t>
      </w:r>
    </w:p>
    <w:p w14:paraId="4D401E42" w14:textId="422297D5" w:rsidR="00FE43AB" w:rsidRPr="00FE43AB" w:rsidRDefault="00FE43AB" w:rsidP="00626F0E">
      <w:pPr>
        <w:pStyle w:val="Ttulo2"/>
        <w:numPr>
          <w:ilvl w:val="0"/>
          <w:numId w:val="10"/>
        </w:numPr>
        <w:spacing w:after="240" w:line="480" w:lineRule="auto"/>
        <w:ind w:left="567" w:hanging="65"/>
        <w:jc w:val="both"/>
        <w:rPr>
          <w:rFonts w:ascii="Neuron Heavy" w:hAnsi="Neuron Heavy"/>
          <w:i/>
          <w:iCs/>
          <w:color w:val="auto"/>
          <w:sz w:val="24"/>
          <w:szCs w:val="24"/>
        </w:rPr>
      </w:pPr>
      <w:bookmarkStart w:id="9" w:name="_Toc134783060"/>
      <w:r w:rsidRPr="00FE43AB">
        <w:rPr>
          <w:rFonts w:ascii="Neuron Heavy" w:hAnsi="Neuron Heavy"/>
          <w:i/>
          <w:iCs/>
          <w:color w:val="auto"/>
          <w:sz w:val="24"/>
          <w:szCs w:val="24"/>
        </w:rPr>
        <w:t>PRINCIPIO DE NO DISCRIMINACIÓN POR EMBARAZO O MATERNIDAD (Art. 8):</w:t>
      </w:r>
      <w:bookmarkEnd w:id="9"/>
      <w:r w:rsidRPr="00FE43AB">
        <w:rPr>
          <w:rFonts w:ascii="Neuron Heavy" w:hAnsi="Neuron Heavy"/>
          <w:i/>
          <w:iCs/>
          <w:color w:val="auto"/>
          <w:sz w:val="24"/>
          <w:szCs w:val="24"/>
        </w:rPr>
        <w:t xml:space="preserve"> </w:t>
      </w:r>
    </w:p>
    <w:p w14:paraId="2FD59DF9" w14:textId="77777777" w:rsidR="00FE43AB" w:rsidRPr="00FE43AB" w:rsidRDefault="00FE43AB" w:rsidP="008943A0">
      <w:pPr>
        <w:spacing w:line="480" w:lineRule="auto"/>
        <w:jc w:val="both"/>
        <w:rPr>
          <w:rFonts w:ascii="Neuron" w:hAnsi="Neuron"/>
        </w:rPr>
      </w:pPr>
      <w:r w:rsidRPr="00571A86">
        <w:rPr>
          <w:rFonts w:ascii="Neuron" w:hAnsi="Neuron"/>
          <w:sz w:val="24"/>
          <w:szCs w:val="24"/>
        </w:rPr>
        <w:t>Constituye discriminación directa por razón de sexo todo trato desfavorable a las mujeres relacionado con el embarazo o la maternidad</w:t>
      </w:r>
      <w:r w:rsidRPr="00FE43AB">
        <w:rPr>
          <w:rFonts w:ascii="Neuron" w:hAnsi="Neuron"/>
        </w:rPr>
        <w:t xml:space="preserve">. </w:t>
      </w:r>
    </w:p>
    <w:p w14:paraId="311A24B0" w14:textId="65107830"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bookmarkStart w:id="10" w:name="_Toc134783061"/>
      <w:r w:rsidRPr="00FE43AB">
        <w:rPr>
          <w:rFonts w:ascii="Neuron Heavy" w:hAnsi="Neuron Heavy"/>
          <w:i/>
          <w:iCs/>
          <w:color w:val="auto"/>
          <w:sz w:val="24"/>
          <w:szCs w:val="24"/>
        </w:rPr>
        <w:lastRenderedPageBreak/>
        <w:t>PRINCIPIO DE INDEMNIDAD FRENTE A REPRESALIAS (Art. 9):</w:t>
      </w:r>
      <w:bookmarkEnd w:id="10"/>
      <w:r w:rsidRPr="00FE43AB">
        <w:rPr>
          <w:rFonts w:ascii="Neuron Heavy" w:hAnsi="Neuron Heavy"/>
          <w:i/>
          <w:iCs/>
          <w:color w:val="auto"/>
          <w:sz w:val="24"/>
          <w:szCs w:val="24"/>
        </w:rPr>
        <w:t xml:space="preserve"> </w:t>
      </w:r>
    </w:p>
    <w:p w14:paraId="52FE3580"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Supone la prohibición (al considerarse discriminación por razón de sexo) de cualquier trato adverso o efecto negativo que se produzca para una persona como consecuencia de la presentación por su parte de queja, reclamación, denuncia, demanda o recurso, de cualquier tipo, destinados a impedir su discriminación y a exigir el cumplimiento efectivo del principio de igualdad de trato entre mujeres y hombres. </w:t>
      </w:r>
    </w:p>
    <w:p w14:paraId="7D5746DD" w14:textId="509017E3" w:rsidR="00FE43AB" w:rsidRPr="00FE43AB" w:rsidRDefault="00FE43AB" w:rsidP="006B2629">
      <w:pPr>
        <w:pStyle w:val="Ttulo2"/>
        <w:numPr>
          <w:ilvl w:val="0"/>
          <w:numId w:val="10"/>
        </w:numPr>
        <w:spacing w:after="240" w:line="480" w:lineRule="auto"/>
        <w:ind w:left="567" w:hanging="65"/>
        <w:jc w:val="both"/>
        <w:rPr>
          <w:rFonts w:ascii="Neuron Heavy" w:hAnsi="Neuron Heavy"/>
          <w:i/>
          <w:iCs/>
          <w:color w:val="auto"/>
          <w:sz w:val="24"/>
          <w:szCs w:val="24"/>
        </w:rPr>
      </w:pPr>
      <w:r w:rsidRPr="00FE43AB">
        <w:rPr>
          <w:rFonts w:ascii="Neuron Heavy" w:hAnsi="Neuron Heavy"/>
          <w:i/>
          <w:iCs/>
          <w:color w:val="auto"/>
          <w:sz w:val="24"/>
          <w:szCs w:val="24"/>
        </w:rPr>
        <w:t xml:space="preserve"> </w:t>
      </w:r>
      <w:bookmarkStart w:id="11" w:name="_Toc134783062"/>
      <w:r w:rsidRPr="00FE43AB">
        <w:rPr>
          <w:rFonts w:ascii="Neuron Heavy" w:hAnsi="Neuron Heavy"/>
          <w:i/>
          <w:iCs/>
          <w:color w:val="auto"/>
          <w:sz w:val="24"/>
          <w:szCs w:val="24"/>
        </w:rPr>
        <w:t>DERECHOS DE CONCILIACIÓN DE LA VIDA PERSONAL, FAMILIAR Y LABORAL (Art. 44):</w:t>
      </w:r>
      <w:bookmarkEnd w:id="11"/>
      <w:r w:rsidRPr="00FE43AB">
        <w:rPr>
          <w:rFonts w:ascii="Neuron Heavy" w:hAnsi="Neuron Heavy"/>
          <w:i/>
          <w:iCs/>
          <w:color w:val="auto"/>
          <w:sz w:val="24"/>
          <w:szCs w:val="24"/>
        </w:rPr>
        <w:t xml:space="preserve"> </w:t>
      </w:r>
    </w:p>
    <w:p w14:paraId="1846848C" w14:textId="16C216F4"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Los derechos de conciliación de la vida personal, familiar y laboral se reconocerán a </w:t>
      </w:r>
      <w:r w:rsidR="004158EF" w:rsidRPr="00571A86">
        <w:rPr>
          <w:rFonts w:ascii="Neuron" w:hAnsi="Neuron"/>
          <w:sz w:val="24"/>
          <w:szCs w:val="24"/>
        </w:rPr>
        <w:t>los trabajadores</w:t>
      </w:r>
      <w:r w:rsidRPr="00571A86">
        <w:rPr>
          <w:rFonts w:ascii="Neuron" w:hAnsi="Neuron"/>
          <w:sz w:val="24"/>
          <w:szCs w:val="24"/>
        </w:rPr>
        <w:t xml:space="preserve"> en forma que fomenten la asunción equilibrada de las responsabilidades familiares, evitando toda discriminación basada en su ejercicio. 8 </w:t>
      </w:r>
    </w:p>
    <w:p w14:paraId="140F2B7B"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2" w:name="_Toc134783063"/>
      <w:r w:rsidRPr="00497E88">
        <w:rPr>
          <w:rFonts w:ascii="Neuron Heavy" w:hAnsi="Neuron Heavy"/>
          <w:sz w:val="32"/>
          <w:szCs w:val="32"/>
        </w:rPr>
        <w:t>OBJETIVOS DEL PLAN DE IGUALDAD</w:t>
      </w:r>
      <w:bookmarkEnd w:id="12"/>
      <w:r w:rsidRPr="00497E88">
        <w:rPr>
          <w:rFonts w:ascii="Neuron Heavy" w:hAnsi="Neuron Heavy"/>
          <w:sz w:val="32"/>
          <w:szCs w:val="32"/>
        </w:rPr>
        <w:t xml:space="preserve"> </w:t>
      </w:r>
    </w:p>
    <w:p w14:paraId="2503D671"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Favorecer una cultura de empresa que permita asentar el principio de igualdad de trato y oportunidades en toda la empresa </w:t>
      </w:r>
    </w:p>
    <w:p w14:paraId="1F466ED7"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Asegurar el acceso al empleo en igualdad de condiciones entre mujeres y hombres </w:t>
      </w:r>
    </w:p>
    <w:p w14:paraId="6C16F403"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Facilitar el acceso de mujeres y hombres a todas las categorías y departamentos de la empresa </w:t>
      </w:r>
    </w:p>
    <w:p w14:paraId="479C02FD"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Asegurar y garantizar en igualdad de trato y oportunidades a toda la plantilla y fundamentalmente a la Comisión de Igualdad </w:t>
      </w:r>
    </w:p>
    <w:p w14:paraId="472B6CF7"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Garantizar el principio de igualdad retributiva </w:t>
      </w:r>
    </w:p>
    <w:p w14:paraId="68001D64"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Facilitar la conciliación de la vida laboral, personal y familiar y la corresponsabilidad en la plantilla </w:t>
      </w:r>
    </w:p>
    <w:p w14:paraId="6774611D"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Asegurar la utilización del lenguaje inclusivo en las comunicaciones internas y externas de la empresa </w:t>
      </w:r>
    </w:p>
    <w:p w14:paraId="76BE82ED"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Prevenir el acoso sexual y por razón de sexo en el centro de trabajo </w:t>
      </w:r>
    </w:p>
    <w:p w14:paraId="05B1C5CC" w14:textId="77777777"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t xml:space="preserve">Asegurar condiciones laborales específicas para las mujeres víctimas de violencia de género </w:t>
      </w:r>
    </w:p>
    <w:p w14:paraId="0FFDD4CA" w14:textId="56E1E250" w:rsidR="00FE43AB" w:rsidRPr="00571A86" w:rsidRDefault="00FE43AB" w:rsidP="00BB4A43">
      <w:pPr>
        <w:pStyle w:val="Prrafodelista"/>
        <w:numPr>
          <w:ilvl w:val="0"/>
          <w:numId w:val="17"/>
        </w:numPr>
        <w:spacing w:line="480" w:lineRule="auto"/>
        <w:jc w:val="both"/>
        <w:rPr>
          <w:rFonts w:ascii="Neuron" w:hAnsi="Neuron"/>
          <w:sz w:val="24"/>
          <w:szCs w:val="24"/>
        </w:rPr>
      </w:pPr>
      <w:r w:rsidRPr="00571A86">
        <w:rPr>
          <w:rFonts w:ascii="Neuron" w:hAnsi="Neuron"/>
          <w:sz w:val="24"/>
          <w:szCs w:val="24"/>
        </w:rPr>
        <w:lastRenderedPageBreak/>
        <w:t xml:space="preserve">Garantizar la inclusión de la perspectiva de género en la evaluación y prevención de riesgos laborales  </w:t>
      </w:r>
    </w:p>
    <w:p w14:paraId="32B3FF24" w14:textId="77777777" w:rsidR="00D704E2" w:rsidRPr="00742167" w:rsidRDefault="00D704E2" w:rsidP="00D704E2">
      <w:pPr>
        <w:pStyle w:val="Prrafodelista"/>
        <w:spacing w:line="480" w:lineRule="auto"/>
        <w:jc w:val="both"/>
        <w:rPr>
          <w:rFonts w:ascii="Neuron" w:hAnsi="Neuron"/>
        </w:rPr>
      </w:pPr>
    </w:p>
    <w:p w14:paraId="7CDED945"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3" w:name="_Toc134783064"/>
      <w:r w:rsidRPr="00497E88">
        <w:rPr>
          <w:rFonts w:ascii="Neuron Heavy" w:hAnsi="Neuron Heavy"/>
          <w:sz w:val="32"/>
          <w:szCs w:val="32"/>
        </w:rPr>
        <w:t>ÁMBITO DE APLICACIÓN</w:t>
      </w:r>
      <w:bookmarkEnd w:id="13"/>
      <w:r w:rsidRPr="00497E88">
        <w:rPr>
          <w:rFonts w:ascii="Neuron Heavy" w:hAnsi="Neuron Heavy"/>
          <w:sz w:val="32"/>
          <w:szCs w:val="32"/>
        </w:rPr>
        <w:t xml:space="preserve"> </w:t>
      </w:r>
    </w:p>
    <w:p w14:paraId="0C4217AB" w14:textId="0CDD33EA"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El presente Plan de Igualdad </w:t>
      </w:r>
      <w:r w:rsidR="005F4DB9" w:rsidRPr="00571A86">
        <w:rPr>
          <w:rFonts w:ascii="Neuron" w:hAnsi="Neuron"/>
          <w:sz w:val="24"/>
          <w:szCs w:val="24"/>
        </w:rPr>
        <w:t>se aplicará</w:t>
      </w:r>
      <w:r w:rsidRPr="00571A86">
        <w:rPr>
          <w:rFonts w:ascii="Neuron" w:hAnsi="Neuron"/>
          <w:sz w:val="24"/>
          <w:szCs w:val="24"/>
        </w:rPr>
        <w:t xml:space="preserve"> a todos </w:t>
      </w:r>
      <w:proofErr w:type="gramStart"/>
      <w:r w:rsidR="0008172F" w:rsidRPr="00571A86">
        <w:rPr>
          <w:rFonts w:ascii="Neuron" w:hAnsi="Neuron"/>
          <w:sz w:val="24"/>
          <w:szCs w:val="24"/>
        </w:rPr>
        <w:t>los trabajadores</w:t>
      </w:r>
      <w:r w:rsidRPr="00571A86">
        <w:rPr>
          <w:rFonts w:ascii="Neuron" w:hAnsi="Neuron"/>
          <w:sz w:val="24"/>
          <w:szCs w:val="24"/>
        </w:rPr>
        <w:t xml:space="preserve"> </w:t>
      </w:r>
      <w:r w:rsidR="0008172F">
        <w:rPr>
          <w:rFonts w:ascii="Neuron" w:hAnsi="Neuron"/>
          <w:sz w:val="24"/>
          <w:szCs w:val="24"/>
        </w:rPr>
        <w:t>y trabajadoras</w:t>
      </w:r>
      <w:proofErr w:type="gramEnd"/>
      <w:r w:rsidR="0008172F">
        <w:rPr>
          <w:rFonts w:ascii="Neuron" w:hAnsi="Neuron"/>
          <w:sz w:val="24"/>
          <w:szCs w:val="24"/>
        </w:rPr>
        <w:t xml:space="preserve"> </w:t>
      </w:r>
      <w:r w:rsidRPr="00571A86">
        <w:rPr>
          <w:rFonts w:ascii="Neuron" w:hAnsi="Neuron"/>
          <w:sz w:val="24"/>
          <w:szCs w:val="24"/>
        </w:rPr>
        <w:t>de</w:t>
      </w:r>
      <w:r w:rsidR="0008172F">
        <w:rPr>
          <w:rFonts w:ascii="Neuron" w:hAnsi="Neuron"/>
          <w:sz w:val="24"/>
          <w:szCs w:val="24"/>
        </w:rPr>
        <w:t>l</w:t>
      </w:r>
      <w:r w:rsidRPr="00571A86">
        <w:rPr>
          <w:rFonts w:ascii="Neuron" w:hAnsi="Neuron"/>
          <w:sz w:val="24"/>
          <w:szCs w:val="24"/>
        </w:rPr>
        <w:t xml:space="preserve"> </w:t>
      </w:r>
      <w:r w:rsidR="00DC669E">
        <w:rPr>
          <w:rFonts w:ascii="Neuron" w:hAnsi="Neuron"/>
          <w:sz w:val="24"/>
          <w:szCs w:val="24"/>
        </w:rPr>
        <w:t>CENTRO DE DIA GONZALO DE BERCEO</w:t>
      </w:r>
      <w:r w:rsidRPr="00571A86">
        <w:rPr>
          <w:rFonts w:ascii="Neuron" w:hAnsi="Neuron"/>
          <w:sz w:val="24"/>
          <w:szCs w:val="24"/>
        </w:rPr>
        <w:t xml:space="preserve">, con independencia de su nivel jerárquico o de cualquier otro aspecto y será de aplicación igualmente en todos los centros de trabajo (presentes o futuros) de la empresa. </w:t>
      </w:r>
    </w:p>
    <w:p w14:paraId="5E92A84D"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4" w:name="_Toc134783065"/>
      <w:r w:rsidRPr="00497E88">
        <w:rPr>
          <w:rFonts w:ascii="Neuron Heavy" w:hAnsi="Neuron Heavy"/>
          <w:sz w:val="32"/>
          <w:szCs w:val="32"/>
        </w:rPr>
        <w:t>PARTES SUSCRIPTORAS DEL PLAN</w:t>
      </w:r>
      <w:bookmarkEnd w:id="14"/>
      <w:r w:rsidRPr="00497E88">
        <w:rPr>
          <w:rFonts w:ascii="Neuron Heavy" w:hAnsi="Neuron Heavy"/>
          <w:sz w:val="32"/>
          <w:szCs w:val="32"/>
        </w:rPr>
        <w:t xml:space="preserve"> </w:t>
      </w:r>
    </w:p>
    <w:p w14:paraId="3B4F801E" w14:textId="0338F18B"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El Plan de Igualdad será suscrito tanto por la empresa como por los representantes legales de </w:t>
      </w:r>
      <w:r w:rsidR="0079599B" w:rsidRPr="00571A86">
        <w:rPr>
          <w:rFonts w:ascii="Neuron" w:hAnsi="Neuron"/>
          <w:sz w:val="24"/>
          <w:szCs w:val="24"/>
        </w:rPr>
        <w:t>los trabajadores</w:t>
      </w:r>
      <w:r w:rsidRPr="00571A86">
        <w:rPr>
          <w:rFonts w:ascii="Neuron" w:hAnsi="Neuron"/>
          <w:sz w:val="24"/>
          <w:szCs w:val="24"/>
        </w:rPr>
        <w:t xml:space="preserve"> a través de la Comisión de Igualdad de la empresa. </w:t>
      </w:r>
    </w:p>
    <w:p w14:paraId="73F2D92F" w14:textId="18BD293A" w:rsidR="00FE43AB" w:rsidRDefault="00FE43AB" w:rsidP="008943A0">
      <w:pPr>
        <w:spacing w:line="480" w:lineRule="auto"/>
        <w:jc w:val="both"/>
        <w:rPr>
          <w:rFonts w:ascii="Neuron" w:hAnsi="Neuron"/>
          <w:sz w:val="24"/>
          <w:szCs w:val="24"/>
        </w:rPr>
      </w:pPr>
      <w:r w:rsidRPr="00571A86">
        <w:rPr>
          <w:rFonts w:ascii="Neuron" w:hAnsi="Neuron"/>
          <w:sz w:val="24"/>
          <w:szCs w:val="24"/>
        </w:rPr>
        <w:t xml:space="preserve">Cualquier modificación legal o convencional que mejore alguna de las medidas previstas en el presente Plan quedará incorporada automáticamente, sin necesidad de pacto expreso entre las partes, sustituyendo a lo aquí previsto. Todo ello sin prejuicio de que, a petición de una de las partes y una vez consensuado entre ambas, se puedan redactar los acuerdos necesarios para la expresa sustitución de una de las medidas originales de este plan de igualdad por otra/s futura/s incorporada/s por necesidades derivadas de la legislación, como resultado de la negoción colectiva o por situaciones extraordinarias que pudieran surgir una vez aprobado el presente Plan de Igualdad. </w:t>
      </w:r>
    </w:p>
    <w:p w14:paraId="4682DB8E" w14:textId="2EF75CB8" w:rsidR="00FE43AB" w:rsidRDefault="00FE43AB" w:rsidP="008943A0">
      <w:pPr>
        <w:spacing w:line="480" w:lineRule="auto"/>
        <w:jc w:val="both"/>
        <w:rPr>
          <w:rFonts w:ascii="Neuron" w:hAnsi="Neuron"/>
          <w:sz w:val="24"/>
          <w:szCs w:val="24"/>
        </w:rPr>
      </w:pPr>
      <w:r w:rsidRPr="00571A86">
        <w:rPr>
          <w:rFonts w:ascii="Neuron" w:hAnsi="Neuron"/>
          <w:sz w:val="24"/>
          <w:szCs w:val="24"/>
        </w:rPr>
        <w:t xml:space="preserve">Todos los documentos generados por la Comisión de Igualdad quedarán anexados al presente Plan de Igualdad (acta de constitución de la Comisión de igualdad, reglamento de funcionamiento, acta de aprobación del Plan de Igualdad, etc.). </w:t>
      </w:r>
    </w:p>
    <w:p w14:paraId="62ACBCA8" w14:textId="6104FA90" w:rsidR="004158EF" w:rsidRDefault="004158EF">
      <w:pPr>
        <w:rPr>
          <w:rFonts w:ascii="Neuron" w:hAnsi="Neuron"/>
          <w:sz w:val="24"/>
          <w:szCs w:val="24"/>
        </w:rPr>
      </w:pPr>
      <w:r>
        <w:rPr>
          <w:rFonts w:ascii="Neuron" w:hAnsi="Neuron"/>
          <w:sz w:val="24"/>
          <w:szCs w:val="24"/>
        </w:rPr>
        <w:br w:type="page"/>
      </w:r>
    </w:p>
    <w:p w14:paraId="66D00082"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5" w:name="_Toc134783066"/>
      <w:r w:rsidRPr="00497E88">
        <w:rPr>
          <w:rFonts w:ascii="Neuron Heavy" w:hAnsi="Neuron Heavy"/>
          <w:sz w:val="32"/>
          <w:szCs w:val="32"/>
        </w:rPr>
        <w:lastRenderedPageBreak/>
        <w:t>ENTRADA EN VIGOR Y PERIODO DE VIGENCIA</w:t>
      </w:r>
      <w:bookmarkEnd w:id="15"/>
      <w:r w:rsidRPr="00497E88">
        <w:rPr>
          <w:rFonts w:ascii="Neuron Heavy" w:hAnsi="Neuron Heavy"/>
          <w:sz w:val="32"/>
          <w:szCs w:val="32"/>
        </w:rPr>
        <w:t xml:space="preserve"> </w:t>
      </w:r>
    </w:p>
    <w:p w14:paraId="54B05836" w14:textId="00D470A3"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El presente Plan de Igualdad de </w:t>
      </w:r>
      <w:r w:rsidR="00DC669E">
        <w:rPr>
          <w:rFonts w:ascii="Neuron" w:hAnsi="Neuron"/>
          <w:sz w:val="24"/>
          <w:szCs w:val="24"/>
        </w:rPr>
        <w:t xml:space="preserve">CENTRO DE DIA GONZALO DE </w:t>
      </w:r>
      <w:r w:rsidR="005F4DB9">
        <w:rPr>
          <w:rFonts w:ascii="Neuron" w:hAnsi="Neuron"/>
          <w:sz w:val="24"/>
          <w:szCs w:val="24"/>
        </w:rPr>
        <w:t xml:space="preserve">BERCEO </w:t>
      </w:r>
      <w:r w:rsidR="005F4DB9" w:rsidRPr="00571A86">
        <w:rPr>
          <w:rFonts w:ascii="Neuron" w:hAnsi="Neuron"/>
          <w:sz w:val="24"/>
          <w:szCs w:val="24"/>
        </w:rPr>
        <w:t>entrará</w:t>
      </w:r>
      <w:r w:rsidRPr="00571A86">
        <w:rPr>
          <w:rFonts w:ascii="Neuron" w:hAnsi="Neuron"/>
          <w:sz w:val="24"/>
          <w:szCs w:val="24"/>
        </w:rPr>
        <w:t xml:space="preserve"> en vigor e</w:t>
      </w:r>
      <w:r w:rsidR="00EA40BC">
        <w:rPr>
          <w:rFonts w:ascii="Neuron" w:hAnsi="Neuron"/>
          <w:sz w:val="24"/>
          <w:szCs w:val="24"/>
        </w:rPr>
        <w:t xml:space="preserve">n el mismo momento que sea ratificado por los miembros de la </w:t>
      </w:r>
      <w:r w:rsidR="000A41FD">
        <w:rPr>
          <w:rFonts w:ascii="Neuron" w:hAnsi="Neuron"/>
          <w:sz w:val="24"/>
          <w:szCs w:val="24"/>
        </w:rPr>
        <w:t>Comisión</w:t>
      </w:r>
      <w:r w:rsidRPr="00571A86">
        <w:rPr>
          <w:rFonts w:ascii="Neuron" w:hAnsi="Neuron"/>
          <w:sz w:val="24"/>
          <w:szCs w:val="24"/>
        </w:rPr>
        <w:t xml:space="preserve"> y tendrá un periodo de vigencia de </w:t>
      </w:r>
      <w:r w:rsidR="00DD2539">
        <w:rPr>
          <w:rFonts w:ascii="Neuron" w:hAnsi="Neuron"/>
          <w:sz w:val="24"/>
          <w:szCs w:val="24"/>
        </w:rPr>
        <w:t>cuatro</w:t>
      </w:r>
      <w:r w:rsidRPr="00571A86">
        <w:rPr>
          <w:rFonts w:ascii="Neuron" w:hAnsi="Neuron"/>
          <w:sz w:val="24"/>
          <w:szCs w:val="24"/>
        </w:rPr>
        <w:t xml:space="preserve"> años</w:t>
      </w:r>
      <w:r w:rsidR="00794B94">
        <w:rPr>
          <w:rFonts w:ascii="Neuron" w:hAnsi="Neuron"/>
          <w:sz w:val="24"/>
          <w:szCs w:val="24"/>
        </w:rPr>
        <w:t xml:space="preserve"> desde el momento de su ratificación. </w:t>
      </w:r>
    </w:p>
    <w:p w14:paraId="0C34F96B"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Transcurrido el periodo de vigencia, la Comisión de Igualdad procederá a realizar un nuevo diagnóstico de la situación existente en materia de igualdad entre mujeres y hombres, manteniéndose vigente el anterior Plan de Igualdad hasta que no sea aprobado el siguiente, hasta un plazo de seis meses. El nuevo Plan entrará en vigor desde el primer día del mes siguiente al de su firma por las partes. </w:t>
      </w:r>
    </w:p>
    <w:p w14:paraId="675143A1" w14:textId="1D191FF9" w:rsidR="00FE43AB" w:rsidRPr="00497E88" w:rsidRDefault="00FE43AB" w:rsidP="003B49E2">
      <w:pPr>
        <w:pStyle w:val="Prrafodelista"/>
        <w:numPr>
          <w:ilvl w:val="0"/>
          <w:numId w:val="1"/>
        </w:numPr>
        <w:spacing w:line="276" w:lineRule="auto"/>
        <w:ind w:left="426"/>
        <w:jc w:val="both"/>
        <w:outlineLvl w:val="0"/>
        <w:rPr>
          <w:rFonts w:ascii="Neuron Heavy" w:hAnsi="Neuron Heavy"/>
          <w:sz w:val="32"/>
          <w:szCs w:val="32"/>
        </w:rPr>
      </w:pPr>
      <w:bookmarkStart w:id="16" w:name="_Toc134783067"/>
      <w:r w:rsidRPr="00497E88">
        <w:rPr>
          <w:rFonts w:ascii="Neuron Heavy" w:hAnsi="Neuron Heavy"/>
          <w:sz w:val="32"/>
          <w:szCs w:val="32"/>
        </w:rPr>
        <w:t>MEDIOS Y RECURSOS PARA SU PUESTA EN MARCHA</w:t>
      </w:r>
      <w:r w:rsidR="003B49E2">
        <w:rPr>
          <w:rFonts w:ascii="Neuron Heavy" w:hAnsi="Neuron Heavy"/>
          <w:sz w:val="32"/>
          <w:szCs w:val="32"/>
        </w:rPr>
        <w:t>, SEGUIMIENTO Y EVOLUCIÓN</w:t>
      </w:r>
      <w:bookmarkEnd w:id="16"/>
      <w:r w:rsidRPr="00497E88">
        <w:rPr>
          <w:rFonts w:ascii="Neuron Heavy" w:hAnsi="Neuron Heavy"/>
          <w:sz w:val="32"/>
          <w:szCs w:val="32"/>
        </w:rPr>
        <w:t xml:space="preserve"> </w:t>
      </w:r>
    </w:p>
    <w:p w14:paraId="4C0B270A" w14:textId="320ACDC4" w:rsidR="00DA73C5" w:rsidRDefault="00FE43AB" w:rsidP="008943A0">
      <w:pPr>
        <w:spacing w:line="480" w:lineRule="auto"/>
        <w:jc w:val="both"/>
        <w:rPr>
          <w:rFonts w:ascii="Neuron" w:hAnsi="Neuron"/>
          <w:sz w:val="24"/>
          <w:szCs w:val="24"/>
        </w:rPr>
      </w:pPr>
      <w:r w:rsidRPr="00571A86">
        <w:rPr>
          <w:rFonts w:ascii="Neuron" w:hAnsi="Neuron"/>
          <w:sz w:val="24"/>
          <w:szCs w:val="24"/>
        </w:rPr>
        <w:t>El desarrollo del Plan de Igualdad contará con las instalaciones, equipos, medios y recursos humanos y económicos suficientes para cumplir con los objetivos propuestos en el presente Plan de Igualdad. Asimismo, se dotará a las personas miembros de Comisión de Igualdad de los recursos necesarios, tanto de horas como de espacios, para desarrollar su función en el marco del presente plan</w:t>
      </w:r>
      <w:r w:rsidR="00DA73C5">
        <w:rPr>
          <w:rFonts w:ascii="Neuron" w:hAnsi="Neuron"/>
          <w:sz w:val="24"/>
          <w:szCs w:val="24"/>
        </w:rPr>
        <w:t>.</w:t>
      </w:r>
    </w:p>
    <w:p w14:paraId="3C4140AA" w14:textId="77777777" w:rsidR="006C3177" w:rsidRDefault="006C3177" w:rsidP="008943A0">
      <w:pPr>
        <w:spacing w:line="480" w:lineRule="auto"/>
        <w:jc w:val="both"/>
        <w:rPr>
          <w:rFonts w:ascii="Neuron" w:hAnsi="Neuron"/>
          <w:sz w:val="24"/>
          <w:szCs w:val="24"/>
        </w:rPr>
      </w:pPr>
    </w:p>
    <w:p w14:paraId="6319AF0C" w14:textId="77777777" w:rsidR="006C3177" w:rsidRDefault="006C3177" w:rsidP="008943A0">
      <w:pPr>
        <w:spacing w:line="480" w:lineRule="auto"/>
        <w:jc w:val="both"/>
        <w:rPr>
          <w:rFonts w:ascii="Neuron" w:hAnsi="Neuron"/>
          <w:sz w:val="24"/>
          <w:szCs w:val="24"/>
        </w:rPr>
      </w:pPr>
    </w:p>
    <w:p w14:paraId="3B6F3016" w14:textId="77777777" w:rsidR="006C3177" w:rsidRDefault="006C3177" w:rsidP="008943A0">
      <w:pPr>
        <w:spacing w:line="480" w:lineRule="auto"/>
        <w:jc w:val="both"/>
        <w:rPr>
          <w:rFonts w:ascii="Neuron" w:hAnsi="Neuron"/>
          <w:sz w:val="24"/>
          <w:szCs w:val="24"/>
        </w:rPr>
      </w:pPr>
    </w:p>
    <w:p w14:paraId="338CC56D" w14:textId="77777777" w:rsidR="006C3177" w:rsidRDefault="006C3177" w:rsidP="008943A0">
      <w:pPr>
        <w:spacing w:line="480" w:lineRule="auto"/>
        <w:jc w:val="both"/>
        <w:rPr>
          <w:rFonts w:ascii="Neuron" w:hAnsi="Neuron"/>
          <w:sz w:val="24"/>
          <w:szCs w:val="24"/>
        </w:rPr>
      </w:pPr>
    </w:p>
    <w:p w14:paraId="3545BC1C" w14:textId="77777777" w:rsidR="006C3177" w:rsidRDefault="006C3177" w:rsidP="008943A0">
      <w:pPr>
        <w:spacing w:line="480" w:lineRule="auto"/>
        <w:jc w:val="both"/>
        <w:rPr>
          <w:rFonts w:ascii="Neuron" w:hAnsi="Neuron"/>
          <w:sz w:val="24"/>
          <w:szCs w:val="24"/>
        </w:rPr>
      </w:pPr>
    </w:p>
    <w:p w14:paraId="15B80870" w14:textId="0FA04281" w:rsidR="00566938" w:rsidRDefault="00566938">
      <w:pPr>
        <w:rPr>
          <w:rFonts w:ascii="Neuron" w:hAnsi="Neuron"/>
          <w:sz w:val="24"/>
          <w:szCs w:val="24"/>
        </w:rPr>
      </w:pPr>
      <w:r>
        <w:rPr>
          <w:rFonts w:ascii="Neuron" w:hAnsi="Neuron"/>
          <w:sz w:val="24"/>
          <w:szCs w:val="24"/>
        </w:rPr>
        <w:br w:type="page"/>
      </w:r>
    </w:p>
    <w:p w14:paraId="46682BD0" w14:textId="77777777"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7" w:name="_Toc134783068"/>
      <w:r w:rsidRPr="00497E88">
        <w:rPr>
          <w:rFonts w:ascii="Neuron Heavy" w:hAnsi="Neuron Heavy"/>
          <w:sz w:val="32"/>
          <w:szCs w:val="32"/>
        </w:rPr>
        <w:lastRenderedPageBreak/>
        <w:t>COMPROMISO DE LA ALTA DIRECCIÓN</w:t>
      </w:r>
      <w:bookmarkEnd w:id="17"/>
      <w:r w:rsidRPr="00497E88">
        <w:rPr>
          <w:rFonts w:ascii="Neuron Heavy" w:hAnsi="Neuron Heavy"/>
          <w:sz w:val="32"/>
          <w:szCs w:val="32"/>
        </w:rPr>
        <w:t xml:space="preserve"> </w:t>
      </w:r>
    </w:p>
    <w:p w14:paraId="4C36330D" w14:textId="77777777" w:rsidR="00EA40BC" w:rsidRDefault="00EA40BC" w:rsidP="008943A0">
      <w:pPr>
        <w:spacing w:line="480" w:lineRule="auto"/>
        <w:jc w:val="both"/>
        <w:rPr>
          <w:rFonts w:ascii="Neuron" w:hAnsi="Neuron"/>
          <w:sz w:val="24"/>
          <w:szCs w:val="24"/>
        </w:rPr>
      </w:pPr>
      <w:r>
        <w:rPr>
          <w:rFonts w:ascii="Neuron" w:hAnsi="Neuron"/>
          <w:sz w:val="24"/>
          <w:szCs w:val="24"/>
        </w:rPr>
        <w:t xml:space="preserve">EL </w:t>
      </w:r>
      <w:r w:rsidR="00DC669E">
        <w:rPr>
          <w:rFonts w:ascii="Neuron" w:hAnsi="Neuron"/>
          <w:sz w:val="24"/>
          <w:szCs w:val="24"/>
        </w:rPr>
        <w:t xml:space="preserve">CENTRO DE DIA GONZALO DE BERCEO </w:t>
      </w:r>
      <w:r w:rsidR="00FE43AB" w:rsidRPr="00571A86">
        <w:rPr>
          <w:rFonts w:ascii="Neuron" w:hAnsi="Neuron"/>
          <w:sz w:val="24"/>
          <w:szCs w:val="24"/>
        </w:rPr>
        <w:t xml:space="preserve"> declara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 como un principio estratégico de nuestra Política Corporativa y de Recursos Humanos, de acuerdo con la definición de dicho principio que establece la Ley Orgánica 3/2007, de 22 de marzo, para la igualdad efectiva entre mujeres y hombres. </w:t>
      </w:r>
    </w:p>
    <w:p w14:paraId="2565AD65" w14:textId="2D34588F"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En todos y cada uno de los ámbitos en que se desarrolla la actividad de esta empresa, desde la selección a la promoción, pasando por la política salarial, la formación, las condiciones de trabajo y empleo, la salud laboral, la ordenación del tiempo de trabajo y la conciliación, asumimos el principio de igualdad de oportunidades entre mujeres y hombres. Respecto a la comunicación, tanto interna como externa, se informará de todas las decisiones que se adopten a este respecto y se proyectará una imagen de la empresa acorde con este principio de igualdad de oportunidades entre mujeres y hombres. </w:t>
      </w:r>
    </w:p>
    <w:p w14:paraId="48B9C592"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Los principios enunciados se llevarán a la práctica a través de la implantación de un Plan de igualdad que suponga mejoras respecto a la situación presente, arbitrándose los correspondientes sistemas de seguimiento, con la finalidad de avanzar en la consecución de la igualdad real entre mujeres y hombres en la empresa y por extensión, en el conjunto de la sociedad. </w:t>
      </w:r>
    </w:p>
    <w:p w14:paraId="19DD4FA1"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Para llevar a cabo este propósito se contará además de con la dirección, con la representación legal de trabajadores, en el proceso de implantación y evaluación del Plan de igualdad. 12 </w:t>
      </w:r>
    </w:p>
    <w:p w14:paraId="1139EC12" w14:textId="530B7D90" w:rsidR="00FE43AB" w:rsidRPr="00497E88"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18" w:name="_Toc134783069"/>
      <w:r w:rsidRPr="00497E88">
        <w:rPr>
          <w:rFonts w:ascii="Neuron Heavy" w:hAnsi="Neuron Heavy"/>
          <w:sz w:val="32"/>
          <w:szCs w:val="32"/>
        </w:rPr>
        <w:t xml:space="preserve">COMISIÓN DE IGUALDAD DE </w:t>
      </w:r>
      <w:r w:rsidR="00DC669E" w:rsidRPr="00497E88">
        <w:rPr>
          <w:rFonts w:ascii="Neuron Heavy" w:hAnsi="Neuron Heavy"/>
          <w:sz w:val="32"/>
          <w:szCs w:val="32"/>
        </w:rPr>
        <w:t>CENTRO DE DIA GONZALO DE BERCEO</w:t>
      </w:r>
      <w:bookmarkEnd w:id="18"/>
      <w:r w:rsidR="00DC669E" w:rsidRPr="00497E88">
        <w:rPr>
          <w:rFonts w:ascii="Neuron Heavy" w:hAnsi="Neuron Heavy"/>
          <w:sz w:val="32"/>
          <w:szCs w:val="32"/>
        </w:rPr>
        <w:t xml:space="preserve"> </w:t>
      </w:r>
      <w:r w:rsidRPr="00497E88">
        <w:rPr>
          <w:rFonts w:ascii="Neuron Heavy" w:hAnsi="Neuron Heavy"/>
          <w:sz w:val="32"/>
          <w:szCs w:val="32"/>
        </w:rPr>
        <w:t xml:space="preserve"> </w:t>
      </w:r>
    </w:p>
    <w:p w14:paraId="76222921" w14:textId="5651500A" w:rsidR="00FE43AB" w:rsidRPr="00497E88" w:rsidRDefault="00FE43AB" w:rsidP="00497E88">
      <w:pPr>
        <w:pStyle w:val="Prrafodelista"/>
        <w:numPr>
          <w:ilvl w:val="1"/>
          <w:numId w:val="1"/>
        </w:numPr>
        <w:spacing w:line="480" w:lineRule="auto"/>
        <w:ind w:left="851" w:hanging="491"/>
        <w:jc w:val="both"/>
        <w:outlineLvl w:val="1"/>
        <w:rPr>
          <w:rFonts w:ascii="Neuron Heavy" w:hAnsi="Neuron Heavy"/>
          <w:b/>
          <w:bCs/>
          <w:sz w:val="28"/>
          <w:szCs w:val="28"/>
        </w:rPr>
      </w:pPr>
      <w:bookmarkStart w:id="19" w:name="_Toc134783070"/>
      <w:r w:rsidRPr="00497E88">
        <w:rPr>
          <w:rFonts w:ascii="Neuron Heavy" w:hAnsi="Neuron Heavy"/>
          <w:b/>
          <w:bCs/>
          <w:sz w:val="28"/>
          <w:szCs w:val="28"/>
        </w:rPr>
        <w:t>FUNCIONES:</w:t>
      </w:r>
      <w:bookmarkEnd w:id="19"/>
      <w:r w:rsidRPr="00497E88">
        <w:rPr>
          <w:rFonts w:ascii="Neuron Heavy" w:hAnsi="Neuron Heavy"/>
          <w:b/>
          <w:bCs/>
          <w:sz w:val="28"/>
          <w:szCs w:val="28"/>
        </w:rPr>
        <w:t xml:space="preserve"> </w:t>
      </w:r>
    </w:p>
    <w:p w14:paraId="1790D8D8" w14:textId="3608B491"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 función principal de esta Comisión será la de facilitar y garantizar la elaboración e implementación del Plan de Igualdad en </w:t>
      </w:r>
      <w:r w:rsidR="00DC669E">
        <w:rPr>
          <w:rFonts w:ascii="Neuron" w:hAnsi="Neuron"/>
          <w:sz w:val="24"/>
          <w:szCs w:val="24"/>
        </w:rPr>
        <w:t>CENTRO DE DIA GONZALO DE BERCEO</w:t>
      </w:r>
      <w:r w:rsidRPr="00571A86">
        <w:rPr>
          <w:rFonts w:ascii="Neuron" w:hAnsi="Neuron"/>
          <w:sz w:val="24"/>
          <w:szCs w:val="24"/>
        </w:rPr>
        <w:t xml:space="preserve">, basado en un diagnóstico previo de la </w:t>
      </w:r>
      <w:r w:rsidRPr="00571A86">
        <w:rPr>
          <w:rFonts w:ascii="Neuron" w:hAnsi="Neuron"/>
          <w:sz w:val="24"/>
          <w:szCs w:val="24"/>
        </w:rPr>
        <w:lastRenderedPageBreak/>
        <w:t xml:space="preserve">situación de la empresa y a partir del cual se propondrán medidas encaminadas a conseguir la igualdad real en todos los ámbitos en que fuera necesario. </w:t>
      </w:r>
    </w:p>
    <w:p w14:paraId="2ADB81B4"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Las funciones de la Comisión de Igualdad serán: </w:t>
      </w:r>
    </w:p>
    <w:p w14:paraId="420BA8D0" w14:textId="77777777" w:rsidR="00FE43AB" w:rsidRPr="00571A86" w:rsidRDefault="00FE43AB" w:rsidP="00571A86">
      <w:pPr>
        <w:pStyle w:val="Prrafodelista"/>
        <w:numPr>
          <w:ilvl w:val="0"/>
          <w:numId w:val="9"/>
        </w:numPr>
        <w:spacing w:line="480" w:lineRule="auto"/>
        <w:jc w:val="both"/>
        <w:rPr>
          <w:rFonts w:ascii="Neuron" w:hAnsi="Neuron"/>
          <w:sz w:val="24"/>
          <w:szCs w:val="24"/>
        </w:rPr>
      </w:pPr>
      <w:r w:rsidRPr="00571A86">
        <w:rPr>
          <w:rFonts w:ascii="Neuron" w:hAnsi="Neuron"/>
          <w:sz w:val="24"/>
          <w:szCs w:val="24"/>
        </w:rPr>
        <w:t xml:space="preserve">Establecimiento de un plan de trabajo en la elaboración del plan de igualdad (compromiso de la alta dirección, diagnóstico de género, análisis de los resultados, definición de medidas o acciones que conformen en Plan de Igualdad, aplicación y ejecución de las acciones, seguimiento y evaluación del Plan de Igualdad). </w:t>
      </w:r>
    </w:p>
    <w:p w14:paraId="545805E8" w14:textId="77777777" w:rsidR="00FE43AB" w:rsidRPr="00571A86" w:rsidRDefault="00FE43AB" w:rsidP="00571A86">
      <w:pPr>
        <w:pStyle w:val="Prrafodelista"/>
        <w:numPr>
          <w:ilvl w:val="0"/>
          <w:numId w:val="9"/>
        </w:numPr>
        <w:spacing w:line="480" w:lineRule="auto"/>
        <w:jc w:val="both"/>
        <w:rPr>
          <w:rFonts w:ascii="Neuron" w:hAnsi="Neuron"/>
          <w:sz w:val="24"/>
          <w:szCs w:val="24"/>
        </w:rPr>
      </w:pPr>
      <w:r w:rsidRPr="00571A86">
        <w:rPr>
          <w:rFonts w:ascii="Neuron" w:hAnsi="Neuron"/>
          <w:sz w:val="24"/>
          <w:szCs w:val="24"/>
        </w:rPr>
        <w:t xml:space="preserve">Para la elaboración del Diagnóstico y Seguimiento de situación las funciones serán analizar los datos necesarios desagregados por sexo para efectuar un diagnóstico previo de la posición de mujeres y hombres en la empresa </w:t>
      </w:r>
    </w:p>
    <w:p w14:paraId="4FE78706" w14:textId="77777777" w:rsidR="00FE43AB" w:rsidRPr="00571A86" w:rsidRDefault="00FE43AB" w:rsidP="00571A86">
      <w:pPr>
        <w:pStyle w:val="Prrafodelista"/>
        <w:numPr>
          <w:ilvl w:val="0"/>
          <w:numId w:val="9"/>
        </w:numPr>
        <w:spacing w:line="480" w:lineRule="auto"/>
        <w:jc w:val="both"/>
        <w:rPr>
          <w:rFonts w:ascii="Neuron" w:hAnsi="Neuron"/>
          <w:sz w:val="24"/>
          <w:szCs w:val="24"/>
        </w:rPr>
      </w:pPr>
      <w:r w:rsidRPr="00571A86">
        <w:rPr>
          <w:rFonts w:ascii="Neuron" w:hAnsi="Neuron"/>
          <w:sz w:val="24"/>
          <w:szCs w:val="24"/>
        </w:rPr>
        <w:t xml:space="preserve">Una vez analizados los datos, la Comisión de Igualdad acordará las medidas a desarrollar en la empresa con el fin de poder resolver de manera preventiva o correctiva las posibles situaciones de desigualdad de género que hayan podido aparecer durante la realización del diagnóstico y a lo largo de la vigencia del plan. </w:t>
      </w:r>
    </w:p>
    <w:p w14:paraId="0033C0AF" w14:textId="4CAEC9C4"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Las acciones para desarrollar en el marco del Plan de Igualdad deben estar relacionadas con las siguientes áreas de intervención: </w:t>
      </w:r>
    </w:p>
    <w:p w14:paraId="5C73A255" w14:textId="77777777" w:rsidR="00FE43AB" w:rsidRPr="00571A86" w:rsidRDefault="00FE43AB" w:rsidP="00BB4A43">
      <w:pPr>
        <w:pStyle w:val="Prrafodelista"/>
        <w:numPr>
          <w:ilvl w:val="0"/>
          <w:numId w:val="15"/>
        </w:numPr>
        <w:spacing w:line="480" w:lineRule="auto"/>
        <w:jc w:val="both"/>
        <w:rPr>
          <w:rFonts w:ascii="Neuron" w:hAnsi="Neuron"/>
          <w:sz w:val="24"/>
          <w:szCs w:val="24"/>
        </w:rPr>
      </w:pPr>
      <w:bookmarkStart w:id="20" w:name="_Hlk69904326"/>
      <w:r w:rsidRPr="00571A86">
        <w:rPr>
          <w:rFonts w:ascii="Neuron" w:hAnsi="Neuron"/>
          <w:sz w:val="24"/>
          <w:szCs w:val="24"/>
        </w:rPr>
        <w:t xml:space="preserve">Acceso al empleo. </w:t>
      </w:r>
    </w:p>
    <w:p w14:paraId="5B278FE3"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Condiciones de trabajo (clasificación profesional, retribución</w:t>
      </w:r>
      <w:r w:rsidR="00742167" w:rsidRPr="00571A86">
        <w:rPr>
          <w:rFonts w:ascii="Neuron" w:hAnsi="Neuron"/>
          <w:sz w:val="24"/>
          <w:szCs w:val="24"/>
        </w:rPr>
        <w:t xml:space="preserve"> </w:t>
      </w:r>
      <w:r w:rsidRPr="00571A86">
        <w:rPr>
          <w:rFonts w:ascii="Neuron" w:hAnsi="Neuron"/>
          <w:sz w:val="24"/>
          <w:szCs w:val="24"/>
        </w:rPr>
        <w:t xml:space="preserve">tipo de contrato, puestos de responsabilidad) </w:t>
      </w:r>
    </w:p>
    <w:p w14:paraId="17C7ED1B"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Promoción profesional </w:t>
      </w:r>
    </w:p>
    <w:p w14:paraId="6BDFDF07"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Formación </w:t>
      </w:r>
    </w:p>
    <w:p w14:paraId="067BEE8E"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Retribución </w:t>
      </w:r>
    </w:p>
    <w:p w14:paraId="5B7B7D59" w14:textId="63BF4195"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Ordenación del tiempo de trabajo (conciliación de la </w:t>
      </w:r>
      <w:r w:rsidR="005F4DB9" w:rsidRPr="00571A86">
        <w:rPr>
          <w:rFonts w:ascii="Neuron" w:hAnsi="Neuron"/>
          <w:sz w:val="24"/>
          <w:szCs w:val="24"/>
        </w:rPr>
        <w:t>vida personal</w:t>
      </w:r>
      <w:r w:rsidRPr="00571A86">
        <w:rPr>
          <w:rFonts w:ascii="Neuron" w:hAnsi="Neuron"/>
          <w:sz w:val="24"/>
          <w:szCs w:val="24"/>
        </w:rPr>
        <w:t xml:space="preserve">, laboral y familiar). </w:t>
      </w:r>
    </w:p>
    <w:p w14:paraId="2B84AF47"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Prevención del acoso sexual y del acoso por razón de sexo. </w:t>
      </w:r>
    </w:p>
    <w:p w14:paraId="1C44F882" w14:textId="77777777" w:rsidR="00FE43AB" w:rsidRPr="00571A86" w:rsidRDefault="00FE43AB" w:rsidP="00BB4A43">
      <w:pPr>
        <w:pStyle w:val="Prrafodelista"/>
        <w:numPr>
          <w:ilvl w:val="0"/>
          <w:numId w:val="15"/>
        </w:numPr>
        <w:spacing w:line="480" w:lineRule="auto"/>
        <w:jc w:val="both"/>
        <w:rPr>
          <w:rFonts w:ascii="Neuron" w:hAnsi="Neuron"/>
          <w:sz w:val="24"/>
          <w:szCs w:val="24"/>
        </w:rPr>
      </w:pPr>
      <w:r w:rsidRPr="00571A86">
        <w:rPr>
          <w:rFonts w:ascii="Neuron" w:hAnsi="Neuron"/>
          <w:sz w:val="24"/>
          <w:szCs w:val="24"/>
        </w:rPr>
        <w:t xml:space="preserve">Comunicación, Lenguaje y Publicidad no sexista </w:t>
      </w:r>
    </w:p>
    <w:bookmarkEnd w:id="20"/>
    <w:p w14:paraId="1CFE522B"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lastRenderedPageBreak/>
        <w:t xml:space="preserve">Se podrán añadir a estas áreas especificadas en la Ley 3/2007, otras como las relativas a la Prevención de Riesgos Laborales desde la perspectiva de género, la atención a víctimas de malos tratos y la comunicación del propio Plan de Igualdad. </w:t>
      </w:r>
    </w:p>
    <w:p w14:paraId="63A30546" w14:textId="68541FB5" w:rsidR="00FE43AB" w:rsidRDefault="00FE43AB" w:rsidP="008943A0">
      <w:pPr>
        <w:spacing w:line="480" w:lineRule="auto"/>
        <w:jc w:val="both"/>
        <w:rPr>
          <w:rFonts w:ascii="Neuron" w:hAnsi="Neuron"/>
          <w:sz w:val="24"/>
          <w:szCs w:val="24"/>
        </w:rPr>
      </w:pPr>
      <w:r w:rsidRPr="00571A86">
        <w:rPr>
          <w:rFonts w:ascii="Neuron" w:hAnsi="Neuron"/>
          <w:sz w:val="24"/>
          <w:szCs w:val="24"/>
        </w:rPr>
        <w:t xml:space="preserve">Una vez realizado el diagnóstico de la situación y acordado el Plan de Igualdad, se constituirá la Comisión Paritaria de Seguimiento del Plan que será la encargada de velar </w:t>
      </w:r>
      <w:r w:rsidR="00EA40BC" w:rsidRPr="00571A86">
        <w:rPr>
          <w:rFonts w:ascii="Neuron" w:hAnsi="Neuron"/>
          <w:sz w:val="24"/>
          <w:szCs w:val="24"/>
        </w:rPr>
        <w:t>por</w:t>
      </w:r>
      <w:r w:rsidRPr="00571A86">
        <w:rPr>
          <w:rFonts w:ascii="Neuron" w:hAnsi="Neuron"/>
          <w:sz w:val="24"/>
          <w:szCs w:val="24"/>
        </w:rPr>
        <w:t xml:space="preserve"> que se lleven a cabo las medidas acordadas en el Plan, con los plazos y recursos para llevarlas a efecto, los responsables de hacerlo, así como los marcadores y cronogramas para su evaluación.  </w:t>
      </w:r>
    </w:p>
    <w:p w14:paraId="3D592C24" w14:textId="1334D915" w:rsidR="00FE43AB" w:rsidRPr="00497E88" w:rsidRDefault="00FE43AB" w:rsidP="00497E88">
      <w:pPr>
        <w:pStyle w:val="Prrafodelista"/>
        <w:numPr>
          <w:ilvl w:val="1"/>
          <w:numId w:val="1"/>
        </w:numPr>
        <w:spacing w:line="480" w:lineRule="auto"/>
        <w:ind w:left="851" w:hanging="491"/>
        <w:jc w:val="both"/>
        <w:outlineLvl w:val="1"/>
        <w:rPr>
          <w:rFonts w:ascii="Neuron Heavy" w:hAnsi="Neuron Heavy"/>
          <w:b/>
          <w:bCs/>
          <w:sz w:val="28"/>
          <w:szCs w:val="28"/>
        </w:rPr>
      </w:pPr>
      <w:bookmarkStart w:id="21" w:name="_Toc134783071"/>
      <w:r w:rsidRPr="00497E88">
        <w:rPr>
          <w:rFonts w:ascii="Neuron Heavy" w:hAnsi="Neuron Heavy"/>
          <w:b/>
          <w:bCs/>
          <w:sz w:val="28"/>
          <w:szCs w:val="28"/>
        </w:rPr>
        <w:t xml:space="preserve">COMPOSICIÓN COMISIÓN </w:t>
      </w:r>
      <w:r w:rsidR="00CF2900">
        <w:rPr>
          <w:rFonts w:ascii="Neuron Heavy" w:hAnsi="Neuron Heavy"/>
          <w:b/>
          <w:bCs/>
          <w:sz w:val="28"/>
          <w:szCs w:val="28"/>
        </w:rPr>
        <w:t>DE IGUALDAD</w:t>
      </w:r>
      <w:r w:rsidRPr="00497E88">
        <w:rPr>
          <w:rFonts w:ascii="Neuron Heavy" w:hAnsi="Neuron Heavy"/>
          <w:b/>
          <w:bCs/>
          <w:sz w:val="28"/>
          <w:szCs w:val="28"/>
        </w:rPr>
        <w:t>:</w:t>
      </w:r>
      <w:bookmarkEnd w:id="21"/>
      <w:r w:rsidRPr="00497E88">
        <w:rPr>
          <w:rFonts w:ascii="Neuron Heavy" w:hAnsi="Neuron Heavy"/>
          <w:b/>
          <w:bCs/>
          <w:sz w:val="28"/>
          <w:szCs w:val="28"/>
        </w:rPr>
        <w:t xml:space="preserve"> </w:t>
      </w:r>
    </w:p>
    <w:p w14:paraId="10C2FFAD" w14:textId="0D564306" w:rsidR="00EA40BC" w:rsidRDefault="00FE43AB" w:rsidP="008943A0">
      <w:pPr>
        <w:spacing w:line="480" w:lineRule="auto"/>
        <w:jc w:val="both"/>
        <w:rPr>
          <w:rFonts w:ascii="Neuron" w:hAnsi="Neuron"/>
          <w:sz w:val="24"/>
          <w:szCs w:val="24"/>
        </w:rPr>
      </w:pPr>
      <w:r w:rsidRPr="00571A86">
        <w:rPr>
          <w:rFonts w:ascii="Neuron" w:hAnsi="Neuron"/>
          <w:sz w:val="24"/>
          <w:szCs w:val="24"/>
        </w:rPr>
        <w:t xml:space="preserve">La composición de la Comisión Paritaria de Seguimiento del Plan de Igualdad, en adelante Comisión de Seguimiento, estará conformada por un grupo paritario de representantes de </w:t>
      </w:r>
      <w:proofErr w:type="gramStart"/>
      <w:r w:rsidRPr="00571A86">
        <w:rPr>
          <w:rFonts w:ascii="Neuron" w:hAnsi="Neuron"/>
          <w:sz w:val="24"/>
          <w:szCs w:val="24"/>
        </w:rPr>
        <w:t>los trabajadores y trabajadoras</w:t>
      </w:r>
      <w:proofErr w:type="gramEnd"/>
      <w:r w:rsidRPr="00571A86">
        <w:rPr>
          <w:rFonts w:ascii="Neuron" w:hAnsi="Neuron"/>
          <w:sz w:val="24"/>
          <w:szCs w:val="24"/>
        </w:rPr>
        <w:t xml:space="preserve">, y de la empresa firmantes del Plan. </w:t>
      </w:r>
      <w:r w:rsidR="00EA40BC">
        <w:rPr>
          <w:rFonts w:ascii="Neuron" w:hAnsi="Neuron"/>
          <w:sz w:val="24"/>
          <w:szCs w:val="24"/>
        </w:rPr>
        <w:t>De acuerdo con los siguientes Criterios:</w:t>
      </w:r>
    </w:p>
    <w:p w14:paraId="73A07132" w14:textId="77777777" w:rsidR="00EA40BC" w:rsidRPr="00EA40BC" w:rsidRDefault="00EA40BC" w:rsidP="00BB4A43">
      <w:pPr>
        <w:pStyle w:val="Prrafodelista"/>
        <w:numPr>
          <w:ilvl w:val="0"/>
          <w:numId w:val="16"/>
        </w:numPr>
        <w:spacing w:line="360" w:lineRule="auto"/>
        <w:rPr>
          <w:rFonts w:ascii="Neuron" w:hAnsi="Neuron"/>
          <w:sz w:val="24"/>
          <w:szCs w:val="24"/>
        </w:rPr>
      </w:pPr>
      <w:r w:rsidRPr="00EA40BC">
        <w:rPr>
          <w:rFonts w:ascii="Neuron" w:hAnsi="Neuron"/>
          <w:sz w:val="24"/>
          <w:szCs w:val="24"/>
        </w:rPr>
        <w:t>Presidente: Director/a del CENTRO</w:t>
      </w:r>
    </w:p>
    <w:p w14:paraId="6D23897E" w14:textId="77777777" w:rsidR="00EA40BC" w:rsidRPr="00EA40BC" w:rsidRDefault="00EA40BC" w:rsidP="00BB4A43">
      <w:pPr>
        <w:pStyle w:val="Prrafodelista"/>
        <w:numPr>
          <w:ilvl w:val="0"/>
          <w:numId w:val="16"/>
        </w:numPr>
        <w:spacing w:line="360" w:lineRule="auto"/>
        <w:rPr>
          <w:rFonts w:ascii="Neuron" w:hAnsi="Neuron"/>
          <w:sz w:val="24"/>
          <w:szCs w:val="24"/>
        </w:rPr>
      </w:pPr>
      <w:r w:rsidRPr="00EA40BC">
        <w:rPr>
          <w:rFonts w:ascii="Neuron" w:hAnsi="Neuron"/>
          <w:sz w:val="24"/>
          <w:szCs w:val="24"/>
        </w:rPr>
        <w:t>Vocales: 2 representantes de los trabajadores y 2 representantes de la empresa</w:t>
      </w:r>
    </w:p>
    <w:p w14:paraId="7418B5AA" w14:textId="23D74546" w:rsidR="008B6BF9" w:rsidRPr="00571A86" w:rsidRDefault="00FE43AB" w:rsidP="008943A0">
      <w:pPr>
        <w:spacing w:line="480" w:lineRule="auto"/>
        <w:jc w:val="both"/>
        <w:rPr>
          <w:rFonts w:ascii="Neuron" w:hAnsi="Neuron"/>
          <w:sz w:val="24"/>
          <w:szCs w:val="24"/>
        </w:rPr>
      </w:pPr>
      <w:r w:rsidRPr="00571A86">
        <w:rPr>
          <w:rFonts w:ascii="Neuron" w:hAnsi="Neuron"/>
          <w:sz w:val="24"/>
          <w:szCs w:val="24"/>
        </w:rPr>
        <w:t>La citada composición queda reflejada en el Acta de Constitución de la Comisión de Seguimiento del Plan de Igualdad de la empresa.</w:t>
      </w:r>
    </w:p>
    <w:p w14:paraId="20FF2B1C" w14:textId="72FE3ACF"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Dicha Comisión podrá esta asesorada por personas externas cualificadas en la elaboración e implantación de Planes de Igualdad, tanto por parte de los miembros de la comisión de igualdad que representan a la plantilla como por parte de los miembros de la comisión de igualdad que representan a la empresa. </w:t>
      </w:r>
    </w:p>
    <w:p w14:paraId="7825A3F7"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Dicha Comisión de Seguimiento será la encargada de la evaluación, el seguimiento y el control de la aplicación de las medidas contempladas en dicho plan. </w:t>
      </w:r>
    </w:p>
    <w:p w14:paraId="57102FEB"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Entre otras funciones son: </w:t>
      </w:r>
    </w:p>
    <w:p w14:paraId="230B2782"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Promover el principio de igualdad y no discriminación. </w:t>
      </w:r>
    </w:p>
    <w:p w14:paraId="7DF77798"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lastRenderedPageBreak/>
        <w:t xml:space="preserve">Definir plazos de ejecución de las acciones y medidas positivas a tomar, por medio de los cronogramas, y los indicadores que permitan evaluar la eficacia de estas medidas. </w:t>
      </w:r>
    </w:p>
    <w:p w14:paraId="19B40C77"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Acordar con la dirección de la empresa el establecimiento y puesta en marcha de medidas de conciliación y corresponsabilidad Ser informada mensualmente del contenido de las ofertas y convocatorias de trabajo hechas por la empresa, así como de la composición de los procesos de selección. </w:t>
      </w:r>
    </w:p>
    <w:p w14:paraId="2B4EE9A7"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Ser informada de las promociones y cambios internos de puestos de trabajo. </w:t>
      </w:r>
    </w:p>
    <w:p w14:paraId="0D667CE5"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Conocer las denuncias que tengan lugar sobre temas de acoso en cualquiera de sus formas, así como promover el establecimiento de medidas que eviten cualquier tipo de situación de acoso, tales como la elaboración y difusión de códigos de buenas prácticas, la realización de campañas informativas o acciones formativas. </w:t>
      </w:r>
    </w:p>
    <w:p w14:paraId="2FD20CC6"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Seguimiento, tanto de la aplicación de las medidas que se establezcan para fomentar la igualdad, como del cumplimiento y desarrollo de este Plan de Igualdad. </w:t>
      </w:r>
    </w:p>
    <w:p w14:paraId="2840C885"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Identificar ámbitos prioritarios de actuación. </w:t>
      </w:r>
    </w:p>
    <w:p w14:paraId="58595FD2"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Promover acciones formativas y de sensibilización como Jornadas sobre Igualdad. </w:t>
      </w:r>
    </w:p>
    <w:p w14:paraId="77BDDC65"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Elaborar anualmente un informe de evaluación del plan de igualdad que reflejará el grado de consecución de los objetivos establecidos y el de aplicación de cada una de las medidas propuestas. </w:t>
      </w:r>
    </w:p>
    <w:p w14:paraId="49BCF81E" w14:textId="3BB0B020"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Estudiar y analizar la evaluación de la situación de la mujer en </w:t>
      </w:r>
      <w:r w:rsidR="00DC669E">
        <w:rPr>
          <w:rFonts w:ascii="Neuron" w:hAnsi="Neuron"/>
          <w:sz w:val="24"/>
          <w:szCs w:val="24"/>
        </w:rPr>
        <w:t xml:space="preserve">CENTRO DE DIA GONZALO DE </w:t>
      </w:r>
      <w:r w:rsidR="005F4DB9">
        <w:rPr>
          <w:rFonts w:ascii="Neuron" w:hAnsi="Neuron"/>
          <w:sz w:val="24"/>
          <w:szCs w:val="24"/>
        </w:rPr>
        <w:t xml:space="preserve">BERCEO </w:t>
      </w:r>
      <w:r w:rsidR="005F4DB9" w:rsidRPr="00571A86">
        <w:rPr>
          <w:rFonts w:ascii="Neuron" w:hAnsi="Neuron"/>
          <w:sz w:val="24"/>
          <w:szCs w:val="24"/>
        </w:rPr>
        <w:t>y</w:t>
      </w:r>
      <w:r w:rsidRPr="00571A86">
        <w:rPr>
          <w:rFonts w:ascii="Neuron" w:hAnsi="Neuron"/>
          <w:sz w:val="24"/>
          <w:szCs w:val="24"/>
        </w:rPr>
        <w:t xml:space="preserve"> de las medidas puestas en marcha pudiendo, si se estimara necesario, introducir actuaciones correctoras para alcanzar el fin perseguido en el tiempo de plazo fijado. </w:t>
      </w:r>
    </w:p>
    <w:p w14:paraId="71876040" w14:textId="77777777"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Resolución de los conflictos surgidos de la interpretación de lo recogido en el plan de igualdad. </w:t>
      </w:r>
    </w:p>
    <w:p w14:paraId="718470C8" w14:textId="2FC0DB9E" w:rsidR="00FE43AB" w:rsidRPr="00571A86" w:rsidRDefault="005F4DB9"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Participación</w:t>
      </w:r>
      <w:r w:rsidR="00FE43AB" w:rsidRPr="00571A86">
        <w:rPr>
          <w:rFonts w:ascii="Neuron" w:hAnsi="Neuron"/>
          <w:sz w:val="24"/>
          <w:szCs w:val="24"/>
        </w:rPr>
        <w:t xml:space="preserve"> en la elaboración de procedimientos y materiales relacionados con el plan. </w:t>
      </w:r>
    </w:p>
    <w:p w14:paraId="00E79A7A" w14:textId="78CE16A4" w:rsidR="00FE43AB" w:rsidRPr="00571A86" w:rsidRDefault="00FE43AB" w:rsidP="00BB4A43">
      <w:pPr>
        <w:pStyle w:val="Prrafodelista"/>
        <w:numPr>
          <w:ilvl w:val="0"/>
          <w:numId w:val="14"/>
        </w:numPr>
        <w:spacing w:line="480" w:lineRule="auto"/>
        <w:jc w:val="both"/>
        <w:rPr>
          <w:rFonts w:ascii="Neuron" w:hAnsi="Neuron"/>
          <w:sz w:val="24"/>
          <w:szCs w:val="24"/>
        </w:rPr>
      </w:pPr>
      <w:r w:rsidRPr="00571A86">
        <w:rPr>
          <w:rFonts w:ascii="Neuron" w:hAnsi="Neuron"/>
          <w:sz w:val="24"/>
          <w:szCs w:val="24"/>
        </w:rPr>
        <w:t xml:space="preserve">Realizar la difusión del Plan y de sus avances al conjunto de la plantilla. </w:t>
      </w:r>
    </w:p>
    <w:p w14:paraId="15477C34" w14:textId="77777777" w:rsidR="00D704E2" w:rsidRDefault="00D704E2" w:rsidP="00D704E2">
      <w:pPr>
        <w:pStyle w:val="Prrafodelista"/>
        <w:spacing w:line="480" w:lineRule="auto"/>
        <w:jc w:val="both"/>
        <w:rPr>
          <w:rFonts w:ascii="Neuron" w:hAnsi="Neuron"/>
          <w:sz w:val="24"/>
          <w:szCs w:val="24"/>
        </w:rPr>
      </w:pPr>
    </w:p>
    <w:p w14:paraId="4B9F8960" w14:textId="77777777" w:rsidR="00141936" w:rsidRDefault="00141936" w:rsidP="00D704E2">
      <w:pPr>
        <w:pStyle w:val="Prrafodelista"/>
        <w:spacing w:line="480" w:lineRule="auto"/>
        <w:jc w:val="both"/>
        <w:rPr>
          <w:rFonts w:ascii="Neuron" w:hAnsi="Neuron"/>
          <w:sz w:val="24"/>
          <w:szCs w:val="24"/>
        </w:rPr>
      </w:pPr>
    </w:p>
    <w:p w14:paraId="7392CE04" w14:textId="77777777" w:rsidR="00141936" w:rsidRPr="00571A86" w:rsidRDefault="00141936" w:rsidP="00D704E2">
      <w:pPr>
        <w:pStyle w:val="Prrafodelista"/>
        <w:spacing w:line="480" w:lineRule="auto"/>
        <w:jc w:val="both"/>
        <w:rPr>
          <w:rFonts w:ascii="Neuron" w:hAnsi="Neuron"/>
          <w:sz w:val="24"/>
          <w:szCs w:val="24"/>
        </w:rPr>
      </w:pPr>
    </w:p>
    <w:p w14:paraId="501DEA80" w14:textId="6ABB8426" w:rsidR="00FE43AB" w:rsidRPr="00497E88" w:rsidRDefault="00FE43AB" w:rsidP="00497E88">
      <w:pPr>
        <w:pStyle w:val="Prrafodelista"/>
        <w:numPr>
          <w:ilvl w:val="1"/>
          <w:numId w:val="1"/>
        </w:numPr>
        <w:spacing w:line="480" w:lineRule="auto"/>
        <w:ind w:left="851" w:hanging="491"/>
        <w:jc w:val="both"/>
        <w:outlineLvl w:val="1"/>
        <w:rPr>
          <w:rFonts w:ascii="Neuron Heavy" w:hAnsi="Neuron Heavy"/>
          <w:b/>
          <w:bCs/>
          <w:sz w:val="28"/>
          <w:szCs w:val="28"/>
        </w:rPr>
      </w:pPr>
      <w:r w:rsidRPr="00497E88">
        <w:rPr>
          <w:rFonts w:ascii="Neuron Heavy" w:hAnsi="Neuron Heavy"/>
          <w:b/>
          <w:bCs/>
          <w:sz w:val="28"/>
          <w:szCs w:val="28"/>
        </w:rPr>
        <w:lastRenderedPageBreak/>
        <w:t xml:space="preserve"> </w:t>
      </w:r>
      <w:bookmarkStart w:id="22" w:name="_Toc134783072"/>
      <w:r w:rsidRPr="00497E88">
        <w:rPr>
          <w:rFonts w:ascii="Neuron Heavy" w:hAnsi="Neuron Heavy"/>
          <w:b/>
          <w:bCs/>
          <w:sz w:val="28"/>
          <w:szCs w:val="28"/>
        </w:rPr>
        <w:t>SUSTITUCIONES</w:t>
      </w:r>
      <w:bookmarkEnd w:id="22"/>
      <w:r w:rsidRPr="00497E88">
        <w:rPr>
          <w:rFonts w:ascii="Neuron Heavy" w:hAnsi="Neuron Heavy"/>
          <w:b/>
          <w:bCs/>
          <w:sz w:val="28"/>
          <w:szCs w:val="28"/>
        </w:rPr>
        <w:t xml:space="preserve"> </w:t>
      </w:r>
    </w:p>
    <w:p w14:paraId="26BA0279"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Las personas que integren la Comisión de Igualdad podrán ser sustituidas por otras en los siguientes casos: </w:t>
      </w:r>
    </w:p>
    <w:p w14:paraId="48FDB652" w14:textId="77777777" w:rsidR="00FE43AB" w:rsidRPr="00571A86" w:rsidRDefault="00FE43AB" w:rsidP="008B6BF9">
      <w:pPr>
        <w:pStyle w:val="Prrafodelista"/>
        <w:numPr>
          <w:ilvl w:val="0"/>
          <w:numId w:val="6"/>
        </w:numPr>
        <w:spacing w:line="480" w:lineRule="auto"/>
        <w:jc w:val="both"/>
        <w:rPr>
          <w:rFonts w:ascii="Neuron" w:hAnsi="Neuron"/>
          <w:sz w:val="24"/>
          <w:szCs w:val="24"/>
        </w:rPr>
      </w:pPr>
      <w:r w:rsidRPr="00571A86">
        <w:rPr>
          <w:rFonts w:ascii="Neuron" w:hAnsi="Neuron"/>
          <w:sz w:val="24"/>
          <w:szCs w:val="24"/>
        </w:rPr>
        <w:t xml:space="preserve">Una vez exceda el periodo previsto para la implementación del Plan de Igualdad. </w:t>
      </w:r>
    </w:p>
    <w:p w14:paraId="484843E0" w14:textId="77777777" w:rsidR="00FE43AB" w:rsidRPr="00571A86" w:rsidRDefault="00FE43AB" w:rsidP="008B6BF9">
      <w:pPr>
        <w:pStyle w:val="Prrafodelista"/>
        <w:numPr>
          <w:ilvl w:val="0"/>
          <w:numId w:val="6"/>
        </w:numPr>
        <w:spacing w:line="480" w:lineRule="auto"/>
        <w:jc w:val="both"/>
        <w:rPr>
          <w:rFonts w:ascii="Neuron" w:hAnsi="Neuron"/>
          <w:sz w:val="24"/>
          <w:szCs w:val="24"/>
        </w:rPr>
      </w:pPr>
      <w:r w:rsidRPr="00571A86">
        <w:rPr>
          <w:rFonts w:ascii="Neuron" w:hAnsi="Neuron"/>
          <w:sz w:val="24"/>
          <w:szCs w:val="24"/>
        </w:rPr>
        <w:t xml:space="preserve">En caso de que alguna persona desee renunciar a su pertenencia al Comisión. </w:t>
      </w:r>
    </w:p>
    <w:p w14:paraId="1760CB48" w14:textId="77777777" w:rsidR="00FE43AB" w:rsidRPr="00571A86" w:rsidRDefault="00FE43AB" w:rsidP="008B6BF9">
      <w:pPr>
        <w:pStyle w:val="Prrafodelista"/>
        <w:numPr>
          <w:ilvl w:val="0"/>
          <w:numId w:val="6"/>
        </w:numPr>
        <w:spacing w:line="480" w:lineRule="auto"/>
        <w:jc w:val="both"/>
        <w:rPr>
          <w:rFonts w:ascii="Neuron" w:hAnsi="Neuron"/>
          <w:sz w:val="24"/>
          <w:szCs w:val="24"/>
        </w:rPr>
      </w:pPr>
      <w:r w:rsidRPr="00571A86">
        <w:rPr>
          <w:rFonts w:ascii="Neuron" w:hAnsi="Neuron"/>
          <w:sz w:val="24"/>
          <w:szCs w:val="24"/>
        </w:rPr>
        <w:t xml:space="preserve">En caso de que alguna persona por los motivos que fueran abandone la empresa. </w:t>
      </w:r>
    </w:p>
    <w:p w14:paraId="77635A00" w14:textId="77777777" w:rsidR="00FE43AB" w:rsidRPr="00571A86" w:rsidRDefault="00FE43AB" w:rsidP="008B6BF9">
      <w:pPr>
        <w:pStyle w:val="Prrafodelista"/>
        <w:numPr>
          <w:ilvl w:val="0"/>
          <w:numId w:val="6"/>
        </w:numPr>
        <w:spacing w:line="480" w:lineRule="auto"/>
        <w:jc w:val="both"/>
        <w:rPr>
          <w:rFonts w:ascii="Neuron" w:hAnsi="Neuron"/>
          <w:sz w:val="24"/>
          <w:szCs w:val="24"/>
        </w:rPr>
      </w:pPr>
      <w:r w:rsidRPr="00571A86">
        <w:rPr>
          <w:rFonts w:ascii="Neuron" w:hAnsi="Neuron"/>
          <w:sz w:val="24"/>
          <w:szCs w:val="24"/>
        </w:rPr>
        <w:t xml:space="preserve">En casos de bajas de larga duración, excedencias o cualquier otra situación prevista con una duración mayor a un año, y que impida el normal funcionamiento de la Comisión. </w:t>
      </w:r>
    </w:p>
    <w:p w14:paraId="335063F2" w14:textId="77777777" w:rsidR="008B6BF9" w:rsidRPr="00571A86" w:rsidRDefault="00FE43AB" w:rsidP="008943A0">
      <w:pPr>
        <w:spacing w:line="480" w:lineRule="auto"/>
        <w:jc w:val="both"/>
        <w:rPr>
          <w:rFonts w:ascii="Neuron" w:hAnsi="Neuron"/>
          <w:sz w:val="24"/>
          <w:szCs w:val="24"/>
        </w:rPr>
      </w:pPr>
      <w:r w:rsidRPr="00571A86">
        <w:rPr>
          <w:rFonts w:ascii="Neuron" w:hAnsi="Neuron"/>
          <w:sz w:val="24"/>
          <w:szCs w:val="24"/>
        </w:rPr>
        <w:t>El procedimiento será comunicado a la Comisión de Seguimiento, que serán los encargados de sustituir a esa persona por otra ya sea de la parte empresarial o de la parte social, según corresponda.</w:t>
      </w:r>
    </w:p>
    <w:p w14:paraId="2D666FFE" w14:textId="3A436763" w:rsidR="000C25FA"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En cualquier caso, ambas partes son legítimas para incorporar a la persona que consideren oportuna. </w:t>
      </w:r>
    </w:p>
    <w:p w14:paraId="50E289FD" w14:textId="71F97CCA" w:rsidR="00FE43AB" w:rsidRPr="00497E88" w:rsidRDefault="00FE43AB" w:rsidP="00497E88">
      <w:pPr>
        <w:pStyle w:val="Prrafodelista"/>
        <w:numPr>
          <w:ilvl w:val="1"/>
          <w:numId w:val="1"/>
        </w:numPr>
        <w:spacing w:line="480" w:lineRule="auto"/>
        <w:ind w:left="851" w:hanging="491"/>
        <w:jc w:val="both"/>
        <w:outlineLvl w:val="1"/>
        <w:rPr>
          <w:rFonts w:ascii="Neuron Heavy" w:hAnsi="Neuron Heavy"/>
          <w:b/>
          <w:bCs/>
          <w:sz w:val="28"/>
          <w:szCs w:val="28"/>
        </w:rPr>
      </w:pPr>
      <w:bookmarkStart w:id="23" w:name="_Toc134783073"/>
      <w:r w:rsidRPr="00497E88">
        <w:rPr>
          <w:rFonts w:ascii="Neuron Heavy" w:hAnsi="Neuron Heavy"/>
          <w:b/>
          <w:bCs/>
          <w:sz w:val="28"/>
          <w:szCs w:val="28"/>
        </w:rPr>
        <w:t>REUNIONES:</w:t>
      </w:r>
      <w:bookmarkEnd w:id="23"/>
      <w:r w:rsidRPr="00497E88">
        <w:rPr>
          <w:rFonts w:ascii="Neuron Heavy" w:hAnsi="Neuron Heavy"/>
          <w:b/>
          <w:bCs/>
          <w:sz w:val="28"/>
          <w:szCs w:val="28"/>
        </w:rPr>
        <w:t xml:space="preserve"> </w:t>
      </w:r>
    </w:p>
    <w:p w14:paraId="1DD49963" w14:textId="28EFF79D"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Una vez elaborado el Plan de Igualdad, las reuniones de la Comisión tendrán una periodicidad</w:t>
      </w:r>
      <w:r w:rsidR="008B6BF9" w:rsidRPr="00571A86">
        <w:rPr>
          <w:rFonts w:ascii="Neuron" w:hAnsi="Neuron"/>
          <w:sz w:val="24"/>
          <w:szCs w:val="24"/>
        </w:rPr>
        <w:t xml:space="preserve"> ANUAL</w:t>
      </w:r>
      <w:r w:rsidRPr="00571A86">
        <w:rPr>
          <w:rFonts w:ascii="Neuron" w:hAnsi="Neuron"/>
          <w:sz w:val="24"/>
          <w:szCs w:val="24"/>
        </w:rPr>
        <w:t xml:space="preserve">. Las convocatorias a las reuniones ordinarias se realizarán por correo electrónico con una antelación de 7 días como mínimo. </w:t>
      </w:r>
    </w:p>
    <w:p w14:paraId="000D22B7"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Las reuniones extraordinarias de la Comisión serán convocadas por el mismo procedimiento sin que tenga que existir el periodo de antelación antes descrito. Los motivos para la convocatoria de reuniones extraordinarias serán: </w:t>
      </w:r>
    </w:p>
    <w:p w14:paraId="12F97F5B" w14:textId="3D3C7528" w:rsidR="00FE43AB" w:rsidRPr="00571A86" w:rsidRDefault="00FE43AB" w:rsidP="00566D8C">
      <w:pPr>
        <w:pStyle w:val="Prrafodelista"/>
        <w:numPr>
          <w:ilvl w:val="0"/>
          <w:numId w:val="18"/>
        </w:numPr>
        <w:spacing w:line="480" w:lineRule="auto"/>
        <w:jc w:val="both"/>
        <w:rPr>
          <w:rFonts w:ascii="Neuron" w:hAnsi="Neuron"/>
          <w:sz w:val="24"/>
          <w:szCs w:val="24"/>
        </w:rPr>
      </w:pPr>
      <w:r w:rsidRPr="00571A86">
        <w:rPr>
          <w:rFonts w:ascii="Neuron" w:hAnsi="Neuron"/>
          <w:sz w:val="24"/>
          <w:szCs w:val="24"/>
        </w:rPr>
        <w:t xml:space="preserve">Conocimiento por parte de alguno de los miembros de la Comisión de situaciones de discriminación directa o indirecta </w:t>
      </w:r>
    </w:p>
    <w:p w14:paraId="35580506" w14:textId="2D9C18B7" w:rsidR="00FE43AB" w:rsidRPr="00571A86" w:rsidRDefault="00FE43AB" w:rsidP="00566D8C">
      <w:pPr>
        <w:pStyle w:val="Prrafodelista"/>
        <w:numPr>
          <w:ilvl w:val="0"/>
          <w:numId w:val="18"/>
        </w:numPr>
        <w:spacing w:line="480" w:lineRule="auto"/>
        <w:jc w:val="both"/>
        <w:rPr>
          <w:rFonts w:ascii="Neuron" w:hAnsi="Neuron"/>
          <w:sz w:val="24"/>
          <w:szCs w:val="24"/>
        </w:rPr>
      </w:pPr>
      <w:r w:rsidRPr="00571A86">
        <w:rPr>
          <w:rFonts w:ascii="Neuron" w:hAnsi="Neuron"/>
          <w:sz w:val="24"/>
          <w:szCs w:val="24"/>
        </w:rPr>
        <w:t>Intención de la empresa de optar a certificaciones, subvenciones o ayudas en</w:t>
      </w:r>
      <w:r w:rsidR="00A619AC" w:rsidRPr="00571A86">
        <w:rPr>
          <w:rFonts w:ascii="Neuron" w:hAnsi="Neuron"/>
          <w:sz w:val="24"/>
          <w:szCs w:val="24"/>
        </w:rPr>
        <w:t xml:space="preserve"> </w:t>
      </w:r>
      <w:r w:rsidRPr="00571A86">
        <w:rPr>
          <w:rFonts w:ascii="Neuron" w:hAnsi="Neuron"/>
          <w:sz w:val="24"/>
          <w:szCs w:val="24"/>
        </w:rPr>
        <w:t xml:space="preserve">Materia de igualdad </w:t>
      </w:r>
    </w:p>
    <w:p w14:paraId="0CC5746B" w14:textId="46E2029A" w:rsidR="00FE43AB" w:rsidRDefault="00FE43AB" w:rsidP="00566D8C">
      <w:pPr>
        <w:pStyle w:val="Prrafodelista"/>
        <w:numPr>
          <w:ilvl w:val="0"/>
          <w:numId w:val="18"/>
        </w:numPr>
        <w:spacing w:line="480" w:lineRule="auto"/>
        <w:jc w:val="both"/>
        <w:rPr>
          <w:rFonts w:ascii="Neuron" w:hAnsi="Neuron"/>
          <w:sz w:val="24"/>
          <w:szCs w:val="24"/>
        </w:rPr>
      </w:pPr>
      <w:r w:rsidRPr="00571A86">
        <w:rPr>
          <w:rFonts w:ascii="Neuron" w:hAnsi="Neuron"/>
          <w:sz w:val="24"/>
          <w:szCs w:val="24"/>
        </w:rPr>
        <w:t xml:space="preserve">Reestructuraciones o cambios organizacionales que supongan una diferencia </w:t>
      </w:r>
    </w:p>
    <w:p w14:paraId="678AAC47" w14:textId="5E53819E" w:rsidR="00EA40BC" w:rsidRPr="00571A86" w:rsidRDefault="00EA40BC" w:rsidP="00566D8C">
      <w:pPr>
        <w:pStyle w:val="Prrafodelista"/>
        <w:numPr>
          <w:ilvl w:val="0"/>
          <w:numId w:val="18"/>
        </w:numPr>
        <w:spacing w:line="480" w:lineRule="auto"/>
        <w:jc w:val="both"/>
        <w:rPr>
          <w:rFonts w:ascii="Neuron" w:hAnsi="Neuron"/>
          <w:sz w:val="24"/>
          <w:szCs w:val="24"/>
        </w:rPr>
      </w:pPr>
      <w:r>
        <w:rPr>
          <w:rFonts w:ascii="Neuron" w:hAnsi="Neuron"/>
          <w:sz w:val="24"/>
          <w:szCs w:val="24"/>
        </w:rPr>
        <w:t>Revisión, corrección o Modificación del presente plan</w:t>
      </w:r>
    </w:p>
    <w:p w14:paraId="0E0FE7D8"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lastRenderedPageBreak/>
        <w:t xml:space="preserve">sustancial en cuanto al número de hombres y mujeres en la plantilla, posibilidades de ascenso o promoción o cualquier otra área recogida en las acciones del Plan de Igualdad que pueda dar lugar a la reelaboración del diagnóstico de género y/o de las acciones del Plan de Igualdad. </w:t>
      </w:r>
    </w:p>
    <w:p w14:paraId="133DFB13" w14:textId="77777777" w:rsidR="00FE43AB" w:rsidRPr="00571A86" w:rsidRDefault="00FE43AB" w:rsidP="008943A0">
      <w:pPr>
        <w:spacing w:line="480" w:lineRule="auto"/>
        <w:jc w:val="both"/>
        <w:rPr>
          <w:rFonts w:ascii="Neuron" w:hAnsi="Neuron"/>
          <w:sz w:val="24"/>
          <w:szCs w:val="24"/>
        </w:rPr>
      </w:pPr>
      <w:r w:rsidRPr="00571A86">
        <w:rPr>
          <w:rFonts w:ascii="Neuron" w:hAnsi="Neuron"/>
          <w:sz w:val="24"/>
          <w:szCs w:val="24"/>
        </w:rPr>
        <w:t xml:space="preserve">Y en todo caso cuando se den circunstancias excepcionales en el transcurso de la ejecución y vigencia del Plan. </w:t>
      </w:r>
    </w:p>
    <w:p w14:paraId="4BD5C4D2" w14:textId="1B2287DC" w:rsidR="00FE43AB" w:rsidRPr="00497E88" w:rsidRDefault="00FE43AB" w:rsidP="000B515D">
      <w:pPr>
        <w:pStyle w:val="Prrafodelista"/>
        <w:numPr>
          <w:ilvl w:val="0"/>
          <w:numId w:val="1"/>
        </w:numPr>
        <w:spacing w:line="480" w:lineRule="auto"/>
        <w:ind w:left="426"/>
        <w:jc w:val="both"/>
        <w:outlineLvl w:val="0"/>
        <w:rPr>
          <w:rFonts w:ascii="Neuron Heavy" w:hAnsi="Neuron Heavy"/>
          <w:sz w:val="32"/>
          <w:szCs w:val="32"/>
        </w:rPr>
      </w:pPr>
      <w:bookmarkStart w:id="24" w:name="_Toc134783074"/>
      <w:r w:rsidRPr="00497E88">
        <w:rPr>
          <w:rFonts w:ascii="Neuron Heavy" w:hAnsi="Neuron Heavy"/>
          <w:sz w:val="32"/>
          <w:szCs w:val="32"/>
        </w:rPr>
        <w:t>ACTAS:</w:t>
      </w:r>
      <w:bookmarkEnd w:id="24"/>
      <w:r w:rsidRPr="00497E88">
        <w:rPr>
          <w:rFonts w:ascii="Neuron Heavy" w:hAnsi="Neuron Heavy"/>
          <w:sz w:val="32"/>
          <w:szCs w:val="32"/>
        </w:rPr>
        <w:t xml:space="preserve"> </w:t>
      </w:r>
    </w:p>
    <w:p w14:paraId="62EC799D" w14:textId="32732EDF" w:rsidR="00FE43AB" w:rsidRDefault="00FE43AB" w:rsidP="008943A0">
      <w:pPr>
        <w:spacing w:line="480" w:lineRule="auto"/>
        <w:jc w:val="both"/>
        <w:rPr>
          <w:rFonts w:ascii="Neuron" w:hAnsi="Neuron"/>
          <w:sz w:val="24"/>
          <w:szCs w:val="24"/>
        </w:rPr>
      </w:pPr>
      <w:r w:rsidRPr="00571A86">
        <w:rPr>
          <w:rFonts w:ascii="Neuron" w:hAnsi="Neuron"/>
          <w:sz w:val="24"/>
          <w:szCs w:val="24"/>
        </w:rPr>
        <w:t xml:space="preserve">De cada reunión se levantará un acta, firmada por todas las personas que integran la Comisión y en la que se hará constar el resumen de los temas tratados, acuerdos y desacuerdos.  </w:t>
      </w:r>
    </w:p>
    <w:p w14:paraId="3F5F3091" w14:textId="77777777" w:rsidR="00566D8C" w:rsidRPr="00571A86" w:rsidRDefault="00566D8C" w:rsidP="008943A0">
      <w:pPr>
        <w:spacing w:line="480" w:lineRule="auto"/>
        <w:jc w:val="both"/>
        <w:rPr>
          <w:rFonts w:ascii="Neuron" w:hAnsi="Neuron"/>
          <w:sz w:val="24"/>
          <w:szCs w:val="24"/>
        </w:rPr>
      </w:pPr>
    </w:p>
    <w:p w14:paraId="6840260B" w14:textId="4863675F" w:rsidR="00FE43AB" w:rsidRPr="00497E88" w:rsidRDefault="00FE43AB" w:rsidP="00497E88">
      <w:pPr>
        <w:pStyle w:val="Prrafodelista"/>
        <w:numPr>
          <w:ilvl w:val="1"/>
          <w:numId w:val="1"/>
        </w:numPr>
        <w:spacing w:line="480" w:lineRule="auto"/>
        <w:ind w:left="851" w:hanging="491"/>
        <w:jc w:val="both"/>
        <w:outlineLvl w:val="1"/>
        <w:rPr>
          <w:rFonts w:ascii="Neuron Heavy" w:hAnsi="Neuron Heavy"/>
          <w:b/>
          <w:bCs/>
          <w:sz w:val="28"/>
          <w:szCs w:val="28"/>
        </w:rPr>
      </w:pPr>
      <w:bookmarkStart w:id="25" w:name="_Toc134783075"/>
      <w:r w:rsidRPr="00497E88">
        <w:rPr>
          <w:rFonts w:ascii="Neuron Heavy" w:hAnsi="Neuron Heavy"/>
          <w:b/>
          <w:bCs/>
          <w:sz w:val="28"/>
          <w:szCs w:val="28"/>
        </w:rPr>
        <w:t>CONFIDENCIALIDAD:</w:t>
      </w:r>
      <w:bookmarkEnd w:id="25"/>
      <w:r w:rsidRPr="00497E88">
        <w:rPr>
          <w:rFonts w:ascii="Neuron Heavy" w:hAnsi="Neuron Heavy"/>
          <w:b/>
          <w:bCs/>
          <w:sz w:val="28"/>
          <w:szCs w:val="28"/>
        </w:rPr>
        <w:t xml:space="preserve"> </w:t>
      </w:r>
    </w:p>
    <w:p w14:paraId="4DA80D70" w14:textId="77777777" w:rsidR="0096432B" w:rsidRDefault="00FE43AB" w:rsidP="008943A0">
      <w:pPr>
        <w:spacing w:line="480" w:lineRule="auto"/>
        <w:jc w:val="both"/>
        <w:rPr>
          <w:rFonts w:ascii="Neuron" w:hAnsi="Neuron"/>
          <w:sz w:val="24"/>
          <w:szCs w:val="24"/>
        </w:rPr>
      </w:pPr>
      <w:r w:rsidRPr="00571A86">
        <w:rPr>
          <w:rFonts w:ascii="Neuron" w:hAnsi="Neuron"/>
          <w:sz w:val="24"/>
          <w:szCs w:val="24"/>
        </w:rPr>
        <w:t xml:space="preserve">Todas las personas componentes de la Comisión se comprometen a tratar con confidencialidad la información, datos, documentos, y/o cualquier otra información de la que se hiciera uso en el seno de </w:t>
      </w:r>
      <w:r w:rsidR="0079599B" w:rsidRPr="00571A86">
        <w:rPr>
          <w:rFonts w:ascii="Neuron" w:hAnsi="Neuron"/>
          <w:sz w:val="24"/>
          <w:szCs w:val="24"/>
        </w:rPr>
        <w:t>esta</w:t>
      </w:r>
      <w:r w:rsidRPr="00571A86">
        <w:rPr>
          <w:rFonts w:ascii="Neuron" w:hAnsi="Neuron"/>
          <w:sz w:val="24"/>
          <w:szCs w:val="24"/>
        </w:rPr>
        <w:t xml:space="preserve"> o les fuera entregada.</w:t>
      </w:r>
    </w:p>
    <w:p w14:paraId="00005063" w14:textId="251B8239" w:rsidR="0096432B" w:rsidRDefault="00FE43AB" w:rsidP="008943A0">
      <w:pPr>
        <w:spacing w:line="480" w:lineRule="auto"/>
        <w:jc w:val="both"/>
        <w:rPr>
          <w:rFonts w:ascii="Neuron" w:hAnsi="Neuron"/>
          <w:sz w:val="24"/>
          <w:szCs w:val="24"/>
        </w:rPr>
      </w:pPr>
      <w:r w:rsidRPr="00571A86">
        <w:rPr>
          <w:rFonts w:ascii="Neuron" w:hAnsi="Neuron"/>
          <w:sz w:val="24"/>
          <w:szCs w:val="24"/>
        </w:rPr>
        <w:t xml:space="preserve"> </w:t>
      </w:r>
    </w:p>
    <w:p w14:paraId="2B5F7869" w14:textId="77777777" w:rsidR="0096432B" w:rsidRDefault="0096432B">
      <w:pPr>
        <w:rPr>
          <w:rFonts w:ascii="Neuron" w:hAnsi="Neuron"/>
          <w:sz w:val="24"/>
          <w:szCs w:val="24"/>
        </w:rPr>
      </w:pPr>
      <w:r>
        <w:rPr>
          <w:rFonts w:ascii="Neuron" w:hAnsi="Neuron"/>
          <w:sz w:val="24"/>
          <w:szCs w:val="24"/>
        </w:rPr>
        <w:br w:type="page"/>
      </w:r>
    </w:p>
    <w:p w14:paraId="63DEA3E0" w14:textId="6175A0D2" w:rsidR="00DA73C5" w:rsidRPr="00497E88" w:rsidRDefault="00DA73C5" w:rsidP="00DA73C5">
      <w:pPr>
        <w:pStyle w:val="Prrafodelista"/>
        <w:numPr>
          <w:ilvl w:val="0"/>
          <w:numId w:val="1"/>
        </w:numPr>
        <w:spacing w:line="480" w:lineRule="auto"/>
        <w:ind w:left="426"/>
        <w:jc w:val="both"/>
        <w:outlineLvl w:val="0"/>
        <w:rPr>
          <w:rFonts w:ascii="Neuron Heavy" w:hAnsi="Neuron Heavy"/>
          <w:sz w:val="32"/>
          <w:szCs w:val="32"/>
        </w:rPr>
      </w:pPr>
      <w:bookmarkStart w:id="26" w:name="_Toc134783076"/>
      <w:r w:rsidRPr="00497E88">
        <w:rPr>
          <w:rFonts w:ascii="Neuron Heavy" w:hAnsi="Neuron Heavy"/>
          <w:sz w:val="32"/>
          <w:szCs w:val="32"/>
        </w:rPr>
        <w:lastRenderedPageBreak/>
        <w:t>MODIFICACIONES DEL PLAN DE IGUALDAD</w:t>
      </w:r>
      <w:r w:rsidR="00DC0CA7" w:rsidRPr="00497E88">
        <w:rPr>
          <w:rFonts w:ascii="Neuron Heavy" w:hAnsi="Neuron Heavy"/>
          <w:sz w:val="32"/>
          <w:szCs w:val="32"/>
        </w:rPr>
        <w:t>. PROCEDIMIENTO EXTRAORDINARIO DE REVISIÓN, CORRECCIÓN O MODIFICACIÓN.</w:t>
      </w:r>
      <w:bookmarkEnd w:id="26"/>
    </w:p>
    <w:p w14:paraId="5F7EFB26" w14:textId="626A5BCD" w:rsidR="00DA73C5" w:rsidRDefault="00DA73C5" w:rsidP="00DA73C5">
      <w:pPr>
        <w:spacing w:line="480" w:lineRule="auto"/>
        <w:jc w:val="both"/>
        <w:rPr>
          <w:rFonts w:ascii="Neuron" w:hAnsi="Neuron"/>
          <w:sz w:val="24"/>
          <w:szCs w:val="24"/>
        </w:rPr>
      </w:pPr>
      <w:r w:rsidRPr="00DA73C5">
        <w:rPr>
          <w:rFonts w:ascii="Neuron" w:hAnsi="Neuron"/>
          <w:sz w:val="24"/>
          <w:szCs w:val="24"/>
        </w:rPr>
        <w:t xml:space="preserve">En el caso de que en el seno de la </w:t>
      </w:r>
      <w:r w:rsidR="007F19E8" w:rsidRPr="00DA73C5">
        <w:rPr>
          <w:rFonts w:ascii="Neuron" w:hAnsi="Neuron"/>
          <w:sz w:val="24"/>
          <w:szCs w:val="24"/>
        </w:rPr>
        <w:t>Comisión</w:t>
      </w:r>
      <w:r w:rsidRPr="00DA73C5">
        <w:rPr>
          <w:rFonts w:ascii="Neuron" w:hAnsi="Neuron"/>
          <w:sz w:val="24"/>
          <w:szCs w:val="24"/>
        </w:rPr>
        <w:t xml:space="preserve"> de Igualdad surgiesen discrepancias que pudieran </w:t>
      </w:r>
      <w:r w:rsidR="007F19E8">
        <w:rPr>
          <w:rFonts w:ascii="Neuron" w:hAnsi="Neuron"/>
          <w:sz w:val="24"/>
          <w:szCs w:val="24"/>
        </w:rPr>
        <w:t>afectar a</w:t>
      </w:r>
      <w:r w:rsidRPr="00DA73C5">
        <w:rPr>
          <w:rFonts w:ascii="Neuron" w:hAnsi="Neuron"/>
          <w:sz w:val="24"/>
          <w:szCs w:val="24"/>
        </w:rPr>
        <w:t xml:space="preserve"> la aplicación, seguimiento, revisión o evaluación del </w:t>
      </w:r>
      <w:r w:rsidR="00EA40BC">
        <w:rPr>
          <w:rFonts w:ascii="Neuron" w:hAnsi="Neuron"/>
          <w:sz w:val="24"/>
          <w:szCs w:val="24"/>
        </w:rPr>
        <w:t>P</w:t>
      </w:r>
      <w:r w:rsidRPr="00DA73C5">
        <w:rPr>
          <w:rFonts w:ascii="Neuron" w:hAnsi="Neuron"/>
          <w:sz w:val="24"/>
          <w:szCs w:val="24"/>
        </w:rPr>
        <w:t>lan de igualdad, en tanto que la normativa legal o convencional no obligue a su adecuación</w:t>
      </w:r>
      <w:r w:rsidR="007F19E8">
        <w:rPr>
          <w:rFonts w:ascii="Neuron" w:hAnsi="Neuron"/>
          <w:sz w:val="24"/>
          <w:szCs w:val="24"/>
        </w:rPr>
        <w:t xml:space="preserve">, el presente plan podrá ser modificado </w:t>
      </w:r>
      <w:r w:rsidR="00EA40BC">
        <w:rPr>
          <w:rFonts w:ascii="Neuron" w:hAnsi="Neuron"/>
          <w:sz w:val="24"/>
          <w:szCs w:val="24"/>
        </w:rPr>
        <w:t>de acuerdo con el</w:t>
      </w:r>
      <w:r w:rsidR="007F19E8">
        <w:rPr>
          <w:rFonts w:ascii="Neuron" w:hAnsi="Neuron"/>
          <w:sz w:val="24"/>
          <w:szCs w:val="24"/>
        </w:rPr>
        <w:t xml:space="preserve"> siguiente procedimiento:</w:t>
      </w:r>
    </w:p>
    <w:p w14:paraId="7A376AF2" w14:textId="42DF2C63" w:rsidR="007F19E8" w:rsidRPr="00DC0CA7" w:rsidRDefault="007F19E8"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Cualquier integrante de</w:t>
      </w:r>
      <w:r w:rsidR="00DC0CA7" w:rsidRPr="00DC0CA7">
        <w:rPr>
          <w:rFonts w:ascii="Neuron" w:hAnsi="Neuron"/>
          <w:sz w:val="24"/>
          <w:szCs w:val="24"/>
        </w:rPr>
        <w:t xml:space="preserve"> </w:t>
      </w:r>
      <w:r w:rsidRPr="00DC0CA7">
        <w:rPr>
          <w:rFonts w:ascii="Neuron" w:hAnsi="Neuron"/>
          <w:sz w:val="24"/>
          <w:szCs w:val="24"/>
        </w:rPr>
        <w:t xml:space="preserve">la </w:t>
      </w:r>
      <w:bookmarkStart w:id="27" w:name="_Hlk69903133"/>
      <w:r w:rsidR="00DC0CA7" w:rsidRPr="00DC0CA7">
        <w:rPr>
          <w:rFonts w:ascii="Neuron" w:hAnsi="Neuron"/>
          <w:sz w:val="24"/>
          <w:szCs w:val="24"/>
        </w:rPr>
        <w:t>Comisión</w:t>
      </w:r>
      <w:bookmarkEnd w:id="27"/>
      <w:r w:rsidRPr="00DC0CA7">
        <w:rPr>
          <w:rFonts w:ascii="Neuron" w:hAnsi="Neuron"/>
          <w:sz w:val="24"/>
          <w:szCs w:val="24"/>
        </w:rPr>
        <w:t xml:space="preserve"> podrá solicitar la modificación, revisión o corrección del Plan de Igualdad, para ello deberá de solicitar al </w:t>
      </w:r>
      <w:r w:rsidR="00DC0CA7" w:rsidRPr="00DC0CA7">
        <w:rPr>
          <w:rFonts w:ascii="Neuron" w:hAnsi="Neuron"/>
          <w:sz w:val="24"/>
          <w:szCs w:val="24"/>
        </w:rPr>
        <w:t>presidente</w:t>
      </w:r>
      <w:r w:rsidRPr="00DC0CA7">
        <w:rPr>
          <w:rFonts w:ascii="Neuron" w:hAnsi="Neuron"/>
          <w:sz w:val="24"/>
          <w:szCs w:val="24"/>
        </w:rPr>
        <w:t xml:space="preserve"> de la comisión una convocatoria </w:t>
      </w:r>
      <w:r w:rsidR="00DC0CA7" w:rsidRPr="00DC0CA7">
        <w:rPr>
          <w:rFonts w:ascii="Neuron" w:hAnsi="Neuron"/>
          <w:sz w:val="24"/>
          <w:szCs w:val="24"/>
        </w:rPr>
        <w:t>extraordinaria</w:t>
      </w:r>
      <w:r w:rsidRPr="00DC0CA7">
        <w:rPr>
          <w:rFonts w:ascii="Neuron" w:hAnsi="Neuron"/>
          <w:sz w:val="24"/>
          <w:szCs w:val="24"/>
        </w:rPr>
        <w:t xml:space="preserve"> de la </w:t>
      </w:r>
      <w:r w:rsidR="00DC0CA7" w:rsidRPr="00DC0CA7">
        <w:rPr>
          <w:rFonts w:ascii="Neuron" w:hAnsi="Neuron"/>
          <w:sz w:val="24"/>
          <w:szCs w:val="24"/>
        </w:rPr>
        <w:t>misma.</w:t>
      </w:r>
      <w:r w:rsidRPr="00DC0CA7">
        <w:rPr>
          <w:rFonts w:ascii="Neuron" w:hAnsi="Neuron"/>
          <w:sz w:val="24"/>
          <w:szCs w:val="24"/>
        </w:rPr>
        <w:t xml:space="preserve">, la </w:t>
      </w:r>
      <w:r w:rsidR="00DC0CA7" w:rsidRPr="00DC0CA7">
        <w:rPr>
          <w:rFonts w:ascii="Neuron" w:hAnsi="Neuron"/>
          <w:sz w:val="24"/>
          <w:szCs w:val="24"/>
        </w:rPr>
        <w:t>Comisión</w:t>
      </w:r>
      <w:r w:rsidRPr="00DC0CA7">
        <w:rPr>
          <w:rFonts w:ascii="Neuron" w:hAnsi="Neuron"/>
          <w:sz w:val="24"/>
          <w:szCs w:val="24"/>
        </w:rPr>
        <w:t xml:space="preserve"> deberá de reunirse en los 7 </w:t>
      </w:r>
      <w:r w:rsidR="00DC0CA7" w:rsidRPr="00DC0CA7">
        <w:rPr>
          <w:rFonts w:ascii="Neuron" w:hAnsi="Neuron"/>
          <w:sz w:val="24"/>
          <w:szCs w:val="24"/>
        </w:rPr>
        <w:t>días</w:t>
      </w:r>
      <w:r w:rsidRPr="00DC0CA7">
        <w:rPr>
          <w:rFonts w:ascii="Neuron" w:hAnsi="Neuron"/>
          <w:sz w:val="24"/>
          <w:szCs w:val="24"/>
        </w:rPr>
        <w:t xml:space="preserve"> siguientes a la solicitud, teniendo como únic</w:t>
      </w:r>
      <w:r w:rsidR="00DC0CA7" w:rsidRPr="00DC0CA7">
        <w:rPr>
          <w:rFonts w:ascii="Neuron" w:hAnsi="Neuron"/>
          <w:sz w:val="24"/>
          <w:szCs w:val="24"/>
        </w:rPr>
        <w:t>o</w:t>
      </w:r>
      <w:r w:rsidRPr="00DC0CA7">
        <w:rPr>
          <w:rFonts w:ascii="Neuron" w:hAnsi="Neuron"/>
          <w:sz w:val="24"/>
          <w:szCs w:val="24"/>
        </w:rPr>
        <w:t xml:space="preserve"> orden del día el objeto de la solicitud realizada.</w:t>
      </w:r>
    </w:p>
    <w:p w14:paraId="381CD002" w14:textId="7578A702" w:rsidR="00DC0CA7" w:rsidRPr="00DC0CA7" w:rsidRDefault="007F19E8"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 xml:space="preserve">Una vez reunida la </w:t>
      </w:r>
      <w:r w:rsidR="00DC0CA7" w:rsidRPr="00DC0CA7">
        <w:rPr>
          <w:rFonts w:ascii="Neuron" w:hAnsi="Neuron"/>
          <w:sz w:val="24"/>
          <w:szCs w:val="24"/>
        </w:rPr>
        <w:t>Comisión,</w:t>
      </w:r>
      <w:r w:rsidRPr="00DC0CA7">
        <w:rPr>
          <w:rFonts w:ascii="Neuron" w:hAnsi="Neuron"/>
          <w:sz w:val="24"/>
          <w:szCs w:val="24"/>
        </w:rPr>
        <w:t xml:space="preserve"> el miembro que hubiese solicitado la convocatoria de </w:t>
      </w:r>
      <w:proofErr w:type="gramStart"/>
      <w:r w:rsidRPr="00DC0CA7">
        <w:rPr>
          <w:rFonts w:ascii="Neuron" w:hAnsi="Neuron"/>
          <w:sz w:val="24"/>
          <w:szCs w:val="24"/>
        </w:rPr>
        <w:t>la misma</w:t>
      </w:r>
      <w:proofErr w:type="gramEnd"/>
      <w:r w:rsidRPr="00DC0CA7">
        <w:rPr>
          <w:rFonts w:ascii="Neuron" w:hAnsi="Neuron"/>
          <w:sz w:val="24"/>
          <w:szCs w:val="24"/>
        </w:rPr>
        <w:t xml:space="preserve">, expondrá durante un tiempo máximo de 15 minutos los </w:t>
      </w:r>
      <w:r w:rsidR="00DC0CA7" w:rsidRPr="00DC0CA7">
        <w:rPr>
          <w:rFonts w:ascii="Neuron" w:hAnsi="Neuron"/>
          <w:sz w:val="24"/>
          <w:szCs w:val="24"/>
        </w:rPr>
        <w:t>motivos</w:t>
      </w:r>
      <w:r w:rsidRPr="00DC0CA7">
        <w:rPr>
          <w:rFonts w:ascii="Neuron" w:hAnsi="Neuron"/>
          <w:sz w:val="24"/>
          <w:szCs w:val="24"/>
        </w:rPr>
        <w:t xml:space="preserve"> y cuantas razones tenga para </w:t>
      </w:r>
      <w:r w:rsidR="00DC0CA7" w:rsidRPr="00DC0CA7">
        <w:rPr>
          <w:rFonts w:ascii="Neuron" w:hAnsi="Neuron"/>
          <w:sz w:val="24"/>
          <w:szCs w:val="24"/>
        </w:rPr>
        <w:t>la modificación, revisión o corrección del Plan de Igualdad.</w:t>
      </w:r>
    </w:p>
    <w:p w14:paraId="4E78FB54" w14:textId="3D6A8483" w:rsidR="007F19E8" w:rsidRPr="00DC0CA7" w:rsidRDefault="007F19E8"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Una vez escuchadas las razones expuestas</w:t>
      </w:r>
      <w:r w:rsidR="00DC0CA7" w:rsidRPr="00DC0CA7">
        <w:rPr>
          <w:rFonts w:ascii="Neuron" w:hAnsi="Neuron"/>
          <w:sz w:val="24"/>
          <w:szCs w:val="24"/>
        </w:rPr>
        <w:t>,</w:t>
      </w:r>
      <w:r w:rsidRPr="00DC0CA7">
        <w:rPr>
          <w:rFonts w:ascii="Neuron" w:hAnsi="Neuron"/>
          <w:sz w:val="24"/>
          <w:szCs w:val="24"/>
        </w:rPr>
        <w:t xml:space="preserve"> la </w:t>
      </w:r>
      <w:r w:rsidR="00DC0CA7" w:rsidRPr="00DC0CA7">
        <w:rPr>
          <w:rFonts w:ascii="Neuron" w:hAnsi="Neuron"/>
          <w:sz w:val="24"/>
          <w:szCs w:val="24"/>
        </w:rPr>
        <w:t>C</w:t>
      </w:r>
      <w:r w:rsidRPr="00DC0CA7">
        <w:rPr>
          <w:rFonts w:ascii="Neuron" w:hAnsi="Neuron"/>
          <w:sz w:val="24"/>
          <w:szCs w:val="24"/>
        </w:rPr>
        <w:t xml:space="preserve">omisión someterá a debate y votación las razones por las cuales el Plan debe de ser modificado, corregido o revisado. </w:t>
      </w:r>
    </w:p>
    <w:p w14:paraId="2A3887C2" w14:textId="36548ABD" w:rsidR="007F19E8" w:rsidRPr="00DC0CA7" w:rsidRDefault="007F19E8"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Para que la solicitud sea estimada deberá de ser votada favorablemente por al menos ¾ partes de los integrantes de la comisión, en una única votación.</w:t>
      </w:r>
    </w:p>
    <w:p w14:paraId="2ACE807B" w14:textId="2024CED3" w:rsidR="00DC0CA7" w:rsidRPr="00DC0CA7" w:rsidRDefault="00DC0CA7"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El Procedimiento Extraordinario de modificación, revisión o corrección del Plan de Igualdad solo podrá ser invocado 2 veces al año.</w:t>
      </w:r>
    </w:p>
    <w:p w14:paraId="4E9AE98F" w14:textId="089B145D" w:rsidR="00DC0CA7" w:rsidRDefault="00DC0CA7" w:rsidP="00DC0CA7">
      <w:pPr>
        <w:pStyle w:val="Prrafodelista"/>
        <w:numPr>
          <w:ilvl w:val="0"/>
          <w:numId w:val="12"/>
        </w:numPr>
        <w:spacing w:line="480" w:lineRule="auto"/>
        <w:jc w:val="both"/>
        <w:rPr>
          <w:rFonts w:ascii="Neuron" w:hAnsi="Neuron"/>
          <w:sz w:val="24"/>
          <w:szCs w:val="24"/>
        </w:rPr>
      </w:pPr>
      <w:r w:rsidRPr="00DC0CA7">
        <w:rPr>
          <w:rFonts w:ascii="Neuron" w:hAnsi="Neuron"/>
          <w:sz w:val="24"/>
          <w:szCs w:val="24"/>
        </w:rPr>
        <w:t xml:space="preserve">En el caso de que el procedimiento hubiese sido invocado dos veces en el año en curso, cualquier otra solicitud deberá de ser propuesta al presidente de la </w:t>
      </w:r>
      <w:r w:rsidR="000B515D" w:rsidRPr="00DC0CA7">
        <w:rPr>
          <w:rFonts w:ascii="Neuron" w:hAnsi="Neuron"/>
          <w:sz w:val="24"/>
          <w:szCs w:val="24"/>
        </w:rPr>
        <w:t>Comisión</w:t>
      </w:r>
      <w:r w:rsidRPr="00DC0CA7">
        <w:rPr>
          <w:rFonts w:ascii="Neuron" w:hAnsi="Neuron"/>
          <w:sz w:val="24"/>
          <w:szCs w:val="24"/>
        </w:rPr>
        <w:t xml:space="preserve"> a efectos de su inclusión en el orden del día de la reunión ordinaria de la </w:t>
      </w:r>
      <w:r w:rsidR="00185315" w:rsidRPr="00DC0CA7">
        <w:rPr>
          <w:rFonts w:ascii="Neuron" w:hAnsi="Neuron"/>
          <w:sz w:val="24"/>
          <w:szCs w:val="24"/>
        </w:rPr>
        <w:t>Comisión</w:t>
      </w:r>
      <w:r w:rsidRPr="00DC0CA7">
        <w:rPr>
          <w:rFonts w:ascii="Neuron" w:hAnsi="Neuron"/>
          <w:sz w:val="24"/>
          <w:szCs w:val="24"/>
        </w:rPr>
        <w:t xml:space="preserve">. Debiendo </w:t>
      </w:r>
      <w:r w:rsidR="00185315" w:rsidRPr="00DC0CA7">
        <w:rPr>
          <w:rFonts w:ascii="Neuron" w:hAnsi="Neuron"/>
          <w:sz w:val="24"/>
          <w:szCs w:val="24"/>
        </w:rPr>
        <w:t>seguirse</w:t>
      </w:r>
      <w:r w:rsidRPr="00DC0CA7">
        <w:rPr>
          <w:rFonts w:ascii="Neuron" w:hAnsi="Neuron"/>
          <w:sz w:val="24"/>
          <w:szCs w:val="24"/>
        </w:rPr>
        <w:t xml:space="preserve"> el mismo procedimiento aquí expuesto para la discusión y votación del punto concreto del orden del día.</w:t>
      </w:r>
    </w:p>
    <w:p w14:paraId="4068DA73" w14:textId="30623E22" w:rsidR="0096432B" w:rsidRDefault="0096432B">
      <w:pPr>
        <w:rPr>
          <w:rFonts w:ascii="Neuron" w:hAnsi="Neuron"/>
          <w:sz w:val="24"/>
          <w:szCs w:val="24"/>
        </w:rPr>
      </w:pPr>
      <w:r>
        <w:rPr>
          <w:rFonts w:ascii="Neuron" w:hAnsi="Neuron"/>
          <w:sz w:val="24"/>
          <w:szCs w:val="24"/>
        </w:rPr>
        <w:br w:type="page"/>
      </w:r>
    </w:p>
    <w:p w14:paraId="5912774F" w14:textId="6B2904C4" w:rsidR="00FE43AB" w:rsidRPr="00141936" w:rsidRDefault="00FE43AB" w:rsidP="008943A0">
      <w:pPr>
        <w:pStyle w:val="Prrafodelista"/>
        <w:numPr>
          <w:ilvl w:val="0"/>
          <w:numId w:val="1"/>
        </w:numPr>
        <w:spacing w:line="480" w:lineRule="auto"/>
        <w:ind w:left="426"/>
        <w:jc w:val="both"/>
        <w:outlineLvl w:val="0"/>
        <w:rPr>
          <w:rFonts w:ascii="Neuron Heavy" w:hAnsi="Neuron Heavy"/>
          <w:sz w:val="32"/>
          <w:szCs w:val="32"/>
        </w:rPr>
      </w:pPr>
      <w:bookmarkStart w:id="28" w:name="_Toc134783077"/>
      <w:r w:rsidRPr="00141936">
        <w:rPr>
          <w:rFonts w:ascii="Neuron Heavy" w:hAnsi="Neuron Heavy"/>
          <w:sz w:val="32"/>
          <w:szCs w:val="32"/>
        </w:rPr>
        <w:lastRenderedPageBreak/>
        <w:t>RESUMEN DEL DIAGNÓSTICO DE GÉNERO</w:t>
      </w:r>
      <w:bookmarkEnd w:id="28"/>
      <w:r w:rsidRPr="00141936">
        <w:rPr>
          <w:rFonts w:ascii="Neuron Heavy" w:hAnsi="Neuron Heavy"/>
          <w:sz w:val="32"/>
          <w:szCs w:val="32"/>
        </w:rPr>
        <w:t xml:space="preserve"> </w:t>
      </w:r>
    </w:p>
    <w:p w14:paraId="0EFB0187" w14:textId="16A66A9C" w:rsidR="00C34655" w:rsidRPr="00DA73C5" w:rsidRDefault="00FE43AB" w:rsidP="00C34655">
      <w:pPr>
        <w:spacing w:line="480" w:lineRule="auto"/>
        <w:jc w:val="both"/>
        <w:rPr>
          <w:rFonts w:ascii="Neuron" w:hAnsi="Neuron"/>
          <w:sz w:val="24"/>
          <w:szCs w:val="24"/>
        </w:rPr>
      </w:pPr>
      <w:r w:rsidRPr="00DA73C5">
        <w:rPr>
          <w:rFonts w:ascii="Neuron" w:hAnsi="Neuron"/>
          <w:sz w:val="24"/>
          <w:szCs w:val="24"/>
        </w:rPr>
        <w:t xml:space="preserve">En el diagnóstico de género llevado a cabo en la empresa durante </w:t>
      </w:r>
      <w:r w:rsidR="00DC0CA7">
        <w:rPr>
          <w:rFonts w:ascii="Neuron" w:hAnsi="Neuron"/>
          <w:sz w:val="24"/>
          <w:szCs w:val="24"/>
        </w:rPr>
        <w:t>el año 2020</w:t>
      </w:r>
      <w:r w:rsidRPr="00DA73C5">
        <w:rPr>
          <w:rFonts w:ascii="Neuron" w:hAnsi="Neuron"/>
          <w:sz w:val="24"/>
          <w:szCs w:val="24"/>
        </w:rPr>
        <w:t xml:space="preserve"> y recogido en el </w:t>
      </w:r>
      <w:r w:rsidR="00A56CFB" w:rsidRPr="00DA73C5">
        <w:rPr>
          <w:rFonts w:ascii="Neuron" w:hAnsi="Neuron"/>
          <w:sz w:val="24"/>
          <w:szCs w:val="24"/>
        </w:rPr>
        <w:t>presente Plan</w:t>
      </w:r>
      <w:r w:rsidRPr="00DA73C5">
        <w:rPr>
          <w:rFonts w:ascii="Neuron" w:hAnsi="Neuron"/>
          <w:sz w:val="24"/>
          <w:szCs w:val="24"/>
        </w:rPr>
        <w:t xml:space="preserve"> </w:t>
      </w:r>
      <w:r w:rsidR="00DC0CA7">
        <w:rPr>
          <w:rFonts w:ascii="Neuron" w:hAnsi="Neuron"/>
          <w:sz w:val="24"/>
          <w:szCs w:val="24"/>
        </w:rPr>
        <w:t>ha arrojado</w:t>
      </w:r>
      <w:r w:rsidRPr="00DA73C5">
        <w:rPr>
          <w:rFonts w:ascii="Neuron" w:hAnsi="Neuron"/>
          <w:sz w:val="24"/>
          <w:szCs w:val="24"/>
        </w:rPr>
        <w:t xml:space="preserve"> los siguientes resultados: </w:t>
      </w:r>
    </w:p>
    <w:p w14:paraId="4A3377A8" w14:textId="1134EA0C" w:rsidR="007365B3" w:rsidRPr="00497E88" w:rsidRDefault="007365B3" w:rsidP="00497E88">
      <w:pPr>
        <w:pStyle w:val="Prrafodelista"/>
        <w:numPr>
          <w:ilvl w:val="1"/>
          <w:numId w:val="1"/>
        </w:numPr>
        <w:spacing w:line="480" w:lineRule="auto"/>
        <w:ind w:left="993" w:hanging="633"/>
        <w:jc w:val="both"/>
        <w:outlineLvl w:val="1"/>
        <w:rPr>
          <w:rFonts w:ascii="Neuron Heavy" w:hAnsi="Neuron Heavy"/>
          <w:b/>
          <w:bCs/>
          <w:sz w:val="28"/>
          <w:szCs w:val="28"/>
        </w:rPr>
      </w:pPr>
      <w:bookmarkStart w:id="29" w:name="_Toc134783078"/>
      <w:r w:rsidRPr="00497E88">
        <w:rPr>
          <w:rFonts w:ascii="Neuron Heavy" w:hAnsi="Neuron Heavy"/>
          <w:b/>
          <w:bCs/>
          <w:sz w:val="28"/>
          <w:szCs w:val="28"/>
        </w:rPr>
        <w:t>PUESTO DE TRABAJO EXISTENTES Y REPARTO DE ESTOS</w:t>
      </w:r>
      <w:bookmarkEnd w:id="29"/>
    </w:p>
    <w:p w14:paraId="5B209282" w14:textId="020F02C0" w:rsidR="00DC0CA7" w:rsidRPr="00563C15" w:rsidRDefault="007365B3" w:rsidP="00E4795B">
      <w:pPr>
        <w:spacing w:line="480" w:lineRule="auto"/>
        <w:jc w:val="both"/>
        <w:rPr>
          <w:rFonts w:ascii="Neuron" w:hAnsi="Neuron"/>
          <w:sz w:val="24"/>
          <w:szCs w:val="24"/>
        </w:rPr>
      </w:pPr>
      <w:r w:rsidRPr="00563C15">
        <w:rPr>
          <w:rFonts w:ascii="Neuron" w:hAnsi="Neuron"/>
          <w:sz w:val="24"/>
          <w:szCs w:val="24"/>
        </w:rPr>
        <w:t xml:space="preserve">Existe </w:t>
      </w:r>
      <w:r w:rsidR="00D77BFB" w:rsidRPr="00563C15">
        <w:rPr>
          <w:rFonts w:ascii="Neuron" w:hAnsi="Neuron"/>
          <w:sz w:val="24"/>
          <w:szCs w:val="24"/>
        </w:rPr>
        <w:t>una gran diversidad</w:t>
      </w:r>
      <w:r w:rsidRPr="00563C15">
        <w:rPr>
          <w:rFonts w:ascii="Neuron" w:hAnsi="Neuron"/>
          <w:sz w:val="24"/>
          <w:szCs w:val="24"/>
        </w:rPr>
        <w:t xml:space="preserve"> de puestos </w:t>
      </w:r>
      <w:r w:rsidR="00D77BFB" w:rsidRPr="00563C15">
        <w:rPr>
          <w:rFonts w:ascii="Neuron" w:hAnsi="Neuron"/>
          <w:sz w:val="24"/>
          <w:szCs w:val="24"/>
        </w:rPr>
        <w:t>dentro del Centro de día, los mismo</w:t>
      </w:r>
      <w:r w:rsidR="0079599B" w:rsidRPr="00563C15">
        <w:rPr>
          <w:rFonts w:ascii="Neuron" w:hAnsi="Neuron"/>
          <w:sz w:val="24"/>
          <w:szCs w:val="24"/>
        </w:rPr>
        <w:t>s</w:t>
      </w:r>
      <w:r w:rsidR="00D77BFB" w:rsidRPr="00563C15">
        <w:rPr>
          <w:rFonts w:ascii="Neuron" w:hAnsi="Neuron"/>
          <w:sz w:val="24"/>
          <w:szCs w:val="24"/>
        </w:rPr>
        <w:t xml:space="preserve"> se dividen en dos categorías Técnicos y Asistenciales</w:t>
      </w:r>
      <w:r w:rsidR="0079599B" w:rsidRPr="00563C15">
        <w:rPr>
          <w:rFonts w:ascii="Neuron" w:hAnsi="Neuron"/>
          <w:sz w:val="24"/>
          <w:szCs w:val="24"/>
        </w:rPr>
        <w:t xml:space="preserve">. </w:t>
      </w:r>
    </w:p>
    <w:p w14:paraId="356474E4" w14:textId="1962E3E5" w:rsidR="00F259B4" w:rsidRPr="00497E88" w:rsidRDefault="00F259B4" w:rsidP="00E4795B">
      <w:pPr>
        <w:spacing w:line="480" w:lineRule="auto"/>
        <w:jc w:val="both"/>
        <w:rPr>
          <w:rFonts w:ascii="Neuron" w:hAnsi="Neuron"/>
          <w:sz w:val="24"/>
          <w:szCs w:val="24"/>
        </w:rPr>
      </w:pPr>
      <w:r w:rsidRPr="00497E88">
        <w:rPr>
          <w:rFonts w:ascii="Neuron" w:hAnsi="Neuron"/>
          <w:sz w:val="24"/>
          <w:szCs w:val="24"/>
        </w:rPr>
        <w:t xml:space="preserve">En la </w:t>
      </w:r>
      <w:r w:rsidR="00BB4A43" w:rsidRPr="00497E88">
        <w:rPr>
          <w:rFonts w:ascii="Neuron" w:hAnsi="Neuron"/>
          <w:sz w:val="24"/>
          <w:szCs w:val="24"/>
        </w:rPr>
        <w:t>Categoría</w:t>
      </w:r>
      <w:r w:rsidRPr="00497E88">
        <w:rPr>
          <w:rFonts w:ascii="Neuron" w:hAnsi="Neuron"/>
          <w:sz w:val="24"/>
          <w:szCs w:val="24"/>
        </w:rPr>
        <w:t xml:space="preserve"> de Técnicos, se aprecia una notable desigualdad en cuanto a la ocupación de los puestos un </w:t>
      </w:r>
      <w:r w:rsidR="004023BA" w:rsidRPr="00497E88">
        <w:rPr>
          <w:rFonts w:ascii="Neuron" w:hAnsi="Neuron"/>
          <w:sz w:val="24"/>
          <w:szCs w:val="24"/>
        </w:rPr>
        <w:t>95</w:t>
      </w:r>
      <w:r w:rsidRPr="00497E88">
        <w:rPr>
          <w:rFonts w:ascii="Neuron" w:hAnsi="Neuron"/>
          <w:sz w:val="24"/>
          <w:szCs w:val="24"/>
        </w:rPr>
        <w:t xml:space="preserve"> % de ellos están cubiertos por mujeres (1</w:t>
      </w:r>
      <w:r w:rsidR="004023BA" w:rsidRPr="00497E88">
        <w:rPr>
          <w:rFonts w:ascii="Neuron" w:hAnsi="Neuron"/>
          <w:sz w:val="24"/>
          <w:szCs w:val="24"/>
        </w:rPr>
        <w:t>9</w:t>
      </w:r>
      <w:r w:rsidRPr="00497E88">
        <w:rPr>
          <w:rFonts w:ascii="Neuron" w:hAnsi="Neuron"/>
          <w:sz w:val="24"/>
          <w:szCs w:val="24"/>
        </w:rPr>
        <w:t xml:space="preserve">) frente a un </w:t>
      </w:r>
      <w:r w:rsidR="004023BA" w:rsidRPr="00497E88">
        <w:rPr>
          <w:rFonts w:ascii="Neuron" w:hAnsi="Neuron"/>
          <w:sz w:val="24"/>
          <w:szCs w:val="24"/>
        </w:rPr>
        <w:t>1</w:t>
      </w:r>
      <w:r w:rsidRPr="00497E88">
        <w:rPr>
          <w:rFonts w:ascii="Neuron" w:hAnsi="Neuron"/>
          <w:sz w:val="24"/>
          <w:szCs w:val="24"/>
        </w:rPr>
        <w:t xml:space="preserve"> % (5) puestos ocupados por hombres, dicha muestra es representativa de la situación laboral actual en el ámbito sociosanitario</w:t>
      </w:r>
    </w:p>
    <w:p w14:paraId="5BC0B518" w14:textId="48B36771" w:rsidR="008C28F1" w:rsidRDefault="004023BA" w:rsidP="00E4795B">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22752" behindDoc="1" locked="0" layoutInCell="1" allowOverlap="1" wp14:anchorId="53C29FF3" wp14:editId="05D719ED">
            <wp:simplePos x="0" y="0"/>
            <wp:positionH relativeFrom="column">
              <wp:posOffset>-140063</wp:posOffset>
            </wp:positionH>
            <wp:positionV relativeFrom="paragraph">
              <wp:posOffset>436616</wp:posOffset>
            </wp:positionV>
            <wp:extent cx="6640129" cy="2885370"/>
            <wp:effectExtent l="0" t="0" r="0" b="0"/>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0129" cy="2885370"/>
                    </a:xfrm>
                    <a:prstGeom prst="rect">
                      <a:avLst/>
                    </a:prstGeom>
                    <a:noFill/>
                  </pic:spPr>
                </pic:pic>
              </a:graphicData>
            </a:graphic>
            <wp14:sizeRelH relativeFrom="margin">
              <wp14:pctWidth>0</wp14:pctWidth>
            </wp14:sizeRelH>
            <wp14:sizeRelV relativeFrom="margin">
              <wp14:pctHeight>0</wp14:pctHeight>
            </wp14:sizeRelV>
          </wp:anchor>
        </w:drawing>
      </w:r>
    </w:p>
    <w:p w14:paraId="3B728C92" w14:textId="337C7579" w:rsidR="008C28F1" w:rsidRDefault="008C28F1" w:rsidP="00E4795B">
      <w:pPr>
        <w:spacing w:line="480" w:lineRule="auto"/>
        <w:jc w:val="both"/>
        <w:rPr>
          <w:rFonts w:ascii="Neuron" w:hAnsi="Neuron"/>
          <w:sz w:val="24"/>
          <w:szCs w:val="24"/>
        </w:rPr>
      </w:pPr>
    </w:p>
    <w:p w14:paraId="504C8C11" w14:textId="75E926A6" w:rsidR="008C28F1" w:rsidRDefault="008C28F1" w:rsidP="00E4795B">
      <w:pPr>
        <w:spacing w:line="480" w:lineRule="auto"/>
        <w:jc w:val="both"/>
        <w:rPr>
          <w:rFonts w:ascii="Neuron" w:hAnsi="Neuron"/>
          <w:sz w:val="24"/>
          <w:szCs w:val="24"/>
        </w:rPr>
      </w:pPr>
    </w:p>
    <w:p w14:paraId="3B6AAEB2" w14:textId="6011A8DD" w:rsidR="008C28F1" w:rsidRDefault="008C28F1" w:rsidP="00E4795B">
      <w:pPr>
        <w:spacing w:line="480" w:lineRule="auto"/>
        <w:jc w:val="both"/>
        <w:rPr>
          <w:rFonts w:ascii="Neuron" w:hAnsi="Neuron"/>
          <w:sz w:val="24"/>
          <w:szCs w:val="24"/>
        </w:rPr>
      </w:pPr>
    </w:p>
    <w:p w14:paraId="113C76AD" w14:textId="1FB1DCC2" w:rsidR="008C28F1" w:rsidRPr="00563C15" w:rsidRDefault="008C28F1" w:rsidP="00E4795B">
      <w:pPr>
        <w:spacing w:line="480" w:lineRule="auto"/>
        <w:jc w:val="both"/>
        <w:rPr>
          <w:rFonts w:ascii="Neuron" w:hAnsi="Neuron"/>
          <w:sz w:val="24"/>
          <w:szCs w:val="24"/>
        </w:rPr>
      </w:pPr>
    </w:p>
    <w:p w14:paraId="78A83418" w14:textId="7778ACA1" w:rsidR="00F259B4" w:rsidRPr="00563C15" w:rsidRDefault="00F259B4" w:rsidP="00E4795B">
      <w:pPr>
        <w:spacing w:line="480" w:lineRule="auto"/>
        <w:jc w:val="both"/>
        <w:rPr>
          <w:rFonts w:ascii="Neuron" w:hAnsi="Neuron"/>
          <w:sz w:val="24"/>
          <w:szCs w:val="24"/>
        </w:rPr>
      </w:pPr>
    </w:p>
    <w:p w14:paraId="1AA1597D" w14:textId="2BEF809C" w:rsidR="00F259B4" w:rsidRPr="00563C15" w:rsidRDefault="00F259B4" w:rsidP="00E4795B">
      <w:pPr>
        <w:spacing w:line="480" w:lineRule="auto"/>
        <w:jc w:val="both"/>
        <w:rPr>
          <w:rFonts w:ascii="Neuron" w:hAnsi="Neuron"/>
          <w:sz w:val="24"/>
          <w:szCs w:val="24"/>
        </w:rPr>
      </w:pPr>
    </w:p>
    <w:p w14:paraId="0ED8C710" w14:textId="63965312" w:rsidR="00F259B4" w:rsidRPr="00563C15" w:rsidRDefault="00F259B4" w:rsidP="00E4795B">
      <w:pPr>
        <w:spacing w:line="480" w:lineRule="auto"/>
        <w:jc w:val="both"/>
        <w:rPr>
          <w:rFonts w:ascii="Neuron" w:hAnsi="Neuron"/>
          <w:sz w:val="24"/>
          <w:szCs w:val="24"/>
        </w:rPr>
      </w:pPr>
    </w:p>
    <w:p w14:paraId="620B6C75" w14:textId="34018EC5" w:rsidR="00563C15" w:rsidRDefault="00F259B4" w:rsidP="00E4795B">
      <w:pPr>
        <w:spacing w:line="480" w:lineRule="auto"/>
        <w:jc w:val="both"/>
        <w:rPr>
          <w:rFonts w:ascii="Neuron" w:hAnsi="Neuron"/>
          <w:sz w:val="24"/>
          <w:szCs w:val="24"/>
        </w:rPr>
      </w:pPr>
      <w:r w:rsidRPr="00563C15">
        <w:rPr>
          <w:rFonts w:ascii="Neuron" w:hAnsi="Neuron"/>
          <w:sz w:val="24"/>
          <w:szCs w:val="24"/>
        </w:rPr>
        <w:t xml:space="preserve">En el ámbito Asistencial la tendencia es igual </w:t>
      </w:r>
      <w:r w:rsidR="00497E88" w:rsidRPr="00563C15">
        <w:rPr>
          <w:rFonts w:ascii="Neuron" w:hAnsi="Neuron"/>
          <w:sz w:val="24"/>
          <w:szCs w:val="24"/>
        </w:rPr>
        <w:t>a</w:t>
      </w:r>
      <w:r w:rsidRPr="00563C15">
        <w:rPr>
          <w:rFonts w:ascii="Neuron" w:hAnsi="Neuron"/>
          <w:sz w:val="24"/>
          <w:szCs w:val="24"/>
        </w:rPr>
        <w:t xml:space="preserve"> la de los técnicos, un </w:t>
      </w:r>
      <w:r w:rsidR="004023BA">
        <w:rPr>
          <w:rFonts w:ascii="Neuron" w:hAnsi="Neuron"/>
          <w:sz w:val="24"/>
          <w:szCs w:val="24"/>
        </w:rPr>
        <w:t>87</w:t>
      </w:r>
      <w:r w:rsidRPr="00563C15">
        <w:rPr>
          <w:rFonts w:ascii="Neuron" w:hAnsi="Neuron"/>
          <w:sz w:val="24"/>
          <w:szCs w:val="24"/>
        </w:rPr>
        <w:t xml:space="preserve"> % de los puestos están ocupados por mujeres (3</w:t>
      </w:r>
      <w:r w:rsidR="004023BA">
        <w:rPr>
          <w:rFonts w:ascii="Neuron" w:hAnsi="Neuron"/>
          <w:sz w:val="24"/>
          <w:szCs w:val="24"/>
        </w:rPr>
        <w:t>4</w:t>
      </w:r>
      <w:r w:rsidRPr="00563C15">
        <w:rPr>
          <w:rFonts w:ascii="Neuron" w:hAnsi="Neuron"/>
          <w:sz w:val="24"/>
          <w:szCs w:val="24"/>
        </w:rPr>
        <w:t xml:space="preserve">) frente a un </w:t>
      </w:r>
      <w:r w:rsidR="004023BA">
        <w:rPr>
          <w:rFonts w:ascii="Neuron" w:hAnsi="Neuron"/>
          <w:sz w:val="24"/>
          <w:szCs w:val="24"/>
        </w:rPr>
        <w:t>13</w:t>
      </w:r>
      <w:r w:rsidRPr="00563C15">
        <w:rPr>
          <w:rFonts w:ascii="Neuron" w:hAnsi="Neuron"/>
          <w:sz w:val="24"/>
          <w:szCs w:val="24"/>
        </w:rPr>
        <w:t xml:space="preserve"> % ocupados por hombres</w:t>
      </w:r>
      <w:r w:rsidR="00563C15" w:rsidRPr="00563C15">
        <w:rPr>
          <w:rFonts w:ascii="Neuron" w:hAnsi="Neuron"/>
          <w:sz w:val="24"/>
          <w:szCs w:val="24"/>
        </w:rPr>
        <w:t xml:space="preserve"> (</w:t>
      </w:r>
      <w:r w:rsidR="004023BA">
        <w:rPr>
          <w:rFonts w:ascii="Neuron" w:hAnsi="Neuron"/>
          <w:sz w:val="24"/>
          <w:szCs w:val="24"/>
        </w:rPr>
        <w:t>5</w:t>
      </w:r>
      <w:r w:rsidR="00563C15" w:rsidRPr="00563C15">
        <w:rPr>
          <w:rFonts w:ascii="Neuron" w:hAnsi="Neuron"/>
          <w:sz w:val="24"/>
          <w:szCs w:val="24"/>
        </w:rPr>
        <w:t>)</w:t>
      </w:r>
      <w:r w:rsidR="00497E88">
        <w:rPr>
          <w:rFonts w:ascii="Neuron" w:hAnsi="Neuron"/>
          <w:sz w:val="24"/>
          <w:szCs w:val="24"/>
        </w:rPr>
        <w:t xml:space="preserve">, así, y aunque la muestra no es lo suficientemente representativa, permite intuir una clara feminización de los puestos de trabajo. </w:t>
      </w:r>
    </w:p>
    <w:p w14:paraId="3ACEF09C" w14:textId="77777777" w:rsidR="0096432B" w:rsidRPr="00563C15" w:rsidRDefault="0096432B" w:rsidP="00E4795B">
      <w:pPr>
        <w:spacing w:line="480" w:lineRule="auto"/>
        <w:jc w:val="both"/>
        <w:rPr>
          <w:rFonts w:ascii="Neuron" w:hAnsi="Neuron"/>
          <w:sz w:val="24"/>
          <w:szCs w:val="24"/>
        </w:rPr>
      </w:pPr>
    </w:p>
    <w:p w14:paraId="78FB3E41" w14:textId="388225DF" w:rsidR="00563C15" w:rsidRDefault="00497E88" w:rsidP="00E4795B">
      <w:pPr>
        <w:spacing w:line="480" w:lineRule="auto"/>
        <w:jc w:val="both"/>
        <w:rPr>
          <w:rFonts w:ascii="Neuron" w:hAnsi="Neuron"/>
          <w:noProof/>
          <w:sz w:val="24"/>
          <w:szCs w:val="24"/>
        </w:rPr>
      </w:pPr>
      <w:r>
        <w:rPr>
          <w:rFonts w:ascii="Neuron" w:hAnsi="Neuron"/>
          <w:noProof/>
          <w:sz w:val="24"/>
          <w:szCs w:val="24"/>
        </w:rPr>
        <w:lastRenderedPageBreak/>
        <w:drawing>
          <wp:anchor distT="0" distB="0" distL="114300" distR="114300" simplePos="0" relativeHeight="251708416" behindDoc="1" locked="0" layoutInCell="1" allowOverlap="1" wp14:anchorId="10260C4A" wp14:editId="5EF87656">
            <wp:simplePos x="0" y="0"/>
            <wp:positionH relativeFrom="margin">
              <wp:align>center</wp:align>
            </wp:positionH>
            <wp:positionV relativeFrom="paragraph">
              <wp:posOffset>-5525</wp:posOffset>
            </wp:positionV>
            <wp:extent cx="6633845" cy="366932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3845" cy="3669322"/>
                    </a:xfrm>
                    <a:prstGeom prst="rect">
                      <a:avLst/>
                    </a:prstGeom>
                    <a:noFill/>
                  </pic:spPr>
                </pic:pic>
              </a:graphicData>
            </a:graphic>
            <wp14:sizeRelH relativeFrom="margin">
              <wp14:pctWidth>0</wp14:pctWidth>
            </wp14:sizeRelH>
            <wp14:sizeRelV relativeFrom="margin">
              <wp14:pctHeight>0</wp14:pctHeight>
            </wp14:sizeRelV>
          </wp:anchor>
        </w:drawing>
      </w:r>
    </w:p>
    <w:p w14:paraId="2E453A40" w14:textId="68A72288" w:rsidR="008C28F1" w:rsidRDefault="008C28F1" w:rsidP="00E4795B">
      <w:pPr>
        <w:spacing w:line="480" w:lineRule="auto"/>
        <w:jc w:val="both"/>
        <w:rPr>
          <w:rFonts w:ascii="Neuron" w:hAnsi="Neuron"/>
          <w:noProof/>
          <w:sz w:val="24"/>
          <w:szCs w:val="24"/>
        </w:rPr>
      </w:pPr>
    </w:p>
    <w:p w14:paraId="7D1ED688" w14:textId="23191545" w:rsidR="008C28F1" w:rsidRDefault="008C28F1" w:rsidP="00E4795B">
      <w:pPr>
        <w:spacing w:line="480" w:lineRule="auto"/>
        <w:jc w:val="both"/>
        <w:rPr>
          <w:rFonts w:ascii="Neuron" w:hAnsi="Neuron"/>
          <w:noProof/>
          <w:sz w:val="24"/>
          <w:szCs w:val="24"/>
        </w:rPr>
      </w:pPr>
    </w:p>
    <w:p w14:paraId="1451C745" w14:textId="20565552" w:rsidR="008C28F1" w:rsidRDefault="008C28F1" w:rsidP="00E4795B">
      <w:pPr>
        <w:spacing w:line="480" w:lineRule="auto"/>
        <w:jc w:val="both"/>
        <w:rPr>
          <w:rFonts w:ascii="Neuron" w:hAnsi="Neuron"/>
          <w:noProof/>
          <w:sz w:val="24"/>
          <w:szCs w:val="24"/>
        </w:rPr>
      </w:pPr>
    </w:p>
    <w:p w14:paraId="2B13E78F" w14:textId="35A71857" w:rsidR="008C28F1" w:rsidRDefault="008C28F1" w:rsidP="00E4795B">
      <w:pPr>
        <w:spacing w:line="480" w:lineRule="auto"/>
        <w:jc w:val="both"/>
        <w:rPr>
          <w:rFonts w:ascii="Neuron" w:hAnsi="Neuron"/>
          <w:noProof/>
          <w:sz w:val="24"/>
          <w:szCs w:val="24"/>
        </w:rPr>
      </w:pPr>
    </w:p>
    <w:p w14:paraId="665D8EB4" w14:textId="2E388C13" w:rsidR="008C28F1" w:rsidRDefault="008C28F1" w:rsidP="00E4795B">
      <w:pPr>
        <w:spacing w:line="480" w:lineRule="auto"/>
        <w:jc w:val="both"/>
        <w:rPr>
          <w:rFonts w:ascii="Neuron" w:hAnsi="Neuron"/>
          <w:noProof/>
          <w:sz w:val="24"/>
          <w:szCs w:val="24"/>
        </w:rPr>
      </w:pPr>
    </w:p>
    <w:p w14:paraId="4A6271F8" w14:textId="2B429FF2" w:rsidR="008C28F1" w:rsidRDefault="008C28F1" w:rsidP="00E4795B">
      <w:pPr>
        <w:spacing w:line="480" w:lineRule="auto"/>
        <w:jc w:val="both"/>
        <w:rPr>
          <w:rFonts w:ascii="Neuron" w:hAnsi="Neuron"/>
          <w:noProof/>
          <w:sz w:val="24"/>
          <w:szCs w:val="24"/>
        </w:rPr>
      </w:pPr>
    </w:p>
    <w:p w14:paraId="35FED1EB" w14:textId="0BC7F765" w:rsidR="00356A11" w:rsidRDefault="00356A11" w:rsidP="00E4795B">
      <w:pPr>
        <w:spacing w:line="480" w:lineRule="auto"/>
        <w:jc w:val="both"/>
        <w:rPr>
          <w:rFonts w:ascii="Neuron" w:hAnsi="Neuron"/>
          <w:noProof/>
          <w:sz w:val="24"/>
          <w:szCs w:val="24"/>
        </w:rPr>
      </w:pPr>
    </w:p>
    <w:p w14:paraId="116A9B10" w14:textId="41CB5F39" w:rsidR="00356A11" w:rsidRDefault="00356A11" w:rsidP="00E4795B">
      <w:pPr>
        <w:spacing w:line="480" w:lineRule="auto"/>
        <w:jc w:val="both"/>
        <w:rPr>
          <w:rFonts w:ascii="Neuron" w:hAnsi="Neuron"/>
          <w:noProof/>
          <w:sz w:val="24"/>
          <w:szCs w:val="24"/>
        </w:rPr>
      </w:pPr>
    </w:p>
    <w:p w14:paraId="2A61B470" w14:textId="563E60EA" w:rsidR="007365B3" w:rsidRPr="00563C15" w:rsidRDefault="00563C15" w:rsidP="00C34655">
      <w:pPr>
        <w:spacing w:line="480" w:lineRule="auto"/>
        <w:jc w:val="both"/>
        <w:rPr>
          <w:rFonts w:ascii="Neuron" w:hAnsi="Neuron"/>
          <w:sz w:val="24"/>
          <w:szCs w:val="24"/>
        </w:rPr>
      </w:pPr>
      <w:r w:rsidRPr="00563C15">
        <w:rPr>
          <w:rFonts w:ascii="Neuron" w:hAnsi="Neuron"/>
          <w:sz w:val="24"/>
          <w:szCs w:val="24"/>
        </w:rPr>
        <w:t>Respecto al número de trabajadores por puesto c</w:t>
      </w:r>
      <w:r w:rsidR="0079599B" w:rsidRPr="00563C15">
        <w:rPr>
          <w:rFonts w:ascii="Neuron" w:hAnsi="Neuron"/>
          <w:sz w:val="24"/>
          <w:szCs w:val="24"/>
        </w:rPr>
        <w:t>omo se puede apreciar en el siguiente gráfico, el grueso de la plantilla se encuentra en la categoría de Gerocultora (</w:t>
      </w:r>
      <w:r w:rsidR="004023BA">
        <w:rPr>
          <w:rFonts w:ascii="Neuron" w:hAnsi="Neuron"/>
          <w:sz w:val="24"/>
          <w:szCs w:val="24"/>
        </w:rPr>
        <w:t>97</w:t>
      </w:r>
      <w:r w:rsidR="0079599B" w:rsidRPr="00563C15">
        <w:rPr>
          <w:rFonts w:ascii="Neuron" w:hAnsi="Neuron"/>
          <w:sz w:val="24"/>
          <w:szCs w:val="24"/>
        </w:rPr>
        <w:t>%)</w:t>
      </w:r>
      <w:r w:rsidRPr="00563C15">
        <w:rPr>
          <w:rFonts w:ascii="Neuron" w:hAnsi="Neuron"/>
          <w:sz w:val="24"/>
          <w:szCs w:val="24"/>
        </w:rPr>
        <w:t xml:space="preserve"> (</w:t>
      </w:r>
      <w:r w:rsidR="004023BA">
        <w:rPr>
          <w:rFonts w:ascii="Neuron" w:hAnsi="Neuron"/>
          <w:sz w:val="24"/>
          <w:szCs w:val="24"/>
        </w:rPr>
        <w:t>31</w:t>
      </w:r>
      <w:r w:rsidRPr="00563C15">
        <w:rPr>
          <w:rFonts w:ascii="Neuron" w:hAnsi="Neuron"/>
          <w:sz w:val="24"/>
          <w:szCs w:val="24"/>
        </w:rPr>
        <w:t xml:space="preserve">) categoría integrada </w:t>
      </w:r>
      <w:r w:rsidR="004023BA">
        <w:rPr>
          <w:rFonts w:ascii="Neuron" w:hAnsi="Neuron"/>
          <w:sz w:val="24"/>
          <w:szCs w:val="24"/>
        </w:rPr>
        <w:t xml:space="preserve">en su mayoría por mujeres respecto al 3 % de la plantilla (1 hombre) que permite apreciar la excesiva feminización de los puestos </w:t>
      </w:r>
      <w:r w:rsidRPr="00563C15">
        <w:rPr>
          <w:rFonts w:ascii="Neuron" w:hAnsi="Neuron"/>
          <w:sz w:val="24"/>
          <w:szCs w:val="24"/>
        </w:rPr>
        <w:t xml:space="preserve">siguiendo la tendencia del Mercado Laboral Sociosanitario Es de resaltar el puesto de conductor, pues, aunque en plantilla solo existen </w:t>
      </w:r>
      <w:r w:rsidR="004023BA">
        <w:rPr>
          <w:rFonts w:ascii="Neuron" w:hAnsi="Neuron"/>
          <w:sz w:val="24"/>
          <w:szCs w:val="24"/>
        </w:rPr>
        <w:t>3</w:t>
      </w:r>
      <w:r w:rsidRPr="00563C15">
        <w:rPr>
          <w:rFonts w:ascii="Neuron" w:hAnsi="Neuron"/>
          <w:sz w:val="24"/>
          <w:szCs w:val="24"/>
        </w:rPr>
        <w:t xml:space="preserve"> hombres, la realidad es que el puesto es compaginado por el de Gerocultora, suponiendo </w:t>
      </w:r>
      <w:r w:rsidR="004023BA">
        <w:rPr>
          <w:rFonts w:ascii="Neuron" w:hAnsi="Neuron"/>
          <w:sz w:val="24"/>
          <w:szCs w:val="24"/>
        </w:rPr>
        <w:t>3</w:t>
      </w:r>
      <w:r w:rsidRPr="00563C15">
        <w:rPr>
          <w:rFonts w:ascii="Neuron" w:hAnsi="Neuron"/>
          <w:sz w:val="24"/>
          <w:szCs w:val="24"/>
        </w:rPr>
        <w:t xml:space="preserve"> conductores hombre y 3 mujeres. </w:t>
      </w:r>
    </w:p>
    <w:p w14:paraId="0FD5F75B" w14:textId="4795CF97" w:rsidR="007365B3" w:rsidRPr="00DA73C5" w:rsidRDefault="007365B3" w:rsidP="00C34655">
      <w:pPr>
        <w:spacing w:line="480" w:lineRule="auto"/>
        <w:jc w:val="both"/>
        <w:rPr>
          <w:rFonts w:ascii="Neuron" w:hAnsi="Neuron"/>
          <w:sz w:val="24"/>
          <w:szCs w:val="24"/>
        </w:rPr>
      </w:pPr>
    </w:p>
    <w:p w14:paraId="0CF00504" w14:textId="7C6EEF9A" w:rsidR="007365B3" w:rsidRPr="00DA73C5" w:rsidRDefault="007365B3" w:rsidP="00C34655">
      <w:pPr>
        <w:spacing w:line="480" w:lineRule="auto"/>
        <w:jc w:val="both"/>
        <w:rPr>
          <w:rFonts w:ascii="Neuron" w:hAnsi="Neuron"/>
          <w:sz w:val="24"/>
          <w:szCs w:val="24"/>
        </w:rPr>
      </w:pPr>
    </w:p>
    <w:p w14:paraId="49461432" w14:textId="15820899" w:rsidR="0079599B" w:rsidRDefault="0079599B" w:rsidP="00DC0CA7">
      <w:pPr>
        <w:spacing w:line="480" w:lineRule="auto"/>
        <w:jc w:val="both"/>
        <w:rPr>
          <w:rFonts w:ascii="Neuron" w:hAnsi="Neuron"/>
          <w:sz w:val="24"/>
          <w:szCs w:val="24"/>
        </w:rPr>
      </w:pPr>
      <w:r w:rsidRPr="00DA73C5">
        <w:rPr>
          <w:rFonts w:ascii="Neuron" w:hAnsi="Neuron"/>
          <w:sz w:val="24"/>
          <w:szCs w:val="24"/>
        </w:rPr>
        <w:br w:type="page"/>
      </w:r>
    </w:p>
    <w:p w14:paraId="24307E3F" w14:textId="2B782EB6" w:rsidR="00DC0CA7" w:rsidRDefault="00DC0CA7" w:rsidP="00DC0CA7">
      <w:pPr>
        <w:spacing w:line="480" w:lineRule="auto"/>
        <w:jc w:val="both"/>
        <w:rPr>
          <w:rFonts w:ascii="Neuron" w:hAnsi="Neuron"/>
          <w:sz w:val="24"/>
          <w:szCs w:val="24"/>
        </w:rPr>
      </w:pPr>
    </w:p>
    <w:p w14:paraId="7EB6F11C" w14:textId="3F3B4932" w:rsidR="00DC0CA7" w:rsidRDefault="00DC0CA7" w:rsidP="00DC0CA7">
      <w:pPr>
        <w:spacing w:line="480" w:lineRule="auto"/>
        <w:jc w:val="both"/>
        <w:rPr>
          <w:rFonts w:ascii="Neuron" w:hAnsi="Neuron"/>
          <w:sz w:val="24"/>
          <w:szCs w:val="24"/>
        </w:rPr>
      </w:pPr>
    </w:p>
    <w:p w14:paraId="72875532" w14:textId="3CA4D55B" w:rsidR="00DC0CA7" w:rsidRDefault="0067522F" w:rsidP="00DC0CA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24800" behindDoc="1" locked="0" layoutInCell="1" allowOverlap="1" wp14:anchorId="02844B74" wp14:editId="71A29F82">
            <wp:simplePos x="0" y="0"/>
            <wp:positionH relativeFrom="margin">
              <wp:posOffset>-1307352</wp:posOffset>
            </wp:positionH>
            <wp:positionV relativeFrom="paragraph">
              <wp:posOffset>257936</wp:posOffset>
            </wp:positionV>
            <wp:extent cx="8202645" cy="5079309"/>
            <wp:effectExtent l="0" t="317" r="7937" b="7938"/>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8202645" cy="5079309"/>
                    </a:xfrm>
                    <a:prstGeom prst="rect">
                      <a:avLst/>
                    </a:prstGeom>
                    <a:noFill/>
                  </pic:spPr>
                </pic:pic>
              </a:graphicData>
            </a:graphic>
            <wp14:sizeRelH relativeFrom="margin">
              <wp14:pctWidth>0</wp14:pctWidth>
            </wp14:sizeRelH>
            <wp14:sizeRelV relativeFrom="margin">
              <wp14:pctHeight>0</wp14:pctHeight>
            </wp14:sizeRelV>
          </wp:anchor>
        </w:drawing>
      </w:r>
    </w:p>
    <w:p w14:paraId="4CFC1622" w14:textId="4B0A1587" w:rsidR="00DC0CA7" w:rsidRDefault="00DC0CA7" w:rsidP="00DC0CA7">
      <w:pPr>
        <w:spacing w:line="480" w:lineRule="auto"/>
        <w:jc w:val="both"/>
        <w:rPr>
          <w:rFonts w:ascii="Neuron" w:hAnsi="Neuron"/>
          <w:sz w:val="24"/>
          <w:szCs w:val="24"/>
        </w:rPr>
      </w:pPr>
    </w:p>
    <w:p w14:paraId="43E2DC70" w14:textId="116EE111" w:rsidR="00DC0CA7" w:rsidRDefault="00DC0CA7" w:rsidP="00DC0CA7">
      <w:pPr>
        <w:spacing w:line="480" w:lineRule="auto"/>
        <w:jc w:val="both"/>
        <w:rPr>
          <w:rFonts w:ascii="Neuron" w:hAnsi="Neuron"/>
          <w:sz w:val="24"/>
          <w:szCs w:val="24"/>
        </w:rPr>
      </w:pPr>
    </w:p>
    <w:p w14:paraId="06176C92" w14:textId="5D57BD45" w:rsidR="00DC0CA7" w:rsidRDefault="00DC0CA7" w:rsidP="00DC0CA7">
      <w:pPr>
        <w:spacing w:line="480" w:lineRule="auto"/>
        <w:jc w:val="both"/>
        <w:rPr>
          <w:rFonts w:ascii="Neuron" w:hAnsi="Neuron"/>
          <w:sz w:val="24"/>
          <w:szCs w:val="24"/>
        </w:rPr>
      </w:pPr>
    </w:p>
    <w:p w14:paraId="7A77B722" w14:textId="1E718431" w:rsidR="00DC0CA7" w:rsidRDefault="00DC0CA7" w:rsidP="00DC0CA7">
      <w:pPr>
        <w:spacing w:line="480" w:lineRule="auto"/>
        <w:jc w:val="both"/>
        <w:rPr>
          <w:rFonts w:ascii="Neuron" w:hAnsi="Neuron"/>
          <w:sz w:val="24"/>
          <w:szCs w:val="24"/>
        </w:rPr>
      </w:pPr>
    </w:p>
    <w:p w14:paraId="59809173" w14:textId="2A8494A7" w:rsidR="004023BA" w:rsidRDefault="004023BA" w:rsidP="00DC0CA7">
      <w:pPr>
        <w:spacing w:line="480" w:lineRule="auto"/>
        <w:jc w:val="both"/>
        <w:rPr>
          <w:rFonts w:ascii="Neuron" w:hAnsi="Neuron"/>
          <w:sz w:val="24"/>
          <w:szCs w:val="24"/>
        </w:rPr>
      </w:pPr>
    </w:p>
    <w:p w14:paraId="4DC726B5" w14:textId="225CF509" w:rsidR="004023BA" w:rsidRDefault="004023BA" w:rsidP="00DC0CA7">
      <w:pPr>
        <w:spacing w:line="480" w:lineRule="auto"/>
        <w:jc w:val="both"/>
        <w:rPr>
          <w:rFonts w:ascii="Neuron" w:hAnsi="Neuron"/>
          <w:sz w:val="24"/>
          <w:szCs w:val="24"/>
        </w:rPr>
      </w:pPr>
    </w:p>
    <w:p w14:paraId="5882F57A" w14:textId="768FE367" w:rsidR="004023BA" w:rsidRDefault="004023BA" w:rsidP="00DC0CA7">
      <w:pPr>
        <w:spacing w:line="480" w:lineRule="auto"/>
        <w:jc w:val="both"/>
        <w:rPr>
          <w:rFonts w:ascii="Neuron" w:hAnsi="Neuron"/>
          <w:sz w:val="24"/>
          <w:szCs w:val="24"/>
        </w:rPr>
      </w:pPr>
    </w:p>
    <w:p w14:paraId="109705BD" w14:textId="263ACE4D" w:rsidR="004023BA" w:rsidRDefault="004023BA" w:rsidP="00DC0CA7">
      <w:pPr>
        <w:spacing w:line="480" w:lineRule="auto"/>
        <w:jc w:val="both"/>
        <w:rPr>
          <w:rFonts w:ascii="Neuron" w:hAnsi="Neuron"/>
          <w:sz w:val="24"/>
          <w:szCs w:val="24"/>
        </w:rPr>
      </w:pPr>
    </w:p>
    <w:p w14:paraId="4F9171DA" w14:textId="7AABAD43" w:rsidR="004023BA" w:rsidRDefault="004023BA" w:rsidP="00DC0CA7">
      <w:pPr>
        <w:spacing w:line="480" w:lineRule="auto"/>
        <w:jc w:val="both"/>
        <w:rPr>
          <w:rFonts w:ascii="Neuron" w:hAnsi="Neuron"/>
          <w:sz w:val="24"/>
          <w:szCs w:val="24"/>
        </w:rPr>
      </w:pPr>
    </w:p>
    <w:p w14:paraId="67051D25" w14:textId="71F6BA74" w:rsidR="004023BA" w:rsidRDefault="004023BA" w:rsidP="00DC0CA7">
      <w:pPr>
        <w:spacing w:line="480" w:lineRule="auto"/>
        <w:jc w:val="both"/>
        <w:rPr>
          <w:rFonts w:ascii="Neuron" w:hAnsi="Neuron"/>
          <w:sz w:val="24"/>
          <w:szCs w:val="24"/>
        </w:rPr>
      </w:pPr>
    </w:p>
    <w:p w14:paraId="7978C315" w14:textId="2F9CDBAB" w:rsidR="004023BA" w:rsidRDefault="004023BA" w:rsidP="00DC0CA7">
      <w:pPr>
        <w:spacing w:line="480" w:lineRule="auto"/>
        <w:jc w:val="both"/>
        <w:rPr>
          <w:rFonts w:ascii="Neuron" w:hAnsi="Neuron"/>
          <w:sz w:val="24"/>
          <w:szCs w:val="24"/>
        </w:rPr>
      </w:pPr>
    </w:p>
    <w:p w14:paraId="2FA40271" w14:textId="6DF1686E" w:rsidR="004023BA" w:rsidRDefault="004023BA" w:rsidP="00DC0CA7">
      <w:pPr>
        <w:spacing w:line="480" w:lineRule="auto"/>
        <w:jc w:val="both"/>
        <w:rPr>
          <w:rFonts w:ascii="Neuron" w:hAnsi="Neuron"/>
          <w:sz w:val="24"/>
          <w:szCs w:val="24"/>
        </w:rPr>
      </w:pPr>
    </w:p>
    <w:p w14:paraId="61402BE3" w14:textId="2DC9B051" w:rsidR="004023BA" w:rsidRDefault="004023BA" w:rsidP="00DC0CA7">
      <w:pPr>
        <w:spacing w:line="480" w:lineRule="auto"/>
        <w:jc w:val="both"/>
        <w:rPr>
          <w:rFonts w:ascii="Neuron" w:hAnsi="Neuron"/>
          <w:sz w:val="24"/>
          <w:szCs w:val="24"/>
        </w:rPr>
      </w:pPr>
    </w:p>
    <w:p w14:paraId="3FD7EF26" w14:textId="45733DC7" w:rsidR="004023BA" w:rsidRDefault="004023BA" w:rsidP="00DC0CA7">
      <w:pPr>
        <w:spacing w:line="480" w:lineRule="auto"/>
        <w:jc w:val="both"/>
        <w:rPr>
          <w:rFonts w:ascii="Neuron" w:hAnsi="Neuron"/>
          <w:sz w:val="24"/>
          <w:szCs w:val="24"/>
        </w:rPr>
      </w:pPr>
    </w:p>
    <w:p w14:paraId="0B3A5761" w14:textId="6DD8D900" w:rsidR="004023BA" w:rsidRDefault="004023BA" w:rsidP="00DC0CA7">
      <w:pPr>
        <w:spacing w:line="480" w:lineRule="auto"/>
        <w:jc w:val="both"/>
        <w:rPr>
          <w:rFonts w:ascii="Neuron" w:hAnsi="Neuron"/>
          <w:sz w:val="24"/>
          <w:szCs w:val="24"/>
        </w:rPr>
      </w:pPr>
    </w:p>
    <w:p w14:paraId="487693C1" w14:textId="7ADC4CA6" w:rsidR="00DC0CA7" w:rsidRDefault="00DC0CA7" w:rsidP="00DC0CA7">
      <w:pPr>
        <w:spacing w:line="480" w:lineRule="auto"/>
        <w:jc w:val="both"/>
        <w:rPr>
          <w:rFonts w:ascii="Neuron" w:hAnsi="Neuron"/>
          <w:sz w:val="24"/>
          <w:szCs w:val="24"/>
        </w:rPr>
      </w:pPr>
    </w:p>
    <w:p w14:paraId="065F329E" w14:textId="10373BC1" w:rsidR="00DC0CA7" w:rsidRDefault="00DC0CA7">
      <w:pPr>
        <w:rPr>
          <w:rFonts w:ascii="Neuron" w:hAnsi="Neuron"/>
          <w:sz w:val="24"/>
          <w:szCs w:val="24"/>
        </w:rPr>
      </w:pPr>
      <w:r>
        <w:rPr>
          <w:rFonts w:ascii="Neuron" w:hAnsi="Neuron"/>
          <w:sz w:val="24"/>
          <w:szCs w:val="24"/>
        </w:rPr>
        <w:br w:type="page"/>
      </w:r>
    </w:p>
    <w:p w14:paraId="18DB45B0" w14:textId="2B9BDA91" w:rsidR="00A56CFB" w:rsidRPr="00497E88" w:rsidRDefault="0079599B" w:rsidP="00497E88">
      <w:pPr>
        <w:pStyle w:val="Prrafodelista"/>
        <w:numPr>
          <w:ilvl w:val="1"/>
          <w:numId w:val="1"/>
        </w:numPr>
        <w:spacing w:line="480" w:lineRule="auto"/>
        <w:ind w:left="993" w:hanging="633"/>
        <w:jc w:val="both"/>
        <w:outlineLvl w:val="1"/>
        <w:rPr>
          <w:rFonts w:ascii="Neuron Heavy" w:hAnsi="Neuron Heavy"/>
          <w:b/>
          <w:bCs/>
          <w:sz w:val="28"/>
          <w:szCs w:val="28"/>
        </w:rPr>
      </w:pPr>
      <w:bookmarkStart w:id="30" w:name="_Toc134783079"/>
      <w:r w:rsidRPr="00497E88">
        <w:rPr>
          <w:rFonts w:ascii="Neuron Heavy" w:hAnsi="Neuron Heavy"/>
          <w:b/>
          <w:bCs/>
          <w:sz w:val="28"/>
          <w:szCs w:val="28"/>
        </w:rPr>
        <w:lastRenderedPageBreak/>
        <w:t>DIFERENCIACIÓN</w:t>
      </w:r>
      <w:r w:rsidR="00A56CFB" w:rsidRPr="00497E88">
        <w:rPr>
          <w:rFonts w:ascii="Neuron Heavy" w:hAnsi="Neuron Heavy"/>
          <w:b/>
          <w:bCs/>
          <w:sz w:val="28"/>
          <w:szCs w:val="28"/>
        </w:rPr>
        <w:t xml:space="preserve"> DE TRABAJADORES POR SEXOS</w:t>
      </w:r>
      <w:bookmarkEnd w:id="30"/>
    </w:p>
    <w:p w14:paraId="073AFC36" w14:textId="5670A8CF" w:rsidR="00A56CFB" w:rsidRPr="00DA73C5" w:rsidRDefault="00E1753E" w:rsidP="00A56CFB">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10464" behindDoc="1" locked="0" layoutInCell="1" allowOverlap="1" wp14:anchorId="4743A7B5" wp14:editId="5D2F7E57">
            <wp:simplePos x="0" y="0"/>
            <wp:positionH relativeFrom="margin">
              <wp:align>center</wp:align>
            </wp:positionH>
            <wp:positionV relativeFrom="paragraph">
              <wp:posOffset>1313501</wp:posOffset>
            </wp:positionV>
            <wp:extent cx="4880759" cy="3328688"/>
            <wp:effectExtent l="0" t="0" r="0" b="508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0759" cy="3328688"/>
                    </a:xfrm>
                    <a:prstGeom prst="rect">
                      <a:avLst/>
                    </a:prstGeom>
                    <a:noFill/>
                  </pic:spPr>
                </pic:pic>
              </a:graphicData>
            </a:graphic>
            <wp14:sizeRelH relativeFrom="margin">
              <wp14:pctWidth>0</wp14:pctWidth>
            </wp14:sizeRelH>
            <wp14:sizeRelV relativeFrom="margin">
              <wp14:pctHeight>0</wp14:pctHeight>
            </wp14:sizeRelV>
          </wp:anchor>
        </w:drawing>
      </w:r>
      <w:r w:rsidR="00A56CFB" w:rsidRPr="00DA73C5">
        <w:rPr>
          <w:rFonts w:ascii="Neuron" w:hAnsi="Neuron"/>
          <w:sz w:val="24"/>
          <w:szCs w:val="24"/>
        </w:rPr>
        <w:t xml:space="preserve">La Plantilla de LA </w:t>
      </w:r>
      <w:r w:rsidR="00DC669E" w:rsidRPr="00DA73C5">
        <w:rPr>
          <w:rFonts w:ascii="Neuron" w:hAnsi="Neuron"/>
          <w:sz w:val="24"/>
          <w:szCs w:val="24"/>
        </w:rPr>
        <w:t xml:space="preserve">CENTRO DE DIA GONZALO DE </w:t>
      </w:r>
      <w:r w:rsidR="006B2629" w:rsidRPr="00DA73C5">
        <w:rPr>
          <w:rFonts w:ascii="Neuron" w:hAnsi="Neuron"/>
          <w:sz w:val="24"/>
          <w:szCs w:val="24"/>
        </w:rPr>
        <w:t>BERCEO presenta</w:t>
      </w:r>
      <w:r w:rsidR="00B75499" w:rsidRPr="00DA73C5">
        <w:rPr>
          <w:rFonts w:ascii="Neuron" w:hAnsi="Neuron"/>
          <w:sz w:val="24"/>
          <w:szCs w:val="24"/>
        </w:rPr>
        <w:t xml:space="preserve"> una marcada diferenciación</w:t>
      </w:r>
      <w:r w:rsidR="00563C15">
        <w:rPr>
          <w:rFonts w:ascii="Neuron" w:hAnsi="Neuron"/>
          <w:sz w:val="24"/>
          <w:szCs w:val="24"/>
        </w:rPr>
        <w:t xml:space="preserve"> entre hombres y mujeres suponiendo las mismas un</w:t>
      </w:r>
      <w:r w:rsidR="00B75499" w:rsidRPr="00DA73C5">
        <w:rPr>
          <w:rFonts w:ascii="Neuron" w:hAnsi="Neuron"/>
          <w:sz w:val="24"/>
          <w:szCs w:val="24"/>
        </w:rPr>
        <w:t xml:space="preserve"> </w:t>
      </w:r>
      <w:r w:rsidR="000A1987" w:rsidRPr="00DA73C5">
        <w:rPr>
          <w:rFonts w:ascii="Neuron" w:hAnsi="Neuron"/>
          <w:sz w:val="24"/>
          <w:szCs w:val="24"/>
        </w:rPr>
        <w:t>9</w:t>
      </w:r>
      <w:r w:rsidR="00C56749">
        <w:rPr>
          <w:rFonts w:ascii="Neuron" w:hAnsi="Neuron"/>
          <w:sz w:val="24"/>
          <w:szCs w:val="24"/>
        </w:rPr>
        <w:t>0</w:t>
      </w:r>
      <w:r w:rsidR="00B75499" w:rsidRPr="00DA73C5">
        <w:rPr>
          <w:rFonts w:ascii="Neuron" w:hAnsi="Neuron"/>
          <w:sz w:val="24"/>
          <w:szCs w:val="24"/>
        </w:rPr>
        <w:t xml:space="preserve"> % </w:t>
      </w:r>
      <w:r w:rsidR="00563C15">
        <w:rPr>
          <w:rFonts w:ascii="Neuron" w:hAnsi="Neuron"/>
          <w:sz w:val="24"/>
          <w:szCs w:val="24"/>
        </w:rPr>
        <w:t>de la plantilla frente</w:t>
      </w:r>
      <w:r w:rsidR="00B75499" w:rsidRPr="00DA73C5">
        <w:rPr>
          <w:rFonts w:ascii="Neuron" w:hAnsi="Neuron"/>
          <w:sz w:val="24"/>
          <w:szCs w:val="24"/>
        </w:rPr>
        <w:t xml:space="preserve"> al </w:t>
      </w:r>
      <w:r w:rsidR="00C56749">
        <w:rPr>
          <w:rFonts w:ascii="Neuron" w:hAnsi="Neuron"/>
          <w:sz w:val="24"/>
          <w:szCs w:val="24"/>
        </w:rPr>
        <w:t>10</w:t>
      </w:r>
      <w:r w:rsidR="00B75499" w:rsidRPr="00DA73C5">
        <w:rPr>
          <w:rFonts w:ascii="Neuron" w:hAnsi="Neuron"/>
          <w:sz w:val="24"/>
          <w:szCs w:val="24"/>
        </w:rPr>
        <w:t xml:space="preserve"> % de hombres. </w:t>
      </w:r>
      <w:r w:rsidR="00563C15">
        <w:rPr>
          <w:rFonts w:ascii="Neuron" w:hAnsi="Neuron"/>
          <w:sz w:val="24"/>
          <w:szCs w:val="24"/>
        </w:rPr>
        <w:t xml:space="preserve">Como ya se ha citado </w:t>
      </w:r>
      <w:r w:rsidR="00BB4A43">
        <w:rPr>
          <w:rFonts w:ascii="Neuron" w:hAnsi="Neuron"/>
          <w:sz w:val="24"/>
          <w:szCs w:val="24"/>
        </w:rPr>
        <w:t>anteriormente estos</w:t>
      </w:r>
      <w:r w:rsidR="00563C15">
        <w:rPr>
          <w:rFonts w:ascii="Neuron" w:hAnsi="Neuron"/>
          <w:sz w:val="24"/>
          <w:szCs w:val="24"/>
        </w:rPr>
        <w:t xml:space="preserve"> datos son representativos del mercado actual existente, aunque como tendencia se aprecia la incorporación a dicho mercado laboral de </w:t>
      </w:r>
      <w:r w:rsidR="00E87DF6">
        <w:rPr>
          <w:rFonts w:ascii="Neuron" w:hAnsi="Neuron"/>
          <w:sz w:val="24"/>
          <w:szCs w:val="24"/>
        </w:rPr>
        <w:t>más</w:t>
      </w:r>
      <w:r w:rsidR="00563C15">
        <w:rPr>
          <w:rFonts w:ascii="Neuron" w:hAnsi="Neuron"/>
          <w:sz w:val="24"/>
          <w:szCs w:val="24"/>
        </w:rPr>
        <w:t xml:space="preserve"> hombres.</w:t>
      </w:r>
    </w:p>
    <w:p w14:paraId="7009D1CD" w14:textId="0C4BF217" w:rsidR="000A1987" w:rsidRDefault="000A1987" w:rsidP="00A56CFB">
      <w:pPr>
        <w:spacing w:line="480" w:lineRule="auto"/>
        <w:jc w:val="both"/>
        <w:rPr>
          <w:rFonts w:ascii="Neuron" w:hAnsi="Neuron"/>
          <w:sz w:val="24"/>
          <w:szCs w:val="24"/>
        </w:rPr>
      </w:pPr>
    </w:p>
    <w:p w14:paraId="58931CA5" w14:textId="36E13464" w:rsidR="00E1753E" w:rsidRDefault="00E1753E" w:rsidP="00A56CFB">
      <w:pPr>
        <w:spacing w:line="480" w:lineRule="auto"/>
        <w:jc w:val="both"/>
        <w:rPr>
          <w:rFonts w:ascii="Neuron" w:hAnsi="Neuron"/>
          <w:sz w:val="24"/>
          <w:szCs w:val="24"/>
        </w:rPr>
      </w:pPr>
    </w:p>
    <w:p w14:paraId="15EFF76B" w14:textId="31F3856F" w:rsidR="00E1753E" w:rsidRDefault="00E1753E" w:rsidP="00A56CFB">
      <w:pPr>
        <w:spacing w:line="480" w:lineRule="auto"/>
        <w:jc w:val="both"/>
        <w:rPr>
          <w:rFonts w:ascii="Neuron" w:hAnsi="Neuron"/>
          <w:sz w:val="24"/>
          <w:szCs w:val="24"/>
        </w:rPr>
      </w:pPr>
    </w:p>
    <w:p w14:paraId="6652CAB0" w14:textId="1136BA33" w:rsidR="00E1753E" w:rsidRDefault="00E1753E" w:rsidP="00A56CFB">
      <w:pPr>
        <w:spacing w:line="480" w:lineRule="auto"/>
        <w:jc w:val="both"/>
        <w:rPr>
          <w:rFonts w:ascii="Neuron" w:hAnsi="Neuron"/>
          <w:sz w:val="24"/>
          <w:szCs w:val="24"/>
        </w:rPr>
      </w:pPr>
    </w:p>
    <w:p w14:paraId="7B91FE75" w14:textId="3BDD0A79" w:rsidR="00E1753E" w:rsidRDefault="00E1753E" w:rsidP="00A56CFB">
      <w:pPr>
        <w:spacing w:line="480" w:lineRule="auto"/>
        <w:jc w:val="both"/>
        <w:rPr>
          <w:rFonts w:ascii="Neuron" w:hAnsi="Neuron"/>
          <w:sz w:val="24"/>
          <w:szCs w:val="24"/>
        </w:rPr>
      </w:pPr>
    </w:p>
    <w:p w14:paraId="29E7A1B2" w14:textId="77777777" w:rsidR="00497E88" w:rsidRPr="00DA73C5" w:rsidRDefault="00497E88" w:rsidP="00A56CFB">
      <w:pPr>
        <w:spacing w:line="480" w:lineRule="auto"/>
        <w:jc w:val="both"/>
        <w:rPr>
          <w:rFonts w:ascii="Neuron" w:hAnsi="Neuron"/>
          <w:sz w:val="24"/>
          <w:szCs w:val="24"/>
        </w:rPr>
      </w:pPr>
    </w:p>
    <w:p w14:paraId="1980BBE2" w14:textId="412864C1" w:rsidR="000A1987" w:rsidRPr="00DA73C5" w:rsidRDefault="000A1987" w:rsidP="00A56CFB">
      <w:pPr>
        <w:spacing w:line="480" w:lineRule="auto"/>
        <w:jc w:val="both"/>
        <w:rPr>
          <w:rFonts w:ascii="Neuron" w:hAnsi="Neuron"/>
          <w:sz w:val="24"/>
          <w:szCs w:val="24"/>
        </w:rPr>
      </w:pPr>
    </w:p>
    <w:p w14:paraId="388A6DDD" w14:textId="70B10E57" w:rsidR="000C25FA" w:rsidRPr="00DA73C5" w:rsidRDefault="000C25FA">
      <w:pPr>
        <w:rPr>
          <w:rFonts w:ascii="Neuron" w:hAnsi="Neuron"/>
          <w:sz w:val="24"/>
          <w:szCs w:val="24"/>
        </w:rPr>
      </w:pPr>
    </w:p>
    <w:p w14:paraId="731DD6C9" w14:textId="18BACFB3" w:rsidR="00C34655" w:rsidRPr="00497E88" w:rsidRDefault="00C1596A" w:rsidP="000B515D">
      <w:pPr>
        <w:pStyle w:val="Prrafodelista"/>
        <w:numPr>
          <w:ilvl w:val="1"/>
          <w:numId w:val="1"/>
        </w:numPr>
        <w:spacing w:line="480" w:lineRule="auto"/>
        <w:ind w:left="709" w:hanging="633"/>
        <w:jc w:val="both"/>
        <w:outlineLvl w:val="1"/>
        <w:rPr>
          <w:rFonts w:ascii="Neuron Heavy" w:hAnsi="Neuron Heavy"/>
          <w:b/>
          <w:bCs/>
          <w:sz w:val="28"/>
          <w:szCs w:val="28"/>
        </w:rPr>
      </w:pPr>
      <w:bookmarkStart w:id="31" w:name="_Toc134783080"/>
      <w:r w:rsidRPr="00497E88">
        <w:rPr>
          <w:rFonts w:ascii="Neuron Heavy" w:hAnsi="Neuron Heavy"/>
          <w:b/>
          <w:bCs/>
          <w:sz w:val="28"/>
          <w:szCs w:val="28"/>
        </w:rPr>
        <w:t>DIFERENCIACIÓN</w:t>
      </w:r>
      <w:r w:rsidR="00571A86" w:rsidRPr="00497E88">
        <w:rPr>
          <w:rFonts w:ascii="Neuron Heavy" w:hAnsi="Neuron Heavy"/>
          <w:b/>
          <w:bCs/>
          <w:sz w:val="28"/>
          <w:szCs w:val="28"/>
        </w:rPr>
        <w:t xml:space="preserve"> POR SEXOS EN PUESTOS DESTACADOS</w:t>
      </w:r>
      <w:bookmarkEnd w:id="31"/>
    </w:p>
    <w:p w14:paraId="3F3591A3" w14:textId="315FBBAB" w:rsidR="0023283E" w:rsidRPr="009177D3" w:rsidRDefault="00C34655" w:rsidP="00E53888">
      <w:pPr>
        <w:pStyle w:val="Prrafodelista"/>
        <w:numPr>
          <w:ilvl w:val="2"/>
          <w:numId w:val="1"/>
        </w:numPr>
        <w:spacing w:line="480" w:lineRule="auto"/>
        <w:jc w:val="both"/>
        <w:outlineLvl w:val="2"/>
        <w:rPr>
          <w:rFonts w:ascii="Neuron Black" w:hAnsi="Neuron Black"/>
          <w:b/>
          <w:bCs/>
          <w:sz w:val="24"/>
          <w:szCs w:val="24"/>
        </w:rPr>
      </w:pPr>
      <w:bookmarkStart w:id="32" w:name="_Toc134783081"/>
      <w:r w:rsidRPr="009177D3">
        <w:rPr>
          <w:rFonts w:ascii="Neuron Black" w:hAnsi="Neuron Black"/>
          <w:b/>
          <w:bCs/>
          <w:sz w:val="24"/>
          <w:szCs w:val="24"/>
        </w:rPr>
        <w:t>GEROCULTOR/A</w:t>
      </w:r>
      <w:bookmarkEnd w:id="32"/>
    </w:p>
    <w:p w14:paraId="29111556" w14:textId="450A834E" w:rsidR="000C25FA" w:rsidRPr="00497E88" w:rsidRDefault="003B6591" w:rsidP="003B6591">
      <w:pPr>
        <w:spacing w:line="480" w:lineRule="auto"/>
        <w:jc w:val="both"/>
        <w:rPr>
          <w:rFonts w:ascii="Neuron" w:hAnsi="Neuron"/>
          <w:sz w:val="24"/>
          <w:szCs w:val="24"/>
        </w:rPr>
      </w:pPr>
      <w:r w:rsidRPr="00497E88">
        <w:rPr>
          <w:rFonts w:ascii="Neuron" w:hAnsi="Neuron"/>
          <w:sz w:val="24"/>
          <w:szCs w:val="24"/>
        </w:rPr>
        <w:t xml:space="preserve">En el análisis individualizado por puestos se puede apreciar la diferencia de genero de una manera </w:t>
      </w:r>
      <w:r w:rsidR="00F13774" w:rsidRPr="00497E88">
        <w:rPr>
          <w:rFonts w:ascii="Neuron" w:hAnsi="Neuron"/>
          <w:sz w:val="24"/>
          <w:szCs w:val="24"/>
        </w:rPr>
        <w:t>más</w:t>
      </w:r>
      <w:r w:rsidRPr="00497E88">
        <w:rPr>
          <w:rFonts w:ascii="Neuron" w:hAnsi="Neuron"/>
          <w:sz w:val="24"/>
          <w:szCs w:val="24"/>
        </w:rPr>
        <w:t xml:space="preserve"> acusada. Diferencia de genero positiva pues el </w:t>
      </w:r>
      <w:r w:rsidR="00F13774" w:rsidRPr="00497E88">
        <w:rPr>
          <w:rFonts w:ascii="Neuron" w:hAnsi="Neuron"/>
          <w:sz w:val="24"/>
          <w:szCs w:val="24"/>
        </w:rPr>
        <w:t>número</w:t>
      </w:r>
      <w:r w:rsidRPr="00497E88">
        <w:rPr>
          <w:rFonts w:ascii="Neuron" w:hAnsi="Neuron"/>
          <w:sz w:val="24"/>
          <w:szCs w:val="24"/>
        </w:rPr>
        <w:t xml:space="preserve"> de mujeres es superior al de hombres. El puesto de trabajo que </w:t>
      </w:r>
      <w:r w:rsidR="0096432B" w:rsidRPr="00497E88">
        <w:rPr>
          <w:rFonts w:ascii="Neuron" w:hAnsi="Neuron"/>
          <w:sz w:val="24"/>
          <w:szCs w:val="24"/>
        </w:rPr>
        <w:t>más</w:t>
      </w:r>
      <w:r w:rsidRPr="00497E88">
        <w:rPr>
          <w:rFonts w:ascii="Neuron" w:hAnsi="Neuron"/>
          <w:sz w:val="24"/>
          <w:szCs w:val="24"/>
        </w:rPr>
        <w:t xml:space="preserve"> personal supone es el de GEROCULTOR/A, en el que el </w:t>
      </w:r>
      <w:r w:rsidR="00C56749" w:rsidRPr="00497E88">
        <w:rPr>
          <w:rFonts w:ascii="Neuron" w:hAnsi="Neuron"/>
          <w:sz w:val="24"/>
          <w:szCs w:val="24"/>
        </w:rPr>
        <w:t>97</w:t>
      </w:r>
      <w:r w:rsidRPr="00497E88">
        <w:rPr>
          <w:rFonts w:ascii="Neuron" w:hAnsi="Neuron"/>
          <w:sz w:val="24"/>
          <w:szCs w:val="24"/>
        </w:rPr>
        <w:t xml:space="preserve"> % de </w:t>
      </w:r>
      <w:r w:rsidR="00C56749" w:rsidRPr="00497E88">
        <w:rPr>
          <w:rFonts w:ascii="Neuron" w:hAnsi="Neuron"/>
          <w:sz w:val="24"/>
          <w:szCs w:val="24"/>
        </w:rPr>
        <w:t>los trabajadores/as</w:t>
      </w:r>
      <w:r w:rsidRPr="00497E88">
        <w:rPr>
          <w:rFonts w:ascii="Neuron" w:hAnsi="Neuron"/>
          <w:sz w:val="24"/>
          <w:szCs w:val="24"/>
        </w:rPr>
        <w:t xml:space="preserve"> son Mujeres</w:t>
      </w:r>
      <w:r w:rsidR="00C56749" w:rsidRPr="00497E88">
        <w:rPr>
          <w:rFonts w:ascii="Neuron" w:hAnsi="Neuron"/>
          <w:sz w:val="24"/>
          <w:szCs w:val="24"/>
        </w:rPr>
        <w:t xml:space="preserve"> frente al 3 % de hombres</w:t>
      </w:r>
      <w:r w:rsidRPr="00497E88">
        <w:rPr>
          <w:rFonts w:ascii="Neuron" w:hAnsi="Neuron"/>
          <w:sz w:val="24"/>
          <w:szCs w:val="24"/>
        </w:rPr>
        <w:t>.</w:t>
      </w:r>
      <w:r w:rsidR="00C56749" w:rsidRPr="00497E88">
        <w:rPr>
          <w:rFonts w:ascii="Neuron" w:hAnsi="Neuron"/>
          <w:sz w:val="24"/>
          <w:szCs w:val="24"/>
        </w:rPr>
        <w:t xml:space="preserve"> Los datos expuestos permiten apreciar un leve cambio de tendencia en el mercado laboral, al que cada vez se incorporan </w:t>
      </w:r>
      <w:r w:rsidR="00497E88" w:rsidRPr="00497E88">
        <w:rPr>
          <w:rFonts w:ascii="Neuron" w:hAnsi="Neuron"/>
          <w:sz w:val="24"/>
          <w:szCs w:val="24"/>
        </w:rPr>
        <w:t>más</w:t>
      </w:r>
      <w:r w:rsidR="00C56749" w:rsidRPr="00497E88">
        <w:rPr>
          <w:rFonts w:ascii="Neuron" w:hAnsi="Neuron"/>
          <w:sz w:val="24"/>
          <w:szCs w:val="24"/>
        </w:rPr>
        <w:t xml:space="preserve"> trabajadores hombres, dato este por otra parte esperanzador a la hora de buscar el encasillamiento por sexos de determinados puestos de trabajo</w:t>
      </w:r>
      <w:proofErr w:type="gramStart"/>
      <w:r w:rsidR="00C56749" w:rsidRPr="00497E88">
        <w:rPr>
          <w:rFonts w:ascii="Neuron" w:hAnsi="Neuron"/>
          <w:sz w:val="24"/>
          <w:szCs w:val="24"/>
        </w:rPr>
        <w:t xml:space="preserve">. </w:t>
      </w:r>
      <w:r w:rsidR="00C34655" w:rsidRPr="00497E88">
        <w:rPr>
          <w:rFonts w:ascii="Neuron" w:hAnsi="Neuron"/>
          <w:sz w:val="24"/>
          <w:szCs w:val="24"/>
        </w:rPr>
        <w:t>.</w:t>
      </w:r>
      <w:proofErr w:type="gramEnd"/>
    </w:p>
    <w:p w14:paraId="4985431C" w14:textId="240FF790" w:rsidR="00497E88" w:rsidRDefault="00497E88">
      <w:pPr>
        <w:rPr>
          <w:rFonts w:ascii="Neuron" w:hAnsi="Neuron"/>
          <w:sz w:val="24"/>
          <w:szCs w:val="24"/>
        </w:rPr>
      </w:pPr>
      <w:r>
        <w:rPr>
          <w:rFonts w:ascii="Neuron" w:hAnsi="Neuron"/>
          <w:sz w:val="24"/>
          <w:szCs w:val="24"/>
        </w:rPr>
        <w:br w:type="page"/>
      </w:r>
    </w:p>
    <w:p w14:paraId="532829CE" w14:textId="7847158D" w:rsidR="00FC3418" w:rsidRDefault="00C56749" w:rsidP="003B6591">
      <w:pPr>
        <w:spacing w:line="480" w:lineRule="auto"/>
        <w:jc w:val="both"/>
        <w:rPr>
          <w:rFonts w:ascii="Neuron" w:hAnsi="Neuron"/>
          <w:sz w:val="24"/>
          <w:szCs w:val="24"/>
        </w:rPr>
      </w:pPr>
      <w:r>
        <w:rPr>
          <w:rFonts w:ascii="Neuron" w:hAnsi="Neuron"/>
          <w:noProof/>
          <w:sz w:val="24"/>
          <w:szCs w:val="24"/>
        </w:rPr>
        <w:lastRenderedPageBreak/>
        <w:drawing>
          <wp:anchor distT="0" distB="0" distL="114300" distR="114300" simplePos="0" relativeHeight="251720704" behindDoc="1" locked="0" layoutInCell="1" allowOverlap="1" wp14:anchorId="360967E0" wp14:editId="1CD94000">
            <wp:simplePos x="0" y="0"/>
            <wp:positionH relativeFrom="margin">
              <wp:align>left</wp:align>
            </wp:positionH>
            <wp:positionV relativeFrom="paragraph">
              <wp:posOffset>4733</wp:posOffset>
            </wp:positionV>
            <wp:extent cx="6359268" cy="3298413"/>
            <wp:effectExtent l="0" t="0" r="381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9268" cy="3298413"/>
                    </a:xfrm>
                    <a:prstGeom prst="rect">
                      <a:avLst/>
                    </a:prstGeom>
                    <a:noFill/>
                  </pic:spPr>
                </pic:pic>
              </a:graphicData>
            </a:graphic>
          </wp:anchor>
        </w:drawing>
      </w:r>
    </w:p>
    <w:p w14:paraId="0C03A078" w14:textId="6EF25C66" w:rsidR="00FC3418" w:rsidRDefault="00FC3418" w:rsidP="003B6591">
      <w:pPr>
        <w:spacing w:line="480" w:lineRule="auto"/>
        <w:jc w:val="both"/>
        <w:rPr>
          <w:rFonts w:ascii="Neuron" w:hAnsi="Neuron"/>
          <w:sz w:val="24"/>
          <w:szCs w:val="24"/>
        </w:rPr>
      </w:pPr>
    </w:p>
    <w:p w14:paraId="012A4011" w14:textId="610BD7F5" w:rsidR="00FC3418" w:rsidRDefault="00FC3418" w:rsidP="003B6591">
      <w:pPr>
        <w:spacing w:line="480" w:lineRule="auto"/>
        <w:jc w:val="both"/>
        <w:rPr>
          <w:rFonts w:ascii="Neuron" w:hAnsi="Neuron"/>
          <w:sz w:val="24"/>
          <w:szCs w:val="24"/>
        </w:rPr>
      </w:pPr>
    </w:p>
    <w:p w14:paraId="0D14823F" w14:textId="40D355D8" w:rsidR="00FC3418" w:rsidRDefault="00FC3418" w:rsidP="003B6591">
      <w:pPr>
        <w:spacing w:line="480" w:lineRule="auto"/>
        <w:jc w:val="both"/>
        <w:rPr>
          <w:rFonts w:ascii="Neuron" w:hAnsi="Neuron"/>
          <w:sz w:val="24"/>
          <w:szCs w:val="24"/>
        </w:rPr>
      </w:pPr>
    </w:p>
    <w:p w14:paraId="2540E88D" w14:textId="34611533" w:rsidR="00FC3418" w:rsidRDefault="00FC3418" w:rsidP="003B6591">
      <w:pPr>
        <w:spacing w:line="480" w:lineRule="auto"/>
        <w:jc w:val="both"/>
        <w:rPr>
          <w:rFonts w:ascii="Neuron" w:hAnsi="Neuron"/>
          <w:sz w:val="24"/>
          <w:szCs w:val="24"/>
        </w:rPr>
      </w:pPr>
    </w:p>
    <w:p w14:paraId="5957BC1C" w14:textId="0EAA065D" w:rsidR="00FC3418" w:rsidRDefault="00FC3418" w:rsidP="003B6591">
      <w:pPr>
        <w:spacing w:line="480" w:lineRule="auto"/>
        <w:jc w:val="both"/>
        <w:rPr>
          <w:rFonts w:ascii="Neuron" w:hAnsi="Neuron"/>
          <w:sz w:val="24"/>
          <w:szCs w:val="24"/>
        </w:rPr>
      </w:pPr>
    </w:p>
    <w:p w14:paraId="06F4A403" w14:textId="7D629F2F" w:rsidR="00FC3418" w:rsidRDefault="00FC3418" w:rsidP="003B6591">
      <w:pPr>
        <w:spacing w:line="480" w:lineRule="auto"/>
        <w:jc w:val="both"/>
        <w:rPr>
          <w:rFonts w:ascii="Neuron" w:hAnsi="Neuron"/>
          <w:sz w:val="24"/>
          <w:szCs w:val="24"/>
        </w:rPr>
      </w:pPr>
    </w:p>
    <w:p w14:paraId="3D8A9E38" w14:textId="793A07F4" w:rsidR="00FC3418" w:rsidRDefault="00FC3418" w:rsidP="003B6591">
      <w:pPr>
        <w:spacing w:line="480" w:lineRule="auto"/>
        <w:jc w:val="both"/>
        <w:rPr>
          <w:rFonts w:ascii="Neuron" w:hAnsi="Neuron"/>
          <w:sz w:val="24"/>
          <w:szCs w:val="24"/>
        </w:rPr>
      </w:pPr>
    </w:p>
    <w:p w14:paraId="2748D30E" w14:textId="0C180F19" w:rsidR="003B6591" w:rsidRPr="009177D3" w:rsidRDefault="00E53888" w:rsidP="004158EF">
      <w:pPr>
        <w:pStyle w:val="Prrafodelista"/>
        <w:numPr>
          <w:ilvl w:val="2"/>
          <w:numId w:val="1"/>
        </w:numPr>
        <w:spacing w:line="480" w:lineRule="auto"/>
        <w:jc w:val="both"/>
        <w:outlineLvl w:val="2"/>
        <w:rPr>
          <w:rFonts w:ascii="Neuron Black" w:hAnsi="Neuron Black"/>
          <w:b/>
          <w:bCs/>
          <w:sz w:val="24"/>
          <w:szCs w:val="24"/>
        </w:rPr>
      </w:pPr>
      <w:bookmarkStart w:id="33" w:name="_Toc134783082"/>
      <w:r w:rsidRPr="009177D3">
        <w:rPr>
          <w:rFonts w:ascii="Neuron Black" w:hAnsi="Neuron Black"/>
          <w:b/>
          <w:bCs/>
          <w:sz w:val="24"/>
          <w:szCs w:val="24"/>
        </w:rPr>
        <w:t>COCINERO/A</w:t>
      </w:r>
      <w:bookmarkEnd w:id="33"/>
    </w:p>
    <w:p w14:paraId="01A3BB4A" w14:textId="7A94A3E1" w:rsidR="00E53888" w:rsidRDefault="00BF0CA4" w:rsidP="00E53888">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12512" behindDoc="1" locked="0" layoutInCell="1" allowOverlap="1" wp14:anchorId="61493C2C" wp14:editId="037538AF">
            <wp:simplePos x="0" y="0"/>
            <wp:positionH relativeFrom="margin">
              <wp:posOffset>475013</wp:posOffset>
            </wp:positionH>
            <wp:positionV relativeFrom="paragraph">
              <wp:posOffset>1375352</wp:posOffset>
            </wp:positionV>
            <wp:extent cx="5418455" cy="3265170"/>
            <wp:effectExtent l="0" t="0" r="0" b="0"/>
            <wp:wrapTight wrapText="bothSides">
              <wp:wrapPolygon edited="0">
                <wp:start x="0" y="0"/>
                <wp:lineTo x="0" y="21424"/>
                <wp:lineTo x="21491" y="21424"/>
                <wp:lineTo x="21491" y="0"/>
                <wp:lineTo x="0" y="0"/>
              </wp:wrapPolygon>
            </wp:wrapTight>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8455" cy="3265170"/>
                    </a:xfrm>
                    <a:prstGeom prst="rect">
                      <a:avLst/>
                    </a:prstGeom>
                    <a:noFill/>
                  </pic:spPr>
                </pic:pic>
              </a:graphicData>
            </a:graphic>
            <wp14:sizeRelH relativeFrom="margin">
              <wp14:pctWidth>0</wp14:pctWidth>
            </wp14:sizeRelH>
            <wp14:sizeRelV relativeFrom="margin">
              <wp14:pctHeight>0</wp14:pctHeight>
            </wp14:sizeRelV>
          </wp:anchor>
        </w:drawing>
      </w:r>
      <w:r w:rsidR="006C2807" w:rsidRPr="00DA73C5">
        <w:rPr>
          <w:rFonts w:ascii="Neuron" w:hAnsi="Neuron"/>
          <w:sz w:val="24"/>
          <w:szCs w:val="24"/>
        </w:rPr>
        <w:t>Otro puesto representativo es el de Cociner</w:t>
      </w:r>
      <w:r w:rsidR="00641381" w:rsidRPr="00DA73C5">
        <w:rPr>
          <w:rFonts w:ascii="Neuron" w:hAnsi="Neuron"/>
          <w:sz w:val="24"/>
          <w:szCs w:val="24"/>
        </w:rPr>
        <w:t xml:space="preserve">o/a, en este puesto el </w:t>
      </w:r>
      <w:r w:rsidR="00E87DF6" w:rsidRPr="00DA73C5">
        <w:rPr>
          <w:rFonts w:ascii="Neuron" w:hAnsi="Neuron"/>
          <w:sz w:val="24"/>
          <w:szCs w:val="24"/>
        </w:rPr>
        <w:t>número</w:t>
      </w:r>
      <w:r w:rsidR="00641381" w:rsidRPr="00DA73C5">
        <w:rPr>
          <w:rFonts w:ascii="Neuron" w:hAnsi="Neuron"/>
          <w:sz w:val="24"/>
          <w:szCs w:val="24"/>
        </w:rPr>
        <w:t xml:space="preserve"> de hombre y mujeres es </w:t>
      </w:r>
      <w:r w:rsidR="00BB4A43" w:rsidRPr="00DA73C5">
        <w:rPr>
          <w:rFonts w:ascii="Neuron" w:hAnsi="Neuron"/>
          <w:sz w:val="24"/>
          <w:szCs w:val="24"/>
        </w:rPr>
        <w:t>más</w:t>
      </w:r>
      <w:r w:rsidR="00641381" w:rsidRPr="00DA73C5">
        <w:rPr>
          <w:rFonts w:ascii="Neuron" w:hAnsi="Neuron"/>
          <w:sz w:val="24"/>
          <w:szCs w:val="24"/>
        </w:rPr>
        <w:t xml:space="preserve"> equitativo, con </w:t>
      </w:r>
      <w:r w:rsidR="001938D8" w:rsidRPr="00DA73C5">
        <w:rPr>
          <w:rFonts w:ascii="Neuron" w:hAnsi="Neuron"/>
          <w:sz w:val="24"/>
          <w:szCs w:val="24"/>
        </w:rPr>
        <w:t>1</w:t>
      </w:r>
      <w:r w:rsidR="00641381" w:rsidRPr="00DA73C5">
        <w:rPr>
          <w:rFonts w:ascii="Neuron" w:hAnsi="Neuron"/>
          <w:sz w:val="24"/>
          <w:szCs w:val="24"/>
        </w:rPr>
        <w:t xml:space="preserve"> Hombre y </w:t>
      </w:r>
      <w:r w:rsidR="001938D8" w:rsidRPr="00DA73C5">
        <w:rPr>
          <w:rFonts w:ascii="Neuron" w:hAnsi="Neuron"/>
          <w:sz w:val="24"/>
          <w:szCs w:val="24"/>
        </w:rPr>
        <w:t>1</w:t>
      </w:r>
      <w:r w:rsidR="00641381" w:rsidRPr="00DA73C5">
        <w:rPr>
          <w:rFonts w:ascii="Neuron" w:hAnsi="Neuron"/>
          <w:sz w:val="24"/>
          <w:szCs w:val="24"/>
        </w:rPr>
        <w:t xml:space="preserve"> mujer lo que supone un </w:t>
      </w:r>
      <w:r w:rsidR="001938D8" w:rsidRPr="00DA73C5">
        <w:rPr>
          <w:rFonts w:ascii="Neuron" w:hAnsi="Neuron"/>
          <w:sz w:val="24"/>
          <w:szCs w:val="24"/>
        </w:rPr>
        <w:t>50</w:t>
      </w:r>
      <w:r w:rsidR="00641381" w:rsidRPr="00DA73C5">
        <w:rPr>
          <w:rFonts w:ascii="Neuron" w:hAnsi="Neuron"/>
          <w:sz w:val="24"/>
          <w:szCs w:val="24"/>
        </w:rPr>
        <w:t xml:space="preserve"> % de la plantilla de </w:t>
      </w:r>
      <w:r w:rsidR="006B2629" w:rsidRPr="00DA73C5">
        <w:rPr>
          <w:rFonts w:ascii="Neuron" w:hAnsi="Neuron"/>
          <w:sz w:val="24"/>
          <w:szCs w:val="24"/>
        </w:rPr>
        <w:t>cocineros</w:t>
      </w:r>
      <w:r w:rsidR="00641381" w:rsidRPr="00DA73C5">
        <w:rPr>
          <w:rFonts w:ascii="Neuron" w:hAnsi="Neuron"/>
          <w:sz w:val="24"/>
          <w:szCs w:val="24"/>
        </w:rPr>
        <w:t>/a son hombres y un 5</w:t>
      </w:r>
      <w:r w:rsidR="001938D8" w:rsidRPr="00DA73C5">
        <w:rPr>
          <w:rFonts w:ascii="Neuron" w:hAnsi="Neuron"/>
          <w:sz w:val="24"/>
          <w:szCs w:val="24"/>
        </w:rPr>
        <w:t>0</w:t>
      </w:r>
      <w:r w:rsidR="00641381" w:rsidRPr="00DA73C5">
        <w:rPr>
          <w:rFonts w:ascii="Neuron" w:hAnsi="Neuron"/>
          <w:sz w:val="24"/>
          <w:szCs w:val="24"/>
        </w:rPr>
        <w:t xml:space="preserve"> % de la plantilla son mujeres. Esto nos lleva a la conclusión de que se empieza a alcanzar la igualdad en puesto antiguamente reservados solo para mujeres.</w:t>
      </w:r>
      <w:r w:rsidR="006C2807" w:rsidRPr="00DA73C5">
        <w:rPr>
          <w:rFonts w:ascii="Neuron" w:hAnsi="Neuron"/>
          <w:sz w:val="24"/>
          <w:szCs w:val="24"/>
        </w:rPr>
        <w:t xml:space="preserve">  </w:t>
      </w:r>
    </w:p>
    <w:p w14:paraId="3C702E9A" w14:textId="7466FCC3" w:rsidR="00497E88" w:rsidRPr="00DA73C5" w:rsidRDefault="00497E88" w:rsidP="00E53888">
      <w:pPr>
        <w:spacing w:line="480" w:lineRule="auto"/>
        <w:jc w:val="both"/>
        <w:rPr>
          <w:rFonts w:ascii="Neuron" w:hAnsi="Neuron"/>
          <w:sz w:val="24"/>
          <w:szCs w:val="24"/>
        </w:rPr>
      </w:pPr>
    </w:p>
    <w:p w14:paraId="06274FBE" w14:textId="1041CA7B" w:rsidR="000C25FA" w:rsidRDefault="000C25FA">
      <w:pPr>
        <w:rPr>
          <w:rFonts w:ascii="Neuron" w:hAnsi="Neuron"/>
          <w:sz w:val="24"/>
          <w:szCs w:val="24"/>
        </w:rPr>
      </w:pPr>
    </w:p>
    <w:p w14:paraId="47018728" w14:textId="1E610FE5" w:rsidR="002D7EC2" w:rsidRDefault="002D7EC2">
      <w:pPr>
        <w:rPr>
          <w:rFonts w:ascii="Neuron" w:hAnsi="Neuron"/>
          <w:sz w:val="24"/>
          <w:szCs w:val="24"/>
        </w:rPr>
      </w:pPr>
    </w:p>
    <w:p w14:paraId="43A9DF38" w14:textId="47D124EA" w:rsidR="002D7EC2" w:rsidRDefault="002D7EC2">
      <w:pPr>
        <w:rPr>
          <w:rFonts w:ascii="Neuron" w:hAnsi="Neuron"/>
          <w:sz w:val="24"/>
          <w:szCs w:val="24"/>
        </w:rPr>
      </w:pPr>
    </w:p>
    <w:p w14:paraId="482F27B6" w14:textId="3FBAF794" w:rsidR="002D7EC2" w:rsidRDefault="002D7EC2">
      <w:pPr>
        <w:rPr>
          <w:rFonts w:ascii="Neuron" w:hAnsi="Neuron"/>
          <w:sz w:val="24"/>
          <w:szCs w:val="24"/>
        </w:rPr>
      </w:pPr>
    </w:p>
    <w:p w14:paraId="2EA54FE1" w14:textId="3BF9F6BB" w:rsidR="002D7EC2" w:rsidRDefault="002D7EC2">
      <w:pPr>
        <w:rPr>
          <w:rFonts w:ascii="Neuron" w:hAnsi="Neuron"/>
          <w:sz w:val="24"/>
          <w:szCs w:val="24"/>
        </w:rPr>
      </w:pPr>
    </w:p>
    <w:p w14:paraId="2EAC3092" w14:textId="11FBAE0D" w:rsidR="00881698" w:rsidRDefault="00881698">
      <w:pPr>
        <w:rPr>
          <w:rFonts w:ascii="Neuron" w:hAnsi="Neuron"/>
          <w:sz w:val="24"/>
          <w:szCs w:val="24"/>
        </w:rPr>
      </w:pPr>
    </w:p>
    <w:p w14:paraId="1DBC2829" w14:textId="565D6F48" w:rsidR="00881698" w:rsidRDefault="00881698">
      <w:pPr>
        <w:rPr>
          <w:rFonts w:ascii="Neuron" w:hAnsi="Neuron"/>
          <w:sz w:val="24"/>
          <w:szCs w:val="24"/>
        </w:rPr>
      </w:pPr>
    </w:p>
    <w:p w14:paraId="5982F472" w14:textId="0FE8AAB5" w:rsidR="00881698" w:rsidRDefault="00881698">
      <w:pPr>
        <w:rPr>
          <w:rFonts w:ascii="Neuron" w:hAnsi="Neuron"/>
          <w:sz w:val="24"/>
          <w:szCs w:val="24"/>
        </w:rPr>
      </w:pPr>
    </w:p>
    <w:p w14:paraId="5C95858C" w14:textId="6F313462" w:rsidR="00881698" w:rsidRDefault="00881698">
      <w:pPr>
        <w:rPr>
          <w:rFonts w:ascii="Neuron" w:hAnsi="Neuron"/>
          <w:sz w:val="24"/>
          <w:szCs w:val="24"/>
        </w:rPr>
      </w:pPr>
    </w:p>
    <w:p w14:paraId="4DB37C5A" w14:textId="77777777" w:rsidR="00881698" w:rsidRDefault="00881698">
      <w:pPr>
        <w:rPr>
          <w:rFonts w:ascii="Neuron" w:hAnsi="Neuron"/>
          <w:sz w:val="24"/>
          <w:szCs w:val="24"/>
        </w:rPr>
      </w:pPr>
    </w:p>
    <w:p w14:paraId="063D28C3" w14:textId="6E46E959" w:rsidR="002D7EC2" w:rsidRDefault="002D7EC2">
      <w:pPr>
        <w:rPr>
          <w:rFonts w:ascii="Neuron" w:hAnsi="Neuron"/>
          <w:sz w:val="24"/>
          <w:szCs w:val="24"/>
        </w:rPr>
      </w:pPr>
      <w:r>
        <w:rPr>
          <w:rFonts w:ascii="Neuron" w:hAnsi="Neuron"/>
          <w:sz w:val="24"/>
          <w:szCs w:val="24"/>
        </w:rPr>
        <w:br w:type="page"/>
      </w:r>
    </w:p>
    <w:p w14:paraId="5C1D104F" w14:textId="7D85AD4C" w:rsidR="00893440" w:rsidRPr="009177D3" w:rsidRDefault="001938D8" w:rsidP="004158EF">
      <w:pPr>
        <w:pStyle w:val="Prrafodelista"/>
        <w:numPr>
          <w:ilvl w:val="2"/>
          <w:numId w:val="1"/>
        </w:numPr>
        <w:spacing w:line="480" w:lineRule="auto"/>
        <w:jc w:val="both"/>
        <w:outlineLvl w:val="2"/>
        <w:rPr>
          <w:rFonts w:ascii="Neuron Black" w:hAnsi="Neuron Black"/>
          <w:b/>
          <w:bCs/>
          <w:sz w:val="24"/>
          <w:szCs w:val="24"/>
        </w:rPr>
      </w:pPr>
      <w:bookmarkStart w:id="34" w:name="_Toc134783083"/>
      <w:r w:rsidRPr="009177D3">
        <w:rPr>
          <w:rFonts w:ascii="Neuron Black" w:hAnsi="Neuron Black"/>
          <w:b/>
          <w:bCs/>
          <w:sz w:val="24"/>
          <w:szCs w:val="24"/>
        </w:rPr>
        <w:lastRenderedPageBreak/>
        <w:t>CONDUCTOR/A</w:t>
      </w:r>
      <w:r w:rsidR="00F86B7B" w:rsidRPr="009177D3">
        <w:rPr>
          <w:rFonts w:ascii="Neuron Black" w:hAnsi="Neuron Black"/>
          <w:b/>
          <w:bCs/>
          <w:sz w:val="24"/>
          <w:szCs w:val="24"/>
        </w:rPr>
        <w:t xml:space="preserve"> vs </w:t>
      </w:r>
      <w:proofErr w:type="spellStart"/>
      <w:r w:rsidR="00FC3418" w:rsidRPr="009177D3">
        <w:rPr>
          <w:rFonts w:ascii="Neuron Black" w:hAnsi="Neuron Black"/>
          <w:b/>
          <w:bCs/>
          <w:sz w:val="24"/>
          <w:szCs w:val="24"/>
        </w:rPr>
        <w:t>DUE</w:t>
      </w:r>
      <w:bookmarkEnd w:id="34"/>
      <w:proofErr w:type="spellEnd"/>
    </w:p>
    <w:p w14:paraId="62078B2D" w14:textId="0251EC7A" w:rsidR="00893440" w:rsidRDefault="00F22B05" w:rsidP="002D7EC2">
      <w:pPr>
        <w:spacing w:line="480" w:lineRule="auto"/>
        <w:jc w:val="both"/>
        <w:rPr>
          <w:rFonts w:ascii="Neuron" w:hAnsi="Neuron"/>
          <w:sz w:val="24"/>
          <w:szCs w:val="24"/>
        </w:rPr>
      </w:pPr>
      <w:r w:rsidRPr="00DA73C5">
        <w:rPr>
          <w:rFonts w:ascii="Neuron" w:hAnsi="Neuron"/>
          <w:sz w:val="24"/>
          <w:szCs w:val="24"/>
        </w:rPr>
        <w:t>El puesto de conductor venía desempeñándose por mujeres, pero diferentes cambios del personal derivados de la rotación natural del mismo han llevado a que actualmente el puesto de conductor este ocupado por hombres, así mismo a la hora de realizar el presente estudio se ha podido constatar que existen 5 vehículos y que 3 de ellos son conducidos por Gerocultoras. Con lo que en realidad l</w:t>
      </w:r>
      <w:r w:rsidR="00326DFA" w:rsidRPr="00DA73C5">
        <w:rPr>
          <w:rFonts w:ascii="Neuron" w:hAnsi="Neuron"/>
          <w:sz w:val="24"/>
          <w:szCs w:val="24"/>
        </w:rPr>
        <w:t>a plantilla real de CONDUCTORES/AS es de 3 Mujeres y 2 Hombres</w:t>
      </w:r>
    </w:p>
    <w:p w14:paraId="1DB84DFE" w14:textId="348C109E" w:rsidR="002D7EC2" w:rsidRDefault="00F86B7B" w:rsidP="00F22B05">
      <w:pPr>
        <w:spacing w:line="480" w:lineRule="auto"/>
        <w:rPr>
          <w:rFonts w:ascii="Neuron" w:hAnsi="Neuron"/>
          <w:sz w:val="24"/>
          <w:szCs w:val="24"/>
        </w:rPr>
      </w:pPr>
      <w:r>
        <w:rPr>
          <w:rFonts w:ascii="Neuron" w:hAnsi="Neuron"/>
          <w:noProof/>
          <w:sz w:val="24"/>
          <w:szCs w:val="24"/>
        </w:rPr>
        <w:drawing>
          <wp:inline distT="0" distB="0" distL="0" distR="0" wp14:anchorId="4BE6B0BA" wp14:editId="0682EDE7">
            <wp:extent cx="6284661" cy="3259716"/>
            <wp:effectExtent l="0" t="0" r="190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2356" cy="3279268"/>
                    </a:xfrm>
                    <a:prstGeom prst="rect">
                      <a:avLst/>
                    </a:prstGeom>
                    <a:noFill/>
                  </pic:spPr>
                </pic:pic>
              </a:graphicData>
            </a:graphic>
          </wp:inline>
        </w:drawing>
      </w:r>
    </w:p>
    <w:p w14:paraId="3CD6B672" w14:textId="1807A167" w:rsidR="002D7EC2" w:rsidRDefault="00C56749" w:rsidP="00F22B05">
      <w:pPr>
        <w:spacing w:line="480" w:lineRule="auto"/>
        <w:rPr>
          <w:rFonts w:ascii="Neuron" w:hAnsi="Neuron"/>
          <w:sz w:val="24"/>
          <w:szCs w:val="24"/>
        </w:rPr>
      </w:pPr>
      <w:r>
        <w:rPr>
          <w:rFonts w:ascii="Neuron" w:hAnsi="Neuron"/>
          <w:sz w:val="24"/>
          <w:szCs w:val="24"/>
        </w:rPr>
        <w:t xml:space="preserve">Por el </w:t>
      </w:r>
      <w:proofErr w:type="gramStart"/>
      <w:r>
        <w:rPr>
          <w:rFonts w:ascii="Neuron" w:hAnsi="Neuron"/>
          <w:sz w:val="24"/>
          <w:szCs w:val="24"/>
        </w:rPr>
        <w:t>contrario</w:t>
      </w:r>
      <w:proofErr w:type="gramEnd"/>
      <w:r>
        <w:rPr>
          <w:rFonts w:ascii="Neuron" w:hAnsi="Neuron"/>
          <w:sz w:val="24"/>
          <w:szCs w:val="24"/>
        </w:rPr>
        <w:t xml:space="preserve"> el puesto de ATS/</w:t>
      </w:r>
      <w:proofErr w:type="spellStart"/>
      <w:r>
        <w:rPr>
          <w:rFonts w:ascii="Neuron" w:hAnsi="Neuron"/>
          <w:sz w:val="24"/>
          <w:szCs w:val="24"/>
        </w:rPr>
        <w:t>DUE</w:t>
      </w:r>
      <w:proofErr w:type="spellEnd"/>
      <w:r>
        <w:rPr>
          <w:rFonts w:ascii="Neuron" w:hAnsi="Neuron"/>
          <w:sz w:val="24"/>
          <w:szCs w:val="24"/>
        </w:rPr>
        <w:t xml:space="preserve"> sigue ocupado única y exclusivamente por mujeres, así mismo y </w:t>
      </w:r>
      <w:r w:rsidR="0096432B">
        <w:rPr>
          <w:rFonts w:ascii="Neuron" w:hAnsi="Neuron"/>
          <w:sz w:val="24"/>
          <w:szCs w:val="24"/>
        </w:rPr>
        <w:t>analizando</w:t>
      </w:r>
      <w:r>
        <w:rPr>
          <w:rFonts w:ascii="Neuron" w:hAnsi="Neuron"/>
          <w:sz w:val="24"/>
          <w:szCs w:val="24"/>
        </w:rPr>
        <w:t xml:space="preserve"> el </w:t>
      </w:r>
      <w:r w:rsidR="0096432B">
        <w:rPr>
          <w:rFonts w:ascii="Neuron" w:hAnsi="Neuron"/>
          <w:sz w:val="24"/>
          <w:szCs w:val="24"/>
        </w:rPr>
        <w:t>histórico</w:t>
      </w:r>
      <w:r>
        <w:rPr>
          <w:rFonts w:ascii="Neuron" w:hAnsi="Neuron"/>
          <w:sz w:val="24"/>
          <w:szCs w:val="24"/>
        </w:rPr>
        <w:t xml:space="preserve"> del mismo, permite identificar este puesto como “feminizado”, es por lo que se propone contemplar esta </w:t>
      </w:r>
      <w:r w:rsidR="0096432B">
        <w:rPr>
          <w:rFonts w:ascii="Neuron" w:hAnsi="Neuron"/>
          <w:sz w:val="24"/>
          <w:szCs w:val="24"/>
        </w:rPr>
        <w:t>característica a la</w:t>
      </w:r>
      <w:r>
        <w:rPr>
          <w:rFonts w:ascii="Neuron" w:hAnsi="Neuron"/>
          <w:sz w:val="24"/>
          <w:szCs w:val="24"/>
        </w:rPr>
        <w:t xml:space="preserve"> hora de establecer políticas de contratación que lleven a la igualdad de sexos en los diferentes puestos de la empresa.</w:t>
      </w:r>
    </w:p>
    <w:p w14:paraId="7ACA981E" w14:textId="493AA63E" w:rsidR="002D7EC2" w:rsidRDefault="002D7EC2" w:rsidP="00F22B05">
      <w:pPr>
        <w:spacing w:line="480" w:lineRule="auto"/>
        <w:rPr>
          <w:rFonts w:ascii="Neuron" w:hAnsi="Neuron"/>
          <w:sz w:val="24"/>
          <w:szCs w:val="24"/>
        </w:rPr>
      </w:pPr>
    </w:p>
    <w:p w14:paraId="6A086F5D" w14:textId="64B94D1D" w:rsidR="002D7EC2" w:rsidRDefault="002D7EC2" w:rsidP="00F22B05">
      <w:pPr>
        <w:spacing w:line="480" w:lineRule="auto"/>
        <w:rPr>
          <w:rFonts w:ascii="Neuron" w:hAnsi="Neuron"/>
          <w:sz w:val="24"/>
          <w:szCs w:val="24"/>
        </w:rPr>
      </w:pPr>
    </w:p>
    <w:p w14:paraId="56E4FCF3" w14:textId="2E9C7342" w:rsidR="00563C15" w:rsidRDefault="00563C15">
      <w:pPr>
        <w:rPr>
          <w:rFonts w:ascii="Neuron" w:hAnsi="Neuron"/>
          <w:sz w:val="24"/>
          <w:szCs w:val="24"/>
        </w:rPr>
      </w:pPr>
      <w:r>
        <w:rPr>
          <w:rFonts w:ascii="Neuron" w:hAnsi="Neuron"/>
          <w:sz w:val="24"/>
          <w:szCs w:val="24"/>
        </w:rPr>
        <w:br w:type="page"/>
      </w:r>
    </w:p>
    <w:p w14:paraId="0E8B6EB1" w14:textId="373E2299" w:rsidR="000C25FA" w:rsidRPr="00497E88" w:rsidRDefault="00E875DA" w:rsidP="00E875DA">
      <w:pPr>
        <w:pStyle w:val="Prrafodelista"/>
        <w:numPr>
          <w:ilvl w:val="0"/>
          <w:numId w:val="1"/>
        </w:numPr>
        <w:spacing w:line="480" w:lineRule="auto"/>
        <w:ind w:left="426"/>
        <w:jc w:val="both"/>
        <w:outlineLvl w:val="0"/>
        <w:rPr>
          <w:rFonts w:ascii="Neuron Heavy" w:hAnsi="Neuron Heavy"/>
          <w:sz w:val="32"/>
          <w:szCs w:val="32"/>
        </w:rPr>
      </w:pPr>
      <w:bookmarkStart w:id="35" w:name="_Toc134783084"/>
      <w:r w:rsidRPr="00497E88">
        <w:rPr>
          <w:rFonts w:ascii="Neuron Heavy" w:hAnsi="Neuron Heavy"/>
          <w:sz w:val="32"/>
          <w:szCs w:val="32"/>
        </w:rPr>
        <w:lastRenderedPageBreak/>
        <w:t>ANÁLISIS CUANTITATIVO POR SEXOS</w:t>
      </w:r>
      <w:bookmarkEnd w:id="35"/>
    </w:p>
    <w:p w14:paraId="5296B33A" w14:textId="6F15A23E" w:rsidR="007E2B73" w:rsidRPr="00DA73C5" w:rsidRDefault="00E875DA" w:rsidP="00342FC7">
      <w:pPr>
        <w:spacing w:line="480" w:lineRule="auto"/>
        <w:jc w:val="both"/>
        <w:rPr>
          <w:rFonts w:ascii="Neuron" w:hAnsi="Neuron"/>
          <w:sz w:val="24"/>
          <w:szCs w:val="24"/>
        </w:rPr>
      </w:pPr>
      <w:r w:rsidRPr="00DA73C5">
        <w:rPr>
          <w:rFonts w:ascii="Neuron" w:hAnsi="Neuron"/>
          <w:sz w:val="24"/>
          <w:szCs w:val="24"/>
        </w:rPr>
        <w:t xml:space="preserve">De </w:t>
      </w:r>
      <w:r w:rsidR="00E3443B" w:rsidRPr="00DA73C5">
        <w:rPr>
          <w:rFonts w:ascii="Neuron" w:hAnsi="Neuron"/>
          <w:sz w:val="24"/>
          <w:szCs w:val="24"/>
        </w:rPr>
        <w:t xml:space="preserve">acuerdo </w:t>
      </w:r>
      <w:r w:rsidR="00F771AF" w:rsidRPr="00DA73C5">
        <w:rPr>
          <w:rFonts w:ascii="Neuron" w:hAnsi="Neuron"/>
          <w:sz w:val="24"/>
          <w:szCs w:val="24"/>
        </w:rPr>
        <w:t xml:space="preserve">con las recomendaciones realizadas por el Instituto de </w:t>
      </w:r>
      <w:r w:rsidR="000B515D">
        <w:rPr>
          <w:rFonts w:ascii="Neuron" w:hAnsi="Neuron"/>
          <w:sz w:val="24"/>
          <w:szCs w:val="24"/>
        </w:rPr>
        <w:t>la mujer</w:t>
      </w:r>
      <w:r w:rsidR="00F771AF" w:rsidRPr="00DA73C5">
        <w:rPr>
          <w:rFonts w:ascii="Neuron" w:hAnsi="Neuron"/>
          <w:sz w:val="24"/>
          <w:szCs w:val="24"/>
        </w:rPr>
        <w:t xml:space="preserve"> y por el Plan de igualdad en la empresa, se ha procedido a realizar un estudio </w:t>
      </w:r>
      <w:r w:rsidR="008575D6" w:rsidRPr="00DA73C5">
        <w:rPr>
          <w:rFonts w:ascii="Neuron" w:hAnsi="Neuron"/>
          <w:sz w:val="24"/>
          <w:szCs w:val="24"/>
        </w:rPr>
        <w:t>de acuerdo con</w:t>
      </w:r>
      <w:r w:rsidR="00F771AF" w:rsidRPr="00DA73C5">
        <w:rPr>
          <w:rFonts w:ascii="Neuron" w:hAnsi="Neuron"/>
          <w:sz w:val="24"/>
          <w:szCs w:val="24"/>
        </w:rPr>
        <w:t xml:space="preserve"> los Ítems establecidos, cuyo resultado complementa el establecido por el Centro de Dia. </w:t>
      </w:r>
    </w:p>
    <w:p w14:paraId="6C7E6FA5" w14:textId="7373F970" w:rsidR="00F771AF" w:rsidRPr="00DA73C5" w:rsidRDefault="00F771AF" w:rsidP="00342FC7">
      <w:pPr>
        <w:spacing w:line="480" w:lineRule="auto"/>
        <w:jc w:val="both"/>
        <w:rPr>
          <w:rFonts w:ascii="Neuron" w:hAnsi="Neuron"/>
          <w:sz w:val="24"/>
          <w:szCs w:val="24"/>
        </w:rPr>
      </w:pPr>
      <w:r w:rsidRPr="00DA73C5">
        <w:rPr>
          <w:rFonts w:ascii="Neuron" w:hAnsi="Neuron"/>
          <w:sz w:val="24"/>
          <w:szCs w:val="24"/>
        </w:rPr>
        <w:t>De acuerdo con los Ítems estudiados se aprecian los siguientes resultados:</w:t>
      </w:r>
    </w:p>
    <w:p w14:paraId="596F0CA0" w14:textId="433526BD" w:rsidR="00F771AF" w:rsidRPr="00DA73C5" w:rsidRDefault="00284057"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23776" behindDoc="1" locked="0" layoutInCell="1" allowOverlap="1" wp14:anchorId="402BC47E" wp14:editId="17B84F58">
            <wp:simplePos x="0" y="0"/>
            <wp:positionH relativeFrom="margin">
              <wp:posOffset>-353431</wp:posOffset>
            </wp:positionH>
            <wp:positionV relativeFrom="paragraph">
              <wp:posOffset>283713</wp:posOffset>
            </wp:positionV>
            <wp:extent cx="6801485" cy="293878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1485" cy="2938780"/>
                    </a:xfrm>
                    <a:prstGeom prst="rect">
                      <a:avLst/>
                    </a:prstGeom>
                    <a:noFill/>
                  </pic:spPr>
                </pic:pic>
              </a:graphicData>
            </a:graphic>
            <wp14:sizeRelH relativeFrom="margin">
              <wp14:pctWidth>0</wp14:pctWidth>
            </wp14:sizeRelH>
            <wp14:sizeRelV relativeFrom="margin">
              <wp14:pctHeight>0</wp14:pctHeight>
            </wp14:sizeRelV>
          </wp:anchor>
        </w:drawing>
      </w:r>
    </w:p>
    <w:p w14:paraId="16C5CA58" w14:textId="23EAEBEE" w:rsidR="00F771AF" w:rsidRPr="00DA73C5" w:rsidRDefault="00F771AF" w:rsidP="00342FC7">
      <w:pPr>
        <w:spacing w:line="480" w:lineRule="auto"/>
        <w:jc w:val="both"/>
        <w:rPr>
          <w:rFonts w:ascii="Neuron" w:hAnsi="Neuron"/>
          <w:sz w:val="24"/>
          <w:szCs w:val="24"/>
        </w:rPr>
      </w:pPr>
    </w:p>
    <w:p w14:paraId="6C177061" w14:textId="745165AA" w:rsidR="00F771AF" w:rsidRPr="00DA73C5" w:rsidRDefault="00F771AF" w:rsidP="00342FC7">
      <w:pPr>
        <w:spacing w:line="480" w:lineRule="auto"/>
        <w:jc w:val="both"/>
        <w:rPr>
          <w:rFonts w:ascii="Neuron" w:hAnsi="Neuron"/>
          <w:sz w:val="24"/>
          <w:szCs w:val="24"/>
        </w:rPr>
      </w:pPr>
    </w:p>
    <w:p w14:paraId="4D4E79ED" w14:textId="395F2D97" w:rsidR="007E2B73" w:rsidRDefault="007E2B73" w:rsidP="00342FC7">
      <w:pPr>
        <w:spacing w:line="480" w:lineRule="auto"/>
        <w:jc w:val="both"/>
        <w:rPr>
          <w:rFonts w:ascii="Neuron" w:hAnsi="Neuron"/>
          <w:sz w:val="24"/>
          <w:szCs w:val="24"/>
        </w:rPr>
      </w:pPr>
    </w:p>
    <w:p w14:paraId="2D4ADA06" w14:textId="29F7130B" w:rsidR="00DA73C5" w:rsidRPr="00DA73C5" w:rsidRDefault="00DA73C5" w:rsidP="00342FC7">
      <w:pPr>
        <w:spacing w:line="480" w:lineRule="auto"/>
        <w:jc w:val="both"/>
        <w:rPr>
          <w:rFonts w:ascii="Neuron" w:hAnsi="Neuron"/>
          <w:sz w:val="24"/>
          <w:szCs w:val="24"/>
        </w:rPr>
      </w:pPr>
    </w:p>
    <w:p w14:paraId="13B34527" w14:textId="546071F2" w:rsidR="007E2B73" w:rsidRPr="00DA73C5" w:rsidRDefault="007E2B73" w:rsidP="00342FC7">
      <w:pPr>
        <w:spacing w:line="480" w:lineRule="auto"/>
        <w:jc w:val="both"/>
        <w:rPr>
          <w:rFonts w:ascii="Neuron" w:hAnsi="Neuron"/>
          <w:sz w:val="24"/>
          <w:szCs w:val="24"/>
        </w:rPr>
      </w:pPr>
    </w:p>
    <w:p w14:paraId="345618F3" w14:textId="06DE3BE1" w:rsidR="003D6489" w:rsidRPr="00DA73C5" w:rsidRDefault="003D6489">
      <w:pPr>
        <w:rPr>
          <w:rFonts w:ascii="Neuron" w:hAnsi="Neuron"/>
          <w:sz w:val="24"/>
          <w:szCs w:val="24"/>
        </w:rPr>
      </w:pPr>
    </w:p>
    <w:p w14:paraId="37286722" w14:textId="7C0ED328" w:rsidR="000C25FA" w:rsidRPr="00DA73C5" w:rsidRDefault="000C25FA">
      <w:pPr>
        <w:rPr>
          <w:rFonts w:ascii="Neuron" w:hAnsi="Neuron"/>
          <w:sz w:val="24"/>
          <w:szCs w:val="24"/>
        </w:rPr>
      </w:pPr>
    </w:p>
    <w:p w14:paraId="12ED7925" w14:textId="51AB8193" w:rsidR="000C25FA" w:rsidRDefault="000C25FA" w:rsidP="00342FC7">
      <w:pPr>
        <w:spacing w:line="480" w:lineRule="auto"/>
        <w:jc w:val="both"/>
        <w:rPr>
          <w:rFonts w:ascii="Neuron" w:hAnsi="Neuron"/>
          <w:sz w:val="24"/>
          <w:szCs w:val="24"/>
        </w:rPr>
      </w:pPr>
    </w:p>
    <w:p w14:paraId="372C4378" w14:textId="12F6E6FD" w:rsidR="000B515D" w:rsidRDefault="00C56749" w:rsidP="00342FC7">
      <w:pPr>
        <w:spacing w:line="480" w:lineRule="auto"/>
        <w:jc w:val="both"/>
        <w:rPr>
          <w:rFonts w:ascii="Neuron" w:hAnsi="Neuron"/>
          <w:sz w:val="24"/>
          <w:szCs w:val="24"/>
        </w:rPr>
      </w:pPr>
      <w:r>
        <w:rPr>
          <w:rFonts w:ascii="Neuron" w:hAnsi="Neuron"/>
          <w:sz w:val="24"/>
          <w:szCs w:val="24"/>
        </w:rPr>
        <w:t xml:space="preserve">Un análisis a priori permite aprecia </w:t>
      </w:r>
      <w:r w:rsidR="00D92AFA">
        <w:rPr>
          <w:rFonts w:ascii="Neuron" w:hAnsi="Neuron"/>
          <w:sz w:val="24"/>
          <w:szCs w:val="24"/>
        </w:rPr>
        <w:t>una excesiva feminización</w:t>
      </w:r>
      <w:r>
        <w:rPr>
          <w:rFonts w:ascii="Neuron" w:hAnsi="Neuron"/>
          <w:sz w:val="24"/>
          <w:szCs w:val="24"/>
        </w:rPr>
        <w:t xml:space="preserve"> de la mayoría de los </w:t>
      </w:r>
      <w:r w:rsidR="00B7716E">
        <w:rPr>
          <w:rFonts w:ascii="Neuron" w:hAnsi="Neuron"/>
          <w:sz w:val="24"/>
          <w:szCs w:val="24"/>
        </w:rPr>
        <w:t>puestos</w:t>
      </w:r>
      <w:r>
        <w:rPr>
          <w:rFonts w:ascii="Neuron" w:hAnsi="Neuron"/>
          <w:sz w:val="24"/>
          <w:szCs w:val="24"/>
        </w:rPr>
        <w:t xml:space="preserve"> existentes, esta característica es achacable a que la empresa desempeña su actividad en un sector que históricamente se ha reservado para mujeres. La excesiva feminización de los puestos tiene una doble vertiente:</w:t>
      </w:r>
    </w:p>
    <w:p w14:paraId="4A42ADB1" w14:textId="5ED4F631" w:rsidR="00C56749" w:rsidRDefault="00C56749" w:rsidP="00C56749">
      <w:pPr>
        <w:pStyle w:val="Prrafodelista"/>
        <w:numPr>
          <w:ilvl w:val="0"/>
          <w:numId w:val="20"/>
        </w:numPr>
        <w:spacing w:line="480" w:lineRule="auto"/>
        <w:jc w:val="both"/>
        <w:rPr>
          <w:rFonts w:ascii="Neuron" w:hAnsi="Neuron"/>
          <w:sz w:val="24"/>
          <w:szCs w:val="24"/>
        </w:rPr>
      </w:pPr>
      <w:r>
        <w:rPr>
          <w:rFonts w:ascii="Neuron" w:hAnsi="Neuron"/>
          <w:sz w:val="24"/>
          <w:szCs w:val="24"/>
        </w:rPr>
        <w:t>Encasillamiento de determinados puestos solo a mujeres</w:t>
      </w:r>
    </w:p>
    <w:p w14:paraId="2AF597BC" w14:textId="51691C67" w:rsidR="00C56749" w:rsidRPr="00C56749" w:rsidRDefault="00C56749" w:rsidP="00C56749">
      <w:pPr>
        <w:pStyle w:val="Prrafodelista"/>
        <w:numPr>
          <w:ilvl w:val="0"/>
          <w:numId w:val="20"/>
        </w:numPr>
        <w:spacing w:line="480" w:lineRule="auto"/>
        <w:jc w:val="both"/>
        <w:rPr>
          <w:rFonts w:ascii="Neuron" w:hAnsi="Neuron"/>
          <w:sz w:val="24"/>
          <w:szCs w:val="24"/>
        </w:rPr>
      </w:pPr>
      <w:r>
        <w:rPr>
          <w:rFonts w:ascii="Neuron" w:hAnsi="Neuron"/>
          <w:sz w:val="24"/>
          <w:szCs w:val="24"/>
        </w:rPr>
        <w:t>Necesidad de políticas educativas y laborales que permitan alcanzar la paridad en todos los puestos de trabajos existentes tanto en la empresa como en el sector, permitiendo identificar al “Sector Asistencial” como un sector igualitario y no feminizado</w:t>
      </w:r>
    </w:p>
    <w:p w14:paraId="068DBFD6" w14:textId="0705175D" w:rsidR="000B515D" w:rsidRDefault="000B515D" w:rsidP="00342FC7">
      <w:pPr>
        <w:spacing w:line="480" w:lineRule="auto"/>
        <w:jc w:val="both"/>
        <w:rPr>
          <w:rFonts w:ascii="Neuron" w:hAnsi="Neuron"/>
          <w:sz w:val="24"/>
          <w:szCs w:val="24"/>
        </w:rPr>
      </w:pPr>
    </w:p>
    <w:p w14:paraId="71805B29" w14:textId="08A4AD4F" w:rsidR="00F86B7B" w:rsidRDefault="00F86B7B" w:rsidP="00342FC7">
      <w:pPr>
        <w:spacing w:line="480" w:lineRule="auto"/>
        <w:jc w:val="both"/>
        <w:rPr>
          <w:rFonts w:ascii="Neuron" w:hAnsi="Neuron"/>
          <w:sz w:val="24"/>
          <w:szCs w:val="24"/>
        </w:rPr>
      </w:pPr>
    </w:p>
    <w:p w14:paraId="30996341" w14:textId="34FFA6AA" w:rsidR="00F86B7B" w:rsidRDefault="00F86B7B" w:rsidP="00342FC7">
      <w:pPr>
        <w:spacing w:line="480" w:lineRule="auto"/>
        <w:jc w:val="both"/>
        <w:rPr>
          <w:rFonts w:ascii="Neuron" w:hAnsi="Neuron"/>
          <w:sz w:val="24"/>
          <w:szCs w:val="24"/>
        </w:rPr>
      </w:pPr>
    </w:p>
    <w:p w14:paraId="0C0E4A40" w14:textId="44456459" w:rsidR="00F86B7B" w:rsidRDefault="00F86B7B" w:rsidP="00342FC7">
      <w:pPr>
        <w:spacing w:line="480" w:lineRule="auto"/>
        <w:jc w:val="both"/>
        <w:rPr>
          <w:rFonts w:ascii="Neuron" w:hAnsi="Neuron"/>
          <w:sz w:val="24"/>
          <w:szCs w:val="24"/>
        </w:rPr>
      </w:pPr>
    </w:p>
    <w:p w14:paraId="79784FED" w14:textId="684AB65E" w:rsidR="00F86B7B" w:rsidRDefault="00F86B7B" w:rsidP="00342FC7">
      <w:pPr>
        <w:spacing w:line="480" w:lineRule="auto"/>
        <w:jc w:val="both"/>
        <w:rPr>
          <w:rFonts w:ascii="Neuron" w:hAnsi="Neuron"/>
          <w:sz w:val="24"/>
          <w:szCs w:val="24"/>
        </w:rPr>
      </w:pPr>
    </w:p>
    <w:p w14:paraId="5229260B" w14:textId="15431808" w:rsidR="00F86B7B" w:rsidRDefault="00A24371"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19680" behindDoc="1" locked="0" layoutInCell="1" allowOverlap="1" wp14:anchorId="68FC55ED" wp14:editId="39C083EC">
            <wp:simplePos x="0" y="0"/>
            <wp:positionH relativeFrom="margin">
              <wp:posOffset>-1123130</wp:posOffset>
            </wp:positionH>
            <wp:positionV relativeFrom="paragraph">
              <wp:posOffset>349605</wp:posOffset>
            </wp:positionV>
            <wp:extent cx="8550625" cy="4105156"/>
            <wp:effectExtent l="0" t="6032"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8550625" cy="4105156"/>
                    </a:xfrm>
                    <a:prstGeom prst="rect">
                      <a:avLst/>
                    </a:prstGeom>
                    <a:noFill/>
                  </pic:spPr>
                </pic:pic>
              </a:graphicData>
            </a:graphic>
            <wp14:sizeRelH relativeFrom="margin">
              <wp14:pctWidth>0</wp14:pctWidth>
            </wp14:sizeRelH>
            <wp14:sizeRelV relativeFrom="margin">
              <wp14:pctHeight>0</wp14:pctHeight>
            </wp14:sizeRelV>
          </wp:anchor>
        </w:drawing>
      </w:r>
    </w:p>
    <w:p w14:paraId="5781D00E" w14:textId="1383E3CD" w:rsidR="00F86B7B" w:rsidRDefault="00F86B7B" w:rsidP="00342FC7">
      <w:pPr>
        <w:spacing w:line="480" w:lineRule="auto"/>
        <w:jc w:val="both"/>
        <w:rPr>
          <w:rFonts w:ascii="Neuron" w:hAnsi="Neuron"/>
          <w:sz w:val="24"/>
          <w:szCs w:val="24"/>
        </w:rPr>
      </w:pPr>
    </w:p>
    <w:p w14:paraId="63D86654" w14:textId="2836B7A2" w:rsidR="00F86B7B" w:rsidRDefault="00F86B7B" w:rsidP="00342FC7">
      <w:pPr>
        <w:spacing w:line="480" w:lineRule="auto"/>
        <w:jc w:val="both"/>
        <w:rPr>
          <w:rFonts w:ascii="Neuron" w:hAnsi="Neuron"/>
          <w:sz w:val="24"/>
          <w:szCs w:val="24"/>
        </w:rPr>
      </w:pPr>
    </w:p>
    <w:p w14:paraId="7D05D107" w14:textId="6330F732" w:rsidR="00F86B7B" w:rsidRDefault="00F86B7B" w:rsidP="00342FC7">
      <w:pPr>
        <w:spacing w:line="480" w:lineRule="auto"/>
        <w:jc w:val="both"/>
        <w:rPr>
          <w:rFonts w:ascii="Neuron" w:hAnsi="Neuron"/>
          <w:sz w:val="24"/>
          <w:szCs w:val="24"/>
        </w:rPr>
      </w:pPr>
    </w:p>
    <w:p w14:paraId="68882A87" w14:textId="4AD4766D" w:rsidR="00F86B7B" w:rsidRDefault="00F86B7B" w:rsidP="00342FC7">
      <w:pPr>
        <w:spacing w:line="480" w:lineRule="auto"/>
        <w:jc w:val="both"/>
        <w:rPr>
          <w:rFonts w:ascii="Neuron" w:hAnsi="Neuron"/>
          <w:sz w:val="24"/>
          <w:szCs w:val="24"/>
        </w:rPr>
      </w:pPr>
    </w:p>
    <w:p w14:paraId="53D01754" w14:textId="711BC249" w:rsidR="00F86B7B" w:rsidRDefault="00F86B7B" w:rsidP="00342FC7">
      <w:pPr>
        <w:spacing w:line="480" w:lineRule="auto"/>
        <w:jc w:val="both"/>
        <w:rPr>
          <w:rFonts w:ascii="Neuron" w:hAnsi="Neuron"/>
          <w:sz w:val="24"/>
          <w:szCs w:val="24"/>
        </w:rPr>
      </w:pPr>
    </w:p>
    <w:p w14:paraId="50F96361" w14:textId="0A6659A2" w:rsidR="00F86B7B" w:rsidRDefault="00F86B7B" w:rsidP="00342FC7">
      <w:pPr>
        <w:spacing w:line="480" w:lineRule="auto"/>
        <w:jc w:val="both"/>
        <w:rPr>
          <w:rFonts w:ascii="Neuron" w:hAnsi="Neuron"/>
          <w:sz w:val="24"/>
          <w:szCs w:val="24"/>
        </w:rPr>
      </w:pPr>
    </w:p>
    <w:p w14:paraId="138943B7" w14:textId="13F78F3C" w:rsidR="00F86B7B" w:rsidRDefault="00F86B7B" w:rsidP="00342FC7">
      <w:pPr>
        <w:spacing w:line="480" w:lineRule="auto"/>
        <w:jc w:val="both"/>
        <w:rPr>
          <w:rFonts w:ascii="Neuron" w:hAnsi="Neuron"/>
          <w:sz w:val="24"/>
          <w:szCs w:val="24"/>
        </w:rPr>
      </w:pPr>
    </w:p>
    <w:p w14:paraId="1B3EBCC7" w14:textId="50DCD8D0" w:rsidR="00F86B7B" w:rsidRDefault="00F86B7B" w:rsidP="00342FC7">
      <w:pPr>
        <w:spacing w:line="480" w:lineRule="auto"/>
        <w:jc w:val="both"/>
        <w:rPr>
          <w:rFonts w:ascii="Neuron" w:hAnsi="Neuron"/>
          <w:sz w:val="24"/>
          <w:szCs w:val="24"/>
        </w:rPr>
      </w:pPr>
    </w:p>
    <w:p w14:paraId="43767815" w14:textId="32E99346" w:rsidR="00F86B7B" w:rsidRDefault="00F86B7B" w:rsidP="00342FC7">
      <w:pPr>
        <w:spacing w:line="480" w:lineRule="auto"/>
        <w:jc w:val="both"/>
        <w:rPr>
          <w:rFonts w:ascii="Neuron" w:hAnsi="Neuron"/>
          <w:sz w:val="24"/>
          <w:szCs w:val="24"/>
        </w:rPr>
      </w:pPr>
    </w:p>
    <w:p w14:paraId="45C3AF82" w14:textId="7F30E836" w:rsidR="00F86B7B" w:rsidRDefault="00F86B7B" w:rsidP="00342FC7">
      <w:pPr>
        <w:spacing w:line="480" w:lineRule="auto"/>
        <w:jc w:val="both"/>
        <w:rPr>
          <w:rFonts w:ascii="Neuron" w:hAnsi="Neuron"/>
          <w:sz w:val="24"/>
          <w:szCs w:val="24"/>
        </w:rPr>
      </w:pPr>
    </w:p>
    <w:p w14:paraId="12496598" w14:textId="24CB2301" w:rsidR="00F86B7B" w:rsidRDefault="00F86B7B" w:rsidP="00342FC7">
      <w:pPr>
        <w:spacing w:line="480" w:lineRule="auto"/>
        <w:jc w:val="both"/>
        <w:rPr>
          <w:rFonts w:ascii="Neuron" w:hAnsi="Neuron"/>
          <w:sz w:val="24"/>
          <w:szCs w:val="24"/>
        </w:rPr>
      </w:pPr>
    </w:p>
    <w:p w14:paraId="200AAC57" w14:textId="54824A50" w:rsidR="00F86B7B" w:rsidRDefault="00F86B7B" w:rsidP="00342FC7">
      <w:pPr>
        <w:spacing w:line="480" w:lineRule="auto"/>
        <w:jc w:val="both"/>
        <w:rPr>
          <w:rFonts w:ascii="Neuron" w:hAnsi="Neuron"/>
          <w:sz w:val="24"/>
          <w:szCs w:val="24"/>
        </w:rPr>
      </w:pPr>
    </w:p>
    <w:p w14:paraId="2569CE8F" w14:textId="67260236" w:rsidR="00F86B7B" w:rsidRDefault="00F86B7B" w:rsidP="00342FC7">
      <w:pPr>
        <w:spacing w:line="480" w:lineRule="auto"/>
        <w:jc w:val="both"/>
        <w:rPr>
          <w:rFonts w:ascii="Neuron" w:hAnsi="Neuron"/>
          <w:sz w:val="24"/>
          <w:szCs w:val="24"/>
        </w:rPr>
      </w:pPr>
    </w:p>
    <w:p w14:paraId="382FCFA6" w14:textId="77777777" w:rsidR="00F86B7B" w:rsidRDefault="00F86B7B" w:rsidP="00342FC7">
      <w:pPr>
        <w:spacing w:line="480" w:lineRule="auto"/>
        <w:jc w:val="both"/>
        <w:rPr>
          <w:rFonts w:ascii="Neuron" w:hAnsi="Neuron"/>
          <w:sz w:val="24"/>
          <w:szCs w:val="24"/>
        </w:rPr>
      </w:pPr>
    </w:p>
    <w:p w14:paraId="035195B6" w14:textId="59EC2F94" w:rsidR="000B515D" w:rsidRDefault="000B515D">
      <w:pPr>
        <w:rPr>
          <w:rFonts w:ascii="Neuron" w:hAnsi="Neuron"/>
          <w:sz w:val="24"/>
          <w:szCs w:val="24"/>
        </w:rPr>
      </w:pPr>
      <w:r>
        <w:rPr>
          <w:rFonts w:ascii="Neuron" w:hAnsi="Neuron"/>
          <w:sz w:val="24"/>
          <w:szCs w:val="24"/>
        </w:rPr>
        <w:br w:type="page"/>
      </w:r>
    </w:p>
    <w:p w14:paraId="54EA1DFA" w14:textId="0B2D32F8" w:rsidR="000B515D" w:rsidRDefault="00563C15" w:rsidP="00342FC7">
      <w:pPr>
        <w:spacing w:line="480" w:lineRule="auto"/>
        <w:jc w:val="both"/>
        <w:rPr>
          <w:rFonts w:ascii="Neuron" w:hAnsi="Neuron"/>
          <w:sz w:val="24"/>
          <w:szCs w:val="24"/>
        </w:rPr>
      </w:pPr>
      <w:r>
        <w:rPr>
          <w:rFonts w:ascii="Neuron" w:hAnsi="Neuron"/>
          <w:sz w:val="24"/>
          <w:szCs w:val="24"/>
        </w:rPr>
        <w:lastRenderedPageBreak/>
        <w:t>Respect</w:t>
      </w:r>
      <w:r w:rsidR="00C9799E">
        <w:rPr>
          <w:rFonts w:ascii="Neuron" w:hAnsi="Neuron"/>
          <w:sz w:val="24"/>
          <w:szCs w:val="24"/>
        </w:rPr>
        <w:t xml:space="preserve">o a la composición de la plantilla </w:t>
      </w:r>
      <w:r w:rsidR="0096432B">
        <w:rPr>
          <w:rFonts w:ascii="Neuron" w:hAnsi="Neuron"/>
          <w:sz w:val="24"/>
          <w:szCs w:val="24"/>
        </w:rPr>
        <w:t>de acuerdo con</w:t>
      </w:r>
      <w:r w:rsidR="00C9799E">
        <w:rPr>
          <w:rFonts w:ascii="Neuron" w:hAnsi="Neuron"/>
          <w:sz w:val="24"/>
          <w:szCs w:val="24"/>
        </w:rPr>
        <w:t xml:space="preserve"> sus edades, se puede apreciar que la mayoría de los trabajadores </w:t>
      </w:r>
      <w:r w:rsidR="000314E2">
        <w:rPr>
          <w:rFonts w:ascii="Neuron" w:hAnsi="Neuron"/>
          <w:sz w:val="24"/>
          <w:szCs w:val="24"/>
        </w:rPr>
        <w:t>s</w:t>
      </w:r>
      <w:r w:rsidR="00C9799E">
        <w:rPr>
          <w:rFonts w:ascii="Neuron" w:hAnsi="Neuron"/>
          <w:sz w:val="24"/>
          <w:szCs w:val="24"/>
        </w:rPr>
        <w:t xml:space="preserve">e encuentran en una franja de edad entre los 20 y los 50 años, lo que es representativo de una plantilla joven y de </w:t>
      </w:r>
      <w:r w:rsidR="00F13774">
        <w:rPr>
          <w:rFonts w:ascii="Neuron" w:hAnsi="Neuron"/>
          <w:sz w:val="24"/>
          <w:szCs w:val="24"/>
        </w:rPr>
        <w:t>las políticas</w:t>
      </w:r>
      <w:r w:rsidR="00C9799E">
        <w:rPr>
          <w:rFonts w:ascii="Neuron" w:hAnsi="Neuron"/>
          <w:sz w:val="24"/>
          <w:szCs w:val="24"/>
        </w:rPr>
        <w:t xml:space="preserve"> de contratación puestas en marcha por la empresa.</w:t>
      </w:r>
    </w:p>
    <w:p w14:paraId="68634E41" w14:textId="4B750213" w:rsidR="000B515D" w:rsidRDefault="002D7EC2"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15584" behindDoc="1" locked="0" layoutInCell="1" allowOverlap="1" wp14:anchorId="0036C82D" wp14:editId="0081826E">
            <wp:simplePos x="0" y="0"/>
            <wp:positionH relativeFrom="margin">
              <wp:align>right</wp:align>
            </wp:positionH>
            <wp:positionV relativeFrom="paragraph">
              <wp:posOffset>4709</wp:posOffset>
            </wp:positionV>
            <wp:extent cx="6167887" cy="3912913"/>
            <wp:effectExtent l="0" t="0" r="4445"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887" cy="3912913"/>
                    </a:xfrm>
                    <a:prstGeom prst="rect">
                      <a:avLst/>
                    </a:prstGeom>
                    <a:noFill/>
                  </pic:spPr>
                </pic:pic>
              </a:graphicData>
            </a:graphic>
            <wp14:sizeRelH relativeFrom="margin">
              <wp14:pctWidth>0</wp14:pctWidth>
            </wp14:sizeRelH>
            <wp14:sizeRelV relativeFrom="margin">
              <wp14:pctHeight>0</wp14:pctHeight>
            </wp14:sizeRelV>
          </wp:anchor>
        </w:drawing>
      </w:r>
    </w:p>
    <w:p w14:paraId="477EB377" w14:textId="64DD99B7" w:rsidR="000B515D" w:rsidRDefault="000B515D" w:rsidP="00342FC7">
      <w:pPr>
        <w:spacing w:line="480" w:lineRule="auto"/>
        <w:jc w:val="both"/>
        <w:rPr>
          <w:rFonts w:ascii="Neuron" w:hAnsi="Neuron"/>
          <w:sz w:val="24"/>
          <w:szCs w:val="24"/>
        </w:rPr>
      </w:pPr>
    </w:p>
    <w:p w14:paraId="3C6EE69C" w14:textId="64D50734" w:rsidR="000B515D" w:rsidRDefault="000B515D" w:rsidP="00342FC7">
      <w:pPr>
        <w:spacing w:line="480" w:lineRule="auto"/>
        <w:jc w:val="both"/>
        <w:rPr>
          <w:rFonts w:ascii="Neuron" w:hAnsi="Neuron"/>
          <w:sz w:val="24"/>
          <w:szCs w:val="24"/>
        </w:rPr>
      </w:pPr>
    </w:p>
    <w:p w14:paraId="42B5330F" w14:textId="482BF969" w:rsidR="000B515D" w:rsidRDefault="000B515D" w:rsidP="00342FC7">
      <w:pPr>
        <w:spacing w:line="480" w:lineRule="auto"/>
        <w:jc w:val="both"/>
        <w:rPr>
          <w:rFonts w:ascii="Neuron" w:hAnsi="Neuron"/>
          <w:sz w:val="24"/>
          <w:szCs w:val="24"/>
        </w:rPr>
      </w:pPr>
    </w:p>
    <w:p w14:paraId="5FCBD8D9" w14:textId="3F0DA371" w:rsidR="000B515D" w:rsidRDefault="000B515D" w:rsidP="00342FC7">
      <w:pPr>
        <w:spacing w:line="480" w:lineRule="auto"/>
        <w:jc w:val="both"/>
        <w:rPr>
          <w:rFonts w:ascii="Neuron" w:hAnsi="Neuron"/>
          <w:sz w:val="24"/>
          <w:szCs w:val="24"/>
        </w:rPr>
      </w:pPr>
    </w:p>
    <w:p w14:paraId="171CB380" w14:textId="6EC80D91" w:rsidR="000B515D" w:rsidRDefault="000B515D" w:rsidP="00342FC7">
      <w:pPr>
        <w:spacing w:line="480" w:lineRule="auto"/>
        <w:jc w:val="both"/>
        <w:rPr>
          <w:rFonts w:ascii="Neuron" w:hAnsi="Neuron"/>
          <w:sz w:val="24"/>
          <w:szCs w:val="24"/>
        </w:rPr>
      </w:pPr>
    </w:p>
    <w:p w14:paraId="1501C34E" w14:textId="190B40D4" w:rsidR="000B515D" w:rsidRDefault="000B515D" w:rsidP="00342FC7">
      <w:pPr>
        <w:spacing w:line="480" w:lineRule="auto"/>
        <w:jc w:val="both"/>
        <w:rPr>
          <w:rFonts w:ascii="Neuron" w:hAnsi="Neuron"/>
          <w:sz w:val="24"/>
          <w:szCs w:val="24"/>
        </w:rPr>
      </w:pPr>
    </w:p>
    <w:p w14:paraId="5A410D2A" w14:textId="5647065D" w:rsidR="000B515D" w:rsidRDefault="000B515D" w:rsidP="00342FC7">
      <w:pPr>
        <w:spacing w:line="480" w:lineRule="auto"/>
        <w:jc w:val="both"/>
        <w:rPr>
          <w:rFonts w:ascii="Neuron" w:hAnsi="Neuron"/>
          <w:sz w:val="24"/>
          <w:szCs w:val="24"/>
        </w:rPr>
      </w:pPr>
    </w:p>
    <w:p w14:paraId="79E4162A" w14:textId="77777777" w:rsidR="002D7EC2" w:rsidRDefault="002D7EC2" w:rsidP="00342FC7">
      <w:pPr>
        <w:spacing w:line="480" w:lineRule="auto"/>
        <w:jc w:val="both"/>
        <w:rPr>
          <w:rFonts w:ascii="Neuron" w:hAnsi="Neuron"/>
          <w:sz w:val="24"/>
          <w:szCs w:val="24"/>
        </w:rPr>
      </w:pPr>
    </w:p>
    <w:p w14:paraId="50DDE24E" w14:textId="77777777" w:rsidR="002D7EC2" w:rsidRDefault="002D7EC2" w:rsidP="00342FC7">
      <w:pPr>
        <w:spacing w:line="480" w:lineRule="auto"/>
        <w:jc w:val="both"/>
        <w:rPr>
          <w:rFonts w:ascii="Neuron" w:hAnsi="Neuron"/>
          <w:sz w:val="24"/>
          <w:szCs w:val="24"/>
        </w:rPr>
      </w:pPr>
    </w:p>
    <w:p w14:paraId="5B35F679" w14:textId="1CA5E929" w:rsidR="000B515D" w:rsidRDefault="00C9799E" w:rsidP="00342FC7">
      <w:pPr>
        <w:spacing w:line="480" w:lineRule="auto"/>
        <w:jc w:val="both"/>
        <w:rPr>
          <w:rFonts w:ascii="Neuron" w:hAnsi="Neuron"/>
          <w:sz w:val="24"/>
          <w:szCs w:val="24"/>
        </w:rPr>
      </w:pPr>
      <w:r>
        <w:rPr>
          <w:rFonts w:ascii="Neuron" w:hAnsi="Neuron"/>
          <w:sz w:val="24"/>
          <w:szCs w:val="24"/>
        </w:rPr>
        <w:t>Así mismo y comprando la antigüedad en atención a los sexos se aprecia una notable consolidación de los trabajadores en sus puestos con 15 trabajadores con antigüedad superior a 10 años y 18 entre los 3 y los 5 años, es necesario resaltar los presentes datos puesto que difieren de la tendencia del sector, caracterizado por puestos de alta rotación y por ende antigüedades inferiores a los 3 años.</w:t>
      </w:r>
    </w:p>
    <w:p w14:paraId="3FE8ADB1" w14:textId="48068912" w:rsidR="000B515D" w:rsidRDefault="000B515D" w:rsidP="00342FC7">
      <w:pPr>
        <w:spacing w:line="480" w:lineRule="auto"/>
        <w:jc w:val="both"/>
        <w:rPr>
          <w:rFonts w:ascii="Neuron" w:hAnsi="Neuron"/>
          <w:sz w:val="24"/>
          <w:szCs w:val="24"/>
        </w:rPr>
      </w:pPr>
    </w:p>
    <w:p w14:paraId="588A7170" w14:textId="6B186165" w:rsidR="000B515D" w:rsidRPr="00DA73C5" w:rsidRDefault="000B515D" w:rsidP="00342FC7">
      <w:pPr>
        <w:spacing w:line="480" w:lineRule="auto"/>
        <w:jc w:val="both"/>
        <w:rPr>
          <w:rFonts w:ascii="Neuron" w:hAnsi="Neuron"/>
          <w:sz w:val="24"/>
          <w:szCs w:val="24"/>
        </w:rPr>
      </w:pPr>
    </w:p>
    <w:p w14:paraId="176089F4" w14:textId="063A2544" w:rsidR="00F771AF" w:rsidRPr="00DA73C5" w:rsidRDefault="00F771AF" w:rsidP="00342FC7">
      <w:pPr>
        <w:spacing w:line="480" w:lineRule="auto"/>
        <w:jc w:val="both"/>
        <w:rPr>
          <w:rFonts w:ascii="Neuron" w:hAnsi="Neuron"/>
          <w:sz w:val="24"/>
          <w:szCs w:val="24"/>
        </w:rPr>
      </w:pPr>
    </w:p>
    <w:p w14:paraId="6E1514ED" w14:textId="2E351D0C" w:rsidR="00566938" w:rsidRDefault="00566938">
      <w:pPr>
        <w:rPr>
          <w:rFonts w:ascii="Neuron" w:hAnsi="Neuron"/>
          <w:sz w:val="24"/>
          <w:szCs w:val="24"/>
        </w:rPr>
      </w:pPr>
      <w:r>
        <w:rPr>
          <w:rFonts w:ascii="Neuron" w:hAnsi="Neuron"/>
          <w:sz w:val="24"/>
          <w:szCs w:val="24"/>
        </w:rPr>
        <w:br w:type="page"/>
      </w:r>
    </w:p>
    <w:p w14:paraId="1A1C9E3C" w14:textId="7FDC5B35" w:rsidR="00F771AF" w:rsidRPr="00DA73C5" w:rsidRDefault="002D7EC2" w:rsidP="00342FC7">
      <w:pPr>
        <w:spacing w:line="480" w:lineRule="auto"/>
        <w:jc w:val="both"/>
        <w:rPr>
          <w:rFonts w:ascii="Neuron" w:hAnsi="Neuron"/>
          <w:sz w:val="24"/>
          <w:szCs w:val="24"/>
        </w:rPr>
      </w:pPr>
      <w:r>
        <w:rPr>
          <w:rFonts w:ascii="Neuron" w:hAnsi="Neuron"/>
          <w:noProof/>
          <w:sz w:val="24"/>
          <w:szCs w:val="24"/>
        </w:rPr>
        <w:lastRenderedPageBreak/>
        <w:drawing>
          <wp:inline distT="0" distB="0" distL="0" distR="0" wp14:anchorId="13BBE41A" wp14:editId="0716CA38">
            <wp:extent cx="6352540" cy="2933205"/>
            <wp:effectExtent l="0" t="0" r="0" b="63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63044" cy="2938055"/>
                    </a:xfrm>
                    <a:prstGeom prst="rect">
                      <a:avLst/>
                    </a:prstGeom>
                    <a:noFill/>
                  </pic:spPr>
                </pic:pic>
              </a:graphicData>
            </a:graphic>
          </wp:inline>
        </w:drawing>
      </w:r>
    </w:p>
    <w:p w14:paraId="511E7A49" w14:textId="64D258B4" w:rsidR="00F771AF" w:rsidRPr="00DA73C5" w:rsidRDefault="00EB3C01" w:rsidP="00342FC7">
      <w:pPr>
        <w:spacing w:line="480" w:lineRule="auto"/>
        <w:jc w:val="both"/>
        <w:rPr>
          <w:rFonts w:ascii="Neuron" w:hAnsi="Neuron"/>
          <w:sz w:val="24"/>
          <w:szCs w:val="24"/>
        </w:rPr>
      </w:pPr>
      <w:r>
        <w:rPr>
          <w:rFonts w:ascii="Neuron" w:hAnsi="Neuron"/>
          <w:sz w:val="24"/>
          <w:szCs w:val="24"/>
        </w:rPr>
        <w:t xml:space="preserve">En atención al tipo de contrato se puede observar una clara tendencia por parte de la empresa a la consolidación del empleo tanto en hombres como en mujeres, siendo tanto la parcialidad como la temporalidad casi residual. Ejemplo claro de políticas empresariales que apuestan por la consolidación del empleo y por la creación de equipos </w:t>
      </w:r>
      <w:r w:rsidR="00B4100A">
        <w:rPr>
          <w:rFonts w:ascii="Neuron" w:hAnsi="Neuron"/>
          <w:sz w:val="24"/>
          <w:szCs w:val="24"/>
        </w:rPr>
        <w:t>sólidos</w:t>
      </w:r>
      <w:r>
        <w:rPr>
          <w:rFonts w:ascii="Neuron" w:hAnsi="Neuron"/>
          <w:sz w:val="24"/>
          <w:szCs w:val="24"/>
        </w:rPr>
        <w:t xml:space="preserve"> y eficaces.</w:t>
      </w:r>
    </w:p>
    <w:p w14:paraId="17A83A9A" w14:textId="2C59024D" w:rsidR="00F771AF" w:rsidRPr="00DA73C5" w:rsidRDefault="00497E88"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25824" behindDoc="1" locked="0" layoutInCell="1" allowOverlap="1" wp14:anchorId="72972C7C" wp14:editId="37ABE2DE">
            <wp:simplePos x="0" y="0"/>
            <wp:positionH relativeFrom="margin">
              <wp:align>center</wp:align>
            </wp:positionH>
            <wp:positionV relativeFrom="paragraph">
              <wp:posOffset>11496</wp:posOffset>
            </wp:positionV>
            <wp:extent cx="6846570" cy="4061361"/>
            <wp:effectExtent l="0" t="0" r="0"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4705" cy="4066187"/>
                    </a:xfrm>
                    <a:prstGeom prst="rect">
                      <a:avLst/>
                    </a:prstGeom>
                    <a:noFill/>
                  </pic:spPr>
                </pic:pic>
              </a:graphicData>
            </a:graphic>
            <wp14:sizeRelV relativeFrom="margin">
              <wp14:pctHeight>0</wp14:pctHeight>
            </wp14:sizeRelV>
          </wp:anchor>
        </w:drawing>
      </w:r>
    </w:p>
    <w:p w14:paraId="538ACA86" w14:textId="7FF9C720" w:rsidR="00F771AF" w:rsidRPr="00DA73C5" w:rsidRDefault="00F771AF" w:rsidP="00342FC7">
      <w:pPr>
        <w:spacing w:line="480" w:lineRule="auto"/>
        <w:jc w:val="both"/>
        <w:rPr>
          <w:rFonts w:ascii="Neuron" w:hAnsi="Neuron"/>
          <w:sz w:val="24"/>
          <w:szCs w:val="24"/>
        </w:rPr>
      </w:pPr>
    </w:p>
    <w:p w14:paraId="21996C8E" w14:textId="793662D9" w:rsidR="00F771AF" w:rsidRPr="00DA73C5" w:rsidRDefault="00F771AF" w:rsidP="00342FC7">
      <w:pPr>
        <w:spacing w:line="480" w:lineRule="auto"/>
        <w:jc w:val="both"/>
        <w:rPr>
          <w:rFonts w:ascii="Neuron" w:hAnsi="Neuron"/>
          <w:sz w:val="24"/>
          <w:szCs w:val="24"/>
        </w:rPr>
      </w:pPr>
    </w:p>
    <w:p w14:paraId="3F0B8DC2" w14:textId="0334816A" w:rsidR="00F771AF" w:rsidRPr="00DA73C5" w:rsidRDefault="00F771AF" w:rsidP="00342FC7">
      <w:pPr>
        <w:spacing w:line="480" w:lineRule="auto"/>
        <w:jc w:val="both"/>
        <w:rPr>
          <w:rFonts w:ascii="Neuron" w:hAnsi="Neuron"/>
          <w:sz w:val="24"/>
          <w:szCs w:val="24"/>
        </w:rPr>
      </w:pPr>
    </w:p>
    <w:p w14:paraId="6989C87F" w14:textId="74574429" w:rsidR="00F771AF" w:rsidRPr="00DA73C5" w:rsidRDefault="00F771AF" w:rsidP="00342FC7">
      <w:pPr>
        <w:spacing w:line="480" w:lineRule="auto"/>
        <w:jc w:val="both"/>
        <w:rPr>
          <w:rFonts w:ascii="Neuron" w:hAnsi="Neuron"/>
          <w:sz w:val="24"/>
          <w:szCs w:val="24"/>
        </w:rPr>
      </w:pPr>
    </w:p>
    <w:p w14:paraId="023EE840" w14:textId="5D74E987" w:rsidR="00F771AF" w:rsidRPr="00DA73C5" w:rsidRDefault="00F771AF" w:rsidP="00342FC7">
      <w:pPr>
        <w:spacing w:line="480" w:lineRule="auto"/>
        <w:jc w:val="both"/>
        <w:rPr>
          <w:rFonts w:ascii="Neuron" w:hAnsi="Neuron"/>
          <w:sz w:val="24"/>
          <w:szCs w:val="24"/>
        </w:rPr>
      </w:pPr>
    </w:p>
    <w:p w14:paraId="0DE7EB14" w14:textId="533E1FEF" w:rsidR="00F771AF" w:rsidRPr="00DA73C5" w:rsidRDefault="00F771AF" w:rsidP="00342FC7">
      <w:pPr>
        <w:spacing w:line="480" w:lineRule="auto"/>
        <w:jc w:val="both"/>
        <w:rPr>
          <w:rFonts w:ascii="Neuron" w:hAnsi="Neuron"/>
          <w:sz w:val="24"/>
          <w:szCs w:val="24"/>
        </w:rPr>
      </w:pPr>
    </w:p>
    <w:p w14:paraId="3B3BCA94" w14:textId="42A04501" w:rsidR="00F771AF" w:rsidRPr="00DA73C5" w:rsidRDefault="00F771AF" w:rsidP="00342FC7">
      <w:pPr>
        <w:spacing w:line="480" w:lineRule="auto"/>
        <w:jc w:val="both"/>
        <w:rPr>
          <w:rFonts w:ascii="Neuron" w:hAnsi="Neuron"/>
          <w:sz w:val="24"/>
          <w:szCs w:val="24"/>
        </w:rPr>
      </w:pPr>
    </w:p>
    <w:p w14:paraId="3F35B6DA" w14:textId="21D87FDA" w:rsidR="00F771AF" w:rsidRPr="00DA73C5" w:rsidRDefault="00F771AF" w:rsidP="00342FC7">
      <w:pPr>
        <w:spacing w:line="480" w:lineRule="auto"/>
        <w:jc w:val="both"/>
        <w:rPr>
          <w:rFonts w:ascii="Neuron" w:hAnsi="Neuron"/>
          <w:sz w:val="24"/>
          <w:szCs w:val="24"/>
        </w:rPr>
      </w:pPr>
    </w:p>
    <w:p w14:paraId="7540719A" w14:textId="77777777" w:rsidR="00072718" w:rsidRDefault="00072718" w:rsidP="00342FC7">
      <w:pPr>
        <w:spacing w:line="480" w:lineRule="auto"/>
        <w:jc w:val="both"/>
        <w:rPr>
          <w:rFonts w:ascii="Neuron" w:hAnsi="Neuron"/>
          <w:sz w:val="24"/>
          <w:szCs w:val="24"/>
        </w:rPr>
      </w:pPr>
    </w:p>
    <w:p w14:paraId="69B23A29" w14:textId="2EC8EB77" w:rsidR="00072718" w:rsidRPr="00072718" w:rsidRDefault="00072718" w:rsidP="001716B5">
      <w:pPr>
        <w:pStyle w:val="Prrafodelista"/>
        <w:numPr>
          <w:ilvl w:val="0"/>
          <w:numId w:val="1"/>
        </w:numPr>
        <w:spacing w:after="0" w:line="480" w:lineRule="auto"/>
        <w:ind w:left="426"/>
        <w:jc w:val="both"/>
        <w:outlineLvl w:val="0"/>
        <w:rPr>
          <w:rFonts w:ascii="Neuron Heavy" w:hAnsi="Neuron Heavy"/>
          <w:sz w:val="32"/>
          <w:szCs w:val="32"/>
        </w:rPr>
      </w:pPr>
      <w:bookmarkStart w:id="36" w:name="_Toc134783085"/>
      <w:r w:rsidRPr="00072718">
        <w:rPr>
          <w:rFonts w:ascii="Neuron Heavy" w:hAnsi="Neuron Heavy"/>
          <w:sz w:val="32"/>
          <w:szCs w:val="32"/>
        </w:rPr>
        <w:lastRenderedPageBreak/>
        <w:t xml:space="preserve">RESULTADOS DE LA AUDITORIA RETRIBUTIVA Y ANÁLISIS DE </w:t>
      </w:r>
      <w:r w:rsidR="00141936" w:rsidRPr="00072718">
        <w:rPr>
          <w:rFonts w:ascii="Neuron Heavy" w:hAnsi="Neuron Heavy"/>
          <w:sz w:val="32"/>
          <w:szCs w:val="32"/>
        </w:rPr>
        <w:t>ESTOS</w:t>
      </w:r>
      <w:bookmarkEnd w:id="36"/>
    </w:p>
    <w:p w14:paraId="414D0FF8" w14:textId="4A31890C" w:rsidR="00F00E86" w:rsidRDefault="00B13F6B" w:rsidP="001716B5">
      <w:pPr>
        <w:spacing w:after="0" w:line="480" w:lineRule="auto"/>
        <w:jc w:val="both"/>
        <w:rPr>
          <w:rFonts w:ascii="Neuron" w:hAnsi="Neuron"/>
          <w:sz w:val="24"/>
          <w:szCs w:val="24"/>
        </w:rPr>
      </w:pPr>
      <w:r>
        <w:rPr>
          <w:rFonts w:ascii="Neuron" w:hAnsi="Neuron"/>
          <w:sz w:val="24"/>
          <w:szCs w:val="24"/>
        </w:rPr>
        <w:t xml:space="preserve">La muestra tomada han sido todas las retribuciones percibidas </w:t>
      </w:r>
      <w:r w:rsidR="00644474">
        <w:rPr>
          <w:rFonts w:ascii="Neuron" w:hAnsi="Neuron"/>
          <w:sz w:val="24"/>
          <w:szCs w:val="24"/>
        </w:rPr>
        <w:t>tanto</w:t>
      </w:r>
      <w:r>
        <w:rPr>
          <w:rFonts w:ascii="Neuron" w:hAnsi="Neuron"/>
          <w:sz w:val="24"/>
          <w:szCs w:val="24"/>
        </w:rPr>
        <w:t xml:space="preserve"> por hombres como por mujeres a os largo de todo el año 2022</w:t>
      </w:r>
      <w:r w:rsidR="00644474">
        <w:rPr>
          <w:rFonts w:ascii="Neuron" w:hAnsi="Neuron"/>
          <w:sz w:val="24"/>
          <w:szCs w:val="24"/>
        </w:rPr>
        <w:t xml:space="preserve">. </w:t>
      </w:r>
      <w:r w:rsidR="00B4100A">
        <w:rPr>
          <w:rFonts w:ascii="Neuron" w:hAnsi="Neuron"/>
          <w:sz w:val="24"/>
          <w:szCs w:val="24"/>
        </w:rPr>
        <w:t>Del análisis del Registro Retributivo se desprende que tanto e</w:t>
      </w:r>
      <w:r w:rsidR="00207D0E">
        <w:rPr>
          <w:rFonts w:ascii="Neuron" w:hAnsi="Neuron"/>
          <w:sz w:val="24"/>
          <w:szCs w:val="24"/>
        </w:rPr>
        <w:t>n</w:t>
      </w:r>
      <w:r w:rsidR="00B4100A">
        <w:rPr>
          <w:rFonts w:ascii="Neuron" w:hAnsi="Neuron"/>
          <w:sz w:val="24"/>
          <w:szCs w:val="24"/>
        </w:rPr>
        <w:t xml:space="preserve"> hombres como en mujeres existe una clara paridad en cuanto a salarios estableciendo se el salario Medio para Hombres en </w:t>
      </w:r>
      <w:r w:rsidR="00207D0E" w:rsidRPr="00207D0E">
        <w:rPr>
          <w:rFonts w:ascii="Neuron" w:hAnsi="Neuron"/>
          <w:sz w:val="24"/>
          <w:szCs w:val="24"/>
        </w:rPr>
        <w:t>15</w:t>
      </w:r>
      <w:r w:rsidR="00207D0E">
        <w:rPr>
          <w:rFonts w:ascii="Neuron" w:hAnsi="Neuron"/>
          <w:sz w:val="24"/>
          <w:szCs w:val="24"/>
        </w:rPr>
        <w:t>.</w:t>
      </w:r>
      <w:r w:rsidR="00207D0E" w:rsidRPr="00207D0E">
        <w:rPr>
          <w:rFonts w:ascii="Neuron" w:hAnsi="Neuron"/>
          <w:sz w:val="24"/>
          <w:szCs w:val="24"/>
        </w:rPr>
        <w:t>145,66</w:t>
      </w:r>
      <w:r w:rsidR="00207D0E">
        <w:rPr>
          <w:rFonts w:ascii="Neuron" w:hAnsi="Neuron"/>
          <w:sz w:val="24"/>
          <w:szCs w:val="24"/>
        </w:rPr>
        <w:t xml:space="preserve"> €</w:t>
      </w:r>
      <w:r w:rsidR="00B4100A">
        <w:rPr>
          <w:rFonts w:ascii="Neuron" w:hAnsi="Neuron"/>
          <w:sz w:val="24"/>
          <w:szCs w:val="24"/>
        </w:rPr>
        <w:t xml:space="preserve"> y el de las mujeres en </w:t>
      </w:r>
      <w:r w:rsidR="00207D0E" w:rsidRPr="00207D0E">
        <w:rPr>
          <w:rFonts w:ascii="Neuron" w:hAnsi="Neuron"/>
          <w:sz w:val="24"/>
          <w:szCs w:val="24"/>
        </w:rPr>
        <w:t>17</w:t>
      </w:r>
      <w:r w:rsidR="00207D0E">
        <w:rPr>
          <w:rFonts w:ascii="Neuron" w:hAnsi="Neuron"/>
          <w:sz w:val="24"/>
          <w:szCs w:val="24"/>
        </w:rPr>
        <w:t>.</w:t>
      </w:r>
      <w:r w:rsidR="00207D0E" w:rsidRPr="00207D0E">
        <w:rPr>
          <w:rFonts w:ascii="Neuron" w:hAnsi="Neuron"/>
          <w:sz w:val="24"/>
          <w:szCs w:val="24"/>
        </w:rPr>
        <w:t>943,82</w:t>
      </w:r>
      <w:r w:rsidR="00207D0E">
        <w:rPr>
          <w:rFonts w:ascii="Neuron" w:hAnsi="Neuron"/>
          <w:sz w:val="24"/>
          <w:szCs w:val="24"/>
        </w:rPr>
        <w:t xml:space="preserve">€. </w:t>
      </w:r>
    </w:p>
    <w:p w14:paraId="21CB1EAB" w14:textId="6C4C2C51" w:rsidR="00B4100A" w:rsidRDefault="00B4100A" w:rsidP="00342FC7">
      <w:pPr>
        <w:spacing w:line="480" w:lineRule="auto"/>
        <w:jc w:val="both"/>
        <w:rPr>
          <w:rFonts w:ascii="Neuron" w:hAnsi="Neuron"/>
          <w:sz w:val="24"/>
          <w:szCs w:val="24"/>
        </w:rPr>
      </w:pPr>
      <w:r>
        <w:rPr>
          <w:rFonts w:ascii="Neuron" w:hAnsi="Neuron"/>
          <w:sz w:val="24"/>
          <w:szCs w:val="24"/>
        </w:rPr>
        <w:t xml:space="preserve">Se aprecia una diferencia de </w:t>
      </w:r>
      <w:r w:rsidR="00207D0E" w:rsidRPr="00207D0E">
        <w:rPr>
          <w:rFonts w:ascii="Neuron" w:hAnsi="Neuron"/>
          <w:sz w:val="24"/>
          <w:szCs w:val="24"/>
        </w:rPr>
        <w:t>2</w:t>
      </w:r>
      <w:r w:rsidR="00207D0E">
        <w:rPr>
          <w:rFonts w:ascii="Neuron" w:hAnsi="Neuron"/>
          <w:sz w:val="24"/>
          <w:szCs w:val="24"/>
        </w:rPr>
        <w:t>.</w:t>
      </w:r>
      <w:r w:rsidR="00207D0E" w:rsidRPr="00207D0E">
        <w:rPr>
          <w:rFonts w:ascii="Neuron" w:hAnsi="Neuron"/>
          <w:sz w:val="24"/>
          <w:szCs w:val="24"/>
        </w:rPr>
        <w:t>798,15</w:t>
      </w:r>
      <w:r w:rsidR="00207D0E">
        <w:rPr>
          <w:rFonts w:ascii="Neuron" w:hAnsi="Neuron"/>
          <w:sz w:val="24"/>
          <w:szCs w:val="24"/>
        </w:rPr>
        <w:t xml:space="preserve"> €</w:t>
      </w:r>
      <w:r>
        <w:rPr>
          <w:rFonts w:ascii="Neuron" w:hAnsi="Neuron"/>
          <w:sz w:val="24"/>
          <w:szCs w:val="24"/>
        </w:rPr>
        <w:t xml:space="preserve"> en favor del salario </w:t>
      </w:r>
      <w:r w:rsidR="00F13774">
        <w:rPr>
          <w:rFonts w:ascii="Neuron" w:hAnsi="Neuron"/>
          <w:sz w:val="24"/>
          <w:szCs w:val="24"/>
        </w:rPr>
        <w:t>femenino</w:t>
      </w:r>
      <w:r>
        <w:rPr>
          <w:rFonts w:ascii="Neuron" w:hAnsi="Neuron"/>
          <w:sz w:val="24"/>
          <w:szCs w:val="24"/>
        </w:rPr>
        <w:t xml:space="preserve"> respecto </w:t>
      </w:r>
      <w:r w:rsidR="00F13774">
        <w:rPr>
          <w:rFonts w:ascii="Neuron" w:hAnsi="Neuron"/>
          <w:sz w:val="24"/>
          <w:szCs w:val="24"/>
        </w:rPr>
        <w:t>del masculino</w:t>
      </w:r>
      <w:r>
        <w:rPr>
          <w:rFonts w:ascii="Neuron" w:hAnsi="Neuron"/>
          <w:sz w:val="24"/>
          <w:szCs w:val="24"/>
        </w:rPr>
        <w:t xml:space="preserve">, esto es debido a la escasa muestra representativa de hombres respecto a la de mujeres, </w:t>
      </w:r>
      <w:r w:rsidR="00207D0E">
        <w:rPr>
          <w:rFonts w:ascii="Neuron" w:hAnsi="Neuron"/>
          <w:sz w:val="24"/>
          <w:szCs w:val="24"/>
        </w:rPr>
        <w:t xml:space="preserve">así como la feminización de los puestos directivas (salario más alto), </w:t>
      </w:r>
      <w:r>
        <w:rPr>
          <w:rFonts w:ascii="Neuron" w:hAnsi="Neuron"/>
          <w:sz w:val="24"/>
          <w:szCs w:val="24"/>
        </w:rPr>
        <w:t xml:space="preserve">puesto que realizando una proyección en </w:t>
      </w:r>
      <w:r w:rsidR="00F13774">
        <w:rPr>
          <w:rFonts w:ascii="Neuron" w:hAnsi="Neuron"/>
          <w:sz w:val="24"/>
          <w:szCs w:val="24"/>
        </w:rPr>
        <w:t>número</w:t>
      </w:r>
      <w:r>
        <w:rPr>
          <w:rFonts w:ascii="Neuron" w:hAnsi="Neuron"/>
          <w:sz w:val="24"/>
          <w:szCs w:val="24"/>
        </w:rPr>
        <w:t xml:space="preserve"> de</w:t>
      </w:r>
      <w:r w:rsidR="00F13774">
        <w:rPr>
          <w:rFonts w:ascii="Neuron" w:hAnsi="Neuron"/>
          <w:sz w:val="24"/>
          <w:szCs w:val="24"/>
        </w:rPr>
        <w:t xml:space="preserve"> equidad de </w:t>
      </w:r>
      <w:r>
        <w:rPr>
          <w:rFonts w:ascii="Neuron" w:hAnsi="Neuron"/>
          <w:sz w:val="24"/>
          <w:szCs w:val="24"/>
        </w:rPr>
        <w:t xml:space="preserve">hombres </w:t>
      </w:r>
      <w:r w:rsidR="00F13774">
        <w:rPr>
          <w:rFonts w:ascii="Neuron" w:hAnsi="Neuron"/>
          <w:sz w:val="24"/>
          <w:szCs w:val="24"/>
        </w:rPr>
        <w:t xml:space="preserve">respecto a mujeres </w:t>
      </w:r>
      <w:r>
        <w:rPr>
          <w:rFonts w:ascii="Neuron" w:hAnsi="Neuron"/>
          <w:sz w:val="24"/>
          <w:szCs w:val="24"/>
        </w:rPr>
        <w:t xml:space="preserve">se alcanzaría la paridad plena en salarios. </w:t>
      </w:r>
    </w:p>
    <w:p w14:paraId="62FFC263" w14:textId="70C1AF51" w:rsidR="00B4100A" w:rsidRDefault="00141936" w:rsidP="00A002E0">
      <w:pPr>
        <w:pStyle w:val="Prrafodelista"/>
        <w:numPr>
          <w:ilvl w:val="1"/>
          <w:numId w:val="1"/>
        </w:numPr>
        <w:spacing w:line="480" w:lineRule="auto"/>
        <w:ind w:left="709" w:hanging="633"/>
        <w:jc w:val="both"/>
        <w:outlineLvl w:val="1"/>
        <w:rPr>
          <w:rFonts w:ascii="Neuron Heavy" w:hAnsi="Neuron Heavy"/>
          <w:b/>
          <w:bCs/>
          <w:sz w:val="28"/>
          <w:szCs w:val="28"/>
        </w:rPr>
      </w:pPr>
      <w:bookmarkStart w:id="37" w:name="_Toc134783086"/>
      <w:r w:rsidRPr="00A002E0">
        <w:rPr>
          <w:rFonts w:ascii="Neuron Heavy" w:hAnsi="Neuron Heavy"/>
          <w:b/>
          <w:bCs/>
          <w:sz w:val="28"/>
          <w:szCs w:val="28"/>
        </w:rPr>
        <w:t>RETRIBUCIONES M</w:t>
      </w:r>
      <w:r>
        <w:rPr>
          <w:rFonts w:ascii="Neuron Heavy" w:hAnsi="Neuron Heavy"/>
          <w:b/>
          <w:bCs/>
          <w:sz w:val="28"/>
          <w:szCs w:val="28"/>
        </w:rPr>
        <w:t>ENSUALES POR ESCALA EN LA ORGANIZACIÓN</w:t>
      </w:r>
      <w:bookmarkEnd w:id="37"/>
    </w:p>
    <w:p w14:paraId="2521E374" w14:textId="2636DCC3" w:rsidR="00A002E0" w:rsidRPr="00D53151" w:rsidRDefault="001716B5" w:rsidP="001716B5">
      <w:pPr>
        <w:spacing w:line="480" w:lineRule="auto"/>
        <w:jc w:val="both"/>
        <w:rPr>
          <w:rFonts w:ascii="Neuron" w:hAnsi="Neuron"/>
          <w:sz w:val="24"/>
          <w:szCs w:val="24"/>
        </w:rPr>
      </w:pPr>
      <w:r w:rsidRPr="001716B5">
        <w:rPr>
          <w:rFonts w:ascii="Neuron" w:hAnsi="Neuron"/>
          <w:noProof/>
          <w:sz w:val="24"/>
          <w:szCs w:val="24"/>
        </w:rPr>
        <w:drawing>
          <wp:anchor distT="0" distB="0" distL="114300" distR="114300" simplePos="0" relativeHeight="251721728" behindDoc="1" locked="0" layoutInCell="1" allowOverlap="1" wp14:anchorId="11EF5C4D" wp14:editId="5B58B519">
            <wp:simplePos x="0" y="0"/>
            <wp:positionH relativeFrom="margin">
              <wp:posOffset>489858</wp:posOffset>
            </wp:positionH>
            <wp:positionV relativeFrom="paragraph">
              <wp:posOffset>2518651</wp:posOffset>
            </wp:positionV>
            <wp:extent cx="5117468" cy="2552460"/>
            <wp:effectExtent l="0" t="0" r="6985" b="635"/>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5796" cy="2556614"/>
                    </a:xfrm>
                    <a:prstGeom prst="rect">
                      <a:avLst/>
                    </a:prstGeom>
                    <a:noFill/>
                  </pic:spPr>
                </pic:pic>
              </a:graphicData>
            </a:graphic>
            <wp14:sizeRelH relativeFrom="margin">
              <wp14:pctWidth>0</wp14:pctWidth>
            </wp14:sizeRelH>
            <wp14:sizeRelV relativeFrom="margin">
              <wp14:pctHeight>0</wp14:pctHeight>
            </wp14:sizeRelV>
          </wp:anchor>
        </w:drawing>
      </w:r>
      <w:r w:rsidR="00D53151">
        <w:rPr>
          <w:rFonts w:ascii="Neuron" w:hAnsi="Neuron"/>
          <w:sz w:val="24"/>
          <w:szCs w:val="24"/>
        </w:rPr>
        <w:t xml:space="preserve">Del estudio retributivo de la organización se desprenden </w:t>
      </w:r>
      <w:r w:rsidR="00AA41C9">
        <w:rPr>
          <w:rFonts w:ascii="Neuron" w:hAnsi="Neuron"/>
          <w:sz w:val="24"/>
          <w:szCs w:val="24"/>
        </w:rPr>
        <w:t>varios datos</w:t>
      </w:r>
      <w:r w:rsidR="00F61743">
        <w:rPr>
          <w:rFonts w:ascii="Neuron" w:hAnsi="Neuron"/>
          <w:sz w:val="24"/>
          <w:szCs w:val="24"/>
        </w:rPr>
        <w:t xml:space="preserve">, como que en cualquiera de las comparativas realizadas, </w:t>
      </w:r>
      <w:r w:rsidR="008E092B">
        <w:rPr>
          <w:rFonts w:ascii="Neuron" w:hAnsi="Neuron"/>
          <w:sz w:val="24"/>
          <w:szCs w:val="24"/>
        </w:rPr>
        <w:t xml:space="preserve">retribución media mensual en función de la </w:t>
      </w:r>
      <w:r w:rsidR="00AA41C9">
        <w:rPr>
          <w:rFonts w:ascii="Neuron" w:hAnsi="Neuron"/>
          <w:sz w:val="24"/>
          <w:szCs w:val="24"/>
        </w:rPr>
        <w:t>escala</w:t>
      </w:r>
      <w:r w:rsidR="008E092B">
        <w:rPr>
          <w:rFonts w:ascii="Neuron" w:hAnsi="Neuron"/>
          <w:sz w:val="24"/>
          <w:szCs w:val="24"/>
        </w:rPr>
        <w:t xml:space="preserve"> ocupada, retribución media mensual en función del sexo o retribución media mensual por </w:t>
      </w:r>
      <w:r w:rsidR="00C837D0">
        <w:rPr>
          <w:rFonts w:ascii="Neuron" w:hAnsi="Neuron"/>
          <w:sz w:val="24"/>
          <w:szCs w:val="24"/>
        </w:rPr>
        <w:t>género</w:t>
      </w:r>
      <w:r w:rsidR="00AA41C9">
        <w:rPr>
          <w:rFonts w:ascii="Neuron" w:hAnsi="Neuron"/>
          <w:sz w:val="24"/>
          <w:szCs w:val="24"/>
        </w:rPr>
        <w:t xml:space="preserve">, en cualquiera de las comparativas se </w:t>
      </w:r>
      <w:r w:rsidR="00014093">
        <w:rPr>
          <w:rFonts w:ascii="Neuron" w:hAnsi="Neuron"/>
          <w:sz w:val="24"/>
          <w:szCs w:val="24"/>
        </w:rPr>
        <w:t xml:space="preserve">puede apreciar que el sueldo de las mujeres es notablemente superior al de los hombres de la organización. De un estudio </w:t>
      </w:r>
      <w:r w:rsidR="006A5E69">
        <w:rPr>
          <w:rFonts w:ascii="Neuron" w:hAnsi="Neuron"/>
          <w:sz w:val="24"/>
          <w:szCs w:val="24"/>
        </w:rPr>
        <w:t>más</w:t>
      </w:r>
      <w:r w:rsidR="00014093">
        <w:rPr>
          <w:rFonts w:ascii="Neuron" w:hAnsi="Neuron"/>
          <w:sz w:val="24"/>
          <w:szCs w:val="24"/>
        </w:rPr>
        <w:t xml:space="preserve"> </w:t>
      </w:r>
      <w:r w:rsidR="00C837D0">
        <w:rPr>
          <w:rFonts w:ascii="Neuron" w:hAnsi="Neuron"/>
          <w:sz w:val="24"/>
          <w:szCs w:val="24"/>
        </w:rPr>
        <w:t>pormenorizado</w:t>
      </w:r>
      <w:r w:rsidR="00014093">
        <w:rPr>
          <w:rFonts w:ascii="Neuron" w:hAnsi="Neuron"/>
          <w:sz w:val="24"/>
          <w:szCs w:val="24"/>
        </w:rPr>
        <w:t xml:space="preserve"> se puede intuir que esto es </w:t>
      </w:r>
      <w:r w:rsidR="00C837D0">
        <w:rPr>
          <w:rFonts w:ascii="Neuron" w:hAnsi="Neuron"/>
          <w:sz w:val="24"/>
          <w:szCs w:val="24"/>
        </w:rPr>
        <w:t>consecuencia</w:t>
      </w:r>
      <w:r w:rsidR="00014093">
        <w:rPr>
          <w:rFonts w:ascii="Neuron" w:hAnsi="Neuron"/>
          <w:sz w:val="24"/>
          <w:szCs w:val="24"/>
        </w:rPr>
        <w:t xml:space="preserve"> de la excesiva feminización de la </w:t>
      </w:r>
      <w:r w:rsidR="00C837D0">
        <w:rPr>
          <w:rFonts w:ascii="Neuron" w:hAnsi="Neuron"/>
          <w:sz w:val="24"/>
          <w:szCs w:val="24"/>
        </w:rPr>
        <w:t>plantilla,</w:t>
      </w:r>
      <w:r w:rsidR="00014093">
        <w:rPr>
          <w:rFonts w:ascii="Neuron" w:hAnsi="Neuron"/>
          <w:sz w:val="24"/>
          <w:szCs w:val="24"/>
        </w:rPr>
        <w:t xml:space="preserve"> así como del </w:t>
      </w:r>
      <w:r w:rsidR="00C837D0">
        <w:rPr>
          <w:rFonts w:ascii="Neuron" w:hAnsi="Neuron"/>
          <w:sz w:val="24"/>
          <w:szCs w:val="24"/>
        </w:rPr>
        <w:t xml:space="preserve">sector estudiado. </w:t>
      </w:r>
      <w:r w:rsidR="007B1B8D">
        <w:rPr>
          <w:rFonts w:ascii="Neuron" w:hAnsi="Neuron"/>
          <w:sz w:val="24"/>
          <w:szCs w:val="24"/>
        </w:rPr>
        <w:t xml:space="preserve">Así podemos apreciar que </w:t>
      </w:r>
      <w:r w:rsidR="00DE133B">
        <w:rPr>
          <w:rFonts w:ascii="Neuron" w:hAnsi="Neuron"/>
          <w:sz w:val="24"/>
          <w:szCs w:val="24"/>
        </w:rPr>
        <w:t>dentro de la esca</w:t>
      </w:r>
      <w:r w:rsidR="004E5518">
        <w:rPr>
          <w:rFonts w:ascii="Neuron" w:hAnsi="Neuron"/>
          <w:sz w:val="24"/>
          <w:szCs w:val="24"/>
        </w:rPr>
        <w:t>la</w:t>
      </w:r>
      <w:r w:rsidR="00DE133B">
        <w:rPr>
          <w:rFonts w:ascii="Neuron" w:hAnsi="Neuron"/>
          <w:sz w:val="24"/>
          <w:szCs w:val="24"/>
        </w:rPr>
        <w:t xml:space="preserve"> asistencial </w:t>
      </w:r>
      <w:r w:rsidR="004E5518">
        <w:rPr>
          <w:rFonts w:ascii="Neuron" w:hAnsi="Neuron"/>
          <w:sz w:val="24"/>
          <w:szCs w:val="24"/>
        </w:rPr>
        <w:t xml:space="preserve">existe una diferencia de </w:t>
      </w:r>
      <w:r w:rsidR="00795A36">
        <w:rPr>
          <w:rFonts w:ascii="Neuron" w:hAnsi="Neuron"/>
          <w:sz w:val="24"/>
          <w:szCs w:val="24"/>
        </w:rPr>
        <w:t>22,</w:t>
      </w:r>
      <w:r w:rsidR="004E5518">
        <w:rPr>
          <w:rFonts w:ascii="Neuron" w:hAnsi="Neuron"/>
          <w:sz w:val="24"/>
          <w:szCs w:val="24"/>
        </w:rPr>
        <w:t xml:space="preserve">92 € </w:t>
      </w:r>
      <w:r w:rsidR="006A5E69">
        <w:rPr>
          <w:rFonts w:ascii="Neuron" w:hAnsi="Neuron"/>
          <w:sz w:val="24"/>
          <w:szCs w:val="24"/>
        </w:rPr>
        <w:t>más</w:t>
      </w:r>
      <w:r w:rsidR="004E5518">
        <w:rPr>
          <w:rFonts w:ascii="Neuron" w:hAnsi="Neuron"/>
          <w:sz w:val="24"/>
          <w:szCs w:val="24"/>
        </w:rPr>
        <w:t xml:space="preserve"> de las mujeres frente a los hombres, diferencia </w:t>
      </w:r>
      <w:r w:rsidR="006D0D37">
        <w:rPr>
          <w:rFonts w:ascii="Neuron" w:hAnsi="Neuron"/>
          <w:sz w:val="24"/>
          <w:szCs w:val="24"/>
        </w:rPr>
        <w:t>está</w:t>
      </w:r>
      <w:r w:rsidR="004E5518">
        <w:rPr>
          <w:rFonts w:ascii="Neuron" w:hAnsi="Neuron"/>
          <w:sz w:val="24"/>
          <w:szCs w:val="24"/>
        </w:rPr>
        <w:t xml:space="preserve"> </w:t>
      </w:r>
      <w:r w:rsidR="00B04D34">
        <w:rPr>
          <w:rFonts w:ascii="Neuron" w:hAnsi="Neuron"/>
          <w:sz w:val="24"/>
          <w:szCs w:val="24"/>
        </w:rPr>
        <w:t>más</w:t>
      </w:r>
      <w:r w:rsidR="004E5518">
        <w:rPr>
          <w:rFonts w:ascii="Neuron" w:hAnsi="Neuron"/>
          <w:sz w:val="24"/>
          <w:szCs w:val="24"/>
        </w:rPr>
        <w:t xml:space="preserve"> pronunciada en la escala técnica</w:t>
      </w:r>
      <w:r w:rsidR="00C6687D">
        <w:rPr>
          <w:rFonts w:ascii="Neuron" w:hAnsi="Neuron"/>
          <w:sz w:val="24"/>
          <w:szCs w:val="24"/>
        </w:rPr>
        <w:t xml:space="preserve"> que es de 519,</w:t>
      </w:r>
      <w:r w:rsidR="00EC4AF7">
        <w:rPr>
          <w:rFonts w:ascii="Neuron" w:hAnsi="Neuron"/>
          <w:sz w:val="24"/>
          <w:szCs w:val="24"/>
        </w:rPr>
        <w:t>71 € de las mujeres frente a los hombres.</w:t>
      </w:r>
    </w:p>
    <w:p w14:paraId="6098B7D1" w14:textId="07E2E34E" w:rsidR="00B4100A" w:rsidRDefault="00B4100A" w:rsidP="00342FC7">
      <w:pPr>
        <w:spacing w:line="480" w:lineRule="auto"/>
        <w:jc w:val="both"/>
        <w:rPr>
          <w:rFonts w:ascii="Neuron" w:hAnsi="Neuron"/>
          <w:sz w:val="24"/>
          <w:szCs w:val="24"/>
        </w:rPr>
      </w:pPr>
    </w:p>
    <w:p w14:paraId="2CE76D58" w14:textId="096432AC" w:rsidR="00B4100A" w:rsidRDefault="00B4100A" w:rsidP="00342FC7">
      <w:pPr>
        <w:spacing w:line="480" w:lineRule="auto"/>
        <w:jc w:val="both"/>
        <w:rPr>
          <w:rFonts w:ascii="Neuron" w:hAnsi="Neuron"/>
          <w:sz w:val="24"/>
          <w:szCs w:val="24"/>
        </w:rPr>
      </w:pPr>
    </w:p>
    <w:p w14:paraId="40419B17" w14:textId="3EB48EE9" w:rsidR="00B4100A" w:rsidRDefault="00B4100A" w:rsidP="00342FC7">
      <w:pPr>
        <w:spacing w:line="480" w:lineRule="auto"/>
        <w:jc w:val="both"/>
        <w:rPr>
          <w:rFonts w:ascii="Neuron" w:hAnsi="Neuron"/>
          <w:sz w:val="24"/>
          <w:szCs w:val="24"/>
        </w:rPr>
      </w:pPr>
    </w:p>
    <w:p w14:paraId="6034619F" w14:textId="27DA3D8F" w:rsidR="00B4100A" w:rsidRDefault="00B4100A" w:rsidP="00342FC7">
      <w:pPr>
        <w:spacing w:line="480" w:lineRule="auto"/>
        <w:jc w:val="both"/>
        <w:rPr>
          <w:rFonts w:ascii="Neuron" w:hAnsi="Neuron"/>
          <w:sz w:val="24"/>
          <w:szCs w:val="24"/>
        </w:rPr>
      </w:pPr>
    </w:p>
    <w:p w14:paraId="62DA5F68" w14:textId="3C00DB3F" w:rsidR="00AC1079" w:rsidRDefault="00AC1079">
      <w:pPr>
        <w:rPr>
          <w:rFonts w:ascii="Neuron" w:hAnsi="Neuron"/>
          <w:sz w:val="24"/>
          <w:szCs w:val="24"/>
        </w:rPr>
      </w:pPr>
      <w:r>
        <w:rPr>
          <w:rFonts w:ascii="Neuron" w:hAnsi="Neuron"/>
          <w:sz w:val="24"/>
          <w:szCs w:val="24"/>
        </w:rPr>
        <w:br w:type="page"/>
      </w:r>
    </w:p>
    <w:p w14:paraId="1B71621D" w14:textId="7B5847C1" w:rsidR="002D722F" w:rsidRPr="00B96F44" w:rsidRDefault="00141936" w:rsidP="00B96F44">
      <w:pPr>
        <w:pStyle w:val="Prrafodelista"/>
        <w:numPr>
          <w:ilvl w:val="1"/>
          <w:numId w:val="1"/>
        </w:numPr>
        <w:spacing w:line="480" w:lineRule="auto"/>
        <w:ind w:left="709" w:hanging="633"/>
        <w:jc w:val="both"/>
        <w:outlineLvl w:val="1"/>
        <w:rPr>
          <w:rFonts w:ascii="Neuron Heavy" w:hAnsi="Neuron Heavy"/>
          <w:b/>
          <w:bCs/>
          <w:sz w:val="28"/>
          <w:szCs w:val="28"/>
        </w:rPr>
      </w:pPr>
      <w:bookmarkStart w:id="38" w:name="_Toc134783087"/>
      <w:r w:rsidRPr="00B96F44">
        <w:rPr>
          <w:rFonts w:ascii="Neuron Heavy" w:hAnsi="Neuron Heavy"/>
          <w:b/>
          <w:bCs/>
          <w:sz w:val="28"/>
          <w:szCs w:val="28"/>
        </w:rPr>
        <w:lastRenderedPageBreak/>
        <w:t>RETRIBUCIONES POR PUESTO EN LA ORGANIZACIÓN</w:t>
      </w:r>
      <w:bookmarkEnd w:id="38"/>
    </w:p>
    <w:p w14:paraId="438F0DF7" w14:textId="47886682" w:rsidR="00B2289C" w:rsidRDefault="00B2289C" w:rsidP="00342FC7">
      <w:pPr>
        <w:spacing w:line="480" w:lineRule="auto"/>
        <w:jc w:val="both"/>
        <w:rPr>
          <w:rFonts w:ascii="Neuron" w:hAnsi="Neuron"/>
          <w:sz w:val="24"/>
          <w:szCs w:val="24"/>
        </w:rPr>
      </w:pPr>
      <w:r>
        <w:rPr>
          <w:rFonts w:ascii="Neuron" w:hAnsi="Neuron"/>
          <w:sz w:val="24"/>
          <w:szCs w:val="24"/>
        </w:rPr>
        <w:t xml:space="preserve">Del estudio por puesto se desprende que en ninguno del os puestos el sueldo masculino es superior al femenino </w:t>
      </w:r>
      <w:r w:rsidR="00BB0DCB">
        <w:rPr>
          <w:rFonts w:ascii="Neuron" w:hAnsi="Neuron"/>
          <w:sz w:val="24"/>
          <w:szCs w:val="24"/>
        </w:rPr>
        <w:t>presentándose, como en el punto anterior, diferencias manifiestas en los puestos Técnicos.</w:t>
      </w:r>
    </w:p>
    <w:p w14:paraId="67D1BE29" w14:textId="76A63555" w:rsidR="002D722F" w:rsidRDefault="002D722F" w:rsidP="00342FC7">
      <w:pPr>
        <w:spacing w:line="480" w:lineRule="auto"/>
        <w:jc w:val="both"/>
        <w:rPr>
          <w:rFonts w:ascii="Neuron" w:hAnsi="Neuron"/>
          <w:sz w:val="24"/>
          <w:szCs w:val="24"/>
        </w:rPr>
      </w:pPr>
    </w:p>
    <w:p w14:paraId="411FE7BE" w14:textId="5C367479" w:rsidR="00F86B7B" w:rsidRDefault="00F86B7B" w:rsidP="00342FC7">
      <w:pPr>
        <w:spacing w:line="480" w:lineRule="auto"/>
        <w:jc w:val="both"/>
        <w:rPr>
          <w:rFonts w:ascii="Neuron" w:hAnsi="Neuron"/>
          <w:sz w:val="24"/>
          <w:szCs w:val="24"/>
        </w:rPr>
      </w:pPr>
    </w:p>
    <w:p w14:paraId="24D16F00" w14:textId="47BBE03C" w:rsidR="00F86B7B" w:rsidRDefault="00F86B7B" w:rsidP="00342FC7">
      <w:pPr>
        <w:spacing w:line="480" w:lineRule="auto"/>
        <w:jc w:val="both"/>
        <w:rPr>
          <w:rFonts w:ascii="Neuron" w:hAnsi="Neuron"/>
          <w:sz w:val="24"/>
          <w:szCs w:val="24"/>
        </w:rPr>
      </w:pPr>
    </w:p>
    <w:p w14:paraId="2DD0462B" w14:textId="09648EEB" w:rsidR="00F86B7B" w:rsidRDefault="00F86B7B" w:rsidP="00342FC7">
      <w:pPr>
        <w:spacing w:line="480" w:lineRule="auto"/>
        <w:jc w:val="both"/>
        <w:rPr>
          <w:rFonts w:ascii="Neuron" w:hAnsi="Neuron"/>
          <w:sz w:val="24"/>
          <w:szCs w:val="24"/>
        </w:rPr>
      </w:pPr>
    </w:p>
    <w:p w14:paraId="424CEE80" w14:textId="71CB7934" w:rsidR="00F86B7B" w:rsidRDefault="00005363"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18656" behindDoc="1" locked="0" layoutInCell="1" allowOverlap="1" wp14:anchorId="0EF50894" wp14:editId="173C2DB7">
            <wp:simplePos x="0" y="0"/>
            <wp:positionH relativeFrom="column">
              <wp:posOffset>-691949</wp:posOffset>
            </wp:positionH>
            <wp:positionV relativeFrom="paragraph">
              <wp:posOffset>185326</wp:posOffset>
            </wp:positionV>
            <wp:extent cx="7169049" cy="3575531"/>
            <wp:effectExtent l="6033" t="0" r="317" b="318"/>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7175392" cy="3578694"/>
                    </a:xfrm>
                    <a:prstGeom prst="rect">
                      <a:avLst/>
                    </a:prstGeom>
                    <a:noFill/>
                  </pic:spPr>
                </pic:pic>
              </a:graphicData>
            </a:graphic>
            <wp14:sizeRelH relativeFrom="margin">
              <wp14:pctWidth>0</wp14:pctWidth>
            </wp14:sizeRelH>
            <wp14:sizeRelV relativeFrom="margin">
              <wp14:pctHeight>0</wp14:pctHeight>
            </wp14:sizeRelV>
          </wp:anchor>
        </w:drawing>
      </w:r>
    </w:p>
    <w:p w14:paraId="216E93C6" w14:textId="42680000" w:rsidR="00F86B7B" w:rsidRDefault="00F86B7B" w:rsidP="00342FC7">
      <w:pPr>
        <w:spacing w:line="480" w:lineRule="auto"/>
        <w:jc w:val="both"/>
        <w:rPr>
          <w:rFonts w:ascii="Neuron" w:hAnsi="Neuron"/>
          <w:sz w:val="24"/>
          <w:szCs w:val="24"/>
        </w:rPr>
      </w:pPr>
    </w:p>
    <w:p w14:paraId="54F5DE4E" w14:textId="4104923F" w:rsidR="00F86B7B" w:rsidRDefault="00F86B7B" w:rsidP="00342FC7">
      <w:pPr>
        <w:spacing w:line="480" w:lineRule="auto"/>
        <w:jc w:val="both"/>
        <w:rPr>
          <w:rFonts w:ascii="Neuron" w:hAnsi="Neuron"/>
          <w:sz w:val="24"/>
          <w:szCs w:val="24"/>
        </w:rPr>
      </w:pPr>
    </w:p>
    <w:p w14:paraId="72096FED" w14:textId="15C74C3F" w:rsidR="00F86B7B" w:rsidRDefault="00F86B7B" w:rsidP="00342FC7">
      <w:pPr>
        <w:spacing w:line="480" w:lineRule="auto"/>
        <w:jc w:val="both"/>
        <w:rPr>
          <w:rFonts w:ascii="Neuron" w:hAnsi="Neuron"/>
          <w:sz w:val="24"/>
          <w:szCs w:val="24"/>
        </w:rPr>
      </w:pPr>
    </w:p>
    <w:p w14:paraId="7C16AB7B" w14:textId="08512AAF" w:rsidR="00F86B7B" w:rsidRDefault="00F86B7B" w:rsidP="00342FC7">
      <w:pPr>
        <w:spacing w:line="480" w:lineRule="auto"/>
        <w:jc w:val="both"/>
        <w:rPr>
          <w:rFonts w:ascii="Neuron" w:hAnsi="Neuron"/>
          <w:sz w:val="24"/>
          <w:szCs w:val="24"/>
        </w:rPr>
      </w:pPr>
    </w:p>
    <w:p w14:paraId="5EF90F36" w14:textId="5045374B" w:rsidR="00F86B7B" w:rsidRDefault="00F86B7B" w:rsidP="00342FC7">
      <w:pPr>
        <w:spacing w:line="480" w:lineRule="auto"/>
        <w:jc w:val="both"/>
        <w:rPr>
          <w:rFonts w:ascii="Neuron" w:hAnsi="Neuron"/>
          <w:sz w:val="24"/>
          <w:szCs w:val="24"/>
        </w:rPr>
      </w:pPr>
    </w:p>
    <w:p w14:paraId="3119C2ED" w14:textId="6C76D356" w:rsidR="00F86B7B" w:rsidRDefault="00F86B7B" w:rsidP="00342FC7">
      <w:pPr>
        <w:spacing w:line="480" w:lineRule="auto"/>
        <w:jc w:val="both"/>
        <w:rPr>
          <w:rFonts w:ascii="Neuron" w:hAnsi="Neuron"/>
          <w:sz w:val="24"/>
          <w:szCs w:val="24"/>
        </w:rPr>
      </w:pPr>
    </w:p>
    <w:p w14:paraId="76F5DB86" w14:textId="62A2C8F9" w:rsidR="00F86B7B" w:rsidRDefault="00F86B7B" w:rsidP="00342FC7">
      <w:pPr>
        <w:spacing w:line="480" w:lineRule="auto"/>
        <w:jc w:val="both"/>
        <w:rPr>
          <w:rFonts w:ascii="Neuron" w:hAnsi="Neuron"/>
          <w:sz w:val="24"/>
          <w:szCs w:val="24"/>
        </w:rPr>
      </w:pPr>
    </w:p>
    <w:p w14:paraId="2BDA9E55" w14:textId="7CF8F4D9" w:rsidR="00F86B7B" w:rsidRDefault="00F86B7B" w:rsidP="00342FC7">
      <w:pPr>
        <w:spacing w:line="480" w:lineRule="auto"/>
        <w:jc w:val="both"/>
        <w:rPr>
          <w:rFonts w:ascii="Neuron" w:hAnsi="Neuron"/>
          <w:sz w:val="24"/>
          <w:szCs w:val="24"/>
        </w:rPr>
      </w:pPr>
    </w:p>
    <w:p w14:paraId="75D61E18" w14:textId="324D62E6" w:rsidR="00F86B7B" w:rsidRDefault="00F86B7B" w:rsidP="00342FC7">
      <w:pPr>
        <w:spacing w:line="480" w:lineRule="auto"/>
        <w:jc w:val="both"/>
        <w:rPr>
          <w:rFonts w:ascii="Neuron" w:hAnsi="Neuron"/>
          <w:sz w:val="24"/>
          <w:szCs w:val="24"/>
        </w:rPr>
      </w:pPr>
    </w:p>
    <w:p w14:paraId="5DD7E5D9" w14:textId="3E999CEF" w:rsidR="00F86B7B" w:rsidRDefault="00F86B7B" w:rsidP="00830238">
      <w:pPr>
        <w:spacing w:after="120" w:line="276" w:lineRule="auto"/>
        <w:jc w:val="center"/>
        <w:rPr>
          <w:rFonts w:ascii="Neuron" w:hAnsi="Neuron"/>
          <w:sz w:val="24"/>
          <w:szCs w:val="24"/>
        </w:rPr>
      </w:pPr>
    </w:p>
    <w:p w14:paraId="26265444" w14:textId="277B8D92" w:rsidR="00F86B7B" w:rsidRDefault="00F86B7B" w:rsidP="00342FC7">
      <w:pPr>
        <w:spacing w:line="480" w:lineRule="auto"/>
        <w:jc w:val="both"/>
        <w:rPr>
          <w:rFonts w:ascii="Neuron" w:hAnsi="Neuron"/>
          <w:sz w:val="24"/>
          <w:szCs w:val="24"/>
        </w:rPr>
      </w:pPr>
    </w:p>
    <w:p w14:paraId="49F2DDD9" w14:textId="0535B670" w:rsidR="00F86B7B" w:rsidRDefault="00F86B7B" w:rsidP="00342FC7">
      <w:pPr>
        <w:spacing w:line="480" w:lineRule="auto"/>
        <w:jc w:val="both"/>
        <w:rPr>
          <w:rFonts w:ascii="Neuron" w:hAnsi="Neuron"/>
          <w:sz w:val="24"/>
          <w:szCs w:val="24"/>
        </w:rPr>
      </w:pPr>
    </w:p>
    <w:p w14:paraId="78A489AD" w14:textId="787CC884" w:rsidR="00566938" w:rsidRDefault="00566938">
      <w:pPr>
        <w:rPr>
          <w:rFonts w:ascii="Neuron" w:hAnsi="Neuron"/>
          <w:sz w:val="24"/>
          <w:szCs w:val="24"/>
        </w:rPr>
      </w:pPr>
      <w:r>
        <w:rPr>
          <w:rFonts w:ascii="Neuron" w:hAnsi="Neuron"/>
          <w:sz w:val="24"/>
          <w:szCs w:val="24"/>
        </w:rPr>
        <w:br w:type="page"/>
      </w:r>
    </w:p>
    <w:p w14:paraId="27B59A0E" w14:textId="5A411A19" w:rsidR="00F86B7B" w:rsidRPr="00B96F44" w:rsidRDefault="00141936" w:rsidP="00B96F44">
      <w:pPr>
        <w:pStyle w:val="Prrafodelista"/>
        <w:numPr>
          <w:ilvl w:val="1"/>
          <w:numId w:val="1"/>
        </w:numPr>
        <w:spacing w:line="480" w:lineRule="auto"/>
        <w:ind w:left="709" w:hanging="633"/>
        <w:jc w:val="both"/>
        <w:outlineLvl w:val="1"/>
        <w:rPr>
          <w:rFonts w:ascii="Neuron Heavy" w:hAnsi="Neuron Heavy"/>
          <w:b/>
          <w:bCs/>
          <w:sz w:val="28"/>
          <w:szCs w:val="28"/>
        </w:rPr>
      </w:pPr>
      <w:bookmarkStart w:id="39" w:name="_Toc134783088"/>
      <w:r w:rsidRPr="00B96F44">
        <w:rPr>
          <w:rFonts w:ascii="Neuron Heavy" w:hAnsi="Neuron Heavy"/>
          <w:b/>
          <w:bCs/>
          <w:sz w:val="28"/>
          <w:szCs w:val="28"/>
        </w:rPr>
        <w:lastRenderedPageBreak/>
        <w:t>COMPARATIVA SALARIAL POR GENERO</w:t>
      </w:r>
      <w:bookmarkEnd w:id="39"/>
    </w:p>
    <w:p w14:paraId="4D50CF97" w14:textId="30EE068D" w:rsidR="00F86B7B" w:rsidRDefault="00403CB2" w:rsidP="00342FC7">
      <w:pPr>
        <w:spacing w:line="480" w:lineRule="auto"/>
        <w:jc w:val="both"/>
        <w:rPr>
          <w:rFonts w:ascii="Neuron" w:hAnsi="Neuron"/>
          <w:sz w:val="24"/>
          <w:szCs w:val="24"/>
        </w:rPr>
      </w:pPr>
      <w:r>
        <w:rPr>
          <w:rFonts w:ascii="Neuron" w:hAnsi="Neuron"/>
          <w:sz w:val="24"/>
          <w:szCs w:val="24"/>
        </w:rPr>
        <w:t xml:space="preserve">De los resultados de la auditoria retributiva y su análisis por </w:t>
      </w:r>
      <w:r w:rsidR="006E367D">
        <w:rPr>
          <w:rFonts w:ascii="Neuron" w:hAnsi="Neuron"/>
          <w:sz w:val="24"/>
          <w:szCs w:val="24"/>
        </w:rPr>
        <w:t xml:space="preserve">géneros </w:t>
      </w:r>
      <w:r w:rsidR="00B97031">
        <w:rPr>
          <w:rFonts w:ascii="Neuron" w:hAnsi="Neuron"/>
          <w:sz w:val="24"/>
          <w:szCs w:val="24"/>
        </w:rPr>
        <w:t xml:space="preserve">se </w:t>
      </w:r>
      <w:r w:rsidR="00141936">
        <w:rPr>
          <w:rFonts w:ascii="Neuron" w:hAnsi="Neuron"/>
          <w:sz w:val="24"/>
          <w:szCs w:val="24"/>
        </w:rPr>
        <w:t>extraen</w:t>
      </w:r>
      <w:r w:rsidR="00B97031">
        <w:rPr>
          <w:rFonts w:ascii="Neuron" w:hAnsi="Neuron"/>
          <w:sz w:val="24"/>
          <w:szCs w:val="24"/>
        </w:rPr>
        <w:t xml:space="preserve"> los siguientes datos:</w:t>
      </w:r>
    </w:p>
    <w:p w14:paraId="344D1C72" w14:textId="482D0E8B" w:rsidR="009A2A5F" w:rsidRDefault="009A2A5F" w:rsidP="00342FC7">
      <w:pPr>
        <w:spacing w:line="480" w:lineRule="auto"/>
        <w:jc w:val="both"/>
        <w:rPr>
          <w:rFonts w:ascii="Neuron" w:hAnsi="Neuron"/>
          <w:sz w:val="24"/>
          <w:szCs w:val="24"/>
        </w:rPr>
      </w:pPr>
      <w:r>
        <w:rPr>
          <w:rFonts w:ascii="Neuron" w:hAnsi="Neuron"/>
          <w:sz w:val="24"/>
          <w:szCs w:val="24"/>
        </w:rPr>
        <w:t xml:space="preserve">Retribución Base: </w:t>
      </w:r>
      <w:r w:rsidR="00B13F6B">
        <w:rPr>
          <w:rFonts w:ascii="Neuron" w:hAnsi="Neuron"/>
          <w:sz w:val="24"/>
          <w:szCs w:val="24"/>
        </w:rPr>
        <w:t>Hombres 980,94 €</w:t>
      </w:r>
    </w:p>
    <w:p w14:paraId="262BE06E" w14:textId="6CDDE84B" w:rsidR="00B97031" w:rsidRDefault="00B97031" w:rsidP="00342FC7">
      <w:pPr>
        <w:spacing w:line="480" w:lineRule="auto"/>
        <w:jc w:val="both"/>
        <w:rPr>
          <w:rFonts w:ascii="Neuron" w:hAnsi="Neuron"/>
          <w:sz w:val="24"/>
          <w:szCs w:val="24"/>
        </w:rPr>
      </w:pPr>
      <w:r w:rsidRPr="00335AED">
        <w:rPr>
          <w:rFonts w:ascii="Neuron" w:hAnsi="Neuron"/>
          <w:b/>
          <w:bCs/>
          <w:sz w:val="24"/>
          <w:szCs w:val="24"/>
        </w:rPr>
        <w:t>Retribución total (Base + complementos):</w:t>
      </w:r>
      <w:r>
        <w:rPr>
          <w:rFonts w:ascii="Neuron" w:hAnsi="Neuron"/>
          <w:sz w:val="24"/>
          <w:szCs w:val="24"/>
        </w:rPr>
        <w:t xml:space="preserve"> </w:t>
      </w:r>
      <w:r w:rsidR="00D91CA2">
        <w:rPr>
          <w:rFonts w:ascii="Neuron" w:hAnsi="Neuron"/>
          <w:sz w:val="24"/>
          <w:szCs w:val="24"/>
        </w:rPr>
        <w:t xml:space="preserve">Hombres 1081,83 €, </w:t>
      </w:r>
      <w:r w:rsidR="00335AED">
        <w:rPr>
          <w:rFonts w:ascii="Neuron" w:hAnsi="Neuron"/>
          <w:sz w:val="24"/>
          <w:szCs w:val="24"/>
        </w:rPr>
        <w:t>M</w:t>
      </w:r>
      <w:r w:rsidR="00D91CA2">
        <w:rPr>
          <w:rFonts w:ascii="Neuron" w:hAnsi="Neuron"/>
          <w:sz w:val="24"/>
          <w:szCs w:val="24"/>
        </w:rPr>
        <w:t>ujeres 1281,70 € lo qu</w:t>
      </w:r>
      <w:r w:rsidR="00DD4648">
        <w:rPr>
          <w:rFonts w:ascii="Neuron" w:hAnsi="Neuron"/>
          <w:sz w:val="24"/>
          <w:szCs w:val="24"/>
        </w:rPr>
        <w:t xml:space="preserve">e genera una diferencia de </w:t>
      </w:r>
      <w:r w:rsidR="00BC0F15">
        <w:rPr>
          <w:rFonts w:ascii="Neuron" w:hAnsi="Neuron"/>
          <w:sz w:val="24"/>
          <w:szCs w:val="24"/>
        </w:rPr>
        <w:t xml:space="preserve">199,87 € en favor de las </w:t>
      </w:r>
      <w:r w:rsidR="00335AED">
        <w:rPr>
          <w:rFonts w:ascii="Neuron" w:hAnsi="Neuron"/>
          <w:sz w:val="24"/>
          <w:szCs w:val="24"/>
        </w:rPr>
        <w:t>mujeres</w:t>
      </w:r>
      <w:r w:rsidR="00BC0F15">
        <w:rPr>
          <w:rFonts w:ascii="Neuron" w:hAnsi="Neuron"/>
          <w:sz w:val="24"/>
          <w:szCs w:val="24"/>
        </w:rPr>
        <w:t xml:space="preserve">, </w:t>
      </w:r>
      <w:r w:rsidR="00335AED">
        <w:rPr>
          <w:rFonts w:ascii="Neuron" w:hAnsi="Neuron"/>
          <w:sz w:val="24"/>
          <w:szCs w:val="24"/>
        </w:rPr>
        <w:t>esto</w:t>
      </w:r>
      <w:r w:rsidR="00BC0F15">
        <w:rPr>
          <w:rFonts w:ascii="Neuron" w:hAnsi="Neuron"/>
          <w:sz w:val="24"/>
          <w:szCs w:val="24"/>
        </w:rPr>
        <w:t xml:space="preserve"> permite observar que tanto la </w:t>
      </w:r>
      <w:r w:rsidR="00335AED">
        <w:rPr>
          <w:rFonts w:ascii="Neuron" w:hAnsi="Neuron"/>
          <w:sz w:val="24"/>
          <w:szCs w:val="24"/>
        </w:rPr>
        <w:t>excesiva</w:t>
      </w:r>
      <w:r w:rsidR="00BC0F15">
        <w:rPr>
          <w:rFonts w:ascii="Neuron" w:hAnsi="Neuron"/>
          <w:sz w:val="24"/>
          <w:szCs w:val="24"/>
        </w:rPr>
        <w:t xml:space="preserve"> feminización de</w:t>
      </w:r>
      <w:r w:rsidR="00335AED">
        <w:rPr>
          <w:rFonts w:ascii="Neuron" w:hAnsi="Neuron"/>
          <w:sz w:val="24"/>
          <w:szCs w:val="24"/>
        </w:rPr>
        <w:t xml:space="preserve"> </w:t>
      </w:r>
      <w:r w:rsidR="00BC0F15">
        <w:rPr>
          <w:rFonts w:ascii="Neuron" w:hAnsi="Neuron"/>
          <w:sz w:val="24"/>
          <w:szCs w:val="24"/>
        </w:rPr>
        <w:t xml:space="preserve">los puestos como la diferencia </w:t>
      </w:r>
      <w:r w:rsidR="00335AED">
        <w:rPr>
          <w:rFonts w:ascii="Neuron" w:hAnsi="Neuron"/>
          <w:sz w:val="24"/>
          <w:szCs w:val="24"/>
        </w:rPr>
        <w:t>retributiva</w:t>
      </w:r>
      <w:r w:rsidR="00BC0F15">
        <w:rPr>
          <w:rFonts w:ascii="Neuron" w:hAnsi="Neuron"/>
          <w:sz w:val="24"/>
          <w:szCs w:val="24"/>
        </w:rPr>
        <w:t xml:space="preserve"> de</w:t>
      </w:r>
      <w:r w:rsidR="00335AED">
        <w:rPr>
          <w:rFonts w:ascii="Neuron" w:hAnsi="Neuron"/>
          <w:sz w:val="24"/>
          <w:szCs w:val="24"/>
        </w:rPr>
        <w:t xml:space="preserve"> </w:t>
      </w:r>
      <w:r w:rsidR="00BC0F15">
        <w:rPr>
          <w:rFonts w:ascii="Neuron" w:hAnsi="Neuron"/>
          <w:sz w:val="24"/>
          <w:szCs w:val="24"/>
        </w:rPr>
        <w:t xml:space="preserve">las </w:t>
      </w:r>
      <w:r w:rsidR="00335AED">
        <w:rPr>
          <w:rFonts w:ascii="Neuron" w:hAnsi="Neuron"/>
          <w:sz w:val="24"/>
          <w:szCs w:val="24"/>
        </w:rPr>
        <w:t>mujeres</w:t>
      </w:r>
      <w:r w:rsidR="00BC0F15">
        <w:rPr>
          <w:rFonts w:ascii="Neuron" w:hAnsi="Neuron"/>
          <w:sz w:val="24"/>
          <w:szCs w:val="24"/>
        </w:rPr>
        <w:t xml:space="preserve"> respecto de los </w:t>
      </w:r>
      <w:r w:rsidR="00335AED">
        <w:rPr>
          <w:rFonts w:ascii="Neuron" w:hAnsi="Neuron"/>
          <w:sz w:val="24"/>
          <w:szCs w:val="24"/>
        </w:rPr>
        <w:t>hombres</w:t>
      </w:r>
      <w:r w:rsidR="00253BA7">
        <w:rPr>
          <w:rFonts w:ascii="Neuron" w:hAnsi="Neuron"/>
          <w:sz w:val="24"/>
          <w:szCs w:val="24"/>
        </w:rPr>
        <w:t xml:space="preserve"> hace que exist</w:t>
      </w:r>
      <w:r w:rsidR="00335AED">
        <w:rPr>
          <w:rFonts w:ascii="Neuron" w:hAnsi="Neuron"/>
          <w:sz w:val="24"/>
          <w:szCs w:val="24"/>
        </w:rPr>
        <w:t xml:space="preserve">a </w:t>
      </w:r>
      <w:r w:rsidR="00253BA7">
        <w:rPr>
          <w:rFonts w:ascii="Neuron" w:hAnsi="Neuron"/>
          <w:sz w:val="24"/>
          <w:szCs w:val="24"/>
        </w:rPr>
        <w:t xml:space="preserve">una desigualdad </w:t>
      </w:r>
      <w:r w:rsidR="00335AED">
        <w:rPr>
          <w:rFonts w:ascii="Neuron" w:hAnsi="Neuron"/>
          <w:sz w:val="24"/>
          <w:szCs w:val="24"/>
        </w:rPr>
        <w:t>retributiva</w:t>
      </w:r>
      <w:r w:rsidR="00253BA7">
        <w:rPr>
          <w:rFonts w:ascii="Neuron" w:hAnsi="Neuron"/>
          <w:sz w:val="24"/>
          <w:szCs w:val="24"/>
        </w:rPr>
        <w:t xml:space="preserve"> en la que la organización se </w:t>
      </w:r>
      <w:r w:rsidR="00335AED">
        <w:rPr>
          <w:rFonts w:ascii="Neuron" w:hAnsi="Neuron"/>
          <w:sz w:val="24"/>
          <w:szCs w:val="24"/>
        </w:rPr>
        <w:t>verá</w:t>
      </w:r>
      <w:r w:rsidR="00253BA7">
        <w:rPr>
          <w:rFonts w:ascii="Neuron" w:hAnsi="Neuron"/>
          <w:sz w:val="24"/>
          <w:szCs w:val="24"/>
        </w:rPr>
        <w:t xml:space="preserve"> </w:t>
      </w:r>
      <w:r w:rsidR="00335AED">
        <w:rPr>
          <w:rFonts w:ascii="Neuron" w:hAnsi="Neuron"/>
          <w:sz w:val="24"/>
          <w:szCs w:val="24"/>
        </w:rPr>
        <w:t>obligada</w:t>
      </w:r>
      <w:r w:rsidR="00253BA7">
        <w:rPr>
          <w:rFonts w:ascii="Neuron" w:hAnsi="Neuron"/>
          <w:sz w:val="24"/>
          <w:szCs w:val="24"/>
        </w:rPr>
        <w:t xml:space="preserve"> a trabajar. </w:t>
      </w:r>
    </w:p>
    <w:p w14:paraId="0869A2FB" w14:textId="4C4EF434" w:rsidR="00F86B7B" w:rsidRDefault="00335AED" w:rsidP="00342FC7">
      <w:pPr>
        <w:spacing w:line="480" w:lineRule="auto"/>
        <w:jc w:val="both"/>
        <w:rPr>
          <w:rFonts w:ascii="Neuron" w:hAnsi="Neuron"/>
          <w:sz w:val="24"/>
          <w:szCs w:val="24"/>
        </w:rPr>
      </w:pPr>
      <w:r>
        <w:rPr>
          <w:rFonts w:ascii="Neuron" w:hAnsi="Neuron"/>
          <w:noProof/>
          <w:sz w:val="24"/>
          <w:szCs w:val="24"/>
        </w:rPr>
        <w:drawing>
          <wp:anchor distT="0" distB="0" distL="114300" distR="114300" simplePos="0" relativeHeight="251727872" behindDoc="1" locked="0" layoutInCell="1" allowOverlap="1" wp14:anchorId="488FCEA7" wp14:editId="0BFB48E2">
            <wp:simplePos x="0" y="0"/>
            <wp:positionH relativeFrom="margin">
              <wp:align>left</wp:align>
            </wp:positionH>
            <wp:positionV relativeFrom="paragraph">
              <wp:posOffset>11250</wp:posOffset>
            </wp:positionV>
            <wp:extent cx="5949950" cy="2850515"/>
            <wp:effectExtent l="0" t="0" r="0" b="6985"/>
            <wp:wrapNone/>
            <wp:docPr id="5571945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9950" cy="2850515"/>
                    </a:xfrm>
                    <a:prstGeom prst="rect">
                      <a:avLst/>
                    </a:prstGeom>
                    <a:noFill/>
                  </pic:spPr>
                </pic:pic>
              </a:graphicData>
            </a:graphic>
          </wp:anchor>
        </w:drawing>
      </w:r>
    </w:p>
    <w:p w14:paraId="440BC4D8" w14:textId="3107D254" w:rsidR="006354E8" w:rsidRDefault="006354E8" w:rsidP="00342FC7">
      <w:pPr>
        <w:spacing w:line="480" w:lineRule="auto"/>
        <w:jc w:val="both"/>
        <w:rPr>
          <w:rFonts w:ascii="Neuron" w:hAnsi="Neuron"/>
          <w:sz w:val="24"/>
          <w:szCs w:val="24"/>
        </w:rPr>
      </w:pPr>
    </w:p>
    <w:p w14:paraId="098D66F6" w14:textId="46F1FBA0" w:rsidR="006354E8" w:rsidRDefault="006354E8" w:rsidP="00342FC7">
      <w:pPr>
        <w:spacing w:line="480" w:lineRule="auto"/>
        <w:jc w:val="both"/>
        <w:rPr>
          <w:rFonts w:ascii="Neuron" w:hAnsi="Neuron"/>
          <w:sz w:val="24"/>
          <w:szCs w:val="24"/>
        </w:rPr>
      </w:pPr>
    </w:p>
    <w:p w14:paraId="56AACD16" w14:textId="03863EEA" w:rsidR="006354E8" w:rsidRDefault="006354E8" w:rsidP="00342FC7">
      <w:pPr>
        <w:spacing w:line="480" w:lineRule="auto"/>
        <w:jc w:val="both"/>
        <w:rPr>
          <w:rFonts w:ascii="Neuron" w:hAnsi="Neuron"/>
          <w:sz w:val="24"/>
          <w:szCs w:val="24"/>
        </w:rPr>
      </w:pPr>
    </w:p>
    <w:p w14:paraId="70AE0403" w14:textId="73CAFB24" w:rsidR="006354E8" w:rsidRDefault="006354E8" w:rsidP="00342FC7">
      <w:pPr>
        <w:spacing w:line="480" w:lineRule="auto"/>
        <w:jc w:val="both"/>
        <w:rPr>
          <w:rFonts w:ascii="Neuron" w:hAnsi="Neuron"/>
          <w:sz w:val="24"/>
          <w:szCs w:val="24"/>
        </w:rPr>
      </w:pPr>
    </w:p>
    <w:p w14:paraId="5718AE3D" w14:textId="3DD3AAA3" w:rsidR="006354E8" w:rsidRDefault="006354E8" w:rsidP="00342FC7">
      <w:pPr>
        <w:spacing w:line="480" w:lineRule="auto"/>
        <w:jc w:val="both"/>
        <w:rPr>
          <w:rFonts w:ascii="Neuron" w:hAnsi="Neuron"/>
          <w:sz w:val="24"/>
          <w:szCs w:val="24"/>
        </w:rPr>
      </w:pPr>
    </w:p>
    <w:p w14:paraId="25D9300A" w14:textId="48FB369F" w:rsidR="006354E8" w:rsidRDefault="006354E8" w:rsidP="00342FC7">
      <w:pPr>
        <w:spacing w:line="480" w:lineRule="auto"/>
        <w:jc w:val="both"/>
        <w:rPr>
          <w:rFonts w:ascii="Neuron" w:hAnsi="Neuron"/>
          <w:sz w:val="24"/>
          <w:szCs w:val="24"/>
        </w:rPr>
      </w:pPr>
    </w:p>
    <w:p w14:paraId="67DD7DD3" w14:textId="7FCEC744" w:rsidR="00F86B7B" w:rsidRPr="00B96F44" w:rsidRDefault="00141936" w:rsidP="00B96F44">
      <w:pPr>
        <w:pStyle w:val="Prrafodelista"/>
        <w:numPr>
          <w:ilvl w:val="1"/>
          <w:numId w:val="1"/>
        </w:numPr>
        <w:spacing w:line="480" w:lineRule="auto"/>
        <w:ind w:left="709" w:hanging="633"/>
        <w:jc w:val="both"/>
        <w:outlineLvl w:val="1"/>
        <w:rPr>
          <w:rFonts w:ascii="Neuron Heavy" w:hAnsi="Neuron Heavy"/>
          <w:b/>
          <w:bCs/>
          <w:sz w:val="28"/>
          <w:szCs w:val="28"/>
        </w:rPr>
      </w:pPr>
      <w:bookmarkStart w:id="40" w:name="_Toc134783089"/>
      <w:r w:rsidRPr="00B96F44">
        <w:rPr>
          <w:rFonts w:ascii="Neuron Heavy" w:hAnsi="Neuron Heavy"/>
          <w:b/>
          <w:bCs/>
          <w:sz w:val="28"/>
          <w:szCs w:val="28"/>
        </w:rPr>
        <w:t>VIGENCIA Y PERIODICIDAD DE LA AUDITORIA RETRIBUTIVA</w:t>
      </w:r>
      <w:r>
        <w:rPr>
          <w:rFonts w:ascii="Neuron Heavy" w:hAnsi="Neuron Heavy"/>
          <w:b/>
          <w:bCs/>
          <w:sz w:val="28"/>
          <w:szCs w:val="28"/>
        </w:rPr>
        <w:t xml:space="preserve"> Y DE LA ORGANIZACIÓN</w:t>
      </w:r>
      <w:bookmarkEnd w:id="40"/>
    </w:p>
    <w:p w14:paraId="3437A4C4" w14:textId="34D847E8" w:rsidR="00F86B7B" w:rsidRDefault="00644474" w:rsidP="00342FC7">
      <w:pPr>
        <w:spacing w:line="480" w:lineRule="auto"/>
        <w:jc w:val="both"/>
        <w:rPr>
          <w:rFonts w:ascii="Neuron" w:hAnsi="Neuron"/>
          <w:sz w:val="24"/>
          <w:szCs w:val="24"/>
        </w:rPr>
      </w:pPr>
      <w:r>
        <w:rPr>
          <w:rFonts w:ascii="Neuron" w:hAnsi="Neuron"/>
          <w:sz w:val="24"/>
          <w:szCs w:val="24"/>
        </w:rPr>
        <w:t>Una vez analizado</w:t>
      </w:r>
      <w:r w:rsidR="007750E2">
        <w:rPr>
          <w:rFonts w:ascii="Neuron" w:hAnsi="Neuron"/>
          <w:sz w:val="24"/>
          <w:szCs w:val="24"/>
        </w:rPr>
        <w:t xml:space="preserve">s los datos obtenidos </w:t>
      </w:r>
      <w:r w:rsidR="0001321F">
        <w:rPr>
          <w:rFonts w:ascii="Neuron" w:hAnsi="Neuron"/>
          <w:sz w:val="24"/>
          <w:szCs w:val="24"/>
        </w:rPr>
        <w:t xml:space="preserve">se establecer aun calendario de seguimientos de os indicadores </w:t>
      </w:r>
      <w:r w:rsidR="00141936">
        <w:rPr>
          <w:rFonts w:ascii="Neuron" w:hAnsi="Neuron"/>
          <w:sz w:val="24"/>
          <w:szCs w:val="24"/>
        </w:rPr>
        <w:t>establecidos,</w:t>
      </w:r>
      <w:r w:rsidR="0001321F">
        <w:rPr>
          <w:rFonts w:ascii="Neuron" w:hAnsi="Neuron"/>
          <w:sz w:val="24"/>
          <w:szCs w:val="24"/>
        </w:rPr>
        <w:t xml:space="preserve"> así como de las medidas </w:t>
      </w:r>
      <w:r w:rsidR="001915BC">
        <w:rPr>
          <w:rFonts w:ascii="Neuron" w:hAnsi="Neuron"/>
          <w:sz w:val="24"/>
          <w:szCs w:val="24"/>
        </w:rPr>
        <w:t xml:space="preserve">acordadas para conseguir los objetivos perseguidos. </w:t>
      </w:r>
    </w:p>
    <w:p w14:paraId="6FBF922B" w14:textId="5D7606C5" w:rsidR="00E53ED7" w:rsidRDefault="00B53E25" w:rsidP="001915BC">
      <w:pPr>
        <w:spacing w:line="480" w:lineRule="auto"/>
        <w:jc w:val="both"/>
        <w:rPr>
          <w:rFonts w:ascii="Neuron" w:hAnsi="Neuron"/>
          <w:sz w:val="24"/>
          <w:szCs w:val="24"/>
        </w:rPr>
      </w:pPr>
      <w:r w:rsidRPr="00B53E25">
        <w:rPr>
          <w:rFonts w:ascii="Neuron" w:hAnsi="Neuron"/>
          <w:sz w:val="24"/>
          <w:szCs w:val="24"/>
        </w:rPr>
        <w:t>Tanto las medidas establecidas de este documento como las áreas de actuación están sometidas a evaluación continua por parte de la Comisión de Igualdad</w:t>
      </w:r>
      <w:r w:rsidR="001915BC">
        <w:rPr>
          <w:rFonts w:ascii="Neuron" w:hAnsi="Neuron"/>
          <w:sz w:val="24"/>
          <w:szCs w:val="24"/>
        </w:rPr>
        <w:t xml:space="preserve">, que fijara sus reuniones de seguimiento en atención a la periodicidad de seguimiento de los diferentes indicadores, </w:t>
      </w:r>
      <w:r w:rsidRPr="00B53E25">
        <w:rPr>
          <w:rFonts w:ascii="Neuron" w:hAnsi="Neuron"/>
          <w:sz w:val="24"/>
          <w:szCs w:val="24"/>
        </w:rPr>
        <w:t>de esta forma tanto las medidas, como las áreas de actuación pueden ser modificadas, si de los datos de seguimiento y estudio se desprende la necesidad de dichos cambios</w:t>
      </w:r>
      <w:r w:rsidR="001915BC">
        <w:rPr>
          <w:rFonts w:ascii="Neuron" w:hAnsi="Neuron"/>
          <w:sz w:val="24"/>
          <w:szCs w:val="24"/>
        </w:rPr>
        <w:t xml:space="preserve"> y así lo acuerde la </w:t>
      </w:r>
      <w:r w:rsidR="00141936">
        <w:rPr>
          <w:rFonts w:ascii="Neuron" w:hAnsi="Neuron"/>
          <w:sz w:val="24"/>
          <w:szCs w:val="24"/>
        </w:rPr>
        <w:t>Comisión</w:t>
      </w:r>
      <w:r w:rsidR="001915BC">
        <w:rPr>
          <w:rFonts w:ascii="Neuron" w:hAnsi="Neuron"/>
          <w:sz w:val="24"/>
          <w:szCs w:val="24"/>
        </w:rPr>
        <w:t xml:space="preserve"> de Igualdad</w:t>
      </w:r>
    </w:p>
    <w:p w14:paraId="2BF7EF79" w14:textId="7D410580" w:rsidR="00F771AF" w:rsidRPr="00497E88" w:rsidRDefault="000B515D" w:rsidP="00072718">
      <w:pPr>
        <w:pStyle w:val="Prrafodelista"/>
        <w:numPr>
          <w:ilvl w:val="0"/>
          <w:numId w:val="1"/>
        </w:numPr>
        <w:spacing w:after="0" w:line="480" w:lineRule="auto"/>
        <w:ind w:left="426"/>
        <w:jc w:val="both"/>
        <w:outlineLvl w:val="0"/>
        <w:rPr>
          <w:rFonts w:ascii="Neuron Heavy" w:hAnsi="Neuron Heavy"/>
          <w:sz w:val="32"/>
          <w:szCs w:val="32"/>
        </w:rPr>
      </w:pPr>
      <w:bookmarkStart w:id="41" w:name="_Toc134783090"/>
      <w:r w:rsidRPr="00497E88">
        <w:rPr>
          <w:rFonts w:ascii="Neuron Heavy" w:hAnsi="Neuron Heavy"/>
          <w:sz w:val="32"/>
          <w:szCs w:val="32"/>
        </w:rPr>
        <w:lastRenderedPageBreak/>
        <w:t>CONCLUSIONES, ADOPCIÓN DE MEDIDAS Y CALENDARIO</w:t>
      </w:r>
      <w:bookmarkEnd w:id="41"/>
    </w:p>
    <w:p w14:paraId="6F4FF2CF" w14:textId="46B58C0C" w:rsidR="00B4100A" w:rsidRDefault="00B4100A" w:rsidP="00830238">
      <w:pPr>
        <w:spacing w:line="480" w:lineRule="auto"/>
        <w:jc w:val="both"/>
        <w:rPr>
          <w:rFonts w:ascii="Neuron" w:hAnsi="Neuron"/>
          <w:sz w:val="24"/>
          <w:szCs w:val="24"/>
        </w:rPr>
      </w:pPr>
      <w:r>
        <w:rPr>
          <w:rFonts w:ascii="Neuron" w:hAnsi="Neuron"/>
          <w:sz w:val="24"/>
          <w:szCs w:val="24"/>
        </w:rPr>
        <w:t>Son principios básicos de este plan y de la organización los siguientes</w:t>
      </w:r>
      <w:r w:rsidR="00850DCA">
        <w:rPr>
          <w:rFonts w:ascii="Neuron" w:hAnsi="Neuron"/>
          <w:sz w:val="24"/>
          <w:szCs w:val="24"/>
        </w:rPr>
        <w:t>:</w:t>
      </w:r>
    </w:p>
    <w:p w14:paraId="50016F3F" w14:textId="33982854" w:rsidR="00E60320" w:rsidRPr="00E60320" w:rsidRDefault="00E60320" w:rsidP="00BF0CA4">
      <w:pPr>
        <w:spacing w:line="360" w:lineRule="auto"/>
        <w:ind w:left="426"/>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Acceso al empleo. </w:t>
      </w:r>
    </w:p>
    <w:p w14:paraId="6215AD75" w14:textId="77777777" w:rsidR="00E60320" w:rsidRPr="00E60320" w:rsidRDefault="00E60320" w:rsidP="00BF0CA4">
      <w:pPr>
        <w:spacing w:line="360" w:lineRule="auto"/>
        <w:ind w:left="426"/>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Condiciones de trabajo (clasificación profesional, retribución tipo de contrato, puestos de responsabilidad) </w:t>
      </w:r>
    </w:p>
    <w:p w14:paraId="74AC5F15" w14:textId="77777777" w:rsidR="00E60320" w:rsidRPr="00E60320"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Promoción profesional </w:t>
      </w:r>
    </w:p>
    <w:p w14:paraId="13C892F5" w14:textId="77777777" w:rsidR="00E60320" w:rsidRPr="00E60320"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Formación </w:t>
      </w:r>
    </w:p>
    <w:p w14:paraId="10BA6AE4" w14:textId="77777777" w:rsidR="00E60320" w:rsidRPr="00E60320"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Retribución </w:t>
      </w:r>
    </w:p>
    <w:p w14:paraId="5AA374E8" w14:textId="77777777" w:rsidR="00E60320" w:rsidRPr="00E60320"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Ordenación del tiempo de trabajo (conciliación de la vida personal, laboral y familiar). </w:t>
      </w:r>
    </w:p>
    <w:p w14:paraId="4BC8DE71" w14:textId="77777777" w:rsidR="00E60320" w:rsidRPr="00E60320"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 xml:space="preserve">Prevención del acoso sexual y del acoso por razón de sexo. </w:t>
      </w:r>
    </w:p>
    <w:p w14:paraId="5C24A887" w14:textId="6F1D404B" w:rsidR="00E51AAF" w:rsidRDefault="00E60320" w:rsidP="00BF0CA4">
      <w:pPr>
        <w:spacing w:line="360" w:lineRule="auto"/>
        <w:ind w:left="709" w:hanging="283"/>
        <w:jc w:val="both"/>
        <w:rPr>
          <w:rFonts w:ascii="Neuron" w:hAnsi="Neuron"/>
          <w:sz w:val="24"/>
          <w:szCs w:val="24"/>
        </w:rPr>
      </w:pPr>
      <w:r w:rsidRPr="00E60320">
        <w:rPr>
          <w:rFonts w:ascii="Neuron" w:hAnsi="Neuron"/>
          <w:sz w:val="24"/>
          <w:szCs w:val="24"/>
        </w:rPr>
        <w:t>-</w:t>
      </w:r>
      <w:r w:rsidRPr="00E60320">
        <w:rPr>
          <w:rFonts w:ascii="Neuron" w:hAnsi="Neuron"/>
          <w:sz w:val="24"/>
          <w:szCs w:val="24"/>
        </w:rPr>
        <w:tab/>
        <w:t>Comunicación, Lenguaje y Publicidad no sexista</w:t>
      </w:r>
    </w:p>
    <w:p w14:paraId="75ED316C" w14:textId="402FCAFE" w:rsidR="00E51AAF" w:rsidRDefault="00E51AAF" w:rsidP="00830238">
      <w:pPr>
        <w:spacing w:line="480" w:lineRule="auto"/>
        <w:jc w:val="both"/>
        <w:rPr>
          <w:rFonts w:ascii="Neuron" w:hAnsi="Neuron"/>
          <w:sz w:val="24"/>
          <w:szCs w:val="24"/>
        </w:rPr>
      </w:pPr>
      <w:r>
        <w:rPr>
          <w:rFonts w:ascii="Neuron" w:hAnsi="Neuron"/>
          <w:sz w:val="24"/>
          <w:szCs w:val="24"/>
        </w:rPr>
        <w:t xml:space="preserve">De acuerdo con estos principios y analizando los datos derivados del estudio realizado en el Centro de día Gonzalo de Berceo y </w:t>
      </w:r>
      <w:r w:rsidR="00F46E7F">
        <w:rPr>
          <w:rFonts w:ascii="Neuron" w:hAnsi="Neuron"/>
          <w:sz w:val="24"/>
          <w:szCs w:val="24"/>
        </w:rPr>
        <w:t>en atención a los</w:t>
      </w:r>
      <w:r>
        <w:rPr>
          <w:rFonts w:ascii="Neuron" w:hAnsi="Neuron"/>
          <w:sz w:val="24"/>
          <w:szCs w:val="24"/>
        </w:rPr>
        <w:t xml:space="preserve"> acuerdos tomados en la comisión negociadora</w:t>
      </w:r>
      <w:r w:rsidR="00F46E7F">
        <w:rPr>
          <w:rFonts w:ascii="Neuron" w:hAnsi="Neuron"/>
          <w:sz w:val="24"/>
          <w:szCs w:val="24"/>
        </w:rPr>
        <w:t xml:space="preserve">, se establecen las siguientes </w:t>
      </w:r>
      <w:r w:rsidR="00FA5016">
        <w:rPr>
          <w:rFonts w:ascii="Neuron" w:hAnsi="Neuron"/>
          <w:sz w:val="24"/>
          <w:szCs w:val="24"/>
        </w:rPr>
        <w:t>áreas de mejora</w:t>
      </w:r>
      <w:r w:rsidR="002959B7">
        <w:rPr>
          <w:rFonts w:ascii="Neuron" w:hAnsi="Neuron"/>
          <w:sz w:val="24"/>
          <w:szCs w:val="24"/>
        </w:rPr>
        <w:t xml:space="preserve"> </w:t>
      </w:r>
      <w:r w:rsidR="00F46E7F">
        <w:rPr>
          <w:rFonts w:ascii="Neuron" w:hAnsi="Neuron"/>
          <w:sz w:val="24"/>
          <w:szCs w:val="24"/>
        </w:rPr>
        <w:t xml:space="preserve">para favorecer </w:t>
      </w:r>
      <w:r w:rsidR="003F0EF4">
        <w:rPr>
          <w:rFonts w:ascii="Neuron" w:hAnsi="Neuron"/>
          <w:sz w:val="24"/>
          <w:szCs w:val="24"/>
        </w:rPr>
        <w:t>una igualdad real</w:t>
      </w:r>
      <w:r w:rsidR="00F46E7F">
        <w:rPr>
          <w:rFonts w:ascii="Neuron" w:hAnsi="Neuron"/>
          <w:sz w:val="24"/>
          <w:szCs w:val="24"/>
        </w:rPr>
        <w:t xml:space="preserve"> en todos los procesos y ámbitos del Centro.</w:t>
      </w:r>
    </w:p>
    <w:p w14:paraId="220122B8" w14:textId="6F54F78D" w:rsidR="006A5E69" w:rsidRDefault="00794B94" w:rsidP="00830238">
      <w:pPr>
        <w:spacing w:line="480" w:lineRule="auto"/>
        <w:jc w:val="both"/>
        <w:rPr>
          <w:rFonts w:ascii="Neuron" w:hAnsi="Neuron"/>
          <w:sz w:val="24"/>
          <w:szCs w:val="24"/>
        </w:rPr>
      </w:pPr>
      <w:r>
        <w:rPr>
          <w:rFonts w:ascii="Neuron" w:hAnsi="Neuron"/>
          <w:sz w:val="24"/>
          <w:szCs w:val="24"/>
        </w:rPr>
        <w:t xml:space="preserve">Así del estudio se deprenden dos </w:t>
      </w:r>
      <w:r w:rsidR="00805DF1">
        <w:rPr>
          <w:rFonts w:ascii="Neuron" w:hAnsi="Neuron"/>
          <w:sz w:val="24"/>
          <w:szCs w:val="24"/>
        </w:rPr>
        <w:t>Áreas</w:t>
      </w:r>
      <w:r>
        <w:rPr>
          <w:rFonts w:ascii="Neuron" w:hAnsi="Neuron"/>
          <w:sz w:val="24"/>
          <w:szCs w:val="24"/>
        </w:rPr>
        <w:t xml:space="preserve"> de Actuación en los que se presenta como necesario tomar medidas a efectos de alcanzar una equiparación</w:t>
      </w:r>
      <w:r w:rsidR="006A5E69">
        <w:rPr>
          <w:rFonts w:ascii="Neuron" w:hAnsi="Neuron"/>
          <w:sz w:val="24"/>
          <w:szCs w:val="24"/>
        </w:rPr>
        <w:t xml:space="preserve"> salarial</w:t>
      </w:r>
      <w:r w:rsidR="00CD34FD">
        <w:rPr>
          <w:rFonts w:ascii="Neuron" w:hAnsi="Neuron"/>
          <w:sz w:val="24"/>
          <w:szCs w:val="24"/>
        </w:rPr>
        <w:t xml:space="preserve"> que permita obtener la igualdad de sexos.</w:t>
      </w:r>
    </w:p>
    <w:p w14:paraId="048B3F28" w14:textId="6706A458" w:rsidR="00794B94" w:rsidRDefault="00805DF1" w:rsidP="00830238">
      <w:pPr>
        <w:spacing w:line="480" w:lineRule="auto"/>
        <w:jc w:val="both"/>
        <w:rPr>
          <w:rFonts w:ascii="Neuron" w:hAnsi="Neuron"/>
          <w:sz w:val="24"/>
          <w:szCs w:val="24"/>
        </w:rPr>
      </w:pPr>
      <w:r>
        <w:rPr>
          <w:rFonts w:ascii="Neuron" w:hAnsi="Neuron"/>
          <w:sz w:val="24"/>
          <w:szCs w:val="24"/>
        </w:rPr>
        <w:t>En</w:t>
      </w:r>
      <w:r w:rsidR="00794B94">
        <w:rPr>
          <w:rFonts w:ascii="Neuron" w:hAnsi="Neuron"/>
          <w:sz w:val="24"/>
          <w:szCs w:val="24"/>
        </w:rPr>
        <w:t xml:space="preserve"> atención a</w:t>
      </w:r>
      <w:r>
        <w:rPr>
          <w:rFonts w:ascii="Neuron" w:hAnsi="Neuron"/>
          <w:sz w:val="24"/>
          <w:szCs w:val="24"/>
        </w:rPr>
        <w:t xml:space="preserve"> </w:t>
      </w:r>
      <w:r w:rsidR="00794B94">
        <w:rPr>
          <w:rFonts w:ascii="Neuron" w:hAnsi="Neuron"/>
          <w:sz w:val="24"/>
          <w:szCs w:val="24"/>
        </w:rPr>
        <w:t xml:space="preserve">los datos </w:t>
      </w:r>
      <w:r w:rsidR="00CD34FD">
        <w:rPr>
          <w:rFonts w:ascii="Neuron" w:hAnsi="Neuron"/>
          <w:sz w:val="24"/>
          <w:szCs w:val="24"/>
        </w:rPr>
        <w:t xml:space="preserve">obtenidos del estudio </w:t>
      </w:r>
      <w:r w:rsidR="00B53E25">
        <w:rPr>
          <w:rFonts w:ascii="Neuron" w:hAnsi="Neuron"/>
          <w:sz w:val="24"/>
          <w:szCs w:val="24"/>
        </w:rPr>
        <w:t>retributivo y de condiciones laborales</w:t>
      </w:r>
      <w:r>
        <w:rPr>
          <w:rFonts w:ascii="Neuron" w:hAnsi="Neuron"/>
          <w:sz w:val="24"/>
          <w:szCs w:val="24"/>
        </w:rPr>
        <w:t xml:space="preserve"> se establecen como puntos de mejora:</w:t>
      </w:r>
    </w:p>
    <w:p w14:paraId="750FFAB5" w14:textId="603C6E23" w:rsidR="00805DF1" w:rsidRPr="00B53E25" w:rsidRDefault="00805DF1" w:rsidP="00B53E25">
      <w:pPr>
        <w:pStyle w:val="Prrafodelista"/>
        <w:numPr>
          <w:ilvl w:val="0"/>
          <w:numId w:val="22"/>
        </w:numPr>
        <w:spacing w:line="480" w:lineRule="auto"/>
        <w:jc w:val="both"/>
        <w:rPr>
          <w:rFonts w:ascii="Neuron" w:hAnsi="Neuron"/>
          <w:sz w:val="24"/>
          <w:szCs w:val="24"/>
        </w:rPr>
      </w:pPr>
      <w:r w:rsidRPr="00B53E25">
        <w:rPr>
          <w:rFonts w:ascii="Neuron" w:hAnsi="Neuron"/>
          <w:sz w:val="24"/>
          <w:szCs w:val="24"/>
        </w:rPr>
        <w:t>Necesidad de trabajar en favor de la igualdad de sexos en plantilla dado la feminización de esta.</w:t>
      </w:r>
    </w:p>
    <w:p w14:paraId="119CBAE9" w14:textId="33747B5A" w:rsidR="00805DF1" w:rsidRDefault="00805DF1" w:rsidP="00B53E25">
      <w:pPr>
        <w:pStyle w:val="Prrafodelista"/>
        <w:numPr>
          <w:ilvl w:val="0"/>
          <w:numId w:val="22"/>
        </w:numPr>
        <w:spacing w:line="480" w:lineRule="auto"/>
        <w:jc w:val="both"/>
        <w:rPr>
          <w:rFonts w:ascii="Neuron" w:hAnsi="Neuron"/>
          <w:sz w:val="24"/>
          <w:szCs w:val="24"/>
        </w:rPr>
      </w:pPr>
      <w:r w:rsidRPr="00B53E25">
        <w:rPr>
          <w:rFonts w:ascii="Neuron" w:hAnsi="Neuron"/>
          <w:sz w:val="24"/>
          <w:szCs w:val="24"/>
        </w:rPr>
        <w:t xml:space="preserve">Necesidad de trabajar en favor de la equiparación salarial de los hombres frente a las mujeres. </w:t>
      </w:r>
    </w:p>
    <w:p w14:paraId="4A292191" w14:textId="77777777" w:rsidR="00AE09C7" w:rsidRDefault="00AE09C7">
      <w:pPr>
        <w:rPr>
          <w:rFonts w:ascii="Neuron" w:hAnsi="Neuron"/>
          <w:sz w:val="24"/>
          <w:szCs w:val="24"/>
        </w:rPr>
      </w:pPr>
    </w:p>
    <w:p w14:paraId="4FBD81B6" w14:textId="77777777" w:rsidR="0054061D" w:rsidRDefault="0054061D">
      <w:pPr>
        <w:rPr>
          <w:rFonts w:ascii="Neuron" w:hAnsi="Neuron"/>
          <w:sz w:val="24"/>
          <w:szCs w:val="24"/>
        </w:rPr>
      </w:pPr>
    </w:p>
    <w:p w14:paraId="2FDC1AE2" w14:textId="77777777" w:rsidR="0054061D" w:rsidRDefault="0054061D">
      <w:pPr>
        <w:rPr>
          <w:rFonts w:ascii="Neuron" w:hAnsi="Neuron"/>
          <w:sz w:val="24"/>
          <w:szCs w:val="24"/>
        </w:rPr>
      </w:pPr>
    </w:p>
    <w:p w14:paraId="642A8AA7" w14:textId="77777777" w:rsidR="0054061D" w:rsidRDefault="0054061D">
      <w:pPr>
        <w:rPr>
          <w:rFonts w:ascii="Neuron" w:hAnsi="Neuron"/>
          <w:sz w:val="24"/>
          <w:szCs w:val="24"/>
        </w:rPr>
      </w:pPr>
    </w:p>
    <w:p w14:paraId="3158ABB4" w14:textId="77777777" w:rsidR="0054061D" w:rsidRDefault="0054061D">
      <w:pPr>
        <w:rPr>
          <w:rFonts w:ascii="Neuron" w:hAnsi="Neuron"/>
          <w:sz w:val="24"/>
          <w:szCs w:val="24"/>
        </w:rPr>
        <w:sectPr w:rsidR="0054061D" w:rsidSect="000C25FA">
          <w:headerReference w:type="default" r:id="rId25"/>
          <w:footerReference w:type="default" r:id="rId26"/>
          <w:footerReference w:type="first" r:id="rId27"/>
          <w:pgSz w:w="11906" w:h="16838"/>
          <w:pgMar w:top="1710" w:right="1080" w:bottom="1440" w:left="1080" w:header="708" w:footer="708" w:gutter="0"/>
          <w:pgNumType w:start="0"/>
          <w:cols w:space="708"/>
          <w:titlePg/>
          <w:docGrid w:linePitch="360"/>
        </w:sectPr>
      </w:pPr>
    </w:p>
    <w:p w14:paraId="051C3D11" w14:textId="5774D3DA" w:rsidR="00805DF1" w:rsidRDefault="00805DF1">
      <w:pPr>
        <w:rPr>
          <w:rFonts w:ascii="Neuron" w:hAnsi="Neuron"/>
          <w:sz w:val="24"/>
          <w:szCs w:val="24"/>
        </w:rPr>
      </w:pPr>
    </w:p>
    <w:p w14:paraId="14DF4215" w14:textId="765AA3BB" w:rsidR="00805DF1" w:rsidRPr="00497E88" w:rsidRDefault="00566938" w:rsidP="0054061D">
      <w:pPr>
        <w:pStyle w:val="Prrafodelista"/>
        <w:numPr>
          <w:ilvl w:val="1"/>
          <w:numId w:val="1"/>
        </w:numPr>
        <w:spacing w:after="0" w:line="480" w:lineRule="auto"/>
        <w:ind w:left="851" w:hanging="491"/>
        <w:jc w:val="both"/>
        <w:outlineLvl w:val="1"/>
        <w:rPr>
          <w:rFonts w:ascii="Neuron Heavy" w:hAnsi="Neuron Heavy"/>
          <w:b/>
          <w:bCs/>
          <w:sz w:val="28"/>
          <w:szCs w:val="28"/>
        </w:rPr>
      </w:pPr>
      <w:bookmarkStart w:id="42" w:name="_Toc134783091"/>
      <w:r w:rsidRPr="00497E88">
        <w:rPr>
          <w:rFonts w:ascii="Neuron Heavy" w:hAnsi="Neuron Heavy"/>
          <w:b/>
          <w:bCs/>
          <w:sz w:val="28"/>
          <w:szCs w:val="28"/>
        </w:rPr>
        <w:t>ÁREAS DE SEGUIMIENTO Y PROPUESTA DE MEDIDAS</w:t>
      </w:r>
      <w:bookmarkEnd w:id="42"/>
    </w:p>
    <w:p w14:paraId="5857D68A" w14:textId="40DBBDB0" w:rsidR="003F0EF4" w:rsidRDefault="0054061D" w:rsidP="0054061D">
      <w:pPr>
        <w:spacing w:after="0" w:line="360" w:lineRule="auto"/>
        <w:rPr>
          <w:rFonts w:ascii="Neuron" w:hAnsi="Neuron"/>
          <w:sz w:val="24"/>
          <w:szCs w:val="24"/>
        </w:rPr>
      </w:pPr>
      <w:r>
        <w:rPr>
          <w:rFonts w:ascii="Neuron" w:hAnsi="Neuron"/>
          <w:noProof/>
        </w:rPr>
        <w:drawing>
          <wp:anchor distT="0" distB="0" distL="114300" distR="114300" simplePos="0" relativeHeight="251726848" behindDoc="1" locked="0" layoutInCell="1" allowOverlap="1" wp14:anchorId="323990F9" wp14:editId="7E20E2F7">
            <wp:simplePos x="0" y="0"/>
            <wp:positionH relativeFrom="page">
              <wp:posOffset>249382</wp:posOffset>
            </wp:positionH>
            <wp:positionV relativeFrom="paragraph">
              <wp:posOffset>234744</wp:posOffset>
            </wp:positionV>
            <wp:extent cx="10236835" cy="4821382"/>
            <wp:effectExtent l="0" t="0" r="0" b="0"/>
            <wp:wrapNone/>
            <wp:docPr id="571910911" name="Imagen 2"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10911" name="Imagen 2" descr="Texto  Descripción generada automáticamente"/>
                    <pic:cNvPicPr/>
                  </pic:nvPicPr>
                  <pic:blipFill>
                    <a:blip r:embed="rId28">
                      <a:extLst>
                        <a:ext uri="{28A0092B-C50C-407E-A947-70E740481C1C}">
                          <a14:useLocalDpi xmlns:a14="http://schemas.microsoft.com/office/drawing/2010/main" val="0"/>
                        </a:ext>
                      </a:extLst>
                    </a:blip>
                    <a:stretch>
                      <a:fillRect/>
                    </a:stretch>
                  </pic:blipFill>
                  <pic:spPr>
                    <a:xfrm>
                      <a:off x="0" y="0"/>
                      <a:ext cx="10251775" cy="4828419"/>
                    </a:xfrm>
                    <a:prstGeom prst="rect">
                      <a:avLst/>
                    </a:prstGeom>
                  </pic:spPr>
                </pic:pic>
              </a:graphicData>
            </a:graphic>
            <wp14:sizeRelH relativeFrom="margin">
              <wp14:pctWidth>0</wp14:pctWidth>
            </wp14:sizeRelH>
            <wp14:sizeRelV relativeFrom="margin">
              <wp14:pctHeight>0</wp14:pctHeight>
            </wp14:sizeRelV>
          </wp:anchor>
        </w:drawing>
      </w:r>
      <w:r w:rsidR="00A24371">
        <w:rPr>
          <w:rFonts w:ascii="Neuron" w:hAnsi="Neuron"/>
          <w:sz w:val="24"/>
          <w:szCs w:val="24"/>
        </w:rPr>
        <w:t xml:space="preserve">Se establecen las siguientes áreas de </w:t>
      </w:r>
      <w:r w:rsidR="007217EC">
        <w:rPr>
          <w:rFonts w:ascii="Neuron" w:hAnsi="Neuron"/>
          <w:sz w:val="24"/>
          <w:szCs w:val="24"/>
        </w:rPr>
        <w:t>seguimiento,</w:t>
      </w:r>
      <w:r w:rsidR="00A24371">
        <w:rPr>
          <w:rFonts w:ascii="Neuron" w:hAnsi="Neuron"/>
          <w:sz w:val="24"/>
          <w:szCs w:val="24"/>
        </w:rPr>
        <w:t xml:space="preserve"> así como la siguiente propuesta de medidas</w:t>
      </w:r>
      <w:r w:rsidR="003F0EF4">
        <w:rPr>
          <w:rFonts w:ascii="Neuron" w:hAnsi="Neuron"/>
          <w:sz w:val="24"/>
          <w:szCs w:val="24"/>
        </w:rPr>
        <w:t>:</w:t>
      </w:r>
    </w:p>
    <w:p w14:paraId="0CA4E3CA" w14:textId="665408A0" w:rsidR="00AE09C7" w:rsidRDefault="00AE09C7" w:rsidP="00830238">
      <w:pPr>
        <w:spacing w:line="276" w:lineRule="auto"/>
        <w:rPr>
          <w:rFonts w:ascii="Neuron" w:hAnsi="Neuron"/>
        </w:rPr>
      </w:pPr>
    </w:p>
    <w:p w14:paraId="5E7C558D" w14:textId="0B078D56" w:rsidR="00AE09C7" w:rsidRDefault="00AE09C7" w:rsidP="00830238">
      <w:pPr>
        <w:spacing w:line="276" w:lineRule="auto"/>
        <w:rPr>
          <w:rFonts w:ascii="Neuron" w:hAnsi="Neuron"/>
        </w:rPr>
      </w:pPr>
    </w:p>
    <w:p w14:paraId="6B2DD3C3" w14:textId="4DF30666" w:rsidR="00AE09C7" w:rsidRDefault="00AE09C7" w:rsidP="00830238">
      <w:pPr>
        <w:spacing w:line="276" w:lineRule="auto"/>
        <w:rPr>
          <w:rFonts w:ascii="Neuron" w:hAnsi="Neuron"/>
        </w:rPr>
      </w:pPr>
    </w:p>
    <w:p w14:paraId="22DFA2E3" w14:textId="60906259" w:rsidR="00AE09C7" w:rsidRDefault="00AE09C7" w:rsidP="00830238">
      <w:pPr>
        <w:spacing w:line="276" w:lineRule="auto"/>
        <w:rPr>
          <w:rFonts w:ascii="Neuron" w:hAnsi="Neuron"/>
        </w:rPr>
      </w:pPr>
    </w:p>
    <w:p w14:paraId="4538B413" w14:textId="2A1AA29D" w:rsidR="00AE09C7" w:rsidRDefault="00AE09C7" w:rsidP="00830238">
      <w:pPr>
        <w:spacing w:line="276" w:lineRule="auto"/>
        <w:rPr>
          <w:rFonts w:ascii="Neuron" w:hAnsi="Neuron"/>
        </w:rPr>
      </w:pPr>
    </w:p>
    <w:p w14:paraId="47F9F9F4" w14:textId="426FA001" w:rsidR="00AE09C7" w:rsidRDefault="00AE09C7" w:rsidP="00830238">
      <w:pPr>
        <w:spacing w:line="276" w:lineRule="auto"/>
        <w:rPr>
          <w:rFonts w:ascii="Neuron" w:hAnsi="Neuron"/>
        </w:rPr>
      </w:pPr>
    </w:p>
    <w:p w14:paraId="276CD46E" w14:textId="2E22A2B3" w:rsidR="00AE09C7" w:rsidRDefault="00AE09C7" w:rsidP="00830238">
      <w:pPr>
        <w:spacing w:line="276" w:lineRule="auto"/>
        <w:rPr>
          <w:rFonts w:ascii="Neuron" w:hAnsi="Neuron"/>
        </w:rPr>
      </w:pPr>
    </w:p>
    <w:p w14:paraId="439F563D" w14:textId="0B1FFEE9" w:rsidR="00AE09C7" w:rsidRDefault="00AE09C7" w:rsidP="00830238">
      <w:pPr>
        <w:spacing w:line="276" w:lineRule="auto"/>
        <w:rPr>
          <w:rFonts w:ascii="Neuron" w:hAnsi="Neuron"/>
        </w:rPr>
      </w:pPr>
    </w:p>
    <w:p w14:paraId="18E6AE3A" w14:textId="688127B0" w:rsidR="00AE09C7" w:rsidRDefault="00AE09C7" w:rsidP="00830238">
      <w:pPr>
        <w:spacing w:line="276" w:lineRule="auto"/>
        <w:rPr>
          <w:rFonts w:ascii="Neuron" w:hAnsi="Neuron"/>
        </w:rPr>
      </w:pPr>
    </w:p>
    <w:p w14:paraId="50924DA5" w14:textId="71F864D8" w:rsidR="00AE09C7" w:rsidRDefault="00AE09C7" w:rsidP="00830238">
      <w:pPr>
        <w:spacing w:line="276" w:lineRule="auto"/>
        <w:rPr>
          <w:rFonts w:ascii="Neuron" w:hAnsi="Neuron"/>
        </w:rPr>
      </w:pPr>
    </w:p>
    <w:p w14:paraId="468E0CFB" w14:textId="25B924F5" w:rsidR="00AE09C7" w:rsidRDefault="00AE09C7" w:rsidP="00830238">
      <w:pPr>
        <w:spacing w:line="276" w:lineRule="auto"/>
        <w:rPr>
          <w:rFonts w:ascii="Neuron" w:hAnsi="Neuron"/>
        </w:rPr>
      </w:pPr>
    </w:p>
    <w:p w14:paraId="320EA340" w14:textId="3038ACBB" w:rsidR="00AE09C7" w:rsidRDefault="00AE09C7" w:rsidP="00830238">
      <w:pPr>
        <w:spacing w:line="276" w:lineRule="auto"/>
        <w:rPr>
          <w:rFonts w:ascii="Neuron" w:hAnsi="Neuron"/>
        </w:rPr>
      </w:pPr>
    </w:p>
    <w:p w14:paraId="7DC163D2" w14:textId="78C1218B" w:rsidR="00AE09C7" w:rsidRDefault="00AE09C7" w:rsidP="00830238">
      <w:pPr>
        <w:spacing w:line="276" w:lineRule="auto"/>
        <w:rPr>
          <w:rFonts w:ascii="Neuron" w:hAnsi="Neuron"/>
        </w:rPr>
      </w:pPr>
    </w:p>
    <w:p w14:paraId="72A0968E" w14:textId="65886948" w:rsidR="00AE09C7" w:rsidRDefault="00AE09C7" w:rsidP="00830238">
      <w:pPr>
        <w:spacing w:line="276" w:lineRule="auto"/>
        <w:rPr>
          <w:rFonts w:ascii="Neuron" w:hAnsi="Neuron"/>
        </w:rPr>
      </w:pPr>
    </w:p>
    <w:p w14:paraId="031149C2" w14:textId="55D1E117" w:rsidR="00AE09C7" w:rsidRDefault="00AE09C7" w:rsidP="00830238">
      <w:pPr>
        <w:spacing w:line="276" w:lineRule="auto"/>
        <w:rPr>
          <w:rFonts w:ascii="Neuron" w:hAnsi="Neuron"/>
        </w:rPr>
      </w:pPr>
    </w:p>
    <w:p w14:paraId="4FA5DDB8" w14:textId="7627BB80" w:rsidR="00AE09C7" w:rsidRDefault="00AE09C7" w:rsidP="00830238">
      <w:pPr>
        <w:spacing w:line="276" w:lineRule="auto"/>
        <w:rPr>
          <w:rFonts w:ascii="Neuron" w:hAnsi="Neuron"/>
        </w:rPr>
      </w:pPr>
    </w:p>
    <w:p w14:paraId="59E2C501" w14:textId="6AB425DF" w:rsidR="00AE09C7" w:rsidRDefault="00AE09C7" w:rsidP="00830238">
      <w:pPr>
        <w:spacing w:line="276" w:lineRule="auto"/>
        <w:rPr>
          <w:rFonts w:ascii="Neuron" w:hAnsi="Neuron"/>
        </w:rPr>
      </w:pPr>
    </w:p>
    <w:p w14:paraId="36A77CE6" w14:textId="77777777" w:rsidR="00566938" w:rsidRPr="00566938" w:rsidRDefault="00566938" w:rsidP="00566938">
      <w:pPr>
        <w:rPr>
          <w:rFonts w:ascii="Neuron" w:hAnsi="Neuron"/>
        </w:rPr>
      </w:pPr>
    </w:p>
    <w:p w14:paraId="38CD17C6" w14:textId="55055697" w:rsidR="00566938" w:rsidRDefault="00566938" w:rsidP="00566938">
      <w:pPr>
        <w:tabs>
          <w:tab w:val="left" w:pos="19505"/>
        </w:tabs>
        <w:rPr>
          <w:rFonts w:ascii="Neuron" w:hAnsi="Neuron"/>
        </w:rPr>
      </w:pPr>
      <w:r>
        <w:rPr>
          <w:rFonts w:ascii="Neuron" w:hAnsi="Neuron"/>
        </w:rPr>
        <w:tab/>
      </w:r>
    </w:p>
    <w:p w14:paraId="23FDBA9A" w14:textId="77777777" w:rsidR="00566938" w:rsidRPr="00566938" w:rsidRDefault="00566938" w:rsidP="00566938">
      <w:pPr>
        <w:rPr>
          <w:rFonts w:ascii="Neuron" w:hAnsi="Neuron"/>
        </w:rPr>
        <w:sectPr w:rsidR="00566938" w:rsidRPr="00566938" w:rsidSect="000A2AB8">
          <w:pgSz w:w="16840" w:h="11907" w:orient="landscape" w:code="9"/>
          <w:pgMar w:top="1077" w:right="1712" w:bottom="1077" w:left="1418" w:header="709" w:footer="709" w:gutter="0"/>
          <w:cols w:space="708"/>
          <w:docGrid w:linePitch="360"/>
        </w:sectPr>
      </w:pPr>
    </w:p>
    <w:p w14:paraId="26CB6120" w14:textId="7051FAD3" w:rsidR="00CE77E6" w:rsidRPr="00CE77E6" w:rsidRDefault="00CE77E6" w:rsidP="00072718">
      <w:pPr>
        <w:pStyle w:val="Prrafodelista"/>
        <w:numPr>
          <w:ilvl w:val="1"/>
          <w:numId w:val="1"/>
        </w:numPr>
        <w:spacing w:line="480" w:lineRule="auto"/>
        <w:ind w:left="851" w:hanging="491"/>
        <w:jc w:val="both"/>
        <w:outlineLvl w:val="1"/>
        <w:rPr>
          <w:rFonts w:ascii="Neuron Heavy" w:hAnsi="Neuron Heavy"/>
          <w:b/>
          <w:bCs/>
          <w:sz w:val="28"/>
          <w:szCs w:val="28"/>
        </w:rPr>
      </w:pPr>
      <w:bookmarkStart w:id="43" w:name="_Toc134783092"/>
      <w:r w:rsidRPr="00CE77E6">
        <w:rPr>
          <w:rFonts w:ascii="Neuron Heavy" w:hAnsi="Neuron Heavy"/>
          <w:b/>
          <w:bCs/>
          <w:sz w:val="28"/>
          <w:szCs w:val="28"/>
        </w:rPr>
        <w:lastRenderedPageBreak/>
        <w:t>INFRARREPRESENTACIÓN FEMENINA</w:t>
      </w:r>
      <w:bookmarkEnd w:id="43"/>
    </w:p>
    <w:p w14:paraId="06D0E941" w14:textId="0BC40EC1" w:rsidR="00CE77E6" w:rsidRDefault="00CE77E6" w:rsidP="00805DF1">
      <w:pPr>
        <w:spacing w:line="480" w:lineRule="auto"/>
        <w:rPr>
          <w:rFonts w:ascii="Neuron" w:hAnsi="Neuron"/>
          <w:sz w:val="24"/>
          <w:szCs w:val="24"/>
        </w:rPr>
      </w:pPr>
      <w:r w:rsidRPr="00CE77E6">
        <w:rPr>
          <w:rFonts w:ascii="Neuron" w:hAnsi="Neuron"/>
          <w:sz w:val="24"/>
          <w:szCs w:val="24"/>
        </w:rPr>
        <w:t>Dadas las características de la empresa y de la plantilla, este apartado no aplica.</w:t>
      </w:r>
    </w:p>
    <w:p w14:paraId="36EEE0AA" w14:textId="77777777" w:rsidR="00CE77E6" w:rsidRDefault="00CE77E6" w:rsidP="00805DF1">
      <w:pPr>
        <w:spacing w:line="480" w:lineRule="auto"/>
        <w:rPr>
          <w:rFonts w:ascii="Neuron" w:hAnsi="Neuron"/>
          <w:sz w:val="24"/>
          <w:szCs w:val="24"/>
        </w:rPr>
      </w:pPr>
    </w:p>
    <w:p w14:paraId="4122765D" w14:textId="77777777" w:rsidR="00CE77E6" w:rsidRDefault="00CE77E6" w:rsidP="00805DF1">
      <w:pPr>
        <w:spacing w:line="480" w:lineRule="auto"/>
        <w:rPr>
          <w:rFonts w:ascii="Neuron" w:hAnsi="Neuron"/>
          <w:sz w:val="24"/>
          <w:szCs w:val="24"/>
        </w:rPr>
      </w:pPr>
    </w:p>
    <w:p w14:paraId="0C97BA2A" w14:textId="77777777" w:rsidR="00CE77E6" w:rsidRDefault="00CE77E6" w:rsidP="00805DF1">
      <w:pPr>
        <w:spacing w:line="480" w:lineRule="auto"/>
        <w:rPr>
          <w:rFonts w:ascii="Neuron" w:hAnsi="Neuron"/>
          <w:sz w:val="24"/>
          <w:szCs w:val="24"/>
        </w:rPr>
      </w:pPr>
    </w:p>
    <w:p w14:paraId="33FC5D5E" w14:textId="1FCCA82F" w:rsidR="00805DF1" w:rsidRDefault="00805DF1" w:rsidP="00805DF1">
      <w:pPr>
        <w:spacing w:line="480" w:lineRule="auto"/>
        <w:rPr>
          <w:rFonts w:ascii="Neuron" w:hAnsi="Neuron"/>
          <w:sz w:val="24"/>
          <w:szCs w:val="24"/>
        </w:rPr>
      </w:pPr>
      <w:r>
        <w:rPr>
          <w:rFonts w:ascii="Neuron" w:hAnsi="Neuron"/>
          <w:sz w:val="24"/>
          <w:szCs w:val="24"/>
        </w:rPr>
        <w:t xml:space="preserve">En Logroño a </w:t>
      </w:r>
      <w:r w:rsidR="005777D5">
        <w:rPr>
          <w:rFonts w:ascii="Neuron" w:hAnsi="Neuron"/>
          <w:sz w:val="24"/>
          <w:szCs w:val="24"/>
        </w:rPr>
        <w:t>27</w:t>
      </w:r>
      <w:r w:rsidR="00C56749">
        <w:rPr>
          <w:rFonts w:ascii="Neuron" w:hAnsi="Neuron"/>
          <w:sz w:val="24"/>
          <w:szCs w:val="24"/>
        </w:rPr>
        <w:t xml:space="preserve"> de Enero de 2023</w:t>
      </w:r>
    </w:p>
    <w:p w14:paraId="506E8225" w14:textId="06599D0A" w:rsidR="00805DF1" w:rsidRPr="00E60320" w:rsidRDefault="00805DF1" w:rsidP="00805DF1">
      <w:pPr>
        <w:spacing w:line="480" w:lineRule="auto"/>
        <w:rPr>
          <w:rFonts w:ascii="Neuron" w:hAnsi="Neuron"/>
          <w:sz w:val="24"/>
          <w:szCs w:val="24"/>
        </w:rPr>
      </w:pPr>
      <w:r>
        <w:rPr>
          <w:rFonts w:ascii="Neuron" w:hAnsi="Neuron"/>
          <w:sz w:val="24"/>
          <w:szCs w:val="24"/>
        </w:rPr>
        <w:t>Las Partes</w:t>
      </w:r>
    </w:p>
    <w:sectPr w:rsidR="00805DF1" w:rsidRPr="00E60320" w:rsidSect="00566938">
      <w:pgSz w:w="11907" w:h="16840" w:code="9"/>
      <w:pgMar w:top="1712"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71DC" w14:textId="77777777" w:rsidR="00205E36" w:rsidRDefault="00205E36" w:rsidP="000C25FA">
      <w:pPr>
        <w:spacing w:after="0" w:line="240" w:lineRule="auto"/>
      </w:pPr>
      <w:r>
        <w:separator/>
      </w:r>
    </w:p>
  </w:endnote>
  <w:endnote w:type="continuationSeparator" w:id="0">
    <w:p w14:paraId="25F54C0B" w14:textId="77777777" w:rsidR="00205E36" w:rsidRDefault="00205E36" w:rsidP="000C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euron">
    <w:panose1 w:val="00000000000000000000"/>
    <w:charset w:val="00"/>
    <w:family w:val="modern"/>
    <w:notTrueType/>
    <w:pitch w:val="variable"/>
    <w:sig w:usb0="A000022F" w:usb1="1000004A"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ron Heavy">
    <w:panose1 w:val="02000000000000000000"/>
    <w:charset w:val="00"/>
    <w:family w:val="modern"/>
    <w:notTrueType/>
    <w:pitch w:val="variable"/>
    <w:sig w:usb0="A000022F" w:usb1="1000004A" w:usb2="00000000" w:usb3="00000000" w:csb0="00000097" w:csb1="00000000"/>
  </w:font>
  <w:font w:name="Neuron ExtraLight">
    <w:panose1 w:val="04000000030000000000"/>
    <w:charset w:val="00"/>
    <w:family w:val="decorative"/>
    <w:notTrueType/>
    <w:pitch w:val="variable"/>
    <w:sig w:usb0="A000022F" w:usb1="1000004A" w:usb2="00000000" w:usb3="00000000" w:csb0="00000097" w:csb1="00000000"/>
  </w:font>
  <w:font w:name="Neuron Black">
    <w:panose1 w:val="04000000030000000000"/>
    <w:charset w:val="00"/>
    <w:family w:val="decorative"/>
    <w:notTrueType/>
    <w:pitch w:val="variable"/>
    <w:sig w:usb0="A000022F" w:usb1="10000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bCs/>
        <w:sz w:val="20"/>
        <w:szCs w:val="20"/>
      </w:rPr>
      <w:id w:val="-1389724054"/>
      <w:docPartObj>
        <w:docPartGallery w:val="Page Numbers (Bottom of Page)"/>
        <w:docPartUnique/>
      </w:docPartObj>
    </w:sdtPr>
    <w:sdtEndPr>
      <w:rPr>
        <w:rFonts w:ascii="Neuron" w:hAnsi="Neuron"/>
        <w:color w:val="808080" w:themeColor="background1" w:themeShade="80"/>
      </w:rPr>
    </w:sdtEndPr>
    <w:sdtContent>
      <w:p w14:paraId="4B39C6B8" w14:textId="62F7F63C" w:rsidR="00B2040A" w:rsidRDefault="00566938" w:rsidP="00566938">
        <w:pPr>
          <w:pStyle w:val="Piedepgina"/>
          <w:jc w:val="right"/>
        </w:pPr>
        <w:r>
          <w:rPr>
            <w:rFonts w:ascii="Neuron" w:eastAsiaTheme="majorEastAsia" w:hAnsi="Neuron" w:cstheme="majorBidi"/>
            <w:b/>
            <w:bCs/>
            <w:noProof/>
            <w:color w:val="808080" w:themeColor="background1" w:themeShade="80"/>
            <w:sz w:val="20"/>
            <w:szCs w:val="20"/>
          </w:rPr>
          <mc:AlternateContent>
            <mc:Choice Requires="wps">
              <w:drawing>
                <wp:anchor distT="0" distB="0" distL="114300" distR="114300" simplePos="0" relativeHeight="251657728" behindDoc="0" locked="0" layoutInCell="1" allowOverlap="1" wp14:anchorId="163C76C4" wp14:editId="73018153">
                  <wp:simplePos x="0" y="0"/>
                  <wp:positionH relativeFrom="margin">
                    <wp:align>left</wp:align>
                  </wp:positionH>
                  <wp:positionV relativeFrom="paragraph">
                    <wp:posOffset>-43816</wp:posOffset>
                  </wp:positionV>
                  <wp:extent cx="13328320" cy="0"/>
                  <wp:effectExtent l="0" t="0" r="0" b="0"/>
                  <wp:wrapNone/>
                  <wp:docPr id="45" name="Conector recto 45"/>
                  <wp:cNvGraphicFramePr/>
                  <a:graphic xmlns:a="http://schemas.openxmlformats.org/drawingml/2006/main">
                    <a:graphicData uri="http://schemas.microsoft.com/office/word/2010/wordprocessingShape">
                      <wps:wsp>
                        <wps:cNvCnPr/>
                        <wps:spPr>
                          <a:xfrm flipH="1" flipV="1">
                            <a:off x="0" y="0"/>
                            <a:ext cx="13328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B2387" id="Conector recto 45" o:spid="_x0000_s1026" style="position:absolute;flip:x 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1049.4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obipQEAAJ0DAAAOAAAAZHJzL2Uyb0RvYy54bWysU02PEzEMvSPxH6Lc6UxbCa1Gne5hV8AB wYqvezbjdCKSOHJCZ/rvcdJ2FgFCCHGJnNjv2c92drezd+IIlCyGXq5XrRQQNA42HHr5+dOrFzdS pKzCoBwG6OUJkrzdP3+2m2IHGxzRDUCCSULqptjLMefYNU3SI3iVVhghsNMgeZX5SodmIDUxu3fN pm1fNhPSEAk1pMSv92en3Fd+Y0Dn98YkyML1kmvL9aR6Ppaz2e9UdyAVR6svZah/qMIrGzjpQnWv shLfyP5C5a0mTGjySqNv0BiroWpgNev2JzUfRxWhauHmpLi0Kf0/Wv3ueBceiNswxdSl+EBFxWzI C+NsfMMzldX6Uqzi45rFXBt4WhoIcxaaH9fb7eZmu+FG66uzObMVZKSUXwN6UYxeOhuKONWp49uU uQIOvYbw5ameauWTgxLswgcwwg4lW0XXVYE7R+KoeMjD13UZKnPVyAIx1rkF1P4ZdIktMKjr87fA JbpmxJAXoLcB6XdZ83wt1Zzjr6rPWovsRxxOdTq1HbwDVdllX8uS/Xiv8Kdftf8OAAD//wMAUEsD BBQABgAIAAAAIQB0rRB93AAAAAcBAAAPAAAAZHJzL2Rvd25yZXYueG1sTI8xT8NADIV3JP7DyUhs 7R0dqibkUgESAwgG2g4dncRNInK+kLuk6b/HiAE2Pz/rvc/ZdnadmmgIrWcLd0sDirj0Vcu1hcP+ ebEBFSJyhZ1nsnChANv8+irDtPJn/qBpF2slIRxStNDE2Kdah7Ihh2Hpe2LxTn5wGEUOta4GPEu4 6/TKmLV22LI0NNjTU0Pl5250FpLice61eT2at8tx/3KY8P00fll7ezM/3IOKNMe/Y/jBF3TIhanw I1dBdRbkkWhhsU5AibsyyUam4nej80z/58+/AQAA//8DAFBLAQItABQABgAIAAAAIQC2gziS/gAA AOEBAAATAAAAAAAAAAAAAAAAAAAAAABbQ29udGVudF9UeXBlc10ueG1sUEsBAi0AFAAGAAgAAAAh ADj9If/WAAAAlAEAAAsAAAAAAAAAAAAAAAAALwEAAF9yZWxzLy5yZWxzUEsBAi0AFAAGAAgAAAAh AAJ6huKlAQAAnQMAAA4AAAAAAAAAAAAAAAAALgIAAGRycy9lMm9Eb2MueG1sUEsBAi0AFAAGAAgA AAAhAHStEH3cAAAABwEAAA8AAAAAAAAAAAAAAAAA/wMAAGRycy9kb3ducmV2LnhtbFBLBQYAAAAA BAAEAPMAAAAIBQAAAAA= " strokecolor="black [3200]" strokeweight=".5pt">
                  <v:stroke joinstyle="miter"/>
                  <w10:wrap anchorx="margin"/>
                </v:line>
              </w:pict>
            </mc:Fallback>
          </mc:AlternateContent>
        </w:r>
        <w:r w:rsidR="003939AC">
          <w:rPr>
            <w:noProof/>
          </w:rPr>
          <w:drawing>
            <wp:anchor distT="0" distB="0" distL="114300" distR="114300" simplePos="0" relativeHeight="251658752" behindDoc="1" locked="0" layoutInCell="1" allowOverlap="1" wp14:anchorId="36DFEE07" wp14:editId="78135F52">
              <wp:simplePos x="0" y="0"/>
              <wp:positionH relativeFrom="margin">
                <wp:align>left</wp:align>
              </wp:positionH>
              <wp:positionV relativeFrom="paragraph">
                <wp:posOffset>12065</wp:posOffset>
              </wp:positionV>
              <wp:extent cx="714375" cy="329003"/>
              <wp:effectExtent l="0" t="0" r="0" b="0"/>
              <wp:wrapNone/>
              <wp:docPr id="418593546" name="Imagen 41859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329003"/>
                      </a:xfrm>
                      <a:prstGeom prst="rect">
                        <a:avLst/>
                      </a:prstGeom>
                      <a:noFill/>
                    </pic:spPr>
                  </pic:pic>
                </a:graphicData>
              </a:graphic>
              <wp14:sizeRelH relativeFrom="margin">
                <wp14:pctWidth>0</wp14:pctWidth>
              </wp14:sizeRelH>
              <wp14:sizeRelV relativeFrom="margin">
                <wp14:pctHeight>0</wp14:pctHeight>
              </wp14:sizeRelV>
            </wp:anchor>
          </w:drawing>
        </w:r>
        <w:r w:rsidR="00B2040A" w:rsidRPr="000C25FA">
          <w:rPr>
            <w:rFonts w:ascii="Neuron" w:eastAsiaTheme="majorEastAsia" w:hAnsi="Neuron" w:cstheme="majorBidi"/>
            <w:b/>
            <w:bCs/>
            <w:color w:val="808080" w:themeColor="background1" w:themeShade="80"/>
            <w:sz w:val="20"/>
            <w:szCs w:val="20"/>
          </w:rPr>
          <w:t xml:space="preserve">Pág. </w:t>
        </w:r>
        <w:r w:rsidR="00B2040A" w:rsidRPr="000C25FA">
          <w:rPr>
            <w:rFonts w:ascii="Neuron" w:eastAsiaTheme="minorEastAsia" w:hAnsi="Neuron" w:cs="Times New Roman"/>
            <w:b/>
            <w:bCs/>
            <w:color w:val="808080" w:themeColor="background1" w:themeShade="80"/>
            <w:sz w:val="20"/>
            <w:szCs w:val="20"/>
          </w:rPr>
          <w:fldChar w:fldCharType="begin"/>
        </w:r>
        <w:r w:rsidR="00B2040A" w:rsidRPr="000C25FA">
          <w:rPr>
            <w:rFonts w:ascii="Neuron" w:hAnsi="Neuron"/>
            <w:b/>
            <w:bCs/>
            <w:color w:val="808080" w:themeColor="background1" w:themeShade="80"/>
            <w:sz w:val="20"/>
            <w:szCs w:val="20"/>
          </w:rPr>
          <w:instrText>PAGE    \* MERGEFORMAT</w:instrText>
        </w:r>
        <w:r w:rsidR="00B2040A" w:rsidRPr="000C25FA">
          <w:rPr>
            <w:rFonts w:ascii="Neuron" w:eastAsiaTheme="minorEastAsia" w:hAnsi="Neuron" w:cs="Times New Roman"/>
            <w:b/>
            <w:bCs/>
            <w:color w:val="808080" w:themeColor="background1" w:themeShade="80"/>
            <w:sz w:val="20"/>
            <w:szCs w:val="20"/>
          </w:rPr>
          <w:fldChar w:fldCharType="separate"/>
        </w:r>
        <w:r w:rsidR="00B2040A" w:rsidRPr="000C25FA">
          <w:rPr>
            <w:rFonts w:ascii="Neuron" w:eastAsiaTheme="majorEastAsia" w:hAnsi="Neuron" w:cstheme="majorBidi"/>
            <w:b/>
            <w:bCs/>
            <w:color w:val="808080" w:themeColor="background1" w:themeShade="80"/>
            <w:sz w:val="20"/>
            <w:szCs w:val="20"/>
          </w:rPr>
          <w:t>2</w:t>
        </w:r>
        <w:r w:rsidR="00B2040A" w:rsidRPr="000C25FA">
          <w:rPr>
            <w:rFonts w:ascii="Neuron" w:eastAsiaTheme="majorEastAsia" w:hAnsi="Neuron" w:cstheme="majorBidi"/>
            <w:b/>
            <w:bCs/>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93310931"/>
      <w:docPartObj>
        <w:docPartGallery w:val="Page Numbers (Bottom of Page)"/>
        <w:docPartUnique/>
      </w:docPartObj>
    </w:sdtPr>
    <w:sdtContent>
      <w:p w14:paraId="1CF2B746" w14:textId="5A402EF7" w:rsidR="00CF3294" w:rsidRDefault="00CF3294">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pág.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5D0B35C" w14:textId="77777777" w:rsidR="00A06C07" w:rsidRDefault="00A06C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B8BF" w14:textId="77777777" w:rsidR="00205E36" w:rsidRDefault="00205E36" w:rsidP="000C25FA">
      <w:pPr>
        <w:spacing w:after="0" w:line="240" w:lineRule="auto"/>
      </w:pPr>
      <w:r>
        <w:separator/>
      </w:r>
    </w:p>
  </w:footnote>
  <w:footnote w:type="continuationSeparator" w:id="0">
    <w:p w14:paraId="062C787C" w14:textId="77777777" w:rsidR="00205E36" w:rsidRDefault="00205E36" w:rsidP="000C2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4D12" w14:textId="6BD41368" w:rsidR="00B2040A" w:rsidRDefault="00B2040A">
    <w:pPr>
      <w:pStyle w:val="Encabezado"/>
    </w:pPr>
    <w:r>
      <w:rPr>
        <w:noProof/>
      </w:rPr>
      <w:drawing>
        <wp:anchor distT="0" distB="0" distL="114300" distR="114300" simplePos="0" relativeHeight="251656704" behindDoc="1" locked="0" layoutInCell="1" allowOverlap="1" wp14:anchorId="210B7608" wp14:editId="66272C9C">
          <wp:simplePos x="0" y="0"/>
          <wp:positionH relativeFrom="margin">
            <wp:align>right</wp:align>
          </wp:positionH>
          <wp:positionV relativeFrom="paragraph">
            <wp:posOffset>-254000</wp:posOffset>
          </wp:positionV>
          <wp:extent cx="2124075" cy="623693"/>
          <wp:effectExtent l="0" t="0" r="0" b="5080"/>
          <wp:wrapNone/>
          <wp:docPr id="1039094577" name="Imagen 103909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2124075" cy="62369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84.3pt;height:384.3pt" o:bullet="t">
        <v:imagedata r:id="rId1" o:title="marcador-de-posicion"/>
      </v:shape>
    </w:pict>
  </w:numPicBullet>
  <w:numPicBullet w:numPicBulletId="1">
    <w:pict>
      <v:shape w14:anchorId="7662ECCD" id="_x0000_i1049" type="#_x0000_t75" style="width:384.3pt;height:384.3pt" o:bullet="t">
        <v:imagedata r:id="rId2" o:title="derecho (1)"/>
      </v:shape>
    </w:pict>
  </w:numPicBullet>
  <w:abstractNum w:abstractNumId="0" w15:restartNumberingAfterBreak="0">
    <w:nsid w:val="09150FF6"/>
    <w:multiLevelType w:val="hybridMultilevel"/>
    <w:tmpl w:val="F6A2672C"/>
    <w:lvl w:ilvl="0" w:tplc="4BF8CB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664516"/>
    <w:multiLevelType w:val="multilevel"/>
    <w:tmpl w:val="37F4076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F35B46"/>
    <w:multiLevelType w:val="hybridMultilevel"/>
    <w:tmpl w:val="A7387FBA"/>
    <w:lvl w:ilvl="0" w:tplc="910C141C">
      <w:numFmt w:val="bullet"/>
      <w:lvlText w:val="-"/>
      <w:lvlJc w:val="left"/>
      <w:pPr>
        <w:ind w:left="720" w:hanging="360"/>
      </w:pPr>
      <w:rPr>
        <w:rFonts w:ascii="Times New Roman" w:eastAsia="Times New Roman" w:hAnsi="Times New Roman" w:cs="Times New Roman" w:hint="default"/>
        <w:w w:val="99"/>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021A19"/>
    <w:multiLevelType w:val="multilevel"/>
    <w:tmpl w:val="37F4076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CB12F8"/>
    <w:multiLevelType w:val="hybridMultilevel"/>
    <w:tmpl w:val="C3203F5A"/>
    <w:lvl w:ilvl="0" w:tplc="910C141C">
      <w:numFmt w:val="bullet"/>
      <w:lvlText w:val="-"/>
      <w:lvlJc w:val="left"/>
      <w:pPr>
        <w:ind w:left="720" w:hanging="360"/>
      </w:pPr>
      <w:rPr>
        <w:rFonts w:ascii="Times New Roman" w:eastAsia="Times New Roman" w:hAnsi="Times New Roman" w:cs="Times New Roman" w:hint="default"/>
        <w:w w:val="99"/>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052226"/>
    <w:multiLevelType w:val="hybridMultilevel"/>
    <w:tmpl w:val="7DB63FE0"/>
    <w:lvl w:ilvl="0" w:tplc="523C39E0">
      <w:start w:val="1"/>
      <w:numFmt w:val="bullet"/>
      <w:lvlText w:val=""/>
      <w:lvlPicBulletId w:val="1"/>
      <w:lvlJc w:val="left"/>
      <w:pPr>
        <w:ind w:left="720" w:hanging="360"/>
      </w:pPr>
      <w:rPr>
        <w:rFonts w:ascii="Webdings" w:hAnsi="Webdings" w:hint="default"/>
        <w:b w:val="0"/>
        <w:bCs w:val="0"/>
        <w:i w:val="0"/>
        <w:color w:val="7295D2" w:themeColor="accent1" w:themeTint="BF"/>
        <w:w w:val="99"/>
        <w:sz w:val="24"/>
        <w:szCs w:val="24"/>
        <w:u w:color="7295D2" w:themeColor="accent1" w:themeTint="BF"/>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D33F76"/>
    <w:multiLevelType w:val="hybridMultilevel"/>
    <w:tmpl w:val="895E5B38"/>
    <w:lvl w:ilvl="0" w:tplc="523C39E0">
      <w:start w:val="1"/>
      <w:numFmt w:val="bullet"/>
      <w:lvlText w:val=""/>
      <w:lvlPicBulletId w:val="1"/>
      <w:lvlJc w:val="left"/>
      <w:pPr>
        <w:ind w:left="720" w:hanging="360"/>
      </w:pPr>
      <w:rPr>
        <w:rFonts w:ascii="Webdings" w:hAnsi="Webdings" w:hint="default"/>
        <w:b w:val="0"/>
        <w:bCs w:val="0"/>
        <w:i w:val="0"/>
        <w:color w:val="7295D2" w:themeColor="accent1" w:themeTint="BF"/>
        <w:w w:val="99"/>
        <w:sz w:val="24"/>
        <w:szCs w:val="24"/>
        <w:u w:color="7295D2" w:themeColor="accent1" w:themeTint="BF"/>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734782"/>
    <w:multiLevelType w:val="hybridMultilevel"/>
    <w:tmpl w:val="FED024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927D11"/>
    <w:multiLevelType w:val="hybridMultilevel"/>
    <w:tmpl w:val="A51483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262DA1"/>
    <w:multiLevelType w:val="hybridMultilevel"/>
    <w:tmpl w:val="CAE42166"/>
    <w:lvl w:ilvl="0" w:tplc="37C0214C">
      <w:numFmt w:val="bullet"/>
      <w:lvlText w:val=""/>
      <w:lvlJc w:val="left"/>
      <w:pPr>
        <w:ind w:left="720" w:hanging="360"/>
      </w:pPr>
      <w:rPr>
        <w:rFonts w:ascii="Neuron" w:eastAsiaTheme="minorHAnsi" w:hAnsi="Neuron"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F44A13"/>
    <w:multiLevelType w:val="hybridMultilevel"/>
    <w:tmpl w:val="23A82C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D95A84"/>
    <w:multiLevelType w:val="hybridMultilevel"/>
    <w:tmpl w:val="8BCC79AA"/>
    <w:lvl w:ilvl="0" w:tplc="523C39E0">
      <w:start w:val="1"/>
      <w:numFmt w:val="bullet"/>
      <w:lvlText w:val=""/>
      <w:lvlPicBulletId w:val="1"/>
      <w:lvlJc w:val="left"/>
      <w:pPr>
        <w:ind w:left="720" w:hanging="360"/>
      </w:pPr>
      <w:rPr>
        <w:rFonts w:ascii="Webdings" w:hAnsi="Webdings" w:hint="default"/>
        <w:b w:val="0"/>
        <w:bCs w:val="0"/>
        <w:i w:val="0"/>
        <w:color w:val="7295D2" w:themeColor="accent1" w:themeTint="BF"/>
        <w:w w:val="99"/>
        <w:sz w:val="24"/>
        <w:szCs w:val="24"/>
        <w:u w:color="7295D2" w:themeColor="accent1" w:themeTint="BF"/>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2E63C1"/>
    <w:multiLevelType w:val="hybridMultilevel"/>
    <w:tmpl w:val="7BC495D6"/>
    <w:lvl w:ilvl="0" w:tplc="638EC456">
      <w:start w:val="1"/>
      <w:numFmt w:val="bullet"/>
      <w:lvlText w:val=""/>
      <w:lvlPicBulletId w:val="0"/>
      <w:lvlJc w:val="left"/>
      <w:pPr>
        <w:ind w:left="360" w:hanging="360"/>
      </w:pPr>
      <w:rPr>
        <w:rFonts w:ascii="Symbol" w:hAnsi="Symbol" w:hint="default"/>
        <w:b/>
        <w:bCs/>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3F5221A"/>
    <w:multiLevelType w:val="hybridMultilevel"/>
    <w:tmpl w:val="FBBAA58C"/>
    <w:lvl w:ilvl="0" w:tplc="910C141C">
      <w:numFmt w:val="bullet"/>
      <w:lvlText w:val="-"/>
      <w:lvlJc w:val="left"/>
      <w:pPr>
        <w:ind w:left="720" w:hanging="360"/>
      </w:pPr>
      <w:rPr>
        <w:rFonts w:ascii="Times New Roman" w:eastAsia="Times New Roman" w:hAnsi="Times New Roman" w:cs="Times New Roman" w:hint="default"/>
        <w:w w:val="99"/>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167B0B"/>
    <w:multiLevelType w:val="hybridMultilevel"/>
    <w:tmpl w:val="2F96D6C4"/>
    <w:lvl w:ilvl="0" w:tplc="3290149C">
      <w:start w:val="1"/>
      <w:numFmt w:val="bullet"/>
      <w:lvlText w:val=""/>
      <w:lvlPicBulletId w:val="1"/>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9328BE"/>
    <w:multiLevelType w:val="hybridMultilevel"/>
    <w:tmpl w:val="9440D0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952F9A"/>
    <w:multiLevelType w:val="hybridMultilevel"/>
    <w:tmpl w:val="D16A7FAA"/>
    <w:lvl w:ilvl="0" w:tplc="523C39E0">
      <w:start w:val="1"/>
      <w:numFmt w:val="bullet"/>
      <w:lvlText w:val=""/>
      <w:lvlPicBulletId w:val="1"/>
      <w:lvlJc w:val="left"/>
      <w:pPr>
        <w:ind w:left="720" w:hanging="360"/>
      </w:pPr>
      <w:rPr>
        <w:rFonts w:ascii="Webdings" w:hAnsi="Webdings" w:hint="default"/>
        <w:b w:val="0"/>
        <w:bCs w:val="0"/>
        <w:i w:val="0"/>
        <w:color w:val="7295D2" w:themeColor="accent1" w:themeTint="BF"/>
        <w:w w:val="99"/>
        <w:sz w:val="24"/>
        <w:szCs w:val="24"/>
        <w:u w:color="7295D2" w:themeColor="accent1" w:themeTint="BF"/>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4458CC"/>
    <w:multiLevelType w:val="multilevel"/>
    <w:tmpl w:val="E7DEAC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117C2A"/>
    <w:multiLevelType w:val="hybridMultilevel"/>
    <w:tmpl w:val="4C9A4472"/>
    <w:lvl w:ilvl="0" w:tplc="74B85864">
      <w:numFmt w:val="bullet"/>
      <w:lvlText w:val="-"/>
      <w:lvlJc w:val="left"/>
      <w:pPr>
        <w:ind w:left="720" w:hanging="360"/>
      </w:pPr>
      <w:rPr>
        <w:rFonts w:ascii="Neuron" w:eastAsiaTheme="minorHAnsi" w:hAnsi="Neuron"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0B5AE3"/>
    <w:multiLevelType w:val="hybridMultilevel"/>
    <w:tmpl w:val="97E25F74"/>
    <w:lvl w:ilvl="0" w:tplc="957C338A">
      <w:numFmt w:val="bullet"/>
      <w:lvlText w:val="-"/>
      <w:lvlJc w:val="left"/>
      <w:pPr>
        <w:ind w:left="720" w:hanging="360"/>
      </w:pPr>
      <w:rPr>
        <w:rFonts w:ascii="Neuron" w:eastAsiaTheme="minorHAnsi" w:hAnsi="Neuron"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614F2D"/>
    <w:multiLevelType w:val="hybridMultilevel"/>
    <w:tmpl w:val="8EB67508"/>
    <w:lvl w:ilvl="0" w:tplc="E22AF10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7CD833F5"/>
    <w:multiLevelType w:val="hybridMultilevel"/>
    <w:tmpl w:val="0C101AFE"/>
    <w:lvl w:ilvl="0" w:tplc="0C0A0013">
      <w:start w:val="1"/>
      <w:numFmt w:val="upp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16cid:durableId="1115246568">
    <w:abstractNumId w:val="3"/>
  </w:num>
  <w:num w:numId="2" w16cid:durableId="831871363">
    <w:abstractNumId w:val="0"/>
  </w:num>
  <w:num w:numId="3" w16cid:durableId="1023477693">
    <w:abstractNumId w:val="9"/>
  </w:num>
  <w:num w:numId="4" w16cid:durableId="413672894">
    <w:abstractNumId w:val="13"/>
  </w:num>
  <w:num w:numId="5" w16cid:durableId="692653870">
    <w:abstractNumId w:val="4"/>
  </w:num>
  <w:num w:numId="6" w16cid:durableId="823931995">
    <w:abstractNumId w:val="15"/>
  </w:num>
  <w:num w:numId="7" w16cid:durableId="351154029">
    <w:abstractNumId w:val="2"/>
  </w:num>
  <w:num w:numId="8" w16cid:durableId="372341563">
    <w:abstractNumId w:val="17"/>
  </w:num>
  <w:num w:numId="9" w16cid:durableId="667516584">
    <w:abstractNumId w:val="8"/>
  </w:num>
  <w:num w:numId="10" w16cid:durableId="1253121047">
    <w:abstractNumId w:val="21"/>
  </w:num>
  <w:num w:numId="11" w16cid:durableId="2114741490">
    <w:abstractNumId w:val="20"/>
  </w:num>
  <w:num w:numId="12" w16cid:durableId="167714390">
    <w:abstractNumId w:val="7"/>
  </w:num>
  <w:num w:numId="13" w16cid:durableId="1881823960">
    <w:abstractNumId w:val="12"/>
  </w:num>
  <w:num w:numId="14" w16cid:durableId="2099057891">
    <w:abstractNumId w:val="14"/>
  </w:num>
  <w:num w:numId="15" w16cid:durableId="462037934">
    <w:abstractNumId w:val="6"/>
  </w:num>
  <w:num w:numId="16" w16cid:durableId="1703894625">
    <w:abstractNumId w:val="5"/>
  </w:num>
  <w:num w:numId="17" w16cid:durableId="1199660503">
    <w:abstractNumId w:val="16"/>
  </w:num>
  <w:num w:numId="18" w16cid:durableId="1870213838">
    <w:abstractNumId w:val="11"/>
  </w:num>
  <w:num w:numId="19" w16cid:durableId="1817213171">
    <w:abstractNumId w:val="19"/>
  </w:num>
  <w:num w:numId="20" w16cid:durableId="131139185">
    <w:abstractNumId w:val="18"/>
  </w:num>
  <w:num w:numId="21" w16cid:durableId="545871228">
    <w:abstractNumId w:val="1"/>
  </w:num>
  <w:num w:numId="22" w16cid:durableId="699548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AB"/>
    <w:rsid w:val="000027E5"/>
    <w:rsid w:val="000038DA"/>
    <w:rsid w:val="00005363"/>
    <w:rsid w:val="0001321F"/>
    <w:rsid w:val="00014093"/>
    <w:rsid w:val="00021154"/>
    <w:rsid w:val="000314E2"/>
    <w:rsid w:val="000707FE"/>
    <w:rsid w:val="00072718"/>
    <w:rsid w:val="0008172F"/>
    <w:rsid w:val="000A0B4F"/>
    <w:rsid w:val="000A1987"/>
    <w:rsid w:val="000A2AB8"/>
    <w:rsid w:val="000A41FD"/>
    <w:rsid w:val="000B515D"/>
    <w:rsid w:val="000C25FA"/>
    <w:rsid w:val="000C353B"/>
    <w:rsid w:val="000D03E0"/>
    <w:rsid w:val="001125C6"/>
    <w:rsid w:val="00141936"/>
    <w:rsid w:val="00145AFA"/>
    <w:rsid w:val="001716B5"/>
    <w:rsid w:val="00173A09"/>
    <w:rsid w:val="001843C1"/>
    <w:rsid w:val="00185315"/>
    <w:rsid w:val="001915BC"/>
    <w:rsid w:val="001938D8"/>
    <w:rsid w:val="0019398D"/>
    <w:rsid w:val="00194941"/>
    <w:rsid w:val="001971A6"/>
    <w:rsid w:val="001C3500"/>
    <w:rsid w:val="001E7EBC"/>
    <w:rsid w:val="001F6158"/>
    <w:rsid w:val="00205E36"/>
    <w:rsid w:val="00207D0E"/>
    <w:rsid w:val="0023283E"/>
    <w:rsid w:val="0024276A"/>
    <w:rsid w:val="00250882"/>
    <w:rsid w:val="00253BA7"/>
    <w:rsid w:val="002769B0"/>
    <w:rsid w:val="00284057"/>
    <w:rsid w:val="002959B7"/>
    <w:rsid w:val="002D722F"/>
    <w:rsid w:val="002D7EC2"/>
    <w:rsid w:val="00313B83"/>
    <w:rsid w:val="00326DFA"/>
    <w:rsid w:val="00335AED"/>
    <w:rsid w:val="00342FC7"/>
    <w:rsid w:val="00356A11"/>
    <w:rsid w:val="0036321E"/>
    <w:rsid w:val="003939AC"/>
    <w:rsid w:val="003B49E2"/>
    <w:rsid w:val="003B6591"/>
    <w:rsid w:val="003D01EB"/>
    <w:rsid w:val="003D346E"/>
    <w:rsid w:val="003D6489"/>
    <w:rsid w:val="003E1E98"/>
    <w:rsid w:val="003F0EF4"/>
    <w:rsid w:val="004023BA"/>
    <w:rsid w:val="00403CB2"/>
    <w:rsid w:val="004158EF"/>
    <w:rsid w:val="00417464"/>
    <w:rsid w:val="00424F50"/>
    <w:rsid w:val="00436F8D"/>
    <w:rsid w:val="00497E88"/>
    <w:rsid w:val="004C7AFB"/>
    <w:rsid w:val="004E1DF9"/>
    <w:rsid w:val="004E5278"/>
    <w:rsid w:val="004E5518"/>
    <w:rsid w:val="004F6BC4"/>
    <w:rsid w:val="005155D1"/>
    <w:rsid w:val="005242F3"/>
    <w:rsid w:val="0054061D"/>
    <w:rsid w:val="005553F1"/>
    <w:rsid w:val="00563C15"/>
    <w:rsid w:val="00566938"/>
    <w:rsid w:val="00566D8C"/>
    <w:rsid w:val="00571A86"/>
    <w:rsid w:val="00572026"/>
    <w:rsid w:val="0057467A"/>
    <w:rsid w:val="005777D5"/>
    <w:rsid w:val="005B09CE"/>
    <w:rsid w:val="005D6216"/>
    <w:rsid w:val="005E53A2"/>
    <w:rsid w:val="005F4DB9"/>
    <w:rsid w:val="006001C0"/>
    <w:rsid w:val="00613B13"/>
    <w:rsid w:val="00626CAF"/>
    <w:rsid w:val="00626F0E"/>
    <w:rsid w:val="00635009"/>
    <w:rsid w:val="006354E8"/>
    <w:rsid w:val="00640A06"/>
    <w:rsid w:val="00641381"/>
    <w:rsid w:val="00644474"/>
    <w:rsid w:val="00650679"/>
    <w:rsid w:val="0066712A"/>
    <w:rsid w:val="0067522F"/>
    <w:rsid w:val="006816DA"/>
    <w:rsid w:val="006A5E69"/>
    <w:rsid w:val="006B2629"/>
    <w:rsid w:val="006C2807"/>
    <w:rsid w:val="006C3177"/>
    <w:rsid w:val="006D0D37"/>
    <w:rsid w:val="006E367D"/>
    <w:rsid w:val="006F0174"/>
    <w:rsid w:val="006F0A8C"/>
    <w:rsid w:val="00706626"/>
    <w:rsid w:val="007217EC"/>
    <w:rsid w:val="00721F2B"/>
    <w:rsid w:val="0072760B"/>
    <w:rsid w:val="007365B3"/>
    <w:rsid w:val="00742167"/>
    <w:rsid w:val="0076629D"/>
    <w:rsid w:val="007750E2"/>
    <w:rsid w:val="00794B94"/>
    <w:rsid w:val="0079599B"/>
    <w:rsid w:val="00795A36"/>
    <w:rsid w:val="007A5934"/>
    <w:rsid w:val="007B1B8D"/>
    <w:rsid w:val="007E2B73"/>
    <w:rsid w:val="007F19E8"/>
    <w:rsid w:val="00805DF1"/>
    <w:rsid w:val="00822A8F"/>
    <w:rsid w:val="00830238"/>
    <w:rsid w:val="008404E1"/>
    <w:rsid w:val="00850DCA"/>
    <w:rsid w:val="00852866"/>
    <w:rsid w:val="00854477"/>
    <w:rsid w:val="00856658"/>
    <w:rsid w:val="008575D6"/>
    <w:rsid w:val="00860501"/>
    <w:rsid w:val="00881698"/>
    <w:rsid w:val="00887951"/>
    <w:rsid w:val="00893440"/>
    <w:rsid w:val="008943A0"/>
    <w:rsid w:val="008A4B9B"/>
    <w:rsid w:val="008B20FD"/>
    <w:rsid w:val="008B6BF9"/>
    <w:rsid w:val="008C28F1"/>
    <w:rsid w:val="008E092B"/>
    <w:rsid w:val="008E341E"/>
    <w:rsid w:val="00900741"/>
    <w:rsid w:val="00916586"/>
    <w:rsid w:val="009177D3"/>
    <w:rsid w:val="009317A9"/>
    <w:rsid w:val="00932024"/>
    <w:rsid w:val="00961DC1"/>
    <w:rsid w:val="009631DA"/>
    <w:rsid w:val="0096432B"/>
    <w:rsid w:val="00992FDD"/>
    <w:rsid w:val="009A2A5F"/>
    <w:rsid w:val="009A6C5C"/>
    <w:rsid w:val="009C0730"/>
    <w:rsid w:val="009D09EE"/>
    <w:rsid w:val="009E28ED"/>
    <w:rsid w:val="009F5F4E"/>
    <w:rsid w:val="00A002E0"/>
    <w:rsid w:val="00A06C07"/>
    <w:rsid w:val="00A21E8F"/>
    <w:rsid w:val="00A24371"/>
    <w:rsid w:val="00A3419D"/>
    <w:rsid w:val="00A51E7A"/>
    <w:rsid w:val="00A56CFB"/>
    <w:rsid w:val="00A619AC"/>
    <w:rsid w:val="00A658F1"/>
    <w:rsid w:val="00A85572"/>
    <w:rsid w:val="00AA41C9"/>
    <w:rsid w:val="00AB55D2"/>
    <w:rsid w:val="00AC1079"/>
    <w:rsid w:val="00AD56A2"/>
    <w:rsid w:val="00AE09C7"/>
    <w:rsid w:val="00AE776C"/>
    <w:rsid w:val="00AF5DD7"/>
    <w:rsid w:val="00B04D34"/>
    <w:rsid w:val="00B11E90"/>
    <w:rsid w:val="00B13F6B"/>
    <w:rsid w:val="00B2040A"/>
    <w:rsid w:val="00B226E3"/>
    <w:rsid w:val="00B2289C"/>
    <w:rsid w:val="00B4100A"/>
    <w:rsid w:val="00B53E25"/>
    <w:rsid w:val="00B64BF6"/>
    <w:rsid w:val="00B66FEB"/>
    <w:rsid w:val="00B72DDE"/>
    <w:rsid w:val="00B75499"/>
    <w:rsid w:val="00B7716E"/>
    <w:rsid w:val="00B87BF7"/>
    <w:rsid w:val="00B93074"/>
    <w:rsid w:val="00B96F44"/>
    <w:rsid w:val="00B97031"/>
    <w:rsid w:val="00BB0DCB"/>
    <w:rsid w:val="00BB4A43"/>
    <w:rsid w:val="00BB5F3F"/>
    <w:rsid w:val="00BC0F15"/>
    <w:rsid w:val="00BC7D02"/>
    <w:rsid w:val="00BD1B95"/>
    <w:rsid w:val="00BE75BE"/>
    <w:rsid w:val="00BF0CA4"/>
    <w:rsid w:val="00C03069"/>
    <w:rsid w:val="00C1596A"/>
    <w:rsid w:val="00C15C0D"/>
    <w:rsid w:val="00C34655"/>
    <w:rsid w:val="00C46126"/>
    <w:rsid w:val="00C54BD3"/>
    <w:rsid w:val="00C56749"/>
    <w:rsid w:val="00C6687D"/>
    <w:rsid w:val="00C8363A"/>
    <w:rsid w:val="00C837D0"/>
    <w:rsid w:val="00C9799E"/>
    <w:rsid w:val="00CA7984"/>
    <w:rsid w:val="00CC0B0A"/>
    <w:rsid w:val="00CC3121"/>
    <w:rsid w:val="00CD34FD"/>
    <w:rsid w:val="00CD6EC0"/>
    <w:rsid w:val="00CD705F"/>
    <w:rsid w:val="00CE77E6"/>
    <w:rsid w:val="00CF2900"/>
    <w:rsid w:val="00CF3294"/>
    <w:rsid w:val="00D117FE"/>
    <w:rsid w:val="00D44AFA"/>
    <w:rsid w:val="00D53151"/>
    <w:rsid w:val="00D704E2"/>
    <w:rsid w:val="00D77BFB"/>
    <w:rsid w:val="00D80F5E"/>
    <w:rsid w:val="00D91CA2"/>
    <w:rsid w:val="00D92AFA"/>
    <w:rsid w:val="00D953FA"/>
    <w:rsid w:val="00DA73C5"/>
    <w:rsid w:val="00DC0CA7"/>
    <w:rsid w:val="00DC669E"/>
    <w:rsid w:val="00DD2539"/>
    <w:rsid w:val="00DD4648"/>
    <w:rsid w:val="00DE133B"/>
    <w:rsid w:val="00DF6E20"/>
    <w:rsid w:val="00E01E2D"/>
    <w:rsid w:val="00E1753E"/>
    <w:rsid w:val="00E17D89"/>
    <w:rsid w:val="00E3443B"/>
    <w:rsid w:val="00E37305"/>
    <w:rsid w:val="00E4795B"/>
    <w:rsid w:val="00E51AAF"/>
    <w:rsid w:val="00E53888"/>
    <w:rsid w:val="00E53ED7"/>
    <w:rsid w:val="00E60320"/>
    <w:rsid w:val="00E875DA"/>
    <w:rsid w:val="00E87DF6"/>
    <w:rsid w:val="00EA40BC"/>
    <w:rsid w:val="00EB3C01"/>
    <w:rsid w:val="00EC4AF7"/>
    <w:rsid w:val="00F00E86"/>
    <w:rsid w:val="00F13774"/>
    <w:rsid w:val="00F1520A"/>
    <w:rsid w:val="00F15CC9"/>
    <w:rsid w:val="00F22B05"/>
    <w:rsid w:val="00F259B4"/>
    <w:rsid w:val="00F2645D"/>
    <w:rsid w:val="00F46E7F"/>
    <w:rsid w:val="00F602D9"/>
    <w:rsid w:val="00F61743"/>
    <w:rsid w:val="00F771AF"/>
    <w:rsid w:val="00F804D0"/>
    <w:rsid w:val="00F86B7B"/>
    <w:rsid w:val="00FA4AAE"/>
    <w:rsid w:val="00FA5016"/>
    <w:rsid w:val="00FA75F1"/>
    <w:rsid w:val="00FC108D"/>
    <w:rsid w:val="00FC3418"/>
    <w:rsid w:val="00FE2DAE"/>
    <w:rsid w:val="00FE43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10B16"/>
  <w15:chartTrackingRefBased/>
  <w15:docId w15:val="{0805D06C-826F-40DF-A544-9BC22B0A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7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421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E43AB"/>
    <w:pPr>
      <w:ind w:left="720"/>
      <w:contextualSpacing/>
    </w:pPr>
  </w:style>
  <w:style w:type="character" w:customStyle="1" w:styleId="Ttulo2Car">
    <w:name w:val="Título 2 Car"/>
    <w:basedOn w:val="Fuentedeprrafopredeter"/>
    <w:link w:val="Ttulo2"/>
    <w:uiPriority w:val="9"/>
    <w:rsid w:val="00742167"/>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893440"/>
    <w:rPr>
      <w:color w:val="0563C1" w:themeColor="hyperlink"/>
      <w:u w:val="single"/>
    </w:rPr>
  </w:style>
  <w:style w:type="character" w:styleId="Mencinsinresolver">
    <w:name w:val="Unresolved Mention"/>
    <w:basedOn w:val="Fuentedeprrafopredeter"/>
    <w:uiPriority w:val="99"/>
    <w:semiHidden/>
    <w:unhideWhenUsed/>
    <w:rsid w:val="00893440"/>
    <w:rPr>
      <w:color w:val="605E5C"/>
      <w:shd w:val="clear" w:color="auto" w:fill="E1DFDD"/>
    </w:rPr>
  </w:style>
  <w:style w:type="paragraph" w:styleId="Sinespaciado">
    <w:name w:val="No Spacing"/>
    <w:link w:val="SinespaciadoCar"/>
    <w:uiPriority w:val="1"/>
    <w:qFormat/>
    <w:rsid w:val="0076629D"/>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76629D"/>
    <w:rPr>
      <w:rFonts w:eastAsiaTheme="minorEastAsia"/>
      <w:lang w:eastAsia="es-ES"/>
    </w:rPr>
  </w:style>
  <w:style w:type="paragraph" w:styleId="Encabezado">
    <w:name w:val="header"/>
    <w:basedOn w:val="Normal"/>
    <w:link w:val="EncabezadoCar"/>
    <w:uiPriority w:val="99"/>
    <w:unhideWhenUsed/>
    <w:rsid w:val="000C25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25FA"/>
  </w:style>
  <w:style w:type="paragraph" w:styleId="Piedepgina">
    <w:name w:val="footer"/>
    <w:basedOn w:val="Normal"/>
    <w:link w:val="PiedepginaCar"/>
    <w:uiPriority w:val="99"/>
    <w:unhideWhenUsed/>
    <w:rsid w:val="000C25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25FA"/>
  </w:style>
  <w:style w:type="character" w:customStyle="1" w:styleId="Ttulo1Car">
    <w:name w:val="Título 1 Car"/>
    <w:basedOn w:val="Fuentedeprrafopredeter"/>
    <w:link w:val="Ttulo1"/>
    <w:uiPriority w:val="9"/>
    <w:rsid w:val="00E4795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4795B"/>
    <w:pPr>
      <w:outlineLvl w:val="9"/>
    </w:pPr>
    <w:rPr>
      <w:lang w:eastAsia="es-ES"/>
    </w:rPr>
  </w:style>
  <w:style w:type="paragraph" w:styleId="TDC1">
    <w:name w:val="toc 1"/>
    <w:basedOn w:val="Normal"/>
    <w:next w:val="Normal"/>
    <w:autoRedefine/>
    <w:uiPriority w:val="39"/>
    <w:unhideWhenUsed/>
    <w:rsid w:val="004158EF"/>
    <w:pPr>
      <w:tabs>
        <w:tab w:val="left" w:pos="440"/>
        <w:tab w:val="right" w:leader="dot" w:pos="9736"/>
      </w:tabs>
      <w:spacing w:after="100" w:line="360" w:lineRule="auto"/>
    </w:pPr>
  </w:style>
  <w:style w:type="paragraph" w:styleId="TDC2">
    <w:name w:val="toc 2"/>
    <w:basedOn w:val="Normal"/>
    <w:next w:val="Normal"/>
    <w:autoRedefine/>
    <w:uiPriority w:val="39"/>
    <w:unhideWhenUsed/>
    <w:rsid w:val="00E4795B"/>
    <w:pPr>
      <w:spacing w:after="100"/>
      <w:ind w:left="220"/>
    </w:pPr>
  </w:style>
  <w:style w:type="paragraph" w:styleId="TDC3">
    <w:name w:val="toc 3"/>
    <w:basedOn w:val="Normal"/>
    <w:next w:val="Normal"/>
    <w:autoRedefine/>
    <w:uiPriority w:val="39"/>
    <w:unhideWhenUsed/>
    <w:rsid w:val="00E4795B"/>
    <w:pPr>
      <w:spacing w:after="100"/>
      <w:ind w:left="440"/>
    </w:pPr>
  </w:style>
  <w:style w:type="table" w:styleId="Tablaconcuadrcula">
    <w:name w:val="Table Grid"/>
    <w:basedOn w:val="Tablanormal"/>
    <w:rsid w:val="00850DCA"/>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ar"/>
    <w:uiPriority w:val="1"/>
    <w:qFormat/>
    <w:rsid w:val="00BE75BE"/>
    <w:pPr>
      <w:widowControl w:val="0"/>
      <w:autoSpaceDE w:val="0"/>
      <w:autoSpaceDN w:val="0"/>
      <w:spacing w:after="0" w:line="240" w:lineRule="auto"/>
    </w:pPr>
    <w:rPr>
      <w:rFonts w:ascii="Calibri" w:eastAsia="Calibri" w:hAnsi="Calibri" w:cs="Calibri"/>
      <w:lang w:eastAsia="es-ES" w:bidi="es-ES"/>
    </w:rPr>
  </w:style>
  <w:style w:type="character" w:customStyle="1" w:styleId="TableParagraphCar">
    <w:name w:val="Table Paragraph Car"/>
    <w:basedOn w:val="Fuentedeprrafopredeter"/>
    <w:link w:val="TableParagraph"/>
    <w:uiPriority w:val="1"/>
    <w:rsid w:val="00BE75BE"/>
    <w:rPr>
      <w:rFonts w:ascii="Calibri" w:eastAsia="Calibri" w:hAnsi="Calibri" w:cs="Calibri"/>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792">
      <w:bodyDiv w:val="1"/>
      <w:marLeft w:val="0"/>
      <w:marRight w:val="0"/>
      <w:marTop w:val="0"/>
      <w:marBottom w:val="0"/>
      <w:divBdr>
        <w:top w:val="none" w:sz="0" w:space="0" w:color="auto"/>
        <w:left w:val="none" w:sz="0" w:space="0" w:color="auto"/>
        <w:bottom w:val="none" w:sz="0" w:space="0" w:color="auto"/>
        <w:right w:val="none" w:sz="0" w:space="0" w:color="auto"/>
      </w:divBdr>
    </w:div>
    <w:div w:id="646397394">
      <w:bodyDiv w:val="1"/>
      <w:marLeft w:val="0"/>
      <w:marRight w:val="0"/>
      <w:marTop w:val="0"/>
      <w:marBottom w:val="0"/>
      <w:divBdr>
        <w:top w:val="none" w:sz="0" w:space="0" w:color="auto"/>
        <w:left w:val="none" w:sz="0" w:space="0" w:color="auto"/>
        <w:bottom w:val="none" w:sz="0" w:space="0" w:color="auto"/>
        <w:right w:val="none" w:sz="0" w:space="0" w:color="auto"/>
      </w:divBdr>
    </w:div>
    <w:div w:id="834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media/image10.png" Type="http://schemas.openxmlformats.org/officeDocument/2006/relationships/image"/><Relationship Id="rId16" Target="media/image11.png" Type="http://schemas.openxmlformats.org/officeDocument/2006/relationships/image"/><Relationship Id="rId17" Target="media/image12.png" Type="http://schemas.openxmlformats.org/officeDocument/2006/relationships/image"/><Relationship Id="rId18" Target="media/image13.png" Type="http://schemas.openxmlformats.org/officeDocument/2006/relationships/image"/><Relationship Id="rId19" Target="media/image14.png" Type="http://schemas.openxmlformats.org/officeDocument/2006/relationships/image"/><Relationship Id="rId2" Target="numbering.xml" Type="http://schemas.openxmlformats.org/officeDocument/2006/relationships/numbering"/><Relationship Id="rId20" Target="media/image15.png" Type="http://schemas.openxmlformats.org/officeDocument/2006/relationships/image"/><Relationship Id="rId21" Target="media/image16.png" Type="http://schemas.openxmlformats.org/officeDocument/2006/relationships/image"/><Relationship Id="rId22" Target="media/image17.png" Type="http://schemas.openxmlformats.org/officeDocument/2006/relationships/image"/><Relationship Id="rId23" Target="media/image18.png" Type="http://schemas.openxmlformats.org/officeDocument/2006/relationships/image"/><Relationship Id="rId24" Target="media/image19.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oter2.xml" Type="http://schemas.openxmlformats.org/officeDocument/2006/relationships/footer"/><Relationship Id="rId28" Target="media/image22.png" Type="http://schemas.openxmlformats.org/officeDocument/2006/relationships/image"/><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jpg" Type="http://schemas.openxmlformats.org/officeDocument/2006/relationships/image"/><Relationship Id="rId9" Target="media/image4.png" Type="http://schemas.openxmlformats.org/officeDocument/2006/relationships/image"/></Relationships>
</file>

<file path=word/_rels/footer1.xml.rels><?xml version="1.0" encoding="UTF-8" standalone="yes"?><Relationships xmlns="http://schemas.openxmlformats.org/package/2006/relationships"><Relationship Id="rId1" Target="media/image21.png" Type="http://schemas.openxmlformats.org/officeDocument/2006/relationships/image"/></Relationships>
</file>

<file path=word/_rels/header1.xml.rels><?xml version="1.0" encoding="UTF-8" standalone="yes"?><Relationships xmlns="http://schemas.openxmlformats.org/package/2006/relationships"><Relationship Id="rId1" Target="media/image20.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D9C7-2ED7-4E89-895F-B7317E3E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33</Pages>
  <Words>5718</Words>
  <Characters>31451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PLAN DE IGUALDAD CENTRO DE DIA GONZALO DE BERCEO</vt:lpstr>
    </vt:vector>
  </TitlesOfParts>
  <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2023-05-12T07:48:00Z</dcterms:created>
  <cp:lastPrinted>2023-05-12T11:00:00Z</cp:lastPrinted>
  <dcterms:modified xsi:type="dcterms:W3CDTF">2023-05-12T11:00:00Z</dcterms:modified>
  <cp:revision>15</cp:revision>
  <dc:subject>Grupo Elteis.s.l.u</dc:subject>
  <dc:title>PLAN DE IGUALDAD CENTRO DE DÍA GONZALO DE BERCEO</dc:title>
</cp:coreProperties>
</file>