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D7B89" w14:textId="77777777" w:rsidR="00767ECD" w:rsidRDefault="00767ECD" w:rsidP="0038268B">
      <w:pPr>
        <w:jc w:val="center"/>
        <w:rPr>
          <w:rFonts w:ascii="Arial" w:hAnsi="Arial" w:cs="Arial"/>
          <w:b/>
          <w:color w:val="000065"/>
          <w:sz w:val="60"/>
          <w:szCs w:val="60"/>
        </w:rPr>
      </w:pPr>
    </w:p>
    <w:p w14:paraId="071935C7" w14:textId="77777777" w:rsidR="00767ECD" w:rsidRDefault="00767ECD" w:rsidP="0038268B">
      <w:pPr>
        <w:jc w:val="center"/>
        <w:rPr>
          <w:rFonts w:ascii="Arial" w:hAnsi="Arial" w:cs="Arial"/>
          <w:b/>
          <w:color w:val="000065"/>
          <w:sz w:val="60"/>
          <w:szCs w:val="60"/>
        </w:rPr>
      </w:pPr>
    </w:p>
    <w:p w14:paraId="6D30C245" w14:textId="77777777" w:rsidR="00767ECD" w:rsidRDefault="00767ECD" w:rsidP="0038268B">
      <w:pPr>
        <w:jc w:val="center"/>
        <w:rPr>
          <w:rFonts w:ascii="Arial" w:hAnsi="Arial" w:cs="Arial"/>
          <w:b/>
          <w:color w:val="000065"/>
          <w:sz w:val="60"/>
          <w:szCs w:val="60"/>
        </w:rPr>
      </w:pPr>
    </w:p>
    <w:p w14:paraId="0299CD00" w14:textId="77777777" w:rsidR="004A5A26" w:rsidRPr="004A5A26" w:rsidRDefault="00767ECD" w:rsidP="0038268B">
      <w:pPr>
        <w:jc w:val="center"/>
        <w:rPr>
          <w:rFonts w:ascii="Arial" w:hAnsi="Arial" w:cs="Arial"/>
          <w:b/>
          <w:color w:val="000065"/>
          <w:sz w:val="60"/>
          <w:szCs w:val="60"/>
        </w:rPr>
      </w:pPr>
      <w:r>
        <w:rPr>
          <w:rFonts w:ascii="Arial" w:hAnsi="Arial" w:cs="Arial"/>
          <w:noProof/>
          <w:color w:val="000065"/>
          <w:sz w:val="90"/>
          <w:szCs w:val="90"/>
          <w:lang w:eastAsia="es-ES"/>
        </w:rPr>
        <w:drawing>
          <wp:inline distT="0" distB="0" distL="0" distR="0" wp14:anchorId="07B3A80F" wp14:editId="1242F323">
            <wp:extent cx="2667824" cy="1343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61" cy="1347423"/>
                    </a:xfrm>
                    <a:prstGeom prst="rect">
                      <a:avLst/>
                    </a:prstGeom>
                    <a:noFill/>
                    <a:ln>
                      <a:noFill/>
                    </a:ln>
                  </pic:spPr>
                </pic:pic>
              </a:graphicData>
            </a:graphic>
          </wp:inline>
        </w:drawing>
      </w:r>
    </w:p>
    <w:p w14:paraId="615A3D42" w14:textId="56E39712" w:rsidR="00767ECD" w:rsidRDefault="00767ECD" w:rsidP="00767ECD">
      <w:pPr>
        <w:spacing w:after="0" w:line="240" w:lineRule="auto"/>
        <w:jc w:val="center"/>
        <w:rPr>
          <w:rFonts w:ascii="Arial" w:eastAsia="Times New Roman" w:hAnsi="Arial" w:cs="Times New Roman"/>
          <w:bCs/>
          <w:sz w:val="56"/>
          <w:szCs w:val="56"/>
          <w:lang w:val="es-ES_tradnl" w:eastAsia="es-ES"/>
        </w:rPr>
      </w:pPr>
    </w:p>
    <w:p w14:paraId="5DECF906" w14:textId="7427650D" w:rsidR="00767ECD" w:rsidRDefault="005336B5" w:rsidP="00767ECD">
      <w:pPr>
        <w:spacing w:after="0" w:line="240" w:lineRule="auto"/>
        <w:jc w:val="center"/>
        <w:rPr>
          <w:rFonts w:ascii="Arial" w:eastAsia="Times New Roman" w:hAnsi="Arial" w:cs="Times New Roman"/>
          <w:bCs/>
          <w:sz w:val="56"/>
          <w:szCs w:val="56"/>
          <w:lang w:val="es-ES_tradnl" w:eastAsia="es-ES"/>
        </w:rPr>
      </w:pPr>
      <w:r w:rsidRPr="00767ECD">
        <w:rPr>
          <w:rFonts w:ascii="Arial" w:eastAsia="Times New Roman" w:hAnsi="Arial" w:cs="Times New Roman"/>
          <w:bCs/>
          <w:noProof/>
          <w:sz w:val="56"/>
          <w:szCs w:val="56"/>
          <w:lang w:eastAsia="es-ES"/>
        </w:rPr>
        <mc:AlternateContent>
          <mc:Choice Requires="wps">
            <w:drawing>
              <wp:anchor distT="0" distB="0" distL="114300" distR="114300" simplePos="0" relativeHeight="251658240" behindDoc="0" locked="0" layoutInCell="1" allowOverlap="1" wp14:anchorId="2D763539" wp14:editId="2F7098CD">
                <wp:simplePos x="0" y="0"/>
                <wp:positionH relativeFrom="margin">
                  <wp:posOffset>303392</wp:posOffset>
                </wp:positionH>
                <wp:positionV relativeFrom="paragraph">
                  <wp:posOffset>34124</wp:posOffset>
                </wp:positionV>
                <wp:extent cx="4972050" cy="2790908"/>
                <wp:effectExtent l="0" t="0" r="19050" b="285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2790908"/>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94B385" id="Rectángulo 5" o:spid="_x0000_s1026" style="position:absolute;margin-left:23.9pt;margin-top:2.7pt;width:391.5pt;height:21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F9B/PgIAAFEEAAAOAAAAZHJzL2Uyb0RvYy54bWysVFGO0zAQ/UfiDpb/adKqpdto09WqyyKk BVYsHMB1nMbC9pix27TchrPsxRg7bSnwh/ix7JnJmzdvZnJ9s7eG7RQGDa7m41HJmXISGu02Nf/y +f7VFWchCtcIA07V/KACv1m+fHHd+0pNoAPTKGQE4kLV+5p3MfqqKILslBVhBF45craAVkR64qZo UPSEbk0xKcvXRQ/YeASpQiDr3eDky4zftkrGj20bVGSm5sQt5hPzuU5nsbwW1QaF77Q80hD/wMIK 7SjpGepORMG2qP+CsloiBGjjSIItoG21VLkGqmZc/lHNUye8yrWQOMGfZQr/D1Z+2D0i003NZ5w5 YalFn0i05x9uszXAZkmg3oeK4p78I6YSg38A+TUwB6tOuI26RYS+U6IhWuMUX/z2QXoE+pSt+/fQ EL7YRsha7Vu0CZBUYPvcksO5JWofmSTjdDGflDPqnCTfZL4oF+VVziGq0+ceQ3yrwLJ0qTkS/Qwv dg8hJjqiOoWkbA7utTG578axnjgvUoJcGRjdJG9+pBFUK4NsJ2h4hJTKxXGOM1tLpQz2+awsj2NE Zhq2wZxNlDkPckLJPMJlAqsjjb7RtuZXhHFCSUq+cU0mGIU2w52gjDtKm9QcurKG5kDKIgxzTXtI lw7wO2c9zXTNw7etQMWZeeeoO4vxdJqWID+mM1KWM7z0rC89wkmCqnnkbLiu4rA4W49601GmQQ0H t9TRVmetU7cHVkeyNLe59OOOpcW4fOeoX3+C5U8AAAD//wMAUEsDBBQABgAIAAAAIQCWIGLx3wAA AAgBAAAPAAAAZHJzL2Rvd25yZXYueG1sTI/NTsMwEITvSLyDtUhcEHVKUkjTOBU/4oaQCCD16Mbb JGq8DrHThLdnOcFxdlYz3+Tb2XbihINvHSlYLiIQSJUzLdUKPt6fr1MQPmgyunOECr7Rw7Y4P8t1 ZtxEb3gqQy04hHymFTQh9JmUvmrQar9wPRJ7BzdYHVgOtTSDnjjcdvImim6l1S1xQ6N7fGywOpaj VRCPV2mYXh7ir9X0dFz2r2W9+yyVuryY7zcgAs7h7xl+8RkdCmbau5GMF52C5I7Jg4JVAoLtNI5Y 7/meJGuQRS7/Dyh+AAAA//8DAFBLAQItABQABgAIAAAAIQC2gziS/gAAAOEBAAATAAAAAAAAAAAA AAAAAAAAAABbQ29udGVudF9UeXBlc10ueG1sUEsBAi0AFAAGAAgAAAAhADj9If/WAAAAlAEAAAsA AAAAAAAAAAAAAAAALwEAAF9yZWxzLy5yZWxzUEsBAi0AFAAGAAgAAAAhAG0X0H8+AgAAUQQAAA4A AAAAAAAAAAAAAAAALgIAAGRycy9lMm9Eb2MueG1sUEsBAi0AFAAGAAgAAAAhAJYgYvHfAAAACAEA AA8AAAAAAAAAAAAAAAAAmAQAAGRycy9kb3ducmV2LnhtbFBLBQYAAAAABAAEAPMAAACkBQAAAAA= " filled="f" strokecolor="#2e74b5 [2404]" strokeweight="1.5pt">
                <w10:wrap anchorx="margin"/>
              </v:rect>
            </w:pict>
          </mc:Fallback>
        </mc:AlternateContent>
      </w:r>
    </w:p>
    <w:p w14:paraId="3769658F" w14:textId="77777777" w:rsidR="005336B5" w:rsidRPr="00AA352A" w:rsidRDefault="00F4686C" w:rsidP="005336B5">
      <w:pPr>
        <w:spacing w:after="0" w:line="240" w:lineRule="auto"/>
        <w:jc w:val="center"/>
        <w:rPr>
          <w:rFonts w:ascii="Arial" w:eastAsia="Times New Roman" w:hAnsi="Arial" w:cs="Times New Roman"/>
          <w:bCs/>
          <w:sz w:val="32"/>
          <w:szCs w:val="32"/>
          <w:lang w:val="es-ES_tradnl" w:eastAsia="es-ES"/>
        </w:rPr>
      </w:pPr>
      <w:r w:rsidRPr="00AA352A">
        <w:rPr>
          <w:rFonts w:ascii="Arial" w:eastAsia="Times New Roman" w:hAnsi="Arial" w:cs="Times New Roman"/>
          <w:bCs/>
          <w:sz w:val="32"/>
          <w:szCs w:val="32"/>
          <w:lang w:val="es-ES_tradnl" w:eastAsia="es-ES"/>
        </w:rPr>
        <w:t xml:space="preserve">DIAGNÓSTICO </w:t>
      </w:r>
    </w:p>
    <w:p w14:paraId="355B3E85" w14:textId="4AB3B8C6" w:rsidR="005336B5" w:rsidRPr="005336B5" w:rsidRDefault="00F4686C" w:rsidP="005336B5">
      <w:pPr>
        <w:spacing w:after="0" w:line="240" w:lineRule="auto"/>
        <w:jc w:val="center"/>
        <w:rPr>
          <w:rFonts w:ascii="Arial" w:eastAsia="Times New Roman" w:hAnsi="Arial" w:cs="Times New Roman"/>
          <w:bCs/>
          <w:sz w:val="24"/>
          <w:szCs w:val="24"/>
          <w:lang w:val="es-ES_tradnl" w:eastAsia="es-ES"/>
        </w:rPr>
      </w:pPr>
      <w:r w:rsidRPr="005336B5">
        <w:rPr>
          <w:rFonts w:ascii="Arial" w:eastAsia="Times New Roman" w:hAnsi="Arial" w:cs="Times New Roman"/>
          <w:bCs/>
          <w:sz w:val="24"/>
          <w:szCs w:val="24"/>
          <w:lang w:val="es-ES_tradnl" w:eastAsia="es-ES"/>
        </w:rPr>
        <w:t xml:space="preserve">Y </w:t>
      </w:r>
    </w:p>
    <w:p w14:paraId="48C61436" w14:textId="77777777" w:rsidR="00AA352A" w:rsidRDefault="00AA352A" w:rsidP="005336B5">
      <w:pPr>
        <w:spacing w:after="0" w:line="240" w:lineRule="auto"/>
        <w:jc w:val="center"/>
        <w:rPr>
          <w:rFonts w:ascii="Arial" w:eastAsia="Times New Roman" w:hAnsi="Arial" w:cs="Times New Roman"/>
          <w:bCs/>
          <w:sz w:val="56"/>
          <w:szCs w:val="56"/>
          <w:lang w:val="es-ES_tradnl" w:eastAsia="es-ES"/>
        </w:rPr>
      </w:pPr>
    </w:p>
    <w:p w14:paraId="38F07026" w14:textId="68ACD075" w:rsidR="00AA352A" w:rsidRDefault="00F4686C" w:rsidP="005336B5">
      <w:pPr>
        <w:spacing w:after="0" w:line="240" w:lineRule="auto"/>
        <w:jc w:val="center"/>
        <w:rPr>
          <w:rFonts w:ascii="Arial" w:eastAsia="Times New Roman" w:hAnsi="Arial" w:cs="Times New Roman"/>
          <w:bCs/>
          <w:sz w:val="56"/>
          <w:szCs w:val="56"/>
          <w:lang w:val="es-ES_tradnl" w:eastAsia="es-ES"/>
        </w:rPr>
      </w:pPr>
      <w:r>
        <w:rPr>
          <w:rFonts w:ascii="Arial" w:eastAsia="Times New Roman" w:hAnsi="Arial" w:cs="Times New Roman"/>
          <w:bCs/>
          <w:sz w:val="56"/>
          <w:szCs w:val="56"/>
          <w:lang w:val="es-ES_tradnl" w:eastAsia="es-ES"/>
        </w:rPr>
        <w:t xml:space="preserve">PLAN DE </w:t>
      </w:r>
      <w:r w:rsidR="0040501E">
        <w:rPr>
          <w:rFonts w:ascii="Arial" w:eastAsia="Times New Roman" w:hAnsi="Arial" w:cs="Times New Roman"/>
          <w:bCs/>
          <w:sz w:val="56"/>
          <w:szCs w:val="56"/>
          <w:lang w:val="es-ES_tradnl" w:eastAsia="es-ES"/>
        </w:rPr>
        <w:t>IGUALDAD</w:t>
      </w:r>
      <w:r w:rsidR="005336B5">
        <w:rPr>
          <w:rFonts w:ascii="Arial" w:eastAsia="Times New Roman" w:hAnsi="Arial" w:cs="Times New Roman"/>
          <w:bCs/>
          <w:sz w:val="56"/>
          <w:szCs w:val="56"/>
          <w:lang w:val="es-ES_tradnl" w:eastAsia="es-ES"/>
        </w:rPr>
        <w:t xml:space="preserve"> </w:t>
      </w:r>
    </w:p>
    <w:p w14:paraId="796655D3" w14:textId="77777777" w:rsidR="00AA352A" w:rsidRDefault="00AA352A" w:rsidP="005336B5">
      <w:pPr>
        <w:spacing w:after="0" w:line="240" w:lineRule="auto"/>
        <w:jc w:val="center"/>
        <w:rPr>
          <w:rFonts w:ascii="Arial" w:eastAsia="Times New Roman" w:hAnsi="Arial" w:cs="Times New Roman"/>
          <w:bCs/>
          <w:sz w:val="56"/>
          <w:szCs w:val="56"/>
          <w:lang w:val="es-ES_tradnl" w:eastAsia="es-ES"/>
        </w:rPr>
      </w:pPr>
    </w:p>
    <w:p w14:paraId="671A492C" w14:textId="7B0B3E6A" w:rsidR="00FC5962" w:rsidRPr="00767ECD" w:rsidRDefault="005336B5" w:rsidP="005336B5">
      <w:pPr>
        <w:spacing w:after="0" w:line="240" w:lineRule="auto"/>
        <w:jc w:val="center"/>
        <w:rPr>
          <w:rFonts w:ascii="Arial" w:eastAsia="Times New Roman" w:hAnsi="Arial" w:cs="Times New Roman"/>
          <w:bCs/>
          <w:sz w:val="56"/>
          <w:szCs w:val="56"/>
          <w:lang w:val="es-ES_tradnl" w:eastAsia="es-ES"/>
        </w:rPr>
      </w:pPr>
      <w:r w:rsidRPr="00AA352A">
        <w:rPr>
          <w:rFonts w:ascii="Arial" w:eastAsia="Times New Roman" w:hAnsi="Arial" w:cs="Times New Roman"/>
          <w:bCs/>
          <w:sz w:val="28"/>
          <w:szCs w:val="28"/>
          <w:lang w:val="es-ES_tradnl" w:eastAsia="es-ES"/>
        </w:rPr>
        <w:t>DE OPORTUNIDADES ENTRE HOMBRES Y MUJERES</w:t>
      </w:r>
    </w:p>
    <w:p w14:paraId="76760FB2" w14:textId="77777777" w:rsidR="0038268B" w:rsidRPr="004A5A26" w:rsidRDefault="0038268B" w:rsidP="00767ECD">
      <w:pPr>
        <w:jc w:val="center"/>
        <w:rPr>
          <w:rFonts w:ascii="Arial" w:hAnsi="Arial" w:cs="Arial"/>
          <w:color w:val="000065"/>
          <w:sz w:val="40"/>
          <w:szCs w:val="40"/>
        </w:rPr>
      </w:pPr>
    </w:p>
    <w:p w14:paraId="2A452364" w14:textId="4A04D9B7" w:rsidR="004A5A26" w:rsidRDefault="004A5A26" w:rsidP="005C64B2">
      <w:pPr>
        <w:jc w:val="both"/>
        <w:rPr>
          <w:rFonts w:ascii="Arial" w:hAnsi="Arial" w:cs="Arial"/>
          <w:color w:val="000065"/>
          <w:sz w:val="90"/>
          <w:szCs w:val="90"/>
        </w:rPr>
      </w:pPr>
    </w:p>
    <w:p w14:paraId="37210D3C" w14:textId="77777777" w:rsidR="00AA352A" w:rsidRDefault="00AA352A" w:rsidP="005C64B2">
      <w:pPr>
        <w:jc w:val="both"/>
        <w:rPr>
          <w:rFonts w:ascii="Arial" w:hAnsi="Arial" w:cs="Arial"/>
          <w:color w:val="000065"/>
          <w:sz w:val="90"/>
          <w:szCs w:val="90"/>
        </w:rPr>
      </w:pPr>
    </w:p>
    <w:p w14:paraId="4DF5D83F" w14:textId="77777777" w:rsidR="004A5A26" w:rsidRDefault="004A5A26" w:rsidP="004A5A26">
      <w:pPr>
        <w:pBdr>
          <w:top w:val="single" w:sz="18" w:space="1" w:color="5B9BD5"/>
          <w:left w:val="single" w:sz="18" w:space="4" w:color="5B9BD5"/>
          <w:bottom w:val="single" w:sz="18" w:space="1" w:color="5B9BD5"/>
          <w:right w:val="single" w:sz="18" w:space="4" w:color="5B9BD5"/>
        </w:pBdr>
      </w:pPr>
      <w:r>
        <w:rPr>
          <w:b/>
        </w:rPr>
        <w:t>Título:</w:t>
      </w:r>
      <w:r w:rsidR="0040501E">
        <w:t xml:space="preserve"> PLAN DE IGUALDAD</w:t>
      </w:r>
    </w:p>
    <w:p w14:paraId="6B75CFB0" w14:textId="77777777" w:rsidR="004A5A26" w:rsidRDefault="004A5A26" w:rsidP="004A5A26">
      <w:pPr>
        <w:pBdr>
          <w:top w:val="single" w:sz="18" w:space="1" w:color="5B9BD5"/>
          <w:left w:val="single" w:sz="18" w:space="4" w:color="5B9BD5"/>
          <w:bottom w:val="single" w:sz="18" w:space="1" w:color="5B9BD5"/>
          <w:right w:val="single" w:sz="18" w:space="4" w:color="5B9BD5"/>
        </w:pBdr>
      </w:pPr>
      <w:r>
        <w:rPr>
          <w:b/>
        </w:rPr>
        <w:t>Fecha 1ª edición:</w:t>
      </w:r>
      <w:r w:rsidR="0040501E">
        <w:t xml:space="preserve"> 12/04/2021</w:t>
      </w:r>
      <w:r>
        <w:tab/>
      </w:r>
      <w:r>
        <w:tab/>
      </w:r>
      <w:r>
        <w:tab/>
      </w:r>
      <w:r>
        <w:rPr>
          <w:b/>
        </w:rPr>
        <w:t>Fecha última revisión:</w:t>
      </w:r>
      <w:r w:rsidR="0040501E">
        <w:t xml:space="preserve"> 12/04/2021</w:t>
      </w:r>
    </w:p>
    <w:p w14:paraId="21AD74DF" w14:textId="77777777" w:rsidR="004A5A26" w:rsidRDefault="004A5A26" w:rsidP="004A5A26">
      <w:pPr>
        <w:pBdr>
          <w:top w:val="single" w:sz="18" w:space="1" w:color="5B9BD5"/>
          <w:left w:val="single" w:sz="18" w:space="4" w:color="5B9BD5"/>
          <w:bottom w:val="single" w:sz="18" w:space="1" w:color="5B9BD5"/>
          <w:right w:val="single" w:sz="18" w:space="4" w:color="5B9BD5"/>
        </w:pBdr>
      </w:pPr>
      <w:r>
        <w:rPr>
          <w:b/>
        </w:rPr>
        <w:t>Nº revisión:</w:t>
      </w:r>
      <w:r w:rsidR="0040501E">
        <w:t xml:space="preserve"> 1</w:t>
      </w:r>
      <w:r w:rsidR="0040501E">
        <w:tab/>
      </w:r>
      <w:r>
        <w:tab/>
      </w:r>
      <w:r>
        <w:tab/>
      </w:r>
      <w:r>
        <w:tab/>
      </w:r>
      <w:r>
        <w:tab/>
      </w:r>
      <w:r w:rsidR="00B72F9F">
        <w:rPr>
          <w:b/>
        </w:rPr>
        <w:t>Referencia</w:t>
      </w:r>
      <w:r w:rsidR="0040501E">
        <w:t xml:space="preserve">: </w:t>
      </w:r>
    </w:p>
    <w:p w14:paraId="16695213" w14:textId="77777777" w:rsidR="0038268B" w:rsidRDefault="004A5A26" w:rsidP="004A5A26">
      <w:pPr>
        <w:pBdr>
          <w:top w:val="single" w:sz="18" w:space="1" w:color="5B9BD5"/>
          <w:left w:val="single" w:sz="18" w:space="4" w:color="5B9BD5"/>
          <w:bottom w:val="single" w:sz="18" w:space="1" w:color="5B9BD5"/>
          <w:right w:val="single" w:sz="18" w:space="4" w:color="5B9BD5"/>
        </w:pBdr>
      </w:pPr>
      <w:r>
        <w:rPr>
          <w:b/>
        </w:rPr>
        <w:t>Aprobado por:</w:t>
      </w:r>
      <w:r>
        <w:t xml:space="preserve"> Manuel Navajas</w:t>
      </w:r>
      <w:r>
        <w:tab/>
      </w:r>
      <w:r>
        <w:tab/>
      </w:r>
      <w:r>
        <w:tab/>
      </w:r>
      <w:r>
        <w:rPr>
          <w:b/>
        </w:rPr>
        <w:t xml:space="preserve">Autorizado por: </w:t>
      </w:r>
      <w:r>
        <w:t>Daniel Marín</w:t>
      </w:r>
      <w:r w:rsidR="0038268B">
        <w:br w:type="page"/>
      </w:r>
    </w:p>
    <w:p w14:paraId="617E6C2E" w14:textId="77777777" w:rsidR="0038268B" w:rsidRPr="004A5A26" w:rsidRDefault="0038268B" w:rsidP="005C64B2">
      <w:pPr>
        <w:jc w:val="both"/>
        <w:rPr>
          <w:rFonts w:ascii="Arial" w:hAnsi="Arial" w:cs="Arial"/>
          <w:color w:val="000065"/>
          <w:sz w:val="28"/>
          <w:szCs w:val="28"/>
          <w:u w:val="single"/>
        </w:rPr>
      </w:pPr>
      <w:r w:rsidRPr="004A5A26">
        <w:rPr>
          <w:rFonts w:ascii="Arial" w:hAnsi="Arial" w:cs="Arial"/>
          <w:color w:val="000065"/>
          <w:sz w:val="28"/>
          <w:szCs w:val="28"/>
          <w:u w:val="single"/>
        </w:rPr>
        <w:lastRenderedPageBreak/>
        <w:t>ÍNDICE</w:t>
      </w:r>
    </w:p>
    <w:p w14:paraId="4A091347" w14:textId="77777777" w:rsidR="0038268B" w:rsidRDefault="0038268B" w:rsidP="005C64B2">
      <w:pPr>
        <w:jc w:val="both"/>
        <w:rPr>
          <w:b/>
        </w:rPr>
      </w:pPr>
    </w:p>
    <w:p w14:paraId="59355A37" w14:textId="77777777" w:rsidR="005F286B" w:rsidRPr="005F286B" w:rsidRDefault="005F286B" w:rsidP="005F286B">
      <w:pPr>
        <w:jc w:val="both"/>
        <w:rPr>
          <w:b/>
        </w:rPr>
      </w:pPr>
      <w:r w:rsidRPr="005F286B">
        <w:rPr>
          <w:b/>
        </w:rPr>
        <w:t>1 INTR</w:t>
      </w:r>
      <w:r>
        <w:rPr>
          <w:b/>
        </w:rPr>
        <w:t>O</w:t>
      </w:r>
      <w:r w:rsidRPr="005F286B">
        <w:rPr>
          <w:b/>
        </w:rPr>
        <w:t>DUCCIÓN</w:t>
      </w:r>
    </w:p>
    <w:p w14:paraId="6ED2DE7F" w14:textId="77777777" w:rsidR="005F286B" w:rsidRPr="005F286B" w:rsidRDefault="005F286B" w:rsidP="005F286B">
      <w:pPr>
        <w:ind w:firstLine="708"/>
        <w:jc w:val="both"/>
        <w:rPr>
          <w:b/>
        </w:rPr>
      </w:pPr>
      <w:r w:rsidRPr="005F286B">
        <w:rPr>
          <w:b/>
        </w:rPr>
        <w:t>1.1 ¿Qué es un diagnóstico de igualdad?</w:t>
      </w:r>
    </w:p>
    <w:p w14:paraId="2AAEAB45" w14:textId="77777777" w:rsidR="005F286B" w:rsidRPr="005F286B" w:rsidRDefault="005F286B" w:rsidP="005F286B">
      <w:pPr>
        <w:ind w:firstLine="708"/>
        <w:jc w:val="both"/>
        <w:rPr>
          <w:b/>
        </w:rPr>
      </w:pPr>
      <w:r w:rsidRPr="005F286B">
        <w:rPr>
          <w:b/>
        </w:rPr>
        <w:t>1.2 Finalidad</w:t>
      </w:r>
    </w:p>
    <w:p w14:paraId="09ED36BC" w14:textId="77777777" w:rsidR="005F286B" w:rsidRDefault="005F286B" w:rsidP="005F286B">
      <w:pPr>
        <w:ind w:firstLine="708"/>
        <w:jc w:val="both"/>
        <w:rPr>
          <w:b/>
        </w:rPr>
      </w:pPr>
      <w:r w:rsidRPr="005F286B">
        <w:rPr>
          <w:b/>
        </w:rPr>
        <w:t>1.3 Metodología y proceso de desarrollo del diagnóstico</w:t>
      </w:r>
    </w:p>
    <w:p w14:paraId="6C597467" w14:textId="77777777" w:rsidR="005F286B" w:rsidRDefault="005F286B" w:rsidP="005F286B">
      <w:pPr>
        <w:ind w:firstLine="708"/>
        <w:jc w:val="both"/>
        <w:rPr>
          <w:b/>
        </w:rPr>
      </w:pPr>
      <w:r>
        <w:rPr>
          <w:b/>
        </w:rPr>
        <w:t>1.4 Creación Comité de Igualdad</w:t>
      </w:r>
    </w:p>
    <w:p w14:paraId="76FD9F7C" w14:textId="2653386B" w:rsidR="008E55F4" w:rsidRDefault="008E55F4" w:rsidP="005F286B">
      <w:pPr>
        <w:ind w:firstLine="708"/>
        <w:jc w:val="both"/>
        <w:rPr>
          <w:b/>
        </w:rPr>
      </w:pPr>
      <w:r>
        <w:rPr>
          <w:b/>
        </w:rPr>
        <w:t>1.5 Ámbito de aplicación</w:t>
      </w:r>
    </w:p>
    <w:p w14:paraId="61A82282" w14:textId="3F329066" w:rsidR="008E55F4" w:rsidRPr="005F286B" w:rsidRDefault="008E55F4" w:rsidP="005F286B">
      <w:pPr>
        <w:ind w:firstLine="708"/>
        <w:jc w:val="both"/>
        <w:rPr>
          <w:b/>
        </w:rPr>
      </w:pPr>
      <w:r>
        <w:rPr>
          <w:b/>
        </w:rPr>
        <w:t>1.6 Ámbito temporal</w:t>
      </w:r>
    </w:p>
    <w:p w14:paraId="3ED396C5" w14:textId="77777777" w:rsidR="005F286B" w:rsidRPr="005F286B" w:rsidRDefault="005F286B" w:rsidP="005F286B">
      <w:pPr>
        <w:jc w:val="both"/>
        <w:rPr>
          <w:b/>
        </w:rPr>
      </w:pPr>
    </w:p>
    <w:p w14:paraId="564BC713" w14:textId="77777777" w:rsidR="005F286B" w:rsidRPr="005F286B" w:rsidRDefault="00E12A7F" w:rsidP="005F286B">
      <w:pPr>
        <w:jc w:val="both"/>
        <w:rPr>
          <w:b/>
        </w:rPr>
      </w:pPr>
      <w:r>
        <w:rPr>
          <w:b/>
        </w:rPr>
        <w:t>2 PRES</w:t>
      </w:r>
      <w:r w:rsidR="005F286B" w:rsidRPr="005F286B">
        <w:rPr>
          <w:b/>
        </w:rPr>
        <w:t>ENTACIÓN DE LOS RESULTADOS</w:t>
      </w:r>
    </w:p>
    <w:p w14:paraId="342116FE" w14:textId="77777777" w:rsidR="005F286B" w:rsidRPr="005F286B" w:rsidRDefault="005F286B" w:rsidP="005F286B">
      <w:pPr>
        <w:ind w:firstLine="708"/>
        <w:jc w:val="both"/>
        <w:rPr>
          <w:b/>
        </w:rPr>
      </w:pPr>
      <w:r w:rsidRPr="005F286B">
        <w:rPr>
          <w:b/>
        </w:rPr>
        <w:t>2.1 Situación de mujeres y hombres</w:t>
      </w:r>
    </w:p>
    <w:p w14:paraId="747BE81C" w14:textId="1614843E" w:rsidR="005F286B" w:rsidRPr="005F286B" w:rsidRDefault="005F286B" w:rsidP="005F286B">
      <w:pPr>
        <w:ind w:firstLine="708"/>
        <w:jc w:val="both"/>
        <w:rPr>
          <w:b/>
        </w:rPr>
      </w:pPr>
      <w:r w:rsidRPr="005F286B">
        <w:rPr>
          <w:b/>
        </w:rPr>
        <w:t xml:space="preserve">2.2 Acceso a la organización: </w:t>
      </w:r>
      <w:r w:rsidR="00C202C7">
        <w:rPr>
          <w:b/>
        </w:rPr>
        <w:t>r</w:t>
      </w:r>
      <w:r w:rsidRPr="005F286B">
        <w:rPr>
          <w:b/>
        </w:rPr>
        <w:t>eclutamiento y selección</w:t>
      </w:r>
    </w:p>
    <w:p w14:paraId="50847235" w14:textId="77777777" w:rsidR="005F286B" w:rsidRPr="005F286B" w:rsidRDefault="005F286B" w:rsidP="005F286B">
      <w:pPr>
        <w:ind w:firstLine="708"/>
        <w:jc w:val="both"/>
        <w:rPr>
          <w:b/>
        </w:rPr>
      </w:pPr>
      <w:r w:rsidRPr="005F286B">
        <w:rPr>
          <w:b/>
        </w:rPr>
        <w:t>2.3 Formación</w:t>
      </w:r>
    </w:p>
    <w:p w14:paraId="041E34CC" w14:textId="77777777" w:rsidR="005F286B" w:rsidRPr="005F286B" w:rsidRDefault="005F286B" w:rsidP="005F286B">
      <w:pPr>
        <w:ind w:firstLine="708"/>
        <w:jc w:val="both"/>
        <w:rPr>
          <w:b/>
        </w:rPr>
      </w:pPr>
      <w:r w:rsidRPr="005F286B">
        <w:rPr>
          <w:b/>
        </w:rPr>
        <w:t>2.4 Promoción y desarrollo</w:t>
      </w:r>
    </w:p>
    <w:p w14:paraId="15DC2BE9" w14:textId="77777777" w:rsidR="005F286B" w:rsidRPr="005F286B" w:rsidRDefault="005F286B" w:rsidP="005F286B">
      <w:pPr>
        <w:ind w:firstLine="708"/>
        <w:jc w:val="both"/>
        <w:rPr>
          <w:b/>
        </w:rPr>
      </w:pPr>
      <w:r w:rsidRPr="005F286B">
        <w:rPr>
          <w:b/>
        </w:rPr>
        <w:t>2.5 Política retributiva</w:t>
      </w:r>
    </w:p>
    <w:p w14:paraId="3A8D4D28" w14:textId="77777777" w:rsidR="005F286B" w:rsidRPr="005F286B" w:rsidRDefault="005F286B" w:rsidP="005F286B">
      <w:pPr>
        <w:ind w:firstLine="708"/>
        <w:jc w:val="both"/>
        <w:rPr>
          <w:b/>
        </w:rPr>
      </w:pPr>
      <w:r w:rsidRPr="005F286B">
        <w:rPr>
          <w:b/>
        </w:rPr>
        <w:t>2.6 Promoción de la salud</w:t>
      </w:r>
    </w:p>
    <w:p w14:paraId="59D5C442" w14:textId="77777777" w:rsidR="005F286B" w:rsidRPr="005F286B" w:rsidRDefault="005F286B" w:rsidP="005F286B">
      <w:pPr>
        <w:ind w:firstLine="708"/>
        <w:jc w:val="both"/>
        <w:rPr>
          <w:b/>
        </w:rPr>
      </w:pPr>
      <w:r w:rsidRPr="005F286B">
        <w:rPr>
          <w:b/>
        </w:rPr>
        <w:t>2.7 Prevención del acoso</w:t>
      </w:r>
    </w:p>
    <w:p w14:paraId="78D6F1D0" w14:textId="77777777" w:rsidR="005F286B" w:rsidRPr="005F286B" w:rsidRDefault="005F286B" w:rsidP="005F286B">
      <w:pPr>
        <w:jc w:val="both"/>
        <w:rPr>
          <w:b/>
        </w:rPr>
      </w:pPr>
    </w:p>
    <w:p w14:paraId="6907B098" w14:textId="77777777" w:rsidR="005F286B" w:rsidRPr="005F286B" w:rsidRDefault="005F286B" w:rsidP="005F286B">
      <w:pPr>
        <w:jc w:val="both"/>
        <w:rPr>
          <w:b/>
        </w:rPr>
      </w:pPr>
      <w:r w:rsidRPr="005F286B">
        <w:rPr>
          <w:b/>
        </w:rPr>
        <w:t>3 RESULTADO CUESTIONARIO DIRIGIDO A LA PLANTILLA</w:t>
      </w:r>
    </w:p>
    <w:p w14:paraId="670EB71F" w14:textId="77777777" w:rsidR="005F286B" w:rsidRPr="005F286B" w:rsidRDefault="005F286B" w:rsidP="005F286B">
      <w:pPr>
        <w:jc w:val="both"/>
        <w:rPr>
          <w:b/>
        </w:rPr>
      </w:pPr>
    </w:p>
    <w:p w14:paraId="3A93FC6D" w14:textId="77777777" w:rsidR="005F286B" w:rsidRPr="005F286B" w:rsidRDefault="005F286B" w:rsidP="005F286B">
      <w:pPr>
        <w:jc w:val="both"/>
        <w:rPr>
          <w:b/>
        </w:rPr>
      </w:pPr>
      <w:r w:rsidRPr="005F286B">
        <w:rPr>
          <w:b/>
        </w:rPr>
        <w:t>4 RESUMEN DIAGÓSTICO. PUNTOS FUERTES Y ÁREAS DE MEJORA</w:t>
      </w:r>
    </w:p>
    <w:p w14:paraId="5A47A51B" w14:textId="77777777" w:rsidR="005F286B" w:rsidRPr="005F286B" w:rsidRDefault="005F286B" w:rsidP="005F286B">
      <w:pPr>
        <w:jc w:val="both"/>
        <w:rPr>
          <w:b/>
        </w:rPr>
      </w:pPr>
    </w:p>
    <w:p w14:paraId="0995EFE7" w14:textId="77777777" w:rsidR="005F286B" w:rsidRPr="005F286B" w:rsidRDefault="005F286B" w:rsidP="005F286B">
      <w:pPr>
        <w:jc w:val="both"/>
        <w:rPr>
          <w:b/>
        </w:rPr>
      </w:pPr>
      <w:r w:rsidRPr="005F286B">
        <w:rPr>
          <w:b/>
        </w:rPr>
        <w:t>5 LÍNEAS ESTRATÉGICAS PARA LA IMPLANTACIÓN DEL PLAN DE IGUALDAD</w:t>
      </w:r>
    </w:p>
    <w:p w14:paraId="58212464" w14:textId="77777777" w:rsidR="005F286B" w:rsidRPr="005F286B" w:rsidRDefault="005F286B" w:rsidP="005F286B">
      <w:pPr>
        <w:jc w:val="both"/>
        <w:rPr>
          <w:b/>
        </w:rPr>
      </w:pPr>
    </w:p>
    <w:p w14:paraId="0A7E085E" w14:textId="77777777" w:rsidR="005F286B" w:rsidRPr="005F286B" w:rsidRDefault="005F286B" w:rsidP="005F286B">
      <w:pPr>
        <w:jc w:val="both"/>
        <w:rPr>
          <w:b/>
        </w:rPr>
      </w:pPr>
      <w:r w:rsidRPr="005F286B">
        <w:rPr>
          <w:b/>
        </w:rPr>
        <w:t>6 ANEXOS</w:t>
      </w:r>
    </w:p>
    <w:p w14:paraId="2013B12D" w14:textId="77777777" w:rsidR="005F286B" w:rsidRDefault="005F286B" w:rsidP="005C64B2">
      <w:pPr>
        <w:jc w:val="both"/>
        <w:rPr>
          <w:b/>
        </w:rPr>
      </w:pPr>
    </w:p>
    <w:p w14:paraId="2E80D993" w14:textId="77777777" w:rsidR="003114C0" w:rsidRDefault="003114C0" w:rsidP="005C64B2">
      <w:pPr>
        <w:jc w:val="both"/>
      </w:pPr>
    </w:p>
    <w:p w14:paraId="2C6AD283" w14:textId="76E0CD85" w:rsidR="00311B11" w:rsidRDefault="0038268B" w:rsidP="008E55F4">
      <w:pPr>
        <w:rPr>
          <w:rFonts w:ascii="Arial" w:hAnsi="Arial" w:cs="Arial"/>
          <w:color w:val="000065"/>
          <w:sz w:val="28"/>
          <w:szCs w:val="28"/>
          <w:u w:val="single"/>
        </w:rPr>
      </w:pPr>
      <w:r>
        <w:rPr>
          <w:rFonts w:ascii="Arial" w:hAnsi="Arial" w:cs="Arial"/>
          <w:color w:val="000065"/>
          <w:sz w:val="28"/>
          <w:szCs w:val="28"/>
        </w:rPr>
        <w:br w:type="page"/>
      </w:r>
      <w:proofErr w:type="gramStart"/>
      <w:r w:rsidR="009D4990">
        <w:rPr>
          <w:rFonts w:ascii="Arial" w:hAnsi="Arial" w:cs="Arial"/>
          <w:color w:val="000065"/>
          <w:sz w:val="28"/>
          <w:szCs w:val="28"/>
        </w:rPr>
        <w:lastRenderedPageBreak/>
        <w:t>1.</w:t>
      </w:r>
      <w:r w:rsidR="005F286B">
        <w:rPr>
          <w:rFonts w:ascii="Arial" w:hAnsi="Arial" w:cs="Arial"/>
          <w:color w:val="000065"/>
          <w:sz w:val="28"/>
          <w:szCs w:val="28"/>
          <w:u w:val="single"/>
        </w:rPr>
        <w:t>INTRODUCCIÓN</w:t>
      </w:r>
      <w:proofErr w:type="gramEnd"/>
    </w:p>
    <w:p w14:paraId="191AA61D" w14:textId="77777777" w:rsidR="00DF51EA" w:rsidRDefault="00DF51EA" w:rsidP="00E12A7F">
      <w:pPr>
        <w:jc w:val="both"/>
      </w:pPr>
    </w:p>
    <w:p w14:paraId="2E6354B1" w14:textId="77777777" w:rsidR="00DF51EA" w:rsidRPr="005F286B" w:rsidRDefault="00DF51EA" w:rsidP="00E12A7F">
      <w:pPr>
        <w:tabs>
          <w:tab w:val="left" w:pos="6795"/>
        </w:tabs>
        <w:jc w:val="both"/>
        <w:rPr>
          <w:b/>
        </w:rPr>
      </w:pPr>
      <w:r w:rsidRPr="005F286B">
        <w:rPr>
          <w:b/>
        </w:rPr>
        <w:t>1.1 ¿Qué es un diagnóstico de igualdad?</w:t>
      </w:r>
      <w:r w:rsidR="00E73558">
        <w:rPr>
          <w:b/>
        </w:rPr>
        <w:tab/>
      </w:r>
    </w:p>
    <w:p w14:paraId="33B4DFF2" w14:textId="77777777" w:rsidR="00DF51EA" w:rsidRDefault="00DF51EA" w:rsidP="00E12A7F">
      <w:pPr>
        <w:jc w:val="both"/>
      </w:pPr>
    </w:p>
    <w:p w14:paraId="3D0011FE" w14:textId="77777777" w:rsidR="005F286B" w:rsidRDefault="005F286B" w:rsidP="00E12A7F">
      <w:pPr>
        <w:jc w:val="both"/>
      </w:pPr>
      <w:r>
        <w:t>Un diagnóstico de igualdad es un estudio detallado sobre la situación de mujeres y hombres en la organización. Este análisis recoge información cuantitativa y cualitativa que permite detectar las desigualdades existentes y formular propuestas de mejora.</w:t>
      </w:r>
    </w:p>
    <w:p w14:paraId="46BF1743" w14:textId="12C1910E" w:rsidR="005F286B" w:rsidRDefault="005F286B" w:rsidP="00E12A7F">
      <w:pPr>
        <w:jc w:val="both"/>
      </w:pPr>
      <w:r>
        <w:t xml:space="preserve">Se </w:t>
      </w:r>
      <w:r w:rsidR="00B37B1E">
        <w:t>caracteriza por:</w:t>
      </w:r>
    </w:p>
    <w:p w14:paraId="2BEC44F3" w14:textId="7B598CE5" w:rsidR="005F286B" w:rsidRPr="00AC0A32" w:rsidRDefault="00E12A7F" w:rsidP="00E12A7F">
      <w:pPr>
        <w:pStyle w:val="Prrafodelista"/>
        <w:numPr>
          <w:ilvl w:val="0"/>
          <w:numId w:val="9"/>
        </w:numPr>
        <w:ind w:left="567" w:hanging="283"/>
        <w:jc w:val="both"/>
      </w:pPr>
      <w:r w:rsidRPr="00AC0A32">
        <w:t>Ser u</w:t>
      </w:r>
      <w:r w:rsidR="005F286B" w:rsidRPr="00AC0A32">
        <w:t xml:space="preserve">n instrumento de trabajo que nos permite conocer la situación de la empresa respecto a la integración de la igualdad de oportunidades entre mujeres y hombres en su </w:t>
      </w:r>
      <w:r w:rsidR="00C202C7" w:rsidRPr="00AC0A32">
        <w:t>gestión</w:t>
      </w:r>
      <w:r w:rsidR="005F286B" w:rsidRPr="00AC0A32">
        <w:t xml:space="preserve">, especialmente en </w:t>
      </w:r>
      <w:r w:rsidR="00C202C7" w:rsidRPr="00AC0A32">
        <w:t xml:space="preserve">el Departamento de </w:t>
      </w:r>
      <w:r w:rsidR="00B37B1E" w:rsidRPr="00AC0A32">
        <w:t>gestión de personas</w:t>
      </w:r>
      <w:r w:rsidR="005F286B" w:rsidRPr="00AC0A32">
        <w:t>, así como su asentamiento en la cultura organizacional.</w:t>
      </w:r>
    </w:p>
    <w:p w14:paraId="221DEF6D" w14:textId="77777777" w:rsidR="00DF51EA" w:rsidRPr="00AC0A32" w:rsidRDefault="00DF51EA" w:rsidP="00E12A7F">
      <w:pPr>
        <w:pStyle w:val="Prrafodelista"/>
        <w:ind w:left="567"/>
        <w:jc w:val="both"/>
      </w:pPr>
    </w:p>
    <w:p w14:paraId="7176F792" w14:textId="4EF3311B" w:rsidR="005F286B" w:rsidRPr="00AC0A32" w:rsidRDefault="00B37B1E" w:rsidP="00E12A7F">
      <w:pPr>
        <w:pStyle w:val="Prrafodelista"/>
        <w:numPr>
          <w:ilvl w:val="0"/>
          <w:numId w:val="9"/>
        </w:numPr>
        <w:ind w:left="567" w:hanging="283"/>
        <w:jc w:val="both"/>
      </w:pPr>
      <w:r w:rsidRPr="00AC0A32">
        <w:t>Proporcionar</w:t>
      </w:r>
      <w:r w:rsidR="005F286B" w:rsidRPr="00AC0A32">
        <w:t xml:space="preserve"> información sobre los aspectos que es necesario intervenir con el fin de garantizar el cumplimiento del principio de igualdad de oportunidades.</w:t>
      </w:r>
    </w:p>
    <w:p w14:paraId="7C04871C" w14:textId="77777777" w:rsidR="00DF51EA" w:rsidRPr="00AC0A32" w:rsidRDefault="00DF51EA" w:rsidP="00E12A7F">
      <w:pPr>
        <w:pStyle w:val="Prrafodelista"/>
        <w:ind w:left="567"/>
        <w:jc w:val="both"/>
      </w:pPr>
    </w:p>
    <w:p w14:paraId="54C02CBD" w14:textId="00014158" w:rsidR="005F286B" w:rsidRPr="00AC0A32" w:rsidRDefault="005F286B" w:rsidP="00E12A7F">
      <w:pPr>
        <w:pStyle w:val="Prrafodelista"/>
        <w:numPr>
          <w:ilvl w:val="0"/>
          <w:numId w:val="9"/>
        </w:numPr>
        <w:ind w:left="567" w:hanging="283"/>
        <w:jc w:val="both"/>
      </w:pPr>
      <w:r w:rsidRPr="00AC0A32">
        <w:t>M</w:t>
      </w:r>
      <w:r w:rsidR="00B37B1E" w:rsidRPr="00AC0A32">
        <w:t xml:space="preserve">ostrar la situación de </w:t>
      </w:r>
      <w:r w:rsidRPr="00AC0A32">
        <w:t xml:space="preserve">la empresa en un momento puntual, </w:t>
      </w:r>
      <w:r w:rsidR="00C202C7" w:rsidRPr="00AC0A32">
        <w:t xml:space="preserve">siendo </w:t>
      </w:r>
      <w:r w:rsidRPr="00AC0A32">
        <w:t xml:space="preserve">flexible </w:t>
      </w:r>
      <w:r w:rsidR="00C202C7" w:rsidRPr="00AC0A32">
        <w:t>para</w:t>
      </w:r>
      <w:r w:rsidRPr="00AC0A32">
        <w:t xml:space="preserve"> adaptarse a </w:t>
      </w:r>
      <w:r w:rsidR="00C202C7" w:rsidRPr="00AC0A32">
        <w:t xml:space="preserve">los </w:t>
      </w:r>
      <w:r w:rsidRPr="00AC0A32">
        <w:t>cambios y necesidades que puedan darse durante el proceso.</w:t>
      </w:r>
    </w:p>
    <w:p w14:paraId="6B813A54" w14:textId="77777777" w:rsidR="00DF51EA" w:rsidRPr="00AC0A32" w:rsidRDefault="00DF51EA" w:rsidP="00E12A7F">
      <w:pPr>
        <w:pStyle w:val="Prrafodelista"/>
        <w:ind w:left="567"/>
        <w:jc w:val="both"/>
      </w:pPr>
    </w:p>
    <w:p w14:paraId="57A7A964" w14:textId="06666386" w:rsidR="005F286B" w:rsidRPr="00AC0A32" w:rsidRDefault="00B37B1E" w:rsidP="00E12A7F">
      <w:pPr>
        <w:pStyle w:val="Prrafodelista"/>
        <w:numPr>
          <w:ilvl w:val="0"/>
          <w:numId w:val="9"/>
        </w:numPr>
        <w:ind w:left="567" w:hanging="283"/>
        <w:jc w:val="both"/>
      </w:pPr>
      <w:r w:rsidRPr="00AC0A32">
        <w:t>Adquirir</w:t>
      </w:r>
      <w:r w:rsidR="005F286B" w:rsidRPr="00AC0A32">
        <w:t xml:space="preserve"> pleno sentido </w:t>
      </w:r>
      <w:r w:rsidRPr="00AC0A32">
        <w:t>cuando es</w:t>
      </w:r>
      <w:r w:rsidR="005F286B" w:rsidRPr="00AC0A32">
        <w:t xml:space="preserve"> utilizado posteriormente como soporte informativo en la definición de un Plan de Igualdad.</w:t>
      </w:r>
    </w:p>
    <w:p w14:paraId="561A4B5A" w14:textId="77777777" w:rsidR="005F286B" w:rsidRDefault="005F286B" w:rsidP="00E12A7F">
      <w:pPr>
        <w:jc w:val="both"/>
        <w:rPr>
          <w:rFonts w:ascii="Arial" w:hAnsi="Arial" w:cs="Arial"/>
          <w:color w:val="000065"/>
          <w:sz w:val="28"/>
          <w:szCs w:val="28"/>
          <w:u w:val="single"/>
        </w:rPr>
      </w:pPr>
    </w:p>
    <w:p w14:paraId="49C9965C" w14:textId="77777777" w:rsidR="00DF51EA" w:rsidRPr="005F286B" w:rsidRDefault="00DF51EA" w:rsidP="00E12A7F">
      <w:pPr>
        <w:jc w:val="both"/>
        <w:rPr>
          <w:b/>
        </w:rPr>
      </w:pPr>
      <w:r w:rsidRPr="005F286B">
        <w:rPr>
          <w:b/>
        </w:rPr>
        <w:t>1.2 Finalidad</w:t>
      </w:r>
    </w:p>
    <w:p w14:paraId="559A1905" w14:textId="77777777" w:rsidR="00DF51EA" w:rsidRDefault="00DF51EA" w:rsidP="00E12A7F">
      <w:pPr>
        <w:ind w:left="567" w:hanging="283"/>
        <w:jc w:val="both"/>
      </w:pPr>
    </w:p>
    <w:p w14:paraId="13BEA73E" w14:textId="77777777" w:rsidR="00E12A7F" w:rsidRDefault="00DF51EA" w:rsidP="00E12A7F">
      <w:pPr>
        <w:pStyle w:val="Prrafodelista"/>
        <w:numPr>
          <w:ilvl w:val="0"/>
          <w:numId w:val="9"/>
        </w:numPr>
        <w:ind w:left="567" w:hanging="283"/>
        <w:jc w:val="both"/>
      </w:pPr>
      <w:r>
        <w:t xml:space="preserve">Identificar la existencia de discriminaciones, directas o indirectas, por razón de género. </w:t>
      </w:r>
    </w:p>
    <w:p w14:paraId="1422A182" w14:textId="77777777" w:rsidR="00E12A7F" w:rsidRDefault="00E12A7F" w:rsidP="00E12A7F">
      <w:pPr>
        <w:pStyle w:val="Prrafodelista"/>
        <w:ind w:left="567"/>
        <w:jc w:val="both"/>
      </w:pPr>
    </w:p>
    <w:p w14:paraId="0F9AC39C" w14:textId="21818E76" w:rsidR="00DF51EA" w:rsidRDefault="00DF51EA" w:rsidP="00E12A7F">
      <w:pPr>
        <w:pStyle w:val="Prrafodelista"/>
        <w:numPr>
          <w:ilvl w:val="0"/>
          <w:numId w:val="9"/>
        </w:numPr>
        <w:ind w:left="567" w:hanging="283"/>
        <w:jc w:val="both"/>
      </w:pPr>
      <w:r>
        <w:t xml:space="preserve">Servir de base para establecer las prioridades, definir los objetivos y </w:t>
      </w:r>
      <w:r w:rsidR="007E4DF9">
        <w:t xml:space="preserve">las </w:t>
      </w:r>
      <w:r>
        <w:t>acciones del plan de igualdad de oportunidades entre hombres y mujeres.</w:t>
      </w:r>
    </w:p>
    <w:p w14:paraId="3F4EE0CF" w14:textId="77777777" w:rsidR="00DF51EA" w:rsidRDefault="00DF51EA" w:rsidP="00E12A7F">
      <w:pPr>
        <w:pStyle w:val="Prrafodelista"/>
        <w:ind w:left="567" w:hanging="283"/>
        <w:jc w:val="both"/>
      </w:pPr>
    </w:p>
    <w:p w14:paraId="50133453" w14:textId="77777777" w:rsidR="00DF51EA" w:rsidRDefault="00DF51EA" w:rsidP="00E12A7F">
      <w:pPr>
        <w:pStyle w:val="Prrafodelista"/>
        <w:numPr>
          <w:ilvl w:val="0"/>
          <w:numId w:val="9"/>
        </w:numPr>
        <w:ind w:left="567" w:hanging="283"/>
        <w:jc w:val="both"/>
      </w:pPr>
      <w:r>
        <w:t>Proporcionar información sobre las características y necesidades de la plantilla.</w:t>
      </w:r>
    </w:p>
    <w:p w14:paraId="0BCB26CD" w14:textId="77777777" w:rsidR="00DF51EA" w:rsidRDefault="00DF51EA" w:rsidP="00E12A7F">
      <w:pPr>
        <w:jc w:val="both"/>
        <w:rPr>
          <w:rFonts w:ascii="Arial" w:hAnsi="Arial" w:cs="Arial"/>
          <w:color w:val="000065"/>
          <w:sz w:val="28"/>
          <w:szCs w:val="28"/>
          <w:u w:val="single"/>
        </w:rPr>
      </w:pPr>
    </w:p>
    <w:p w14:paraId="0B9C475D" w14:textId="77777777" w:rsidR="00DF51EA" w:rsidRDefault="00DF51EA" w:rsidP="00E12A7F">
      <w:pPr>
        <w:jc w:val="both"/>
        <w:rPr>
          <w:b/>
        </w:rPr>
      </w:pPr>
      <w:r w:rsidRPr="005F286B">
        <w:rPr>
          <w:b/>
        </w:rPr>
        <w:t>1.3 Metodología y proceso de desarrollo del diagnóstico</w:t>
      </w:r>
    </w:p>
    <w:p w14:paraId="056A79CE" w14:textId="77777777" w:rsidR="00DF51EA" w:rsidRDefault="00DF51EA" w:rsidP="00E12A7F">
      <w:pPr>
        <w:jc w:val="both"/>
        <w:rPr>
          <w:rFonts w:ascii="Arial" w:hAnsi="Arial" w:cs="Arial"/>
          <w:color w:val="000065"/>
          <w:sz w:val="28"/>
          <w:szCs w:val="28"/>
          <w:u w:val="single"/>
        </w:rPr>
      </w:pPr>
    </w:p>
    <w:p w14:paraId="60CF7E18" w14:textId="77777777" w:rsidR="00DF51EA" w:rsidRDefault="00DF51EA" w:rsidP="00E12A7F">
      <w:pPr>
        <w:jc w:val="both"/>
      </w:pPr>
      <w:r>
        <w:t xml:space="preserve">Se ha realizado un análisis detallado sobre la realidad de la empresa en torno a la composición de la plantilla, la participación de las mujeres y de los hombres en los procesos de la organización </w:t>
      </w:r>
      <w:r>
        <w:lastRenderedPageBreak/>
        <w:t>y la incidencia que la gestión de los recursos humanos tiene en la existencia de posibles desequilibrios y desigualdades de participación en la empresa.</w:t>
      </w:r>
    </w:p>
    <w:p w14:paraId="132549A5" w14:textId="77777777" w:rsidR="00DF51EA" w:rsidRDefault="00DF51EA" w:rsidP="00E12A7F">
      <w:pPr>
        <w:jc w:val="both"/>
      </w:pPr>
      <w:r>
        <w:t>Esta información ha permitido identificar, por un lado, las fortalezas y debilidades de la organización en materia de igualdad y por otro lado, las directrices a desarrollar en el plan de igualdad.</w:t>
      </w:r>
    </w:p>
    <w:p w14:paraId="1886FA23" w14:textId="77777777" w:rsidR="00DF51EA" w:rsidRDefault="00DF51EA" w:rsidP="00E12A7F">
      <w:pPr>
        <w:jc w:val="both"/>
      </w:pPr>
      <w:r>
        <w:t>Para desarrollar el mismo se ha analizado la siguiente información:</w:t>
      </w:r>
    </w:p>
    <w:p w14:paraId="0D36D73A" w14:textId="77777777" w:rsidR="00DF51EA" w:rsidRDefault="00DF51EA" w:rsidP="00E12A7F">
      <w:pPr>
        <w:pStyle w:val="Prrafodelista"/>
        <w:numPr>
          <w:ilvl w:val="0"/>
          <w:numId w:val="9"/>
        </w:numPr>
        <w:ind w:left="567" w:hanging="283"/>
        <w:jc w:val="both"/>
      </w:pPr>
      <w:r>
        <w:t>Datos generales de la plantilla</w:t>
      </w:r>
    </w:p>
    <w:p w14:paraId="0BEB7CA1" w14:textId="77777777" w:rsidR="00DF51EA" w:rsidRDefault="00DF51EA" w:rsidP="00E12A7F">
      <w:pPr>
        <w:pStyle w:val="Prrafodelista"/>
        <w:ind w:left="567" w:hanging="283"/>
        <w:jc w:val="both"/>
      </w:pPr>
    </w:p>
    <w:p w14:paraId="6418D493" w14:textId="77777777" w:rsidR="00DF51EA" w:rsidRDefault="00DF51EA" w:rsidP="00E12A7F">
      <w:pPr>
        <w:pStyle w:val="Prrafodelista"/>
        <w:numPr>
          <w:ilvl w:val="0"/>
          <w:numId w:val="9"/>
        </w:numPr>
        <w:ind w:left="567" w:hanging="283"/>
        <w:jc w:val="both"/>
      </w:pPr>
      <w:r>
        <w:t>Organigrama</w:t>
      </w:r>
    </w:p>
    <w:p w14:paraId="279FEC10" w14:textId="77777777" w:rsidR="00DF51EA" w:rsidRDefault="00DF51EA" w:rsidP="00E12A7F">
      <w:pPr>
        <w:pStyle w:val="Prrafodelista"/>
        <w:ind w:left="567" w:hanging="283"/>
        <w:jc w:val="both"/>
      </w:pPr>
    </w:p>
    <w:p w14:paraId="3D2FE16D" w14:textId="77777777" w:rsidR="00DF51EA" w:rsidRDefault="00DF51EA" w:rsidP="00E12A7F">
      <w:pPr>
        <w:pStyle w:val="Prrafodelista"/>
        <w:numPr>
          <w:ilvl w:val="0"/>
          <w:numId w:val="9"/>
        </w:numPr>
        <w:ind w:left="567" w:hanging="283"/>
        <w:jc w:val="both"/>
      </w:pPr>
      <w:r>
        <w:t>Políticas de conciliación</w:t>
      </w:r>
    </w:p>
    <w:p w14:paraId="70E7F49A" w14:textId="77777777" w:rsidR="00DF51EA" w:rsidRDefault="00DF51EA" w:rsidP="00E12A7F">
      <w:pPr>
        <w:pStyle w:val="Prrafodelista"/>
        <w:ind w:left="567" w:hanging="283"/>
        <w:jc w:val="both"/>
      </w:pPr>
    </w:p>
    <w:p w14:paraId="0D9FA844" w14:textId="77777777" w:rsidR="00DF51EA" w:rsidRDefault="00DF51EA" w:rsidP="00E12A7F">
      <w:pPr>
        <w:pStyle w:val="Prrafodelista"/>
        <w:numPr>
          <w:ilvl w:val="0"/>
          <w:numId w:val="9"/>
        </w:numPr>
        <w:ind w:left="567" w:hanging="283"/>
        <w:jc w:val="both"/>
      </w:pPr>
      <w:r>
        <w:t>Formación</w:t>
      </w:r>
    </w:p>
    <w:p w14:paraId="4106F6F8" w14:textId="77777777" w:rsidR="00DF51EA" w:rsidRDefault="00DF51EA" w:rsidP="00E12A7F">
      <w:pPr>
        <w:pStyle w:val="Prrafodelista"/>
        <w:ind w:left="567" w:hanging="283"/>
        <w:jc w:val="both"/>
      </w:pPr>
    </w:p>
    <w:p w14:paraId="433D5FC3" w14:textId="77777777" w:rsidR="00DF51EA" w:rsidRDefault="00DF51EA" w:rsidP="00E12A7F">
      <w:pPr>
        <w:pStyle w:val="Prrafodelista"/>
        <w:numPr>
          <w:ilvl w:val="0"/>
          <w:numId w:val="9"/>
        </w:numPr>
        <w:ind w:left="567" w:hanging="283"/>
        <w:jc w:val="both"/>
      </w:pPr>
      <w:r>
        <w:t>Retribución</w:t>
      </w:r>
    </w:p>
    <w:p w14:paraId="248F8340" w14:textId="77777777" w:rsidR="00DF51EA" w:rsidRPr="00AC0A32" w:rsidRDefault="00DF51EA" w:rsidP="00E12A7F">
      <w:pPr>
        <w:pStyle w:val="Prrafodelista"/>
        <w:ind w:left="567"/>
        <w:jc w:val="both"/>
      </w:pPr>
    </w:p>
    <w:p w14:paraId="30AAE5B3" w14:textId="7DB15471" w:rsidR="00DF51EA" w:rsidRDefault="00DF51EA" w:rsidP="00E12A7F">
      <w:pPr>
        <w:jc w:val="both"/>
      </w:pPr>
      <w:r w:rsidRPr="00AC0A32">
        <w:t xml:space="preserve">Igualmente se </w:t>
      </w:r>
      <w:r w:rsidR="007E4DF9" w:rsidRPr="00AC0A32">
        <w:t xml:space="preserve">ha </w:t>
      </w:r>
      <w:r w:rsidRPr="00AC0A32">
        <w:t>nombrado un comité de igualdad paritario entre hombres y mujeres compuesto</w:t>
      </w:r>
      <w:r w:rsidR="007E4DF9" w:rsidRPr="00AC0A32">
        <w:t xml:space="preserve"> a su vez</w:t>
      </w:r>
      <w:r w:rsidRPr="00AC0A32">
        <w:t xml:space="preserve"> por personas </w:t>
      </w:r>
      <w:r>
        <w:t>designadas por la empresa y po</w:t>
      </w:r>
      <w:r w:rsidR="005C6832">
        <w:t>r la representación legal de los trabajadores, con el objetivo de elaborar y suscribir el presente Plan.</w:t>
      </w:r>
    </w:p>
    <w:p w14:paraId="273AC764" w14:textId="77777777" w:rsidR="00DF51EA" w:rsidRDefault="00DF51EA" w:rsidP="00E12A7F">
      <w:pPr>
        <w:jc w:val="both"/>
        <w:rPr>
          <w:rFonts w:ascii="Arial" w:hAnsi="Arial" w:cs="Arial"/>
          <w:color w:val="000065"/>
          <w:sz w:val="28"/>
          <w:szCs w:val="28"/>
          <w:u w:val="single"/>
        </w:rPr>
      </w:pPr>
    </w:p>
    <w:p w14:paraId="1500061F" w14:textId="77777777" w:rsidR="00DF51EA" w:rsidRPr="005F286B" w:rsidRDefault="00DF51EA" w:rsidP="00E12A7F">
      <w:pPr>
        <w:jc w:val="both"/>
        <w:rPr>
          <w:b/>
        </w:rPr>
      </w:pPr>
      <w:r>
        <w:rPr>
          <w:b/>
        </w:rPr>
        <w:t>1.4 Creación Comité de Igualdad</w:t>
      </w:r>
    </w:p>
    <w:p w14:paraId="3CF78EFB" w14:textId="77777777" w:rsidR="00DF51EA" w:rsidRDefault="00DF51EA" w:rsidP="00E12A7F">
      <w:pPr>
        <w:jc w:val="both"/>
        <w:rPr>
          <w:b/>
        </w:rPr>
      </w:pPr>
    </w:p>
    <w:p w14:paraId="0035041C" w14:textId="0F6B24CC" w:rsidR="005F286B" w:rsidRDefault="00DF51EA" w:rsidP="00E12A7F">
      <w:pPr>
        <w:jc w:val="both"/>
      </w:pPr>
      <w:r>
        <w:t xml:space="preserve">Se crea un Comité de Igualdad de 6 miembros y paritario de hombres y mujeres, formado por 3 personas representando a la empresa y otras 3 </w:t>
      </w:r>
      <w:r w:rsidR="007E4DF9">
        <w:t>al</w:t>
      </w:r>
      <w:r>
        <w:t xml:space="preserve"> Comité.</w:t>
      </w:r>
    </w:p>
    <w:p w14:paraId="3E4DB6D0" w14:textId="4FAC469E" w:rsidR="005C6832" w:rsidRDefault="00DF51EA" w:rsidP="005C6832">
      <w:pPr>
        <w:jc w:val="both"/>
      </w:pPr>
      <w:r>
        <w:t>Las personas son:</w:t>
      </w:r>
    </w:p>
    <w:p w14:paraId="49372719" w14:textId="642E6A51" w:rsidR="005C6832" w:rsidRDefault="005C6832" w:rsidP="005C6832">
      <w:pPr>
        <w:jc w:val="both"/>
      </w:pPr>
      <w:r>
        <w:t>En representación de la empresa:</w:t>
      </w:r>
    </w:p>
    <w:p w14:paraId="3CD7FB99" w14:textId="77777777" w:rsidR="00DF51EA" w:rsidRDefault="00DF51EA" w:rsidP="00E12A7F">
      <w:pPr>
        <w:pStyle w:val="Prrafodelista"/>
        <w:numPr>
          <w:ilvl w:val="0"/>
          <w:numId w:val="13"/>
        </w:numPr>
        <w:ind w:left="567" w:hanging="283"/>
        <w:jc w:val="both"/>
      </w:pPr>
      <w:r>
        <w:t>Manuel Navajas Martínez</w:t>
      </w:r>
    </w:p>
    <w:p w14:paraId="44DBF2F7" w14:textId="77777777" w:rsidR="00DF51EA" w:rsidRDefault="00DF51EA" w:rsidP="00E12A7F">
      <w:pPr>
        <w:pStyle w:val="Prrafodelista"/>
        <w:ind w:left="567"/>
        <w:jc w:val="both"/>
      </w:pPr>
    </w:p>
    <w:p w14:paraId="4504C8D8" w14:textId="77777777" w:rsidR="00DF51EA" w:rsidRDefault="00DF51EA" w:rsidP="00E12A7F">
      <w:pPr>
        <w:pStyle w:val="Prrafodelista"/>
        <w:numPr>
          <w:ilvl w:val="0"/>
          <w:numId w:val="13"/>
        </w:numPr>
        <w:ind w:left="567" w:hanging="283"/>
        <w:jc w:val="both"/>
      </w:pPr>
      <w:r>
        <w:t>Ana Estrella Fernández Tomás</w:t>
      </w:r>
    </w:p>
    <w:p w14:paraId="6399DB83" w14:textId="77777777" w:rsidR="00DF51EA" w:rsidRDefault="00DF51EA" w:rsidP="00E12A7F">
      <w:pPr>
        <w:pStyle w:val="Prrafodelista"/>
        <w:ind w:left="567"/>
        <w:jc w:val="both"/>
      </w:pPr>
    </w:p>
    <w:p w14:paraId="208710A6" w14:textId="77777777" w:rsidR="00DF51EA" w:rsidRDefault="00DF51EA" w:rsidP="00E12A7F">
      <w:pPr>
        <w:pStyle w:val="Prrafodelista"/>
        <w:numPr>
          <w:ilvl w:val="0"/>
          <w:numId w:val="13"/>
        </w:numPr>
        <w:ind w:left="567" w:hanging="283"/>
        <w:jc w:val="both"/>
      </w:pPr>
      <w:r>
        <w:t xml:space="preserve">Carmen </w:t>
      </w:r>
      <w:proofErr w:type="spellStart"/>
      <w:r>
        <w:t>Rosel</w:t>
      </w:r>
      <w:proofErr w:type="spellEnd"/>
      <w:r>
        <w:t xml:space="preserve"> Pérez</w:t>
      </w:r>
    </w:p>
    <w:p w14:paraId="789684E5" w14:textId="4C723E2A" w:rsidR="00DF51EA" w:rsidRDefault="005C6832" w:rsidP="005C6832">
      <w:pPr>
        <w:jc w:val="both"/>
      </w:pPr>
      <w:r>
        <w:t>En representación legal de los trabajadores</w:t>
      </w:r>
    </w:p>
    <w:p w14:paraId="4175482B" w14:textId="77777777" w:rsidR="00DF51EA" w:rsidRDefault="00DF51EA" w:rsidP="00E12A7F">
      <w:pPr>
        <w:pStyle w:val="Prrafodelista"/>
        <w:numPr>
          <w:ilvl w:val="0"/>
          <w:numId w:val="13"/>
        </w:numPr>
        <w:ind w:left="567" w:hanging="283"/>
        <w:jc w:val="both"/>
      </w:pPr>
      <w:r>
        <w:t>Sergio Chicote Beltrán</w:t>
      </w:r>
    </w:p>
    <w:p w14:paraId="4B5E6094" w14:textId="77777777" w:rsidR="00DF51EA" w:rsidRDefault="00DF51EA" w:rsidP="00E12A7F">
      <w:pPr>
        <w:pStyle w:val="Prrafodelista"/>
        <w:ind w:left="567"/>
        <w:jc w:val="both"/>
      </w:pPr>
    </w:p>
    <w:p w14:paraId="7EABE820" w14:textId="77777777" w:rsidR="00DF51EA" w:rsidRDefault="00DF51EA" w:rsidP="00E12A7F">
      <w:pPr>
        <w:pStyle w:val="Prrafodelista"/>
        <w:numPr>
          <w:ilvl w:val="0"/>
          <w:numId w:val="13"/>
        </w:numPr>
        <w:ind w:left="567" w:hanging="283"/>
        <w:jc w:val="both"/>
      </w:pPr>
      <w:r>
        <w:t xml:space="preserve">Santiago </w:t>
      </w:r>
      <w:proofErr w:type="spellStart"/>
      <w:r>
        <w:t>Vilda</w:t>
      </w:r>
      <w:proofErr w:type="spellEnd"/>
      <w:r>
        <w:t xml:space="preserve"> San Martín</w:t>
      </w:r>
    </w:p>
    <w:p w14:paraId="23F51614" w14:textId="77777777" w:rsidR="00DF51EA" w:rsidRDefault="00DF51EA" w:rsidP="00E12A7F">
      <w:pPr>
        <w:pStyle w:val="Prrafodelista"/>
        <w:ind w:left="567"/>
        <w:jc w:val="both"/>
      </w:pPr>
    </w:p>
    <w:p w14:paraId="0C5CB9E3" w14:textId="758F4A25" w:rsidR="00DF51EA" w:rsidRDefault="005D5C18" w:rsidP="00E12A7F">
      <w:pPr>
        <w:pStyle w:val="Prrafodelista"/>
        <w:numPr>
          <w:ilvl w:val="0"/>
          <w:numId w:val="13"/>
        </w:numPr>
        <w:ind w:left="567" w:hanging="283"/>
        <w:jc w:val="both"/>
      </w:pPr>
      <w:r>
        <w:t>Belén Ruiz Santa</w:t>
      </w:r>
    </w:p>
    <w:p w14:paraId="096E22C6" w14:textId="77777777" w:rsidR="005D5C18" w:rsidRDefault="005D5C18" w:rsidP="005D5C18">
      <w:pPr>
        <w:jc w:val="both"/>
      </w:pPr>
    </w:p>
    <w:p w14:paraId="1216B68F" w14:textId="14E5AA72" w:rsidR="005D5C18" w:rsidRPr="005D5C18" w:rsidRDefault="005D5C18" w:rsidP="005D5C18">
      <w:pPr>
        <w:jc w:val="both"/>
        <w:rPr>
          <w:b/>
        </w:rPr>
      </w:pPr>
      <w:r w:rsidRPr="005D5C18">
        <w:rPr>
          <w:b/>
        </w:rPr>
        <w:t>1.5 Ámbito de aplicación</w:t>
      </w:r>
    </w:p>
    <w:p w14:paraId="49C885B8" w14:textId="77777777" w:rsidR="005D5C18" w:rsidRDefault="005D5C18" w:rsidP="005D5C18">
      <w:pPr>
        <w:jc w:val="both"/>
      </w:pPr>
    </w:p>
    <w:p w14:paraId="2CBEC76D" w14:textId="266C6552" w:rsidR="005D5C18" w:rsidRDefault="005D5C18" w:rsidP="005D5C18">
      <w:pPr>
        <w:jc w:val="both"/>
      </w:pPr>
      <w:r>
        <w:t xml:space="preserve">El presente Plan ha sido suscrito con el fin de aplicar a toda la organización de </w:t>
      </w:r>
      <w:proofErr w:type="spellStart"/>
      <w:r>
        <w:t>Grafometal</w:t>
      </w:r>
      <w:proofErr w:type="spellEnd"/>
      <w:r>
        <w:t>, S.A. y todos sus empleados.</w:t>
      </w:r>
    </w:p>
    <w:p w14:paraId="0A061550" w14:textId="77777777" w:rsidR="005D5C18" w:rsidRDefault="005D5C18" w:rsidP="005D5C18">
      <w:pPr>
        <w:jc w:val="both"/>
      </w:pPr>
    </w:p>
    <w:p w14:paraId="2777CAAA" w14:textId="30BF4780" w:rsidR="005D5C18" w:rsidRPr="005D5C18" w:rsidRDefault="005D5C18" w:rsidP="005D5C18">
      <w:pPr>
        <w:jc w:val="both"/>
        <w:rPr>
          <w:b/>
        </w:rPr>
      </w:pPr>
      <w:r w:rsidRPr="005D5C18">
        <w:rPr>
          <w:b/>
        </w:rPr>
        <w:t>1.6 Ámbito temporal</w:t>
      </w:r>
    </w:p>
    <w:p w14:paraId="1AC5C911" w14:textId="77777777" w:rsidR="005D5C18" w:rsidRDefault="005D5C18" w:rsidP="005D5C18">
      <w:pPr>
        <w:jc w:val="both"/>
      </w:pPr>
    </w:p>
    <w:p w14:paraId="3526C76D" w14:textId="50E80033" w:rsidR="005D5C18" w:rsidRPr="00DF51EA" w:rsidRDefault="005D5C18" w:rsidP="005D5C18">
      <w:pPr>
        <w:jc w:val="both"/>
      </w:pPr>
      <w:r>
        <w:t>Según acuerdo, el ámbito temporal del mismo es de 4 años tal y como se recoge en el RD 901/2020.</w:t>
      </w:r>
    </w:p>
    <w:p w14:paraId="5C53EAEB" w14:textId="77777777" w:rsidR="005F286B" w:rsidRDefault="005F286B" w:rsidP="005F286B">
      <w:pPr>
        <w:jc w:val="both"/>
        <w:rPr>
          <w:rFonts w:ascii="Arial" w:hAnsi="Arial" w:cs="Arial"/>
          <w:color w:val="000065"/>
          <w:sz w:val="28"/>
          <w:szCs w:val="28"/>
          <w:u w:val="single"/>
        </w:rPr>
      </w:pPr>
    </w:p>
    <w:p w14:paraId="5BD472E5" w14:textId="77777777" w:rsidR="009D4990" w:rsidRDefault="009D4990" w:rsidP="005F286B">
      <w:pPr>
        <w:jc w:val="both"/>
        <w:rPr>
          <w:rFonts w:ascii="Arial" w:hAnsi="Arial" w:cs="Arial"/>
          <w:color w:val="000065"/>
          <w:sz w:val="28"/>
          <w:szCs w:val="28"/>
          <w:u w:val="single"/>
        </w:rPr>
      </w:pPr>
    </w:p>
    <w:p w14:paraId="00489B8E" w14:textId="77777777" w:rsidR="009D4990" w:rsidRDefault="009D4990" w:rsidP="005F286B">
      <w:pPr>
        <w:jc w:val="both"/>
        <w:rPr>
          <w:rFonts w:ascii="Arial" w:hAnsi="Arial" w:cs="Arial"/>
          <w:color w:val="000065"/>
          <w:sz w:val="28"/>
          <w:szCs w:val="28"/>
          <w:u w:val="single"/>
        </w:rPr>
      </w:pPr>
    </w:p>
    <w:p w14:paraId="7C843A53" w14:textId="77777777" w:rsidR="009D4990" w:rsidRDefault="009D4990" w:rsidP="005F286B">
      <w:pPr>
        <w:jc w:val="both"/>
        <w:rPr>
          <w:rFonts w:ascii="Arial" w:hAnsi="Arial" w:cs="Arial"/>
          <w:color w:val="000065"/>
          <w:sz w:val="28"/>
          <w:szCs w:val="28"/>
          <w:u w:val="single"/>
        </w:rPr>
      </w:pPr>
    </w:p>
    <w:p w14:paraId="77BE74A4" w14:textId="77777777" w:rsidR="009D4990" w:rsidRDefault="009D4990" w:rsidP="005F286B">
      <w:pPr>
        <w:jc w:val="both"/>
        <w:rPr>
          <w:rFonts w:ascii="Arial" w:hAnsi="Arial" w:cs="Arial"/>
          <w:color w:val="000065"/>
          <w:sz w:val="28"/>
          <w:szCs w:val="28"/>
          <w:u w:val="single"/>
        </w:rPr>
      </w:pPr>
    </w:p>
    <w:p w14:paraId="608DB4C8" w14:textId="77777777" w:rsidR="009D4990" w:rsidRDefault="009D4990" w:rsidP="005F286B">
      <w:pPr>
        <w:jc w:val="both"/>
        <w:rPr>
          <w:rFonts w:ascii="Arial" w:hAnsi="Arial" w:cs="Arial"/>
          <w:color w:val="000065"/>
          <w:sz w:val="28"/>
          <w:szCs w:val="28"/>
          <w:u w:val="single"/>
        </w:rPr>
      </w:pPr>
    </w:p>
    <w:p w14:paraId="375D4A94" w14:textId="77777777" w:rsidR="009D4990" w:rsidRDefault="009D4990" w:rsidP="005F286B">
      <w:pPr>
        <w:jc w:val="both"/>
        <w:rPr>
          <w:rFonts w:ascii="Arial" w:hAnsi="Arial" w:cs="Arial"/>
          <w:color w:val="000065"/>
          <w:sz w:val="28"/>
          <w:szCs w:val="28"/>
          <w:u w:val="single"/>
        </w:rPr>
      </w:pPr>
    </w:p>
    <w:p w14:paraId="1102D527" w14:textId="77777777" w:rsidR="009D4990" w:rsidRDefault="009D4990" w:rsidP="005F286B">
      <w:pPr>
        <w:jc w:val="both"/>
        <w:rPr>
          <w:rFonts w:ascii="Arial" w:hAnsi="Arial" w:cs="Arial"/>
          <w:color w:val="000065"/>
          <w:sz w:val="28"/>
          <w:szCs w:val="28"/>
          <w:u w:val="single"/>
        </w:rPr>
      </w:pPr>
    </w:p>
    <w:p w14:paraId="34B7F44A" w14:textId="77777777" w:rsidR="009D4990" w:rsidRDefault="009D4990" w:rsidP="005F286B">
      <w:pPr>
        <w:jc w:val="both"/>
        <w:rPr>
          <w:rFonts w:ascii="Arial" w:hAnsi="Arial" w:cs="Arial"/>
          <w:color w:val="000065"/>
          <w:sz w:val="28"/>
          <w:szCs w:val="28"/>
          <w:u w:val="single"/>
        </w:rPr>
      </w:pPr>
    </w:p>
    <w:p w14:paraId="10237A6D" w14:textId="77777777" w:rsidR="009D4990" w:rsidRDefault="009D4990" w:rsidP="005F286B">
      <w:pPr>
        <w:jc w:val="both"/>
        <w:rPr>
          <w:rFonts w:ascii="Arial" w:hAnsi="Arial" w:cs="Arial"/>
          <w:color w:val="000065"/>
          <w:sz w:val="28"/>
          <w:szCs w:val="28"/>
          <w:u w:val="single"/>
        </w:rPr>
      </w:pPr>
    </w:p>
    <w:p w14:paraId="3C1C5C46" w14:textId="77777777" w:rsidR="009D4990" w:rsidRDefault="009D4990" w:rsidP="005F286B">
      <w:pPr>
        <w:jc w:val="both"/>
        <w:rPr>
          <w:rFonts w:ascii="Arial" w:hAnsi="Arial" w:cs="Arial"/>
          <w:color w:val="000065"/>
          <w:sz w:val="28"/>
          <w:szCs w:val="28"/>
          <w:u w:val="single"/>
        </w:rPr>
      </w:pPr>
    </w:p>
    <w:p w14:paraId="270CB782" w14:textId="77777777" w:rsidR="009D4990" w:rsidRDefault="009D4990" w:rsidP="005F286B">
      <w:pPr>
        <w:jc w:val="both"/>
        <w:rPr>
          <w:rFonts w:ascii="Arial" w:hAnsi="Arial" w:cs="Arial"/>
          <w:color w:val="000065"/>
          <w:sz w:val="28"/>
          <w:szCs w:val="28"/>
          <w:u w:val="single"/>
        </w:rPr>
      </w:pPr>
    </w:p>
    <w:p w14:paraId="2DE8B40B" w14:textId="77777777" w:rsidR="009D4990" w:rsidRDefault="009D4990" w:rsidP="005F286B">
      <w:pPr>
        <w:jc w:val="both"/>
        <w:rPr>
          <w:rFonts w:ascii="Arial" w:hAnsi="Arial" w:cs="Arial"/>
          <w:color w:val="000065"/>
          <w:sz w:val="28"/>
          <w:szCs w:val="28"/>
          <w:u w:val="single"/>
        </w:rPr>
      </w:pPr>
    </w:p>
    <w:p w14:paraId="534FDE37" w14:textId="77777777" w:rsidR="009D4990" w:rsidRDefault="009D4990" w:rsidP="005F286B">
      <w:pPr>
        <w:jc w:val="both"/>
        <w:rPr>
          <w:rFonts w:ascii="Arial" w:hAnsi="Arial" w:cs="Arial"/>
          <w:color w:val="000065"/>
          <w:sz w:val="28"/>
          <w:szCs w:val="28"/>
          <w:u w:val="single"/>
        </w:rPr>
      </w:pPr>
    </w:p>
    <w:p w14:paraId="3A0CC41D" w14:textId="77777777" w:rsidR="009D4990" w:rsidRDefault="009D4990" w:rsidP="005F286B">
      <w:pPr>
        <w:jc w:val="both"/>
        <w:rPr>
          <w:rFonts w:ascii="Arial" w:hAnsi="Arial" w:cs="Arial"/>
          <w:color w:val="000065"/>
          <w:sz w:val="28"/>
          <w:szCs w:val="28"/>
          <w:u w:val="single"/>
        </w:rPr>
      </w:pPr>
    </w:p>
    <w:p w14:paraId="16CC681A" w14:textId="77777777" w:rsidR="009D4990" w:rsidRDefault="009D4990" w:rsidP="005F286B">
      <w:pPr>
        <w:jc w:val="both"/>
        <w:rPr>
          <w:rFonts w:ascii="Arial" w:hAnsi="Arial" w:cs="Arial"/>
          <w:color w:val="000065"/>
          <w:sz w:val="28"/>
          <w:szCs w:val="28"/>
          <w:u w:val="single"/>
        </w:rPr>
      </w:pPr>
    </w:p>
    <w:p w14:paraId="1A680EB8" w14:textId="2A43675B" w:rsidR="007667BE" w:rsidRPr="009D4990" w:rsidRDefault="009D4990" w:rsidP="009D4990">
      <w:pPr>
        <w:jc w:val="both"/>
        <w:rPr>
          <w:rFonts w:ascii="Arial" w:hAnsi="Arial" w:cs="Arial"/>
          <w:color w:val="000065"/>
          <w:sz w:val="28"/>
          <w:szCs w:val="28"/>
          <w:u w:val="single"/>
        </w:rPr>
      </w:pPr>
      <w:proofErr w:type="gramStart"/>
      <w:r>
        <w:rPr>
          <w:rFonts w:ascii="Arial" w:hAnsi="Arial" w:cs="Arial"/>
          <w:color w:val="000065"/>
          <w:sz w:val="28"/>
          <w:szCs w:val="28"/>
          <w:u w:val="single"/>
        </w:rPr>
        <w:t>2.</w:t>
      </w:r>
      <w:r w:rsidR="007667BE" w:rsidRPr="009D4990">
        <w:rPr>
          <w:rFonts w:ascii="Arial" w:hAnsi="Arial" w:cs="Arial"/>
          <w:color w:val="000065"/>
          <w:sz w:val="28"/>
          <w:szCs w:val="28"/>
          <w:u w:val="single"/>
        </w:rPr>
        <w:t>PRESENTACIÓN</w:t>
      </w:r>
      <w:proofErr w:type="gramEnd"/>
      <w:r w:rsidR="007667BE" w:rsidRPr="009D4990">
        <w:rPr>
          <w:rFonts w:ascii="Arial" w:hAnsi="Arial" w:cs="Arial"/>
          <w:color w:val="000065"/>
          <w:sz w:val="28"/>
          <w:szCs w:val="28"/>
          <w:u w:val="single"/>
        </w:rPr>
        <w:t xml:space="preserve"> DE LOS RESULTADOS</w:t>
      </w:r>
    </w:p>
    <w:p w14:paraId="2509580D" w14:textId="77777777" w:rsidR="007667BE" w:rsidRPr="005F286B" w:rsidRDefault="007667BE" w:rsidP="007667BE">
      <w:pPr>
        <w:jc w:val="both"/>
        <w:rPr>
          <w:b/>
        </w:rPr>
      </w:pPr>
    </w:p>
    <w:p w14:paraId="7283AED4" w14:textId="77777777" w:rsidR="007667BE" w:rsidRPr="005F286B" w:rsidRDefault="007667BE" w:rsidP="007667BE">
      <w:pPr>
        <w:jc w:val="both"/>
        <w:rPr>
          <w:b/>
        </w:rPr>
      </w:pPr>
      <w:r w:rsidRPr="005F286B">
        <w:rPr>
          <w:b/>
        </w:rPr>
        <w:lastRenderedPageBreak/>
        <w:t>2.1 Situación de mujeres y hombres</w:t>
      </w:r>
    </w:p>
    <w:p w14:paraId="40D6FF7D" w14:textId="77777777" w:rsidR="007667BE" w:rsidRDefault="007667BE" w:rsidP="007667BE"/>
    <w:tbl>
      <w:tblPr>
        <w:tblStyle w:val="Tablaconcuadrcula"/>
        <w:tblW w:w="0" w:type="auto"/>
        <w:tblLook w:val="04A0" w:firstRow="1" w:lastRow="0" w:firstColumn="1" w:lastColumn="0" w:noHBand="0" w:noVBand="1"/>
      </w:tblPr>
      <w:tblGrid>
        <w:gridCol w:w="8494"/>
      </w:tblGrid>
      <w:tr w:rsidR="007667BE" w14:paraId="0A8DB79D" w14:textId="77777777" w:rsidTr="007667BE">
        <w:tc>
          <w:tcPr>
            <w:tcW w:w="8494" w:type="dxa"/>
          </w:tcPr>
          <w:p w14:paraId="13143DA6" w14:textId="77777777" w:rsidR="007667BE" w:rsidRPr="007667BE" w:rsidRDefault="007667BE" w:rsidP="007667BE">
            <w:pPr>
              <w:jc w:val="center"/>
              <w:rPr>
                <w:b/>
              </w:rPr>
            </w:pPr>
            <w:r w:rsidRPr="007667BE">
              <w:rPr>
                <w:b/>
              </w:rPr>
              <w:t>COMPOSICIÓN POR SEXOS</w:t>
            </w:r>
          </w:p>
        </w:tc>
      </w:tr>
    </w:tbl>
    <w:p w14:paraId="79C9BF40" w14:textId="77777777" w:rsidR="007667BE" w:rsidRDefault="007667BE" w:rsidP="007667BE"/>
    <w:tbl>
      <w:tblPr>
        <w:tblStyle w:val="Tablaconcuadrcula"/>
        <w:tblW w:w="0" w:type="auto"/>
        <w:jc w:val="center"/>
        <w:tblLook w:val="04A0" w:firstRow="1" w:lastRow="0" w:firstColumn="1" w:lastColumn="0" w:noHBand="0" w:noVBand="1"/>
      </w:tblPr>
      <w:tblGrid>
        <w:gridCol w:w="4390"/>
        <w:gridCol w:w="4104"/>
      </w:tblGrid>
      <w:tr w:rsidR="007667BE" w14:paraId="5BB48D84" w14:textId="77777777" w:rsidTr="000F7A21">
        <w:trPr>
          <w:jc w:val="center"/>
        </w:trPr>
        <w:tc>
          <w:tcPr>
            <w:tcW w:w="8494" w:type="dxa"/>
            <w:gridSpan w:val="2"/>
          </w:tcPr>
          <w:p w14:paraId="4BBAE373" w14:textId="77777777" w:rsidR="007667BE" w:rsidRDefault="007667BE" w:rsidP="000F7A21">
            <w:pPr>
              <w:jc w:val="center"/>
            </w:pPr>
            <w:r>
              <w:t>TOTAL 166 personas</w:t>
            </w:r>
          </w:p>
        </w:tc>
      </w:tr>
      <w:tr w:rsidR="007667BE" w14:paraId="245D2D1F" w14:textId="77777777" w:rsidTr="000F7A21">
        <w:trPr>
          <w:jc w:val="center"/>
        </w:trPr>
        <w:tc>
          <w:tcPr>
            <w:tcW w:w="4390" w:type="dxa"/>
          </w:tcPr>
          <w:p w14:paraId="38A5D985" w14:textId="77777777" w:rsidR="007667BE" w:rsidRDefault="007667BE" w:rsidP="000F7A21">
            <w:pPr>
              <w:jc w:val="center"/>
            </w:pPr>
            <w:r>
              <w:t>HOMBRES</w:t>
            </w:r>
          </w:p>
        </w:tc>
        <w:tc>
          <w:tcPr>
            <w:tcW w:w="4104" w:type="dxa"/>
          </w:tcPr>
          <w:p w14:paraId="4D96919E" w14:textId="77777777" w:rsidR="007667BE" w:rsidRDefault="007667BE" w:rsidP="000F7A21">
            <w:pPr>
              <w:jc w:val="center"/>
            </w:pPr>
            <w:r>
              <w:t>MUJERES</w:t>
            </w:r>
          </w:p>
        </w:tc>
      </w:tr>
      <w:tr w:rsidR="007667BE" w14:paraId="1A88293D" w14:textId="77777777" w:rsidTr="000F7A21">
        <w:trPr>
          <w:jc w:val="center"/>
        </w:trPr>
        <w:tc>
          <w:tcPr>
            <w:tcW w:w="4390" w:type="dxa"/>
          </w:tcPr>
          <w:p w14:paraId="2598C61F" w14:textId="77777777" w:rsidR="007667BE" w:rsidRDefault="007667BE" w:rsidP="000F7A21">
            <w:pPr>
              <w:jc w:val="center"/>
            </w:pPr>
            <w:r>
              <w:t>103 personas</w:t>
            </w:r>
          </w:p>
          <w:p w14:paraId="70F54E27" w14:textId="77777777" w:rsidR="007667BE" w:rsidRDefault="007667BE" w:rsidP="000F7A21">
            <w:pPr>
              <w:jc w:val="center"/>
            </w:pPr>
            <w:r>
              <w:t>62%</w:t>
            </w:r>
          </w:p>
        </w:tc>
        <w:tc>
          <w:tcPr>
            <w:tcW w:w="4104" w:type="dxa"/>
          </w:tcPr>
          <w:p w14:paraId="0DC42588" w14:textId="77777777" w:rsidR="007667BE" w:rsidRDefault="007667BE" w:rsidP="000F7A21">
            <w:pPr>
              <w:jc w:val="center"/>
            </w:pPr>
            <w:r>
              <w:t>63 personas</w:t>
            </w:r>
          </w:p>
          <w:p w14:paraId="38E09385" w14:textId="77777777" w:rsidR="007667BE" w:rsidRDefault="007667BE" w:rsidP="000F7A21">
            <w:pPr>
              <w:jc w:val="center"/>
            </w:pPr>
            <w:r>
              <w:t>38%</w:t>
            </w:r>
          </w:p>
        </w:tc>
      </w:tr>
    </w:tbl>
    <w:p w14:paraId="74A2CD6B" w14:textId="77777777" w:rsidR="007667BE" w:rsidRDefault="007667BE" w:rsidP="007667BE"/>
    <w:p w14:paraId="24AF6DEB" w14:textId="77777777" w:rsidR="007667BE" w:rsidRDefault="007667BE" w:rsidP="00E12A7F">
      <w:pPr>
        <w:jc w:val="both"/>
      </w:pPr>
      <w:r>
        <w:t>Cabe señalar que a efectos de la Ley 3/2007, se entenderá por composición equilibrada la presencia de mujeres y hombres de forma que, en el conjunto al que se refiera, las personas de cada sexo no superen el 60% ni sean menos del 40%.</w:t>
      </w:r>
    </w:p>
    <w:p w14:paraId="7918A782" w14:textId="77777777" w:rsidR="007667BE" w:rsidRDefault="007667BE" w:rsidP="007667BE"/>
    <w:tbl>
      <w:tblPr>
        <w:tblStyle w:val="Tablaconcuadrcula"/>
        <w:tblW w:w="0" w:type="auto"/>
        <w:tblLook w:val="04A0" w:firstRow="1" w:lastRow="0" w:firstColumn="1" w:lastColumn="0" w:noHBand="0" w:noVBand="1"/>
      </w:tblPr>
      <w:tblGrid>
        <w:gridCol w:w="8494"/>
      </w:tblGrid>
      <w:tr w:rsidR="007667BE" w14:paraId="2A3F2B5C" w14:textId="77777777" w:rsidTr="007667BE">
        <w:tc>
          <w:tcPr>
            <w:tcW w:w="8494" w:type="dxa"/>
          </w:tcPr>
          <w:p w14:paraId="41DF2FF2" w14:textId="77777777" w:rsidR="007667BE" w:rsidRPr="007667BE" w:rsidRDefault="007667BE" w:rsidP="007667BE">
            <w:pPr>
              <w:jc w:val="center"/>
              <w:rPr>
                <w:b/>
              </w:rPr>
            </w:pPr>
            <w:r w:rsidRPr="007667BE">
              <w:rPr>
                <w:b/>
              </w:rPr>
              <w:t>ÍNDICE DE INFRARREPRESENTACIÓN / FEMINIZACIÓN</w:t>
            </w:r>
          </w:p>
        </w:tc>
      </w:tr>
    </w:tbl>
    <w:p w14:paraId="546F3718" w14:textId="77777777" w:rsidR="007667BE" w:rsidRDefault="007667BE" w:rsidP="007667BE"/>
    <w:tbl>
      <w:tblPr>
        <w:tblStyle w:val="Tablaconcuadrcula"/>
        <w:tblW w:w="0" w:type="auto"/>
        <w:jc w:val="center"/>
        <w:tblLook w:val="04A0" w:firstRow="1" w:lastRow="0" w:firstColumn="1" w:lastColumn="0" w:noHBand="0" w:noVBand="1"/>
      </w:tblPr>
      <w:tblGrid>
        <w:gridCol w:w="2831"/>
        <w:gridCol w:w="2831"/>
        <w:gridCol w:w="2832"/>
      </w:tblGrid>
      <w:tr w:rsidR="007667BE" w14:paraId="3DEC30B2" w14:textId="77777777" w:rsidTr="000F7A21">
        <w:trPr>
          <w:jc w:val="center"/>
        </w:trPr>
        <w:tc>
          <w:tcPr>
            <w:tcW w:w="5662" w:type="dxa"/>
            <w:gridSpan w:val="2"/>
          </w:tcPr>
          <w:p w14:paraId="49A18948" w14:textId="77777777" w:rsidR="007667BE" w:rsidRDefault="007667BE" w:rsidP="000F7A21">
            <w:pPr>
              <w:jc w:val="center"/>
            </w:pPr>
            <w:r>
              <w:t>Plantilla</w:t>
            </w:r>
          </w:p>
        </w:tc>
        <w:tc>
          <w:tcPr>
            <w:tcW w:w="2832" w:type="dxa"/>
          </w:tcPr>
          <w:p w14:paraId="551C68C5" w14:textId="77777777" w:rsidR="007667BE" w:rsidRDefault="007667BE" w:rsidP="000F7A21">
            <w:pPr>
              <w:jc w:val="center"/>
            </w:pPr>
            <w:r>
              <w:t>Índice de feminización</w:t>
            </w:r>
          </w:p>
        </w:tc>
      </w:tr>
      <w:tr w:rsidR="007667BE" w14:paraId="48E3A45C" w14:textId="77777777" w:rsidTr="000F7A21">
        <w:trPr>
          <w:jc w:val="center"/>
        </w:trPr>
        <w:tc>
          <w:tcPr>
            <w:tcW w:w="2831" w:type="dxa"/>
          </w:tcPr>
          <w:p w14:paraId="2915026B" w14:textId="77777777" w:rsidR="007667BE" w:rsidRDefault="007667BE" w:rsidP="000F7A21">
            <w:pPr>
              <w:jc w:val="center"/>
            </w:pPr>
            <w:r>
              <w:t>Hombres</w:t>
            </w:r>
          </w:p>
        </w:tc>
        <w:tc>
          <w:tcPr>
            <w:tcW w:w="2831" w:type="dxa"/>
          </w:tcPr>
          <w:p w14:paraId="260A8FF9" w14:textId="77777777" w:rsidR="007667BE" w:rsidRDefault="007667BE" w:rsidP="000F7A21">
            <w:pPr>
              <w:jc w:val="center"/>
            </w:pPr>
            <w:r>
              <w:t>Mujeres</w:t>
            </w:r>
          </w:p>
        </w:tc>
        <w:tc>
          <w:tcPr>
            <w:tcW w:w="2832" w:type="dxa"/>
            <w:vMerge w:val="restart"/>
          </w:tcPr>
          <w:p w14:paraId="7E4219C5" w14:textId="77777777" w:rsidR="007667BE" w:rsidRDefault="007667BE" w:rsidP="000F7A21">
            <w:pPr>
              <w:jc w:val="center"/>
            </w:pPr>
            <w:r>
              <w:t>0,61</w:t>
            </w:r>
          </w:p>
        </w:tc>
      </w:tr>
      <w:tr w:rsidR="007667BE" w14:paraId="3C42EBF7" w14:textId="77777777" w:rsidTr="000F7A21">
        <w:trPr>
          <w:jc w:val="center"/>
        </w:trPr>
        <w:tc>
          <w:tcPr>
            <w:tcW w:w="2831" w:type="dxa"/>
          </w:tcPr>
          <w:p w14:paraId="602538C2" w14:textId="77777777" w:rsidR="007667BE" w:rsidRDefault="007667BE" w:rsidP="000F7A21">
            <w:pPr>
              <w:jc w:val="center"/>
            </w:pPr>
            <w:r>
              <w:t>103</w:t>
            </w:r>
          </w:p>
        </w:tc>
        <w:tc>
          <w:tcPr>
            <w:tcW w:w="2831" w:type="dxa"/>
          </w:tcPr>
          <w:p w14:paraId="0EFF546E" w14:textId="77777777" w:rsidR="007667BE" w:rsidRDefault="007667BE" w:rsidP="000F7A21">
            <w:pPr>
              <w:jc w:val="center"/>
            </w:pPr>
            <w:r>
              <w:t>63</w:t>
            </w:r>
          </w:p>
        </w:tc>
        <w:tc>
          <w:tcPr>
            <w:tcW w:w="2832" w:type="dxa"/>
            <w:vMerge/>
          </w:tcPr>
          <w:p w14:paraId="7456AD4A" w14:textId="77777777" w:rsidR="007667BE" w:rsidRDefault="007667BE" w:rsidP="000F7A21"/>
        </w:tc>
      </w:tr>
    </w:tbl>
    <w:p w14:paraId="6E6334C6" w14:textId="77777777" w:rsidR="007667BE" w:rsidRDefault="007667BE" w:rsidP="007667BE"/>
    <w:p w14:paraId="6EEC8C29" w14:textId="0EB6DE47" w:rsidR="007667BE" w:rsidRDefault="007667BE" w:rsidP="00E12A7F">
      <w:pPr>
        <w:jc w:val="both"/>
      </w:pPr>
      <w:r>
        <w:t xml:space="preserve">En relación al índice de feminización, que refleja la representación de mujeres frente a hombres, se establece una infrarrepresentación de mujeres en </w:t>
      </w:r>
      <w:proofErr w:type="spellStart"/>
      <w:r>
        <w:t>Grafometal</w:t>
      </w:r>
      <w:proofErr w:type="spellEnd"/>
      <w:r>
        <w:t>, ya que su índice es inferior a</w:t>
      </w:r>
      <w:r w:rsidR="00B37B1E">
        <w:t xml:space="preserve"> </w:t>
      </w:r>
      <w:r>
        <w:t>1</w:t>
      </w:r>
      <w:r w:rsidR="00B37B1E">
        <w:t>.</w:t>
      </w:r>
    </w:p>
    <w:p w14:paraId="03C9E108" w14:textId="77777777" w:rsidR="007667BE" w:rsidRDefault="007667BE" w:rsidP="007667BE"/>
    <w:tbl>
      <w:tblPr>
        <w:tblStyle w:val="Tablaconcuadrcula"/>
        <w:tblW w:w="0" w:type="auto"/>
        <w:tblLook w:val="04A0" w:firstRow="1" w:lastRow="0" w:firstColumn="1" w:lastColumn="0" w:noHBand="0" w:noVBand="1"/>
      </w:tblPr>
      <w:tblGrid>
        <w:gridCol w:w="8494"/>
      </w:tblGrid>
      <w:tr w:rsidR="007667BE" w14:paraId="632FB52B" w14:textId="77777777" w:rsidTr="000F7A21">
        <w:tc>
          <w:tcPr>
            <w:tcW w:w="8494" w:type="dxa"/>
          </w:tcPr>
          <w:p w14:paraId="72CAA52D" w14:textId="77777777" w:rsidR="007667BE" w:rsidRPr="007667BE" w:rsidRDefault="007667BE" w:rsidP="000F7A21">
            <w:pPr>
              <w:jc w:val="center"/>
              <w:rPr>
                <w:b/>
              </w:rPr>
            </w:pPr>
            <w:r w:rsidRPr="007667BE">
              <w:rPr>
                <w:b/>
              </w:rPr>
              <w:t>DISTRIBUCIÓN POR EDADES</w:t>
            </w:r>
          </w:p>
        </w:tc>
      </w:tr>
    </w:tbl>
    <w:p w14:paraId="38461C59" w14:textId="77777777" w:rsidR="007667BE" w:rsidRDefault="007667BE" w:rsidP="007667BE"/>
    <w:tbl>
      <w:tblPr>
        <w:tblW w:w="6760" w:type="dxa"/>
        <w:tblCellMar>
          <w:left w:w="70" w:type="dxa"/>
          <w:right w:w="70" w:type="dxa"/>
        </w:tblCellMar>
        <w:tblLook w:val="04A0" w:firstRow="1" w:lastRow="0" w:firstColumn="1" w:lastColumn="0" w:noHBand="0" w:noVBand="1"/>
      </w:tblPr>
      <w:tblGrid>
        <w:gridCol w:w="2440"/>
        <w:gridCol w:w="1080"/>
        <w:gridCol w:w="1080"/>
        <w:gridCol w:w="1080"/>
        <w:gridCol w:w="1080"/>
      </w:tblGrid>
      <w:tr w:rsidR="007667BE" w:rsidRPr="004730CF" w14:paraId="177D2F22" w14:textId="77777777" w:rsidTr="000F7A21">
        <w:trPr>
          <w:trHeight w:val="225"/>
        </w:trPr>
        <w:tc>
          <w:tcPr>
            <w:tcW w:w="2440" w:type="dxa"/>
            <w:tcBorders>
              <w:top w:val="nil"/>
              <w:left w:val="nil"/>
              <w:bottom w:val="nil"/>
              <w:right w:val="nil"/>
            </w:tcBorders>
            <w:shd w:val="clear" w:color="auto" w:fill="auto"/>
            <w:noWrap/>
            <w:vAlign w:val="bottom"/>
            <w:hideMark/>
          </w:tcPr>
          <w:p w14:paraId="74BA411E" w14:textId="77777777" w:rsidR="007667BE" w:rsidRPr="004730CF" w:rsidRDefault="007667BE" w:rsidP="000F7A21">
            <w:pPr>
              <w:spacing w:after="0" w:line="240" w:lineRule="auto"/>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2458" w14:textId="77777777" w:rsidR="007667BE" w:rsidRPr="004730CF" w:rsidRDefault="007667BE" w:rsidP="000F7A21">
            <w:pPr>
              <w:spacing w:after="0" w:line="240" w:lineRule="auto"/>
              <w:jc w:val="center"/>
            </w:pPr>
            <w:r w:rsidRPr="004730CF">
              <w:t>HOMBRES</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BC14F8" w14:textId="77777777" w:rsidR="007667BE" w:rsidRPr="004730CF" w:rsidRDefault="007667BE" w:rsidP="000F7A21">
            <w:pPr>
              <w:spacing w:after="0" w:line="240" w:lineRule="auto"/>
              <w:jc w:val="center"/>
            </w:pPr>
            <w:r w:rsidRPr="004730CF">
              <w:t>MUJERES</w:t>
            </w:r>
          </w:p>
        </w:tc>
      </w:tr>
      <w:tr w:rsidR="007667BE" w:rsidRPr="004730CF" w14:paraId="70D7CB75" w14:textId="77777777" w:rsidTr="000F7A21">
        <w:trPr>
          <w:trHeight w:val="225"/>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5F84E" w14:textId="77777777" w:rsidR="007667BE" w:rsidRPr="004730CF" w:rsidRDefault="007667BE" w:rsidP="000F7A21">
            <w:pPr>
              <w:spacing w:after="0" w:line="240" w:lineRule="auto"/>
            </w:pPr>
            <w:r w:rsidRPr="004730CF">
              <w:t>MENOR DE 20</w:t>
            </w:r>
          </w:p>
        </w:tc>
        <w:tc>
          <w:tcPr>
            <w:tcW w:w="1080" w:type="dxa"/>
            <w:tcBorders>
              <w:top w:val="nil"/>
              <w:left w:val="nil"/>
              <w:bottom w:val="single" w:sz="4" w:space="0" w:color="auto"/>
              <w:right w:val="single" w:sz="4" w:space="0" w:color="auto"/>
            </w:tcBorders>
            <w:shd w:val="clear" w:color="auto" w:fill="auto"/>
            <w:noWrap/>
            <w:vAlign w:val="bottom"/>
            <w:hideMark/>
          </w:tcPr>
          <w:p w14:paraId="069390B8" w14:textId="77777777" w:rsidR="007667BE" w:rsidRPr="004730CF" w:rsidRDefault="007667BE" w:rsidP="007E4DF9">
            <w:pPr>
              <w:spacing w:after="0" w:line="240" w:lineRule="auto"/>
              <w:jc w:val="center"/>
            </w:pPr>
            <w:r w:rsidRPr="004730CF">
              <w:t>0</w:t>
            </w:r>
          </w:p>
        </w:tc>
        <w:tc>
          <w:tcPr>
            <w:tcW w:w="1080" w:type="dxa"/>
            <w:tcBorders>
              <w:top w:val="single" w:sz="4" w:space="0" w:color="auto"/>
              <w:left w:val="nil"/>
              <w:bottom w:val="single" w:sz="4" w:space="0" w:color="auto"/>
              <w:right w:val="single" w:sz="4" w:space="0" w:color="auto"/>
            </w:tcBorders>
          </w:tcPr>
          <w:p w14:paraId="6623A827" w14:textId="77777777" w:rsidR="007667BE" w:rsidRPr="004730CF" w:rsidRDefault="007667BE" w:rsidP="007E4DF9">
            <w:pPr>
              <w:spacing w:after="0" w:line="240" w:lineRule="auto"/>
              <w:jc w:val="center"/>
            </w:pPr>
            <w:r>
              <w:t>0%</w:t>
            </w:r>
          </w:p>
        </w:tc>
        <w:tc>
          <w:tcPr>
            <w:tcW w:w="1080" w:type="dxa"/>
            <w:tcBorders>
              <w:top w:val="nil"/>
              <w:left w:val="nil"/>
              <w:bottom w:val="single" w:sz="4" w:space="0" w:color="auto"/>
              <w:right w:val="single" w:sz="4" w:space="0" w:color="auto"/>
            </w:tcBorders>
            <w:shd w:val="clear" w:color="auto" w:fill="auto"/>
            <w:noWrap/>
            <w:vAlign w:val="bottom"/>
            <w:hideMark/>
          </w:tcPr>
          <w:p w14:paraId="00F6BAAF" w14:textId="77777777" w:rsidR="007667BE" w:rsidRPr="004730CF" w:rsidRDefault="007667BE" w:rsidP="007E4DF9">
            <w:pPr>
              <w:spacing w:after="0" w:line="240" w:lineRule="auto"/>
              <w:jc w:val="center"/>
            </w:pPr>
            <w:r w:rsidRPr="004730CF">
              <w:t>0</w:t>
            </w:r>
          </w:p>
        </w:tc>
        <w:tc>
          <w:tcPr>
            <w:tcW w:w="1080" w:type="dxa"/>
            <w:tcBorders>
              <w:top w:val="nil"/>
              <w:left w:val="nil"/>
              <w:bottom w:val="single" w:sz="4" w:space="0" w:color="auto"/>
              <w:right w:val="single" w:sz="4" w:space="0" w:color="auto"/>
            </w:tcBorders>
          </w:tcPr>
          <w:p w14:paraId="14648F3D" w14:textId="77777777" w:rsidR="007667BE" w:rsidRPr="004730CF" w:rsidRDefault="007667BE" w:rsidP="007E4DF9">
            <w:pPr>
              <w:spacing w:after="0" w:line="240" w:lineRule="auto"/>
              <w:jc w:val="center"/>
            </w:pPr>
            <w:r>
              <w:t>0%</w:t>
            </w:r>
          </w:p>
        </w:tc>
      </w:tr>
      <w:tr w:rsidR="007667BE" w:rsidRPr="004730CF" w14:paraId="6D5FE50D"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1A54AF8" w14:textId="77777777" w:rsidR="007667BE" w:rsidRPr="004730CF" w:rsidRDefault="007667BE" w:rsidP="000F7A21">
            <w:pPr>
              <w:spacing w:after="0" w:line="240" w:lineRule="auto"/>
            </w:pPr>
            <w:r w:rsidRPr="004730CF">
              <w:t>DE 21 A 30</w:t>
            </w:r>
          </w:p>
        </w:tc>
        <w:tc>
          <w:tcPr>
            <w:tcW w:w="1080" w:type="dxa"/>
            <w:tcBorders>
              <w:top w:val="nil"/>
              <w:left w:val="nil"/>
              <w:bottom w:val="single" w:sz="4" w:space="0" w:color="auto"/>
              <w:right w:val="single" w:sz="4" w:space="0" w:color="auto"/>
            </w:tcBorders>
            <w:shd w:val="clear" w:color="auto" w:fill="auto"/>
            <w:noWrap/>
            <w:vAlign w:val="bottom"/>
            <w:hideMark/>
          </w:tcPr>
          <w:p w14:paraId="5D39C6E9" w14:textId="77777777" w:rsidR="007667BE" w:rsidRPr="004730CF" w:rsidRDefault="007667BE" w:rsidP="007E4DF9">
            <w:pPr>
              <w:spacing w:after="0" w:line="240" w:lineRule="auto"/>
              <w:jc w:val="center"/>
            </w:pPr>
            <w:r>
              <w:t>7</w:t>
            </w:r>
          </w:p>
        </w:tc>
        <w:tc>
          <w:tcPr>
            <w:tcW w:w="1080" w:type="dxa"/>
            <w:tcBorders>
              <w:top w:val="single" w:sz="4" w:space="0" w:color="auto"/>
              <w:left w:val="nil"/>
              <w:bottom w:val="single" w:sz="4" w:space="0" w:color="auto"/>
              <w:right w:val="single" w:sz="4" w:space="0" w:color="auto"/>
            </w:tcBorders>
          </w:tcPr>
          <w:p w14:paraId="0C90C90A" w14:textId="77777777" w:rsidR="007667BE" w:rsidRPr="004730CF" w:rsidRDefault="007667BE" w:rsidP="007E4DF9">
            <w:pPr>
              <w:spacing w:after="0" w:line="240" w:lineRule="auto"/>
              <w:jc w:val="center"/>
            </w:pPr>
            <w:r>
              <w:t>4%</w:t>
            </w:r>
          </w:p>
        </w:tc>
        <w:tc>
          <w:tcPr>
            <w:tcW w:w="1080" w:type="dxa"/>
            <w:tcBorders>
              <w:top w:val="nil"/>
              <w:left w:val="nil"/>
              <w:bottom w:val="single" w:sz="4" w:space="0" w:color="auto"/>
              <w:right w:val="single" w:sz="4" w:space="0" w:color="auto"/>
            </w:tcBorders>
            <w:shd w:val="clear" w:color="auto" w:fill="auto"/>
            <w:noWrap/>
            <w:vAlign w:val="bottom"/>
            <w:hideMark/>
          </w:tcPr>
          <w:p w14:paraId="297D49CB" w14:textId="77777777" w:rsidR="007667BE" w:rsidRPr="004730CF" w:rsidRDefault="007667BE" w:rsidP="007E4DF9">
            <w:pPr>
              <w:spacing w:after="0" w:line="240" w:lineRule="auto"/>
              <w:jc w:val="center"/>
            </w:pPr>
            <w:r w:rsidRPr="004730CF">
              <w:t>1</w:t>
            </w:r>
            <w:r>
              <w:t>3</w:t>
            </w:r>
          </w:p>
        </w:tc>
        <w:tc>
          <w:tcPr>
            <w:tcW w:w="1080" w:type="dxa"/>
            <w:tcBorders>
              <w:top w:val="nil"/>
              <w:left w:val="nil"/>
              <w:bottom w:val="single" w:sz="4" w:space="0" w:color="auto"/>
              <w:right w:val="single" w:sz="4" w:space="0" w:color="auto"/>
            </w:tcBorders>
          </w:tcPr>
          <w:p w14:paraId="4684BD53" w14:textId="77777777" w:rsidR="007667BE" w:rsidRPr="004730CF" w:rsidRDefault="007667BE" w:rsidP="007E4DF9">
            <w:pPr>
              <w:spacing w:after="0" w:line="240" w:lineRule="auto"/>
              <w:jc w:val="center"/>
            </w:pPr>
            <w:r>
              <w:t>8%</w:t>
            </w:r>
          </w:p>
        </w:tc>
      </w:tr>
      <w:tr w:rsidR="007667BE" w:rsidRPr="004730CF" w14:paraId="08828653"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12E32401" w14:textId="77777777" w:rsidR="007667BE" w:rsidRPr="004730CF" w:rsidRDefault="007667BE" w:rsidP="000F7A21">
            <w:pPr>
              <w:spacing w:after="0" w:line="240" w:lineRule="auto"/>
            </w:pPr>
            <w:r w:rsidRPr="004730CF">
              <w:t>DE 31 A 40</w:t>
            </w:r>
          </w:p>
        </w:tc>
        <w:tc>
          <w:tcPr>
            <w:tcW w:w="1080" w:type="dxa"/>
            <w:tcBorders>
              <w:top w:val="nil"/>
              <w:left w:val="nil"/>
              <w:bottom w:val="single" w:sz="4" w:space="0" w:color="auto"/>
              <w:right w:val="single" w:sz="4" w:space="0" w:color="auto"/>
            </w:tcBorders>
            <w:shd w:val="clear" w:color="auto" w:fill="auto"/>
            <w:noWrap/>
            <w:vAlign w:val="bottom"/>
            <w:hideMark/>
          </w:tcPr>
          <w:p w14:paraId="2EE8ECA4" w14:textId="77777777" w:rsidR="007667BE" w:rsidRPr="004730CF" w:rsidRDefault="007667BE" w:rsidP="007E4DF9">
            <w:pPr>
              <w:spacing w:after="0" w:line="240" w:lineRule="auto"/>
              <w:jc w:val="center"/>
            </w:pPr>
            <w:r w:rsidRPr="004730CF">
              <w:t>20</w:t>
            </w:r>
          </w:p>
        </w:tc>
        <w:tc>
          <w:tcPr>
            <w:tcW w:w="1080" w:type="dxa"/>
            <w:tcBorders>
              <w:top w:val="single" w:sz="4" w:space="0" w:color="auto"/>
              <w:left w:val="nil"/>
              <w:bottom w:val="single" w:sz="4" w:space="0" w:color="auto"/>
              <w:right w:val="single" w:sz="4" w:space="0" w:color="auto"/>
            </w:tcBorders>
          </w:tcPr>
          <w:p w14:paraId="38CB24D9" w14:textId="77777777" w:rsidR="007667BE" w:rsidRPr="004730CF" w:rsidRDefault="007667BE" w:rsidP="007E4DF9">
            <w:pPr>
              <w:spacing w:after="0" w:line="240" w:lineRule="auto"/>
              <w:jc w:val="center"/>
            </w:pPr>
            <w:r>
              <w:t>12%</w:t>
            </w:r>
          </w:p>
        </w:tc>
        <w:tc>
          <w:tcPr>
            <w:tcW w:w="1080" w:type="dxa"/>
            <w:tcBorders>
              <w:top w:val="nil"/>
              <w:left w:val="nil"/>
              <w:bottom w:val="single" w:sz="4" w:space="0" w:color="auto"/>
              <w:right w:val="single" w:sz="4" w:space="0" w:color="auto"/>
            </w:tcBorders>
            <w:shd w:val="clear" w:color="auto" w:fill="auto"/>
            <w:noWrap/>
            <w:vAlign w:val="bottom"/>
            <w:hideMark/>
          </w:tcPr>
          <w:p w14:paraId="6451676E" w14:textId="77777777" w:rsidR="007667BE" w:rsidRPr="004730CF" w:rsidRDefault="007667BE" w:rsidP="007E4DF9">
            <w:pPr>
              <w:spacing w:after="0" w:line="240" w:lineRule="auto"/>
              <w:jc w:val="center"/>
            </w:pPr>
            <w:r>
              <w:t>22</w:t>
            </w:r>
          </w:p>
        </w:tc>
        <w:tc>
          <w:tcPr>
            <w:tcW w:w="1080" w:type="dxa"/>
            <w:tcBorders>
              <w:top w:val="nil"/>
              <w:left w:val="nil"/>
              <w:bottom w:val="single" w:sz="4" w:space="0" w:color="auto"/>
              <w:right w:val="single" w:sz="4" w:space="0" w:color="auto"/>
            </w:tcBorders>
          </w:tcPr>
          <w:p w14:paraId="21F9D58F" w14:textId="77777777" w:rsidR="007667BE" w:rsidRPr="004730CF" w:rsidRDefault="007667BE" w:rsidP="007E4DF9">
            <w:pPr>
              <w:spacing w:after="0" w:line="240" w:lineRule="auto"/>
              <w:jc w:val="center"/>
            </w:pPr>
            <w:r>
              <w:t>13%</w:t>
            </w:r>
          </w:p>
        </w:tc>
      </w:tr>
      <w:tr w:rsidR="007667BE" w:rsidRPr="004730CF" w14:paraId="29625CEC"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1267DA8C" w14:textId="77777777" w:rsidR="007667BE" w:rsidRPr="004730CF" w:rsidRDefault="007667BE" w:rsidP="000F7A21">
            <w:pPr>
              <w:spacing w:after="0" w:line="240" w:lineRule="auto"/>
            </w:pPr>
            <w:r w:rsidRPr="004730CF">
              <w:t>DE 41 A 50</w:t>
            </w:r>
          </w:p>
        </w:tc>
        <w:tc>
          <w:tcPr>
            <w:tcW w:w="1080" w:type="dxa"/>
            <w:tcBorders>
              <w:top w:val="nil"/>
              <w:left w:val="nil"/>
              <w:bottom w:val="single" w:sz="4" w:space="0" w:color="auto"/>
              <w:right w:val="single" w:sz="4" w:space="0" w:color="auto"/>
            </w:tcBorders>
            <w:shd w:val="clear" w:color="auto" w:fill="auto"/>
            <w:noWrap/>
            <w:vAlign w:val="bottom"/>
            <w:hideMark/>
          </w:tcPr>
          <w:p w14:paraId="3537EFC5" w14:textId="77777777" w:rsidR="007667BE" w:rsidRPr="004730CF" w:rsidRDefault="007667BE" w:rsidP="007E4DF9">
            <w:pPr>
              <w:spacing w:after="0" w:line="240" w:lineRule="auto"/>
              <w:jc w:val="center"/>
            </w:pPr>
            <w:r w:rsidRPr="004730CF">
              <w:t>4</w:t>
            </w:r>
            <w:r>
              <w:t>5</w:t>
            </w:r>
          </w:p>
        </w:tc>
        <w:tc>
          <w:tcPr>
            <w:tcW w:w="1080" w:type="dxa"/>
            <w:tcBorders>
              <w:top w:val="single" w:sz="4" w:space="0" w:color="auto"/>
              <w:left w:val="nil"/>
              <w:bottom w:val="single" w:sz="4" w:space="0" w:color="auto"/>
              <w:right w:val="single" w:sz="4" w:space="0" w:color="auto"/>
            </w:tcBorders>
          </w:tcPr>
          <w:p w14:paraId="3DF63A46" w14:textId="77777777" w:rsidR="007667BE" w:rsidRPr="004730CF" w:rsidRDefault="007667BE" w:rsidP="007E4DF9">
            <w:pPr>
              <w:spacing w:after="0" w:line="240" w:lineRule="auto"/>
              <w:jc w:val="center"/>
            </w:pPr>
            <w:r>
              <w:t>27%</w:t>
            </w:r>
          </w:p>
        </w:tc>
        <w:tc>
          <w:tcPr>
            <w:tcW w:w="1080" w:type="dxa"/>
            <w:tcBorders>
              <w:top w:val="nil"/>
              <w:left w:val="nil"/>
              <w:bottom w:val="single" w:sz="4" w:space="0" w:color="auto"/>
              <w:right w:val="single" w:sz="4" w:space="0" w:color="auto"/>
            </w:tcBorders>
            <w:shd w:val="clear" w:color="auto" w:fill="auto"/>
            <w:noWrap/>
            <w:vAlign w:val="bottom"/>
            <w:hideMark/>
          </w:tcPr>
          <w:p w14:paraId="2A2663E0" w14:textId="77777777" w:rsidR="007667BE" w:rsidRPr="004730CF" w:rsidRDefault="007667BE" w:rsidP="007E4DF9">
            <w:pPr>
              <w:spacing w:after="0" w:line="240" w:lineRule="auto"/>
              <w:jc w:val="center"/>
            </w:pPr>
            <w:r w:rsidRPr="004730CF">
              <w:t>22</w:t>
            </w:r>
          </w:p>
        </w:tc>
        <w:tc>
          <w:tcPr>
            <w:tcW w:w="1080" w:type="dxa"/>
            <w:tcBorders>
              <w:top w:val="nil"/>
              <w:left w:val="nil"/>
              <w:bottom w:val="single" w:sz="4" w:space="0" w:color="auto"/>
              <w:right w:val="single" w:sz="4" w:space="0" w:color="auto"/>
            </w:tcBorders>
          </w:tcPr>
          <w:p w14:paraId="1DD2570D" w14:textId="77777777" w:rsidR="007667BE" w:rsidRPr="004730CF" w:rsidRDefault="007667BE" w:rsidP="007E4DF9">
            <w:pPr>
              <w:spacing w:after="0" w:line="240" w:lineRule="auto"/>
              <w:jc w:val="center"/>
            </w:pPr>
            <w:r>
              <w:t>13%</w:t>
            </w:r>
          </w:p>
        </w:tc>
      </w:tr>
      <w:tr w:rsidR="007667BE" w:rsidRPr="004730CF" w14:paraId="72E18F5F"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3D93A359" w14:textId="77777777" w:rsidR="007667BE" w:rsidRPr="004730CF" w:rsidRDefault="007667BE" w:rsidP="000F7A21">
            <w:pPr>
              <w:spacing w:after="0" w:line="240" w:lineRule="auto"/>
            </w:pPr>
            <w:r w:rsidRPr="004730CF">
              <w:t>DE 51 A 60</w:t>
            </w:r>
          </w:p>
        </w:tc>
        <w:tc>
          <w:tcPr>
            <w:tcW w:w="1080" w:type="dxa"/>
            <w:tcBorders>
              <w:top w:val="nil"/>
              <w:left w:val="nil"/>
              <w:bottom w:val="single" w:sz="4" w:space="0" w:color="auto"/>
              <w:right w:val="single" w:sz="4" w:space="0" w:color="auto"/>
            </w:tcBorders>
            <w:shd w:val="clear" w:color="auto" w:fill="auto"/>
            <w:noWrap/>
            <w:vAlign w:val="bottom"/>
            <w:hideMark/>
          </w:tcPr>
          <w:p w14:paraId="63EE7076" w14:textId="77777777" w:rsidR="007667BE" w:rsidRPr="004730CF" w:rsidRDefault="007667BE" w:rsidP="007E4DF9">
            <w:pPr>
              <w:spacing w:after="0" w:line="240" w:lineRule="auto"/>
              <w:jc w:val="center"/>
            </w:pPr>
            <w:r w:rsidRPr="004730CF">
              <w:t>28</w:t>
            </w:r>
          </w:p>
        </w:tc>
        <w:tc>
          <w:tcPr>
            <w:tcW w:w="1080" w:type="dxa"/>
            <w:tcBorders>
              <w:top w:val="single" w:sz="4" w:space="0" w:color="auto"/>
              <w:left w:val="nil"/>
              <w:bottom w:val="single" w:sz="4" w:space="0" w:color="auto"/>
              <w:right w:val="single" w:sz="4" w:space="0" w:color="auto"/>
            </w:tcBorders>
          </w:tcPr>
          <w:p w14:paraId="4D5D449F" w14:textId="77777777" w:rsidR="007667BE" w:rsidRPr="004730CF" w:rsidRDefault="007667BE" w:rsidP="007E4DF9">
            <w:pPr>
              <w:spacing w:after="0" w:line="240" w:lineRule="auto"/>
              <w:jc w:val="center"/>
            </w:pPr>
            <w:r>
              <w:t>17%</w:t>
            </w:r>
          </w:p>
        </w:tc>
        <w:tc>
          <w:tcPr>
            <w:tcW w:w="1080" w:type="dxa"/>
            <w:tcBorders>
              <w:top w:val="nil"/>
              <w:left w:val="nil"/>
              <w:bottom w:val="single" w:sz="4" w:space="0" w:color="auto"/>
              <w:right w:val="single" w:sz="4" w:space="0" w:color="auto"/>
            </w:tcBorders>
            <w:shd w:val="clear" w:color="auto" w:fill="auto"/>
            <w:noWrap/>
            <w:vAlign w:val="bottom"/>
            <w:hideMark/>
          </w:tcPr>
          <w:p w14:paraId="0E1E54DE" w14:textId="77777777" w:rsidR="007667BE" w:rsidRPr="004730CF" w:rsidRDefault="007667BE" w:rsidP="007E4DF9">
            <w:pPr>
              <w:spacing w:after="0" w:line="240" w:lineRule="auto"/>
              <w:jc w:val="center"/>
            </w:pPr>
            <w:r w:rsidRPr="004730CF">
              <w:t>6</w:t>
            </w:r>
          </w:p>
        </w:tc>
        <w:tc>
          <w:tcPr>
            <w:tcW w:w="1080" w:type="dxa"/>
            <w:tcBorders>
              <w:top w:val="nil"/>
              <w:left w:val="nil"/>
              <w:bottom w:val="single" w:sz="4" w:space="0" w:color="auto"/>
              <w:right w:val="single" w:sz="4" w:space="0" w:color="auto"/>
            </w:tcBorders>
          </w:tcPr>
          <w:p w14:paraId="3CAA789A" w14:textId="77777777" w:rsidR="007667BE" w:rsidRPr="004730CF" w:rsidRDefault="007667BE" w:rsidP="007E4DF9">
            <w:pPr>
              <w:spacing w:after="0" w:line="240" w:lineRule="auto"/>
              <w:jc w:val="center"/>
            </w:pPr>
            <w:r>
              <w:t>4%</w:t>
            </w:r>
          </w:p>
        </w:tc>
      </w:tr>
      <w:tr w:rsidR="007667BE" w:rsidRPr="004730CF" w14:paraId="659B2B62"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52463123" w14:textId="77777777" w:rsidR="007667BE" w:rsidRPr="004730CF" w:rsidRDefault="007667BE" w:rsidP="000F7A21">
            <w:pPr>
              <w:spacing w:after="0" w:line="240" w:lineRule="auto"/>
            </w:pPr>
            <w:r w:rsidRPr="004730CF">
              <w:t>DE 61 A 65</w:t>
            </w:r>
          </w:p>
        </w:tc>
        <w:tc>
          <w:tcPr>
            <w:tcW w:w="1080" w:type="dxa"/>
            <w:tcBorders>
              <w:top w:val="nil"/>
              <w:left w:val="nil"/>
              <w:bottom w:val="single" w:sz="4" w:space="0" w:color="auto"/>
              <w:right w:val="single" w:sz="4" w:space="0" w:color="auto"/>
            </w:tcBorders>
            <w:shd w:val="clear" w:color="auto" w:fill="auto"/>
            <w:noWrap/>
            <w:vAlign w:val="bottom"/>
            <w:hideMark/>
          </w:tcPr>
          <w:p w14:paraId="69D7EED8" w14:textId="77777777" w:rsidR="007667BE" w:rsidRPr="004730CF" w:rsidRDefault="007667BE" w:rsidP="007E4DF9">
            <w:pPr>
              <w:spacing w:after="0" w:line="240" w:lineRule="auto"/>
              <w:jc w:val="center"/>
            </w:pPr>
            <w:r w:rsidRPr="004730CF">
              <w:t>3</w:t>
            </w:r>
          </w:p>
        </w:tc>
        <w:tc>
          <w:tcPr>
            <w:tcW w:w="1080" w:type="dxa"/>
            <w:tcBorders>
              <w:top w:val="single" w:sz="4" w:space="0" w:color="auto"/>
              <w:left w:val="nil"/>
              <w:bottom w:val="single" w:sz="4" w:space="0" w:color="auto"/>
              <w:right w:val="single" w:sz="4" w:space="0" w:color="auto"/>
            </w:tcBorders>
          </w:tcPr>
          <w:p w14:paraId="1BF2BA39" w14:textId="77777777" w:rsidR="007667BE" w:rsidRPr="004730CF" w:rsidRDefault="007667BE" w:rsidP="007E4DF9">
            <w:pPr>
              <w:spacing w:after="0" w:line="240" w:lineRule="auto"/>
              <w:jc w:val="center"/>
            </w:pPr>
            <w:r>
              <w:t>2%</w:t>
            </w:r>
          </w:p>
        </w:tc>
        <w:tc>
          <w:tcPr>
            <w:tcW w:w="1080" w:type="dxa"/>
            <w:tcBorders>
              <w:top w:val="nil"/>
              <w:left w:val="nil"/>
              <w:bottom w:val="single" w:sz="4" w:space="0" w:color="auto"/>
              <w:right w:val="single" w:sz="4" w:space="0" w:color="auto"/>
            </w:tcBorders>
            <w:shd w:val="clear" w:color="auto" w:fill="auto"/>
            <w:noWrap/>
            <w:vAlign w:val="bottom"/>
            <w:hideMark/>
          </w:tcPr>
          <w:p w14:paraId="49DEE9CF" w14:textId="77777777" w:rsidR="007667BE" w:rsidRPr="004730CF" w:rsidRDefault="007667BE" w:rsidP="007E4DF9">
            <w:pPr>
              <w:spacing w:after="0" w:line="240" w:lineRule="auto"/>
              <w:jc w:val="center"/>
            </w:pPr>
            <w:r w:rsidRPr="004730CF">
              <w:t>0</w:t>
            </w:r>
          </w:p>
        </w:tc>
        <w:tc>
          <w:tcPr>
            <w:tcW w:w="1080" w:type="dxa"/>
            <w:tcBorders>
              <w:top w:val="nil"/>
              <w:left w:val="nil"/>
              <w:bottom w:val="single" w:sz="4" w:space="0" w:color="auto"/>
              <w:right w:val="single" w:sz="4" w:space="0" w:color="auto"/>
            </w:tcBorders>
          </w:tcPr>
          <w:p w14:paraId="07BC8085" w14:textId="77777777" w:rsidR="007667BE" w:rsidRPr="004730CF" w:rsidRDefault="007667BE" w:rsidP="007E4DF9">
            <w:pPr>
              <w:spacing w:after="0" w:line="240" w:lineRule="auto"/>
              <w:jc w:val="center"/>
            </w:pPr>
            <w:r>
              <w:t>0%</w:t>
            </w:r>
          </w:p>
        </w:tc>
      </w:tr>
      <w:tr w:rsidR="007667BE" w:rsidRPr="004730CF" w14:paraId="004558FF" w14:textId="77777777" w:rsidTr="000F7A21">
        <w:trPr>
          <w:trHeight w:val="225"/>
        </w:trPr>
        <w:tc>
          <w:tcPr>
            <w:tcW w:w="2440" w:type="dxa"/>
            <w:tcBorders>
              <w:top w:val="nil"/>
              <w:left w:val="nil"/>
              <w:bottom w:val="nil"/>
              <w:right w:val="nil"/>
            </w:tcBorders>
            <w:shd w:val="clear" w:color="auto" w:fill="auto"/>
            <w:noWrap/>
            <w:vAlign w:val="bottom"/>
            <w:hideMark/>
          </w:tcPr>
          <w:p w14:paraId="0CDC29DE" w14:textId="77777777" w:rsidR="007667BE" w:rsidRPr="004730CF" w:rsidRDefault="007667BE" w:rsidP="000F7A21">
            <w:pPr>
              <w:spacing w:after="0" w:line="240" w:lineRule="auto"/>
              <w:jc w:val="right"/>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53EE643" w14:textId="77777777" w:rsidR="007667BE" w:rsidRPr="004730CF" w:rsidRDefault="007667BE" w:rsidP="007E4DF9">
            <w:pPr>
              <w:spacing w:after="0" w:line="240" w:lineRule="auto"/>
              <w:jc w:val="center"/>
            </w:pPr>
            <w:r w:rsidRPr="004730CF">
              <w:t>100</w:t>
            </w:r>
          </w:p>
        </w:tc>
        <w:tc>
          <w:tcPr>
            <w:tcW w:w="1080" w:type="dxa"/>
            <w:tcBorders>
              <w:top w:val="single" w:sz="4" w:space="0" w:color="auto"/>
              <w:left w:val="nil"/>
              <w:bottom w:val="single" w:sz="4" w:space="0" w:color="auto"/>
              <w:right w:val="single" w:sz="4" w:space="0" w:color="auto"/>
            </w:tcBorders>
          </w:tcPr>
          <w:p w14:paraId="09149686" w14:textId="77777777" w:rsidR="007667BE" w:rsidRPr="004730CF" w:rsidRDefault="007667BE" w:rsidP="007E4DF9">
            <w:pPr>
              <w:spacing w:after="0" w:line="240" w:lineRule="auto"/>
              <w:jc w:val="center"/>
            </w:pPr>
          </w:p>
        </w:tc>
        <w:tc>
          <w:tcPr>
            <w:tcW w:w="1080" w:type="dxa"/>
            <w:tcBorders>
              <w:top w:val="nil"/>
              <w:left w:val="nil"/>
              <w:bottom w:val="single" w:sz="4" w:space="0" w:color="auto"/>
              <w:right w:val="single" w:sz="4" w:space="0" w:color="auto"/>
            </w:tcBorders>
            <w:shd w:val="clear" w:color="auto" w:fill="auto"/>
            <w:noWrap/>
            <w:vAlign w:val="bottom"/>
            <w:hideMark/>
          </w:tcPr>
          <w:p w14:paraId="75DF41A8" w14:textId="77777777" w:rsidR="007667BE" w:rsidRPr="004730CF" w:rsidRDefault="007667BE" w:rsidP="007E4DF9">
            <w:pPr>
              <w:spacing w:after="0" w:line="240" w:lineRule="auto"/>
              <w:jc w:val="center"/>
            </w:pPr>
            <w:r w:rsidRPr="004730CF">
              <w:t>59</w:t>
            </w:r>
          </w:p>
        </w:tc>
        <w:tc>
          <w:tcPr>
            <w:tcW w:w="1080" w:type="dxa"/>
            <w:tcBorders>
              <w:top w:val="nil"/>
              <w:left w:val="nil"/>
              <w:bottom w:val="single" w:sz="4" w:space="0" w:color="auto"/>
              <w:right w:val="single" w:sz="4" w:space="0" w:color="auto"/>
            </w:tcBorders>
          </w:tcPr>
          <w:p w14:paraId="10E6C5F7" w14:textId="77777777" w:rsidR="007667BE" w:rsidRPr="004730CF" w:rsidRDefault="007667BE" w:rsidP="007E4DF9">
            <w:pPr>
              <w:spacing w:after="0" w:line="240" w:lineRule="auto"/>
              <w:jc w:val="center"/>
            </w:pPr>
          </w:p>
        </w:tc>
      </w:tr>
    </w:tbl>
    <w:p w14:paraId="7F73CDF4" w14:textId="77777777" w:rsidR="007667BE" w:rsidRDefault="007667BE" w:rsidP="007667BE"/>
    <w:p w14:paraId="18B10700" w14:textId="77777777" w:rsidR="007667BE" w:rsidRDefault="007667BE" w:rsidP="00E12A7F">
      <w:pPr>
        <w:jc w:val="both"/>
      </w:pPr>
      <w:r>
        <w:t>Respecto al diagnóstico por edad, se observa que del total de las personas que componen la plantilla, la franja de edad donde principalmente se concentran mayor número de personas es en la de 41 a 50 años (67) seguida por la franja de 31 a 40 años (42).</w:t>
      </w:r>
    </w:p>
    <w:p w14:paraId="5A664884" w14:textId="77777777" w:rsidR="007667BE" w:rsidRDefault="007667BE" w:rsidP="00E12A7F">
      <w:pPr>
        <w:jc w:val="both"/>
      </w:pPr>
      <w:r>
        <w:lastRenderedPageBreak/>
        <w:t>En cuanto a la distribución por sexos, la mayor parte de las mujeres se concentran en las horquillas de 31 a 40 y de 40 a 50 años. En el caso de los hombres, el mayor porcentaje se encuentra en la horquilla de los 41 a 50 años.</w:t>
      </w:r>
    </w:p>
    <w:p w14:paraId="20F8CEAA" w14:textId="77777777" w:rsidR="007667BE" w:rsidRDefault="007667BE" w:rsidP="007667BE"/>
    <w:tbl>
      <w:tblPr>
        <w:tblStyle w:val="Tablaconcuadrcula"/>
        <w:tblW w:w="0" w:type="auto"/>
        <w:jc w:val="center"/>
        <w:tblLook w:val="04A0" w:firstRow="1" w:lastRow="0" w:firstColumn="1" w:lastColumn="0" w:noHBand="0" w:noVBand="1"/>
      </w:tblPr>
      <w:tblGrid>
        <w:gridCol w:w="8494"/>
      </w:tblGrid>
      <w:tr w:rsidR="007667BE" w:rsidRPr="00F64E9C" w14:paraId="6B7BBF27" w14:textId="77777777" w:rsidTr="000F7A21">
        <w:trPr>
          <w:jc w:val="center"/>
        </w:trPr>
        <w:tc>
          <w:tcPr>
            <w:tcW w:w="8494" w:type="dxa"/>
          </w:tcPr>
          <w:p w14:paraId="041D1A04" w14:textId="77777777" w:rsidR="007667BE" w:rsidRPr="00F64E9C" w:rsidRDefault="007667BE" w:rsidP="000F7A21">
            <w:pPr>
              <w:jc w:val="center"/>
              <w:rPr>
                <w:b/>
              </w:rPr>
            </w:pPr>
            <w:r>
              <w:rPr>
                <w:b/>
              </w:rPr>
              <w:t>COMPOSICIÓN POR TIPO DE CONTRATO</w:t>
            </w:r>
          </w:p>
        </w:tc>
      </w:tr>
    </w:tbl>
    <w:p w14:paraId="056121C0" w14:textId="77777777" w:rsidR="007667BE" w:rsidRDefault="007667BE" w:rsidP="007667BE"/>
    <w:tbl>
      <w:tblPr>
        <w:tblStyle w:val="Tablaconcuadrcula"/>
        <w:tblW w:w="0" w:type="auto"/>
        <w:jc w:val="center"/>
        <w:tblLook w:val="04A0" w:firstRow="1" w:lastRow="0" w:firstColumn="1" w:lastColumn="0" w:noHBand="0" w:noVBand="1"/>
      </w:tblPr>
      <w:tblGrid>
        <w:gridCol w:w="2263"/>
        <w:gridCol w:w="2127"/>
        <w:gridCol w:w="1842"/>
        <w:gridCol w:w="2262"/>
      </w:tblGrid>
      <w:tr w:rsidR="007667BE" w14:paraId="2CD3B6BB" w14:textId="77777777" w:rsidTr="000F7A21">
        <w:trPr>
          <w:jc w:val="center"/>
        </w:trPr>
        <w:tc>
          <w:tcPr>
            <w:tcW w:w="8494" w:type="dxa"/>
            <w:gridSpan w:val="4"/>
          </w:tcPr>
          <w:p w14:paraId="7A58697C" w14:textId="77777777" w:rsidR="007667BE" w:rsidRDefault="007667BE" w:rsidP="000F7A21">
            <w:pPr>
              <w:jc w:val="center"/>
            </w:pPr>
            <w:r>
              <w:t>TOTAL 166 personas</w:t>
            </w:r>
          </w:p>
        </w:tc>
      </w:tr>
      <w:tr w:rsidR="007667BE" w14:paraId="078F2553" w14:textId="77777777" w:rsidTr="000F7A21">
        <w:trPr>
          <w:jc w:val="center"/>
        </w:trPr>
        <w:tc>
          <w:tcPr>
            <w:tcW w:w="4390" w:type="dxa"/>
            <w:gridSpan w:val="2"/>
          </w:tcPr>
          <w:p w14:paraId="5115E100" w14:textId="77777777" w:rsidR="007667BE" w:rsidRDefault="007667BE" w:rsidP="000F7A21">
            <w:pPr>
              <w:jc w:val="center"/>
            </w:pPr>
            <w:r>
              <w:t>HOMBRES</w:t>
            </w:r>
          </w:p>
        </w:tc>
        <w:tc>
          <w:tcPr>
            <w:tcW w:w="4104" w:type="dxa"/>
            <w:gridSpan w:val="2"/>
          </w:tcPr>
          <w:p w14:paraId="4F659843" w14:textId="77777777" w:rsidR="007667BE" w:rsidRDefault="007667BE" w:rsidP="000F7A21">
            <w:pPr>
              <w:jc w:val="center"/>
            </w:pPr>
            <w:r>
              <w:t>MUJERES</w:t>
            </w:r>
          </w:p>
        </w:tc>
      </w:tr>
      <w:tr w:rsidR="007667BE" w14:paraId="4B8AB62D" w14:textId="77777777" w:rsidTr="000F7A21">
        <w:trPr>
          <w:jc w:val="center"/>
        </w:trPr>
        <w:tc>
          <w:tcPr>
            <w:tcW w:w="4390" w:type="dxa"/>
            <w:gridSpan w:val="2"/>
          </w:tcPr>
          <w:p w14:paraId="1997929C" w14:textId="77777777" w:rsidR="007667BE" w:rsidRDefault="007667BE" w:rsidP="000F7A21">
            <w:pPr>
              <w:jc w:val="center"/>
            </w:pPr>
            <w:r>
              <w:t>103 personas</w:t>
            </w:r>
          </w:p>
          <w:p w14:paraId="66E019A6" w14:textId="77777777" w:rsidR="007667BE" w:rsidRDefault="007667BE" w:rsidP="000F7A21">
            <w:pPr>
              <w:jc w:val="center"/>
            </w:pPr>
            <w:r>
              <w:t>62%</w:t>
            </w:r>
          </w:p>
        </w:tc>
        <w:tc>
          <w:tcPr>
            <w:tcW w:w="4104" w:type="dxa"/>
            <w:gridSpan w:val="2"/>
          </w:tcPr>
          <w:p w14:paraId="3E44F13D" w14:textId="77777777" w:rsidR="007667BE" w:rsidRDefault="007667BE" w:rsidP="000F7A21">
            <w:pPr>
              <w:jc w:val="center"/>
            </w:pPr>
            <w:r>
              <w:t>63 personas</w:t>
            </w:r>
          </w:p>
          <w:p w14:paraId="75E77544" w14:textId="77777777" w:rsidR="007667BE" w:rsidRDefault="007667BE" w:rsidP="000F7A21">
            <w:pPr>
              <w:jc w:val="center"/>
            </w:pPr>
            <w:r>
              <w:t>38%</w:t>
            </w:r>
          </w:p>
        </w:tc>
      </w:tr>
      <w:tr w:rsidR="007667BE" w14:paraId="19DDEE75" w14:textId="77777777" w:rsidTr="000F7A21">
        <w:trPr>
          <w:jc w:val="center"/>
        </w:trPr>
        <w:tc>
          <w:tcPr>
            <w:tcW w:w="2263" w:type="dxa"/>
          </w:tcPr>
          <w:p w14:paraId="237BBB95" w14:textId="77777777" w:rsidR="007667BE" w:rsidRDefault="007667BE" w:rsidP="000F7A21">
            <w:pPr>
              <w:jc w:val="center"/>
            </w:pPr>
            <w:r>
              <w:t>FIJOS</w:t>
            </w:r>
          </w:p>
        </w:tc>
        <w:tc>
          <w:tcPr>
            <w:tcW w:w="2127" w:type="dxa"/>
          </w:tcPr>
          <w:p w14:paraId="5CD817CC" w14:textId="77777777" w:rsidR="007667BE" w:rsidRDefault="007667BE" w:rsidP="000F7A21">
            <w:pPr>
              <w:jc w:val="center"/>
            </w:pPr>
            <w:r>
              <w:t>EVENTUALES</w:t>
            </w:r>
          </w:p>
        </w:tc>
        <w:tc>
          <w:tcPr>
            <w:tcW w:w="1842" w:type="dxa"/>
          </w:tcPr>
          <w:p w14:paraId="6915D0B0" w14:textId="77777777" w:rsidR="007667BE" w:rsidRDefault="007667BE" w:rsidP="000F7A21">
            <w:pPr>
              <w:jc w:val="center"/>
            </w:pPr>
            <w:r>
              <w:t>FIJAS</w:t>
            </w:r>
          </w:p>
        </w:tc>
        <w:tc>
          <w:tcPr>
            <w:tcW w:w="2262" w:type="dxa"/>
          </w:tcPr>
          <w:p w14:paraId="04F3D924" w14:textId="77777777" w:rsidR="007667BE" w:rsidRDefault="007667BE" w:rsidP="000F7A21">
            <w:pPr>
              <w:jc w:val="center"/>
            </w:pPr>
            <w:r>
              <w:t>EVENTUALES</w:t>
            </w:r>
          </w:p>
        </w:tc>
      </w:tr>
      <w:tr w:rsidR="007667BE" w14:paraId="3B83F8DF" w14:textId="77777777" w:rsidTr="000F7A21">
        <w:trPr>
          <w:jc w:val="center"/>
        </w:trPr>
        <w:tc>
          <w:tcPr>
            <w:tcW w:w="2263" w:type="dxa"/>
          </w:tcPr>
          <w:p w14:paraId="7211B0B4" w14:textId="77777777" w:rsidR="007667BE" w:rsidRDefault="007667BE" w:rsidP="000F7A21">
            <w:pPr>
              <w:jc w:val="center"/>
            </w:pPr>
            <w:r>
              <w:t>97 personas</w:t>
            </w:r>
          </w:p>
          <w:p w14:paraId="2BB4DE0E" w14:textId="77777777" w:rsidR="007667BE" w:rsidRDefault="007667BE" w:rsidP="000F7A21">
            <w:pPr>
              <w:jc w:val="center"/>
            </w:pPr>
            <w:r>
              <w:t>58%</w:t>
            </w:r>
          </w:p>
        </w:tc>
        <w:tc>
          <w:tcPr>
            <w:tcW w:w="2127" w:type="dxa"/>
          </w:tcPr>
          <w:p w14:paraId="54B791E1" w14:textId="5EA25EAE" w:rsidR="007667BE" w:rsidRDefault="007667BE" w:rsidP="000F7A21">
            <w:pPr>
              <w:jc w:val="center"/>
            </w:pPr>
            <w:r>
              <w:t xml:space="preserve">6 </w:t>
            </w:r>
            <w:r w:rsidR="00ED2566">
              <w:t>personas</w:t>
            </w:r>
          </w:p>
          <w:p w14:paraId="216459EE" w14:textId="77777777" w:rsidR="007667BE" w:rsidRDefault="007667BE" w:rsidP="000F7A21">
            <w:pPr>
              <w:jc w:val="center"/>
            </w:pPr>
            <w:r>
              <w:t>4%</w:t>
            </w:r>
          </w:p>
        </w:tc>
        <w:tc>
          <w:tcPr>
            <w:tcW w:w="1842" w:type="dxa"/>
          </w:tcPr>
          <w:p w14:paraId="21DAB63C" w14:textId="77777777" w:rsidR="007667BE" w:rsidRDefault="007667BE" w:rsidP="000F7A21">
            <w:pPr>
              <w:jc w:val="center"/>
            </w:pPr>
            <w:r>
              <w:t>48 personas</w:t>
            </w:r>
          </w:p>
          <w:p w14:paraId="5E8DED2B" w14:textId="77777777" w:rsidR="007667BE" w:rsidRDefault="007667BE" w:rsidP="000F7A21">
            <w:pPr>
              <w:jc w:val="center"/>
            </w:pPr>
            <w:r>
              <w:t>29%</w:t>
            </w:r>
          </w:p>
        </w:tc>
        <w:tc>
          <w:tcPr>
            <w:tcW w:w="2262" w:type="dxa"/>
          </w:tcPr>
          <w:p w14:paraId="05D06E81" w14:textId="77777777" w:rsidR="007667BE" w:rsidRDefault="007667BE" w:rsidP="000F7A21">
            <w:pPr>
              <w:jc w:val="center"/>
            </w:pPr>
            <w:r>
              <w:t>15 personas</w:t>
            </w:r>
          </w:p>
          <w:p w14:paraId="282C0336" w14:textId="77777777" w:rsidR="007667BE" w:rsidRDefault="007667BE" w:rsidP="000F7A21">
            <w:pPr>
              <w:jc w:val="center"/>
            </w:pPr>
            <w:r>
              <w:t>9%</w:t>
            </w:r>
          </w:p>
        </w:tc>
      </w:tr>
    </w:tbl>
    <w:p w14:paraId="50EF5D13" w14:textId="77777777" w:rsidR="007667BE" w:rsidRDefault="007667BE" w:rsidP="007667BE"/>
    <w:p w14:paraId="09D2887C" w14:textId="77777777" w:rsidR="007667BE" w:rsidRDefault="007667BE" w:rsidP="00E12A7F">
      <w:pPr>
        <w:jc w:val="both"/>
      </w:pPr>
      <w:r>
        <w:t>En cuanto a distribución por tipo de contrato, se observa que un 87% de la plantilla tiene contrato indefinido, de ellas, un 29% son mujeres y un 58% hombres.</w:t>
      </w:r>
    </w:p>
    <w:p w14:paraId="6CCAA3B5" w14:textId="77777777" w:rsidR="007667BE" w:rsidRDefault="007667BE" w:rsidP="00E12A7F">
      <w:pPr>
        <w:jc w:val="both"/>
      </w:pPr>
      <w:r>
        <w:t>Del total de personas con contrato eventual un 9% son mujeres y un 4% hombres.</w:t>
      </w:r>
    </w:p>
    <w:p w14:paraId="34F74C78" w14:textId="77777777" w:rsidR="007667BE" w:rsidRDefault="007667BE" w:rsidP="007667BE"/>
    <w:tbl>
      <w:tblPr>
        <w:tblStyle w:val="Tablaconcuadrcula"/>
        <w:tblW w:w="0" w:type="auto"/>
        <w:tblLook w:val="04A0" w:firstRow="1" w:lastRow="0" w:firstColumn="1" w:lastColumn="0" w:noHBand="0" w:noVBand="1"/>
      </w:tblPr>
      <w:tblGrid>
        <w:gridCol w:w="8494"/>
      </w:tblGrid>
      <w:tr w:rsidR="007667BE" w:rsidRPr="007667BE" w14:paraId="6286AB6A" w14:textId="77777777" w:rsidTr="000F7A21">
        <w:tc>
          <w:tcPr>
            <w:tcW w:w="8494" w:type="dxa"/>
          </w:tcPr>
          <w:p w14:paraId="0E3D58DC" w14:textId="77777777" w:rsidR="007667BE" w:rsidRPr="007667BE" w:rsidRDefault="007667BE" w:rsidP="000F7A21">
            <w:pPr>
              <w:jc w:val="center"/>
              <w:rPr>
                <w:b/>
              </w:rPr>
            </w:pPr>
            <w:r w:rsidRPr="007667BE">
              <w:rPr>
                <w:b/>
              </w:rPr>
              <w:t>DISTRIBUCIÓN POR ANTIGUEDAD</w:t>
            </w:r>
          </w:p>
        </w:tc>
      </w:tr>
    </w:tbl>
    <w:p w14:paraId="636AE3E3" w14:textId="77777777" w:rsidR="007667BE" w:rsidRDefault="007667BE" w:rsidP="007667BE"/>
    <w:tbl>
      <w:tblPr>
        <w:tblW w:w="6760" w:type="dxa"/>
        <w:tblCellMar>
          <w:left w:w="70" w:type="dxa"/>
          <w:right w:w="70" w:type="dxa"/>
        </w:tblCellMar>
        <w:tblLook w:val="04A0" w:firstRow="1" w:lastRow="0" w:firstColumn="1" w:lastColumn="0" w:noHBand="0" w:noVBand="1"/>
      </w:tblPr>
      <w:tblGrid>
        <w:gridCol w:w="2440"/>
        <w:gridCol w:w="1080"/>
        <w:gridCol w:w="1080"/>
        <w:gridCol w:w="1080"/>
        <w:gridCol w:w="1080"/>
      </w:tblGrid>
      <w:tr w:rsidR="00D63FF5" w:rsidRPr="00D63FF5" w14:paraId="2C12196D" w14:textId="77777777" w:rsidTr="000F7A21">
        <w:trPr>
          <w:trHeight w:val="225"/>
        </w:trPr>
        <w:tc>
          <w:tcPr>
            <w:tcW w:w="2440" w:type="dxa"/>
            <w:tcBorders>
              <w:top w:val="nil"/>
              <w:left w:val="nil"/>
              <w:bottom w:val="nil"/>
              <w:right w:val="nil"/>
            </w:tcBorders>
            <w:shd w:val="clear" w:color="auto" w:fill="auto"/>
            <w:noWrap/>
            <w:vAlign w:val="bottom"/>
            <w:hideMark/>
          </w:tcPr>
          <w:p w14:paraId="16B56843" w14:textId="77777777" w:rsidR="007667BE" w:rsidRPr="00D63FF5" w:rsidRDefault="007667BE" w:rsidP="000F7A21">
            <w:pPr>
              <w:spacing w:after="0" w:line="240" w:lineRule="auto"/>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A24A" w14:textId="77777777" w:rsidR="007667BE" w:rsidRPr="00D63FF5" w:rsidRDefault="007667BE" w:rsidP="000F7A21">
            <w:pPr>
              <w:spacing w:after="0" w:line="240" w:lineRule="auto"/>
              <w:jc w:val="center"/>
            </w:pPr>
            <w:r w:rsidRPr="00D63FF5">
              <w:t>HOMBRES</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F7C374" w14:textId="77777777" w:rsidR="007667BE" w:rsidRPr="00D63FF5" w:rsidRDefault="007667BE" w:rsidP="000F7A21">
            <w:pPr>
              <w:spacing w:after="0" w:line="240" w:lineRule="auto"/>
              <w:jc w:val="center"/>
            </w:pPr>
            <w:r w:rsidRPr="00D63FF5">
              <w:t>MUJERES</w:t>
            </w:r>
          </w:p>
        </w:tc>
      </w:tr>
      <w:tr w:rsidR="00D63FF5" w:rsidRPr="00D63FF5" w14:paraId="6262600A" w14:textId="77777777" w:rsidTr="000F7A21">
        <w:trPr>
          <w:trHeight w:val="225"/>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62DBC" w14:textId="77777777" w:rsidR="007667BE" w:rsidRPr="00D63FF5" w:rsidRDefault="007667BE" w:rsidP="000F7A21">
            <w:pPr>
              <w:spacing w:after="0" w:line="240" w:lineRule="auto"/>
            </w:pPr>
            <w:r w:rsidRPr="00D63FF5">
              <w:t>MENOS DE 1 AÑO</w:t>
            </w:r>
          </w:p>
        </w:tc>
        <w:tc>
          <w:tcPr>
            <w:tcW w:w="1080" w:type="dxa"/>
            <w:tcBorders>
              <w:top w:val="nil"/>
              <w:left w:val="nil"/>
              <w:bottom w:val="single" w:sz="4" w:space="0" w:color="auto"/>
              <w:right w:val="single" w:sz="4" w:space="0" w:color="auto"/>
            </w:tcBorders>
            <w:shd w:val="clear" w:color="auto" w:fill="auto"/>
            <w:noWrap/>
            <w:vAlign w:val="bottom"/>
            <w:hideMark/>
          </w:tcPr>
          <w:p w14:paraId="63F5558B" w14:textId="77777777" w:rsidR="007667BE" w:rsidRPr="00D63FF5" w:rsidRDefault="00D63FF5" w:rsidP="00ED2566">
            <w:pPr>
              <w:spacing w:after="0" w:line="240" w:lineRule="auto"/>
              <w:jc w:val="center"/>
            </w:pPr>
            <w:r w:rsidRPr="00D63FF5">
              <w:t>9</w:t>
            </w:r>
          </w:p>
        </w:tc>
        <w:tc>
          <w:tcPr>
            <w:tcW w:w="1080" w:type="dxa"/>
            <w:tcBorders>
              <w:top w:val="single" w:sz="4" w:space="0" w:color="auto"/>
              <w:left w:val="nil"/>
              <w:bottom w:val="single" w:sz="4" w:space="0" w:color="auto"/>
              <w:right w:val="single" w:sz="4" w:space="0" w:color="auto"/>
            </w:tcBorders>
          </w:tcPr>
          <w:p w14:paraId="55DFA3F0" w14:textId="77777777" w:rsidR="007667BE" w:rsidRPr="00D63FF5" w:rsidRDefault="00D63FF5" w:rsidP="00ED2566">
            <w:pPr>
              <w:spacing w:after="0" w:line="240" w:lineRule="auto"/>
              <w:jc w:val="center"/>
            </w:pPr>
            <w:r w:rsidRPr="00D63FF5">
              <w:t>5,40%</w:t>
            </w:r>
          </w:p>
        </w:tc>
        <w:tc>
          <w:tcPr>
            <w:tcW w:w="1080" w:type="dxa"/>
            <w:tcBorders>
              <w:top w:val="nil"/>
              <w:left w:val="nil"/>
              <w:bottom w:val="single" w:sz="4" w:space="0" w:color="auto"/>
              <w:right w:val="single" w:sz="4" w:space="0" w:color="auto"/>
            </w:tcBorders>
            <w:shd w:val="clear" w:color="auto" w:fill="auto"/>
            <w:noWrap/>
            <w:vAlign w:val="bottom"/>
            <w:hideMark/>
          </w:tcPr>
          <w:p w14:paraId="7FA12459" w14:textId="77777777" w:rsidR="007667BE" w:rsidRPr="00D63FF5" w:rsidRDefault="00D63FF5" w:rsidP="00ED2566">
            <w:pPr>
              <w:spacing w:after="0" w:line="240" w:lineRule="auto"/>
              <w:jc w:val="center"/>
            </w:pPr>
            <w:r w:rsidRPr="00D63FF5">
              <w:t>16</w:t>
            </w:r>
          </w:p>
        </w:tc>
        <w:tc>
          <w:tcPr>
            <w:tcW w:w="1080" w:type="dxa"/>
            <w:tcBorders>
              <w:top w:val="nil"/>
              <w:left w:val="nil"/>
              <w:bottom w:val="single" w:sz="4" w:space="0" w:color="auto"/>
              <w:right w:val="single" w:sz="4" w:space="0" w:color="auto"/>
            </w:tcBorders>
          </w:tcPr>
          <w:p w14:paraId="63FC5554" w14:textId="77777777" w:rsidR="007667BE" w:rsidRPr="00D63FF5" w:rsidRDefault="00D63FF5" w:rsidP="00ED2566">
            <w:pPr>
              <w:spacing w:after="0" w:line="240" w:lineRule="auto"/>
              <w:jc w:val="center"/>
            </w:pPr>
            <w:r w:rsidRPr="00D63FF5">
              <w:t>9,60%</w:t>
            </w:r>
          </w:p>
        </w:tc>
      </w:tr>
      <w:tr w:rsidR="00D63FF5" w:rsidRPr="00D63FF5" w14:paraId="30FD58AF"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730B4861" w14:textId="77777777" w:rsidR="007667BE" w:rsidRPr="00D63FF5" w:rsidRDefault="007667BE" w:rsidP="000F7A21">
            <w:pPr>
              <w:spacing w:after="0" w:line="240" w:lineRule="auto"/>
            </w:pPr>
            <w:r w:rsidRPr="00D63FF5">
              <w:t>DE 1 A 5 AÑOS</w:t>
            </w:r>
          </w:p>
        </w:tc>
        <w:tc>
          <w:tcPr>
            <w:tcW w:w="1080" w:type="dxa"/>
            <w:tcBorders>
              <w:top w:val="nil"/>
              <w:left w:val="nil"/>
              <w:bottom w:val="single" w:sz="4" w:space="0" w:color="auto"/>
              <w:right w:val="single" w:sz="4" w:space="0" w:color="auto"/>
            </w:tcBorders>
            <w:shd w:val="clear" w:color="auto" w:fill="auto"/>
            <w:noWrap/>
            <w:vAlign w:val="bottom"/>
            <w:hideMark/>
          </w:tcPr>
          <w:p w14:paraId="12E4AEE5" w14:textId="77777777" w:rsidR="007667BE" w:rsidRPr="00D63FF5" w:rsidRDefault="00D63FF5" w:rsidP="00ED2566">
            <w:pPr>
              <w:spacing w:after="0" w:line="240" w:lineRule="auto"/>
              <w:jc w:val="center"/>
            </w:pPr>
            <w:r w:rsidRPr="00D63FF5">
              <w:t>10</w:t>
            </w:r>
          </w:p>
        </w:tc>
        <w:tc>
          <w:tcPr>
            <w:tcW w:w="1080" w:type="dxa"/>
            <w:tcBorders>
              <w:top w:val="single" w:sz="4" w:space="0" w:color="auto"/>
              <w:left w:val="nil"/>
              <w:bottom w:val="single" w:sz="4" w:space="0" w:color="auto"/>
              <w:right w:val="single" w:sz="4" w:space="0" w:color="auto"/>
            </w:tcBorders>
          </w:tcPr>
          <w:p w14:paraId="6A165231" w14:textId="77777777" w:rsidR="007667BE" w:rsidRPr="00D63FF5" w:rsidRDefault="00D63FF5" w:rsidP="00ED2566">
            <w:pPr>
              <w:spacing w:after="0" w:line="240" w:lineRule="auto"/>
              <w:jc w:val="center"/>
            </w:pPr>
            <w:r w:rsidRPr="00D63FF5">
              <w:t>6.00%</w:t>
            </w:r>
          </w:p>
        </w:tc>
        <w:tc>
          <w:tcPr>
            <w:tcW w:w="1080" w:type="dxa"/>
            <w:tcBorders>
              <w:top w:val="nil"/>
              <w:left w:val="nil"/>
              <w:bottom w:val="single" w:sz="4" w:space="0" w:color="auto"/>
              <w:right w:val="single" w:sz="4" w:space="0" w:color="auto"/>
            </w:tcBorders>
            <w:shd w:val="clear" w:color="auto" w:fill="auto"/>
            <w:noWrap/>
            <w:vAlign w:val="bottom"/>
            <w:hideMark/>
          </w:tcPr>
          <w:p w14:paraId="755C1B2F" w14:textId="77777777" w:rsidR="007667BE" w:rsidRPr="00D63FF5" w:rsidRDefault="00D63FF5" w:rsidP="00ED2566">
            <w:pPr>
              <w:spacing w:after="0" w:line="240" w:lineRule="auto"/>
              <w:jc w:val="center"/>
            </w:pPr>
            <w:r w:rsidRPr="00D63FF5">
              <w:t>30</w:t>
            </w:r>
          </w:p>
        </w:tc>
        <w:tc>
          <w:tcPr>
            <w:tcW w:w="1080" w:type="dxa"/>
            <w:tcBorders>
              <w:top w:val="nil"/>
              <w:left w:val="nil"/>
              <w:bottom w:val="single" w:sz="4" w:space="0" w:color="auto"/>
              <w:right w:val="single" w:sz="4" w:space="0" w:color="auto"/>
            </w:tcBorders>
          </w:tcPr>
          <w:p w14:paraId="698BBDCD" w14:textId="77777777" w:rsidR="007667BE" w:rsidRPr="00D63FF5" w:rsidRDefault="00D63FF5" w:rsidP="00ED2566">
            <w:pPr>
              <w:spacing w:after="0" w:line="240" w:lineRule="auto"/>
              <w:jc w:val="center"/>
            </w:pPr>
            <w:r w:rsidRPr="00D63FF5">
              <w:t>18,10%</w:t>
            </w:r>
          </w:p>
        </w:tc>
      </w:tr>
      <w:tr w:rsidR="00D63FF5" w:rsidRPr="00D63FF5" w14:paraId="69CC75ED"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02400B0B" w14:textId="77777777" w:rsidR="007667BE" w:rsidRPr="00D63FF5" w:rsidRDefault="007667BE" w:rsidP="000F7A21">
            <w:pPr>
              <w:spacing w:after="0" w:line="240" w:lineRule="auto"/>
            </w:pPr>
            <w:r w:rsidRPr="00D63FF5">
              <w:t>DE 5 A 10 AÑOS</w:t>
            </w:r>
          </w:p>
        </w:tc>
        <w:tc>
          <w:tcPr>
            <w:tcW w:w="1080" w:type="dxa"/>
            <w:tcBorders>
              <w:top w:val="nil"/>
              <w:left w:val="nil"/>
              <w:bottom w:val="single" w:sz="4" w:space="0" w:color="auto"/>
              <w:right w:val="single" w:sz="4" w:space="0" w:color="auto"/>
            </w:tcBorders>
            <w:shd w:val="clear" w:color="auto" w:fill="auto"/>
            <w:noWrap/>
            <w:vAlign w:val="bottom"/>
            <w:hideMark/>
          </w:tcPr>
          <w:p w14:paraId="6DF453D3" w14:textId="77777777" w:rsidR="007667BE" w:rsidRPr="00D63FF5" w:rsidRDefault="00D63FF5" w:rsidP="00ED2566">
            <w:pPr>
              <w:spacing w:after="0" w:line="240" w:lineRule="auto"/>
              <w:jc w:val="center"/>
            </w:pPr>
            <w:r w:rsidRPr="00D63FF5">
              <w:t>26</w:t>
            </w:r>
          </w:p>
        </w:tc>
        <w:tc>
          <w:tcPr>
            <w:tcW w:w="1080" w:type="dxa"/>
            <w:tcBorders>
              <w:top w:val="single" w:sz="4" w:space="0" w:color="auto"/>
              <w:left w:val="nil"/>
              <w:bottom w:val="single" w:sz="4" w:space="0" w:color="auto"/>
              <w:right w:val="single" w:sz="4" w:space="0" w:color="auto"/>
            </w:tcBorders>
          </w:tcPr>
          <w:p w14:paraId="5140B3A6" w14:textId="77777777" w:rsidR="007667BE" w:rsidRPr="00D63FF5" w:rsidRDefault="00D63FF5" w:rsidP="00ED2566">
            <w:pPr>
              <w:spacing w:after="0" w:line="240" w:lineRule="auto"/>
              <w:jc w:val="center"/>
            </w:pPr>
            <w:r w:rsidRPr="00D63FF5">
              <w:t>15,70%</w:t>
            </w:r>
          </w:p>
        </w:tc>
        <w:tc>
          <w:tcPr>
            <w:tcW w:w="1080" w:type="dxa"/>
            <w:tcBorders>
              <w:top w:val="nil"/>
              <w:left w:val="nil"/>
              <w:bottom w:val="single" w:sz="4" w:space="0" w:color="auto"/>
              <w:right w:val="single" w:sz="4" w:space="0" w:color="auto"/>
            </w:tcBorders>
            <w:shd w:val="clear" w:color="auto" w:fill="auto"/>
            <w:noWrap/>
            <w:vAlign w:val="bottom"/>
            <w:hideMark/>
          </w:tcPr>
          <w:p w14:paraId="3A38CABC" w14:textId="77777777" w:rsidR="007667BE" w:rsidRPr="00D63FF5" w:rsidRDefault="00D63FF5" w:rsidP="00ED2566">
            <w:pPr>
              <w:spacing w:after="0" w:line="240" w:lineRule="auto"/>
              <w:jc w:val="center"/>
            </w:pPr>
            <w:r w:rsidRPr="00D63FF5">
              <w:t>12</w:t>
            </w:r>
          </w:p>
        </w:tc>
        <w:tc>
          <w:tcPr>
            <w:tcW w:w="1080" w:type="dxa"/>
            <w:tcBorders>
              <w:top w:val="nil"/>
              <w:left w:val="nil"/>
              <w:bottom w:val="single" w:sz="4" w:space="0" w:color="auto"/>
              <w:right w:val="single" w:sz="4" w:space="0" w:color="auto"/>
            </w:tcBorders>
          </w:tcPr>
          <w:p w14:paraId="2FC66990" w14:textId="77777777" w:rsidR="007667BE" w:rsidRPr="00D63FF5" w:rsidRDefault="00D63FF5" w:rsidP="00ED2566">
            <w:pPr>
              <w:spacing w:after="0" w:line="240" w:lineRule="auto"/>
              <w:jc w:val="center"/>
            </w:pPr>
            <w:r w:rsidRPr="00D63FF5">
              <w:t>7,20%</w:t>
            </w:r>
          </w:p>
        </w:tc>
      </w:tr>
      <w:tr w:rsidR="00D63FF5" w:rsidRPr="00D63FF5" w14:paraId="1A902E9A"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63D50346" w14:textId="77777777" w:rsidR="007667BE" w:rsidRPr="00D63FF5" w:rsidRDefault="007667BE" w:rsidP="000F7A21">
            <w:pPr>
              <w:spacing w:after="0" w:line="240" w:lineRule="auto"/>
            </w:pPr>
            <w:r w:rsidRPr="00D63FF5">
              <w:t>DE 10 A 20 AÑOS</w:t>
            </w:r>
          </w:p>
        </w:tc>
        <w:tc>
          <w:tcPr>
            <w:tcW w:w="1080" w:type="dxa"/>
            <w:tcBorders>
              <w:top w:val="nil"/>
              <w:left w:val="nil"/>
              <w:bottom w:val="single" w:sz="4" w:space="0" w:color="auto"/>
              <w:right w:val="single" w:sz="4" w:space="0" w:color="auto"/>
            </w:tcBorders>
            <w:shd w:val="clear" w:color="auto" w:fill="auto"/>
            <w:noWrap/>
            <w:vAlign w:val="bottom"/>
            <w:hideMark/>
          </w:tcPr>
          <w:p w14:paraId="7DEB9022" w14:textId="77777777" w:rsidR="007667BE" w:rsidRPr="00D63FF5" w:rsidRDefault="00D63FF5" w:rsidP="00ED2566">
            <w:pPr>
              <w:spacing w:after="0" w:line="240" w:lineRule="auto"/>
              <w:jc w:val="center"/>
            </w:pPr>
            <w:r w:rsidRPr="00D63FF5">
              <w:t>10</w:t>
            </w:r>
          </w:p>
        </w:tc>
        <w:tc>
          <w:tcPr>
            <w:tcW w:w="1080" w:type="dxa"/>
            <w:tcBorders>
              <w:top w:val="single" w:sz="4" w:space="0" w:color="auto"/>
              <w:left w:val="nil"/>
              <w:bottom w:val="single" w:sz="4" w:space="0" w:color="auto"/>
              <w:right w:val="single" w:sz="4" w:space="0" w:color="auto"/>
            </w:tcBorders>
          </w:tcPr>
          <w:p w14:paraId="51056448" w14:textId="77777777" w:rsidR="007667BE" w:rsidRPr="00D63FF5" w:rsidRDefault="00D63FF5" w:rsidP="00ED2566">
            <w:pPr>
              <w:spacing w:after="0" w:line="240" w:lineRule="auto"/>
              <w:jc w:val="center"/>
            </w:pPr>
            <w:r w:rsidRPr="00D63FF5">
              <w:t>6.00%</w:t>
            </w:r>
          </w:p>
        </w:tc>
        <w:tc>
          <w:tcPr>
            <w:tcW w:w="1080" w:type="dxa"/>
            <w:tcBorders>
              <w:top w:val="nil"/>
              <w:left w:val="nil"/>
              <w:bottom w:val="single" w:sz="4" w:space="0" w:color="auto"/>
              <w:right w:val="single" w:sz="4" w:space="0" w:color="auto"/>
            </w:tcBorders>
            <w:shd w:val="clear" w:color="auto" w:fill="auto"/>
            <w:noWrap/>
            <w:vAlign w:val="bottom"/>
            <w:hideMark/>
          </w:tcPr>
          <w:p w14:paraId="56E508C7" w14:textId="77777777" w:rsidR="007667BE" w:rsidRPr="00D63FF5" w:rsidRDefault="00D63FF5" w:rsidP="00ED2566">
            <w:pPr>
              <w:spacing w:after="0" w:line="240" w:lineRule="auto"/>
              <w:jc w:val="center"/>
            </w:pPr>
            <w:r w:rsidRPr="00D63FF5">
              <w:t>3</w:t>
            </w:r>
          </w:p>
        </w:tc>
        <w:tc>
          <w:tcPr>
            <w:tcW w:w="1080" w:type="dxa"/>
            <w:tcBorders>
              <w:top w:val="nil"/>
              <w:left w:val="nil"/>
              <w:bottom w:val="single" w:sz="4" w:space="0" w:color="auto"/>
              <w:right w:val="single" w:sz="4" w:space="0" w:color="auto"/>
            </w:tcBorders>
          </w:tcPr>
          <w:p w14:paraId="2B8EA657" w14:textId="77777777" w:rsidR="007667BE" w:rsidRPr="00D63FF5" w:rsidRDefault="00D63FF5" w:rsidP="00ED2566">
            <w:pPr>
              <w:spacing w:after="0" w:line="240" w:lineRule="auto"/>
              <w:jc w:val="center"/>
            </w:pPr>
            <w:r w:rsidRPr="00D63FF5">
              <w:t>1,80%</w:t>
            </w:r>
          </w:p>
        </w:tc>
      </w:tr>
      <w:tr w:rsidR="00D63FF5" w:rsidRPr="00D63FF5" w14:paraId="2F39F683"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8587901" w14:textId="77777777" w:rsidR="007667BE" w:rsidRPr="00D63FF5" w:rsidRDefault="007667BE" w:rsidP="000F7A21">
            <w:pPr>
              <w:spacing w:after="0" w:line="240" w:lineRule="auto"/>
            </w:pPr>
            <w:r w:rsidRPr="00D63FF5">
              <w:t>MÁS DE 20 AÑOS</w:t>
            </w:r>
          </w:p>
        </w:tc>
        <w:tc>
          <w:tcPr>
            <w:tcW w:w="1080" w:type="dxa"/>
            <w:tcBorders>
              <w:top w:val="nil"/>
              <w:left w:val="nil"/>
              <w:bottom w:val="single" w:sz="4" w:space="0" w:color="auto"/>
              <w:right w:val="single" w:sz="4" w:space="0" w:color="auto"/>
            </w:tcBorders>
            <w:shd w:val="clear" w:color="auto" w:fill="auto"/>
            <w:noWrap/>
            <w:vAlign w:val="bottom"/>
            <w:hideMark/>
          </w:tcPr>
          <w:p w14:paraId="6526D189" w14:textId="77777777" w:rsidR="007667BE" w:rsidRPr="00D63FF5" w:rsidRDefault="00D63FF5" w:rsidP="00ED2566">
            <w:pPr>
              <w:spacing w:after="0" w:line="240" w:lineRule="auto"/>
              <w:jc w:val="center"/>
            </w:pPr>
            <w:r w:rsidRPr="00D63FF5">
              <w:t>48</w:t>
            </w:r>
          </w:p>
        </w:tc>
        <w:tc>
          <w:tcPr>
            <w:tcW w:w="1080" w:type="dxa"/>
            <w:tcBorders>
              <w:top w:val="single" w:sz="4" w:space="0" w:color="auto"/>
              <w:left w:val="nil"/>
              <w:bottom w:val="single" w:sz="4" w:space="0" w:color="auto"/>
              <w:right w:val="single" w:sz="4" w:space="0" w:color="auto"/>
            </w:tcBorders>
          </w:tcPr>
          <w:p w14:paraId="1D415B20" w14:textId="77777777" w:rsidR="007667BE" w:rsidRPr="00D63FF5" w:rsidRDefault="00D63FF5" w:rsidP="00ED2566">
            <w:pPr>
              <w:spacing w:after="0" w:line="240" w:lineRule="auto"/>
              <w:jc w:val="center"/>
            </w:pPr>
            <w:r w:rsidRPr="00D63FF5">
              <w:t>28,90%</w:t>
            </w:r>
          </w:p>
        </w:tc>
        <w:tc>
          <w:tcPr>
            <w:tcW w:w="1080" w:type="dxa"/>
            <w:tcBorders>
              <w:top w:val="nil"/>
              <w:left w:val="nil"/>
              <w:bottom w:val="single" w:sz="4" w:space="0" w:color="auto"/>
              <w:right w:val="single" w:sz="4" w:space="0" w:color="auto"/>
            </w:tcBorders>
            <w:shd w:val="clear" w:color="auto" w:fill="auto"/>
            <w:noWrap/>
            <w:vAlign w:val="bottom"/>
            <w:hideMark/>
          </w:tcPr>
          <w:p w14:paraId="6F5192BE" w14:textId="77777777" w:rsidR="007667BE" w:rsidRPr="00D63FF5" w:rsidRDefault="00D63FF5" w:rsidP="00ED2566">
            <w:pPr>
              <w:spacing w:after="0" w:line="240" w:lineRule="auto"/>
              <w:jc w:val="center"/>
            </w:pPr>
            <w:r w:rsidRPr="00D63FF5">
              <w:t>2</w:t>
            </w:r>
          </w:p>
        </w:tc>
        <w:tc>
          <w:tcPr>
            <w:tcW w:w="1080" w:type="dxa"/>
            <w:tcBorders>
              <w:top w:val="nil"/>
              <w:left w:val="nil"/>
              <w:bottom w:val="single" w:sz="4" w:space="0" w:color="auto"/>
              <w:right w:val="single" w:sz="4" w:space="0" w:color="auto"/>
            </w:tcBorders>
          </w:tcPr>
          <w:p w14:paraId="2777851A" w14:textId="77777777" w:rsidR="007667BE" w:rsidRPr="00D63FF5" w:rsidRDefault="00D63FF5" w:rsidP="00ED2566">
            <w:pPr>
              <w:spacing w:after="0" w:line="240" w:lineRule="auto"/>
              <w:jc w:val="center"/>
            </w:pPr>
            <w:r w:rsidRPr="00D63FF5">
              <w:t>1,20%</w:t>
            </w:r>
          </w:p>
        </w:tc>
      </w:tr>
      <w:tr w:rsidR="00D63FF5" w:rsidRPr="00D63FF5" w14:paraId="33C4BA3E" w14:textId="77777777" w:rsidTr="000F7A21">
        <w:trPr>
          <w:trHeight w:val="225"/>
        </w:trPr>
        <w:tc>
          <w:tcPr>
            <w:tcW w:w="2440" w:type="dxa"/>
            <w:tcBorders>
              <w:top w:val="nil"/>
              <w:left w:val="nil"/>
              <w:bottom w:val="nil"/>
              <w:right w:val="nil"/>
            </w:tcBorders>
            <w:shd w:val="clear" w:color="auto" w:fill="auto"/>
            <w:noWrap/>
            <w:vAlign w:val="bottom"/>
            <w:hideMark/>
          </w:tcPr>
          <w:p w14:paraId="5DB2BEAE" w14:textId="77777777" w:rsidR="007667BE" w:rsidRPr="00D63FF5" w:rsidRDefault="007667BE" w:rsidP="000F7A21">
            <w:pPr>
              <w:spacing w:after="0" w:line="240" w:lineRule="auto"/>
              <w:jc w:val="right"/>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D49F0CE" w14:textId="77777777" w:rsidR="007667BE" w:rsidRPr="00D63FF5" w:rsidRDefault="00D63FF5" w:rsidP="00ED2566">
            <w:pPr>
              <w:spacing w:after="0" w:line="240" w:lineRule="auto"/>
              <w:jc w:val="center"/>
            </w:pPr>
            <w:r w:rsidRPr="00D63FF5">
              <w:t>103</w:t>
            </w:r>
          </w:p>
        </w:tc>
        <w:tc>
          <w:tcPr>
            <w:tcW w:w="1080" w:type="dxa"/>
            <w:tcBorders>
              <w:top w:val="single" w:sz="4" w:space="0" w:color="auto"/>
              <w:left w:val="nil"/>
              <w:bottom w:val="single" w:sz="4" w:space="0" w:color="auto"/>
              <w:right w:val="single" w:sz="4" w:space="0" w:color="auto"/>
            </w:tcBorders>
          </w:tcPr>
          <w:p w14:paraId="08A7CF47" w14:textId="77777777" w:rsidR="007667BE" w:rsidRPr="00D63FF5" w:rsidRDefault="00D63FF5" w:rsidP="00ED2566">
            <w:pPr>
              <w:spacing w:after="0" w:line="240" w:lineRule="auto"/>
              <w:jc w:val="center"/>
            </w:pPr>
            <w:r w:rsidRPr="00D63FF5">
              <w:t>62,00%</w:t>
            </w:r>
          </w:p>
        </w:tc>
        <w:tc>
          <w:tcPr>
            <w:tcW w:w="1080" w:type="dxa"/>
            <w:tcBorders>
              <w:top w:val="nil"/>
              <w:left w:val="nil"/>
              <w:bottom w:val="single" w:sz="4" w:space="0" w:color="auto"/>
              <w:right w:val="single" w:sz="4" w:space="0" w:color="auto"/>
            </w:tcBorders>
            <w:shd w:val="clear" w:color="auto" w:fill="auto"/>
            <w:noWrap/>
            <w:vAlign w:val="bottom"/>
            <w:hideMark/>
          </w:tcPr>
          <w:p w14:paraId="28C7925D" w14:textId="77777777" w:rsidR="007667BE" w:rsidRPr="00D63FF5" w:rsidRDefault="00D63FF5" w:rsidP="00ED2566">
            <w:pPr>
              <w:spacing w:after="0" w:line="240" w:lineRule="auto"/>
              <w:jc w:val="center"/>
            </w:pPr>
            <w:r w:rsidRPr="00D63FF5">
              <w:t>63</w:t>
            </w:r>
          </w:p>
        </w:tc>
        <w:tc>
          <w:tcPr>
            <w:tcW w:w="1080" w:type="dxa"/>
            <w:tcBorders>
              <w:top w:val="nil"/>
              <w:left w:val="nil"/>
              <w:bottom w:val="single" w:sz="4" w:space="0" w:color="auto"/>
              <w:right w:val="single" w:sz="4" w:space="0" w:color="auto"/>
            </w:tcBorders>
          </w:tcPr>
          <w:p w14:paraId="0B46BCC6" w14:textId="77777777" w:rsidR="007667BE" w:rsidRPr="00D63FF5" w:rsidRDefault="00D63FF5" w:rsidP="00ED2566">
            <w:pPr>
              <w:spacing w:after="0" w:line="240" w:lineRule="auto"/>
              <w:jc w:val="center"/>
            </w:pPr>
            <w:r w:rsidRPr="00D63FF5">
              <w:t>38,00%</w:t>
            </w:r>
          </w:p>
        </w:tc>
      </w:tr>
    </w:tbl>
    <w:p w14:paraId="1D29ACD9" w14:textId="161729AE" w:rsidR="007667BE" w:rsidRDefault="007667BE" w:rsidP="007667BE">
      <w:pPr>
        <w:rPr>
          <w:color w:val="FF0000"/>
        </w:rPr>
      </w:pPr>
    </w:p>
    <w:p w14:paraId="11A6C457" w14:textId="45C70610" w:rsidR="00ED2566" w:rsidRDefault="00ED2566" w:rsidP="007667BE">
      <w:pPr>
        <w:rPr>
          <w:color w:val="FF0000"/>
        </w:rPr>
      </w:pPr>
    </w:p>
    <w:p w14:paraId="7F406016" w14:textId="63B328BF" w:rsidR="00ED2566" w:rsidRDefault="00ED2566" w:rsidP="007667BE">
      <w:pPr>
        <w:rPr>
          <w:color w:val="FF0000"/>
        </w:rPr>
      </w:pPr>
    </w:p>
    <w:p w14:paraId="6B2F11DC" w14:textId="07CD0309" w:rsidR="00ED2566" w:rsidRDefault="00ED2566" w:rsidP="007667BE">
      <w:pPr>
        <w:rPr>
          <w:color w:val="FF0000"/>
        </w:rPr>
      </w:pPr>
    </w:p>
    <w:p w14:paraId="5EFA2923" w14:textId="3E091EBF" w:rsidR="00ED2566" w:rsidRDefault="00ED2566" w:rsidP="007667BE">
      <w:pPr>
        <w:rPr>
          <w:color w:val="FF0000"/>
        </w:rPr>
      </w:pPr>
    </w:p>
    <w:p w14:paraId="7EED68F7" w14:textId="77777777" w:rsidR="00ED2566" w:rsidRPr="00627778" w:rsidRDefault="00ED2566" w:rsidP="007667BE">
      <w:pPr>
        <w:rPr>
          <w:color w:val="FF0000"/>
        </w:rPr>
      </w:pPr>
    </w:p>
    <w:tbl>
      <w:tblPr>
        <w:tblStyle w:val="Tablaconcuadrcula"/>
        <w:tblW w:w="0" w:type="auto"/>
        <w:tblLook w:val="04A0" w:firstRow="1" w:lastRow="0" w:firstColumn="1" w:lastColumn="0" w:noHBand="0" w:noVBand="1"/>
      </w:tblPr>
      <w:tblGrid>
        <w:gridCol w:w="8494"/>
      </w:tblGrid>
      <w:tr w:rsidR="007667BE" w:rsidRPr="00E73558" w14:paraId="32ABDCC8" w14:textId="77777777" w:rsidTr="000F7A21">
        <w:tc>
          <w:tcPr>
            <w:tcW w:w="8494" w:type="dxa"/>
          </w:tcPr>
          <w:p w14:paraId="62D8CFE1" w14:textId="77777777" w:rsidR="007667BE" w:rsidRPr="00E73558" w:rsidRDefault="007667BE" w:rsidP="000F7A21">
            <w:pPr>
              <w:jc w:val="center"/>
              <w:rPr>
                <w:b/>
              </w:rPr>
            </w:pPr>
            <w:r w:rsidRPr="00E73558">
              <w:rPr>
                <w:b/>
              </w:rPr>
              <w:t>DISTRIBUCIÓN POR NIVEL PROFESIONAL</w:t>
            </w:r>
          </w:p>
        </w:tc>
      </w:tr>
    </w:tbl>
    <w:p w14:paraId="0641A9AB" w14:textId="77777777" w:rsidR="007667BE" w:rsidRPr="00E73558" w:rsidRDefault="007667BE" w:rsidP="007667BE"/>
    <w:tbl>
      <w:tblPr>
        <w:tblW w:w="6760" w:type="dxa"/>
        <w:tblCellMar>
          <w:left w:w="70" w:type="dxa"/>
          <w:right w:w="70" w:type="dxa"/>
        </w:tblCellMar>
        <w:tblLook w:val="04A0" w:firstRow="1" w:lastRow="0" w:firstColumn="1" w:lastColumn="0" w:noHBand="0" w:noVBand="1"/>
      </w:tblPr>
      <w:tblGrid>
        <w:gridCol w:w="2440"/>
        <w:gridCol w:w="1080"/>
        <w:gridCol w:w="1080"/>
        <w:gridCol w:w="1080"/>
        <w:gridCol w:w="1080"/>
      </w:tblGrid>
      <w:tr w:rsidR="00627778" w:rsidRPr="00E73558" w14:paraId="745C0CCC" w14:textId="77777777" w:rsidTr="000F7A21">
        <w:trPr>
          <w:trHeight w:val="225"/>
        </w:trPr>
        <w:tc>
          <w:tcPr>
            <w:tcW w:w="2440" w:type="dxa"/>
            <w:tcBorders>
              <w:top w:val="nil"/>
              <w:left w:val="nil"/>
              <w:bottom w:val="nil"/>
              <w:right w:val="nil"/>
            </w:tcBorders>
            <w:shd w:val="clear" w:color="auto" w:fill="auto"/>
            <w:noWrap/>
            <w:vAlign w:val="bottom"/>
            <w:hideMark/>
          </w:tcPr>
          <w:p w14:paraId="2016C3C3" w14:textId="77777777" w:rsidR="007667BE" w:rsidRPr="00E73558" w:rsidRDefault="007667BE" w:rsidP="000F7A21">
            <w:pPr>
              <w:spacing w:after="0" w:line="240" w:lineRule="auto"/>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0E3FC" w14:textId="77777777" w:rsidR="007667BE" w:rsidRPr="00E73558" w:rsidRDefault="007667BE" w:rsidP="000F7A21">
            <w:pPr>
              <w:spacing w:after="0" w:line="240" w:lineRule="auto"/>
              <w:jc w:val="center"/>
            </w:pPr>
            <w:r w:rsidRPr="00E73558">
              <w:t>HOMBRES</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1713B6" w14:textId="77777777" w:rsidR="007667BE" w:rsidRPr="00E73558" w:rsidRDefault="007667BE" w:rsidP="000F7A21">
            <w:pPr>
              <w:spacing w:after="0" w:line="240" w:lineRule="auto"/>
              <w:jc w:val="center"/>
            </w:pPr>
            <w:r w:rsidRPr="00E73558">
              <w:t>MUJERES</w:t>
            </w:r>
          </w:p>
        </w:tc>
      </w:tr>
      <w:tr w:rsidR="00627778" w:rsidRPr="00E73558" w14:paraId="28125239" w14:textId="77777777" w:rsidTr="000F7A21">
        <w:trPr>
          <w:trHeight w:val="225"/>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3EC98" w14:textId="77777777" w:rsidR="007667BE" w:rsidRPr="00E73558" w:rsidRDefault="007667BE" w:rsidP="000F7A21">
            <w:pPr>
              <w:spacing w:after="0" w:line="240" w:lineRule="auto"/>
            </w:pPr>
            <w:r w:rsidRPr="00E73558">
              <w:t>NIVEL 1</w:t>
            </w:r>
          </w:p>
        </w:tc>
        <w:tc>
          <w:tcPr>
            <w:tcW w:w="1080" w:type="dxa"/>
            <w:tcBorders>
              <w:top w:val="nil"/>
              <w:left w:val="nil"/>
              <w:bottom w:val="single" w:sz="4" w:space="0" w:color="auto"/>
              <w:right w:val="single" w:sz="4" w:space="0" w:color="auto"/>
            </w:tcBorders>
            <w:shd w:val="clear" w:color="auto" w:fill="auto"/>
            <w:noWrap/>
            <w:vAlign w:val="bottom"/>
            <w:hideMark/>
          </w:tcPr>
          <w:p w14:paraId="367827B6" w14:textId="77777777" w:rsidR="007667BE" w:rsidRPr="00E73558" w:rsidRDefault="00D63FF5" w:rsidP="00ED2566">
            <w:pPr>
              <w:spacing w:after="0" w:line="240" w:lineRule="auto"/>
              <w:jc w:val="center"/>
            </w:pPr>
            <w:r w:rsidRPr="00E73558">
              <w:t>2</w:t>
            </w:r>
          </w:p>
        </w:tc>
        <w:tc>
          <w:tcPr>
            <w:tcW w:w="1080" w:type="dxa"/>
            <w:tcBorders>
              <w:top w:val="single" w:sz="4" w:space="0" w:color="auto"/>
              <w:left w:val="nil"/>
              <w:bottom w:val="single" w:sz="4" w:space="0" w:color="auto"/>
              <w:right w:val="single" w:sz="4" w:space="0" w:color="auto"/>
            </w:tcBorders>
          </w:tcPr>
          <w:p w14:paraId="3A983634" w14:textId="77777777" w:rsidR="007667BE" w:rsidRPr="00E73558" w:rsidRDefault="00D63FF5" w:rsidP="00ED2566">
            <w:pPr>
              <w:spacing w:after="0" w:line="240" w:lineRule="auto"/>
              <w:jc w:val="center"/>
            </w:pPr>
            <w:r w:rsidRPr="00E73558">
              <w:t>1,20%</w:t>
            </w:r>
          </w:p>
        </w:tc>
        <w:tc>
          <w:tcPr>
            <w:tcW w:w="1080" w:type="dxa"/>
            <w:tcBorders>
              <w:top w:val="nil"/>
              <w:left w:val="nil"/>
              <w:bottom w:val="single" w:sz="4" w:space="0" w:color="auto"/>
              <w:right w:val="single" w:sz="4" w:space="0" w:color="auto"/>
            </w:tcBorders>
            <w:shd w:val="clear" w:color="auto" w:fill="auto"/>
            <w:noWrap/>
            <w:vAlign w:val="bottom"/>
            <w:hideMark/>
          </w:tcPr>
          <w:p w14:paraId="7C642E7F" w14:textId="77777777" w:rsidR="007667BE" w:rsidRPr="00E73558" w:rsidRDefault="00D63FF5" w:rsidP="00ED2566">
            <w:pPr>
              <w:spacing w:after="0" w:line="240" w:lineRule="auto"/>
              <w:jc w:val="center"/>
            </w:pPr>
            <w:r w:rsidRPr="00E73558">
              <w:t>1</w:t>
            </w:r>
          </w:p>
        </w:tc>
        <w:tc>
          <w:tcPr>
            <w:tcW w:w="1080" w:type="dxa"/>
            <w:tcBorders>
              <w:top w:val="nil"/>
              <w:left w:val="nil"/>
              <w:bottom w:val="single" w:sz="4" w:space="0" w:color="auto"/>
              <w:right w:val="single" w:sz="4" w:space="0" w:color="auto"/>
            </w:tcBorders>
          </w:tcPr>
          <w:p w14:paraId="2A58B486" w14:textId="77777777" w:rsidR="007667BE" w:rsidRPr="00E73558" w:rsidRDefault="00D63FF5" w:rsidP="00ED2566">
            <w:pPr>
              <w:spacing w:after="0" w:line="240" w:lineRule="auto"/>
              <w:jc w:val="center"/>
            </w:pPr>
            <w:r w:rsidRPr="00E73558">
              <w:t>0,60%</w:t>
            </w:r>
          </w:p>
        </w:tc>
      </w:tr>
      <w:tr w:rsidR="00627778" w:rsidRPr="00E73558" w14:paraId="676F269D"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61E90A81" w14:textId="77777777" w:rsidR="007667BE" w:rsidRPr="00E73558" w:rsidRDefault="007667BE" w:rsidP="000F7A21">
            <w:pPr>
              <w:spacing w:after="0" w:line="240" w:lineRule="auto"/>
            </w:pPr>
            <w:r w:rsidRPr="00E73558">
              <w:lastRenderedPageBreak/>
              <w:t>NIVEL 2</w:t>
            </w:r>
          </w:p>
        </w:tc>
        <w:tc>
          <w:tcPr>
            <w:tcW w:w="1080" w:type="dxa"/>
            <w:tcBorders>
              <w:top w:val="nil"/>
              <w:left w:val="nil"/>
              <w:bottom w:val="single" w:sz="4" w:space="0" w:color="auto"/>
              <w:right w:val="single" w:sz="4" w:space="0" w:color="auto"/>
            </w:tcBorders>
            <w:shd w:val="clear" w:color="auto" w:fill="auto"/>
            <w:noWrap/>
            <w:vAlign w:val="bottom"/>
            <w:hideMark/>
          </w:tcPr>
          <w:p w14:paraId="4444E0BD" w14:textId="77777777" w:rsidR="007667BE" w:rsidRPr="00E73558" w:rsidRDefault="00D63FF5" w:rsidP="00ED2566">
            <w:pPr>
              <w:spacing w:after="0" w:line="240" w:lineRule="auto"/>
              <w:jc w:val="center"/>
            </w:pPr>
            <w:r w:rsidRPr="00E73558">
              <w:t>9</w:t>
            </w:r>
          </w:p>
        </w:tc>
        <w:tc>
          <w:tcPr>
            <w:tcW w:w="1080" w:type="dxa"/>
            <w:tcBorders>
              <w:top w:val="single" w:sz="4" w:space="0" w:color="auto"/>
              <w:left w:val="nil"/>
              <w:bottom w:val="single" w:sz="4" w:space="0" w:color="auto"/>
              <w:right w:val="single" w:sz="4" w:space="0" w:color="auto"/>
            </w:tcBorders>
          </w:tcPr>
          <w:p w14:paraId="216E7F64" w14:textId="77777777" w:rsidR="007667BE" w:rsidRPr="00E73558" w:rsidRDefault="00E73558" w:rsidP="00ED2566">
            <w:pPr>
              <w:spacing w:after="0" w:line="240" w:lineRule="auto"/>
              <w:jc w:val="center"/>
            </w:pPr>
            <w:r w:rsidRPr="00E73558">
              <w:t>5,40%</w:t>
            </w:r>
          </w:p>
        </w:tc>
        <w:tc>
          <w:tcPr>
            <w:tcW w:w="1080" w:type="dxa"/>
            <w:tcBorders>
              <w:top w:val="nil"/>
              <w:left w:val="nil"/>
              <w:bottom w:val="single" w:sz="4" w:space="0" w:color="auto"/>
              <w:right w:val="single" w:sz="4" w:space="0" w:color="auto"/>
            </w:tcBorders>
            <w:shd w:val="clear" w:color="auto" w:fill="auto"/>
            <w:noWrap/>
            <w:vAlign w:val="bottom"/>
            <w:hideMark/>
          </w:tcPr>
          <w:p w14:paraId="2719D2CE" w14:textId="77777777" w:rsidR="007667BE" w:rsidRPr="00E73558" w:rsidRDefault="00E73558" w:rsidP="00ED2566">
            <w:pPr>
              <w:spacing w:after="0" w:line="240" w:lineRule="auto"/>
              <w:jc w:val="center"/>
            </w:pPr>
            <w:r w:rsidRPr="00E73558">
              <w:t>4</w:t>
            </w:r>
          </w:p>
        </w:tc>
        <w:tc>
          <w:tcPr>
            <w:tcW w:w="1080" w:type="dxa"/>
            <w:tcBorders>
              <w:top w:val="nil"/>
              <w:left w:val="nil"/>
              <w:bottom w:val="single" w:sz="4" w:space="0" w:color="auto"/>
              <w:right w:val="single" w:sz="4" w:space="0" w:color="auto"/>
            </w:tcBorders>
          </w:tcPr>
          <w:p w14:paraId="24B8FA83" w14:textId="77777777" w:rsidR="007667BE" w:rsidRPr="00E73558" w:rsidRDefault="00E73558" w:rsidP="00ED2566">
            <w:pPr>
              <w:spacing w:after="0" w:line="240" w:lineRule="auto"/>
              <w:jc w:val="center"/>
            </w:pPr>
            <w:r w:rsidRPr="00E73558">
              <w:t>2,40%</w:t>
            </w:r>
          </w:p>
        </w:tc>
      </w:tr>
      <w:tr w:rsidR="00627778" w:rsidRPr="00E73558" w14:paraId="0C7D6422"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E2949A0" w14:textId="77777777" w:rsidR="007667BE" w:rsidRPr="00E73558" w:rsidRDefault="007667BE" w:rsidP="000F7A21">
            <w:pPr>
              <w:spacing w:after="0" w:line="240" w:lineRule="auto"/>
            </w:pPr>
            <w:r w:rsidRPr="00E73558">
              <w:t>NIVEL 3</w:t>
            </w:r>
          </w:p>
        </w:tc>
        <w:tc>
          <w:tcPr>
            <w:tcW w:w="1080" w:type="dxa"/>
            <w:tcBorders>
              <w:top w:val="nil"/>
              <w:left w:val="nil"/>
              <w:bottom w:val="single" w:sz="4" w:space="0" w:color="auto"/>
              <w:right w:val="single" w:sz="4" w:space="0" w:color="auto"/>
            </w:tcBorders>
            <w:shd w:val="clear" w:color="auto" w:fill="auto"/>
            <w:noWrap/>
            <w:vAlign w:val="bottom"/>
            <w:hideMark/>
          </w:tcPr>
          <w:p w14:paraId="00FA4AE2" w14:textId="77777777" w:rsidR="007667BE" w:rsidRPr="00E73558" w:rsidRDefault="00D63FF5" w:rsidP="00ED2566">
            <w:pPr>
              <w:spacing w:after="0" w:line="240" w:lineRule="auto"/>
              <w:jc w:val="center"/>
            </w:pPr>
            <w:r w:rsidRPr="00E73558">
              <w:t>1</w:t>
            </w:r>
          </w:p>
        </w:tc>
        <w:tc>
          <w:tcPr>
            <w:tcW w:w="1080" w:type="dxa"/>
            <w:tcBorders>
              <w:top w:val="single" w:sz="4" w:space="0" w:color="auto"/>
              <w:left w:val="nil"/>
              <w:bottom w:val="single" w:sz="4" w:space="0" w:color="auto"/>
              <w:right w:val="single" w:sz="4" w:space="0" w:color="auto"/>
            </w:tcBorders>
          </w:tcPr>
          <w:p w14:paraId="1D1765B8" w14:textId="77777777" w:rsidR="007667BE" w:rsidRPr="00E73558" w:rsidRDefault="00E73558" w:rsidP="00ED2566">
            <w:pPr>
              <w:spacing w:after="0" w:line="240" w:lineRule="auto"/>
              <w:jc w:val="center"/>
            </w:pPr>
            <w:r w:rsidRPr="00E73558">
              <w:t>0,60%</w:t>
            </w:r>
          </w:p>
        </w:tc>
        <w:tc>
          <w:tcPr>
            <w:tcW w:w="1080" w:type="dxa"/>
            <w:tcBorders>
              <w:top w:val="nil"/>
              <w:left w:val="nil"/>
              <w:bottom w:val="single" w:sz="4" w:space="0" w:color="auto"/>
              <w:right w:val="single" w:sz="4" w:space="0" w:color="auto"/>
            </w:tcBorders>
            <w:shd w:val="clear" w:color="auto" w:fill="auto"/>
            <w:noWrap/>
            <w:vAlign w:val="bottom"/>
            <w:hideMark/>
          </w:tcPr>
          <w:p w14:paraId="25A5FE5E" w14:textId="77777777" w:rsidR="007667BE" w:rsidRPr="00E73558" w:rsidRDefault="00E73558" w:rsidP="00ED2566">
            <w:pPr>
              <w:spacing w:after="0" w:line="240" w:lineRule="auto"/>
              <w:jc w:val="center"/>
            </w:pPr>
            <w:r w:rsidRPr="00E73558">
              <w:t>3</w:t>
            </w:r>
          </w:p>
        </w:tc>
        <w:tc>
          <w:tcPr>
            <w:tcW w:w="1080" w:type="dxa"/>
            <w:tcBorders>
              <w:top w:val="nil"/>
              <w:left w:val="nil"/>
              <w:bottom w:val="single" w:sz="4" w:space="0" w:color="auto"/>
              <w:right w:val="single" w:sz="4" w:space="0" w:color="auto"/>
            </w:tcBorders>
          </w:tcPr>
          <w:p w14:paraId="6C1C15CE" w14:textId="77777777" w:rsidR="007667BE" w:rsidRPr="00E73558" w:rsidRDefault="00E73558" w:rsidP="00ED2566">
            <w:pPr>
              <w:spacing w:after="0" w:line="240" w:lineRule="auto"/>
              <w:jc w:val="center"/>
            </w:pPr>
            <w:r w:rsidRPr="00E73558">
              <w:t>1,80%</w:t>
            </w:r>
          </w:p>
        </w:tc>
      </w:tr>
      <w:tr w:rsidR="00627778" w:rsidRPr="00E73558" w14:paraId="2E36740C"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41771197" w14:textId="77777777" w:rsidR="007667BE" w:rsidRPr="00E73558" w:rsidRDefault="007667BE" w:rsidP="000F7A21">
            <w:pPr>
              <w:spacing w:after="0" w:line="240" w:lineRule="auto"/>
            </w:pPr>
            <w:r w:rsidRPr="00E73558">
              <w:t>NIVEL 4</w:t>
            </w:r>
          </w:p>
        </w:tc>
        <w:tc>
          <w:tcPr>
            <w:tcW w:w="1080" w:type="dxa"/>
            <w:tcBorders>
              <w:top w:val="nil"/>
              <w:left w:val="nil"/>
              <w:bottom w:val="single" w:sz="4" w:space="0" w:color="auto"/>
              <w:right w:val="single" w:sz="4" w:space="0" w:color="auto"/>
            </w:tcBorders>
            <w:shd w:val="clear" w:color="auto" w:fill="auto"/>
            <w:noWrap/>
            <w:vAlign w:val="bottom"/>
            <w:hideMark/>
          </w:tcPr>
          <w:p w14:paraId="0FEAB243" w14:textId="77777777" w:rsidR="007667BE" w:rsidRPr="00E73558" w:rsidRDefault="00D63FF5" w:rsidP="00ED2566">
            <w:pPr>
              <w:spacing w:after="0" w:line="240" w:lineRule="auto"/>
              <w:jc w:val="center"/>
            </w:pPr>
            <w:r w:rsidRPr="00E73558">
              <w:t>17</w:t>
            </w:r>
          </w:p>
        </w:tc>
        <w:tc>
          <w:tcPr>
            <w:tcW w:w="1080" w:type="dxa"/>
            <w:tcBorders>
              <w:top w:val="single" w:sz="4" w:space="0" w:color="auto"/>
              <w:left w:val="nil"/>
              <w:bottom w:val="single" w:sz="4" w:space="0" w:color="auto"/>
              <w:right w:val="single" w:sz="4" w:space="0" w:color="auto"/>
            </w:tcBorders>
          </w:tcPr>
          <w:p w14:paraId="39C5771A" w14:textId="77777777" w:rsidR="007667BE" w:rsidRPr="00E73558" w:rsidRDefault="00E73558" w:rsidP="00ED2566">
            <w:pPr>
              <w:spacing w:after="0" w:line="240" w:lineRule="auto"/>
              <w:jc w:val="center"/>
            </w:pPr>
            <w:r w:rsidRPr="00E73558">
              <w:t>10,20%</w:t>
            </w:r>
          </w:p>
        </w:tc>
        <w:tc>
          <w:tcPr>
            <w:tcW w:w="1080" w:type="dxa"/>
            <w:tcBorders>
              <w:top w:val="nil"/>
              <w:left w:val="nil"/>
              <w:bottom w:val="single" w:sz="4" w:space="0" w:color="auto"/>
              <w:right w:val="single" w:sz="4" w:space="0" w:color="auto"/>
            </w:tcBorders>
            <w:shd w:val="clear" w:color="auto" w:fill="auto"/>
            <w:noWrap/>
            <w:vAlign w:val="bottom"/>
            <w:hideMark/>
          </w:tcPr>
          <w:p w14:paraId="6776F437" w14:textId="77777777" w:rsidR="007667BE" w:rsidRPr="00E73558" w:rsidRDefault="00E73558" w:rsidP="00ED2566">
            <w:pPr>
              <w:spacing w:after="0" w:line="240" w:lineRule="auto"/>
              <w:jc w:val="center"/>
            </w:pPr>
            <w:r w:rsidRPr="00E73558">
              <w:t>2</w:t>
            </w:r>
          </w:p>
        </w:tc>
        <w:tc>
          <w:tcPr>
            <w:tcW w:w="1080" w:type="dxa"/>
            <w:tcBorders>
              <w:top w:val="nil"/>
              <w:left w:val="nil"/>
              <w:bottom w:val="single" w:sz="4" w:space="0" w:color="auto"/>
              <w:right w:val="single" w:sz="4" w:space="0" w:color="auto"/>
            </w:tcBorders>
          </w:tcPr>
          <w:p w14:paraId="5983BEAA" w14:textId="77777777" w:rsidR="007667BE" w:rsidRPr="00E73558" w:rsidRDefault="00E73558" w:rsidP="00ED2566">
            <w:pPr>
              <w:spacing w:after="0" w:line="240" w:lineRule="auto"/>
              <w:jc w:val="center"/>
            </w:pPr>
            <w:r w:rsidRPr="00E73558">
              <w:t>1,20%</w:t>
            </w:r>
          </w:p>
        </w:tc>
      </w:tr>
      <w:tr w:rsidR="00627778" w:rsidRPr="00E73558" w14:paraId="0EA0AF1F"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7A0EC699" w14:textId="77777777" w:rsidR="007667BE" w:rsidRPr="00E73558" w:rsidRDefault="007667BE" w:rsidP="000F7A21">
            <w:pPr>
              <w:spacing w:after="0" w:line="240" w:lineRule="auto"/>
            </w:pPr>
            <w:r w:rsidRPr="00E73558">
              <w:t>NIVEL 5</w:t>
            </w:r>
          </w:p>
        </w:tc>
        <w:tc>
          <w:tcPr>
            <w:tcW w:w="1080" w:type="dxa"/>
            <w:tcBorders>
              <w:top w:val="nil"/>
              <w:left w:val="nil"/>
              <w:bottom w:val="single" w:sz="4" w:space="0" w:color="auto"/>
              <w:right w:val="single" w:sz="4" w:space="0" w:color="auto"/>
            </w:tcBorders>
            <w:shd w:val="clear" w:color="auto" w:fill="auto"/>
            <w:noWrap/>
            <w:vAlign w:val="bottom"/>
            <w:hideMark/>
          </w:tcPr>
          <w:p w14:paraId="23E5DE69" w14:textId="77777777" w:rsidR="007667BE" w:rsidRPr="00E73558" w:rsidRDefault="00D63FF5" w:rsidP="00ED2566">
            <w:pPr>
              <w:spacing w:after="0" w:line="240" w:lineRule="auto"/>
              <w:jc w:val="center"/>
            </w:pPr>
            <w:r w:rsidRPr="00E73558">
              <w:t>39</w:t>
            </w:r>
          </w:p>
        </w:tc>
        <w:tc>
          <w:tcPr>
            <w:tcW w:w="1080" w:type="dxa"/>
            <w:tcBorders>
              <w:top w:val="single" w:sz="4" w:space="0" w:color="auto"/>
              <w:left w:val="nil"/>
              <w:bottom w:val="single" w:sz="4" w:space="0" w:color="auto"/>
              <w:right w:val="single" w:sz="4" w:space="0" w:color="auto"/>
            </w:tcBorders>
          </w:tcPr>
          <w:p w14:paraId="44921B51" w14:textId="77777777" w:rsidR="007667BE" w:rsidRPr="00E73558" w:rsidRDefault="00D63FF5" w:rsidP="00ED2566">
            <w:pPr>
              <w:spacing w:after="0" w:line="240" w:lineRule="auto"/>
              <w:jc w:val="center"/>
            </w:pPr>
            <w:r w:rsidRPr="00E73558">
              <w:t>23,50%</w:t>
            </w:r>
          </w:p>
        </w:tc>
        <w:tc>
          <w:tcPr>
            <w:tcW w:w="1080" w:type="dxa"/>
            <w:tcBorders>
              <w:top w:val="nil"/>
              <w:left w:val="nil"/>
              <w:bottom w:val="single" w:sz="4" w:space="0" w:color="auto"/>
              <w:right w:val="single" w:sz="4" w:space="0" w:color="auto"/>
            </w:tcBorders>
            <w:shd w:val="clear" w:color="auto" w:fill="auto"/>
            <w:noWrap/>
            <w:vAlign w:val="bottom"/>
            <w:hideMark/>
          </w:tcPr>
          <w:p w14:paraId="342EBC9B" w14:textId="77777777" w:rsidR="007667BE" w:rsidRPr="00E73558" w:rsidRDefault="00D63FF5" w:rsidP="00ED2566">
            <w:pPr>
              <w:spacing w:after="0" w:line="240" w:lineRule="auto"/>
              <w:jc w:val="center"/>
            </w:pPr>
            <w:r w:rsidRPr="00E73558">
              <w:t>13</w:t>
            </w:r>
          </w:p>
        </w:tc>
        <w:tc>
          <w:tcPr>
            <w:tcW w:w="1080" w:type="dxa"/>
            <w:tcBorders>
              <w:top w:val="nil"/>
              <w:left w:val="nil"/>
              <w:bottom w:val="single" w:sz="4" w:space="0" w:color="auto"/>
              <w:right w:val="single" w:sz="4" w:space="0" w:color="auto"/>
            </w:tcBorders>
          </w:tcPr>
          <w:p w14:paraId="00065969" w14:textId="77777777" w:rsidR="007667BE" w:rsidRPr="00E73558" w:rsidRDefault="00D63FF5" w:rsidP="00ED2566">
            <w:pPr>
              <w:spacing w:after="0" w:line="240" w:lineRule="auto"/>
              <w:jc w:val="center"/>
            </w:pPr>
            <w:r w:rsidRPr="00E73558">
              <w:t>7,80%</w:t>
            </w:r>
          </w:p>
        </w:tc>
      </w:tr>
      <w:tr w:rsidR="00627778" w:rsidRPr="00E73558" w14:paraId="6ECD3E64"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tcPr>
          <w:p w14:paraId="456ADE8D" w14:textId="77777777" w:rsidR="007667BE" w:rsidRPr="00E73558" w:rsidRDefault="007667BE" w:rsidP="000F7A21">
            <w:pPr>
              <w:spacing w:after="0" w:line="240" w:lineRule="auto"/>
            </w:pPr>
            <w:r w:rsidRPr="00E73558">
              <w:t>NIVEL 6</w:t>
            </w:r>
          </w:p>
        </w:tc>
        <w:tc>
          <w:tcPr>
            <w:tcW w:w="1080" w:type="dxa"/>
            <w:tcBorders>
              <w:top w:val="nil"/>
              <w:left w:val="nil"/>
              <w:bottom w:val="single" w:sz="4" w:space="0" w:color="auto"/>
              <w:right w:val="single" w:sz="4" w:space="0" w:color="auto"/>
            </w:tcBorders>
            <w:shd w:val="clear" w:color="auto" w:fill="auto"/>
            <w:noWrap/>
            <w:vAlign w:val="bottom"/>
          </w:tcPr>
          <w:p w14:paraId="2FE8A7C0" w14:textId="77777777" w:rsidR="007667BE" w:rsidRPr="00E73558" w:rsidRDefault="00D63FF5" w:rsidP="00ED2566">
            <w:pPr>
              <w:spacing w:after="0" w:line="240" w:lineRule="auto"/>
              <w:jc w:val="center"/>
            </w:pPr>
            <w:r w:rsidRPr="00E73558">
              <w:t>32</w:t>
            </w:r>
          </w:p>
        </w:tc>
        <w:tc>
          <w:tcPr>
            <w:tcW w:w="1080" w:type="dxa"/>
            <w:tcBorders>
              <w:top w:val="single" w:sz="4" w:space="0" w:color="auto"/>
              <w:left w:val="nil"/>
              <w:bottom w:val="single" w:sz="4" w:space="0" w:color="auto"/>
              <w:right w:val="single" w:sz="4" w:space="0" w:color="auto"/>
            </w:tcBorders>
          </w:tcPr>
          <w:p w14:paraId="0B7840ED" w14:textId="77777777" w:rsidR="007667BE" w:rsidRPr="00E73558" w:rsidRDefault="00D63FF5" w:rsidP="00ED2566">
            <w:pPr>
              <w:spacing w:after="0" w:line="240" w:lineRule="auto"/>
              <w:jc w:val="center"/>
            </w:pPr>
            <w:r w:rsidRPr="00E73558">
              <w:t>19,30%</w:t>
            </w:r>
          </w:p>
        </w:tc>
        <w:tc>
          <w:tcPr>
            <w:tcW w:w="1080" w:type="dxa"/>
            <w:tcBorders>
              <w:top w:val="nil"/>
              <w:left w:val="nil"/>
              <w:bottom w:val="single" w:sz="4" w:space="0" w:color="auto"/>
              <w:right w:val="single" w:sz="4" w:space="0" w:color="auto"/>
            </w:tcBorders>
            <w:shd w:val="clear" w:color="auto" w:fill="auto"/>
            <w:noWrap/>
            <w:vAlign w:val="bottom"/>
          </w:tcPr>
          <w:p w14:paraId="1F5F8536" w14:textId="77777777" w:rsidR="007667BE" w:rsidRPr="00E73558" w:rsidRDefault="00D63FF5" w:rsidP="00ED2566">
            <w:pPr>
              <w:spacing w:after="0" w:line="240" w:lineRule="auto"/>
              <w:jc w:val="center"/>
            </w:pPr>
            <w:r w:rsidRPr="00E73558">
              <w:t>29</w:t>
            </w:r>
          </w:p>
        </w:tc>
        <w:tc>
          <w:tcPr>
            <w:tcW w:w="1080" w:type="dxa"/>
            <w:tcBorders>
              <w:top w:val="nil"/>
              <w:left w:val="nil"/>
              <w:bottom w:val="single" w:sz="4" w:space="0" w:color="auto"/>
              <w:right w:val="single" w:sz="4" w:space="0" w:color="auto"/>
            </w:tcBorders>
          </w:tcPr>
          <w:p w14:paraId="2E863C8A" w14:textId="77777777" w:rsidR="007667BE" w:rsidRPr="00E73558" w:rsidRDefault="00D63FF5" w:rsidP="00ED2566">
            <w:pPr>
              <w:spacing w:after="0" w:line="240" w:lineRule="auto"/>
              <w:jc w:val="center"/>
            </w:pPr>
            <w:r w:rsidRPr="00E73558">
              <w:t>17,50%</w:t>
            </w:r>
          </w:p>
        </w:tc>
      </w:tr>
      <w:tr w:rsidR="00627778" w:rsidRPr="00E73558" w14:paraId="74610DD0"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tcPr>
          <w:p w14:paraId="52DF6E60" w14:textId="77777777" w:rsidR="007667BE" w:rsidRPr="00E73558" w:rsidRDefault="007667BE" w:rsidP="000F7A21">
            <w:pPr>
              <w:spacing w:after="0" w:line="240" w:lineRule="auto"/>
            </w:pPr>
            <w:r w:rsidRPr="00E73558">
              <w:t>NIVEL 7</w:t>
            </w:r>
          </w:p>
        </w:tc>
        <w:tc>
          <w:tcPr>
            <w:tcW w:w="1080" w:type="dxa"/>
            <w:tcBorders>
              <w:top w:val="nil"/>
              <w:left w:val="nil"/>
              <w:bottom w:val="single" w:sz="4" w:space="0" w:color="auto"/>
              <w:right w:val="single" w:sz="4" w:space="0" w:color="auto"/>
            </w:tcBorders>
            <w:shd w:val="clear" w:color="auto" w:fill="auto"/>
            <w:noWrap/>
            <w:vAlign w:val="bottom"/>
          </w:tcPr>
          <w:p w14:paraId="609A3004" w14:textId="77777777" w:rsidR="007667BE" w:rsidRPr="00E73558" w:rsidRDefault="00D63FF5" w:rsidP="00ED2566">
            <w:pPr>
              <w:spacing w:after="0" w:line="240" w:lineRule="auto"/>
              <w:jc w:val="center"/>
            </w:pPr>
            <w:r w:rsidRPr="00E73558">
              <w:t>2</w:t>
            </w:r>
          </w:p>
        </w:tc>
        <w:tc>
          <w:tcPr>
            <w:tcW w:w="1080" w:type="dxa"/>
            <w:tcBorders>
              <w:top w:val="single" w:sz="4" w:space="0" w:color="auto"/>
              <w:left w:val="nil"/>
              <w:bottom w:val="single" w:sz="4" w:space="0" w:color="auto"/>
              <w:right w:val="single" w:sz="4" w:space="0" w:color="auto"/>
            </w:tcBorders>
          </w:tcPr>
          <w:p w14:paraId="1630ECD0" w14:textId="77777777" w:rsidR="007667BE" w:rsidRPr="00E73558" w:rsidRDefault="00D63FF5" w:rsidP="00ED2566">
            <w:pPr>
              <w:spacing w:after="0" w:line="240" w:lineRule="auto"/>
              <w:jc w:val="center"/>
            </w:pPr>
            <w:r w:rsidRPr="00E73558">
              <w:t>1,20%</w:t>
            </w:r>
          </w:p>
        </w:tc>
        <w:tc>
          <w:tcPr>
            <w:tcW w:w="1080" w:type="dxa"/>
            <w:tcBorders>
              <w:top w:val="nil"/>
              <w:left w:val="nil"/>
              <w:bottom w:val="single" w:sz="4" w:space="0" w:color="auto"/>
              <w:right w:val="single" w:sz="4" w:space="0" w:color="auto"/>
            </w:tcBorders>
            <w:shd w:val="clear" w:color="auto" w:fill="auto"/>
            <w:noWrap/>
            <w:vAlign w:val="bottom"/>
          </w:tcPr>
          <w:p w14:paraId="6DF9957E" w14:textId="77777777" w:rsidR="007667BE" w:rsidRPr="00E73558" w:rsidRDefault="00D63FF5" w:rsidP="00ED2566">
            <w:pPr>
              <w:spacing w:after="0" w:line="240" w:lineRule="auto"/>
              <w:jc w:val="center"/>
            </w:pPr>
            <w:r w:rsidRPr="00E73558">
              <w:t>9</w:t>
            </w:r>
          </w:p>
        </w:tc>
        <w:tc>
          <w:tcPr>
            <w:tcW w:w="1080" w:type="dxa"/>
            <w:tcBorders>
              <w:top w:val="nil"/>
              <w:left w:val="nil"/>
              <w:bottom w:val="single" w:sz="4" w:space="0" w:color="auto"/>
              <w:right w:val="single" w:sz="4" w:space="0" w:color="auto"/>
            </w:tcBorders>
          </w:tcPr>
          <w:p w14:paraId="1AE8E9E1" w14:textId="77777777" w:rsidR="007667BE" w:rsidRPr="00E73558" w:rsidRDefault="00D63FF5" w:rsidP="00ED2566">
            <w:pPr>
              <w:spacing w:after="0" w:line="240" w:lineRule="auto"/>
              <w:jc w:val="center"/>
            </w:pPr>
            <w:r w:rsidRPr="00E73558">
              <w:t>5,40%</w:t>
            </w:r>
          </w:p>
        </w:tc>
      </w:tr>
      <w:tr w:rsidR="00627778" w:rsidRPr="00E73558" w14:paraId="51B9D748" w14:textId="77777777" w:rsidTr="000F7A21">
        <w:trPr>
          <w:trHeight w:val="225"/>
        </w:trPr>
        <w:tc>
          <w:tcPr>
            <w:tcW w:w="2440" w:type="dxa"/>
            <w:tcBorders>
              <w:top w:val="nil"/>
              <w:left w:val="single" w:sz="4" w:space="0" w:color="auto"/>
              <w:bottom w:val="single" w:sz="4" w:space="0" w:color="auto"/>
              <w:right w:val="single" w:sz="4" w:space="0" w:color="auto"/>
            </w:tcBorders>
            <w:shd w:val="clear" w:color="auto" w:fill="auto"/>
            <w:noWrap/>
            <w:vAlign w:val="bottom"/>
          </w:tcPr>
          <w:p w14:paraId="4A5BE3CA" w14:textId="77777777" w:rsidR="007667BE" w:rsidRPr="00E73558" w:rsidRDefault="007667BE" w:rsidP="000F7A21">
            <w:pPr>
              <w:spacing w:after="0" w:line="240" w:lineRule="auto"/>
            </w:pPr>
            <w:r w:rsidRPr="00E73558">
              <w:t>NIVEL 8</w:t>
            </w:r>
          </w:p>
        </w:tc>
        <w:tc>
          <w:tcPr>
            <w:tcW w:w="1080" w:type="dxa"/>
            <w:tcBorders>
              <w:top w:val="nil"/>
              <w:left w:val="nil"/>
              <w:bottom w:val="single" w:sz="4" w:space="0" w:color="auto"/>
              <w:right w:val="single" w:sz="4" w:space="0" w:color="auto"/>
            </w:tcBorders>
            <w:shd w:val="clear" w:color="auto" w:fill="auto"/>
            <w:noWrap/>
            <w:vAlign w:val="bottom"/>
          </w:tcPr>
          <w:p w14:paraId="423EA6B5" w14:textId="77777777" w:rsidR="007667BE" w:rsidRPr="00E73558" w:rsidRDefault="00D63FF5" w:rsidP="00ED2566">
            <w:pPr>
              <w:spacing w:after="0" w:line="240" w:lineRule="auto"/>
              <w:jc w:val="center"/>
            </w:pPr>
            <w:r w:rsidRPr="00E73558">
              <w:t>1</w:t>
            </w:r>
          </w:p>
        </w:tc>
        <w:tc>
          <w:tcPr>
            <w:tcW w:w="1080" w:type="dxa"/>
            <w:tcBorders>
              <w:top w:val="single" w:sz="4" w:space="0" w:color="auto"/>
              <w:left w:val="nil"/>
              <w:bottom w:val="single" w:sz="4" w:space="0" w:color="auto"/>
              <w:right w:val="single" w:sz="4" w:space="0" w:color="auto"/>
            </w:tcBorders>
          </w:tcPr>
          <w:p w14:paraId="788E3DED" w14:textId="77777777" w:rsidR="007667BE" w:rsidRPr="00E73558" w:rsidRDefault="00D63FF5" w:rsidP="00ED2566">
            <w:pPr>
              <w:spacing w:after="0" w:line="240" w:lineRule="auto"/>
              <w:jc w:val="center"/>
            </w:pPr>
            <w:r w:rsidRPr="00E73558">
              <w:t>0,60%</w:t>
            </w:r>
          </w:p>
        </w:tc>
        <w:tc>
          <w:tcPr>
            <w:tcW w:w="1080" w:type="dxa"/>
            <w:tcBorders>
              <w:top w:val="nil"/>
              <w:left w:val="nil"/>
              <w:bottom w:val="single" w:sz="4" w:space="0" w:color="auto"/>
              <w:right w:val="single" w:sz="4" w:space="0" w:color="auto"/>
            </w:tcBorders>
            <w:shd w:val="clear" w:color="auto" w:fill="auto"/>
            <w:noWrap/>
            <w:vAlign w:val="bottom"/>
          </w:tcPr>
          <w:p w14:paraId="03EA9494" w14:textId="77777777" w:rsidR="007667BE" w:rsidRPr="00E73558" w:rsidRDefault="00D63FF5" w:rsidP="00ED2566">
            <w:pPr>
              <w:spacing w:after="0" w:line="240" w:lineRule="auto"/>
              <w:jc w:val="center"/>
            </w:pPr>
            <w:r w:rsidRPr="00E73558">
              <w:t>2</w:t>
            </w:r>
          </w:p>
        </w:tc>
        <w:tc>
          <w:tcPr>
            <w:tcW w:w="1080" w:type="dxa"/>
            <w:tcBorders>
              <w:top w:val="nil"/>
              <w:left w:val="nil"/>
              <w:bottom w:val="single" w:sz="4" w:space="0" w:color="auto"/>
              <w:right w:val="single" w:sz="4" w:space="0" w:color="auto"/>
            </w:tcBorders>
          </w:tcPr>
          <w:p w14:paraId="59529F65" w14:textId="77777777" w:rsidR="007667BE" w:rsidRPr="00E73558" w:rsidRDefault="00D63FF5" w:rsidP="00ED2566">
            <w:pPr>
              <w:spacing w:after="0" w:line="240" w:lineRule="auto"/>
              <w:jc w:val="center"/>
            </w:pPr>
            <w:r w:rsidRPr="00E73558">
              <w:t>1,20%</w:t>
            </w:r>
          </w:p>
        </w:tc>
      </w:tr>
      <w:tr w:rsidR="00627778" w:rsidRPr="00E73558" w14:paraId="5CEF2D7D" w14:textId="77777777" w:rsidTr="000F7A21">
        <w:trPr>
          <w:trHeight w:val="225"/>
        </w:trPr>
        <w:tc>
          <w:tcPr>
            <w:tcW w:w="2440" w:type="dxa"/>
            <w:tcBorders>
              <w:top w:val="nil"/>
              <w:left w:val="nil"/>
              <w:bottom w:val="nil"/>
              <w:right w:val="nil"/>
            </w:tcBorders>
            <w:shd w:val="clear" w:color="auto" w:fill="auto"/>
            <w:noWrap/>
            <w:vAlign w:val="bottom"/>
            <w:hideMark/>
          </w:tcPr>
          <w:p w14:paraId="6184CD14" w14:textId="77777777" w:rsidR="007667BE" w:rsidRPr="00E73558" w:rsidRDefault="007667BE" w:rsidP="000F7A21">
            <w:pPr>
              <w:spacing w:after="0" w:line="240" w:lineRule="auto"/>
              <w:jc w:val="right"/>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EBC75FF" w14:textId="77777777" w:rsidR="007667BE" w:rsidRPr="00E73558" w:rsidRDefault="00D63FF5" w:rsidP="00ED2566">
            <w:pPr>
              <w:spacing w:after="0" w:line="240" w:lineRule="auto"/>
              <w:jc w:val="center"/>
            </w:pPr>
            <w:r w:rsidRPr="00E73558">
              <w:t>103</w:t>
            </w:r>
          </w:p>
        </w:tc>
        <w:tc>
          <w:tcPr>
            <w:tcW w:w="1080" w:type="dxa"/>
            <w:tcBorders>
              <w:top w:val="single" w:sz="4" w:space="0" w:color="auto"/>
              <w:left w:val="nil"/>
              <w:bottom w:val="single" w:sz="4" w:space="0" w:color="auto"/>
              <w:right w:val="single" w:sz="4" w:space="0" w:color="auto"/>
            </w:tcBorders>
          </w:tcPr>
          <w:p w14:paraId="5F078988" w14:textId="77777777" w:rsidR="007667BE" w:rsidRPr="00E73558" w:rsidRDefault="00D63FF5" w:rsidP="00ED2566">
            <w:pPr>
              <w:spacing w:after="0" w:line="240" w:lineRule="auto"/>
              <w:jc w:val="center"/>
            </w:pPr>
            <w:r w:rsidRPr="00E73558">
              <w:t>62,00%</w:t>
            </w:r>
          </w:p>
        </w:tc>
        <w:tc>
          <w:tcPr>
            <w:tcW w:w="1080" w:type="dxa"/>
            <w:tcBorders>
              <w:top w:val="nil"/>
              <w:left w:val="nil"/>
              <w:bottom w:val="single" w:sz="4" w:space="0" w:color="auto"/>
              <w:right w:val="single" w:sz="4" w:space="0" w:color="auto"/>
            </w:tcBorders>
            <w:shd w:val="clear" w:color="auto" w:fill="auto"/>
            <w:noWrap/>
            <w:vAlign w:val="bottom"/>
            <w:hideMark/>
          </w:tcPr>
          <w:p w14:paraId="3F3414B3" w14:textId="77777777" w:rsidR="007667BE" w:rsidRPr="00E73558" w:rsidRDefault="00D63FF5" w:rsidP="00ED2566">
            <w:pPr>
              <w:spacing w:after="0" w:line="240" w:lineRule="auto"/>
              <w:jc w:val="center"/>
            </w:pPr>
            <w:r w:rsidRPr="00E73558">
              <w:t>63</w:t>
            </w:r>
          </w:p>
        </w:tc>
        <w:tc>
          <w:tcPr>
            <w:tcW w:w="1080" w:type="dxa"/>
            <w:tcBorders>
              <w:top w:val="nil"/>
              <w:left w:val="nil"/>
              <w:bottom w:val="single" w:sz="4" w:space="0" w:color="auto"/>
              <w:right w:val="single" w:sz="4" w:space="0" w:color="auto"/>
            </w:tcBorders>
          </w:tcPr>
          <w:p w14:paraId="4C0AFF41" w14:textId="77777777" w:rsidR="007667BE" w:rsidRPr="00E73558" w:rsidRDefault="00D63FF5" w:rsidP="00ED2566">
            <w:pPr>
              <w:spacing w:after="0" w:line="240" w:lineRule="auto"/>
              <w:jc w:val="center"/>
            </w:pPr>
            <w:r w:rsidRPr="00E73558">
              <w:t>38,00%</w:t>
            </w:r>
          </w:p>
        </w:tc>
      </w:tr>
    </w:tbl>
    <w:p w14:paraId="5EB0FC2F" w14:textId="77777777" w:rsidR="007667BE" w:rsidRDefault="007667BE" w:rsidP="005F286B">
      <w:pPr>
        <w:jc w:val="both"/>
        <w:rPr>
          <w:rFonts w:ascii="Arial" w:hAnsi="Arial" w:cs="Arial"/>
          <w:color w:val="000065"/>
          <w:sz w:val="28"/>
          <w:szCs w:val="28"/>
          <w:u w:val="single"/>
        </w:rPr>
      </w:pPr>
    </w:p>
    <w:p w14:paraId="46C786DE" w14:textId="77777777" w:rsidR="00B54A81" w:rsidRPr="00B54A81" w:rsidRDefault="00B54A81" w:rsidP="00E12A7F">
      <w:pPr>
        <w:jc w:val="both"/>
        <w:rPr>
          <w:b/>
        </w:rPr>
      </w:pPr>
      <w:r w:rsidRPr="00B54A81">
        <w:rPr>
          <w:b/>
        </w:rPr>
        <w:t>2.2 Acceso a la organización: Reclutamiento y selección</w:t>
      </w:r>
    </w:p>
    <w:p w14:paraId="6F8DCCC9" w14:textId="77777777" w:rsidR="00B54A81" w:rsidRDefault="00B54A81" w:rsidP="00E12A7F">
      <w:pPr>
        <w:jc w:val="both"/>
      </w:pPr>
    </w:p>
    <w:p w14:paraId="2DF62891" w14:textId="576AC229" w:rsidR="00B54A81" w:rsidRDefault="00B54A81" w:rsidP="00E12A7F">
      <w:pPr>
        <w:jc w:val="both"/>
      </w:pPr>
      <w:r>
        <w:t xml:space="preserve">De enero a mayo de 2021, </w:t>
      </w:r>
      <w:r w:rsidR="00ED2566">
        <w:t xml:space="preserve">28 </w:t>
      </w:r>
      <w:r>
        <w:t>personas se han incorporado a la empresa</w:t>
      </w:r>
      <w:r w:rsidR="00ED2566">
        <w:t>,</w:t>
      </w:r>
      <w:r>
        <w:t xml:space="preserve"> de las que </w:t>
      </w:r>
      <w:r w:rsidR="00ED2566">
        <w:t xml:space="preserve">19 han sido </w:t>
      </w:r>
      <w:r>
        <w:t xml:space="preserve">mujeres y </w:t>
      </w:r>
      <w:r w:rsidR="00ED2566">
        <w:t xml:space="preserve">9 </w:t>
      </w:r>
      <w:r>
        <w:t>hombres.</w:t>
      </w:r>
    </w:p>
    <w:p w14:paraId="577F0BBB" w14:textId="77777777" w:rsidR="00B54A81" w:rsidRDefault="00B54A81" w:rsidP="00E12A7F">
      <w:pPr>
        <w:jc w:val="both"/>
      </w:pPr>
      <w:r>
        <w:t>En cuanto a los factores que determinan la contratación son mayormente las necesidades de producción.</w:t>
      </w:r>
    </w:p>
    <w:p w14:paraId="3FF1E298" w14:textId="278F345F" w:rsidR="00B54A81" w:rsidRPr="00B37B1E" w:rsidRDefault="00B54A81" w:rsidP="00E12A7F">
      <w:pPr>
        <w:jc w:val="both"/>
        <w:rPr>
          <w:color w:val="FF0000"/>
        </w:rPr>
      </w:pPr>
      <w:r>
        <w:t xml:space="preserve">En </w:t>
      </w:r>
      <w:r w:rsidRPr="00AC0A32">
        <w:t xml:space="preserve">cuanto al sistema de reclutamiento que utiliza </w:t>
      </w:r>
      <w:proofErr w:type="spellStart"/>
      <w:r w:rsidRPr="00AC0A32">
        <w:t>Grafometal</w:t>
      </w:r>
      <w:proofErr w:type="spellEnd"/>
      <w:r w:rsidRPr="00AC0A32">
        <w:t xml:space="preserve">, lo hace mediante entrevistas colectivas que se realizan en las instalaciones de la empresa, </w:t>
      </w:r>
      <w:r w:rsidR="00ED2566" w:rsidRPr="00AC0A32">
        <w:t xml:space="preserve">de candidatas </w:t>
      </w:r>
      <w:r w:rsidRPr="00AC0A32">
        <w:t>preseleccionadas mediant</w:t>
      </w:r>
      <w:r w:rsidR="00B37B1E" w:rsidRPr="00AC0A32">
        <w:t>e el análisis de sus currículos.</w:t>
      </w:r>
    </w:p>
    <w:p w14:paraId="3D8EBD02" w14:textId="77777777" w:rsidR="00B54A81" w:rsidRPr="00B54A81" w:rsidRDefault="00B54A81" w:rsidP="00E12A7F">
      <w:pPr>
        <w:jc w:val="both"/>
        <w:rPr>
          <w:rFonts w:ascii="Arial" w:hAnsi="Arial" w:cs="Arial"/>
          <w:color w:val="000065"/>
          <w:u w:val="single"/>
        </w:rPr>
      </w:pPr>
    </w:p>
    <w:p w14:paraId="27F5BCC3" w14:textId="77777777" w:rsidR="00B54A81" w:rsidRPr="00B54A81" w:rsidRDefault="00B54A81" w:rsidP="00E12A7F">
      <w:pPr>
        <w:jc w:val="both"/>
        <w:rPr>
          <w:b/>
        </w:rPr>
      </w:pPr>
      <w:r w:rsidRPr="00B54A81">
        <w:rPr>
          <w:b/>
        </w:rPr>
        <w:t>2.3 Formación</w:t>
      </w:r>
    </w:p>
    <w:p w14:paraId="19573FD0" w14:textId="77777777" w:rsidR="00B54A81" w:rsidRDefault="00B54A81" w:rsidP="00E12A7F">
      <w:pPr>
        <w:jc w:val="both"/>
      </w:pPr>
    </w:p>
    <w:p w14:paraId="4337C02A" w14:textId="392D3309" w:rsidR="00B54A81" w:rsidRPr="00AC0A32" w:rsidRDefault="00B54A81" w:rsidP="00E12A7F">
      <w:pPr>
        <w:jc w:val="both"/>
      </w:pPr>
      <w:r>
        <w:t xml:space="preserve">La formación </w:t>
      </w:r>
      <w:r w:rsidRPr="00AC0A32">
        <w:t xml:space="preserve">dentro de la empresa es una herramienta clave que permite a los hombres y mujeres desarrollar mejor su trabajo y acceder a puestos de mayor responsabilidad </w:t>
      </w:r>
      <w:r w:rsidR="00B37B1E" w:rsidRPr="00AC0A32">
        <w:t>dentro de un marco d</w:t>
      </w:r>
      <w:r w:rsidRPr="00AC0A32">
        <w:t>e igualdad de oportunidades.</w:t>
      </w:r>
    </w:p>
    <w:p w14:paraId="4CD3EE8A" w14:textId="3C79E4F3" w:rsidR="00B54A81" w:rsidRPr="00AC0A32" w:rsidRDefault="00B54A81" w:rsidP="00E12A7F">
      <w:pPr>
        <w:jc w:val="both"/>
      </w:pPr>
      <w:r w:rsidRPr="00AC0A32">
        <w:t xml:space="preserve">La política de formación de </w:t>
      </w:r>
      <w:proofErr w:type="spellStart"/>
      <w:r w:rsidRPr="00AC0A32">
        <w:t>Grafometal</w:t>
      </w:r>
      <w:proofErr w:type="spellEnd"/>
      <w:r w:rsidRPr="00AC0A32">
        <w:t xml:space="preserve"> no tiene discriminación de ningún tipo</w:t>
      </w:r>
      <w:r w:rsidR="005F0939" w:rsidRPr="00AC0A32">
        <w:t>.</w:t>
      </w:r>
    </w:p>
    <w:p w14:paraId="7972F175" w14:textId="74ED2643" w:rsidR="00B54A81" w:rsidRDefault="00B54A81" w:rsidP="00E12A7F">
      <w:pPr>
        <w:jc w:val="both"/>
      </w:pPr>
      <w:r w:rsidRPr="00AC0A32">
        <w:t>El año 2020 se realizaron 5923,50 horas</w:t>
      </w:r>
      <w:r w:rsidR="005F0939" w:rsidRPr="00AC0A32">
        <w:t xml:space="preserve"> de formación</w:t>
      </w:r>
      <w:r w:rsidRPr="001A51AC">
        <w:t>, de las que 3156</w:t>
      </w:r>
      <w:r>
        <w:t>,0</w:t>
      </w:r>
      <w:r w:rsidRPr="001A51AC">
        <w:t xml:space="preserve"> fueron realizadas por hombres y 2767,50 por mujeres.</w:t>
      </w:r>
    </w:p>
    <w:p w14:paraId="49A600BA" w14:textId="77777777" w:rsidR="00B54A81" w:rsidRDefault="00B54A81" w:rsidP="00E12A7F">
      <w:pPr>
        <w:jc w:val="both"/>
      </w:pPr>
    </w:p>
    <w:p w14:paraId="0076B6B7" w14:textId="77777777" w:rsidR="00B54A81" w:rsidRDefault="00B54A81" w:rsidP="00E12A7F">
      <w:pPr>
        <w:jc w:val="both"/>
        <w:rPr>
          <w:b/>
        </w:rPr>
      </w:pPr>
      <w:r w:rsidRPr="00B54A81">
        <w:rPr>
          <w:b/>
        </w:rPr>
        <w:t>2.4 Promoción y desarrollo</w:t>
      </w:r>
    </w:p>
    <w:p w14:paraId="654C4778" w14:textId="77777777" w:rsidR="00B54A81" w:rsidRPr="00B54A81" w:rsidRDefault="00B54A81" w:rsidP="00E12A7F">
      <w:pPr>
        <w:jc w:val="both"/>
        <w:rPr>
          <w:b/>
        </w:rPr>
      </w:pPr>
    </w:p>
    <w:p w14:paraId="3A5EC141" w14:textId="77777777" w:rsidR="00B54A81" w:rsidRDefault="00B54A81" w:rsidP="00E12A7F">
      <w:pPr>
        <w:jc w:val="both"/>
      </w:pPr>
      <w:r>
        <w:t>Durante los meses de enero a mayo 2021 no se han realizado promociones internas dentro de la empresa.</w:t>
      </w:r>
    </w:p>
    <w:p w14:paraId="6028A6D0" w14:textId="77777777" w:rsidR="00B54A81" w:rsidRDefault="00B54A81" w:rsidP="00E12A7F">
      <w:pPr>
        <w:jc w:val="both"/>
      </w:pPr>
    </w:p>
    <w:p w14:paraId="12946F5A" w14:textId="77777777" w:rsidR="00B54A81" w:rsidRPr="00B54A81" w:rsidRDefault="00B54A81" w:rsidP="00B54A81">
      <w:pPr>
        <w:rPr>
          <w:b/>
        </w:rPr>
      </w:pPr>
      <w:r w:rsidRPr="00B54A81">
        <w:rPr>
          <w:b/>
        </w:rPr>
        <w:t>2.5 Política retributiva</w:t>
      </w:r>
    </w:p>
    <w:p w14:paraId="638097D9" w14:textId="77777777" w:rsidR="00B54A81" w:rsidRDefault="00B54A81" w:rsidP="00B54A81"/>
    <w:p w14:paraId="574E5CF6" w14:textId="77777777" w:rsidR="00B54A81" w:rsidRDefault="00B54A81" w:rsidP="00E12A7F">
      <w:pPr>
        <w:jc w:val="both"/>
      </w:pPr>
      <w:r>
        <w:lastRenderedPageBreak/>
        <w:t>En esta área, se pretende valorar la política retributiva de la empresa y si cumple con el principio de igualdad.</w:t>
      </w:r>
    </w:p>
    <w:p w14:paraId="7451303E" w14:textId="77777777" w:rsidR="00B54A81" w:rsidRDefault="00B54A81" w:rsidP="00E12A7F">
      <w:pPr>
        <w:jc w:val="both"/>
      </w:pPr>
      <w:r>
        <w:t>Para realizar este análisis de la distribución salarial entre hombres y mujeres, se ha comprobado si los trabajadores y trabajadoras reciben la misma retribución en el mismo grupo profesional según bandas salariales.</w:t>
      </w:r>
    </w:p>
    <w:p w14:paraId="69B4A36C" w14:textId="77777777" w:rsidR="00B54A81" w:rsidRDefault="00B54A81" w:rsidP="00B54A81"/>
    <w:tbl>
      <w:tblPr>
        <w:tblStyle w:val="Tablaconcuadrcula"/>
        <w:tblW w:w="0" w:type="auto"/>
        <w:tblLook w:val="04A0" w:firstRow="1" w:lastRow="0" w:firstColumn="1" w:lastColumn="0" w:noHBand="0" w:noVBand="1"/>
      </w:tblPr>
      <w:tblGrid>
        <w:gridCol w:w="8494"/>
      </w:tblGrid>
      <w:tr w:rsidR="00B54A81" w14:paraId="3DD1D6EB" w14:textId="77777777" w:rsidTr="00B54A81">
        <w:tc>
          <w:tcPr>
            <w:tcW w:w="8494" w:type="dxa"/>
          </w:tcPr>
          <w:p w14:paraId="51EE4B76" w14:textId="77777777" w:rsidR="00B54A81" w:rsidRPr="00B54A81" w:rsidRDefault="00B54A81" w:rsidP="00B54A81">
            <w:pPr>
              <w:jc w:val="center"/>
              <w:rPr>
                <w:b/>
              </w:rPr>
            </w:pPr>
            <w:r w:rsidRPr="00B54A81">
              <w:rPr>
                <w:b/>
              </w:rPr>
              <w:t>SALARIOS MEDIOS 2020</w:t>
            </w:r>
          </w:p>
        </w:tc>
      </w:tr>
    </w:tbl>
    <w:p w14:paraId="362EC22C" w14:textId="77777777" w:rsidR="00B54A81" w:rsidRDefault="00B54A81" w:rsidP="00B54A81"/>
    <w:tbl>
      <w:tblPr>
        <w:tblW w:w="5960" w:type="dxa"/>
        <w:tblCellMar>
          <w:left w:w="70" w:type="dxa"/>
          <w:right w:w="70" w:type="dxa"/>
        </w:tblCellMar>
        <w:tblLook w:val="04A0" w:firstRow="1" w:lastRow="0" w:firstColumn="1" w:lastColumn="0" w:noHBand="0" w:noVBand="1"/>
      </w:tblPr>
      <w:tblGrid>
        <w:gridCol w:w="1060"/>
        <w:gridCol w:w="1213"/>
        <w:gridCol w:w="963"/>
        <w:gridCol w:w="1362"/>
        <w:gridCol w:w="1362"/>
      </w:tblGrid>
      <w:tr w:rsidR="00B54A81" w:rsidRPr="00467189" w14:paraId="05B489A6" w14:textId="77777777" w:rsidTr="00B54A81">
        <w:trPr>
          <w:trHeight w:val="330"/>
        </w:trPr>
        <w:tc>
          <w:tcPr>
            <w:tcW w:w="1060" w:type="dxa"/>
            <w:tcBorders>
              <w:top w:val="nil"/>
              <w:left w:val="nil"/>
              <w:bottom w:val="nil"/>
              <w:right w:val="single" w:sz="4" w:space="0" w:color="auto"/>
            </w:tcBorders>
            <w:shd w:val="clear" w:color="auto" w:fill="auto"/>
            <w:noWrap/>
            <w:vAlign w:val="bottom"/>
            <w:hideMark/>
          </w:tcPr>
          <w:p w14:paraId="3ADBF2CB" w14:textId="77777777" w:rsidR="00B54A81" w:rsidRPr="00467189" w:rsidRDefault="00B54A81" w:rsidP="00B54A81">
            <w:pPr>
              <w:spacing w:after="0" w:line="240" w:lineRule="auto"/>
            </w:pP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234D" w14:textId="77777777" w:rsidR="00B54A81" w:rsidRPr="00467189" w:rsidRDefault="00B54A81" w:rsidP="006C3D3F">
            <w:pPr>
              <w:spacing w:after="0" w:line="240" w:lineRule="auto"/>
              <w:jc w:val="center"/>
            </w:pPr>
            <w:r w:rsidRPr="00467189">
              <w:t>HOMBRE</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F461" w14:textId="77777777" w:rsidR="00B54A81" w:rsidRPr="00467189" w:rsidRDefault="00B54A81" w:rsidP="006C3D3F">
            <w:pPr>
              <w:spacing w:after="0" w:line="240" w:lineRule="auto"/>
              <w:jc w:val="center"/>
            </w:pPr>
            <w:r w:rsidRPr="00467189">
              <w:t>MUJER</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7D194" w14:textId="77777777" w:rsidR="00B54A81" w:rsidRPr="00467189" w:rsidRDefault="00B54A81" w:rsidP="006C3D3F">
            <w:pPr>
              <w:spacing w:after="0" w:line="240" w:lineRule="auto"/>
              <w:jc w:val="center"/>
            </w:pPr>
            <w:r w:rsidRPr="00467189">
              <w:t>HOMBRE</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FF847" w14:textId="77777777" w:rsidR="00B54A81" w:rsidRPr="00467189" w:rsidRDefault="00B54A81" w:rsidP="006C3D3F">
            <w:pPr>
              <w:spacing w:after="0" w:line="240" w:lineRule="auto"/>
              <w:jc w:val="center"/>
            </w:pPr>
            <w:r w:rsidRPr="00467189">
              <w:t>MUJER</w:t>
            </w:r>
          </w:p>
        </w:tc>
      </w:tr>
      <w:tr w:rsidR="00B54A81" w:rsidRPr="00467189" w14:paraId="5F877C8E" w14:textId="77777777" w:rsidTr="006C3D3F">
        <w:trPr>
          <w:trHeight w:val="315"/>
        </w:trPr>
        <w:tc>
          <w:tcPr>
            <w:tcW w:w="10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A114E36" w14:textId="77777777" w:rsidR="00B54A81" w:rsidRPr="00467189" w:rsidRDefault="00B54A81" w:rsidP="000F7A21">
            <w:pPr>
              <w:spacing w:after="0" w:line="240" w:lineRule="auto"/>
            </w:pPr>
            <w:r w:rsidRPr="00467189">
              <w:t>NIVEL 1</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04F27491" w14:textId="77777777" w:rsidR="00B54A81" w:rsidRPr="00467189" w:rsidRDefault="00B54A81" w:rsidP="005F0939">
            <w:pPr>
              <w:spacing w:after="0" w:line="240" w:lineRule="auto"/>
              <w:jc w:val="center"/>
            </w:pPr>
            <w:r w:rsidRPr="00467189">
              <w:t>2</w:t>
            </w:r>
          </w:p>
        </w:tc>
        <w:tc>
          <w:tcPr>
            <w:tcW w:w="963" w:type="dxa"/>
            <w:tcBorders>
              <w:top w:val="single" w:sz="4" w:space="0" w:color="auto"/>
              <w:left w:val="nil"/>
              <w:bottom w:val="single" w:sz="4" w:space="0" w:color="auto"/>
              <w:right w:val="single" w:sz="8" w:space="0" w:color="auto"/>
            </w:tcBorders>
            <w:shd w:val="clear" w:color="auto" w:fill="auto"/>
            <w:noWrap/>
            <w:vAlign w:val="bottom"/>
            <w:hideMark/>
          </w:tcPr>
          <w:p w14:paraId="646E9765" w14:textId="77777777" w:rsidR="00B54A81" w:rsidRPr="00467189" w:rsidRDefault="00B54A81" w:rsidP="005F0939">
            <w:pPr>
              <w:spacing w:after="0" w:line="240" w:lineRule="auto"/>
              <w:jc w:val="center"/>
            </w:pPr>
            <w:r w:rsidRPr="00467189">
              <w:t>1</w:t>
            </w:r>
          </w:p>
        </w:tc>
        <w:tc>
          <w:tcPr>
            <w:tcW w:w="1362" w:type="dxa"/>
            <w:tcBorders>
              <w:top w:val="single" w:sz="4" w:space="0" w:color="auto"/>
              <w:left w:val="nil"/>
              <w:bottom w:val="single" w:sz="4" w:space="0" w:color="auto"/>
              <w:right w:val="single" w:sz="4" w:space="0" w:color="auto"/>
            </w:tcBorders>
            <w:shd w:val="clear" w:color="auto" w:fill="auto"/>
            <w:noWrap/>
            <w:vAlign w:val="bottom"/>
          </w:tcPr>
          <w:p w14:paraId="01B2EACB" w14:textId="2B4E872B" w:rsidR="00B54A81" w:rsidRPr="00467189" w:rsidRDefault="006C3D3F" w:rsidP="005F0939">
            <w:pPr>
              <w:spacing w:after="0" w:line="240" w:lineRule="auto"/>
              <w:jc w:val="center"/>
            </w:pPr>
            <w:r>
              <w:t>(1)</w:t>
            </w:r>
          </w:p>
        </w:tc>
        <w:tc>
          <w:tcPr>
            <w:tcW w:w="1362" w:type="dxa"/>
            <w:tcBorders>
              <w:top w:val="single" w:sz="4" w:space="0" w:color="auto"/>
              <w:left w:val="nil"/>
              <w:bottom w:val="single" w:sz="4" w:space="0" w:color="auto"/>
              <w:right w:val="single" w:sz="8" w:space="0" w:color="auto"/>
            </w:tcBorders>
            <w:shd w:val="clear" w:color="auto" w:fill="auto"/>
            <w:noWrap/>
            <w:vAlign w:val="bottom"/>
          </w:tcPr>
          <w:p w14:paraId="47E60CD7" w14:textId="5AE612B9" w:rsidR="00B54A81" w:rsidRPr="00467189" w:rsidRDefault="006C3D3F" w:rsidP="005F0939">
            <w:pPr>
              <w:spacing w:after="0" w:line="240" w:lineRule="auto"/>
              <w:jc w:val="center"/>
            </w:pPr>
            <w:r>
              <w:t>(1)</w:t>
            </w:r>
          </w:p>
        </w:tc>
      </w:tr>
      <w:tr w:rsidR="00B54A81" w:rsidRPr="00467189" w14:paraId="16D84F7B" w14:textId="77777777" w:rsidTr="006C3D3F">
        <w:trPr>
          <w:trHeight w:val="315"/>
        </w:trPr>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6BC24C5E" w14:textId="77777777" w:rsidR="00B54A81" w:rsidRPr="00467189" w:rsidRDefault="00B54A81" w:rsidP="000F7A21">
            <w:pPr>
              <w:spacing w:after="0" w:line="240" w:lineRule="auto"/>
            </w:pPr>
            <w:r w:rsidRPr="00467189">
              <w:t>NIVEL 2</w:t>
            </w:r>
          </w:p>
        </w:tc>
        <w:tc>
          <w:tcPr>
            <w:tcW w:w="1213" w:type="dxa"/>
            <w:tcBorders>
              <w:top w:val="nil"/>
              <w:left w:val="nil"/>
              <w:bottom w:val="single" w:sz="4" w:space="0" w:color="auto"/>
              <w:right w:val="single" w:sz="4" w:space="0" w:color="auto"/>
            </w:tcBorders>
            <w:shd w:val="clear" w:color="auto" w:fill="auto"/>
            <w:noWrap/>
            <w:vAlign w:val="bottom"/>
            <w:hideMark/>
          </w:tcPr>
          <w:p w14:paraId="17F8AADC" w14:textId="77777777" w:rsidR="00B54A81" w:rsidRPr="00467189" w:rsidRDefault="00B54A81" w:rsidP="005F0939">
            <w:pPr>
              <w:spacing w:after="0" w:line="240" w:lineRule="auto"/>
              <w:jc w:val="center"/>
            </w:pPr>
            <w:r w:rsidRPr="00467189">
              <w:t>9</w:t>
            </w:r>
          </w:p>
        </w:tc>
        <w:tc>
          <w:tcPr>
            <w:tcW w:w="963" w:type="dxa"/>
            <w:tcBorders>
              <w:top w:val="nil"/>
              <w:left w:val="nil"/>
              <w:bottom w:val="single" w:sz="4" w:space="0" w:color="auto"/>
              <w:right w:val="single" w:sz="8" w:space="0" w:color="auto"/>
            </w:tcBorders>
            <w:shd w:val="clear" w:color="auto" w:fill="auto"/>
            <w:noWrap/>
            <w:vAlign w:val="bottom"/>
            <w:hideMark/>
          </w:tcPr>
          <w:p w14:paraId="39BF8560" w14:textId="77777777" w:rsidR="00B54A81" w:rsidRPr="00467189" w:rsidRDefault="00B54A81" w:rsidP="005F0939">
            <w:pPr>
              <w:spacing w:after="0" w:line="240" w:lineRule="auto"/>
              <w:jc w:val="center"/>
            </w:pPr>
            <w:r w:rsidRPr="00467189">
              <w:t>4</w:t>
            </w:r>
          </w:p>
        </w:tc>
        <w:tc>
          <w:tcPr>
            <w:tcW w:w="1362" w:type="dxa"/>
            <w:tcBorders>
              <w:top w:val="nil"/>
              <w:left w:val="nil"/>
              <w:bottom w:val="single" w:sz="4" w:space="0" w:color="auto"/>
              <w:right w:val="single" w:sz="4" w:space="0" w:color="auto"/>
            </w:tcBorders>
            <w:shd w:val="clear" w:color="auto" w:fill="auto"/>
            <w:noWrap/>
            <w:vAlign w:val="bottom"/>
          </w:tcPr>
          <w:p w14:paraId="036C8A59" w14:textId="7ECD211A" w:rsidR="00B54A81" w:rsidRPr="00467189" w:rsidRDefault="006C3D3F" w:rsidP="005F0939">
            <w:pPr>
              <w:spacing w:after="0" w:line="240" w:lineRule="auto"/>
              <w:jc w:val="center"/>
            </w:pPr>
            <w:r>
              <w:t>(1)</w:t>
            </w:r>
          </w:p>
        </w:tc>
        <w:tc>
          <w:tcPr>
            <w:tcW w:w="1362" w:type="dxa"/>
            <w:tcBorders>
              <w:top w:val="nil"/>
              <w:left w:val="nil"/>
              <w:bottom w:val="single" w:sz="4" w:space="0" w:color="auto"/>
              <w:right w:val="single" w:sz="8" w:space="0" w:color="auto"/>
            </w:tcBorders>
            <w:shd w:val="clear" w:color="auto" w:fill="auto"/>
            <w:noWrap/>
            <w:vAlign w:val="bottom"/>
          </w:tcPr>
          <w:p w14:paraId="76041CF8" w14:textId="11640B05" w:rsidR="00B54A81" w:rsidRPr="00467189" w:rsidRDefault="006C3D3F" w:rsidP="005F0939">
            <w:pPr>
              <w:spacing w:after="0" w:line="240" w:lineRule="auto"/>
              <w:jc w:val="center"/>
            </w:pPr>
            <w:r>
              <w:t>(1)</w:t>
            </w:r>
          </w:p>
        </w:tc>
      </w:tr>
      <w:tr w:rsidR="00B54A81" w:rsidRPr="00467189" w14:paraId="522CE79C" w14:textId="77777777" w:rsidTr="00B54A81">
        <w:trPr>
          <w:trHeight w:val="315"/>
        </w:trPr>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036DDF0E" w14:textId="77777777" w:rsidR="00B54A81" w:rsidRPr="00467189" w:rsidRDefault="00B54A81" w:rsidP="000F7A21">
            <w:pPr>
              <w:spacing w:after="0" w:line="240" w:lineRule="auto"/>
            </w:pPr>
            <w:r w:rsidRPr="00467189">
              <w:t>NIVEL 3</w:t>
            </w:r>
          </w:p>
        </w:tc>
        <w:tc>
          <w:tcPr>
            <w:tcW w:w="1213" w:type="dxa"/>
            <w:tcBorders>
              <w:top w:val="nil"/>
              <w:left w:val="nil"/>
              <w:bottom w:val="single" w:sz="4" w:space="0" w:color="auto"/>
              <w:right w:val="single" w:sz="4" w:space="0" w:color="auto"/>
            </w:tcBorders>
            <w:shd w:val="clear" w:color="auto" w:fill="auto"/>
            <w:noWrap/>
            <w:vAlign w:val="bottom"/>
            <w:hideMark/>
          </w:tcPr>
          <w:p w14:paraId="2912C67F" w14:textId="77777777" w:rsidR="00B54A81" w:rsidRPr="00467189" w:rsidRDefault="00B54A81" w:rsidP="005F0939">
            <w:pPr>
              <w:spacing w:after="0" w:line="240" w:lineRule="auto"/>
              <w:jc w:val="center"/>
            </w:pPr>
            <w:r w:rsidRPr="00467189">
              <w:t>1</w:t>
            </w:r>
          </w:p>
        </w:tc>
        <w:tc>
          <w:tcPr>
            <w:tcW w:w="963" w:type="dxa"/>
            <w:tcBorders>
              <w:top w:val="nil"/>
              <w:left w:val="nil"/>
              <w:bottom w:val="single" w:sz="4" w:space="0" w:color="auto"/>
              <w:right w:val="single" w:sz="8" w:space="0" w:color="auto"/>
            </w:tcBorders>
            <w:shd w:val="clear" w:color="auto" w:fill="auto"/>
            <w:noWrap/>
            <w:vAlign w:val="bottom"/>
            <w:hideMark/>
          </w:tcPr>
          <w:p w14:paraId="5055C8A2" w14:textId="77777777" w:rsidR="00B54A81" w:rsidRPr="00467189" w:rsidRDefault="00B54A81" w:rsidP="005F0939">
            <w:pPr>
              <w:spacing w:after="0" w:line="240" w:lineRule="auto"/>
              <w:jc w:val="center"/>
            </w:pPr>
            <w:r w:rsidRPr="00467189">
              <w:t>3</w:t>
            </w:r>
          </w:p>
        </w:tc>
        <w:tc>
          <w:tcPr>
            <w:tcW w:w="1362" w:type="dxa"/>
            <w:tcBorders>
              <w:top w:val="nil"/>
              <w:left w:val="nil"/>
              <w:bottom w:val="single" w:sz="4" w:space="0" w:color="auto"/>
              <w:right w:val="single" w:sz="4" w:space="0" w:color="auto"/>
            </w:tcBorders>
            <w:shd w:val="clear" w:color="auto" w:fill="auto"/>
            <w:noWrap/>
            <w:vAlign w:val="bottom"/>
            <w:hideMark/>
          </w:tcPr>
          <w:p w14:paraId="05FEC82C" w14:textId="744C631F" w:rsidR="00B54A81" w:rsidRPr="00467189" w:rsidRDefault="00B54A81" w:rsidP="005F0939">
            <w:pPr>
              <w:spacing w:after="0" w:line="240" w:lineRule="auto"/>
              <w:jc w:val="center"/>
            </w:pPr>
            <w:r w:rsidRPr="00467189">
              <w:t>36.864</w:t>
            </w:r>
          </w:p>
        </w:tc>
        <w:tc>
          <w:tcPr>
            <w:tcW w:w="1362" w:type="dxa"/>
            <w:tcBorders>
              <w:top w:val="nil"/>
              <w:left w:val="nil"/>
              <w:bottom w:val="single" w:sz="4" w:space="0" w:color="auto"/>
              <w:right w:val="single" w:sz="8" w:space="0" w:color="auto"/>
            </w:tcBorders>
            <w:shd w:val="clear" w:color="auto" w:fill="auto"/>
            <w:noWrap/>
            <w:vAlign w:val="bottom"/>
            <w:hideMark/>
          </w:tcPr>
          <w:p w14:paraId="1A51E0E1" w14:textId="4346466D" w:rsidR="00B54A81" w:rsidRPr="00467189" w:rsidRDefault="00B54A81" w:rsidP="005F0939">
            <w:pPr>
              <w:spacing w:after="0" w:line="240" w:lineRule="auto"/>
              <w:jc w:val="center"/>
            </w:pPr>
            <w:r w:rsidRPr="00467189">
              <w:t>34.459</w:t>
            </w:r>
          </w:p>
        </w:tc>
      </w:tr>
      <w:tr w:rsidR="00B54A81" w:rsidRPr="00467189" w14:paraId="369B0B28" w14:textId="77777777" w:rsidTr="00B54A81">
        <w:trPr>
          <w:trHeight w:val="315"/>
        </w:trPr>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1FBE3DA4" w14:textId="77777777" w:rsidR="00B54A81" w:rsidRPr="00467189" w:rsidRDefault="00B54A81" w:rsidP="000F7A21">
            <w:pPr>
              <w:spacing w:after="0" w:line="240" w:lineRule="auto"/>
            </w:pPr>
            <w:r w:rsidRPr="00467189">
              <w:t>NIVEL 4</w:t>
            </w:r>
          </w:p>
        </w:tc>
        <w:tc>
          <w:tcPr>
            <w:tcW w:w="1213" w:type="dxa"/>
            <w:tcBorders>
              <w:top w:val="nil"/>
              <w:left w:val="nil"/>
              <w:bottom w:val="single" w:sz="4" w:space="0" w:color="auto"/>
              <w:right w:val="single" w:sz="4" w:space="0" w:color="auto"/>
            </w:tcBorders>
            <w:shd w:val="clear" w:color="auto" w:fill="auto"/>
            <w:noWrap/>
            <w:vAlign w:val="bottom"/>
            <w:hideMark/>
          </w:tcPr>
          <w:p w14:paraId="604F7A9E" w14:textId="77777777" w:rsidR="00B54A81" w:rsidRPr="00467189" w:rsidRDefault="00B54A81" w:rsidP="005F0939">
            <w:pPr>
              <w:spacing w:after="0" w:line="240" w:lineRule="auto"/>
              <w:jc w:val="center"/>
            </w:pPr>
            <w:r w:rsidRPr="00467189">
              <w:t>16</w:t>
            </w:r>
          </w:p>
        </w:tc>
        <w:tc>
          <w:tcPr>
            <w:tcW w:w="963" w:type="dxa"/>
            <w:tcBorders>
              <w:top w:val="nil"/>
              <w:left w:val="nil"/>
              <w:bottom w:val="single" w:sz="4" w:space="0" w:color="auto"/>
              <w:right w:val="single" w:sz="8" w:space="0" w:color="auto"/>
            </w:tcBorders>
            <w:shd w:val="clear" w:color="auto" w:fill="auto"/>
            <w:noWrap/>
            <w:vAlign w:val="bottom"/>
            <w:hideMark/>
          </w:tcPr>
          <w:p w14:paraId="641FE885" w14:textId="77777777" w:rsidR="00B54A81" w:rsidRPr="00467189" w:rsidRDefault="00B54A81" w:rsidP="005F0939">
            <w:pPr>
              <w:spacing w:after="0" w:line="240" w:lineRule="auto"/>
              <w:jc w:val="center"/>
            </w:pPr>
            <w:r w:rsidRPr="00467189">
              <w:t>2</w:t>
            </w:r>
          </w:p>
        </w:tc>
        <w:tc>
          <w:tcPr>
            <w:tcW w:w="1362" w:type="dxa"/>
            <w:tcBorders>
              <w:top w:val="nil"/>
              <w:left w:val="nil"/>
              <w:bottom w:val="single" w:sz="4" w:space="0" w:color="auto"/>
              <w:right w:val="single" w:sz="4" w:space="0" w:color="auto"/>
            </w:tcBorders>
            <w:shd w:val="clear" w:color="auto" w:fill="auto"/>
            <w:noWrap/>
            <w:vAlign w:val="bottom"/>
            <w:hideMark/>
          </w:tcPr>
          <w:p w14:paraId="37283073" w14:textId="5E717F08" w:rsidR="00B54A81" w:rsidRPr="00467189" w:rsidRDefault="00B54A81" w:rsidP="005F0939">
            <w:pPr>
              <w:spacing w:after="0" w:line="240" w:lineRule="auto"/>
              <w:jc w:val="center"/>
            </w:pPr>
            <w:r w:rsidRPr="00467189">
              <w:t>33.711</w:t>
            </w:r>
          </w:p>
        </w:tc>
        <w:tc>
          <w:tcPr>
            <w:tcW w:w="1362" w:type="dxa"/>
            <w:tcBorders>
              <w:top w:val="nil"/>
              <w:left w:val="nil"/>
              <w:bottom w:val="single" w:sz="4" w:space="0" w:color="auto"/>
              <w:right w:val="single" w:sz="8" w:space="0" w:color="auto"/>
            </w:tcBorders>
            <w:shd w:val="clear" w:color="auto" w:fill="auto"/>
            <w:noWrap/>
            <w:vAlign w:val="bottom"/>
            <w:hideMark/>
          </w:tcPr>
          <w:p w14:paraId="1BD78877" w14:textId="25D829E5" w:rsidR="00B54A81" w:rsidRPr="00467189" w:rsidRDefault="00B54A81" w:rsidP="005F0939">
            <w:pPr>
              <w:spacing w:after="0" w:line="240" w:lineRule="auto"/>
              <w:jc w:val="center"/>
            </w:pPr>
            <w:r w:rsidRPr="00467189">
              <w:t>31.066</w:t>
            </w:r>
          </w:p>
        </w:tc>
      </w:tr>
      <w:tr w:rsidR="00B54A81" w:rsidRPr="00467189" w14:paraId="6CC630D9" w14:textId="77777777" w:rsidTr="00B54A81">
        <w:trPr>
          <w:trHeight w:val="315"/>
        </w:trPr>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7507D3C5" w14:textId="77777777" w:rsidR="00B54A81" w:rsidRPr="00467189" w:rsidRDefault="00B54A81" w:rsidP="000F7A21">
            <w:pPr>
              <w:spacing w:after="0" w:line="240" w:lineRule="auto"/>
            </w:pPr>
            <w:r w:rsidRPr="00467189">
              <w:t>NIVEL 5</w:t>
            </w:r>
          </w:p>
        </w:tc>
        <w:tc>
          <w:tcPr>
            <w:tcW w:w="1213" w:type="dxa"/>
            <w:tcBorders>
              <w:top w:val="nil"/>
              <w:left w:val="nil"/>
              <w:bottom w:val="single" w:sz="4" w:space="0" w:color="auto"/>
              <w:right w:val="single" w:sz="4" w:space="0" w:color="auto"/>
            </w:tcBorders>
            <w:shd w:val="clear" w:color="auto" w:fill="auto"/>
            <w:noWrap/>
            <w:vAlign w:val="bottom"/>
            <w:hideMark/>
          </w:tcPr>
          <w:p w14:paraId="48542F64" w14:textId="77777777" w:rsidR="00B54A81" w:rsidRPr="00467189" w:rsidRDefault="00B54A81" w:rsidP="005F0939">
            <w:pPr>
              <w:spacing w:after="0" w:line="240" w:lineRule="auto"/>
              <w:jc w:val="center"/>
            </w:pPr>
            <w:r w:rsidRPr="00467189">
              <w:t>38</w:t>
            </w:r>
          </w:p>
        </w:tc>
        <w:tc>
          <w:tcPr>
            <w:tcW w:w="963" w:type="dxa"/>
            <w:tcBorders>
              <w:top w:val="nil"/>
              <w:left w:val="nil"/>
              <w:bottom w:val="single" w:sz="4" w:space="0" w:color="auto"/>
              <w:right w:val="single" w:sz="8" w:space="0" w:color="auto"/>
            </w:tcBorders>
            <w:shd w:val="clear" w:color="auto" w:fill="auto"/>
            <w:noWrap/>
            <w:vAlign w:val="bottom"/>
            <w:hideMark/>
          </w:tcPr>
          <w:p w14:paraId="60AAEEDC" w14:textId="77777777" w:rsidR="00B54A81" w:rsidRPr="00467189" w:rsidRDefault="00B54A81" w:rsidP="005F0939">
            <w:pPr>
              <w:spacing w:after="0" w:line="240" w:lineRule="auto"/>
              <w:jc w:val="center"/>
            </w:pPr>
            <w:r w:rsidRPr="00467189">
              <w:t>15</w:t>
            </w:r>
          </w:p>
        </w:tc>
        <w:tc>
          <w:tcPr>
            <w:tcW w:w="1362" w:type="dxa"/>
            <w:tcBorders>
              <w:top w:val="nil"/>
              <w:left w:val="nil"/>
              <w:bottom w:val="single" w:sz="4" w:space="0" w:color="auto"/>
              <w:right w:val="single" w:sz="4" w:space="0" w:color="auto"/>
            </w:tcBorders>
            <w:shd w:val="clear" w:color="auto" w:fill="auto"/>
            <w:noWrap/>
            <w:vAlign w:val="bottom"/>
            <w:hideMark/>
          </w:tcPr>
          <w:p w14:paraId="189A5E78" w14:textId="24BBEF7B" w:rsidR="00B54A81" w:rsidRPr="00467189" w:rsidRDefault="00B54A81" w:rsidP="005F0939">
            <w:pPr>
              <w:spacing w:after="0" w:line="240" w:lineRule="auto"/>
              <w:jc w:val="center"/>
            </w:pPr>
            <w:r w:rsidRPr="00467189">
              <w:t>27.425</w:t>
            </w:r>
          </w:p>
        </w:tc>
        <w:tc>
          <w:tcPr>
            <w:tcW w:w="1362" w:type="dxa"/>
            <w:tcBorders>
              <w:top w:val="nil"/>
              <w:left w:val="nil"/>
              <w:bottom w:val="single" w:sz="4" w:space="0" w:color="auto"/>
              <w:right w:val="single" w:sz="8" w:space="0" w:color="auto"/>
            </w:tcBorders>
            <w:shd w:val="clear" w:color="auto" w:fill="auto"/>
            <w:noWrap/>
            <w:vAlign w:val="bottom"/>
            <w:hideMark/>
          </w:tcPr>
          <w:p w14:paraId="7526CE53" w14:textId="58B3B69D" w:rsidR="00B54A81" w:rsidRPr="00467189" w:rsidRDefault="00B54A81" w:rsidP="005F0939">
            <w:pPr>
              <w:spacing w:after="0" w:line="240" w:lineRule="auto"/>
              <w:jc w:val="center"/>
            </w:pPr>
            <w:r w:rsidRPr="00467189">
              <w:t>24.736</w:t>
            </w:r>
          </w:p>
        </w:tc>
      </w:tr>
      <w:tr w:rsidR="00B54A81" w:rsidRPr="00467189" w14:paraId="0001220C" w14:textId="77777777" w:rsidTr="00B54A81">
        <w:trPr>
          <w:trHeight w:val="315"/>
        </w:trPr>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0A4CE7DA" w14:textId="77777777" w:rsidR="00B54A81" w:rsidRPr="00467189" w:rsidRDefault="00B54A81" w:rsidP="000F7A21">
            <w:pPr>
              <w:spacing w:after="0" w:line="240" w:lineRule="auto"/>
            </w:pPr>
            <w:r w:rsidRPr="00467189">
              <w:t>NIVEL 6</w:t>
            </w:r>
          </w:p>
        </w:tc>
        <w:tc>
          <w:tcPr>
            <w:tcW w:w="1213" w:type="dxa"/>
            <w:tcBorders>
              <w:top w:val="nil"/>
              <w:left w:val="nil"/>
              <w:bottom w:val="single" w:sz="4" w:space="0" w:color="auto"/>
              <w:right w:val="single" w:sz="4" w:space="0" w:color="auto"/>
            </w:tcBorders>
            <w:shd w:val="clear" w:color="auto" w:fill="auto"/>
            <w:noWrap/>
            <w:vAlign w:val="bottom"/>
            <w:hideMark/>
          </w:tcPr>
          <w:p w14:paraId="436742C7" w14:textId="77777777" w:rsidR="00B54A81" w:rsidRPr="00467189" w:rsidRDefault="00B54A81" w:rsidP="005F0939">
            <w:pPr>
              <w:spacing w:after="0" w:line="240" w:lineRule="auto"/>
              <w:jc w:val="center"/>
            </w:pPr>
            <w:r w:rsidRPr="00467189">
              <w:t>74</w:t>
            </w:r>
          </w:p>
        </w:tc>
        <w:tc>
          <w:tcPr>
            <w:tcW w:w="963" w:type="dxa"/>
            <w:tcBorders>
              <w:top w:val="nil"/>
              <w:left w:val="nil"/>
              <w:bottom w:val="single" w:sz="4" w:space="0" w:color="auto"/>
              <w:right w:val="single" w:sz="8" w:space="0" w:color="auto"/>
            </w:tcBorders>
            <w:shd w:val="clear" w:color="auto" w:fill="auto"/>
            <w:noWrap/>
            <w:vAlign w:val="bottom"/>
            <w:hideMark/>
          </w:tcPr>
          <w:p w14:paraId="6B79A90D" w14:textId="77777777" w:rsidR="00B54A81" w:rsidRPr="00467189" w:rsidRDefault="00B54A81" w:rsidP="005F0939">
            <w:pPr>
              <w:spacing w:after="0" w:line="240" w:lineRule="auto"/>
              <w:jc w:val="center"/>
            </w:pPr>
            <w:r w:rsidRPr="00467189">
              <w:t>58</w:t>
            </w:r>
          </w:p>
        </w:tc>
        <w:tc>
          <w:tcPr>
            <w:tcW w:w="1362" w:type="dxa"/>
            <w:tcBorders>
              <w:top w:val="nil"/>
              <w:left w:val="nil"/>
              <w:bottom w:val="single" w:sz="4" w:space="0" w:color="auto"/>
              <w:right w:val="single" w:sz="4" w:space="0" w:color="auto"/>
            </w:tcBorders>
            <w:shd w:val="clear" w:color="auto" w:fill="auto"/>
            <w:noWrap/>
            <w:vAlign w:val="bottom"/>
            <w:hideMark/>
          </w:tcPr>
          <w:p w14:paraId="355752FB" w14:textId="1A3E7372" w:rsidR="00B54A81" w:rsidRPr="00467189" w:rsidRDefault="00B54A81" w:rsidP="005F0939">
            <w:pPr>
              <w:spacing w:after="0" w:line="240" w:lineRule="auto"/>
              <w:jc w:val="center"/>
            </w:pPr>
            <w:r w:rsidRPr="00467189">
              <w:t>21.855</w:t>
            </w:r>
          </w:p>
        </w:tc>
        <w:tc>
          <w:tcPr>
            <w:tcW w:w="1362" w:type="dxa"/>
            <w:tcBorders>
              <w:top w:val="nil"/>
              <w:left w:val="nil"/>
              <w:bottom w:val="single" w:sz="4" w:space="0" w:color="auto"/>
              <w:right w:val="single" w:sz="8" w:space="0" w:color="auto"/>
            </w:tcBorders>
            <w:shd w:val="clear" w:color="auto" w:fill="auto"/>
            <w:noWrap/>
            <w:vAlign w:val="bottom"/>
            <w:hideMark/>
          </w:tcPr>
          <w:p w14:paraId="72173961" w14:textId="05699E57" w:rsidR="00B54A81" w:rsidRPr="00467189" w:rsidRDefault="00B54A81" w:rsidP="005F0939">
            <w:pPr>
              <w:spacing w:after="0" w:line="240" w:lineRule="auto"/>
              <w:jc w:val="center"/>
            </w:pPr>
            <w:r w:rsidRPr="00467189">
              <w:t>22.136</w:t>
            </w:r>
          </w:p>
        </w:tc>
      </w:tr>
      <w:tr w:rsidR="00B54A81" w:rsidRPr="00467189" w14:paraId="55D06C41" w14:textId="77777777" w:rsidTr="00B54A81">
        <w:trPr>
          <w:trHeight w:val="315"/>
        </w:trPr>
        <w:tc>
          <w:tcPr>
            <w:tcW w:w="1060" w:type="dxa"/>
            <w:tcBorders>
              <w:top w:val="nil"/>
              <w:left w:val="single" w:sz="8" w:space="0" w:color="auto"/>
              <w:bottom w:val="single" w:sz="4" w:space="0" w:color="auto"/>
              <w:right w:val="single" w:sz="8" w:space="0" w:color="auto"/>
            </w:tcBorders>
            <w:shd w:val="clear" w:color="auto" w:fill="auto"/>
            <w:noWrap/>
            <w:vAlign w:val="bottom"/>
            <w:hideMark/>
          </w:tcPr>
          <w:p w14:paraId="4683D7BD" w14:textId="77777777" w:rsidR="00B54A81" w:rsidRPr="00467189" w:rsidRDefault="00B54A81" w:rsidP="000F7A21">
            <w:pPr>
              <w:spacing w:after="0" w:line="240" w:lineRule="auto"/>
            </w:pPr>
            <w:r w:rsidRPr="00467189">
              <w:t>NIVEL 7</w:t>
            </w:r>
          </w:p>
        </w:tc>
        <w:tc>
          <w:tcPr>
            <w:tcW w:w="1213" w:type="dxa"/>
            <w:tcBorders>
              <w:top w:val="nil"/>
              <w:left w:val="nil"/>
              <w:bottom w:val="single" w:sz="4" w:space="0" w:color="auto"/>
              <w:right w:val="single" w:sz="4" w:space="0" w:color="auto"/>
            </w:tcBorders>
            <w:shd w:val="clear" w:color="auto" w:fill="auto"/>
            <w:noWrap/>
            <w:vAlign w:val="bottom"/>
            <w:hideMark/>
          </w:tcPr>
          <w:p w14:paraId="4AF83C09" w14:textId="77777777" w:rsidR="00B54A81" w:rsidRPr="00467189" w:rsidRDefault="00B54A81" w:rsidP="005F0939">
            <w:pPr>
              <w:spacing w:after="0" w:line="240" w:lineRule="auto"/>
              <w:jc w:val="center"/>
            </w:pPr>
            <w:r w:rsidRPr="00467189">
              <w:t>5</w:t>
            </w:r>
          </w:p>
        </w:tc>
        <w:tc>
          <w:tcPr>
            <w:tcW w:w="963" w:type="dxa"/>
            <w:tcBorders>
              <w:top w:val="nil"/>
              <w:left w:val="nil"/>
              <w:bottom w:val="single" w:sz="4" w:space="0" w:color="auto"/>
              <w:right w:val="single" w:sz="8" w:space="0" w:color="auto"/>
            </w:tcBorders>
            <w:shd w:val="clear" w:color="auto" w:fill="auto"/>
            <w:noWrap/>
            <w:vAlign w:val="bottom"/>
            <w:hideMark/>
          </w:tcPr>
          <w:p w14:paraId="30240CD2" w14:textId="77777777" w:rsidR="00B54A81" w:rsidRPr="00467189" w:rsidRDefault="00B54A81" w:rsidP="005F0939">
            <w:pPr>
              <w:spacing w:after="0" w:line="240" w:lineRule="auto"/>
              <w:jc w:val="center"/>
            </w:pPr>
            <w:r w:rsidRPr="00467189">
              <w:t>12</w:t>
            </w:r>
          </w:p>
        </w:tc>
        <w:tc>
          <w:tcPr>
            <w:tcW w:w="1362" w:type="dxa"/>
            <w:tcBorders>
              <w:top w:val="nil"/>
              <w:left w:val="nil"/>
              <w:bottom w:val="single" w:sz="4" w:space="0" w:color="auto"/>
              <w:right w:val="single" w:sz="4" w:space="0" w:color="auto"/>
            </w:tcBorders>
            <w:shd w:val="clear" w:color="auto" w:fill="auto"/>
            <w:noWrap/>
            <w:vAlign w:val="bottom"/>
            <w:hideMark/>
          </w:tcPr>
          <w:p w14:paraId="720CAF2D" w14:textId="7E10BD7D" w:rsidR="00B54A81" w:rsidRPr="00467189" w:rsidRDefault="00B54A81" w:rsidP="005F0939">
            <w:pPr>
              <w:spacing w:after="0" w:line="240" w:lineRule="auto"/>
              <w:jc w:val="center"/>
            </w:pPr>
            <w:r w:rsidRPr="00467189">
              <w:t>20.531</w:t>
            </w:r>
          </w:p>
        </w:tc>
        <w:tc>
          <w:tcPr>
            <w:tcW w:w="1362" w:type="dxa"/>
            <w:tcBorders>
              <w:top w:val="nil"/>
              <w:left w:val="nil"/>
              <w:bottom w:val="single" w:sz="4" w:space="0" w:color="auto"/>
              <w:right w:val="single" w:sz="8" w:space="0" w:color="auto"/>
            </w:tcBorders>
            <w:shd w:val="clear" w:color="auto" w:fill="auto"/>
            <w:noWrap/>
            <w:vAlign w:val="bottom"/>
            <w:hideMark/>
          </w:tcPr>
          <w:p w14:paraId="6BA937D9" w14:textId="0A8C44AE" w:rsidR="00B54A81" w:rsidRPr="00467189" w:rsidRDefault="00B54A81" w:rsidP="005F0939">
            <w:pPr>
              <w:spacing w:after="0" w:line="240" w:lineRule="auto"/>
              <w:jc w:val="center"/>
            </w:pPr>
            <w:r w:rsidRPr="00467189">
              <w:t>20.412</w:t>
            </w:r>
          </w:p>
        </w:tc>
      </w:tr>
      <w:tr w:rsidR="00B54A81" w:rsidRPr="00467189" w14:paraId="00E3F342" w14:textId="77777777" w:rsidTr="00B54A81">
        <w:trPr>
          <w:trHeight w:val="330"/>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37D5CD29" w14:textId="77777777" w:rsidR="00B54A81" w:rsidRPr="00467189" w:rsidRDefault="00B54A81" w:rsidP="000F7A21">
            <w:pPr>
              <w:spacing w:after="0" w:line="240" w:lineRule="auto"/>
            </w:pPr>
            <w:r w:rsidRPr="00467189">
              <w:t>NIVEL 8</w:t>
            </w:r>
          </w:p>
        </w:tc>
        <w:tc>
          <w:tcPr>
            <w:tcW w:w="1213" w:type="dxa"/>
            <w:tcBorders>
              <w:top w:val="nil"/>
              <w:left w:val="nil"/>
              <w:bottom w:val="single" w:sz="8" w:space="0" w:color="auto"/>
              <w:right w:val="single" w:sz="4" w:space="0" w:color="auto"/>
            </w:tcBorders>
            <w:shd w:val="clear" w:color="auto" w:fill="auto"/>
            <w:noWrap/>
            <w:vAlign w:val="bottom"/>
            <w:hideMark/>
          </w:tcPr>
          <w:p w14:paraId="202C65AE" w14:textId="77777777" w:rsidR="00B54A81" w:rsidRPr="00467189" w:rsidRDefault="00B54A81" w:rsidP="005F0939">
            <w:pPr>
              <w:spacing w:after="0" w:line="240" w:lineRule="auto"/>
              <w:jc w:val="center"/>
            </w:pPr>
            <w:r w:rsidRPr="00467189">
              <w:t>0</w:t>
            </w:r>
          </w:p>
        </w:tc>
        <w:tc>
          <w:tcPr>
            <w:tcW w:w="963" w:type="dxa"/>
            <w:tcBorders>
              <w:top w:val="nil"/>
              <w:left w:val="nil"/>
              <w:bottom w:val="single" w:sz="8" w:space="0" w:color="auto"/>
              <w:right w:val="single" w:sz="8" w:space="0" w:color="auto"/>
            </w:tcBorders>
            <w:shd w:val="clear" w:color="auto" w:fill="auto"/>
            <w:noWrap/>
            <w:vAlign w:val="bottom"/>
            <w:hideMark/>
          </w:tcPr>
          <w:p w14:paraId="62457822" w14:textId="77777777" w:rsidR="00B54A81" w:rsidRPr="00467189" w:rsidRDefault="00B54A81" w:rsidP="005F0939">
            <w:pPr>
              <w:spacing w:after="0" w:line="240" w:lineRule="auto"/>
              <w:jc w:val="center"/>
            </w:pPr>
            <w:r w:rsidRPr="00467189">
              <w:t>2</w:t>
            </w:r>
          </w:p>
        </w:tc>
        <w:tc>
          <w:tcPr>
            <w:tcW w:w="1362" w:type="dxa"/>
            <w:tcBorders>
              <w:top w:val="nil"/>
              <w:left w:val="nil"/>
              <w:bottom w:val="single" w:sz="8" w:space="0" w:color="auto"/>
              <w:right w:val="single" w:sz="4" w:space="0" w:color="auto"/>
            </w:tcBorders>
            <w:shd w:val="clear" w:color="auto" w:fill="auto"/>
            <w:noWrap/>
            <w:vAlign w:val="bottom"/>
            <w:hideMark/>
          </w:tcPr>
          <w:p w14:paraId="1E1EABD6" w14:textId="77777777" w:rsidR="00B54A81" w:rsidRPr="00467189" w:rsidRDefault="00B54A81" w:rsidP="005F0939">
            <w:pPr>
              <w:spacing w:after="0" w:line="240" w:lineRule="auto"/>
              <w:jc w:val="center"/>
            </w:pPr>
            <w:r w:rsidRPr="00467189">
              <w:t>0,00</w:t>
            </w:r>
          </w:p>
        </w:tc>
        <w:tc>
          <w:tcPr>
            <w:tcW w:w="1362" w:type="dxa"/>
            <w:tcBorders>
              <w:top w:val="nil"/>
              <w:left w:val="nil"/>
              <w:bottom w:val="single" w:sz="8" w:space="0" w:color="auto"/>
              <w:right w:val="single" w:sz="8" w:space="0" w:color="auto"/>
            </w:tcBorders>
            <w:shd w:val="clear" w:color="auto" w:fill="auto"/>
            <w:noWrap/>
            <w:vAlign w:val="bottom"/>
            <w:hideMark/>
          </w:tcPr>
          <w:p w14:paraId="19B2F168" w14:textId="6459DA51" w:rsidR="00B54A81" w:rsidRPr="00467189" w:rsidRDefault="00B54A81" w:rsidP="005F0939">
            <w:pPr>
              <w:spacing w:after="0" w:line="240" w:lineRule="auto"/>
              <w:jc w:val="center"/>
            </w:pPr>
            <w:r w:rsidRPr="00467189">
              <w:t>19.540</w:t>
            </w:r>
          </w:p>
        </w:tc>
      </w:tr>
    </w:tbl>
    <w:p w14:paraId="43F7E199" w14:textId="77777777" w:rsidR="00B54A81" w:rsidRDefault="00B54A81" w:rsidP="00B54A81"/>
    <w:p w14:paraId="17969462" w14:textId="6473F2EE" w:rsidR="00B54A81" w:rsidRPr="00AC0A32" w:rsidRDefault="00B54A81" w:rsidP="00E12A7F">
      <w:pPr>
        <w:jc w:val="both"/>
      </w:pPr>
      <w:r w:rsidRPr="00AC0A32">
        <w:t xml:space="preserve">Del análisis por niveles profesionales se </w:t>
      </w:r>
      <w:r w:rsidR="00FD40B5" w:rsidRPr="00AC0A32">
        <w:t>evidencian</w:t>
      </w:r>
      <w:r w:rsidRPr="00AC0A32">
        <w:t xml:space="preserve"> diferencias </w:t>
      </w:r>
      <w:r w:rsidR="006C3D3F" w:rsidRPr="00AC0A32">
        <w:t xml:space="preserve">inferiores al 10% </w:t>
      </w:r>
      <w:r w:rsidRPr="00AC0A32">
        <w:t xml:space="preserve">entre hombres y mujeres, </w:t>
      </w:r>
      <w:r w:rsidR="006C3D3F" w:rsidRPr="00AC0A32">
        <w:t xml:space="preserve">que no se consideran significativas teniendo en cuenta que solamente están influenciadas por el hecho de que la antigüedad en el puesto de hombres es superior a las mujeres y debido a ello se han visto incrementados </w:t>
      </w:r>
      <w:r w:rsidR="00B851BD" w:rsidRPr="00AC0A32">
        <w:t xml:space="preserve">por los </w:t>
      </w:r>
      <w:r w:rsidR="006C3D3F" w:rsidRPr="00AC0A32">
        <w:t>convenio</w:t>
      </w:r>
      <w:r w:rsidR="00B851BD" w:rsidRPr="00AC0A32">
        <w:t>s anuales</w:t>
      </w:r>
      <w:r w:rsidR="006C3D3F" w:rsidRPr="00AC0A32">
        <w:t>.</w:t>
      </w:r>
    </w:p>
    <w:p w14:paraId="5B1E65FE" w14:textId="1F53E6DE" w:rsidR="006C3D3F" w:rsidRPr="00AC0A32" w:rsidRDefault="006C3D3F" w:rsidP="006C3D3F">
      <w:pPr>
        <w:pStyle w:val="Prrafodelista"/>
        <w:numPr>
          <w:ilvl w:val="0"/>
          <w:numId w:val="14"/>
        </w:numPr>
        <w:jc w:val="both"/>
      </w:pPr>
      <w:r w:rsidRPr="00AC0A32">
        <w:t>Nota: por discreción no se publican los salarios de los niveles 1 y 2, declarándose que en ambos casos las diferencias de género son inexistentes.</w:t>
      </w:r>
    </w:p>
    <w:p w14:paraId="06C744D4" w14:textId="77777777" w:rsidR="00B54A81" w:rsidRDefault="00B54A81" w:rsidP="00E12A7F">
      <w:pPr>
        <w:jc w:val="both"/>
      </w:pPr>
    </w:p>
    <w:p w14:paraId="25A82899" w14:textId="77777777" w:rsidR="00B54A81" w:rsidRPr="00B54A81" w:rsidRDefault="00B54A81" w:rsidP="00E12A7F">
      <w:pPr>
        <w:jc w:val="both"/>
        <w:rPr>
          <w:b/>
        </w:rPr>
      </w:pPr>
      <w:r w:rsidRPr="00B54A81">
        <w:rPr>
          <w:b/>
        </w:rPr>
        <w:t>2.6 Promoción de la salud</w:t>
      </w:r>
    </w:p>
    <w:p w14:paraId="3F2A362C" w14:textId="77777777" w:rsidR="00B54A81" w:rsidRDefault="00B54A81" w:rsidP="00E12A7F">
      <w:pPr>
        <w:jc w:val="both"/>
      </w:pPr>
    </w:p>
    <w:p w14:paraId="516CFF7D" w14:textId="77777777" w:rsidR="00B54A81" w:rsidRDefault="00B54A81" w:rsidP="00E12A7F">
      <w:pPr>
        <w:jc w:val="both"/>
      </w:pPr>
      <w:proofErr w:type="spellStart"/>
      <w:r>
        <w:t>Grafometal</w:t>
      </w:r>
      <w:proofErr w:type="spellEnd"/>
      <w:r>
        <w:t xml:space="preserve"> realiza reconocimientos médicos y promoción de la salud a todos sus trabajadores.</w:t>
      </w:r>
    </w:p>
    <w:p w14:paraId="5D923F84" w14:textId="77777777" w:rsidR="00B54A81" w:rsidRDefault="00B54A81" w:rsidP="00E12A7F">
      <w:pPr>
        <w:jc w:val="both"/>
      </w:pPr>
    </w:p>
    <w:p w14:paraId="4E9B9460" w14:textId="77777777" w:rsidR="00B54A81" w:rsidRPr="00B54A81" w:rsidRDefault="00B54A81" w:rsidP="00E12A7F">
      <w:pPr>
        <w:jc w:val="both"/>
        <w:rPr>
          <w:b/>
        </w:rPr>
      </w:pPr>
      <w:r w:rsidRPr="00B54A81">
        <w:rPr>
          <w:b/>
        </w:rPr>
        <w:t>2.7 Prevención del acoso</w:t>
      </w:r>
    </w:p>
    <w:p w14:paraId="41981685" w14:textId="77777777" w:rsidR="00B54A81" w:rsidRDefault="00B54A81" w:rsidP="00E12A7F">
      <w:pPr>
        <w:jc w:val="both"/>
      </w:pPr>
    </w:p>
    <w:p w14:paraId="02A4B886" w14:textId="2B15C6FD" w:rsidR="00B54A81" w:rsidRPr="00AC0A32" w:rsidRDefault="00B54A81" w:rsidP="00E12A7F">
      <w:pPr>
        <w:jc w:val="both"/>
      </w:pPr>
      <w:r>
        <w:t xml:space="preserve">En </w:t>
      </w:r>
      <w:r w:rsidRPr="00AC0A32">
        <w:t>2017 se aprobó el PROTOCOLO PARA LA PREVENCIÓN DE SITUACIONES DE ACOSO LABORAL Y SEXUAL DE GRAFOMETAL, S.A. de aplicación a tod</w:t>
      </w:r>
      <w:r w:rsidR="00FD40B5" w:rsidRPr="00AC0A32">
        <w:t xml:space="preserve">as las personas que integran la plantilla, y cuya difusión es </w:t>
      </w:r>
      <w:r w:rsidR="005F0939" w:rsidRPr="00AC0A32">
        <w:t>completa y afecta a todos los niveles de la organización.</w:t>
      </w:r>
    </w:p>
    <w:p w14:paraId="044795BF" w14:textId="77777777" w:rsidR="00B54A81" w:rsidRDefault="00B54A81" w:rsidP="00B54A81"/>
    <w:p w14:paraId="278A7631" w14:textId="77777777" w:rsidR="009D4990" w:rsidRDefault="009D4990" w:rsidP="00B54A81"/>
    <w:p w14:paraId="05E4FC2A" w14:textId="77777777" w:rsidR="009D4990" w:rsidRDefault="009D4990" w:rsidP="00B54A81"/>
    <w:p w14:paraId="3CAA79E0" w14:textId="77777777" w:rsidR="009D4990" w:rsidRDefault="009D4990" w:rsidP="00B54A81"/>
    <w:p w14:paraId="73125D10" w14:textId="77777777" w:rsidR="009D4990" w:rsidRDefault="009D4990" w:rsidP="00B54A81"/>
    <w:p w14:paraId="22893516" w14:textId="77777777" w:rsidR="009D4990" w:rsidRDefault="009D4990" w:rsidP="00B54A81"/>
    <w:p w14:paraId="04C653A7" w14:textId="77777777" w:rsidR="009D4990" w:rsidRDefault="009D4990" w:rsidP="00B54A81"/>
    <w:p w14:paraId="4783EC28" w14:textId="77777777" w:rsidR="009D4990" w:rsidRDefault="009D4990" w:rsidP="00B54A81"/>
    <w:p w14:paraId="2B07A71B" w14:textId="77777777" w:rsidR="009D4990" w:rsidRDefault="009D4990" w:rsidP="00B54A81"/>
    <w:p w14:paraId="5FA271DA" w14:textId="77777777" w:rsidR="009D4990" w:rsidRDefault="009D4990" w:rsidP="00B54A81"/>
    <w:p w14:paraId="75F69720" w14:textId="77777777" w:rsidR="009D4990" w:rsidRDefault="009D4990" w:rsidP="00B54A81"/>
    <w:p w14:paraId="1010AC27" w14:textId="77777777" w:rsidR="009D4990" w:rsidRDefault="009D4990" w:rsidP="00B54A81"/>
    <w:p w14:paraId="6AA8FBA7" w14:textId="77777777" w:rsidR="009D4990" w:rsidRDefault="009D4990" w:rsidP="00B54A81"/>
    <w:p w14:paraId="6FCB2B4E" w14:textId="77777777" w:rsidR="009D4990" w:rsidRDefault="009D4990" w:rsidP="00B54A81"/>
    <w:p w14:paraId="60492FEB" w14:textId="77777777" w:rsidR="009D4990" w:rsidRDefault="009D4990" w:rsidP="00B54A81"/>
    <w:p w14:paraId="72C02974" w14:textId="77777777" w:rsidR="009D4990" w:rsidRDefault="009D4990" w:rsidP="00B54A81"/>
    <w:p w14:paraId="5103343C" w14:textId="77777777" w:rsidR="009D4990" w:rsidRDefault="009D4990" w:rsidP="00B54A81"/>
    <w:p w14:paraId="02F7CD9F" w14:textId="77777777" w:rsidR="009D4990" w:rsidRDefault="009D4990" w:rsidP="00B54A81"/>
    <w:p w14:paraId="77980ED8" w14:textId="77777777" w:rsidR="009D4990" w:rsidRDefault="009D4990" w:rsidP="00B54A81"/>
    <w:p w14:paraId="1F7E7C9E" w14:textId="77777777" w:rsidR="009D4990" w:rsidRDefault="009D4990" w:rsidP="00B54A81"/>
    <w:p w14:paraId="527F8573" w14:textId="77777777" w:rsidR="009D4990" w:rsidRDefault="009D4990" w:rsidP="00B54A81"/>
    <w:p w14:paraId="012F74A2" w14:textId="77777777" w:rsidR="009D4990" w:rsidRDefault="009D4990" w:rsidP="00B54A81"/>
    <w:p w14:paraId="149A14E4" w14:textId="77777777" w:rsidR="009D4990" w:rsidRDefault="009D4990" w:rsidP="00B54A81"/>
    <w:p w14:paraId="76201E7B" w14:textId="77777777" w:rsidR="009D4990" w:rsidRDefault="009D4990" w:rsidP="00B54A81"/>
    <w:p w14:paraId="4948622E" w14:textId="176C0614" w:rsidR="00B54A81" w:rsidRPr="009D4990" w:rsidRDefault="009D4990" w:rsidP="009D4990">
      <w:pPr>
        <w:jc w:val="both"/>
        <w:rPr>
          <w:rFonts w:ascii="Arial" w:hAnsi="Arial" w:cs="Arial"/>
          <w:color w:val="000065"/>
          <w:sz w:val="28"/>
          <w:szCs w:val="28"/>
          <w:u w:val="single"/>
        </w:rPr>
      </w:pPr>
      <w:proofErr w:type="gramStart"/>
      <w:r>
        <w:rPr>
          <w:rFonts w:ascii="Arial" w:hAnsi="Arial" w:cs="Arial"/>
          <w:color w:val="000065"/>
          <w:sz w:val="28"/>
          <w:szCs w:val="28"/>
          <w:u w:val="single"/>
        </w:rPr>
        <w:t>3.</w:t>
      </w:r>
      <w:r w:rsidR="00B54A81" w:rsidRPr="009D4990">
        <w:rPr>
          <w:rFonts w:ascii="Arial" w:hAnsi="Arial" w:cs="Arial"/>
          <w:color w:val="000065"/>
          <w:sz w:val="28"/>
          <w:szCs w:val="28"/>
          <w:u w:val="single"/>
        </w:rPr>
        <w:t>RESULTADO</w:t>
      </w:r>
      <w:proofErr w:type="gramEnd"/>
      <w:r w:rsidR="00B54A81" w:rsidRPr="009D4990">
        <w:rPr>
          <w:rFonts w:ascii="Arial" w:hAnsi="Arial" w:cs="Arial"/>
          <w:color w:val="000065"/>
          <w:sz w:val="28"/>
          <w:szCs w:val="28"/>
          <w:u w:val="single"/>
        </w:rPr>
        <w:t xml:space="preserve"> CUESTIONARIO DIRIGIDO A LA PLANTILLA</w:t>
      </w:r>
    </w:p>
    <w:p w14:paraId="78EB6C78" w14:textId="77777777" w:rsidR="00B54A81" w:rsidRDefault="00B54A81" w:rsidP="00B54A81"/>
    <w:p w14:paraId="7AAD2C7B" w14:textId="58DD6CBB" w:rsidR="00B54A81" w:rsidRPr="00AC0A32" w:rsidRDefault="00B54A81" w:rsidP="00E12A7F">
      <w:pPr>
        <w:jc w:val="both"/>
      </w:pPr>
      <w:r>
        <w:t>La empresa realiza encuestas cada 3 años sobre satisfacción de</w:t>
      </w:r>
      <w:r w:rsidR="00FD40B5">
        <w:t>l</w:t>
      </w:r>
      <w:r>
        <w:t xml:space="preserve"> empleado. Se toman como </w:t>
      </w:r>
      <w:r w:rsidRPr="00AC0A32">
        <w:t>referencia las encuestas realizadas en 2020 a todos los empleados (161), de las que se recibieron 115</w:t>
      </w:r>
      <w:r w:rsidR="00FD40B5" w:rsidRPr="00AC0A32">
        <w:t xml:space="preserve"> respuestas.</w:t>
      </w:r>
    </w:p>
    <w:p w14:paraId="6090524F" w14:textId="77777777" w:rsidR="00B54A81" w:rsidRDefault="00B54A81" w:rsidP="00E12A7F">
      <w:pPr>
        <w:jc w:val="both"/>
      </w:pPr>
      <w:r w:rsidRPr="00AC0A32">
        <w:t>La satisfacción de los empleados es alta, siento los resultados los siguientes</w:t>
      </w:r>
      <w:r>
        <w:t>:</w:t>
      </w:r>
    </w:p>
    <w:tbl>
      <w:tblPr>
        <w:tblStyle w:val="Tablaconcuadrcula"/>
        <w:tblW w:w="0" w:type="auto"/>
        <w:jc w:val="center"/>
        <w:tblLook w:val="04A0" w:firstRow="1" w:lastRow="0" w:firstColumn="1" w:lastColumn="0" w:noHBand="0" w:noVBand="1"/>
      </w:tblPr>
      <w:tblGrid>
        <w:gridCol w:w="4868"/>
        <w:gridCol w:w="540"/>
        <w:gridCol w:w="855"/>
      </w:tblGrid>
      <w:tr w:rsidR="00B54A81" w:rsidRPr="00636B3B" w14:paraId="2C554632" w14:textId="77777777" w:rsidTr="000F7A21">
        <w:trPr>
          <w:jc w:val="center"/>
        </w:trPr>
        <w:tc>
          <w:tcPr>
            <w:tcW w:w="4868" w:type="dxa"/>
            <w:tcBorders>
              <w:top w:val="single" w:sz="4" w:space="0" w:color="auto"/>
              <w:left w:val="single" w:sz="4" w:space="0" w:color="auto"/>
              <w:bottom w:val="single" w:sz="4" w:space="0" w:color="auto"/>
              <w:right w:val="single" w:sz="4" w:space="0" w:color="auto"/>
            </w:tcBorders>
            <w:hideMark/>
          </w:tcPr>
          <w:p w14:paraId="1BB282A2" w14:textId="5DB8E0D5" w:rsidR="00B54A81" w:rsidRPr="00636B3B" w:rsidRDefault="00B54A81" w:rsidP="000F7A21">
            <w:pPr>
              <w:rPr>
                <w:rFonts w:asciiTheme="majorHAnsi" w:hAnsiTheme="majorHAnsi" w:cstheme="majorHAnsi"/>
                <w:lang w:val="es-ES_tradnl"/>
              </w:rPr>
            </w:pPr>
            <w:r w:rsidRPr="00636B3B">
              <w:rPr>
                <w:rFonts w:asciiTheme="majorHAnsi" w:hAnsiTheme="majorHAnsi" w:cstheme="majorHAnsi"/>
                <w:lang w:val="es-ES_tradnl"/>
              </w:rPr>
              <w:t>Mu</w:t>
            </w:r>
            <w:r w:rsidR="00FD40B5">
              <w:rPr>
                <w:rFonts w:asciiTheme="majorHAnsi" w:hAnsiTheme="majorHAnsi" w:cstheme="majorHAnsi"/>
                <w:lang w:val="es-ES_tradnl"/>
              </w:rPr>
              <w:t>y</w:t>
            </w:r>
            <w:r w:rsidRPr="00636B3B">
              <w:rPr>
                <w:rFonts w:asciiTheme="majorHAnsi" w:hAnsiTheme="majorHAnsi" w:cstheme="majorHAnsi"/>
                <w:lang w:val="es-ES_tradnl"/>
              </w:rPr>
              <w:t xml:space="preserve"> satisfactorio</w:t>
            </w:r>
          </w:p>
        </w:tc>
        <w:tc>
          <w:tcPr>
            <w:tcW w:w="540" w:type="dxa"/>
            <w:tcBorders>
              <w:top w:val="single" w:sz="4" w:space="0" w:color="auto"/>
              <w:left w:val="single" w:sz="4" w:space="0" w:color="auto"/>
              <w:bottom w:val="single" w:sz="4" w:space="0" w:color="auto"/>
              <w:right w:val="single" w:sz="4" w:space="0" w:color="auto"/>
            </w:tcBorders>
            <w:hideMark/>
          </w:tcPr>
          <w:p w14:paraId="2A4A43D7" w14:textId="77777777" w:rsidR="00B54A81" w:rsidRPr="006C5A36" w:rsidRDefault="00B54A81" w:rsidP="000F7A21">
            <w:pPr>
              <w:spacing w:line="276" w:lineRule="auto"/>
              <w:jc w:val="center"/>
              <w:rPr>
                <w:rFonts w:ascii="Segoe UI Symbol" w:eastAsia="MS Gothic" w:hAnsi="Segoe UI Symbol" w:cs="Segoe UI Symbol"/>
                <w:b/>
                <w:color w:val="000000"/>
                <w:sz w:val="20"/>
                <w:szCs w:val="20"/>
              </w:rPr>
            </w:pPr>
            <w:r>
              <w:rPr>
                <w:rFonts w:ascii="Segoe UI Symbol" w:eastAsia="MS Gothic" w:hAnsi="Segoe UI Symbol" w:cs="Segoe UI Symbol"/>
                <w:b/>
                <w:color w:val="000000"/>
                <w:sz w:val="20"/>
                <w:szCs w:val="20"/>
              </w:rPr>
              <w:t>54</w:t>
            </w:r>
          </w:p>
        </w:tc>
        <w:tc>
          <w:tcPr>
            <w:tcW w:w="540" w:type="dxa"/>
            <w:tcBorders>
              <w:top w:val="single" w:sz="4" w:space="0" w:color="auto"/>
              <w:left w:val="single" w:sz="4" w:space="0" w:color="auto"/>
              <w:bottom w:val="single" w:sz="4" w:space="0" w:color="auto"/>
              <w:right w:val="single" w:sz="4" w:space="0" w:color="auto"/>
            </w:tcBorders>
          </w:tcPr>
          <w:p w14:paraId="7E19516A" w14:textId="77777777" w:rsidR="00B54A81" w:rsidRPr="005F3492" w:rsidRDefault="00B54A81" w:rsidP="000F7A21">
            <w:pPr>
              <w:spacing w:line="276" w:lineRule="auto"/>
              <w:jc w:val="center"/>
              <w:rPr>
                <w:rFonts w:ascii="Segoe UI Symbol" w:eastAsia="MS Gothic" w:hAnsi="Segoe UI Symbol" w:cs="Segoe UI Symbol"/>
                <w:color w:val="000000"/>
                <w:sz w:val="20"/>
                <w:szCs w:val="20"/>
              </w:rPr>
            </w:pPr>
            <w:r w:rsidRPr="005F3492">
              <w:rPr>
                <w:rFonts w:ascii="Segoe UI Symbol" w:eastAsia="MS Gothic" w:hAnsi="Segoe UI Symbol" w:cs="Segoe UI Symbol"/>
                <w:color w:val="000000"/>
                <w:sz w:val="20"/>
                <w:szCs w:val="20"/>
              </w:rPr>
              <w:t>48,21%</w:t>
            </w:r>
          </w:p>
        </w:tc>
      </w:tr>
      <w:tr w:rsidR="00B54A81" w:rsidRPr="00636B3B" w14:paraId="3D01C47F" w14:textId="77777777" w:rsidTr="000F7A21">
        <w:trPr>
          <w:jc w:val="center"/>
        </w:trPr>
        <w:tc>
          <w:tcPr>
            <w:tcW w:w="4868" w:type="dxa"/>
            <w:tcBorders>
              <w:top w:val="single" w:sz="4" w:space="0" w:color="auto"/>
              <w:left w:val="single" w:sz="4" w:space="0" w:color="auto"/>
              <w:bottom w:val="single" w:sz="4" w:space="0" w:color="auto"/>
              <w:right w:val="single" w:sz="4" w:space="0" w:color="auto"/>
            </w:tcBorders>
            <w:hideMark/>
          </w:tcPr>
          <w:p w14:paraId="5E72BB36" w14:textId="77777777" w:rsidR="00B54A81" w:rsidRPr="00636B3B" w:rsidRDefault="00B54A81" w:rsidP="000F7A21">
            <w:pPr>
              <w:rPr>
                <w:rFonts w:asciiTheme="majorHAnsi" w:hAnsiTheme="majorHAnsi" w:cstheme="majorHAnsi"/>
                <w:lang w:val="es-ES_tradnl"/>
              </w:rPr>
            </w:pPr>
            <w:r w:rsidRPr="00636B3B">
              <w:rPr>
                <w:rFonts w:asciiTheme="majorHAnsi" w:hAnsiTheme="majorHAnsi" w:cstheme="majorHAnsi"/>
                <w:lang w:val="es-ES_tradnl"/>
              </w:rPr>
              <w:lastRenderedPageBreak/>
              <w:t>Bastante satisfactorio</w:t>
            </w:r>
          </w:p>
        </w:tc>
        <w:tc>
          <w:tcPr>
            <w:tcW w:w="540" w:type="dxa"/>
            <w:tcBorders>
              <w:top w:val="single" w:sz="4" w:space="0" w:color="auto"/>
              <w:left w:val="single" w:sz="4" w:space="0" w:color="auto"/>
              <w:bottom w:val="single" w:sz="4" w:space="0" w:color="auto"/>
              <w:right w:val="single" w:sz="4" w:space="0" w:color="auto"/>
            </w:tcBorders>
            <w:hideMark/>
          </w:tcPr>
          <w:p w14:paraId="7284F8A8" w14:textId="77777777" w:rsidR="00B54A81" w:rsidRPr="006C5A36" w:rsidRDefault="00B54A81" w:rsidP="000F7A21">
            <w:pPr>
              <w:spacing w:line="276" w:lineRule="auto"/>
              <w:jc w:val="center"/>
              <w:rPr>
                <w:rFonts w:ascii="Segoe UI Symbol" w:eastAsia="MS Gothic" w:hAnsi="Segoe UI Symbol" w:cs="Segoe UI Symbol"/>
                <w:b/>
                <w:color w:val="000000"/>
                <w:sz w:val="20"/>
                <w:szCs w:val="20"/>
              </w:rPr>
            </w:pPr>
            <w:r>
              <w:rPr>
                <w:rFonts w:ascii="Segoe UI Symbol" w:eastAsia="MS Gothic" w:hAnsi="Segoe UI Symbol" w:cs="Segoe UI Symbol"/>
                <w:b/>
                <w:color w:val="000000"/>
                <w:sz w:val="20"/>
                <w:szCs w:val="20"/>
              </w:rPr>
              <w:t>54</w:t>
            </w:r>
          </w:p>
        </w:tc>
        <w:tc>
          <w:tcPr>
            <w:tcW w:w="540" w:type="dxa"/>
            <w:tcBorders>
              <w:top w:val="single" w:sz="4" w:space="0" w:color="auto"/>
              <w:left w:val="single" w:sz="4" w:space="0" w:color="auto"/>
              <w:bottom w:val="single" w:sz="4" w:space="0" w:color="auto"/>
              <w:right w:val="single" w:sz="4" w:space="0" w:color="auto"/>
            </w:tcBorders>
          </w:tcPr>
          <w:p w14:paraId="72443067" w14:textId="77777777" w:rsidR="00B54A81" w:rsidRPr="005F3492" w:rsidRDefault="00B54A81" w:rsidP="000F7A21">
            <w:pPr>
              <w:spacing w:line="276" w:lineRule="auto"/>
              <w:jc w:val="center"/>
              <w:rPr>
                <w:rFonts w:ascii="Segoe UI Symbol" w:eastAsia="MS Gothic" w:hAnsi="Segoe UI Symbol" w:cs="Segoe UI Symbol"/>
                <w:color w:val="000000"/>
                <w:sz w:val="20"/>
                <w:szCs w:val="20"/>
              </w:rPr>
            </w:pPr>
            <w:r w:rsidRPr="005F3492">
              <w:rPr>
                <w:rFonts w:ascii="Segoe UI Symbol" w:eastAsia="MS Gothic" w:hAnsi="Segoe UI Symbol" w:cs="Segoe UI Symbol"/>
                <w:color w:val="000000"/>
                <w:sz w:val="20"/>
                <w:szCs w:val="20"/>
              </w:rPr>
              <w:t>48,21%</w:t>
            </w:r>
          </w:p>
        </w:tc>
      </w:tr>
      <w:tr w:rsidR="00B54A81" w:rsidRPr="00636B3B" w14:paraId="7F109D21" w14:textId="77777777" w:rsidTr="000F7A21">
        <w:trPr>
          <w:jc w:val="center"/>
        </w:trPr>
        <w:tc>
          <w:tcPr>
            <w:tcW w:w="4868" w:type="dxa"/>
            <w:tcBorders>
              <w:top w:val="single" w:sz="4" w:space="0" w:color="auto"/>
              <w:left w:val="single" w:sz="4" w:space="0" w:color="auto"/>
              <w:bottom w:val="single" w:sz="4" w:space="0" w:color="auto"/>
              <w:right w:val="single" w:sz="4" w:space="0" w:color="auto"/>
            </w:tcBorders>
            <w:hideMark/>
          </w:tcPr>
          <w:p w14:paraId="07DC1754" w14:textId="77777777" w:rsidR="00B54A81" w:rsidRPr="00636B3B" w:rsidRDefault="00B54A81" w:rsidP="000F7A21">
            <w:pPr>
              <w:rPr>
                <w:rFonts w:asciiTheme="majorHAnsi" w:hAnsiTheme="majorHAnsi" w:cstheme="majorHAnsi"/>
                <w:lang w:val="es-ES_tradnl"/>
              </w:rPr>
            </w:pPr>
            <w:r w:rsidRPr="00636B3B">
              <w:rPr>
                <w:rFonts w:asciiTheme="majorHAnsi" w:hAnsiTheme="majorHAnsi" w:cstheme="majorHAnsi"/>
                <w:lang w:val="es-ES_tradnl"/>
              </w:rPr>
              <w:t>Poco satisfactorio</w:t>
            </w:r>
          </w:p>
        </w:tc>
        <w:tc>
          <w:tcPr>
            <w:tcW w:w="540" w:type="dxa"/>
            <w:tcBorders>
              <w:top w:val="single" w:sz="4" w:space="0" w:color="auto"/>
              <w:left w:val="single" w:sz="4" w:space="0" w:color="auto"/>
              <w:bottom w:val="single" w:sz="4" w:space="0" w:color="auto"/>
              <w:right w:val="single" w:sz="4" w:space="0" w:color="auto"/>
            </w:tcBorders>
            <w:hideMark/>
          </w:tcPr>
          <w:p w14:paraId="2177A72B" w14:textId="77777777" w:rsidR="00B54A81" w:rsidRPr="006C5A36" w:rsidRDefault="00B54A81" w:rsidP="000F7A21">
            <w:pPr>
              <w:spacing w:line="276" w:lineRule="auto"/>
              <w:jc w:val="center"/>
              <w:rPr>
                <w:rFonts w:ascii="Segoe UI Symbol" w:eastAsia="MS Gothic" w:hAnsi="Segoe UI Symbol" w:cs="Segoe UI Symbol"/>
                <w:b/>
                <w:color w:val="000000"/>
                <w:sz w:val="20"/>
                <w:szCs w:val="20"/>
              </w:rPr>
            </w:pPr>
            <w:r>
              <w:rPr>
                <w:rFonts w:ascii="Segoe UI Symbol" w:eastAsia="MS Gothic" w:hAnsi="Segoe UI Symbol" w:cs="Segoe UI Symbol"/>
                <w:b/>
                <w:color w:val="000000"/>
                <w:sz w:val="20"/>
                <w:szCs w:val="20"/>
              </w:rPr>
              <w:t>4</w:t>
            </w:r>
          </w:p>
        </w:tc>
        <w:tc>
          <w:tcPr>
            <w:tcW w:w="540" w:type="dxa"/>
            <w:tcBorders>
              <w:top w:val="single" w:sz="4" w:space="0" w:color="auto"/>
              <w:left w:val="single" w:sz="4" w:space="0" w:color="auto"/>
              <w:bottom w:val="single" w:sz="4" w:space="0" w:color="auto"/>
              <w:right w:val="single" w:sz="4" w:space="0" w:color="auto"/>
            </w:tcBorders>
          </w:tcPr>
          <w:p w14:paraId="0654D233" w14:textId="77777777" w:rsidR="00B54A81" w:rsidRPr="005F3492" w:rsidRDefault="00B54A81" w:rsidP="000F7A21">
            <w:pPr>
              <w:spacing w:line="276" w:lineRule="auto"/>
              <w:jc w:val="center"/>
              <w:rPr>
                <w:rFonts w:ascii="Segoe UI Symbol" w:eastAsia="MS Gothic" w:hAnsi="Segoe UI Symbol" w:cs="Segoe UI Symbol"/>
                <w:color w:val="000000"/>
                <w:sz w:val="20"/>
                <w:szCs w:val="20"/>
              </w:rPr>
            </w:pPr>
            <w:r w:rsidRPr="005F3492">
              <w:rPr>
                <w:rFonts w:ascii="Segoe UI Symbol" w:eastAsia="MS Gothic" w:hAnsi="Segoe UI Symbol" w:cs="Segoe UI Symbol"/>
                <w:color w:val="000000"/>
                <w:sz w:val="20"/>
                <w:szCs w:val="20"/>
              </w:rPr>
              <w:t>3,57%</w:t>
            </w:r>
          </w:p>
        </w:tc>
      </w:tr>
      <w:tr w:rsidR="00B54A81" w:rsidRPr="00636B3B" w14:paraId="2626B36C" w14:textId="77777777" w:rsidTr="000F7A21">
        <w:trPr>
          <w:jc w:val="center"/>
        </w:trPr>
        <w:tc>
          <w:tcPr>
            <w:tcW w:w="4868" w:type="dxa"/>
            <w:tcBorders>
              <w:top w:val="single" w:sz="4" w:space="0" w:color="auto"/>
              <w:left w:val="single" w:sz="4" w:space="0" w:color="auto"/>
              <w:bottom w:val="single" w:sz="4" w:space="0" w:color="auto"/>
              <w:right w:val="single" w:sz="4" w:space="0" w:color="auto"/>
            </w:tcBorders>
            <w:hideMark/>
          </w:tcPr>
          <w:p w14:paraId="3B68FA71" w14:textId="77777777" w:rsidR="00B54A81" w:rsidRPr="00636B3B" w:rsidRDefault="00B54A81" w:rsidP="000F7A21">
            <w:pPr>
              <w:rPr>
                <w:rFonts w:asciiTheme="majorHAnsi" w:hAnsiTheme="majorHAnsi" w:cstheme="majorHAnsi"/>
                <w:lang w:val="es-ES_tradnl"/>
              </w:rPr>
            </w:pPr>
            <w:r w:rsidRPr="00636B3B">
              <w:rPr>
                <w:rFonts w:asciiTheme="majorHAnsi" w:hAnsiTheme="majorHAnsi" w:cstheme="majorHAnsi"/>
                <w:lang w:val="es-ES_tradnl"/>
              </w:rPr>
              <w:t>Nada satisfactorio</w:t>
            </w:r>
          </w:p>
        </w:tc>
        <w:tc>
          <w:tcPr>
            <w:tcW w:w="540" w:type="dxa"/>
            <w:tcBorders>
              <w:top w:val="single" w:sz="4" w:space="0" w:color="auto"/>
              <w:left w:val="single" w:sz="4" w:space="0" w:color="auto"/>
              <w:bottom w:val="single" w:sz="4" w:space="0" w:color="auto"/>
              <w:right w:val="single" w:sz="4" w:space="0" w:color="auto"/>
            </w:tcBorders>
            <w:hideMark/>
          </w:tcPr>
          <w:p w14:paraId="455C99D7" w14:textId="77777777" w:rsidR="00B54A81" w:rsidRPr="006C5A36" w:rsidRDefault="00B54A81" w:rsidP="000F7A21">
            <w:pPr>
              <w:spacing w:line="276" w:lineRule="auto"/>
              <w:jc w:val="center"/>
              <w:rPr>
                <w:rFonts w:ascii="Segoe UI Symbol" w:eastAsia="MS Gothic" w:hAnsi="Segoe UI Symbol" w:cs="Segoe UI Symbol"/>
                <w:b/>
                <w:color w:val="000000"/>
                <w:sz w:val="20"/>
                <w:szCs w:val="20"/>
              </w:rPr>
            </w:pPr>
            <w:r>
              <w:rPr>
                <w:rFonts w:ascii="Segoe UI Symbol" w:eastAsia="MS Gothic" w:hAnsi="Segoe UI Symbol" w:cs="Segoe UI Symbol"/>
                <w:b/>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tcPr>
          <w:p w14:paraId="0C86B050" w14:textId="77777777" w:rsidR="00B54A81" w:rsidRPr="005F3492" w:rsidRDefault="00B54A81" w:rsidP="000F7A21">
            <w:pPr>
              <w:spacing w:line="276" w:lineRule="auto"/>
              <w:jc w:val="center"/>
              <w:rPr>
                <w:rFonts w:ascii="Segoe UI Symbol" w:eastAsia="MS Gothic" w:hAnsi="Segoe UI Symbol" w:cs="Segoe UI Symbol"/>
                <w:color w:val="000000"/>
                <w:sz w:val="20"/>
                <w:szCs w:val="20"/>
              </w:rPr>
            </w:pPr>
            <w:r w:rsidRPr="005F3492">
              <w:rPr>
                <w:rFonts w:ascii="Segoe UI Symbol" w:eastAsia="MS Gothic" w:hAnsi="Segoe UI Symbol" w:cs="Segoe UI Symbol"/>
                <w:color w:val="000000"/>
                <w:sz w:val="20"/>
                <w:szCs w:val="20"/>
              </w:rPr>
              <w:t>0,00%</w:t>
            </w:r>
          </w:p>
        </w:tc>
      </w:tr>
      <w:tr w:rsidR="00B54A81" w:rsidRPr="005F3492" w14:paraId="1D08E65A" w14:textId="77777777" w:rsidTr="000F7A21">
        <w:trPr>
          <w:jc w:val="center"/>
        </w:trPr>
        <w:tc>
          <w:tcPr>
            <w:tcW w:w="4868" w:type="dxa"/>
            <w:tcBorders>
              <w:top w:val="single" w:sz="4" w:space="0" w:color="auto"/>
              <w:left w:val="single" w:sz="4" w:space="0" w:color="auto"/>
              <w:bottom w:val="single" w:sz="4" w:space="0" w:color="auto"/>
              <w:right w:val="single" w:sz="4" w:space="0" w:color="auto"/>
            </w:tcBorders>
          </w:tcPr>
          <w:p w14:paraId="35BDFF37" w14:textId="77777777" w:rsidR="00B54A81" w:rsidRPr="005F3492" w:rsidRDefault="00B54A81" w:rsidP="000F7A21">
            <w:pPr>
              <w:jc w:val="right"/>
              <w:rPr>
                <w:rFonts w:asciiTheme="majorHAnsi" w:hAnsiTheme="majorHAnsi" w:cstheme="majorHAnsi"/>
                <w:lang w:val="es-ES_tradnl"/>
              </w:rPr>
            </w:pPr>
            <w:r w:rsidRPr="005F3492">
              <w:rPr>
                <w:rFonts w:asciiTheme="majorHAnsi" w:hAnsiTheme="majorHAnsi" w:cstheme="majorHAnsi"/>
                <w:lang w:val="es-ES_tradnl"/>
              </w:rPr>
              <w:t>TOTAL</w:t>
            </w:r>
          </w:p>
        </w:tc>
        <w:tc>
          <w:tcPr>
            <w:tcW w:w="540" w:type="dxa"/>
            <w:tcBorders>
              <w:top w:val="single" w:sz="4" w:space="0" w:color="auto"/>
              <w:left w:val="single" w:sz="4" w:space="0" w:color="auto"/>
              <w:bottom w:val="single" w:sz="4" w:space="0" w:color="auto"/>
              <w:right w:val="single" w:sz="4" w:space="0" w:color="auto"/>
            </w:tcBorders>
          </w:tcPr>
          <w:p w14:paraId="54F4B7AC" w14:textId="77777777" w:rsidR="00B54A81" w:rsidRPr="005F3492" w:rsidRDefault="00B54A81" w:rsidP="000F7A21">
            <w:pPr>
              <w:spacing w:line="276" w:lineRule="auto"/>
              <w:jc w:val="center"/>
              <w:rPr>
                <w:rFonts w:ascii="Segoe UI Symbol" w:eastAsia="MS Gothic" w:hAnsi="Segoe UI Symbol" w:cs="Segoe UI Symbol"/>
                <w:color w:val="000000"/>
                <w:sz w:val="20"/>
                <w:szCs w:val="20"/>
              </w:rPr>
            </w:pPr>
            <w:r w:rsidRPr="005F3492">
              <w:rPr>
                <w:rFonts w:ascii="Segoe UI Symbol" w:eastAsia="MS Gothic" w:hAnsi="Segoe UI Symbol" w:cs="Segoe UI Symbol"/>
                <w:color w:val="000000"/>
                <w:sz w:val="20"/>
                <w:szCs w:val="20"/>
              </w:rPr>
              <w:t>112</w:t>
            </w:r>
          </w:p>
        </w:tc>
        <w:tc>
          <w:tcPr>
            <w:tcW w:w="540" w:type="dxa"/>
            <w:tcBorders>
              <w:top w:val="single" w:sz="4" w:space="0" w:color="auto"/>
              <w:left w:val="single" w:sz="4" w:space="0" w:color="auto"/>
              <w:bottom w:val="single" w:sz="4" w:space="0" w:color="auto"/>
              <w:right w:val="single" w:sz="4" w:space="0" w:color="auto"/>
            </w:tcBorders>
          </w:tcPr>
          <w:p w14:paraId="4B372164" w14:textId="77777777" w:rsidR="00B54A81" w:rsidRPr="005F3492" w:rsidRDefault="00B54A81" w:rsidP="000F7A21">
            <w:pPr>
              <w:spacing w:line="276" w:lineRule="auto"/>
              <w:jc w:val="center"/>
              <w:rPr>
                <w:rFonts w:ascii="Segoe UI Symbol" w:eastAsia="MS Gothic" w:hAnsi="Segoe UI Symbol" w:cs="Segoe UI Symbol"/>
                <w:color w:val="000000"/>
                <w:sz w:val="20"/>
                <w:szCs w:val="20"/>
              </w:rPr>
            </w:pPr>
          </w:p>
        </w:tc>
      </w:tr>
    </w:tbl>
    <w:p w14:paraId="7979C92F" w14:textId="77777777" w:rsidR="00B54A81" w:rsidRPr="00AC0A32" w:rsidRDefault="00B54A81" w:rsidP="00B54A81"/>
    <w:p w14:paraId="5027FCA5" w14:textId="1B4784A2" w:rsidR="00B54A81" w:rsidRDefault="00B54A81" w:rsidP="00E12A7F">
      <w:pPr>
        <w:jc w:val="both"/>
      </w:pPr>
      <w:r w:rsidRPr="00AC0A32">
        <w:t xml:space="preserve">En esta encuesta anónima y sin desglose de sexos, </w:t>
      </w:r>
      <w:r w:rsidR="00FD40B5" w:rsidRPr="00AC0A32">
        <w:t xml:space="preserve">aparecen preguntas </w:t>
      </w:r>
      <w:r w:rsidR="005F0939" w:rsidRPr="00AC0A32">
        <w:t xml:space="preserve">que ayudan a </w:t>
      </w:r>
      <w:r w:rsidR="00FD40B5" w:rsidRPr="00AC0A32">
        <w:t xml:space="preserve">valorar </w:t>
      </w:r>
      <w:r w:rsidRPr="00AC0A32">
        <w:t xml:space="preserve">el compromiso </w:t>
      </w:r>
      <w:r w:rsidR="005F0939" w:rsidRPr="00AC0A32">
        <w:t xml:space="preserve">de la empresa </w:t>
      </w:r>
      <w:r w:rsidR="00FD40B5" w:rsidRPr="00AC0A32">
        <w:t>con la</w:t>
      </w:r>
      <w:r w:rsidRPr="00AC0A32">
        <w:t xml:space="preserve"> formación, </w:t>
      </w:r>
      <w:r w:rsidR="00FD40B5" w:rsidRPr="00AC0A32">
        <w:t xml:space="preserve">la </w:t>
      </w:r>
      <w:r w:rsidRPr="00AC0A32">
        <w:t xml:space="preserve">promoción y </w:t>
      </w:r>
      <w:r w:rsidR="00FD40B5" w:rsidRPr="00AC0A32">
        <w:t xml:space="preserve">los </w:t>
      </w:r>
      <w:r w:rsidRPr="00AC0A32">
        <w:t>beneficios sociales, así como con la jornada cont</w:t>
      </w:r>
      <w:r w:rsidR="000F7A21" w:rsidRPr="00AC0A32">
        <w:t>i</w:t>
      </w:r>
      <w:r w:rsidRPr="00AC0A32">
        <w:t xml:space="preserve">nua, </w:t>
      </w:r>
      <w:r w:rsidR="00FD40B5" w:rsidRPr="00AC0A32">
        <w:t xml:space="preserve">la </w:t>
      </w:r>
      <w:r w:rsidRPr="00AC0A32">
        <w:t xml:space="preserve">conciliación de vida laboral y familiar, </w:t>
      </w:r>
      <w:r w:rsidR="00FD40B5" w:rsidRPr="00AC0A32">
        <w:t xml:space="preserve">el </w:t>
      </w:r>
      <w:r w:rsidRPr="00AC0A32">
        <w:t xml:space="preserve">buen ambiente </w:t>
      </w:r>
      <w:r>
        <w:t xml:space="preserve">de trabajo, </w:t>
      </w:r>
      <w:r w:rsidR="00FD40B5">
        <w:t xml:space="preserve">la </w:t>
      </w:r>
      <w:r>
        <w:t>RSE, …</w:t>
      </w:r>
    </w:p>
    <w:p w14:paraId="2914276D" w14:textId="77777777" w:rsidR="000F7A21" w:rsidRDefault="000F7A21" w:rsidP="00B54A81"/>
    <w:p w14:paraId="493E4E1B" w14:textId="77777777" w:rsidR="009D4990" w:rsidRDefault="009D4990" w:rsidP="00B54A81"/>
    <w:p w14:paraId="764735F3" w14:textId="77777777" w:rsidR="009D4990" w:rsidRDefault="009D4990" w:rsidP="00B54A81"/>
    <w:p w14:paraId="24EDAACF" w14:textId="77777777" w:rsidR="009D4990" w:rsidRDefault="009D4990" w:rsidP="00B54A81"/>
    <w:p w14:paraId="4CBE80AB" w14:textId="77777777" w:rsidR="009D4990" w:rsidRDefault="009D4990" w:rsidP="00B54A81"/>
    <w:p w14:paraId="435B062C" w14:textId="77777777" w:rsidR="009D4990" w:rsidRDefault="009D4990" w:rsidP="00B54A81"/>
    <w:p w14:paraId="1608AEF6" w14:textId="77777777" w:rsidR="009D4990" w:rsidRDefault="009D4990" w:rsidP="00B54A81"/>
    <w:p w14:paraId="662CD933" w14:textId="77777777" w:rsidR="009D4990" w:rsidRDefault="009D4990" w:rsidP="00B54A81"/>
    <w:p w14:paraId="61955E74" w14:textId="77777777" w:rsidR="009D4990" w:rsidRDefault="009D4990" w:rsidP="00B54A81"/>
    <w:p w14:paraId="3A557BAE" w14:textId="77777777" w:rsidR="009D4990" w:rsidRDefault="009D4990" w:rsidP="00B54A81"/>
    <w:p w14:paraId="7C769F7E" w14:textId="77777777" w:rsidR="009D4990" w:rsidRDefault="009D4990" w:rsidP="00B54A81"/>
    <w:p w14:paraId="6DD1AA71" w14:textId="77777777" w:rsidR="009D4990" w:rsidRDefault="009D4990" w:rsidP="00B54A81"/>
    <w:p w14:paraId="1F84B30E" w14:textId="77777777" w:rsidR="009D4990" w:rsidRDefault="009D4990" w:rsidP="00B54A81"/>
    <w:p w14:paraId="40D5D942" w14:textId="77777777" w:rsidR="009D4990" w:rsidRDefault="009D4990" w:rsidP="00B54A81"/>
    <w:p w14:paraId="159EECA4" w14:textId="77777777" w:rsidR="00E903B7" w:rsidRDefault="00E903B7">
      <w:pPr>
        <w:rPr>
          <w:rFonts w:ascii="Arial" w:hAnsi="Arial" w:cs="Arial"/>
          <w:color w:val="000065"/>
          <w:sz w:val="28"/>
          <w:szCs w:val="28"/>
          <w:u w:val="single"/>
        </w:rPr>
      </w:pPr>
      <w:r>
        <w:rPr>
          <w:rFonts w:ascii="Arial" w:hAnsi="Arial" w:cs="Arial"/>
          <w:color w:val="000065"/>
          <w:sz w:val="28"/>
          <w:szCs w:val="28"/>
          <w:u w:val="single"/>
        </w:rPr>
        <w:br w:type="page"/>
      </w:r>
    </w:p>
    <w:p w14:paraId="05394024" w14:textId="3F82BD24" w:rsidR="000F7A21" w:rsidRPr="009D4990" w:rsidRDefault="009D4990" w:rsidP="009D4990">
      <w:pPr>
        <w:jc w:val="both"/>
        <w:rPr>
          <w:rFonts w:ascii="Arial" w:hAnsi="Arial" w:cs="Arial"/>
          <w:color w:val="000065"/>
          <w:sz w:val="28"/>
          <w:szCs w:val="28"/>
          <w:u w:val="single"/>
        </w:rPr>
      </w:pPr>
      <w:proofErr w:type="gramStart"/>
      <w:r>
        <w:rPr>
          <w:rFonts w:ascii="Arial" w:hAnsi="Arial" w:cs="Arial"/>
          <w:color w:val="000065"/>
          <w:sz w:val="28"/>
          <w:szCs w:val="28"/>
          <w:u w:val="single"/>
        </w:rPr>
        <w:lastRenderedPageBreak/>
        <w:t>4.</w:t>
      </w:r>
      <w:r w:rsidR="000F7A21" w:rsidRPr="009D4990">
        <w:rPr>
          <w:rFonts w:ascii="Arial" w:hAnsi="Arial" w:cs="Arial"/>
          <w:color w:val="000065"/>
          <w:sz w:val="28"/>
          <w:szCs w:val="28"/>
          <w:u w:val="single"/>
        </w:rPr>
        <w:t>RESUMEN</w:t>
      </w:r>
      <w:proofErr w:type="gramEnd"/>
      <w:r w:rsidR="000F7A21" w:rsidRPr="009D4990">
        <w:rPr>
          <w:rFonts w:ascii="Arial" w:hAnsi="Arial" w:cs="Arial"/>
          <w:color w:val="000065"/>
          <w:sz w:val="28"/>
          <w:szCs w:val="28"/>
          <w:u w:val="single"/>
        </w:rPr>
        <w:t xml:space="preserve"> DIAGÓSTICO. PUNTOS FUERTES Y ÁREAS DE MEJORA</w:t>
      </w:r>
    </w:p>
    <w:p w14:paraId="005E59C2" w14:textId="77777777" w:rsidR="000F7A21" w:rsidRDefault="000F7A21" w:rsidP="000F7A21"/>
    <w:p w14:paraId="3EA60F30" w14:textId="3D2BFFE2" w:rsidR="000F7A21" w:rsidRPr="00AC0A32" w:rsidRDefault="000F7A21" w:rsidP="00E12A7F">
      <w:pPr>
        <w:jc w:val="both"/>
      </w:pPr>
      <w:r>
        <w:t xml:space="preserve">Al hablar de las características organizacionales de GRAFOMETAL, S.A. en relación a la igualdad </w:t>
      </w:r>
      <w:r w:rsidRPr="00AC0A32">
        <w:t xml:space="preserve">y sus políticas, se puede </w:t>
      </w:r>
      <w:r w:rsidR="00FD40B5" w:rsidRPr="00AC0A32">
        <w:t>establecer</w:t>
      </w:r>
      <w:r w:rsidRPr="00AC0A32">
        <w:t xml:space="preserve"> que es una empresa </w:t>
      </w:r>
      <w:r w:rsidR="00FD40B5" w:rsidRPr="00AC0A32">
        <w:t xml:space="preserve">que </w:t>
      </w:r>
      <w:r w:rsidR="005F0939" w:rsidRPr="00AC0A32">
        <w:t xml:space="preserve">tras </w:t>
      </w:r>
      <w:r w:rsidR="00FD40B5" w:rsidRPr="00AC0A32">
        <w:t xml:space="preserve">casi 35 </w:t>
      </w:r>
      <w:r w:rsidRPr="00AC0A32">
        <w:t>años de actividad</w:t>
      </w:r>
      <w:r w:rsidR="00FD40B5" w:rsidRPr="00AC0A32">
        <w:t>, se</w:t>
      </w:r>
      <w:r w:rsidRPr="00AC0A32">
        <w:t xml:space="preserve"> ha ido adaptando </w:t>
      </w:r>
      <w:r w:rsidR="00B851BD" w:rsidRPr="00AC0A32">
        <w:t xml:space="preserve">favorablemente </w:t>
      </w:r>
      <w:r w:rsidRPr="00AC0A32">
        <w:t>a l</w:t>
      </w:r>
      <w:r w:rsidR="00FD40B5" w:rsidRPr="00AC0A32">
        <w:t xml:space="preserve">a evolución social y empresarial, </w:t>
      </w:r>
      <w:r w:rsidR="005F0939" w:rsidRPr="00AC0A32">
        <w:t xml:space="preserve">y </w:t>
      </w:r>
      <w:r w:rsidR="00FD40B5" w:rsidRPr="00AC0A32">
        <w:t xml:space="preserve">que </w:t>
      </w:r>
      <w:r w:rsidR="005F0939" w:rsidRPr="00AC0A32">
        <w:t xml:space="preserve">en la actualidad </w:t>
      </w:r>
      <w:r w:rsidR="00FD40B5" w:rsidRPr="00AC0A32">
        <w:t xml:space="preserve">cuenta </w:t>
      </w:r>
      <w:r w:rsidRPr="00AC0A32">
        <w:t>con una numerosa plantilla</w:t>
      </w:r>
      <w:r w:rsidR="006C3D3F" w:rsidRPr="00AC0A32">
        <w:t xml:space="preserve"> y tiene</w:t>
      </w:r>
      <w:r w:rsidR="005F0939" w:rsidRPr="00AC0A32">
        <w:t xml:space="preserve"> integra</w:t>
      </w:r>
      <w:r w:rsidR="006C3D3F" w:rsidRPr="00AC0A32">
        <w:t>dos</w:t>
      </w:r>
      <w:r w:rsidR="00FD40B5" w:rsidRPr="00AC0A32">
        <w:t xml:space="preserve"> </w:t>
      </w:r>
      <w:r w:rsidRPr="00AC0A32">
        <w:t xml:space="preserve">procesos de gestión sistematizados, lo </w:t>
      </w:r>
      <w:r w:rsidR="006C3D3F" w:rsidRPr="00AC0A32">
        <w:t xml:space="preserve">cual </w:t>
      </w:r>
      <w:r w:rsidRPr="00AC0A32">
        <w:t>facilita la implantación de medidas de igualdad.</w:t>
      </w:r>
    </w:p>
    <w:p w14:paraId="03A1889F" w14:textId="0FF4CD68" w:rsidR="000F7A21" w:rsidRDefault="000F7A21" w:rsidP="00E12A7F">
      <w:pPr>
        <w:jc w:val="both"/>
      </w:pPr>
      <w:r w:rsidRPr="00AC0A32">
        <w:t>Al hablar de</w:t>
      </w:r>
      <w:r w:rsidR="003658F1" w:rsidRPr="00AC0A32">
        <w:t xml:space="preserve"> la</w:t>
      </w:r>
      <w:r w:rsidRPr="00AC0A32">
        <w:t xml:space="preserve"> situación de mujeres y hombres en la compañía, cabe señalar el desequilibrio que existe entre la presencia de mujeres y hombres, dándose una infrarrepresentación de mujeres</w:t>
      </w:r>
      <w:r w:rsidR="003658F1" w:rsidRPr="00AC0A32">
        <w:t>, con un resultado actual por</w:t>
      </w:r>
      <w:r w:rsidRPr="00AC0A32">
        <w:t xml:space="preserve"> debajo de 1</w:t>
      </w:r>
      <w:r>
        <w:t>.</w:t>
      </w:r>
    </w:p>
    <w:p w14:paraId="6702F801" w14:textId="6E542900" w:rsidR="000F7A21" w:rsidRPr="00AC0A32" w:rsidRDefault="006C3D3F" w:rsidP="00E12A7F">
      <w:pPr>
        <w:jc w:val="both"/>
      </w:pPr>
      <w:r>
        <w:t xml:space="preserve">Cabe </w:t>
      </w:r>
      <w:r w:rsidRPr="00AC0A32">
        <w:t>reseñar, que</w:t>
      </w:r>
      <w:r w:rsidR="000F7A21" w:rsidRPr="00AC0A32">
        <w:t xml:space="preserve"> desde hace más de </w:t>
      </w:r>
      <w:r w:rsidR="003658F1" w:rsidRPr="00AC0A32">
        <w:t>10</w:t>
      </w:r>
      <w:r w:rsidR="000F7A21" w:rsidRPr="00AC0A32">
        <w:t xml:space="preserve"> años</w:t>
      </w:r>
      <w:r w:rsidR="003658F1" w:rsidRPr="00AC0A32">
        <w:t>,</w:t>
      </w:r>
      <w:r w:rsidR="000F7A21" w:rsidRPr="00AC0A32">
        <w:t xml:space="preserve"> </w:t>
      </w:r>
      <w:proofErr w:type="spellStart"/>
      <w:r w:rsidR="000F7A21" w:rsidRPr="00AC0A32">
        <w:t>Grafometal</w:t>
      </w:r>
      <w:proofErr w:type="spellEnd"/>
      <w:r w:rsidR="000F7A21" w:rsidRPr="00AC0A32">
        <w:t xml:space="preserve"> </w:t>
      </w:r>
      <w:r w:rsidRPr="00AC0A32">
        <w:t xml:space="preserve">ha </w:t>
      </w:r>
      <w:r w:rsidR="000F7A21" w:rsidRPr="00AC0A32">
        <w:t>ap</w:t>
      </w:r>
      <w:r w:rsidRPr="00AC0A32">
        <w:t>ostado</w:t>
      </w:r>
      <w:r w:rsidR="000F7A21" w:rsidRPr="00AC0A32">
        <w:t xml:space="preserve"> por la incorporación de mujeres en todos los ámbitos de la empresa,</w:t>
      </w:r>
      <w:r w:rsidR="003658F1" w:rsidRPr="00AC0A32">
        <w:t xml:space="preserve"> especialmente</w:t>
      </w:r>
      <w:r w:rsidR="000F7A21" w:rsidRPr="00AC0A32">
        <w:t xml:space="preserve"> </w:t>
      </w:r>
      <w:r w:rsidR="003658F1" w:rsidRPr="00AC0A32">
        <w:t xml:space="preserve">en el </w:t>
      </w:r>
      <w:r w:rsidR="000F7A21" w:rsidRPr="00AC0A32">
        <w:t>productivo</w:t>
      </w:r>
      <w:r w:rsidR="003658F1" w:rsidRPr="00AC0A32">
        <w:t>,</w:t>
      </w:r>
      <w:r w:rsidR="000F7A21" w:rsidRPr="00AC0A32">
        <w:t xml:space="preserve"> </w:t>
      </w:r>
      <w:r w:rsidR="00B851BD" w:rsidRPr="00AC0A32">
        <w:t xml:space="preserve">área mayoritaria </w:t>
      </w:r>
      <w:r w:rsidR="003658F1" w:rsidRPr="00AC0A32">
        <w:t>donde en</w:t>
      </w:r>
      <w:r w:rsidR="000F7A21" w:rsidRPr="00AC0A32">
        <w:t xml:space="preserve"> sus inicios </w:t>
      </w:r>
      <w:r w:rsidR="003658F1" w:rsidRPr="00AC0A32">
        <w:t xml:space="preserve">el personal </w:t>
      </w:r>
      <w:r w:rsidR="000F7A21" w:rsidRPr="00AC0A32">
        <w:t>era únicamente masculin</w:t>
      </w:r>
      <w:r w:rsidR="003658F1" w:rsidRPr="00AC0A32">
        <w:t>o</w:t>
      </w:r>
      <w:r w:rsidR="000F7A21" w:rsidRPr="00AC0A32">
        <w:t xml:space="preserve">. Ello se refleja en los porcentajes por edades, </w:t>
      </w:r>
      <w:r w:rsidR="00B851BD" w:rsidRPr="00AC0A32">
        <w:t>donde aparecen más mujeres que hombres en los tramos de edad menores.</w:t>
      </w:r>
    </w:p>
    <w:p w14:paraId="77F119B3" w14:textId="3763417F" w:rsidR="000F7A21" w:rsidRPr="00AC0A32" w:rsidRDefault="003658F1" w:rsidP="00E12A7F">
      <w:pPr>
        <w:jc w:val="both"/>
      </w:pPr>
      <w:r w:rsidRPr="00AC0A32">
        <w:t xml:space="preserve">Se entiende que </w:t>
      </w:r>
      <w:r w:rsidR="000F7A21" w:rsidRPr="00AC0A32">
        <w:t xml:space="preserve">el mayor porcentaje de mujeres </w:t>
      </w:r>
      <w:r w:rsidRPr="00AC0A32">
        <w:t xml:space="preserve">con contrato eventual está justificado por el interés de la empresa en avanzar hacia </w:t>
      </w:r>
      <w:r w:rsidR="00B851BD" w:rsidRPr="00AC0A32">
        <w:t>ratios</w:t>
      </w:r>
      <w:r w:rsidRPr="00AC0A32">
        <w:t xml:space="preserve"> similares en hombre y mujeres, ya que cualquier incorporación a la empresa comienza con </w:t>
      </w:r>
      <w:r w:rsidR="00B851BD" w:rsidRPr="00AC0A32">
        <w:t xml:space="preserve">este tipo de </w:t>
      </w:r>
      <w:r w:rsidRPr="00AC0A32">
        <w:t xml:space="preserve">contrato. </w:t>
      </w:r>
    </w:p>
    <w:p w14:paraId="7773D1F9" w14:textId="41136A7D" w:rsidR="000F7A21" w:rsidRDefault="000F7A21" w:rsidP="00E12A7F">
      <w:pPr>
        <w:jc w:val="both"/>
      </w:pPr>
      <w:r>
        <w:t>En las bandas salariales</w:t>
      </w:r>
      <w:r w:rsidR="00B851BD">
        <w:t>, las diferencias existentes de deben exclusivamente a la antigüedad en el puesto</w:t>
      </w:r>
      <w:r>
        <w:t>.</w:t>
      </w:r>
    </w:p>
    <w:p w14:paraId="314B37AB" w14:textId="77777777" w:rsidR="000F7A21" w:rsidRDefault="000F7A21" w:rsidP="000F7A21"/>
    <w:p w14:paraId="2DA3587D" w14:textId="77777777" w:rsidR="000F7A21" w:rsidRPr="000F7A21" w:rsidRDefault="000F7A21" w:rsidP="000F7A21">
      <w:pPr>
        <w:rPr>
          <w:b/>
          <w:u w:val="single"/>
        </w:rPr>
      </w:pPr>
      <w:r w:rsidRPr="000F7A21">
        <w:rPr>
          <w:b/>
          <w:u w:val="single"/>
        </w:rPr>
        <w:t>FORTALEZAS Y ÁREA DE MEJORA</w:t>
      </w:r>
    </w:p>
    <w:p w14:paraId="6E86842E" w14:textId="77777777" w:rsidR="000F7A21" w:rsidRDefault="000F7A21" w:rsidP="000F7A21"/>
    <w:tbl>
      <w:tblPr>
        <w:tblStyle w:val="Tablaconcuadrcula"/>
        <w:tblW w:w="0" w:type="auto"/>
        <w:tblLook w:val="04A0" w:firstRow="1" w:lastRow="0" w:firstColumn="1" w:lastColumn="0" w:noHBand="0" w:noVBand="1"/>
      </w:tblPr>
      <w:tblGrid>
        <w:gridCol w:w="4247"/>
        <w:gridCol w:w="4247"/>
      </w:tblGrid>
      <w:tr w:rsidR="000F7A21" w:rsidRPr="000F7A21" w14:paraId="79D8F52F" w14:textId="77777777" w:rsidTr="000F7A21">
        <w:tc>
          <w:tcPr>
            <w:tcW w:w="4247" w:type="dxa"/>
          </w:tcPr>
          <w:p w14:paraId="3989D192" w14:textId="77777777" w:rsidR="000F7A21" w:rsidRPr="000F7A21" w:rsidRDefault="000F7A21" w:rsidP="000F7A21">
            <w:pPr>
              <w:rPr>
                <w:b/>
              </w:rPr>
            </w:pPr>
            <w:r w:rsidRPr="000F7A21">
              <w:rPr>
                <w:b/>
              </w:rPr>
              <w:t>FORTALEZAS</w:t>
            </w:r>
          </w:p>
        </w:tc>
        <w:tc>
          <w:tcPr>
            <w:tcW w:w="4247" w:type="dxa"/>
          </w:tcPr>
          <w:p w14:paraId="7739A76D" w14:textId="77777777" w:rsidR="000F7A21" w:rsidRPr="000F7A21" w:rsidRDefault="000F7A21" w:rsidP="000F7A21">
            <w:pPr>
              <w:rPr>
                <w:b/>
              </w:rPr>
            </w:pPr>
            <w:r w:rsidRPr="000F7A21">
              <w:rPr>
                <w:b/>
              </w:rPr>
              <w:t>AREAS DE MEJORA</w:t>
            </w:r>
          </w:p>
        </w:tc>
      </w:tr>
      <w:tr w:rsidR="000F7A21" w14:paraId="05CFB80D" w14:textId="77777777" w:rsidTr="000F7A21">
        <w:tc>
          <w:tcPr>
            <w:tcW w:w="4247" w:type="dxa"/>
          </w:tcPr>
          <w:p w14:paraId="1342FE31" w14:textId="5EDF53DA" w:rsidR="000F7A21" w:rsidRPr="00AC0A32" w:rsidRDefault="000F7A21" w:rsidP="00E12A7F">
            <w:pPr>
              <w:jc w:val="both"/>
            </w:pPr>
            <w:r w:rsidRPr="00AC0A32">
              <w:t xml:space="preserve">Se realizan idénticos procesos de selección independientemente del sexo, </w:t>
            </w:r>
            <w:r w:rsidR="003658F1" w:rsidRPr="00AC0A32">
              <w:t xml:space="preserve">favoreciendo </w:t>
            </w:r>
            <w:r w:rsidRPr="00AC0A32">
              <w:t>la</w:t>
            </w:r>
            <w:r w:rsidR="003658F1" w:rsidRPr="00AC0A32">
              <w:t xml:space="preserve"> presencia de</w:t>
            </w:r>
            <w:r w:rsidRPr="00AC0A32">
              <w:t xml:space="preserve"> candida</w:t>
            </w:r>
            <w:r w:rsidR="003658F1" w:rsidRPr="00AC0A32">
              <w:t>ta</w:t>
            </w:r>
            <w:r w:rsidRPr="00AC0A32">
              <w:t xml:space="preserve">s femeninas con el fin de incrementar el </w:t>
            </w:r>
            <w:r w:rsidR="00B851BD" w:rsidRPr="00AC0A32">
              <w:t>porcentaje de mujeres en la plantilla.</w:t>
            </w:r>
          </w:p>
        </w:tc>
        <w:tc>
          <w:tcPr>
            <w:tcW w:w="4247" w:type="dxa"/>
          </w:tcPr>
          <w:p w14:paraId="0C1E69DB" w14:textId="447A9471" w:rsidR="000F7A21" w:rsidRPr="00AC0A32" w:rsidRDefault="000F7A21" w:rsidP="00E12A7F">
            <w:pPr>
              <w:jc w:val="both"/>
            </w:pPr>
            <w:r w:rsidRPr="00AC0A32">
              <w:t xml:space="preserve">Es necesario seguir </w:t>
            </w:r>
            <w:r w:rsidR="003658F1" w:rsidRPr="00AC0A32">
              <w:t>avanzando en</w:t>
            </w:r>
            <w:r w:rsidRPr="00AC0A32">
              <w:t xml:space="preserve"> la política de incorporación de mujeres en el ámbito productivo para </w:t>
            </w:r>
            <w:r w:rsidR="003658F1" w:rsidRPr="00AC0A32">
              <w:t>reducir las diferencias con el porcentaje masculino de la plantilla.</w:t>
            </w:r>
          </w:p>
        </w:tc>
      </w:tr>
      <w:tr w:rsidR="000F7A21" w14:paraId="2A3C2BB2" w14:textId="77777777" w:rsidTr="000F7A21">
        <w:tc>
          <w:tcPr>
            <w:tcW w:w="4247" w:type="dxa"/>
          </w:tcPr>
          <w:p w14:paraId="0CD474C3" w14:textId="1063B64E" w:rsidR="000F7A21" w:rsidRDefault="000F7A21" w:rsidP="00E12A7F">
            <w:pPr>
              <w:jc w:val="both"/>
            </w:pPr>
            <w:r>
              <w:t>El plan anual de formación es común para toda la plantilla sin distinción de sexos</w:t>
            </w:r>
            <w:r w:rsidR="003658F1">
              <w:t>.</w:t>
            </w:r>
          </w:p>
        </w:tc>
        <w:tc>
          <w:tcPr>
            <w:tcW w:w="4247" w:type="dxa"/>
          </w:tcPr>
          <w:p w14:paraId="4D900C7E" w14:textId="77777777" w:rsidR="000F7A21" w:rsidRDefault="000F7A21" w:rsidP="00E12A7F">
            <w:pPr>
              <w:jc w:val="both"/>
            </w:pPr>
          </w:p>
        </w:tc>
      </w:tr>
      <w:tr w:rsidR="000F7A21" w14:paraId="62175002" w14:textId="77777777" w:rsidTr="000F7A21">
        <w:tc>
          <w:tcPr>
            <w:tcW w:w="4247" w:type="dxa"/>
          </w:tcPr>
          <w:p w14:paraId="6165110C" w14:textId="5C558808" w:rsidR="000F7A21" w:rsidRDefault="000F7A21" w:rsidP="00E12A7F">
            <w:pPr>
              <w:jc w:val="both"/>
            </w:pPr>
            <w:r>
              <w:t>Los principios de valoración para la promoción y desarrollo son objetivos y no hay discriminación</w:t>
            </w:r>
            <w:r w:rsidR="003658F1">
              <w:t>.</w:t>
            </w:r>
          </w:p>
        </w:tc>
        <w:tc>
          <w:tcPr>
            <w:tcW w:w="4247" w:type="dxa"/>
          </w:tcPr>
          <w:p w14:paraId="7D4BDAD6" w14:textId="77777777" w:rsidR="000F7A21" w:rsidRDefault="000F7A21" w:rsidP="00E12A7F">
            <w:pPr>
              <w:jc w:val="both"/>
            </w:pPr>
          </w:p>
        </w:tc>
      </w:tr>
      <w:tr w:rsidR="000F7A21" w14:paraId="592B0FF9" w14:textId="77777777" w:rsidTr="000F7A21">
        <w:tc>
          <w:tcPr>
            <w:tcW w:w="4247" w:type="dxa"/>
          </w:tcPr>
          <w:p w14:paraId="336537C4" w14:textId="58506F80" w:rsidR="000F7A21" w:rsidRDefault="000F7A21" w:rsidP="00E12A7F">
            <w:pPr>
              <w:jc w:val="both"/>
            </w:pPr>
            <w:r>
              <w:t>En política retributiva las medias salariales por sexos y por niveles están equilibradas</w:t>
            </w:r>
            <w:r w:rsidR="003658F1">
              <w:t>.</w:t>
            </w:r>
          </w:p>
        </w:tc>
        <w:tc>
          <w:tcPr>
            <w:tcW w:w="4247" w:type="dxa"/>
          </w:tcPr>
          <w:p w14:paraId="4D192847" w14:textId="77777777" w:rsidR="000F7A21" w:rsidRDefault="000F7A21" w:rsidP="00E12A7F">
            <w:pPr>
              <w:jc w:val="both"/>
            </w:pPr>
          </w:p>
        </w:tc>
      </w:tr>
      <w:tr w:rsidR="000F7A21" w14:paraId="341423BF" w14:textId="77777777" w:rsidTr="000F7A21">
        <w:tc>
          <w:tcPr>
            <w:tcW w:w="4247" w:type="dxa"/>
          </w:tcPr>
          <w:p w14:paraId="641097AD" w14:textId="20D25E1D" w:rsidR="000F7A21" w:rsidRDefault="000F7A21" w:rsidP="00E12A7F">
            <w:pPr>
              <w:jc w:val="both"/>
            </w:pPr>
            <w:r>
              <w:t>Se realizan reconocimientos médicos a todos los trabajadores con independencia de su sexo</w:t>
            </w:r>
            <w:r w:rsidR="003658F1">
              <w:t>.</w:t>
            </w:r>
          </w:p>
        </w:tc>
        <w:tc>
          <w:tcPr>
            <w:tcW w:w="4247" w:type="dxa"/>
          </w:tcPr>
          <w:p w14:paraId="6B97A7FA" w14:textId="77777777" w:rsidR="000F7A21" w:rsidRDefault="000F7A21" w:rsidP="00E12A7F">
            <w:pPr>
              <w:jc w:val="both"/>
            </w:pPr>
          </w:p>
        </w:tc>
      </w:tr>
      <w:tr w:rsidR="000F7A21" w14:paraId="10809E2A" w14:textId="77777777" w:rsidTr="000F7A21">
        <w:tc>
          <w:tcPr>
            <w:tcW w:w="4247" w:type="dxa"/>
          </w:tcPr>
          <w:p w14:paraId="03AC2F08" w14:textId="4171457E" w:rsidR="000F7A21" w:rsidRDefault="000F7A21" w:rsidP="00E12A7F">
            <w:pPr>
              <w:jc w:val="both"/>
            </w:pPr>
            <w:r>
              <w:lastRenderedPageBreak/>
              <w:t>La empresa cuenta con un protocolo de acoso laboral y sexual</w:t>
            </w:r>
            <w:r w:rsidR="003658F1">
              <w:t>.</w:t>
            </w:r>
          </w:p>
        </w:tc>
        <w:tc>
          <w:tcPr>
            <w:tcW w:w="4247" w:type="dxa"/>
          </w:tcPr>
          <w:p w14:paraId="7F94F4CF" w14:textId="77777777" w:rsidR="000F7A21" w:rsidRDefault="000F7A21" w:rsidP="00E12A7F">
            <w:pPr>
              <w:jc w:val="both"/>
            </w:pPr>
          </w:p>
        </w:tc>
      </w:tr>
      <w:tr w:rsidR="000F7A21" w14:paraId="207D6E17" w14:textId="77777777" w:rsidTr="000F7A21">
        <w:tc>
          <w:tcPr>
            <w:tcW w:w="4247" w:type="dxa"/>
          </w:tcPr>
          <w:p w14:paraId="31407991" w14:textId="3183CD23" w:rsidR="000F7A21" w:rsidRDefault="000F7A21" w:rsidP="00E12A7F">
            <w:pPr>
              <w:jc w:val="both"/>
            </w:pPr>
            <w:r>
              <w:t>La empresa cuenta con un Código de Conducta en el que expresamente prohíbe la discriminación por razón de sexo</w:t>
            </w:r>
            <w:r w:rsidR="003658F1">
              <w:t>.</w:t>
            </w:r>
          </w:p>
        </w:tc>
        <w:tc>
          <w:tcPr>
            <w:tcW w:w="4247" w:type="dxa"/>
          </w:tcPr>
          <w:p w14:paraId="11846E05" w14:textId="77777777" w:rsidR="000F7A21" w:rsidRDefault="000F7A21" w:rsidP="00E12A7F">
            <w:pPr>
              <w:jc w:val="both"/>
            </w:pPr>
          </w:p>
        </w:tc>
      </w:tr>
    </w:tbl>
    <w:p w14:paraId="1006B2B4" w14:textId="77777777" w:rsidR="001D0CD7" w:rsidRDefault="001D0CD7" w:rsidP="000F7A21"/>
    <w:p w14:paraId="637A327F" w14:textId="77777777" w:rsidR="00E903B7" w:rsidRDefault="00E903B7">
      <w:pPr>
        <w:rPr>
          <w:rFonts w:ascii="Arial" w:hAnsi="Arial" w:cs="Arial"/>
          <w:color w:val="000065"/>
          <w:sz w:val="28"/>
          <w:szCs w:val="28"/>
          <w:u w:val="single"/>
        </w:rPr>
      </w:pPr>
      <w:r>
        <w:rPr>
          <w:rFonts w:ascii="Arial" w:hAnsi="Arial" w:cs="Arial"/>
          <w:color w:val="000065"/>
          <w:sz w:val="28"/>
          <w:szCs w:val="28"/>
          <w:u w:val="single"/>
        </w:rPr>
        <w:br w:type="page"/>
      </w:r>
    </w:p>
    <w:p w14:paraId="069810C4" w14:textId="0CE90BE6" w:rsidR="000F7A21" w:rsidRPr="009D4990" w:rsidRDefault="009D4990" w:rsidP="009D4990">
      <w:pPr>
        <w:jc w:val="both"/>
        <w:rPr>
          <w:rFonts w:ascii="Arial" w:hAnsi="Arial" w:cs="Arial"/>
          <w:color w:val="000065"/>
          <w:sz w:val="28"/>
          <w:szCs w:val="28"/>
          <w:u w:val="single"/>
        </w:rPr>
      </w:pPr>
      <w:proofErr w:type="gramStart"/>
      <w:r>
        <w:rPr>
          <w:rFonts w:ascii="Arial" w:hAnsi="Arial" w:cs="Arial"/>
          <w:color w:val="000065"/>
          <w:sz w:val="28"/>
          <w:szCs w:val="28"/>
          <w:u w:val="single"/>
        </w:rPr>
        <w:lastRenderedPageBreak/>
        <w:t>5.</w:t>
      </w:r>
      <w:r w:rsidR="000F7A21" w:rsidRPr="009D4990">
        <w:rPr>
          <w:rFonts w:ascii="Arial" w:hAnsi="Arial" w:cs="Arial"/>
          <w:color w:val="000065"/>
          <w:sz w:val="28"/>
          <w:szCs w:val="28"/>
          <w:u w:val="single"/>
        </w:rPr>
        <w:t>LÍNEAS</w:t>
      </w:r>
      <w:proofErr w:type="gramEnd"/>
      <w:r w:rsidR="000F7A21" w:rsidRPr="009D4990">
        <w:rPr>
          <w:rFonts w:ascii="Arial" w:hAnsi="Arial" w:cs="Arial"/>
          <w:color w:val="000065"/>
          <w:sz w:val="28"/>
          <w:szCs w:val="28"/>
          <w:u w:val="single"/>
        </w:rPr>
        <w:t xml:space="preserve"> ESTRATÉGICAS PARA LA IMPLANTACIÓN DEL PLAN DE IGUALDAD</w:t>
      </w:r>
    </w:p>
    <w:p w14:paraId="12C7EF0C" w14:textId="77777777" w:rsidR="000F7A21" w:rsidRDefault="000F7A21" w:rsidP="000F7A21"/>
    <w:tbl>
      <w:tblPr>
        <w:tblStyle w:val="Tablaconcuadrcula"/>
        <w:tblW w:w="0" w:type="auto"/>
        <w:tblLook w:val="04A0" w:firstRow="1" w:lastRow="0" w:firstColumn="1" w:lastColumn="0" w:noHBand="0" w:noVBand="1"/>
      </w:tblPr>
      <w:tblGrid>
        <w:gridCol w:w="2561"/>
        <w:gridCol w:w="2372"/>
        <w:gridCol w:w="1941"/>
        <w:gridCol w:w="1620"/>
      </w:tblGrid>
      <w:tr w:rsidR="005C6832" w:rsidRPr="000F7A21" w14:paraId="7AC64A74" w14:textId="68EE3825" w:rsidTr="005C6832">
        <w:tc>
          <w:tcPr>
            <w:tcW w:w="2561" w:type="dxa"/>
          </w:tcPr>
          <w:p w14:paraId="1B2A498C" w14:textId="77777777" w:rsidR="005C6832" w:rsidRPr="000F7A21" w:rsidRDefault="005C6832" w:rsidP="007C4E9A">
            <w:pPr>
              <w:jc w:val="center"/>
              <w:rPr>
                <w:b/>
              </w:rPr>
            </w:pPr>
            <w:bookmarkStart w:id="0" w:name="_GoBack"/>
            <w:r w:rsidRPr="000F7A21">
              <w:rPr>
                <w:b/>
              </w:rPr>
              <w:t>LÍNEAS ESTRATÉGICAS</w:t>
            </w:r>
          </w:p>
        </w:tc>
        <w:tc>
          <w:tcPr>
            <w:tcW w:w="2372" w:type="dxa"/>
          </w:tcPr>
          <w:p w14:paraId="40543D73" w14:textId="77777777" w:rsidR="005C6832" w:rsidRPr="000F7A21" w:rsidRDefault="005C6832" w:rsidP="007C4E9A">
            <w:pPr>
              <w:jc w:val="center"/>
              <w:rPr>
                <w:b/>
              </w:rPr>
            </w:pPr>
            <w:r w:rsidRPr="000F7A21">
              <w:rPr>
                <w:b/>
              </w:rPr>
              <w:t>Área de Intervención</w:t>
            </w:r>
          </w:p>
        </w:tc>
        <w:tc>
          <w:tcPr>
            <w:tcW w:w="1941" w:type="dxa"/>
          </w:tcPr>
          <w:p w14:paraId="53885A84" w14:textId="014956C9" w:rsidR="005C6832" w:rsidRPr="000F7A21" w:rsidRDefault="005C6832" w:rsidP="007C4E9A">
            <w:pPr>
              <w:jc w:val="center"/>
              <w:rPr>
                <w:b/>
              </w:rPr>
            </w:pPr>
            <w:r>
              <w:rPr>
                <w:b/>
              </w:rPr>
              <w:t>Plazo de ejecución</w:t>
            </w:r>
          </w:p>
        </w:tc>
        <w:tc>
          <w:tcPr>
            <w:tcW w:w="1620" w:type="dxa"/>
          </w:tcPr>
          <w:p w14:paraId="15ECD51C" w14:textId="1B2F97CA" w:rsidR="005C6832" w:rsidRDefault="005C6832" w:rsidP="007C4E9A">
            <w:pPr>
              <w:jc w:val="center"/>
              <w:rPr>
                <w:b/>
              </w:rPr>
            </w:pPr>
            <w:r>
              <w:rPr>
                <w:b/>
              </w:rPr>
              <w:t>Indicadores</w:t>
            </w:r>
          </w:p>
        </w:tc>
      </w:tr>
      <w:bookmarkEnd w:id="0"/>
      <w:tr w:rsidR="005C6832" w14:paraId="2A4B64BA" w14:textId="39B85BB4" w:rsidTr="005C6832">
        <w:tc>
          <w:tcPr>
            <w:tcW w:w="2561" w:type="dxa"/>
          </w:tcPr>
          <w:p w14:paraId="242330A4" w14:textId="3670B89B" w:rsidR="005C6832" w:rsidRDefault="005C6832" w:rsidP="00E12A7F">
            <w:pPr>
              <w:jc w:val="both"/>
            </w:pPr>
            <w:r>
              <w:t>-Seguir adoptando medidas de acción positiva de forma que, en condiciones equivalentes de idoneidad y competencia para el puesto de trabajo, accedan mujeres a las vacantes de puestos en los que estén poco representadas.</w:t>
            </w:r>
          </w:p>
        </w:tc>
        <w:tc>
          <w:tcPr>
            <w:tcW w:w="2372" w:type="dxa"/>
          </w:tcPr>
          <w:p w14:paraId="750DB7A6" w14:textId="24FC8E65" w:rsidR="005C6832" w:rsidRDefault="005C6832" w:rsidP="00E12A7F">
            <w:pPr>
              <w:jc w:val="both"/>
            </w:pPr>
            <w:r>
              <w:t>Acceso al empleo.</w:t>
            </w:r>
          </w:p>
        </w:tc>
        <w:tc>
          <w:tcPr>
            <w:tcW w:w="1941" w:type="dxa"/>
          </w:tcPr>
          <w:p w14:paraId="330234B7" w14:textId="7DA4496F" w:rsidR="005C6832" w:rsidRDefault="005C6832" w:rsidP="00E12A7F">
            <w:pPr>
              <w:jc w:val="both"/>
            </w:pPr>
            <w:r>
              <w:t>Continuo - Toda la vigencia del Plan</w:t>
            </w:r>
          </w:p>
        </w:tc>
        <w:tc>
          <w:tcPr>
            <w:tcW w:w="1620" w:type="dxa"/>
          </w:tcPr>
          <w:p w14:paraId="70A2DBA2" w14:textId="7351223D" w:rsidR="005C6832" w:rsidRDefault="0095784F" w:rsidP="00E12A7F">
            <w:pPr>
              <w:jc w:val="both"/>
            </w:pPr>
            <w:r>
              <w:t>% mujeres sobre total de plantilla</w:t>
            </w:r>
          </w:p>
        </w:tc>
      </w:tr>
      <w:tr w:rsidR="005C6832" w14:paraId="10CB6CB3" w14:textId="32D0CE7D" w:rsidTr="005C6832">
        <w:tc>
          <w:tcPr>
            <w:tcW w:w="2561" w:type="dxa"/>
          </w:tcPr>
          <w:p w14:paraId="2963EC25" w14:textId="5F13D4A8" w:rsidR="005C6832" w:rsidRDefault="005C6832" w:rsidP="00E12A7F">
            <w:pPr>
              <w:jc w:val="both"/>
            </w:pPr>
            <w:r>
              <w:t>-Aplicar medidas de conciliación para favorecer una igualdad real y efectiva entre mujeres y hombres de la compañía.</w:t>
            </w:r>
          </w:p>
          <w:p w14:paraId="7967003C" w14:textId="16D223C0" w:rsidR="005C6832" w:rsidRDefault="005C6832" w:rsidP="00E12A7F">
            <w:pPr>
              <w:jc w:val="both"/>
            </w:pPr>
            <w:r>
              <w:t>-Sensibilización e información en materia de igualdad dirigida a toda la plantilla.</w:t>
            </w:r>
          </w:p>
        </w:tc>
        <w:tc>
          <w:tcPr>
            <w:tcW w:w="2372" w:type="dxa"/>
          </w:tcPr>
          <w:p w14:paraId="7F80F1DB" w14:textId="118AAD47" w:rsidR="005C6832" w:rsidRDefault="005C6832" w:rsidP="00E12A7F">
            <w:pPr>
              <w:jc w:val="both"/>
            </w:pPr>
            <w:r>
              <w:t>Condiciones de trabajo.</w:t>
            </w:r>
          </w:p>
        </w:tc>
        <w:tc>
          <w:tcPr>
            <w:tcW w:w="1941" w:type="dxa"/>
          </w:tcPr>
          <w:p w14:paraId="697FFD04" w14:textId="375455EB" w:rsidR="005C6832" w:rsidRDefault="005C6832" w:rsidP="00E12A7F">
            <w:pPr>
              <w:jc w:val="both"/>
            </w:pPr>
            <w:r>
              <w:t>Continuo - Toda la vigencia del Plan</w:t>
            </w:r>
          </w:p>
        </w:tc>
        <w:tc>
          <w:tcPr>
            <w:tcW w:w="1620" w:type="dxa"/>
          </w:tcPr>
          <w:p w14:paraId="0F8E55F9" w14:textId="407B5EF7" w:rsidR="005C6832" w:rsidRDefault="0095784F" w:rsidP="00E12A7F">
            <w:pPr>
              <w:jc w:val="both"/>
            </w:pPr>
            <w:r>
              <w:t>Realización periódica de encuestas de satisfacción de empleado para determinar las medidas adoptadas</w:t>
            </w:r>
          </w:p>
        </w:tc>
      </w:tr>
      <w:tr w:rsidR="005C6832" w14:paraId="7F85EBBB" w14:textId="6284ECA6" w:rsidTr="005C6832">
        <w:tc>
          <w:tcPr>
            <w:tcW w:w="2561" w:type="dxa"/>
          </w:tcPr>
          <w:p w14:paraId="4C20BA83" w14:textId="1A5D77EB" w:rsidR="005C6832" w:rsidRDefault="005C6832" w:rsidP="00E12A7F">
            <w:pPr>
              <w:jc w:val="both"/>
            </w:pPr>
            <w:r>
              <w:t>-Fomentar la acción positiva para contribuir eficazmente a la aplicación del principio de no discriminación y a su desarrollo bajo los conceptos de igualdad de condiciones de trabajo de igual valor. Es necesario desarrollar una acción positiva particularmente en las condiciones de contratación y promoción.</w:t>
            </w:r>
          </w:p>
        </w:tc>
        <w:tc>
          <w:tcPr>
            <w:tcW w:w="2372" w:type="dxa"/>
          </w:tcPr>
          <w:p w14:paraId="1EA01D04" w14:textId="10263644" w:rsidR="005C6832" w:rsidRDefault="005C6832" w:rsidP="00E12A7F">
            <w:pPr>
              <w:jc w:val="both"/>
            </w:pPr>
            <w:r>
              <w:t>Promoción.</w:t>
            </w:r>
          </w:p>
        </w:tc>
        <w:tc>
          <w:tcPr>
            <w:tcW w:w="1941" w:type="dxa"/>
          </w:tcPr>
          <w:p w14:paraId="057E6D79" w14:textId="22A22B80" w:rsidR="005C6832" w:rsidRDefault="005C6832" w:rsidP="00E12A7F">
            <w:pPr>
              <w:jc w:val="both"/>
            </w:pPr>
            <w:r>
              <w:t>Continuo - Toda la vigencia del Plan</w:t>
            </w:r>
          </w:p>
        </w:tc>
        <w:tc>
          <w:tcPr>
            <w:tcW w:w="1620" w:type="dxa"/>
          </w:tcPr>
          <w:p w14:paraId="2077892E" w14:textId="3C2274C3" w:rsidR="005C6832" w:rsidRDefault="0095784F" w:rsidP="00E12A7F">
            <w:pPr>
              <w:jc w:val="both"/>
            </w:pPr>
            <w:r>
              <w:t>Realización periódica de encuestas de satisfacción de empleado para determinar las medidas adoptadas</w:t>
            </w:r>
          </w:p>
        </w:tc>
      </w:tr>
      <w:tr w:rsidR="005C6832" w14:paraId="1DD86420" w14:textId="24D65A44" w:rsidTr="005C6832">
        <w:tc>
          <w:tcPr>
            <w:tcW w:w="2561" w:type="dxa"/>
          </w:tcPr>
          <w:p w14:paraId="4FB15780" w14:textId="0ECE27A6" w:rsidR="005C6832" w:rsidRDefault="005C6832" w:rsidP="000F7A21">
            <w:r>
              <w:t>-Destinar acciones formativas en materia de igualdad a personas que tengan responsabilidad sobre equipos y a la representación legal.</w:t>
            </w:r>
          </w:p>
        </w:tc>
        <w:tc>
          <w:tcPr>
            <w:tcW w:w="2372" w:type="dxa"/>
          </w:tcPr>
          <w:p w14:paraId="617698FF" w14:textId="15D3C467" w:rsidR="005C6832" w:rsidRDefault="005C6832" w:rsidP="000F7A21">
            <w:r>
              <w:t>Formación.</w:t>
            </w:r>
          </w:p>
        </w:tc>
        <w:tc>
          <w:tcPr>
            <w:tcW w:w="1941" w:type="dxa"/>
          </w:tcPr>
          <w:p w14:paraId="01A2F5E6" w14:textId="426B90DC" w:rsidR="005C6832" w:rsidRDefault="005C6832" w:rsidP="000F7A21">
            <w:r>
              <w:t>Continuo - Toda la vigencia del Plan</w:t>
            </w:r>
          </w:p>
        </w:tc>
        <w:tc>
          <w:tcPr>
            <w:tcW w:w="1620" w:type="dxa"/>
          </w:tcPr>
          <w:p w14:paraId="4E51B127" w14:textId="707640AB" w:rsidR="005C6832" w:rsidRDefault="0095784F" w:rsidP="000F7A21">
            <w:r>
              <w:t>% de horas de asistencia a formación por mujeres sobre total plantilla</w:t>
            </w:r>
          </w:p>
        </w:tc>
      </w:tr>
      <w:tr w:rsidR="005C6832" w14:paraId="19203528" w14:textId="2F0605D4" w:rsidTr="005C6832">
        <w:tc>
          <w:tcPr>
            <w:tcW w:w="2561" w:type="dxa"/>
          </w:tcPr>
          <w:p w14:paraId="1185F246" w14:textId="77777777" w:rsidR="005C6832" w:rsidRDefault="005C6832" w:rsidP="000F7A21">
            <w:r>
              <w:t xml:space="preserve">-Seguir aplicando el RD 902/2020 por el que se </w:t>
            </w:r>
            <w:r>
              <w:lastRenderedPageBreak/>
              <w:t>regula el reglamento para la igualdad retributiva entre mujeres y hombres</w:t>
            </w:r>
          </w:p>
          <w:p w14:paraId="5AAC2851" w14:textId="77777777" w:rsidR="005C6832" w:rsidRDefault="005C6832" w:rsidP="000F7A21">
            <w:r>
              <w:t xml:space="preserve">     *Transparencia retributiva</w:t>
            </w:r>
          </w:p>
          <w:p w14:paraId="199390CE" w14:textId="77777777" w:rsidR="005C6832" w:rsidRDefault="005C6832" w:rsidP="000F7A21">
            <w:r>
              <w:t xml:space="preserve">     *Auditoría retributiva</w:t>
            </w:r>
          </w:p>
          <w:p w14:paraId="4D26FF75" w14:textId="77777777" w:rsidR="005C6832" w:rsidRDefault="005C6832" w:rsidP="000F7A21">
            <w:r>
              <w:t xml:space="preserve">     *Igual retribución por igual valor</w:t>
            </w:r>
          </w:p>
        </w:tc>
        <w:tc>
          <w:tcPr>
            <w:tcW w:w="2372" w:type="dxa"/>
          </w:tcPr>
          <w:p w14:paraId="6C23166D" w14:textId="782266A0" w:rsidR="005C6832" w:rsidRDefault="005C6832" w:rsidP="000F7A21">
            <w:r>
              <w:lastRenderedPageBreak/>
              <w:t>Política retributiva.</w:t>
            </w:r>
          </w:p>
        </w:tc>
        <w:tc>
          <w:tcPr>
            <w:tcW w:w="1941" w:type="dxa"/>
          </w:tcPr>
          <w:p w14:paraId="5DA8491D" w14:textId="33A12D13" w:rsidR="005C6832" w:rsidRDefault="005C6832" w:rsidP="000F7A21">
            <w:r>
              <w:t>Continuo - Toda la vigencia del Plan</w:t>
            </w:r>
          </w:p>
        </w:tc>
        <w:tc>
          <w:tcPr>
            <w:tcW w:w="1620" w:type="dxa"/>
          </w:tcPr>
          <w:p w14:paraId="151A55A2" w14:textId="7638F3EC" w:rsidR="005C6832" w:rsidRDefault="0095784F" w:rsidP="000F7A21">
            <w:r>
              <w:t xml:space="preserve">Realización periódica de </w:t>
            </w:r>
            <w:r>
              <w:lastRenderedPageBreak/>
              <w:t>encuestas de satisfacción de empleado para determinar las medidas adoptadas</w:t>
            </w:r>
          </w:p>
        </w:tc>
      </w:tr>
      <w:tr w:rsidR="005C6832" w14:paraId="5ADEB774" w14:textId="2E53E37F" w:rsidTr="005C6832">
        <w:tc>
          <w:tcPr>
            <w:tcW w:w="2561" w:type="dxa"/>
          </w:tcPr>
          <w:p w14:paraId="03A40631" w14:textId="3C640E25" w:rsidR="005C6832" w:rsidRDefault="005C6832" w:rsidP="000F7A21">
            <w:r>
              <w:t>-Seguir favoreciendo la jornada continua.</w:t>
            </w:r>
          </w:p>
        </w:tc>
        <w:tc>
          <w:tcPr>
            <w:tcW w:w="2372" w:type="dxa"/>
          </w:tcPr>
          <w:p w14:paraId="468E444A" w14:textId="657F755C" w:rsidR="005C6832" w:rsidRDefault="005C6832" w:rsidP="000F7A21">
            <w:r>
              <w:t>Ordenación del tiempo de trabajo.</w:t>
            </w:r>
          </w:p>
        </w:tc>
        <w:tc>
          <w:tcPr>
            <w:tcW w:w="1941" w:type="dxa"/>
          </w:tcPr>
          <w:p w14:paraId="3DF77696" w14:textId="494B13FC" w:rsidR="005C6832" w:rsidRDefault="005C6832" w:rsidP="000F7A21">
            <w:r>
              <w:t>Continuo - Toda la vigencia del Plan</w:t>
            </w:r>
          </w:p>
        </w:tc>
        <w:tc>
          <w:tcPr>
            <w:tcW w:w="1620" w:type="dxa"/>
          </w:tcPr>
          <w:p w14:paraId="634B4917" w14:textId="722929A0" w:rsidR="005C6832" w:rsidRDefault="0095784F" w:rsidP="000F7A21">
            <w:r>
              <w:t>Seguir con 0% jornada partida</w:t>
            </w:r>
          </w:p>
        </w:tc>
      </w:tr>
      <w:tr w:rsidR="005C6832" w14:paraId="36384DE8" w14:textId="5A3FDBE8" w:rsidTr="005C6832">
        <w:tc>
          <w:tcPr>
            <w:tcW w:w="2561" w:type="dxa"/>
          </w:tcPr>
          <w:p w14:paraId="2D30BE8D" w14:textId="65C6350B" w:rsidR="005C6832" w:rsidRDefault="005C6832" w:rsidP="000F7A21">
            <w:r>
              <w:t>-Seguir difundiendo el protocolo de acoso frente al acoso laboral y sexual entre toda la plantilla.</w:t>
            </w:r>
          </w:p>
        </w:tc>
        <w:tc>
          <w:tcPr>
            <w:tcW w:w="2372" w:type="dxa"/>
          </w:tcPr>
          <w:p w14:paraId="420ADFCB" w14:textId="7FEDD30A" w:rsidR="005C6832" w:rsidRDefault="005C6832" w:rsidP="000F7A21">
            <w:r>
              <w:t>Prevención de riesgos laborales.</w:t>
            </w:r>
          </w:p>
        </w:tc>
        <w:tc>
          <w:tcPr>
            <w:tcW w:w="1941" w:type="dxa"/>
          </w:tcPr>
          <w:p w14:paraId="1A49479D" w14:textId="604A7B78" w:rsidR="005C6832" w:rsidRDefault="005C6832" w:rsidP="000F7A21">
            <w:r>
              <w:t>Continuo - Toda la vigencia del Plan</w:t>
            </w:r>
          </w:p>
        </w:tc>
        <w:tc>
          <w:tcPr>
            <w:tcW w:w="1620" w:type="dxa"/>
          </w:tcPr>
          <w:p w14:paraId="5EE44A57" w14:textId="68647C20" w:rsidR="005C6832" w:rsidRDefault="007C4E9A" w:rsidP="000F7A21">
            <w:r>
              <w:t>Seguir con 0% acoso</w:t>
            </w:r>
          </w:p>
        </w:tc>
      </w:tr>
      <w:tr w:rsidR="005C6832" w14:paraId="23C814EE" w14:textId="7704DD7E" w:rsidTr="005C6832">
        <w:tc>
          <w:tcPr>
            <w:tcW w:w="2561" w:type="dxa"/>
          </w:tcPr>
          <w:p w14:paraId="29118AFC" w14:textId="77777777" w:rsidR="005C6832" w:rsidRDefault="005C6832" w:rsidP="000F7A21">
            <w:r>
              <w:t>-Potenciar las colaboraciones con clientes y proveedores socialmente responsables y con la igualdad de oportunidades</w:t>
            </w:r>
          </w:p>
        </w:tc>
        <w:tc>
          <w:tcPr>
            <w:tcW w:w="2372" w:type="dxa"/>
          </w:tcPr>
          <w:p w14:paraId="210DA6E3" w14:textId="61C623FC" w:rsidR="005C6832" w:rsidRDefault="005C6832" w:rsidP="000F7A21">
            <w:r>
              <w:t>Otras.</w:t>
            </w:r>
          </w:p>
        </w:tc>
        <w:tc>
          <w:tcPr>
            <w:tcW w:w="1941" w:type="dxa"/>
          </w:tcPr>
          <w:p w14:paraId="0D5DA9D3" w14:textId="246F8B07" w:rsidR="005C6832" w:rsidRDefault="005C6832" w:rsidP="000F7A21">
            <w:r>
              <w:t>Continuo - Toda la vigencia del Plan</w:t>
            </w:r>
          </w:p>
        </w:tc>
        <w:tc>
          <w:tcPr>
            <w:tcW w:w="1620" w:type="dxa"/>
          </w:tcPr>
          <w:p w14:paraId="10B22E93" w14:textId="77777777" w:rsidR="005C6832" w:rsidRDefault="005C6832" w:rsidP="000F7A21"/>
        </w:tc>
      </w:tr>
    </w:tbl>
    <w:p w14:paraId="66355C9D" w14:textId="77777777" w:rsidR="009D4990" w:rsidRDefault="009D4990" w:rsidP="000F7A21"/>
    <w:p w14:paraId="282EE168" w14:textId="1279B4D8" w:rsidR="009D4990" w:rsidRDefault="009D4990" w:rsidP="001D0CD7">
      <w:pPr>
        <w:jc w:val="both"/>
      </w:pPr>
      <w:r>
        <w:t>Los medios</w:t>
      </w:r>
      <w:r w:rsidR="001D0CD7">
        <w:t>, recursos, materiales y humanos, para la implantación, seguimiento y evolución de las medidas, serán todos lo</w:t>
      </w:r>
      <w:r w:rsidR="007C4E9A">
        <w:t>s</w:t>
      </w:r>
      <w:r w:rsidR="001D0CD7">
        <w:t xml:space="preserve"> necesarios</w:t>
      </w:r>
      <w:r w:rsidR="007C4E9A">
        <w:t xml:space="preserve"> implementar las medidas indicadas, y</w:t>
      </w:r>
      <w:r w:rsidR="001D0CD7">
        <w:t xml:space="preserve"> continuar </w:t>
      </w:r>
      <w:r w:rsidR="007C4E9A">
        <w:t>así</w:t>
      </w:r>
      <w:r w:rsidR="001D0CD7">
        <w:t xml:space="preserve"> la labor de igualdad que está llevando la empresa desde hace más de 10 años.</w:t>
      </w:r>
    </w:p>
    <w:p w14:paraId="7E433664" w14:textId="77777777" w:rsidR="001D0CD7" w:rsidRDefault="001D0CD7" w:rsidP="000F7A21"/>
    <w:p w14:paraId="52D432CD" w14:textId="77777777" w:rsidR="00E903B7" w:rsidRDefault="00E903B7">
      <w:pPr>
        <w:rPr>
          <w:rFonts w:ascii="Arial" w:hAnsi="Arial" w:cs="Arial"/>
          <w:color w:val="000065"/>
          <w:sz w:val="28"/>
          <w:szCs w:val="28"/>
          <w:u w:val="single"/>
        </w:rPr>
      </w:pPr>
      <w:r>
        <w:rPr>
          <w:rFonts w:ascii="Arial" w:hAnsi="Arial" w:cs="Arial"/>
          <w:color w:val="000065"/>
          <w:sz w:val="28"/>
          <w:szCs w:val="28"/>
          <w:u w:val="single"/>
        </w:rPr>
        <w:br w:type="page"/>
      </w:r>
    </w:p>
    <w:p w14:paraId="6515DE3A" w14:textId="61F017F6" w:rsidR="00697F86" w:rsidRPr="00697F86" w:rsidRDefault="00697F86" w:rsidP="000F7A21">
      <w:pPr>
        <w:rPr>
          <w:rFonts w:ascii="Arial" w:hAnsi="Arial" w:cs="Arial"/>
          <w:color w:val="000065"/>
          <w:sz w:val="28"/>
          <w:szCs w:val="28"/>
          <w:u w:val="single"/>
        </w:rPr>
      </w:pPr>
      <w:r w:rsidRPr="00697F86">
        <w:rPr>
          <w:rFonts w:ascii="Arial" w:hAnsi="Arial" w:cs="Arial"/>
          <w:color w:val="000065"/>
          <w:sz w:val="28"/>
          <w:szCs w:val="28"/>
          <w:u w:val="single"/>
        </w:rPr>
        <w:lastRenderedPageBreak/>
        <w:t>6- ANEXOS</w:t>
      </w:r>
    </w:p>
    <w:p w14:paraId="12FB49DD" w14:textId="77777777" w:rsidR="000F7A21" w:rsidRDefault="00697F86" w:rsidP="00B54A81">
      <w:r>
        <w:t>- Compromiso de la dirección</w:t>
      </w:r>
    </w:p>
    <w:p w14:paraId="4D4D6140" w14:textId="77777777" w:rsidR="00697F86" w:rsidRDefault="00697F86" w:rsidP="00B54A81">
      <w:r>
        <w:t>-Actas de constitución y seguimiento de la Comisión de igualdad</w:t>
      </w:r>
    </w:p>
    <w:p w14:paraId="2C98B668" w14:textId="77777777" w:rsidR="00697F86" w:rsidRDefault="00697F86" w:rsidP="00B54A81"/>
    <w:p w14:paraId="60D5556A" w14:textId="77777777" w:rsidR="00697F86" w:rsidRDefault="00697F86" w:rsidP="00B54A81"/>
    <w:p w14:paraId="733AA4C3" w14:textId="77777777" w:rsidR="00697F86" w:rsidRPr="00697F86" w:rsidRDefault="00697F86" w:rsidP="00697F86">
      <w:pPr>
        <w:rPr>
          <w:b/>
          <w:u w:val="single"/>
        </w:rPr>
      </w:pPr>
      <w:r w:rsidRPr="00697F86">
        <w:rPr>
          <w:b/>
          <w:u w:val="single"/>
        </w:rPr>
        <w:t>Vº Bº Comisión de igualdad</w:t>
      </w:r>
    </w:p>
    <w:p w14:paraId="2BCFC434" w14:textId="77777777" w:rsidR="00697F86" w:rsidRDefault="00697F86" w:rsidP="00697F86"/>
    <w:p w14:paraId="5CA6C000" w14:textId="77777777" w:rsidR="00697F86" w:rsidRDefault="00697F86" w:rsidP="00697F86"/>
    <w:p w14:paraId="0420BA49" w14:textId="77777777" w:rsidR="00697F86" w:rsidRDefault="00697F86" w:rsidP="00697F86"/>
    <w:p w14:paraId="769746C7" w14:textId="77777777" w:rsidR="00697F86" w:rsidRDefault="00697F86" w:rsidP="00697F86">
      <w:r>
        <w:t>Fdo. Manuel Navajas</w:t>
      </w:r>
      <w:r>
        <w:tab/>
      </w:r>
      <w:r>
        <w:tab/>
        <w:t>Fdo. Ana Fernández</w:t>
      </w:r>
      <w:r>
        <w:tab/>
      </w:r>
      <w:r>
        <w:tab/>
        <w:t>Fdo. Carmen Rosel</w:t>
      </w:r>
    </w:p>
    <w:p w14:paraId="24832C57" w14:textId="77777777" w:rsidR="00697F86" w:rsidRDefault="00697F86" w:rsidP="00697F86"/>
    <w:p w14:paraId="5748DCBF" w14:textId="77777777" w:rsidR="00697F86" w:rsidRDefault="00697F86" w:rsidP="00697F86"/>
    <w:p w14:paraId="21496EBE" w14:textId="77777777" w:rsidR="00697F86" w:rsidRDefault="00697F86" w:rsidP="00697F86"/>
    <w:p w14:paraId="192A4352" w14:textId="4EDDF154" w:rsidR="00697F86" w:rsidRDefault="00697F86" w:rsidP="00697F86">
      <w:r>
        <w:t xml:space="preserve">Fdo. Santiago </w:t>
      </w:r>
      <w:proofErr w:type="spellStart"/>
      <w:r>
        <w:t>Vilda</w:t>
      </w:r>
      <w:proofErr w:type="spellEnd"/>
      <w:r>
        <w:tab/>
      </w:r>
      <w:r>
        <w:tab/>
        <w:t>Fdo. S</w:t>
      </w:r>
      <w:r w:rsidR="00C9075C">
        <w:t>ergio Chicote</w:t>
      </w:r>
      <w:r w:rsidR="00C9075C">
        <w:tab/>
      </w:r>
      <w:r w:rsidR="00C9075C">
        <w:tab/>
        <w:t>Fdo. Belén Ruiz</w:t>
      </w:r>
    </w:p>
    <w:p w14:paraId="05656188" w14:textId="77777777" w:rsidR="00697F86" w:rsidRDefault="00697F86" w:rsidP="00697F86"/>
    <w:p w14:paraId="1D5B4F7D" w14:textId="77777777" w:rsidR="00697F86" w:rsidRDefault="00697F86" w:rsidP="00697F86"/>
    <w:p w14:paraId="530520E9" w14:textId="77777777" w:rsidR="00697F86" w:rsidRDefault="00697F86" w:rsidP="00697F86"/>
    <w:p w14:paraId="06CC74D2" w14:textId="77777777" w:rsidR="00697F86" w:rsidRPr="00697F86" w:rsidRDefault="00697F86" w:rsidP="00697F86">
      <w:pPr>
        <w:rPr>
          <w:b/>
          <w:u w:val="single"/>
        </w:rPr>
      </w:pPr>
      <w:proofErr w:type="spellStart"/>
      <w:r w:rsidRPr="00697F86">
        <w:rPr>
          <w:b/>
          <w:u w:val="single"/>
        </w:rPr>
        <w:t>VºBº</w:t>
      </w:r>
      <w:proofErr w:type="spellEnd"/>
      <w:r w:rsidRPr="00697F86">
        <w:rPr>
          <w:b/>
          <w:u w:val="single"/>
        </w:rPr>
        <w:t xml:space="preserve"> Dirección General</w:t>
      </w:r>
    </w:p>
    <w:p w14:paraId="6CAA5E86" w14:textId="77777777" w:rsidR="00697F86" w:rsidRDefault="00697F86" w:rsidP="00697F86"/>
    <w:p w14:paraId="5EF92A65" w14:textId="77777777" w:rsidR="00697F86" w:rsidRDefault="00697F86" w:rsidP="00697F86"/>
    <w:p w14:paraId="17DC5E4E" w14:textId="77777777" w:rsidR="00697F86" w:rsidRDefault="00697F86" w:rsidP="00697F86"/>
    <w:p w14:paraId="7C1A823E" w14:textId="77777777" w:rsidR="00697F86" w:rsidRDefault="00697F86" w:rsidP="00697F86">
      <w:r>
        <w:t xml:space="preserve">Fdo. Daniel Marín </w:t>
      </w:r>
    </w:p>
    <w:sectPr w:rsidR="00697F86" w:rsidSect="00B72F9F">
      <w:headerReference w:type="default" r:id="rId9"/>
      <w:footerReference w:type="default" r:id="rId10"/>
      <w:pgSz w:w="11906" w:h="16838"/>
      <w:pgMar w:top="993" w:right="1701"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8EC3A" w14:textId="77777777" w:rsidR="0041276F" w:rsidRDefault="0041276F" w:rsidP="00B72F9F">
      <w:pPr>
        <w:spacing w:after="0" w:line="240" w:lineRule="auto"/>
      </w:pPr>
      <w:r>
        <w:separator/>
      </w:r>
    </w:p>
  </w:endnote>
  <w:endnote w:type="continuationSeparator" w:id="0">
    <w:p w14:paraId="32EC7B30" w14:textId="77777777" w:rsidR="0041276F" w:rsidRDefault="0041276F" w:rsidP="00B7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0CD92" w14:textId="77777777" w:rsidR="005C6832" w:rsidRPr="00DA4BC5" w:rsidRDefault="005C6832" w:rsidP="00311B11">
    <w:pPr>
      <w:pBdr>
        <w:top w:val="single" w:sz="18" w:space="0" w:color="1F4E79" w:themeColor="accent1" w:themeShade="80"/>
        <w:left w:val="single" w:sz="18" w:space="4" w:color="1F4E79" w:themeColor="accent1" w:themeShade="80"/>
        <w:bottom w:val="single" w:sz="18" w:space="1" w:color="1F4E79" w:themeColor="accent1" w:themeShade="80"/>
        <w:right w:val="single" w:sz="18" w:space="4" w:color="1F4E79" w:themeColor="accent1" w:themeShade="80"/>
      </w:pBdr>
      <w:rPr>
        <w:noProof/>
      </w:rPr>
    </w:pPr>
    <w:r>
      <w:rPr>
        <w:b/>
        <w:noProof/>
        <w:color w:val="17365D"/>
        <w:lang w:eastAsia="es-ES"/>
      </w:rPr>
      <mc:AlternateContent>
        <mc:Choice Requires="wps">
          <w:drawing>
            <wp:anchor distT="0" distB="0" distL="114300" distR="114300" simplePos="0" relativeHeight="251660288" behindDoc="0" locked="0" layoutInCell="1" allowOverlap="1" wp14:anchorId="3A5A0D79" wp14:editId="2BC3AD4E">
              <wp:simplePos x="0" y="0"/>
              <wp:positionH relativeFrom="column">
                <wp:posOffset>613410</wp:posOffset>
              </wp:positionH>
              <wp:positionV relativeFrom="paragraph">
                <wp:posOffset>9537065</wp:posOffset>
              </wp:positionV>
              <wp:extent cx="6833235" cy="569595"/>
              <wp:effectExtent l="13335" t="12065" r="11430" b="1841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569595"/>
                      </a:xfrm>
                      <a:prstGeom prst="rect">
                        <a:avLst/>
                      </a:prstGeom>
                      <a:solidFill>
                        <a:srgbClr val="FFFFFF"/>
                      </a:solidFill>
                      <a:ln w="19050">
                        <a:solidFill>
                          <a:srgbClr val="17365D"/>
                        </a:solidFill>
                        <a:miter lim="800000"/>
                        <a:headEnd/>
                        <a:tailEnd/>
                      </a:ln>
                    </wps:spPr>
                    <wps:txbx>
                      <w:txbxContent>
                        <w:p w14:paraId="01060339" w14:textId="77777777" w:rsidR="005C6832" w:rsidRPr="00B72F9F" w:rsidRDefault="005C6832" w:rsidP="000F7A21">
                          <w:pPr>
                            <w:rPr>
                              <w:lang w:val="en-US"/>
                            </w:rPr>
                          </w:pPr>
                          <w:r>
                            <w:rPr>
                              <w:b/>
                              <w:color w:val="17365D"/>
                              <w:lang w:val="en-US"/>
                            </w:rPr>
                            <w:t>Nº review</w:t>
                          </w:r>
                          <w:r w:rsidRPr="00655205">
                            <w:rPr>
                              <w:b/>
                              <w:color w:val="17365D"/>
                              <w:lang w:val="en-US"/>
                            </w:rPr>
                            <w:t>:</w:t>
                          </w:r>
                          <w:r w:rsidRPr="00655205">
                            <w:rPr>
                              <w:lang w:val="en-US"/>
                            </w:rPr>
                            <w:t xml:space="preserve"> 2</w:t>
                          </w:r>
                          <w:r w:rsidRPr="00655205">
                            <w:rPr>
                              <w:lang w:val="en-US"/>
                            </w:rPr>
                            <w:tab/>
                          </w:r>
                          <w:r w:rsidRPr="00655205">
                            <w:rPr>
                              <w:lang w:val="en-US"/>
                            </w:rPr>
                            <w:tab/>
                          </w:r>
                          <w:r w:rsidRPr="00655205">
                            <w:rPr>
                              <w:b/>
                              <w:color w:val="17365D"/>
                              <w:lang w:val="en-US"/>
                            </w:rPr>
                            <w:t>Date 1st edition:</w:t>
                          </w:r>
                          <w:r w:rsidRPr="00655205">
                            <w:rPr>
                              <w:lang w:val="en-US"/>
                            </w:rPr>
                            <w:t xml:space="preserve"> 24/04/2017</w:t>
                          </w:r>
                          <w:r w:rsidRPr="00655205">
                            <w:rPr>
                              <w:lang w:val="en-US"/>
                            </w:rPr>
                            <w:tab/>
                          </w:r>
                          <w:r w:rsidRPr="00655205">
                            <w:rPr>
                              <w:lang w:val="en-US"/>
                            </w:rPr>
                            <w:tab/>
                          </w:r>
                          <w:r w:rsidRPr="00655205">
                            <w:rPr>
                              <w:b/>
                              <w:color w:val="17365D"/>
                              <w:lang w:val="en-US"/>
                            </w:rPr>
                            <w:t>Date last review:</w:t>
                          </w:r>
                          <w:r w:rsidRPr="00B72F9F">
                            <w:rPr>
                              <w:lang w:val="en-US"/>
                            </w:rPr>
                            <w:t xml:space="preserve"> 19/02/2018</w:t>
                          </w:r>
                        </w:p>
                        <w:p w14:paraId="5EB660B8" w14:textId="77777777" w:rsidR="005C6832" w:rsidRPr="00655205" w:rsidRDefault="005C6832" w:rsidP="000F7A21">
                          <w:pPr>
                            <w:rPr>
                              <w:lang w:val="en-US"/>
                            </w:rPr>
                          </w:pPr>
                          <w:r>
                            <w:rPr>
                              <w:b/>
                              <w:color w:val="17365D"/>
                              <w:lang w:val="en-US"/>
                            </w:rPr>
                            <w:t>Page</w:t>
                          </w:r>
                          <w:r w:rsidRPr="00655205">
                            <w:rPr>
                              <w:b/>
                              <w:color w:val="17365D"/>
                              <w:lang w:val="en-US"/>
                            </w:rPr>
                            <w:t xml:space="preserve">:   </w:t>
                          </w:r>
                          <w:r w:rsidRPr="002320AD">
                            <w:fldChar w:fldCharType="begin"/>
                          </w:r>
                          <w:r w:rsidRPr="00655205">
                            <w:rPr>
                              <w:lang w:val="en-US"/>
                            </w:rPr>
                            <w:instrText xml:space="preserve"> PAGE   \* MERGEFORMAT </w:instrText>
                          </w:r>
                          <w:r w:rsidRPr="002320AD">
                            <w:fldChar w:fldCharType="separate"/>
                          </w:r>
                          <w:r w:rsidR="007C4E9A">
                            <w:rPr>
                              <w:noProof/>
                              <w:lang w:val="en-US"/>
                            </w:rPr>
                            <w:t>16</w:t>
                          </w:r>
                          <w:r w:rsidRPr="002320AD">
                            <w:fldChar w:fldCharType="end"/>
                          </w:r>
                        </w:p>
                        <w:p w14:paraId="15A969D5" w14:textId="77777777" w:rsidR="005C6832" w:rsidRPr="00655205" w:rsidRDefault="005C6832" w:rsidP="000F7A21">
                          <w:pPr>
                            <w:rPr>
                              <w:lang w:val="en-US"/>
                            </w:rPr>
                          </w:pPr>
                          <w:r w:rsidRPr="00655205">
                            <w:rPr>
                              <w:lang w:val="en-US"/>
                            </w:rPr>
                            <w:tab/>
                          </w:r>
                          <w:r w:rsidRPr="00655205">
                            <w:rPr>
                              <w:lang w:val="en-US"/>
                            </w:rPr>
                            <w:tab/>
                          </w:r>
                          <w:r w:rsidRPr="00655205">
                            <w:rPr>
                              <w:lang w:val="en-US"/>
                            </w:rPr>
                            <w:tab/>
                          </w:r>
                          <w:r w:rsidRPr="00655205">
                            <w:rPr>
                              <w:lang w:val="en-U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A0D79" id="_x0000_t202" coordsize="21600,21600" o:spt="202" path="m,l,21600r21600,l21600,xe">
              <v:stroke joinstyle="miter"/>
              <v:path gradientshapeok="t" o:connecttype="rect"/>
            </v:shapetype>
            <v:shape id="Cuadro de texto 16" o:spid="_x0000_s1026" type="#_x0000_t202" style="position:absolute;margin-left:48.3pt;margin-top:750.95pt;width:538.0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72bmNQIAAFoEAAAOAAAAZHJzL2Uyb0RvYy54bWysVNtu2zAMfR+wfxD0vti5OE2MOEWXLMOA 7gJ0+wBFkmNhsqhJSuzu60fJaZrdXob5QSBF6pA8JL267VtNTtJ5Baai41FOiTQchDKHin75vHu1 oMQHZgTTYGRFH6Wnt+uXL1adLeUEGtBCOoIgxpedrWgTgi2zzPNGtsyPwEqDxhpcywKq7pAJxzpE b3U2yfN51oET1gGX3uPtdjDSdcKva8nDx7r2MhBdUcwtpNOlcx/PbL1i5cEx2yh+ToP9QxYtUwaD XqC2LDBydOo3qFZxBx7qMOLQZlDXistUA1Yzzn+p5qFhVqZakBxvLzT5/wfLP5w+OaIE9m5OiWEt 9mhzZMIBEZIE2QcgaEGaOutL9H6w6B/619Djk1Syt/fAv3piYNMwc5B3zkHXSCYwzXF8mV09HXB8 BNl370FgOHYMkID62rWRQ2SFIDq26/HSIkyEcLycL6bTybSghKOtmC+LZZFCsPLptXU+vJXQkihU 1OEIJHR2uvchZsPKJ5cYzINWYqe0Too77DfakRPDcdml74z+k5s2pMPalnmRDwz8FWN8M50X2z9h tCrg4GvVVnSRxy86sTLy9saIJAem9CBjztqciYzcDSyGft+jY2R3D+IRKXUwDDguJAoNuO+UdDjc FfXfjsxJSvQ7g21ZjmezuA1JmRU3E1TctWV/bWGGI1RFAyWDuAnDBh2tU4cGIw2DYOAOW1mrxPJz Vue8cYAT+edlixtyrSev51/C+gcAAAD//wMAUEsDBBQABgAIAAAAIQBR71j14AAAAA0BAAAPAAAA ZHJzL2Rvd25yZXYueG1sTI/LboMwEEX3lfoP1kTqrjGOWlIIJor6UqKumvQDDJ4ACh4jbBL4+5pV u5w7R3fOZNvRtOyKvWssSRDLCBhSaXVDlYSf08fjCzDnFWnVWkIJEzrY5vd3mUq1vdE3Xo++YqGE XKok1N53KeeurNEot7QdUtidbW+UD2Nfcd2rWyg3LV9FUcyNaihcqFWHrzWWl+NgJLzb4UmcT7yw e/f1dvncTYf9OEn5sBh3G2AeR/8Hw6wf1CEPToUdSDvWSkjiOJAhf45EAmwmxHq1BlbMWSJi4HnG /3+R/wIAAP//AwBQSwECLQAUAAYACAAAACEAtoM4kv4AAADhAQAAEwAAAAAAAAAAAAAAAAAAAAAA W0NvbnRlbnRfVHlwZXNdLnhtbFBLAQItABQABgAIAAAAIQA4/SH/1gAAAJQBAAALAAAAAAAAAAAA AAAAAC8BAABfcmVscy8ucmVsc1BLAQItABQABgAIAAAAIQBB72bmNQIAAFoEAAAOAAAAAAAAAAAA AAAAAC4CAABkcnMvZTJvRG9jLnhtbFBLAQItABQABgAIAAAAIQBR71j14AAAAA0BAAAPAAAAAAAA AAAAAAAAAI8EAABkcnMvZG93bnJldi54bWxQSwUGAAAAAAQABADzAAAAnAUAAAAA " strokecolor="#17365d" strokeweight="1.5pt">
              <v:textbox>
                <w:txbxContent>
                  <w:p w14:paraId="01060339" w14:textId="77777777" w:rsidR="005C6832" w:rsidRPr="00B72F9F" w:rsidRDefault="005C6832" w:rsidP="000F7A21">
                    <w:pPr>
                      <w:rPr>
                        <w:lang w:val="en-US"/>
                      </w:rPr>
                    </w:pPr>
                    <w:r>
                      <w:rPr>
                        <w:b/>
                        <w:color w:val="17365D"/>
                        <w:lang w:val="en-US"/>
                      </w:rPr>
                      <w:t>Nº review</w:t>
                    </w:r>
                    <w:r w:rsidRPr="00655205">
                      <w:rPr>
                        <w:b/>
                        <w:color w:val="17365D"/>
                        <w:lang w:val="en-US"/>
                      </w:rPr>
                      <w:t>:</w:t>
                    </w:r>
                    <w:r w:rsidRPr="00655205">
                      <w:rPr>
                        <w:lang w:val="en-US"/>
                      </w:rPr>
                      <w:t xml:space="preserve"> 2</w:t>
                    </w:r>
                    <w:r w:rsidRPr="00655205">
                      <w:rPr>
                        <w:lang w:val="en-US"/>
                      </w:rPr>
                      <w:tab/>
                    </w:r>
                    <w:r w:rsidRPr="00655205">
                      <w:rPr>
                        <w:lang w:val="en-US"/>
                      </w:rPr>
                      <w:tab/>
                    </w:r>
                    <w:r w:rsidRPr="00655205">
                      <w:rPr>
                        <w:b/>
                        <w:color w:val="17365D"/>
                        <w:lang w:val="en-US"/>
                      </w:rPr>
                      <w:t>Date 1st edition:</w:t>
                    </w:r>
                    <w:r w:rsidRPr="00655205">
                      <w:rPr>
                        <w:lang w:val="en-US"/>
                      </w:rPr>
                      <w:t xml:space="preserve"> 24/04/2017</w:t>
                    </w:r>
                    <w:r w:rsidRPr="00655205">
                      <w:rPr>
                        <w:lang w:val="en-US"/>
                      </w:rPr>
                      <w:tab/>
                    </w:r>
                    <w:r w:rsidRPr="00655205">
                      <w:rPr>
                        <w:lang w:val="en-US"/>
                      </w:rPr>
                      <w:tab/>
                    </w:r>
                    <w:r w:rsidRPr="00655205">
                      <w:rPr>
                        <w:b/>
                        <w:color w:val="17365D"/>
                        <w:lang w:val="en-US"/>
                      </w:rPr>
                      <w:t>Date last review:</w:t>
                    </w:r>
                    <w:r w:rsidRPr="00B72F9F">
                      <w:rPr>
                        <w:lang w:val="en-US"/>
                      </w:rPr>
                      <w:t xml:space="preserve"> 19/02/2018</w:t>
                    </w:r>
                  </w:p>
                  <w:p w14:paraId="5EB660B8" w14:textId="77777777" w:rsidR="005C6832" w:rsidRPr="00655205" w:rsidRDefault="005C6832" w:rsidP="000F7A21">
                    <w:pPr>
                      <w:rPr>
                        <w:lang w:val="en-US"/>
                      </w:rPr>
                    </w:pPr>
                    <w:r>
                      <w:rPr>
                        <w:b/>
                        <w:color w:val="17365D"/>
                        <w:lang w:val="en-US"/>
                      </w:rPr>
                      <w:t>Page</w:t>
                    </w:r>
                    <w:r w:rsidRPr="00655205">
                      <w:rPr>
                        <w:b/>
                        <w:color w:val="17365D"/>
                        <w:lang w:val="en-US"/>
                      </w:rPr>
                      <w:t xml:space="preserve">:   </w:t>
                    </w:r>
                    <w:r w:rsidRPr="002320AD">
                      <w:fldChar w:fldCharType="begin"/>
                    </w:r>
                    <w:r w:rsidRPr="00655205">
                      <w:rPr>
                        <w:lang w:val="en-US"/>
                      </w:rPr>
                      <w:instrText xml:space="preserve"> PAGE   \* MERGEFORMAT </w:instrText>
                    </w:r>
                    <w:r w:rsidRPr="002320AD">
                      <w:fldChar w:fldCharType="separate"/>
                    </w:r>
                    <w:r w:rsidR="007C4E9A">
                      <w:rPr>
                        <w:noProof/>
                        <w:lang w:val="en-US"/>
                      </w:rPr>
                      <w:t>16</w:t>
                    </w:r>
                    <w:r w:rsidRPr="002320AD">
                      <w:fldChar w:fldCharType="end"/>
                    </w:r>
                  </w:p>
                  <w:p w14:paraId="15A969D5" w14:textId="77777777" w:rsidR="005C6832" w:rsidRPr="00655205" w:rsidRDefault="005C6832" w:rsidP="000F7A21">
                    <w:pPr>
                      <w:rPr>
                        <w:lang w:val="en-US"/>
                      </w:rPr>
                    </w:pPr>
                    <w:r w:rsidRPr="00655205">
                      <w:rPr>
                        <w:lang w:val="en-US"/>
                      </w:rPr>
                      <w:tab/>
                    </w:r>
                    <w:r w:rsidRPr="00655205">
                      <w:rPr>
                        <w:lang w:val="en-US"/>
                      </w:rPr>
                      <w:tab/>
                    </w:r>
                    <w:r w:rsidRPr="00655205">
                      <w:rPr>
                        <w:lang w:val="en-US"/>
                      </w:rPr>
                      <w:tab/>
                    </w:r>
                    <w:r w:rsidRPr="00655205">
                      <w:rPr>
                        <w:lang w:val="en-US"/>
                      </w:rPr>
                      <w:tab/>
                    </w:r>
                  </w:p>
                </w:txbxContent>
              </v:textbox>
            </v:shape>
          </w:pict>
        </mc:Fallback>
      </mc:AlternateContent>
    </w:r>
    <w:r w:rsidRPr="00B72F9F">
      <w:rPr>
        <w:b/>
        <w:noProof/>
        <w:color w:val="17365D"/>
      </w:rPr>
      <w:t>Nº revi</w:t>
    </w:r>
    <w:r w:rsidRPr="00311B11">
      <w:rPr>
        <w:b/>
        <w:noProof/>
        <w:color w:val="17365D"/>
      </w:rPr>
      <w:t>sión</w:t>
    </w:r>
    <w:r w:rsidRPr="00B72F9F">
      <w:rPr>
        <w:b/>
        <w:noProof/>
        <w:color w:val="17365D"/>
      </w:rPr>
      <w:t>:</w:t>
    </w:r>
    <w:r>
      <w:rPr>
        <w:noProof/>
      </w:rPr>
      <w:t xml:space="preserve"> 1</w:t>
    </w:r>
    <w:r>
      <w:rPr>
        <w:noProof/>
      </w:rPr>
      <w:tab/>
      <w:t xml:space="preserve">   </w:t>
    </w:r>
    <w:r w:rsidRPr="00311B11">
      <w:rPr>
        <w:b/>
        <w:noProof/>
        <w:color w:val="17365D"/>
      </w:rPr>
      <w:t>Fecha de edición</w:t>
    </w:r>
    <w:r w:rsidRPr="00B72F9F">
      <w:rPr>
        <w:b/>
        <w:noProof/>
        <w:color w:val="17365D"/>
      </w:rPr>
      <w:t>:</w:t>
    </w:r>
    <w:r>
      <w:rPr>
        <w:noProof/>
      </w:rPr>
      <w:t xml:space="preserve"> 12/04/2021</w:t>
    </w:r>
    <w:r>
      <w:rPr>
        <w:noProof/>
      </w:rPr>
      <w:tab/>
      <w:t xml:space="preserve">   </w:t>
    </w:r>
    <w:r>
      <w:rPr>
        <w:b/>
        <w:noProof/>
        <w:color w:val="17365D"/>
      </w:rPr>
      <w:t>Fecha de última revisión</w:t>
    </w:r>
    <w:r w:rsidRPr="00B72F9F">
      <w:rPr>
        <w:b/>
        <w:noProof/>
        <w:color w:val="17365D"/>
      </w:rPr>
      <w:t>:</w:t>
    </w:r>
    <w:r w:rsidRPr="00B72F9F">
      <w:rPr>
        <w:noProof/>
      </w:rPr>
      <w:t xml:space="preserve"> </w:t>
    </w:r>
    <w:r>
      <w:rPr>
        <w:noProof/>
      </w:rPr>
      <w:t>12/04/2021</w:t>
    </w:r>
  </w:p>
  <w:p w14:paraId="053B00EE" w14:textId="77777777" w:rsidR="005C6832" w:rsidRDefault="005C6832">
    <w:pPr>
      <w:pStyle w:val="Piedepgina"/>
    </w:pPr>
    <w:r>
      <w:rPr>
        <w:noProof/>
        <w:lang w:eastAsia="es-ES"/>
      </w:rPr>
      <mc:AlternateContent>
        <mc:Choice Requires="wps">
          <w:drawing>
            <wp:anchor distT="0" distB="0" distL="114300" distR="114300" simplePos="0" relativeHeight="251659264" behindDoc="0" locked="0" layoutInCell="1" allowOverlap="1" wp14:anchorId="0CDC54B8" wp14:editId="7BAABFFA">
              <wp:simplePos x="0" y="0"/>
              <wp:positionH relativeFrom="column">
                <wp:posOffset>304800</wp:posOffset>
              </wp:positionH>
              <wp:positionV relativeFrom="paragraph">
                <wp:posOffset>10026650</wp:posOffset>
              </wp:positionV>
              <wp:extent cx="6833235" cy="569595"/>
              <wp:effectExtent l="15240" t="12065" r="9525" b="1841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569595"/>
                      </a:xfrm>
                      <a:prstGeom prst="rect">
                        <a:avLst/>
                      </a:prstGeom>
                      <a:solidFill>
                        <a:srgbClr val="FFFFFF"/>
                      </a:solidFill>
                      <a:ln w="19050">
                        <a:solidFill>
                          <a:srgbClr val="17365D"/>
                        </a:solidFill>
                        <a:miter lim="800000"/>
                        <a:headEnd/>
                        <a:tailEnd/>
                      </a:ln>
                    </wps:spPr>
                    <wps:txbx>
                      <w:txbxContent>
                        <w:p w14:paraId="09A6A8F6" w14:textId="77777777" w:rsidR="005C6832" w:rsidRPr="00B72F9F" w:rsidRDefault="005C6832" w:rsidP="00B72F9F">
                          <w:pPr>
                            <w:rPr>
                              <w:lang w:val="en-US"/>
                            </w:rPr>
                          </w:pPr>
                          <w:r>
                            <w:rPr>
                              <w:b/>
                              <w:color w:val="17365D"/>
                              <w:lang w:val="en-US"/>
                            </w:rPr>
                            <w:t>Nº review</w:t>
                          </w:r>
                          <w:r w:rsidRPr="00655205">
                            <w:rPr>
                              <w:b/>
                              <w:color w:val="17365D"/>
                              <w:lang w:val="en-US"/>
                            </w:rPr>
                            <w:t>:</w:t>
                          </w:r>
                          <w:r w:rsidRPr="00655205">
                            <w:rPr>
                              <w:lang w:val="en-US"/>
                            </w:rPr>
                            <w:t xml:space="preserve"> 2</w:t>
                          </w:r>
                          <w:r w:rsidRPr="00655205">
                            <w:rPr>
                              <w:lang w:val="en-US"/>
                            </w:rPr>
                            <w:tab/>
                          </w:r>
                          <w:r w:rsidRPr="00655205">
                            <w:rPr>
                              <w:lang w:val="en-US"/>
                            </w:rPr>
                            <w:tab/>
                          </w:r>
                          <w:r w:rsidRPr="00655205">
                            <w:rPr>
                              <w:b/>
                              <w:color w:val="17365D"/>
                              <w:lang w:val="en-US"/>
                            </w:rPr>
                            <w:t>Date 1st edition:</w:t>
                          </w:r>
                          <w:r w:rsidRPr="00655205">
                            <w:rPr>
                              <w:lang w:val="en-US"/>
                            </w:rPr>
                            <w:t xml:space="preserve"> 24/04/2017</w:t>
                          </w:r>
                          <w:r w:rsidRPr="00655205">
                            <w:rPr>
                              <w:lang w:val="en-US"/>
                            </w:rPr>
                            <w:tab/>
                          </w:r>
                          <w:r w:rsidRPr="00655205">
                            <w:rPr>
                              <w:lang w:val="en-US"/>
                            </w:rPr>
                            <w:tab/>
                          </w:r>
                          <w:r w:rsidRPr="00655205">
                            <w:rPr>
                              <w:b/>
                              <w:color w:val="17365D"/>
                              <w:lang w:val="en-US"/>
                            </w:rPr>
                            <w:t>Date last review:</w:t>
                          </w:r>
                          <w:r w:rsidRPr="00B72F9F">
                            <w:rPr>
                              <w:lang w:val="en-US"/>
                            </w:rPr>
                            <w:t xml:space="preserve"> 19/02/2018</w:t>
                          </w:r>
                        </w:p>
                        <w:p w14:paraId="59AC9B2A" w14:textId="77777777" w:rsidR="005C6832" w:rsidRPr="00655205" w:rsidRDefault="005C6832" w:rsidP="00B72F9F">
                          <w:pPr>
                            <w:rPr>
                              <w:lang w:val="en-US"/>
                            </w:rPr>
                          </w:pPr>
                          <w:r>
                            <w:rPr>
                              <w:b/>
                              <w:color w:val="17365D"/>
                              <w:lang w:val="en-US"/>
                            </w:rPr>
                            <w:t>Page</w:t>
                          </w:r>
                          <w:r w:rsidRPr="00655205">
                            <w:rPr>
                              <w:b/>
                              <w:color w:val="17365D"/>
                              <w:lang w:val="en-US"/>
                            </w:rPr>
                            <w:t xml:space="preserve">:   </w:t>
                          </w:r>
                          <w:r w:rsidRPr="002320AD">
                            <w:fldChar w:fldCharType="begin"/>
                          </w:r>
                          <w:r w:rsidRPr="00655205">
                            <w:rPr>
                              <w:lang w:val="en-US"/>
                            </w:rPr>
                            <w:instrText xml:space="preserve"> PAGE   \* MERGEFORMAT </w:instrText>
                          </w:r>
                          <w:r w:rsidRPr="002320AD">
                            <w:fldChar w:fldCharType="separate"/>
                          </w:r>
                          <w:r w:rsidR="007C4E9A">
                            <w:rPr>
                              <w:noProof/>
                              <w:lang w:val="en-US"/>
                            </w:rPr>
                            <w:t>16</w:t>
                          </w:r>
                          <w:r w:rsidRPr="002320AD">
                            <w:fldChar w:fldCharType="end"/>
                          </w:r>
                        </w:p>
                        <w:p w14:paraId="4DC98422" w14:textId="77777777" w:rsidR="005C6832" w:rsidRPr="00655205" w:rsidRDefault="005C6832" w:rsidP="00B72F9F">
                          <w:pPr>
                            <w:rPr>
                              <w:lang w:val="en-US"/>
                            </w:rPr>
                          </w:pPr>
                          <w:r w:rsidRPr="00655205">
                            <w:rPr>
                              <w:lang w:val="en-US"/>
                            </w:rPr>
                            <w:tab/>
                          </w:r>
                          <w:r w:rsidRPr="00655205">
                            <w:rPr>
                              <w:lang w:val="en-US"/>
                            </w:rPr>
                            <w:tab/>
                          </w:r>
                          <w:r w:rsidRPr="00655205">
                            <w:rPr>
                              <w:lang w:val="en-US"/>
                            </w:rPr>
                            <w:tab/>
                          </w:r>
                          <w:r w:rsidRPr="00655205">
                            <w:rPr>
                              <w:lang w:val="en-U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C54B8" id="Cuadro de texto 3" o:spid="_x0000_s1027" type="#_x0000_t202" style="position:absolute;margin-left:24pt;margin-top:789.5pt;width:538.0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S2cwNgIAAF8EAAAOAAAAZHJzL2Uyb0RvYy54bWysVNtu2zAMfR+wfxD0vti5OE2MOEWXLMOA 7gJ0+wBFkmNhsqhJSuzu60fJaZrdXob5QSBF6pA8JL267VtNTtJ5Baai41FOiTQchDKHin75vHu1 oMQHZgTTYGRFH6Wnt+uXL1adLeUEGtBCOoIgxpedrWgTgi2zzPNGtsyPwEqDxhpcywKq7pAJxzpE b3U2yfN51oET1gGX3uPtdjDSdcKva8nDx7r2MhBdUcwtpNOlcx/PbL1i5cEx2yh+ToP9QxYtUwaD XqC2LDBydOo3qFZxBx7qMOLQZlDXistUA1Yzzn+p5qFhVqZakBxvLzT5/wfLP5w+OaJERaeUGNZi izZHJhwQIUmQfQAyjSR11pfo+2DRO/Svocdmp4K9vQf+1RMDm4aZg7xzDrpGMoFJjuPL7OrpgOMj yL57DwKjsWOABNTXro0MIicE0bFZj5cGYR6E4+V8MZ1OpgUlHG3FfFksixSClU+vrfPhrYSWRKGi DgcgobPTvQ8xG1Y+ucRgHrQSO6V1Utxhv9GOnBgOyy59Z/Sf3LQhHda2zIt8YOCvGOOb6bzY/gmj VQHHXqu2oos8ftGJlZG3N0YkOTClBxlz1uZMZORuYDH0+z41LrEcSd6DeERmHQxTjluJQgPuOyUd TnhF/bcjc5IS/c5gd5bj2SyuRFJmxc0EFXdt2V9bmOEIVdFAySBuwrBGR+vUocFIwzwYuMOO1iqR /ZzVOX2c4tSD88bFNbnWk9fzf2H9AwAA//8DAFBLAwQUAAYACAAAACEAFItZKOEAAAANAQAADwAA AGRycy9kb3ducmV2LnhtbEyPzW6DQAyE75X6DitX6i1ZiCihlCWK+qdUPTXpAyzgAArrReySwNvX OaW3sT0af5NtJtOJMw6utaQgXAYgkEpbtVQr+D18LBIQzmuqdGcJFczoYJPf32U6reyFfvC897Xg EHKpVtB436dSurJBo93S9kh8O9rBaM/jUMtq0BcON51cBUEsjW6JPzS6x9cGy9N+NAre7RiFx4Ms 7M59v50+t/PXbpqVenyYti8gPE7+ZoYrPqNDzkyFHalyolMQJVzF8/5p/czq6ghXUQiiYBXHyRpk nsn/LfI/AAAA//8DAFBLAQItABQABgAIAAAAIQC2gziS/gAAAOEBAAATAAAAAAAAAAAAAAAAAAAA AABbQ29udGVudF9UeXBlc10ueG1sUEsBAi0AFAAGAAgAAAAhADj9If/WAAAAlAEAAAsAAAAAAAAA AAAAAAAALwEAAF9yZWxzLy5yZWxzUEsBAi0AFAAGAAgAAAAhAPlLZzA2AgAAXwQAAA4AAAAAAAAA AAAAAAAALgIAAGRycy9lMm9Eb2MueG1sUEsBAi0AFAAGAAgAAAAhABSLWSjhAAAADQEAAA8AAAAA AAAAAAAAAAAAkAQAAGRycy9kb3ducmV2LnhtbFBLBQYAAAAABAAEAPMAAACeBQAAAAA= " strokecolor="#17365d" strokeweight="1.5pt">
              <v:textbox>
                <w:txbxContent>
                  <w:p w14:paraId="09A6A8F6" w14:textId="77777777" w:rsidR="005C6832" w:rsidRPr="00B72F9F" w:rsidRDefault="005C6832" w:rsidP="00B72F9F">
                    <w:pPr>
                      <w:rPr>
                        <w:lang w:val="en-US"/>
                      </w:rPr>
                    </w:pPr>
                    <w:r>
                      <w:rPr>
                        <w:b/>
                        <w:color w:val="17365D"/>
                        <w:lang w:val="en-US"/>
                      </w:rPr>
                      <w:t>Nº review</w:t>
                    </w:r>
                    <w:r w:rsidRPr="00655205">
                      <w:rPr>
                        <w:b/>
                        <w:color w:val="17365D"/>
                        <w:lang w:val="en-US"/>
                      </w:rPr>
                      <w:t>:</w:t>
                    </w:r>
                    <w:r w:rsidRPr="00655205">
                      <w:rPr>
                        <w:lang w:val="en-US"/>
                      </w:rPr>
                      <w:t xml:space="preserve"> 2</w:t>
                    </w:r>
                    <w:r w:rsidRPr="00655205">
                      <w:rPr>
                        <w:lang w:val="en-US"/>
                      </w:rPr>
                      <w:tab/>
                    </w:r>
                    <w:r w:rsidRPr="00655205">
                      <w:rPr>
                        <w:lang w:val="en-US"/>
                      </w:rPr>
                      <w:tab/>
                    </w:r>
                    <w:r w:rsidRPr="00655205">
                      <w:rPr>
                        <w:b/>
                        <w:color w:val="17365D"/>
                        <w:lang w:val="en-US"/>
                      </w:rPr>
                      <w:t>Date 1st edition:</w:t>
                    </w:r>
                    <w:r w:rsidRPr="00655205">
                      <w:rPr>
                        <w:lang w:val="en-US"/>
                      </w:rPr>
                      <w:t xml:space="preserve"> 24/04/2017</w:t>
                    </w:r>
                    <w:r w:rsidRPr="00655205">
                      <w:rPr>
                        <w:lang w:val="en-US"/>
                      </w:rPr>
                      <w:tab/>
                    </w:r>
                    <w:r w:rsidRPr="00655205">
                      <w:rPr>
                        <w:lang w:val="en-US"/>
                      </w:rPr>
                      <w:tab/>
                    </w:r>
                    <w:r w:rsidRPr="00655205">
                      <w:rPr>
                        <w:b/>
                        <w:color w:val="17365D"/>
                        <w:lang w:val="en-US"/>
                      </w:rPr>
                      <w:t>Date last review:</w:t>
                    </w:r>
                    <w:r w:rsidRPr="00B72F9F">
                      <w:rPr>
                        <w:lang w:val="en-US"/>
                      </w:rPr>
                      <w:t xml:space="preserve"> 19/02/2018</w:t>
                    </w:r>
                  </w:p>
                  <w:p w14:paraId="59AC9B2A" w14:textId="77777777" w:rsidR="005C6832" w:rsidRPr="00655205" w:rsidRDefault="005C6832" w:rsidP="00B72F9F">
                    <w:pPr>
                      <w:rPr>
                        <w:lang w:val="en-US"/>
                      </w:rPr>
                    </w:pPr>
                    <w:r>
                      <w:rPr>
                        <w:b/>
                        <w:color w:val="17365D"/>
                        <w:lang w:val="en-US"/>
                      </w:rPr>
                      <w:t>Page</w:t>
                    </w:r>
                    <w:r w:rsidRPr="00655205">
                      <w:rPr>
                        <w:b/>
                        <w:color w:val="17365D"/>
                        <w:lang w:val="en-US"/>
                      </w:rPr>
                      <w:t xml:space="preserve">:   </w:t>
                    </w:r>
                    <w:r w:rsidRPr="002320AD">
                      <w:fldChar w:fldCharType="begin"/>
                    </w:r>
                    <w:r w:rsidRPr="00655205">
                      <w:rPr>
                        <w:lang w:val="en-US"/>
                      </w:rPr>
                      <w:instrText xml:space="preserve"> PAGE   \* MERGEFORMAT </w:instrText>
                    </w:r>
                    <w:r w:rsidRPr="002320AD">
                      <w:fldChar w:fldCharType="separate"/>
                    </w:r>
                    <w:r w:rsidR="007C4E9A">
                      <w:rPr>
                        <w:noProof/>
                        <w:lang w:val="en-US"/>
                      </w:rPr>
                      <w:t>16</w:t>
                    </w:r>
                    <w:r w:rsidRPr="002320AD">
                      <w:fldChar w:fldCharType="end"/>
                    </w:r>
                  </w:p>
                  <w:p w14:paraId="4DC98422" w14:textId="77777777" w:rsidR="005C6832" w:rsidRPr="00655205" w:rsidRDefault="005C6832" w:rsidP="00B72F9F">
                    <w:pPr>
                      <w:rPr>
                        <w:lang w:val="en-US"/>
                      </w:rPr>
                    </w:pPr>
                    <w:r w:rsidRPr="00655205">
                      <w:rPr>
                        <w:lang w:val="en-US"/>
                      </w:rPr>
                      <w:tab/>
                    </w:r>
                    <w:r w:rsidRPr="00655205">
                      <w:rPr>
                        <w:lang w:val="en-US"/>
                      </w:rPr>
                      <w:tab/>
                    </w:r>
                    <w:r w:rsidRPr="00655205">
                      <w:rPr>
                        <w:lang w:val="en-US"/>
                      </w:rPr>
                      <w:tab/>
                    </w:r>
                    <w:r w:rsidRPr="00655205">
                      <w:rPr>
                        <w:lang w:val="en-US"/>
                      </w:rPr>
                      <w:tab/>
                    </w:r>
                  </w:p>
                </w:txbxContent>
              </v:textbox>
            </v:shape>
          </w:pict>
        </mc:Fallback>
      </mc:AlternateContent>
    </w:r>
    <w:r>
      <w:rPr>
        <w:noProof/>
        <w:lang w:eastAsia="es-ES"/>
      </w:rPr>
      <mc:AlternateContent>
        <mc:Choice Requires="wps">
          <w:drawing>
            <wp:anchor distT="0" distB="0" distL="114300" distR="114300" simplePos="0" relativeHeight="251658240" behindDoc="0" locked="0" layoutInCell="1" allowOverlap="1" wp14:anchorId="6093CF4E" wp14:editId="2184DC59">
              <wp:simplePos x="0" y="0"/>
              <wp:positionH relativeFrom="column">
                <wp:posOffset>304800</wp:posOffset>
              </wp:positionH>
              <wp:positionV relativeFrom="paragraph">
                <wp:posOffset>10026650</wp:posOffset>
              </wp:positionV>
              <wp:extent cx="6833235" cy="569595"/>
              <wp:effectExtent l="15240" t="12065" r="9525" b="1841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569595"/>
                      </a:xfrm>
                      <a:prstGeom prst="rect">
                        <a:avLst/>
                      </a:prstGeom>
                      <a:solidFill>
                        <a:srgbClr val="FFFFFF"/>
                      </a:solidFill>
                      <a:ln w="19050">
                        <a:solidFill>
                          <a:srgbClr val="17365D"/>
                        </a:solidFill>
                        <a:miter lim="800000"/>
                        <a:headEnd/>
                        <a:tailEnd/>
                      </a:ln>
                    </wps:spPr>
                    <wps:txbx>
                      <w:txbxContent>
                        <w:p w14:paraId="6E3AAE1A" w14:textId="77777777" w:rsidR="005C6832" w:rsidRPr="00B72F9F" w:rsidRDefault="005C6832" w:rsidP="00B72F9F">
                          <w:pPr>
                            <w:rPr>
                              <w:lang w:val="en-US"/>
                            </w:rPr>
                          </w:pPr>
                          <w:r>
                            <w:rPr>
                              <w:b/>
                              <w:color w:val="17365D"/>
                              <w:lang w:val="en-US"/>
                            </w:rPr>
                            <w:t>Nº review</w:t>
                          </w:r>
                          <w:r w:rsidRPr="00655205">
                            <w:rPr>
                              <w:b/>
                              <w:color w:val="17365D"/>
                              <w:lang w:val="en-US"/>
                            </w:rPr>
                            <w:t>:</w:t>
                          </w:r>
                          <w:r w:rsidRPr="00655205">
                            <w:rPr>
                              <w:lang w:val="en-US"/>
                            </w:rPr>
                            <w:t xml:space="preserve"> 2</w:t>
                          </w:r>
                          <w:r w:rsidRPr="00655205">
                            <w:rPr>
                              <w:lang w:val="en-US"/>
                            </w:rPr>
                            <w:tab/>
                          </w:r>
                          <w:r w:rsidRPr="00655205">
                            <w:rPr>
                              <w:lang w:val="en-US"/>
                            </w:rPr>
                            <w:tab/>
                          </w:r>
                          <w:r w:rsidRPr="00655205">
                            <w:rPr>
                              <w:b/>
                              <w:color w:val="17365D"/>
                              <w:lang w:val="en-US"/>
                            </w:rPr>
                            <w:t>Date 1st edition:</w:t>
                          </w:r>
                          <w:r w:rsidRPr="00655205">
                            <w:rPr>
                              <w:lang w:val="en-US"/>
                            </w:rPr>
                            <w:t xml:space="preserve"> 24/04/2017</w:t>
                          </w:r>
                          <w:r w:rsidRPr="00655205">
                            <w:rPr>
                              <w:lang w:val="en-US"/>
                            </w:rPr>
                            <w:tab/>
                          </w:r>
                          <w:r w:rsidRPr="00655205">
                            <w:rPr>
                              <w:lang w:val="en-US"/>
                            </w:rPr>
                            <w:tab/>
                          </w:r>
                          <w:r w:rsidRPr="00655205">
                            <w:rPr>
                              <w:b/>
                              <w:color w:val="17365D"/>
                              <w:lang w:val="en-US"/>
                            </w:rPr>
                            <w:t>Date last review:</w:t>
                          </w:r>
                          <w:r w:rsidRPr="00B72F9F">
                            <w:rPr>
                              <w:lang w:val="en-US"/>
                            </w:rPr>
                            <w:t xml:space="preserve"> 19/02/2018</w:t>
                          </w:r>
                        </w:p>
                        <w:p w14:paraId="5C36137B" w14:textId="77777777" w:rsidR="005C6832" w:rsidRPr="00655205" w:rsidRDefault="005C6832" w:rsidP="00B72F9F">
                          <w:pPr>
                            <w:rPr>
                              <w:lang w:val="en-US"/>
                            </w:rPr>
                          </w:pPr>
                          <w:r>
                            <w:rPr>
                              <w:b/>
                              <w:color w:val="17365D"/>
                              <w:lang w:val="en-US"/>
                            </w:rPr>
                            <w:t>Page</w:t>
                          </w:r>
                          <w:r w:rsidRPr="00655205">
                            <w:rPr>
                              <w:b/>
                              <w:color w:val="17365D"/>
                              <w:lang w:val="en-US"/>
                            </w:rPr>
                            <w:t xml:space="preserve">:   </w:t>
                          </w:r>
                          <w:r w:rsidRPr="002320AD">
                            <w:fldChar w:fldCharType="begin"/>
                          </w:r>
                          <w:r w:rsidRPr="00655205">
                            <w:rPr>
                              <w:lang w:val="en-US"/>
                            </w:rPr>
                            <w:instrText xml:space="preserve"> PAGE   \* MERGEFORMAT </w:instrText>
                          </w:r>
                          <w:r w:rsidRPr="002320AD">
                            <w:fldChar w:fldCharType="separate"/>
                          </w:r>
                          <w:r w:rsidR="007C4E9A">
                            <w:rPr>
                              <w:noProof/>
                              <w:lang w:val="en-US"/>
                            </w:rPr>
                            <w:t>16</w:t>
                          </w:r>
                          <w:r w:rsidRPr="002320AD">
                            <w:fldChar w:fldCharType="end"/>
                          </w:r>
                        </w:p>
                        <w:p w14:paraId="21962F3A" w14:textId="77777777" w:rsidR="005C6832" w:rsidRPr="00655205" w:rsidRDefault="005C6832" w:rsidP="00B72F9F">
                          <w:pPr>
                            <w:rPr>
                              <w:lang w:val="en-US"/>
                            </w:rPr>
                          </w:pPr>
                          <w:r w:rsidRPr="00655205">
                            <w:rPr>
                              <w:lang w:val="en-US"/>
                            </w:rPr>
                            <w:tab/>
                          </w:r>
                          <w:r w:rsidRPr="00655205">
                            <w:rPr>
                              <w:lang w:val="en-US"/>
                            </w:rPr>
                            <w:tab/>
                          </w:r>
                          <w:r w:rsidRPr="00655205">
                            <w:rPr>
                              <w:lang w:val="en-US"/>
                            </w:rPr>
                            <w:tab/>
                          </w:r>
                          <w:r w:rsidRPr="00655205">
                            <w:rPr>
                              <w:lang w:val="en-U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3CF4E" id="Cuadro de texto 2" o:spid="_x0000_s1028" type="#_x0000_t202" style="position:absolute;margin-left:24pt;margin-top:789.5pt;width:538.05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PikANgIAAF8EAAAOAAAAZHJzL2Uyb0RvYy54bWysVNtu2zAMfR+wfxD0vti5OE2MOEWXLMOA 7gJ0+wBFkmNhsqhJSuzu60fJaZrdXob5QSBF6pA8JL267VtNTtJ5Baai41FOiTQchDKHin75vHu1 oMQHZgTTYGRFH6Wnt+uXL1adLeUEGtBCOoIgxpedrWgTgi2zzPNGtsyPwEqDxhpcywKq7pAJxzpE b3U2yfN51oET1gGX3uPtdjDSdcKva8nDx7r2MhBdUcwtpNOlcx/PbL1i5cEx2yh+ToP9QxYtUwaD XqC2LDBydOo3qFZxBx7qMOLQZlDXistUA1Yzzn+p5qFhVqZakBxvLzT5/wfLP5w+OaJERSeUGNZi izZHJhwQIUmQfQAyiSR11pfo+2DRO/Svocdmp4K9vQf+1RMDm4aZg7xzDrpGMoFJjuPL7OrpgOMj yL57DwKjsWOABNTXro0MIicE0bFZj5cGYR6E4+V8MZ1OpgUlHG3FfFksixSClU+vrfPhrYSWRKGi DgcgobPTvQ8xG1Y+ucRgHrQSO6V1Utxhv9GOnBgOyy59Z/Sf3LQhHda2zIt8YOCvGOOb6bzY/gmj VQHHXqu2oos8ftGJlZG3N0YkOTClBxlz1uZMZORuYDH0+/7cOPSPJO9BPCKzDoYpx61EoQH3nZIO J7yi/tuROUmJfmewO8vxbBZXIimz4maCiru27K8tzHCEqmigZBA3YVijo3Xq0GCkYR4M3GFHa5XI fs7qnD5OcerBeePimlzryev5v7D+AQAA//8DAFBLAwQUAAYACAAAACEAFItZKOEAAAANAQAADwAA AGRycy9kb3ducmV2LnhtbEyPzW6DQAyE75X6DitX6i1ZiCihlCWK+qdUPTXpAyzgAArrReySwNvX OaW3sT0af5NtJtOJMw6utaQgXAYgkEpbtVQr+D18LBIQzmuqdGcJFczoYJPf32U6reyFfvC897Xg EHKpVtB436dSurJBo93S9kh8O9rBaM/jUMtq0BcON51cBUEsjW6JPzS6x9cGy9N+NAre7RiFx4Ms 7M59v50+t/PXbpqVenyYti8gPE7+ZoYrPqNDzkyFHalyolMQJVzF8/5p/czq6ghXUQiiYBXHyRpk nsn/LfI/AAAA//8DAFBLAQItABQABgAIAAAAIQC2gziS/gAAAOEBAAATAAAAAAAAAAAAAAAAAAAA AABbQ29udGVudF9UeXBlc10ueG1sUEsBAi0AFAAGAAgAAAAhADj9If/WAAAAlAEAAAsAAAAAAAAA AAAAAAAALwEAAF9yZWxzLy5yZWxzUEsBAi0AFAAGAAgAAAAhAJ8+KQA2AgAAXwQAAA4AAAAAAAAA AAAAAAAALgIAAGRycy9lMm9Eb2MueG1sUEsBAi0AFAAGAAgAAAAhABSLWSjhAAAADQEAAA8AAAAA AAAAAAAAAAAAkAQAAGRycy9kb3ducmV2LnhtbFBLBQYAAAAABAAEAPMAAACeBQAAAAA= " strokecolor="#17365d" strokeweight="1.5pt">
              <v:textbox>
                <w:txbxContent>
                  <w:p w14:paraId="6E3AAE1A" w14:textId="77777777" w:rsidR="005C6832" w:rsidRPr="00B72F9F" w:rsidRDefault="005C6832" w:rsidP="00B72F9F">
                    <w:pPr>
                      <w:rPr>
                        <w:lang w:val="en-US"/>
                      </w:rPr>
                    </w:pPr>
                    <w:r>
                      <w:rPr>
                        <w:b/>
                        <w:color w:val="17365D"/>
                        <w:lang w:val="en-US"/>
                      </w:rPr>
                      <w:t>Nº review</w:t>
                    </w:r>
                    <w:r w:rsidRPr="00655205">
                      <w:rPr>
                        <w:b/>
                        <w:color w:val="17365D"/>
                        <w:lang w:val="en-US"/>
                      </w:rPr>
                      <w:t>:</w:t>
                    </w:r>
                    <w:r w:rsidRPr="00655205">
                      <w:rPr>
                        <w:lang w:val="en-US"/>
                      </w:rPr>
                      <w:t xml:space="preserve"> 2</w:t>
                    </w:r>
                    <w:r w:rsidRPr="00655205">
                      <w:rPr>
                        <w:lang w:val="en-US"/>
                      </w:rPr>
                      <w:tab/>
                    </w:r>
                    <w:r w:rsidRPr="00655205">
                      <w:rPr>
                        <w:lang w:val="en-US"/>
                      </w:rPr>
                      <w:tab/>
                    </w:r>
                    <w:r w:rsidRPr="00655205">
                      <w:rPr>
                        <w:b/>
                        <w:color w:val="17365D"/>
                        <w:lang w:val="en-US"/>
                      </w:rPr>
                      <w:t>Date 1st edition:</w:t>
                    </w:r>
                    <w:r w:rsidRPr="00655205">
                      <w:rPr>
                        <w:lang w:val="en-US"/>
                      </w:rPr>
                      <w:t xml:space="preserve"> 24/04/2017</w:t>
                    </w:r>
                    <w:r w:rsidRPr="00655205">
                      <w:rPr>
                        <w:lang w:val="en-US"/>
                      </w:rPr>
                      <w:tab/>
                    </w:r>
                    <w:r w:rsidRPr="00655205">
                      <w:rPr>
                        <w:lang w:val="en-US"/>
                      </w:rPr>
                      <w:tab/>
                    </w:r>
                    <w:r w:rsidRPr="00655205">
                      <w:rPr>
                        <w:b/>
                        <w:color w:val="17365D"/>
                        <w:lang w:val="en-US"/>
                      </w:rPr>
                      <w:t>Date last review:</w:t>
                    </w:r>
                    <w:r w:rsidRPr="00B72F9F">
                      <w:rPr>
                        <w:lang w:val="en-US"/>
                      </w:rPr>
                      <w:t xml:space="preserve"> 19/02/2018</w:t>
                    </w:r>
                  </w:p>
                  <w:p w14:paraId="5C36137B" w14:textId="77777777" w:rsidR="005C6832" w:rsidRPr="00655205" w:rsidRDefault="005C6832" w:rsidP="00B72F9F">
                    <w:pPr>
                      <w:rPr>
                        <w:lang w:val="en-US"/>
                      </w:rPr>
                    </w:pPr>
                    <w:r>
                      <w:rPr>
                        <w:b/>
                        <w:color w:val="17365D"/>
                        <w:lang w:val="en-US"/>
                      </w:rPr>
                      <w:t>Page</w:t>
                    </w:r>
                    <w:r w:rsidRPr="00655205">
                      <w:rPr>
                        <w:b/>
                        <w:color w:val="17365D"/>
                        <w:lang w:val="en-US"/>
                      </w:rPr>
                      <w:t xml:space="preserve">:   </w:t>
                    </w:r>
                    <w:r w:rsidRPr="002320AD">
                      <w:fldChar w:fldCharType="begin"/>
                    </w:r>
                    <w:r w:rsidRPr="00655205">
                      <w:rPr>
                        <w:lang w:val="en-US"/>
                      </w:rPr>
                      <w:instrText xml:space="preserve"> PAGE   \* MERGEFORMAT </w:instrText>
                    </w:r>
                    <w:r w:rsidRPr="002320AD">
                      <w:fldChar w:fldCharType="separate"/>
                    </w:r>
                    <w:r w:rsidR="007C4E9A">
                      <w:rPr>
                        <w:noProof/>
                        <w:lang w:val="en-US"/>
                      </w:rPr>
                      <w:t>16</w:t>
                    </w:r>
                    <w:r w:rsidRPr="002320AD">
                      <w:fldChar w:fldCharType="end"/>
                    </w:r>
                  </w:p>
                  <w:p w14:paraId="21962F3A" w14:textId="77777777" w:rsidR="005C6832" w:rsidRPr="00655205" w:rsidRDefault="005C6832" w:rsidP="00B72F9F">
                    <w:pPr>
                      <w:rPr>
                        <w:lang w:val="en-US"/>
                      </w:rPr>
                    </w:pPr>
                    <w:r w:rsidRPr="00655205">
                      <w:rPr>
                        <w:lang w:val="en-US"/>
                      </w:rPr>
                      <w:tab/>
                    </w:r>
                    <w:r w:rsidRPr="00655205">
                      <w:rPr>
                        <w:lang w:val="en-US"/>
                      </w:rPr>
                      <w:tab/>
                    </w:r>
                    <w:r w:rsidRPr="00655205">
                      <w:rPr>
                        <w:lang w:val="en-US"/>
                      </w:rPr>
                      <w:tab/>
                    </w:r>
                    <w:r w:rsidRPr="00655205">
                      <w:rPr>
                        <w:lang w:val="en-US"/>
                      </w:rPr>
                      <w:tab/>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7D2BC" w14:textId="77777777" w:rsidR="0041276F" w:rsidRDefault="0041276F" w:rsidP="00B72F9F">
      <w:pPr>
        <w:spacing w:after="0" w:line="240" w:lineRule="auto"/>
      </w:pPr>
      <w:r>
        <w:separator/>
      </w:r>
    </w:p>
  </w:footnote>
  <w:footnote w:type="continuationSeparator" w:id="0">
    <w:p w14:paraId="3F72572A" w14:textId="77777777" w:rsidR="0041276F" w:rsidRDefault="0041276F" w:rsidP="00B72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1F60" w14:textId="77777777" w:rsidR="005C6832" w:rsidRDefault="005C6832" w:rsidP="00B72F9F">
    <w:pPr>
      <w:tabs>
        <w:tab w:val="center" w:pos="4252"/>
        <w:tab w:val="right" w:pos="8504"/>
      </w:tabs>
      <w:spacing w:after="0" w:line="240" w:lineRule="auto"/>
      <w:ind w:firstLine="142"/>
      <w:rPr>
        <w:rFonts w:ascii="Times New Roman" w:hAnsi="Times New Roman" w:cs="Times New Roman"/>
        <w:noProof/>
        <w:sz w:val="28"/>
        <w:szCs w:val="28"/>
        <w:lang w:val="en-GB"/>
      </w:rPr>
    </w:pPr>
    <w:r w:rsidRPr="00B72F9F">
      <w:rPr>
        <w:noProof/>
        <w:lang w:eastAsia="es-ES"/>
      </w:rPr>
      <w:drawing>
        <wp:inline distT="0" distB="0" distL="0" distR="0" wp14:anchorId="400D1966" wp14:editId="519438B8">
          <wp:extent cx="1463022" cy="648586"/>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ometal, S.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5930" cy="680907"/>
                  </a:xfrm>
                  <a:prstGeom prst="rect">
                    <a:avLst/>
                  </a:prstGeom>
                </pic:spPr>
              </pic:pic>
            </a:graphicData>
          </a:graphic>
        </wp:inline>
      </w:drawing>
    </w:r>
  </w:p>
  <w:p w14:paraId="76024EB5" w14:textId="39806D05" w:rsidR="005C6832" w:rsidRPr="00B72F9F" w:rsidRDefault="005C6832" w:rsidP="00F4686C">
    <w:pPr>
      <w:tabs>
        <w:tab w:val="center" w:pos="4252"/>
        <w:tab w:val="right" w:pos="8504"/>
      </w:tabs>
      <w:spacing w:after="0" w:line="240" w:lineRule="auto"/>
      <w:ind w:firstLine="142"/>
      <w:jc w:val="right"/>
      <w:rPr>
        <w:noProof/>
      </w:rPr>
    </w:pPr>
    <w:r w:rsidRPr="00B37B1E">
      <w:rPr>
        <w:rFonts w:ascii="Times New Roman" w:hAnsi="Times New Roman" w:cs="Times New Roman"/>
        <w:noProof/>
        <w:sz w:val="28"/>
        <w:szCs w:val="28"/>
      </w:rPr>
      <w:t>DIAGNÓSTICO Y PLAN DE IGUALDAD</w:t>
    </w:r>
    <w:r>
      <w:rPr>
        <w:noProof/>
        <w:color w:val="2E74B5" w:themeColor="accent1" w:themeShade="BF"/>
        <w:lang w:val="en-GB"/>
      </w:rPr>
      <w:pict w14:anchorId="3E50BC71">
        <v:rect id="_x0000_i1025" style="width:467.8pt;height:2.55pt" o:hralign="center" o:hrstd="t" o:hrnoshade="t" o:hr="t" fillcolor="#1f4d78 [1604]" stroked="f"/>
      </w:pict>
    </w:r>
  </w:p>
  <w:p w14:paraId="519275BB" w14:textId="77777777" w:rsidR="005C6832" w:rsidRDefault="005C68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204B3"/>
    <w:multiLevelType w:val="hybridMultilevel"/>
    <w:tmpl w:val="8286B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F21A29"/>
    <w:multiLevelType w:val="hybridMultilevel"/>
    <w:tmpl w:val="AA8A243E"/>
    <w:lvl w:ilvl="0" w:tplc="07802B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827EA7"/>
    <w:multiLevelType w:val="hybridMultilevel"/>
    <w:tmpl w:val="143EDD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7A591B"/>
    <w:multiLevelType w:val="hybridMultilevel"/>
    <w:tmpl w:val="495CD042"/>
    <w:lvl w:ilvl="0" w:tplc="60BA3E9E">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5271CD"/>
    <w:multiLevelType w:val="hybridMultilevel"/>
    <w:tmpl w:val="A8E4CE14"/>
    <w:lvl w:ilvl="0" w:tplc="60BA3E9E">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DCD3B3D"/>
    <w:multiLevelType w:val="hybridMultilevel"/>
    <w:tmpl w:val="820EDB08"/>
    <w:lvl w:ilvl="0" w:tplc="60BA3E9E">
      <w:numFmt w:val="bullet"/>
      <w:lvlText w:val="-"/>
      <w:lvlJc w:val="left"/>
      <w:pPr>
        <w:ind w:left="1220" w:hanging="360"/>
      </w:pPr>
      <w:rPr>
        <w:rFonts w:ascii="Calibri" w:eastAsiaTheme="minorHAnsi" w:hAnsi="Calibri" w:cs="Calibri" w:hint="default"/>
      </w:rPr>
    </w:lvl>
    <w:lvl w:ilvl="1" w:tplc="0C0A0003" w:tentative="1">
      <w:start w:val="1"/>
      <w:numFmt w:val="bullet"/>
      <w:lvlText w:val="o"/>
      <w:lvlJc w:val="left"/>
      <w:pPr>
        <w:ind w:left="1592" w:hanging="360"/>
      </w:pPr>
      <w:rPr>
        <w:rFonts w:ascii="Courier New" w:hAnsi="Courier New" w:cs="Courier New" w:hint="default"/>
      </w:rPr>
    </w:lvl>
    <w:lvl w:ilvl="2" w:tplc="0C0A0005" w:tentative="1">
      <w:start w:val="1"/>
      <w:numFmt w:val="bullet"/>
      <w:lvlText w:val=""/>
      <w:lvlJc w:val="left"/>
      <w:pPr>
        <w:ind w:left="2312" w:hanging="360"/>
      </w:pPr>
      <w:rPr>
        <w:rFonts w:ascii="Wingdings" w:hAnsi="Wingding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cs="Courier New" w:hint="default"/>
      </w:rPr>
    </w:lvl>
    <w:lvl w:ilvl="5" w:tplc="0C0A0005" w:tentative="1">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cs="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6" w15:restartNumberingAfterBreak="0">
    <w:nsid w:val="33D81A8A"/>
    <w:multiLevelType w:val="hybridMultilevel"/>
    <w:tmpl w:val="30383680"/>
    <w:lvl w:ilvl="0" w:tplc="60BA3E9E">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7228B8"/>
    <w:multiLevelType w:val="hybridMultilevel"/>
    <w:tmpl w:val="BB9266C4"/>
    <w:lvl w:ilvl="0" w:tplc="60BA3E9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2815AF"/>
    <w:multiLevelType w:val="hybridMultilevel"/>
    <w:tmpl w:val="CA4A043E"/>
    <w:lvl w:ilvl="0" w:tplc="B00689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572690"/>
    <w:multiLevelType w:val="hybridMultilevel"/>
    <w:tmpl w:val="8280DF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50572E6"/>
    <w:multiLevelType w:val="hybridMultilevel"/>
    <w:tmpl w:val="B694BF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5F6AAC"/>
    <w:multiLevelType w:val="hybridMultilevel"/>
    <w:tmpl w:val="0C14C9BE"/>
    <w:lvl w:ilvl="0" w:tplc="60BA3E9E">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382E6E"/>
    <w:multiLevelType w:val="hybridMultilevel"/>
    <w:tmpl w:val="BC84894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61763BF0"/>
    <w:multiLevelType w:val="hybridMultilevel"/>
    <w:tmpl w:val="B9DA6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5FA66BF"/>
    <w:multiLevelType w:val="hybridMultilevel"/>
    <w:tmpl w:val="D87C8CDE"/>
    <w:lvl w:ilvl="0" w:tplc="60BA3E9E">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E71DEE"/>
    <w:multiLevelType w:val="hybridMultilevel"/>
    <w:tmpl w:val="ED7441D0"/>
    <w:lvl w:ilvl="0" w:tplc="60BA3E9E">
      <w:numFmt w:val="bullet"/>
      <w:lvlText w:val="-"/>
      <w:lvlJc w:val="left"/>
      <w:pPr>
        <w:ind w:left="1352" w:hanging="360"/>
      </w:pPr>
      <w:rPr>
        <w:rFonts w:ascii="Calibri" w:eastAsiaTheme="minorHAnsi" w:hAnsi="Calibri" w:cs="Calibri"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2"/>
  </w:num>
  <w:num w:numId="2">
    <w:abstractNumId w:val="8"/>
  </w:num>
  <w:num w:numId="3">
    <w:abstractNumId w:val="10"/>
  </w:num>
  <w:num w:numId="4">
    <w:abstractNumId w:val="13"/>
  </w:num>
  <w:num w:numId="5">
    <w:abstractNumId w:val="0"/>
  </w:num>
  <w:num w:numId="6">
    <w:abstractNumId w:val="9"/>
  </w:num>
  <w:num w:numId="7">
    <w:abstractNumId w:val="12"/>
  </w:num>
  <w:num w:numId="8">
    <w:abstractNumId w:val="4"/>
  </w:num>
  <w:num w:numId="9">
    <w:abstractNumId w:val="6"/>
  </w:num>
  <w:num w:numId="10">
    <w:abstractNumId w:val="11"/>
  </w:num>
  <w:num w:numId="11">
    <w:abstractNumId w:val="14"/>
  </w:num>
  <w:num w:numId="12">
    <w:abstractNumId w:val="15"/>
  </w:num>
  <w:num w:numId="13">
    <w:abstractNumId w:val="5"/>
  </w:num>
  <w:num w:numId="14">
    <w:abstractNumId w:val="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D3"/>
    <w:rsid w:val="000107E4"/>
    <w:rsid w:val="00013E9F"/>
    <w:rsid w:val="00052DA7"/>
    <w:rsid w:val="000D2DD0"/>
    <w:rsid w:val="000F7A21"/>
    <w:rsid w:val="00175CC6"/>
    <w:rsid w:val="001C71D3"/>
    <w:rsid w:val="001D0CD7"/>
    <w:rsid w:val="001D7BA3"/>
    <w:rsid w:val="00210E71"/>
    <w:rsid w:val="0024511F"/>
    <w:rsid w:val="00277A98"/>
    <w:rsid w:val="002B544D"/>
    <w:rsid w:val="003114C0"/>
    <w:rsid w:val="00311B11"/>
    <w:rsid w:val="00323D65"/>
    <w:rsid w:val="003658F1"/>
    <w:rsid w:val="0038268B"/>
    <w:rsid w:val="00397039"/>
    <w:rsid w:val="0040501E"/>
    <w:rsid w:val="0041276F"/>
    <w:rsid w:val="00450200"/>
    <w:rsid w:val="004730CF"/>
    <w:rsid w:val="004A5A26"/>
    <w:rsid w:val="004F6F7E"/>
    <w:rsid w:val="005336B5"/>
    <w:rsid w:val="00557DE1"/>
    <w:rsid w:val="005C64B2"/>
    <w:rsid w:val="005C6832"/>
    <w:rsid w:val="005D2C82"/>
    <w:rsid w:val="005D5C18"/>
    <w:rsid w:val="005E7E5F"/>
    <w:rsid w:val="005F0939"/>
    <w:rsid w:val="005F286B"/>
    <w:rsid w:val="00621F50"/>
    <w:rsid w:val="00627778"/>
    <w:rsid w:val="00697F86"/>
    <w:rsid w:val="006C3D3F"/>
    <w:rsid w:val="00703A8C"/>
    <w:rsid w:val="007667BE"/>
    <w:rsid w:val="00767ECD"/>
    <w:rsid w:val="007B0618"/>
    <w:rsid w:val="007C4E9A"/>
    <w:rsid w:val="007E4DF9"/>
    <w:rsid w:val="00836477"/>
    <w:rsid w:val="00872C8A"/>
    <w:rsid w:val="008A3A55"/>
    <w:rsid w:val="008E55F4"/>
    <w:rsid w:val="008F46DB"/>
    <w:rsid w:val="0090702B"/>
    <w:rsid w:val="00921C0A"/>
    <w:rsid w:val="00940CFB"/>
    <w:rsid w:val="0095784F"/>
    <w:rsid w:val="009953E9"/>
    <w:rsid w:val="009B5678"/>
    <w:rsid w:val="009D4990"/>
    <w:rsid w:val="00AA352A"/>
    <w:rsid w:val="00AC0A32"/>
    <w:rsid w:val="00AD6655"/>
    <w:rsid w:val="00B37B1E"/>
    <w:rsid w:val="00B54A81"/>
    <w:rsid w:val="00B72F9F"/>
    <w:rsid w:val="00B83749"/>
    <w:rsid w:val="00B851BD"/>
    <w:rsid w:val="00BD46C5"/>
    <w:rsid w:val="00BD772F"/>
    <w:rsid w:val="00C202C7"/>
    <w:rsid w:val="00C3326C"/>
    <w:rsid w:val="00C74B56"/>
    <w:rsid w:val="00C9075C"/>
    <w:rsid w:val="00CA4EB1"/>
    <w:rsid w:val="00CB2DE7"/>
    <w:rsid w:val="00CE1960"/>
    <w:rsid w:val="00CF1551"/>
    <w:rsid w:val="00D63FF5"/>
    <w:rsid w:val="00DA4BC5"/>
    <w:rsid w:val="00DC1936"/>
    <w:rsid w:val="00DC5565"/>
    <w:rsid w:val="00DF51EA"/>
    <w:rsid w:val="00E12A7F"/>
    <w:rsid w:val="00E5000D"/>
    <w:rsid w:val="00E51D3C"/>
    <w:rsid w:val="00E73558"/>
    <w:rsid w:val="00E903B7"/>
    <w:rsid w:val="00ED2566"/>
    <w:rsid w:val="00F15DD5"/>
    <w:rsid w:val="00F4686C"/>
    <w:rsid w:val="00F81AFF"/>
    <w:rsid w:val="00FC5962"/>
    <w:rsid w:val="00FD40B5"/>
    <w:rsid w:val="00FD5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CA79F"/>
  <w15:chartTrackingRefBased/>
  <w15:docId w15:val="{236EF208-E2FF-4FE8-B1A7-3261AD13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14C0"/>
    <w:pPr>
      <w:ind w:left="720"/>
      <w:contextualSpacing/>
    </w:pPr>
  </w:style>
  <w:style w:type="paragraph" w:styleId="Encabezado">
    <w:name w:val="header"/>
    <w:basedOn w:val="Normal"/>
    <w:link w:val="EncabezadoCar"/>
    <w:uiPriority w:val="99"/>
    <w:unhideWhenUsed/>
    <w:rsid w:val="00B72F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2F9F"/>
  </w:style>
  <w:style w:type="paragraph" w:styleId="Piedepgina">
    <w:name w:val="footer"/>
    <w:basedOn w:val="Normal"/>
    <w:link w:val="PiedepginaCar"/>
    <w:uiPriority w:val="99"/>
    <w:unhideWhenUsed/>
    <w:rsid w:val="00B72F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2F9F"/>
  </w:style>
  <w:style w:type="table" w:styleId="Tablaconcuadrcula">
    <w:name w:val="Table Grid"/>
    <w:basedOn w:val="Tablanormal"/>
    <w:uiPriority w:val="59"/>
    <w:rsid w:val="00766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7F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52019">
      <w:bodyDiv w:val="1"/>
      <w:marLeft w:val="0"/>
      <w:marRight w:val="0"/>
      <w:marTop w:val="0"/>
      <w:marBottom w:val="0"/>
      <w:divBdr>
        <w:top w:val="none" w:sz="0" w:space="0" w:color="auto"/>
        <w:left w:val="none" w:sz="0" w:space="0" w:color="auto"/>
        <w:bottom w:val="none" w:sz="0" w:space="0" w:color="auto"/>
        <w:right w:val="none" w:sz="0" w:space="0" w:color="auto"/>
      </w:divBdr>
    </w:div>
    <w:div w:id="602225599">
      <w:bodyDiv w:val="1"/>
      <w:marLeft w:val="0"/>
      <w:marRight w:val="0"/>
      <w:marTop w:val="0"/>
      <w:marBottom w:val="0"/>
      <w:divBdr>
        <w:top w:val="none" w:sz="0" w:space="0" w:color="auto"/>
        <w:left w:val="none" w:sz="0" w:space="0" w:color="auto"/>
        <w:bottom w:val="none" w:sz="0" w:space="0" w:color="auto"/>
        <w:right w:val="none" w:sz="0" w:space="0" w:color="auto"/>
      </w:divBdr>
    </w:div>
    <w:div w:id="851644725">
      <w:bodyDiv w:val="1"/>
      <w:marLeft w:val="0"/>
      <w:marRight w:val="0"/>
      <w:marTop w:val="0"/>
      <w:marBottom w:val="0"/>
      <w:divBdr>
        <w:top w:val="none" w:sz="0" w:space="0" w:color="auto"/>
        <w:left w:val="none" w:sz="0" w:space="0" w:color="auto"/>
        <w:bottom w:val="none" w:sz="0" w:space="0" w:color="auto"/>
        <w:right w:val="none" w:sz="0" w:space="0" w:color="auto"/>
      </w:divBdr>
    </w:div>
    <w:div w:id="1386560516">
      <w:bodyDiv w:val="1"/>
      <w:marLeft w:val="0"/>
      <w:marRight w:val="0"/>
      <w:marTop w:val="0"/>
      <w:marBottom w:val="0"/>
      <w:divBdr>
        <w:top w:val="none" w:sz="0" w:space="0" w:color="auto"/>
        <w:left w:val="none" w:sz="0" w:space="0" w:color="auto"/>
        <w:bottom w:val="none" w:sz="0" w:space="0" w:color="auto"/>
        <w:right w:val="none" w:sz="0" w:space="0" w:color="auto"/>
      </w:divBdr>
    </w:div>
    <w:div w:id="204991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_rels/header1.xml.rels><?xml version="1.0" encoding="UTF-8" standalone="yes"?><Relationships xmlns="http://schemas.openxmlformats.org/package/2006/relationships"><Relationship Id="rId1" Target="media/image2.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E8730-8562-4CC9-B753-B1ACA316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2333</Words>
  <Characters>12833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2021-05-17T14:59:00Z</dcterms:created>
  <cp:lastPrinted>2021-05-17T08:08:00Z</cp:lastPrinted>
  <dcterms:modified xsi:type="dcterms:W3CDTF">2021-06-04T11:34:00Z</dcterms:modified>
  <cp:revision>12</cp:revision>
</cp:coreProperties>
</file>