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83C8A" w14:textId="5F97ED1D" w:rsidR="007C05F5" w:rsidRDefault="007C05F5">
      <w:pPr>
        <w:spacing w:line="276" w:lineRule="auto"/>
        <w:jc w:val="center"/>
      </w:pPr>
    </w:p>
    <w:p w14:paraId="3A083C8B" w14:textId="62706958" w:rsidR="007C05F5" w:rsidRDefault="007C05F5"/>
    <w:p w14:paraId="3A083C8C" w14:textId="77777777" w:rsidR="007C05F5" w:rsidRDefault="007C05F5"/>
    <w:p w14:paraId="3A083C8D" w14:textId="77777777" w:rsidR="007C05F5" w:rsidRDefault="007C05F5"/>
    <w:p w14:paraId="3A083C8E" w14:textId="4ADBD44B" w:rsidR="007C05F5" w:rsidRDefault="00A96199">
      <w:pPr>
        <w:spacing w:after="200" w:line="276" w:lineRule="auto"/>
        <w:jc w:val="left"/>
        <w:rPr>
          <w:smallCaps/>
        </w:rPr>
      </w:pPr>
      <w:r>
        <w:rPr>
          <w:rFonts w:ascii="Arial" w:hAnsi="Arial" w:cs="Arial"/>
          <w:noProof/>
          <w:color w:val="1F497D"/>
          <w:sz w:val="18"/>
          <w:szCs w:val="18"/>
          <w:lang w:eastAsia="es-ES"/>
        </w:rPr>
        <w:drawing>
          <wp:anchor distT="0" distB="0" distL="114300" distR="114300" simplePos="0" relativeHeight="251658244" behindDoc="1" locked="0" layoutInCell="1" allowOverlap="1" wp14:anchorId="12389E98" wp14:editId="2B58EB25">
            <wp:simplePos x="0" y="0"/>
            <wp:positionH relativeFrom="column">
              <wp:posOffset>1420698</wp:posOffset>
            </wp:positionH>
            <wp:positionV relativeFrom="paragraph">
              <wp:posOffset>4535805</wp:posOffset>
            </wp:positionV>
            <wp:extent cx="2629535" cy="961390"/>
            <wp:effectExtent l="0" t="0" r="0" b="0"/>
            <wp:wrapSquare wrapText="bothSides"/>
            <wp:docPr id="44" name="Imagen 44" descr="Logotip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n 44" descr="Logotipo  Descripción generada automáticament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629535" cy="961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252E">
        <w:rPr>
          <w:noProof/>
        </w:rPr>
        <mc:AlternateContent>
          <mc:Choice Requires="wps">
            <w:drawing>
              <wp:anchor distT="0" distB="0" distL="114300" distR="114300" simplePos="0" relativeHeight="251658242" behindDoc="0" locked="0" layoutInCell="1" hidden="0" allowOverlap="1" wp14:anchorId="3A0841EC" wp14:editId="1417E756">
                <wp:simplePos x="0" y="0"/>
                <wp:positionH relativeFrom="column">
                  <wp:posOffset>-141605</wp:posOffset>
                </wp:positionH>
                <wp:positionV relativeFrom="paragraph">
                  <wp:posOffset>1827530</wp:posOffset>
                </wp:positionV>
                <wp:extent cx="5841365" cy="2621915"/>
                <wp:effectExtent l="0" t="0" r="0" b="0"/>
                <wp:wrapSquare wrapText="bothSides" distT="0" distB="0" distL="114300" distR="114300"/>
                <wp:docPr id="175" name="Rectángulo 175"/>
                <wp:cNvGraphicFramePr/>
                <a:graphic xmlns:a="http://schemas.openxmlformats.org/drawingml/2006/main">
                  <a:graphicData uri="http://schemas.microsoft.com/office/word/2010/wordprocessingShape">
                    <wps:wsp>
                      <wps:cNvSpPr/>
                      <wps:spPr>
                        <a:xfrm>
                          <a:off x="0" y="0"/>
                          <a:ext cx="5841365" cy="2621915"/>
                        </a:xfrm>
                        <a:prstGeom prst="rect">
                          <a:avLst/>
                        </a:prstGeom>
                        <a:solidFill>
                          <a:schemeClr val="lt1">
                            <a:alpha val="0"/>
                          </a:schemeClr>
                        </a:solidFill>
                        <a:ln>
                          <a:noFill/>
                        </a:ln>
                      </wps:spPr>
                      <wps:txbx>
                        <w:txbxContent>
                          <w:p w14:paraId="3A084219" w14:textId="77777777" w:rsidR="00037BA8" w:rsidRPr="00037BA8" w:rsidRDefault="00037BA8">
                            <w:pPr>
                              <w:spacing w:before="240" w:after="0" w:line="240" w:lineRule="auto"/>
                              <w:jc w:val="center"/>
                              <w:textDirection w:val="btLr"/>
                              <w:rPr>
                                <w:color w:val="009DCD"/>
                              </w:rPr>
                            </w:pPr>
                            <w:r w:rsidRPr="00037BA8">
                              <w:rPr>
                                <w:rFonts w:ascii="Abadi" w:eastAsia="Abadi" w:hAnsi="Abadi" w:cs="Abadi"/>
                                <w:b/>
                                <w:smallCaps/>
                                <w:color w:val="009DCD"/>
                                <w:sz w:val="72"/>
                              </w:rPr>
                              <w:t xml:space="preserve">PLAN DE IGUALDAD </w:t>
                            </w:r>
                          </w:p>
                          <w:p w14:paraId="3A08421A" w14:textId="1D3367AD" w:rsidR="00037BA8" w:rsidRPr="00037BA8" w:rsidRDefault="00037BA8">
                            <w:pPr>
                              <w:spacing w:before="240" w:after="0" w:line="240" w:lineRule="auto"/>
                              <w:jc w:val="center"/>
                              <w:textDirection w:val="btLr"/>
                              <w:rPr>
                                <w:color w:val="009DCD"/>
                              </w:rPr>
                            </w:pPr>
                            <w:r w:rsidRPr="00037BA8">
                              <w:rPr>
                                <w:rFonts w:ascii="Abadi" w:eastAsia="Abadi" w:hAnsi="Abadi" w:cs="Abadi"/>
                                <w:b/>
                                <w:smallCaps/>
                                <w:color w:val="009DCD"/>
                                <w:sz w:val="72"/>
                              </w:rPr>
                              <w:t>202</w:t>
                            </w:r>
                            <w:r w:rsidR="002E7EB1">
                              <w:rPr>
                                <w:rFonts w:ascii="Abadi" w:eastAsia="Abadi" w:hAnsi="Abadi" w:cs="Abadi"/>
                                <w:b/>
                                <w:smallCaps/>
                                <w:color w:val="009DCD"/>
                                <w:sz w:val="72"/>
                              </w:rPr>
                              <w:t>3</w:t>
                            </w:r>
                            <w:r w:rsidRPr="00037BA8">
                              <w:rPr>
                                <w:rFonts w:ascii="Abadi" w:eastAsia="Abadi" w:hAnsi="Abadi" w:cs="Abadi"/>
                                <w:b/>
                                <w:smallCaps/>
                                <w:color w:val="009DCD"/>
                                <w:sz w:val="72"/>
                              </w:rPr>
                              <w:t>-202</w:t>
                            </w:r>
                            <w:r w:rsidR="002E7EB1">
                              <w:rPr>
                                <w:rFonts w:ascii="Abadi" w:eastAsia="Abadi" w:hAnsi="Abadi" w:cs="Abadi"/>
                                <w:b/>
                                <w:smallCaps/>
                                <w:color w:val="009DCD"/>
                                <w:sz w:val="72"/>
                              </w:rPr>
                              <w:t>6</w:t>
                            </w:r>
                          </w:p>
                          <w:p w14:paraId="3A08421B" w14:textId="252F814B" w:rsidR="00037BA8" w:rsidRPr="00A77731" w:rsidRDefault="00037BA8">
                            <w:pPr>
                              <w:spacing w:before="240" w:after="0" w:line="240" w:lineRule="auto"/>
                              <w:jc w:val="center"/>
                              <w:textDirection w:val="btLr"/>
                            </w:pPr>
                            <w:r w:rsidRPr="00A77731">
                              <w:rPr>
                                <w:rFonts w:ascii="Abadi" w:eastAsia="Abadi" w:hAnsi="Abadi" w:cs="Abadi"/>
                                <w:b/>
                                <w:smallCaps/>
                                <w:color w:val="009DCD"/>
                                <w:sz w:val="72"/>
                              </w:rPr>
                              <w:t>CMP A</w:t>
                            </w:r>
                            <w:r w:rsidR="00BB252E" w:rsidRPr="00A77731">
                              <w:rPr>
                                <w:rFonts w:ascii="Abadi" w:eastAsia="Abadi" w:hAnsi="Abadi" w:cs="Abadi"/>
                                <w:b/>
                                <w:smallCaps/>
                                <w:color w:val="009DCD"/>
                                <w:sz w:val="72"/>
                              </w:rPr>
                              <w:t>uto</w:t>
                            </w:r>
                            <w:r w:rsidR="002E7EB1" w:rsidRPr="00A77731">
                              <w:rPr>
                                <w:rFonts w:ascii="Abadi" w:eastAsia="Abadi" w:hAnsi="Abadi" w:cs="Abadi"/>
                                <w:b/>
                                <w:smallCaps/>
                                <w:color w:val="009DCD"/>
                                <w:sz w:val="72"/>
                              </w:rPr>
                              <w:t xml:space="preserve">motive </w:t>
                            </w:r>
                            <w:r w:rsidR="00956E11" w:rsidRPr="00A77731">
                              <w:rPr>
                                <w:rFonts w:ascii="Abadi" w:eastAsia="Abadi" w:hAnsi="Abadi" w:cs="Abadi"/>
                                <w:b/>
                                <w:smallCaps/>
                                <w:color w:val="009DCD"/>
                                <w:sz w:val="72"/>
                              </w:rPr>
                              <w:t>Group</w:t>
                            </w:r>
                            <w:r w:rsidR="002E7EB1" w:rsidRPr="00A77731">
                              <w:rPr>
                                <w:rFonts w:ascii="Abadi" w:eastAsia="Abadi" w:hAnsi="Abadi" w:cs="Abadi"/>
                                <w:b/>
                                <w:smallCaps/>
                                <w:color w:val="009DCD"/>
                                <w:sz w:val="72"/>
                              </w:rPr>
                              <w:t xml:space="preserve"> s.l.</w:t>
                            </w:r>
                          </w:p>
                          <w:p w14:paraId="3A08421C" w14:textId="77777777" w:rsidR="00037BA8" w:rsidRPr="00A77731" w:rsidRDefault="00037BA8">
                            <w:pPr>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3A0841EC" id="Rectángulo 175" o:spid="_x0000_s1026" style="position:absolute;margin-left:-11.15pt;margin-top:143.9pt;width:459.95pt;height:206.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9Vav0gEAAJgDAAAOAAAAZHJzL2Uyb0RvYy54bWysU9uO2yAQfa/Uf0C8N740SXetOKtqV6kq rdpI2/0AgnGMhIHOkNj5+w44TdL2bdUXzDBw5syZ49XD2Bt2VIDa2ZoXs5wzZaVrtN3X/PXH5sMd ZxiEbYRxVtX8pJA/rN+/Ww2+UqXrnGkUMAKxWA2+5l0IvsoylJ3qBc6cV5aSrYNeBAphnzUgBkLv TVbm+TIbHDQenFSIdPo0Jfk64betkuF726IKzNScuIW0Qlp3cc3WK1HtQfhOyzMN8QYWvdCWil6g nkQQ7AD6H6heS3Do2jCTrs9c22qpUg/UTZH/1c1LJ7xKvZA46C8y4f+Dld+OL34LJMPgsULaxi7G Fvr4JX5sTGKdLmKpMTBJh4u7efFxueBMUq5clsV9sYhyZtfnHjB8Ua5ncVNzoGkkkcTxGcN09feV WA2d0c1GG5OC6AD1aIAdBc3OhGJ6anwnpqM0PKqWvBJvptp/gBgboayLoFO9eJJdW427MO7Gc/87 15y2wNDLjSbKzwLDVgAZouBsIJPUHH8eBCjOzFdLU7gv5iUpEFIwX3zKyWJwm9ndZoSVnSPvyQCc TcFjSF6cWH4+BNfqJEzkNZE506Xxp/bOVo3+uo3TresPtf4FAAD//wMAUEsDBBQABgAIAAAAIQDs zYn94AAAAAsBAAAPAAAAZHJzL2Rvd25yZXYueG1sTI/BTsMwEETvSPyDtUjcWpuA4hDiVAipaiRO tIizm5gkYK8j22kDX89yguNqn2beVJvFWXYyIY4eFdysBTCDre9G7BW8HrarAlhMGjttPRoFXybC pr68qHTZ+TO+mNM+9YxCMJZawZDSVHIe28E4Hdd+Mki/dx+cTnSGnndBnyncWZ4JkXOnR6SGQU/m aTDt5352CoLMRzsvTfOxffvOnw+7Ju3aO6Wur5bHB2DJLOkPhl99UoeanI5+xi4yq2CVZbeEKsgK SRuIKO5lDuyoQAohgdcV/7+h/gEAAP//AwBQSwECLQAUAAYACAAAACEAtoM4kv4AAADhAQAAEwAA AAAAAAAAAAAAAAAAAAAAW0NvbnRlbnRfVHlwZXNdLnhtbFBLAQItABQABgAIAAAAIQA4/SH/1gAA AJQBAAALAAAAAAAAAAAAAAAAAC8BAABfcmVscy8ucmVsc1BLAQItABQABgAIAAAAIQB19Vav0gEA AJgDAAAOAAAAAAAAAAAAAAAAAC4CAABkcnMvZTJvRG9jLnhtbFBLAQItABQABgAIAAAAIQDszYn9 4AAAAAsBAAAPAAAAAAAAAAAAAAAAACwEAABkcnMvZG93bnJldi54bWxQSwUGAAAAAAQABADzAAAA OQUAAAAA " fillcolor="white [3201]" stroked="f">
                <v:fill opacity="0"/>
                <v:textbox inset="2.53958mm,1.2694mm,2.53958mm,1.2694mm">
                  <w:txbxContent>
                    <w:p w14:paraId="3A084219" w14:textId="77777777" w:rsidR="00037BA8" w:rsidRPr="00037BA8" w:rsidRDefault="00037BA8">
                      <w:pPr>
                        <w:spacing w:before="240" w:after="0" w:line="240" w:lineRule="auto"/>
                        <w:jc w:val="center"/>
                        <w:textDirection w:val="btLr"/>
                        <w:rPr>
                          <w:color w:val="009DCD"/>
                        </w:rPr>
                      </w:pPr>
                      <w:r w:rsidRPr="00037BA8">
                        <w:rPr>
                          <w:rFonts w:ascii="Abadi" w:eastAsia="Abadi" w:hAnsi="Abadi" w:cs="Abadi"/>
                          <w:b/>
                          <w:smallCaps/>
                          <w:color w:val="009DCD"/>
                          <w:sz w:val="72"/>
                        </w:rPr>
                        <w:t xml:space="preserve">PLAN DE IGUALDAD </w:t>
                      </w:r>
                    </w:p>
                    <w:p w14:paraId="3A08421A" w14:textId="1D3367AD" w:rsidR="00037BA8" w:rsidRPr="00037BA8" w:rsidRDefault="00037BA8">
                      <w:pPr>
                        <w:spacing w:before="240" w:after="0" w:line="240" w:lineRule="auto"/>
                        <w:jc w:val="center"/>
                        <w:textDirection w:val="btLr"/>
                        <w:rPr>
                          <w:color w:val="009DCD"/>
                        </w:rPr>
                      </w:pPr>
                      <w:r w:rsidRPr="00037BA8">
                        <w:rPr>
                          <w:rFonts w:ascii="Abadi" w:eastAsia="Abadi" w:hAnsi="Abadi" w:cs="Abadi"/>
                          <w:b/>
                          <w:smallCaps/>
                          <w:color w:val="009DCD"/>
                          <w:sz w:val="72"/>
                        </w:rPr>
                        <w:t>202</w:t>
                      </w:r>
                      <w:r w:rsidR="002E7EB1">
                        <w:rPr>
                          <w:rFonts w:ascii="Abadi" w:eastAsia="Abadi" w:hAnsi="Abadi" w:cs="Abadi"/>
                          <w:b/>
                          <w:smallCaps/>
                          <w:color w:val="009DCD"/>
                          <w:sz w:val="72"/>
                        </w:rPr>
                        <w:t>3</w:t>
                      </w:r>
                      <w:r w:rsidRPr="00037BA8">
                        <w:rPr>
                          <w:rFonts w:ascii="Abadi" w:eastAsia="Abadi" w:hAnsi="Abadi" w:cs="Abadi"/>
                          <w:b/>
                          <w:smallCaps/>
                          <w:color w:val="009DCD"/>
                          <w:sz w:val="72"/>
                        </w:rPr>
                        <w:t>-202</w:t>
                      </w:r>
                      <w:r w:rsidR="002E7EB1">
                        <w:rPr>
                          <w:rFonts w:ascii="Abadi" w:eastAsia="Abadi" w:hAnsi="Abadi" w:cs="Abadi"/>
                          <w:b/>
                          <w:smallCaps/>
                          <w:color w:val="009DCD"/>
                          <w:sz w:val="72"/>
                        </w:rPr>
                        <w:t>6</w:t>
                      </w:r>
                    </w:p>
                    <w:p w14:paraId="3A08421B" w14:textId="252F814B" w:rsidR="00037BA8" w:rsidRPr="00A77731" w:rsidRDefault="00037BA8">
                      <w:pPr>
                        <w:spacing w:before="240" w:after="0" w:line="240" w:lineRule="auto"/>
                        <w:jc w:val="center"/>
                        <w:textDirection w:val="btLr"/>
                      </w:pPr>
                      <w:r w:rsidRPr="00A77731">
                        <w:rPr>
                          <w:rFonts w:ascii="Abadi" w:eastAsia="Abadi" w:hAnsi="Abadi" w:cs="Abadi"/>
                          <w:b/>
                          <w:smallCaps/>
                          <w:color w:val="009DCD"/>
                          <w:sz w:val="72"/>
                        </w:rPr>
                        <w:t>CMP A</w:t>
                      </w:r>
                      <w:r w:rsidR="00BB252E" w:rsidRPr="00A77731">
                        <w:rPr>
                          <w:rFonts w:ascii="Abadi" w:eastAsia="Abadi" w:hAnsi="Abadi" w:cs="Abadi"/>
                          <w:b/>
                          <w:smallCaps/>
                          <w:color w:val="009DCD"/>
                          <w:sz w:val="72"/>
                        </w:rPr>
                        <w:t>uto</w:t>
                      </w:r>
                      <w:r w:rsidR="002E7EB1" w:rsidRPr="00A77731">
                        <w:rPr>
                          <w:rFonts w:ascii="Abadi" w:eastAsia="Abadi" w:hAnsi="Abadi" w:cs="Abadi"/>
                          <w:b/>
                          <w:smallCaps/>
                          <w:color w:val="009DCD"/>
                          <w:sz w:val="72"/>
                        </w:rPr>
                        <w:t xml:space="preserve">motive </w:t>
                      </w:r>
                      <w:r w:rsidR="00956E11" w:rsidRPr="00A77731">
                        <w:rPr>
                          <w:rFonts w:ascii="Abadi" w:eastAsia="Abadi" w:hAnsi="Abadi" w:cs="Abadi"/>
                          <w:b/>
                          <w:smallCaps/>
                          <w:color w:val="009DCD"/>
                          <w:sz w:val="72"/>
                        </w:rPr>
                        <w:t>Group</w:t>
                      </w:r>
                      <w:r w:rsidR="002E7EB1" w:rsidRPr="00A77731">
                        <w:rPr>
                          <w:rFonts w:ascii="Abadi" w:eastAsia="Abadi" w:hAnsi="Abadi" w:cs="Abadi"/>
                          <w:b/>
                          <w:smallCaps/>
                          <w:color w:val="009DCD"/>
                          <w:sz w:val="72"/>
                        </w:rPr>
                        <w:t xml:space="preserve"> s.l.</w:t>
                      </w:r>
                    </w:p>
                    <w:p w14:paraId="3A08421C" w14:textId="77777777" w:rsidR="00037BA8" w:rsidRPr="00A77731" w:rsidRDefault="00037BA8">
                      <w:pPr>
                        <w:jc w:val="center"/>
                        <w:textDirection w:val="btLr"/>
                      </w:pPr>
                    </w:p>
                  </w:txbxContent>
                </v:textbox>
                <w10:wrap type="square"/>
              </v:rect>
            </w:pict>
          </mc:Fallback>
        </mc:AlternateContent>
      </w:r>
      <w:r w:rsidR="007A1C9B">
        <w:br w:type="page"/>
      </w:r>
    </w:p>
    <w:p w14:paraId="3A083C8F" w14:textId="77777777" w:rsidR="007C05F5" w:rsidRDefault="007C05F5">
      <w:pPr>
        <w:spacing w:after="200" w:line="276" w:lineRule="auto"/>
        <w:jc w:val="left"/>
      </w:pPr>
    </w:p>
    <w:p w14:paraId="3A083C90" w14:textId="77777777" w:rsidR="007C05F5" w:rsidRPr="00CC1947" w:rsidRDefault="007A1C9B">
      <w:pPr>
        <w:widowControl w:val="0"/>
        <w:pBdr>
          <w:top w:val="nil"/>
          <w:left w:val="nil"/>
          <w:bottom w:val="nil"/>
          <w:right w:val="nil"/>
          <w:between w:val="nil"/>
        </w:pBdr>
        <w:spacing w:before="0" w:after="0" w:line="276" w:lineRule="auto"/>
        <w:jc w:val="left"/>
        <w:rPr>
          <w:rFonts w:ascii="Abadi" w:eastAsia="Abadi" w:hAnsi="Abadi" w:cs="Abadi"/>
          <w:b/>
          <w:smallCaps/>
          <w:color w:val="009DCD"/>
        </w:rPr>
      </w:pPr>
      <w:r w:rsidRPr="00CC1947">
        <w:rPr>
          <w:rFonts w:ascii="Abadi" w:eastAsia="Abadi" w:hAnsi="Abadi" w:cs="Abadi"/>
          <w:b/>
          <w:smallCaps/>
          <w:color w:val="009DCD"/>
        </w:rPr>
        <w:t>ÍNDICE</w:t>
      </w:r>
    </w:p>
    <w:bookmarkStart w:id="0" w:name="_heading=h.30j0zll" w:colFirst="0" w:colLast="0" w:displacedByCustomXml="next"/>
    <w:bookmarkEnd w:id="0" w:displacedByCustomXml="next"/>
    <w:sdt>
      <w:sdtPr>
        <w:rPr>
          <w:b/>
          <w:bCs/>
          <w:caps/>
        </w:rPr>
        <w:id w:val="2008558308"/>
        <w:docPartObj>
          <w:docPartGallery w:val="Table of Contents"/>
          <w:docPartUnique/>
        </w:docPartObj>
      </w:sdtPr>
      <w:sdtEndPr>
        <w:rPr>
          <w:b w:val="0"/>
          <w:bCs w:val="0"/>
          <w:caps w:val="0"/>
        </w:rPr>
      </w:sdtEndPr>
      <w:sdtContent>
        <w:p w14:paraId="1B2B85FC" w14:textId="5BDBD4EB" w:rsidR="00A77731" w:rsidRDefault="007A1C9B">
          <w:pPr>
            <w:pStyle w:val="TDC1"/>
            <w:tabs>
              <w:tab w:val="left" w:pos="440"/>
              <w:tab w:val="right" w:leader="dot" w:pos="9204"/>
            </w:tabs>
            <w:rPr>
              <w:rFonts w:asciiTheme="minorHAnsi" w:eastAsiaTheme="minorEastAsia" w:hAnsiTheme="minorHAnsi" w:cstheme="minorBidi"/>
              <w:noProof/>
              <w:lang w:eastAsia="zh-CN"/>
            </w:rPr>
          </w:pPr>
          <w:r>
            <w:rPr>
              <w:rFonts w:ascii="Abadi" w:eastAsia="Times New Roman" w:hAnsi="Abadi"/>
              <w:b/>
              <w:bCs/>
              <w:caps/>
              <w:color w:val="01784A"/>
              <w:szCs w:val="27"/>
              <w:lang w:eastAsia="es-ES"/>
            </w:rPr>
            <w:fldChar w:fldCharType="begin"/>
          </w:r>
          <w:r>
            <w:instrText xml:space="preserve"> TOC \h \u \z </w:instrText>
          </w:r>
          <w:r>
            <w:rPr>
              <w:rFonts w:ascii="Abadi" w:eastAsia="Times New Roman" w:hAnsi="Abadi"/>
              <w:b/>
              <w:bCs/>
              <w:caps/>
              <w:color w:val="01784A"/>
              <w:szCs w:val="27"/>
              <w:lang w:eastAsia="es-ES"/>
            </w:rPr>
            <w:fldChar w:fldCharType="separate"/>
          </w:r>
          <w:hyperlink w:anchor="_Toc117682162" w:history="1">
            <w:r w:rsidR="00A77731" w:rsidRPr="0009685E">
              <w:rPr>
                <w:rStyle w:val="Hipervnculo"/>
                <w:noProof/>
              </w:rPr>
              <w:t>1.</w:t>
            </w:r>
            <w:r w:rsidR="00A77731">
              <w:rPr>
                <w:rFonts w:asciiTheme="minorHAnsi" w:eastAsiaTheme="minorEastAsia" w:hAnsiTheme="minorHAnsi" w:cstheme="minorBidi"/>
                <w:noProof/>
                <w:lang w:eastAsia="zh-CN"/>
              </w:rPr>
              <w:tab/>
            </w:r>
            <w:r w:rsidR="00A77731" w:rsidRPr="0009685E">
              <w:rPr>
                <w:rStyle w:val="Hipervnculo"/>
                <w:noProof/>
              </w:rPr>
              <w:t>INTRODUCCIÓN Y PRESENTACIÓN DE LA EMPRESA</w:t>
            </w:r>
            <w:r w:rsidR="00A77731">
              <w:rPr>
                <w:noProof/>
                <w:webHidden/>
              </w:rPr>
              <w:tab/>
            </w:r>
            <w:r w:rsidR="00A77731">
              <w:rPr>
                <w:noProof/>
                <w:webHidden/>
              </w:rPr>
              <w:fldChar w:fldCharType="begin"/>
            </w:r>
            <w:r w:rsidR="00A77731">
              <w:rPr>
                <w:noProof/>
                <w:webHidden/>
              </w:rPr>
              <w:instrText xml:space="preserve"> PAGEREF _Toc117682162 \h </w:instrText>
            </w:r>
            <w:r w:rsidR="00A77731">
              <w:rPr>
                <w:noProof/>
                <w:webHidden/>
              </w:rPr>
            </w:r>
            <w:r w:rsidR="00A77731">
              <w:rPr>
                <w:noProof/>
                <w:webHidden/>
              </w:rPr>
              <w:fldChar w:fldCharType="separate"/>
            </w:r>
            <w:r w:rsidR="008A6700">
              <w:rPr>
                <w:noProof/>
                <w:webHidden/>
              </w:rPr>
              <w:t>2</w:t>
            </w:r>
            <w:r w:rsidR="00A77731">
              <w:rPr>
                <w:noProof/>
                <w:webHidden/>
              </w:rPr>
              <w:fldChar w:fldCharType="end"/>
            </w:r>
          </w:hyperlink>
        </w:p>
        <w:p w14:paraId="68EAD1C0" w14:textId="5E8A88D5" w:rsidR="00A77731" w:rsidRDefault="008A6700">
          <w:pPr>
            <w:pStyle w:val="TDC1"/>
            <w:tabs>
              <w:tab w:val="left" w:pos="440"/>
              <w:tab w:val="right" w:leader="dot" w:pos="9204"/>
            </w:tabs>
            <w:rPr>
              <w:rFonts w:asciiTheme="minorHAnsi" w:eastAsiaTheme="minorEastAsia" w:hAnsiTheme="minorHAnsi" w:cstheme="minorBidi"/>
              <w:noProof/>
              <w:lang w:eastAsia="zh-CN"/>
            </w:rPr>
          </w:pPr>
          <w:hyperlink w:anchor="_Toc117682168" w:history="1">
            <w:r w:rsidR="00A77731" w:rsidRPr="0009685E">
              <w:rPr>
                <w:rStyle w:val="Hipervnculo"/>
                <w:noProof/>
              </w:rPr>
              <w:t>2.</w:t>
            </w:r>
            <w:r w:rsidR="00A77731">
              <w:rPr>
                <w:rFonts w:asciiTheme="minorHAnsi" w:eastAsiaTheme="minorEastAsia" w:hAnsiTheme="minorHAnsi" w:cstheme="minorBidi"/>
                <w:noProof/>
                <w:lang w:eastAsia="zh-CN"/>
              </w:rPr>
              <w:tab/>
            </w:r>
            <w:r w:rsidR="00A77731" w:rsidRPr="0009685E">
              <w:rPr>
                <w:rStyle w:val="Hipervnculo"/>
                <w:noProof/>
              </w:rPr>
              <w:t>COMISIÓN NEGOCIADORA DEL PLAN DE IGUALDAD</w:t>
            </w:r>
            <w:r w:rsidR="00A77731">
              <w:rPr>
                <w:noProof/>
                <w:webHidden/>
              </w:rPr>
              <w:tab/>
            </w:r>
            <w:r w:rsidR="00A77731">
              <w:rPr>
                <w:noProof/>
                <w:webHidden/>
              </w:rPr>
              <w:fldChar w:fldCharType="begin"/>
            </w:r>
            <w:r w:rsidR="00A77731">
              <w:rPr>
                <w:noProof/>
                <w:webHidden/>
              </w:rPr>
              <w:instrText xml:space="preserve"> PAGEREF _Toc117682168 \h </w:instrText>
            </w:r>
            <w:r w:rsidR="00A77731">
              <w:rPr>
                <w:noProof/>
                <w:webHidden/>
              </w:rPr>
            </w:r>
            <w:r w:rsidR="00A77731">
              <w:rPr>
                <w:noProof/>
                <w:webHidden/>
              </w:rPr>
              <w:fldChar w:fldCharType="separate"/>
            </w:r>
            <w:r>
              <w:rPr>
                <w:noProof/>
                <w:webHidden/>
              </w:rPr>
              <w:t>3</w:t>
            </w:r>
            <w:r w:rsidR="00A77731">
              <w:rPr>
                <w:noProof/>
                <w:webHidden/>
              </w:rPr>
              <w:fldChar w:fldCharType="end"/>
            </w:r>
          </w:hyperlink>
        </w:p>
        <w:p w14:paraId="137D98BB" w14:textId="19D1C2DD" w:rsidR="00A77731" w:rsidRDefault="008A6700">
          <w:pPr>
            <w:pStyle w:val="TDC1"/>
            <w:tabs>
              <w:tab w:val="left" w:pos="440"/>
              <w:tab w:val="right" w:leader="dot" w:pos="9204"/>
            </w:tabs>
            <w:rPr>
              <w:rFonts w:asciiTheme="minorHAnsi" w:eastAsiaTheme="minorEastAsia" w:hAnsiTheme="minorHAnsi" w:cstheme="minorBidi"/>
              <w:noProof/>
              <w:lang w:eastAsia="zh-CN"/>
            </w:rPr>
          </w:pPr>
          <w:hyperlink w:anchor="_Toc117682169" w:history="1">
            <w:r w:rsidR="00A77731" w:rsidRPr="0009685E">
              <w:rPr>
                <w:rStyle w:val="Hipervnculo"/>
                <w:noProof/>
              </w:rPr>
              <w:t>3.</w:t>
            </w:r>
            <w:r w:rsidR="00A77731">
              <w:rPr>
                <w:rFonts w:asciiTheme="minorHAnsi" w:eastAsiaTheme="minorEastAsia" w:hAnsiTheme="minorHAnsi" w:cstheme="minorBidi"/>
                <w:noProof/>
                <w:lang w:eastAsia="zh-CN"/>
              </w:rPr>
              <w:tab/>
            </w:r>
            <w:r w:rsidR="00A77731" w:rsidRPr="0009685E">
              <w:rPr>
                <w:rStyle w:val="Hipervnculo"/>
                <w:noProof/>
              </w:rPr>
              <w:t>ÁMBITO PERSONAL, TERRITORIAL Y TEMPORAL</w:t>
            </w:r>
            <w:r w:rsidR="00A77731">
              <w:rPr>
                <w:noProof/>
                <w:webHidden/>
              </w:rPr>
              <w:tab/>
            </w:r>
            <w:r w:rsidR="00A77731">
              <w:rPr>
                <w:noProof/>
                <w:webHidden/>
              </w:rPr>
              <w:fldChar w:fldCharType="begin"/>
            </w:r>
            <w:r w:rsidR="00A77731">
              <w:rPr>
                <w:noProof/>
                <w:webHidden/>
              </w:rPr>
              <w:instrText xml:space="preserve"> PAGEREF _Toc117682169 \h </w:instrText>
            </w:r>
            <w:r w:rsidR="00A77731">
              <w:rPr>
                <w:noProof/>
                <w:webHidden/>
              </w:rPr>
            </w:r>
            <w:r w:rsidR="00A77731">
              <w:rPr>
                <w:noProof/>
                <w:webHidden/>
              </w:rPr>
              <w:fldChar w:fldCharType="separate"/>
            </w:r>
            <w:r>
              <w:rPr>
                <w:noProof/>
                <w:webHidden/>
              </w:rPr>
              <w:t>4</w:t>
            </w:r>
            <w:r w:rsidR="00A77731">
              <w:rPr>
                <w:noProof/>
                <w:webHidden/>
              </w:rPr>
              <w:fldChar w:fldCharType="end"/>
            </w:r>
          </w:hyperlink>
        </w:p>
        <w:p w14:paraId="5458F993" w14:textId="271F50C1" w:rsidR="00A77731" w:rsidRDefault="008A6700">
          <w:pPr>
            <w:pStyle w:val="TDC1"/>
            <w:tabs>
              <w:tab w:val="left" w:pos="440"/>
              <w:tab w:val="right" w:leader="dot" w:pos="9204"/>
            </w:tabs>
            <w:rPr>
              <w:rFonts w:asciiTheme="minorHAnsi" w:eastAsiaTheme="minorEastAsia" w:hAnsiTheme="minorHAnsi" w:cstheme="minorBidi"/>
              <w:noProof/>
              <w:lang w:eastAsia="zh-CN"/>
            </w:rPr>
          </w:pPr>
          <w:hyperlink w:anchor="_Toc117682170" w:history="1">
            <w:r w:rsidR="00A77731" w:rsidRPr="0009685E">
              <w:rPr>
                <w:rStyle w:val="Hipervnculo"/>
                <w:noProof/>
              </w:rPr>
              <w:t>4.</w:t>
            </w:r>
            <w:r w:rsidR="00A77731">
              <w:rPr>
                <w:rFonts w:asciiTheme="minorHAnsi" w:eastAsiaTheme="minorEastAsia" w:hAnsiTheme="minorHAnsi" w:cstheme="minorBidi"/>
                <w:noProof/>
                <w:lang w:eastAsia="zh-CN"/>
              </w:rPr>
              <w:tab/>
            </w:r>
            <w:r w:rsidR="00A77731" w:rsidRPr="0009685E">
              <w:rPr>
                <w:rStyle w:val="Hipervnculo"/>
                <w:noProof/>
              </w:rPr>
              <w:t>PRINCIPALES RESULTADOS DEL DIAGNÓSTICO DE IGUALDAD</w:t>
            </w:r>
            <w:r w:rsidR="00A77731">
              <w:rPr>
                <w:noProof/>
                <w:webHidden/>
              </w:rPr>
              <w:tab/>
            </w:r>
            <w:r w:rsidR="00A77731">
              <w:rPr>
                <w:noProof/>
                <w:webHidden/>
              </w:rPr>
              <w:fldChar w:fldCharType="begin"/>
            </w:r>
            <w:r w:rsidR="00A77731">
              <w:rPr>
                <w:noProof/>
                <w:webHidden/>
              </w:rPr>
              <w:instrText xml:space="preserve"> PAGEREF _Toc117682170 \h </w:instrText>
            </w:r>
            <w:r w:rsidR="00A77731">
              <w:rPr>
                <w:noProof/>
                <w:webHidden/>
              </w:rPr>
            </w:r>
            <w:r w:rsidR="00A77731">
              <w:rPr>
                <w:noProof/>
                <w:webHidden/>
              </w:rPr>
              <w:fldChar w:fldCharType="separate"/>
            </w:r>
            <w:r>
              <w:rPr>
                <w:noProof/>
                <w:webHidden/>
              </w:rPr>
              <w:t>5</w:t>
            </w:r>
            <w:r w:rsidR="00A77731">
              <w:rPr>
                <w:noProof/>
                <w:webHidden/>
              </w:rPr>
              <w:fldChar w:fldCharType="end"/>
            </w:r>
          </w:hyperlink>
        </w:p>
        <w:p w14:paraId="128D9E8A" w14:textId="3247830E" w:rsidR="00A77731" w:rsidRDefault="008A6700">
          <w:pPr>
            <w:pStyle w:val="TDC1"/>
            <w:tabs>
              <w:tab w:val="left" w:pos="440"/>
              <w:tab w:val="right" w:leader="dot" w:pos="9204"/>
            </w:tabs>
            <w:rPr>
              <w:rFonts w:asciiTheme="minorHAnsi" w:eastAsiaTheme="minorEastAsia" w:hAnsiTheme="minorHAnsi" w:cstheme="minorBidi"/>
              <w:noProof/>
              <w:lang w:eastAsia="zh-CN"/>
            </w:rPr>
          </w:pPr>
          <w:hyperlink w:anchor="_Toc117682233" w:history="1">
            <w:r w:rsidR="00A77731" w:rsidRPr="0009685E">
              <w:rPr>
                <w:rStyle w:val="Hipervnculo"/>
                <w:noProof/>
              </w:rPr>
              <w:t>5.</w:t>
            </w:r>
            <w:r w:rsidR="00A77731">
              <w:rPr>
                <w:rFonts w:asciiTheme="minorHAnsi" w:eastAsiaTheme="minorEastAsia" w:hAnsiTheme="minorHAnsi" w:cstheme="minorBidi"/>
                <w:noProof/>
                <w:lang w:eastAsia="zh-CN"/>
              </w:rPr>
              <w:tab/>
            </w:r>
            <w:r w:rsidR="00A77731" w:rsidRPr="0009685E">
              <w:rPr>
                <w:rStyle w:val="Hipervnculo"/>
                <w:noProof/>
              </w:rPr>
              <w:t>OBJETIVOS DEL PLAN DE IGUALDAD</w:t>
            </w:r>
            <w:r w:rsidR="00A77731">
              <w:rPr>
                <w:noProof/>
                <w:webHidden/>
              </w:rPr>
              <w:tab/>
            </w:r>
            <w:r w:rsidR="00A77731">
              <w:rPr>
                <w:noProof/>
                <w:webHidden/>
              </w:rPr>
              <w:fldChar w:fldCharType="begin"/>
            </w:r>
            <w:r w:rsidR="00A77731">
              <w:rPr>
                <w:noProof/>
                <w:webHidden/>
              </w:rPr>
              <w:instrText xml:space="preserve"> PAGEREF _Toc117682233 \h </w:instrText>
            </w:r>
            <w:r w:rsidR="00A77731">
              <w:rPr>
                <w:noProof/>
                <w:webHidden/>
              </w:rPr>
            </w:r>
            <w:r w:rsidR="00A77731">
              <w:rPr>
                <w:noProof/>
                <w:webHidden/>
              </w:rPr>
              <w:fldChar w:fldCharType="separate"/>
            </w:r>
            <w:r>
              <w:rPr>
                <w:noProof/>
                <w:webHidden/>
              </w:rPr>
              <w:t>23</w:t>
            </w:r>
            <w:r w:rsidR="00A77731">
              <w:rPr>
                <w:noProof/>
                <w:webHidden/>
              </w:rPr>
              <w:fldChar w:fldCharType="end"/>
            </w:r>
          </w:hyperlink>
        </w:p>
        <w:p w14:paraId="7901978D" w14:textId="2919A9C6" w:rsidR="00A77731" w:rsidRDefault="008A6700">
          <w:pPr>
            <w:pStyle w:val="TDC1"/>
            <w:tabs>
              <w:tab w:val="left" w:pos="440"/>
              <w:tab w:val="right" w:leader="dot" w:pos="9204"/>
            </w:tabs>
            <w:rPr>
              <w:rFonts w:asciiTheme="minorHAnsi" w:eastAsiaTheme="minorEastAsia" w:hAnsiTheme="minorHAnsi" w:cstheme="minorBidi"/>
              <w:noProof/>
              <w:lang w:eastAsia="zh-CN"/>
            </w:rPr>
          </w:pPr>
          <w:hyperlink w:anchor="_Toc117682236" w:history="1">
            <w:r w:rsidR="00A77731" w:rsidRPr="0009685E">
              <w:rPr>
                <w:rStyle w:val="Hipervnculo"/>
                <w:noProof/>
              </w:rPr>
              <w:t>6.</w:t>
            </w:r>
            <w:r w:rsidR="00A77731">
              <w:rPr>
                <w:rFonts w:asciiTheme="minorHAnsi" w:eastAsiaTheme="minorEastAsia" w:hAnsiTheme="minorHAnsi" w:cstheme="minorBidi"/>
                <w:noProof/>
                <w:lang w:eastAsia="zh-CN"/>
              </w:rPr>
              <w:tab/>
            </w:r>
            <w:r w:rsidR="00A77731" w:rsidRPr="0009685E">
              <w:rPr>
                <w:rStyle w:val="Hipervnculo"/>
                <w:noProof/>
              </w:rPr>
              <w:t>EJES DE ACTUACIÓN Y MEDIDAS</w:t>
            </w:r>
            <w:r w:rsidR="00A77731">
              <w:rPr>
                <w:noProof/>
                <w:webHidden/>
              </w:rPr>
              <w:tab/>
            </w:r>
            <w:r w:rsidR="00A77731">
              <w:rPr>
                <w:noProof/>
                <w:webHidden/>
              </w:rPr>
              <w:fldChar w:fldCharType="begin"/>
            </w:r>
            <w:r w:rsidR="00A77731">
              <w:rPr>
                <w:noProof/>
                <w:webHidden/>
              </w:rPr>
              <w:instrText xml:space="preserve"> PAGEREF _Toc117682236 \h </w:instrText>
            </w:r>
            <w:r w:rsidR="00A77731">
              <w:rPr>
                <w:noProof/>
                <w:webHidden/>
              </w:rPr>
            </w:r>
            <w:r w:rsidR="00A77731">
              <w:rPr>
                <w:noProof/>
                <w:webHidden/>
              </w:rPr>
              <w:fldChar w:fldCharType="separate"/>
            </w:r>
            <w:r>
              <w:rPr>
                <w:noProof/>
                <w:webHidden/>
              </w:rPr>
              <w:t>25</w:t>
            </w:r>
            <w:r w:rsidR="00A77731">
              <w:rPr>
                <w:noProof/>
                <w:webHidden/>
              </w:rPr>
              <w:fldChar w:fldCharType="end"/>
            </w:r>
          </w:hyperlink>
        </w:p>
        <w:p w14:paraId="4D1FE499" w14:textId="14207D74" w:rsidR="00A77731" w:rsidRPr="00A77731" w:rsidRDefault="008A6700" w:rsidP="00A77731">
          <w:pPr>
            <w:pStyle w:val="TDC3"/>
            <w:rPr>
              <w:rFonts w:asciiTheme="minorHAnsi" w:eastAsiaTheme="minorEastAsia" w:hAnsiTheme="minorHAnsi" w:cstheme="minorBidi"/>
              <w:lang w:eastAsia="zh-CN"/>
            </w:rPr>
          </w:pPr>
          <w:hyperlink w:anchor="_Toc117682237" w:history="1">
            <w:r w:rsidR="00A77731" w:rsidRPr="00A77731">
              <w:rPr>
                <w:rStyle w:val="Hipervnculo"/>
              </w:rPr>
              <w:t>FICHAS DE MEDIDAS POR EJES</w:t>
            </w:r>
            <w:r w:rsidR="00A77731" w:rsidRPr="00A77731">
              <w:rPr>
                <w:webHidden/>
              </w:rPr>
              <w:tab/>
            </w:r>
            <w:r w:rsidR="00A77731">
              <w:rPr>
                <w:webHidden/>
              </w:rPr>
              <w:t xml:space="preserve">….      </w:t>
            </w:r>
            <w:r w:rsidR="00A77731" w:rsidRPr="00A77731">
              <w:rPr>
                <w:webHidden/>
              </w:rPr>
              <w:fldChar w:fldCharType="begin"/>
            </w:r>
            <w:r w:rsidR="00A77731" w:rsidRPr="00A77731">
              <w:rPr>
                <w:webHidden/>
              </w:rPr>
              <w:instrText xml:space="preserve"> PAGEREF _Toc117682237 \h </w:instrText>
            </w:r>
            <w:r w:rsidR="00A77731" w:rsidRPr="00A77731">
              <w:rPr>
                <w:webHidden/>
              </w:rPr>
            </w:r>
            <w:r w:rsidR="00A77731" w:rsidRPr="00A77731">
              <w:rPr>
                <w:webHidden/>
              </w:rPr>
              <w:fldChar w:fldCharType="separate"/>
            </w:r>
            <w:r>
              <w:rPr>
                <w:webHidden/>
              </w:rPr>
              <w:t>31</w:t>
            </w:r>
            <w:r w:rsidR="00A77731" w:rsidRPr="00A77731">
              <w:rPr>
                <w:webHidden/>
              </w:rPr>
              <w:fldChar w:fldCharType="end"/>
            </w:r>
          </w:hyperlink>
        </w:p>
        <w:p w14:paraId="0F92318F" w14:textId="795D00AC" w:rsidR="00A77731" w:rsidRDefault="008A6700">
          <w:pPr>
            <w:pStyle w:val="TDC1"/>
            <w:tabs>
              <w:tab w:val="left" w:pos="440"/>
              <w:tab w:val="right" w:leader="dot" w:pos="9204"/>
            </w:tabs>
            <w:rPr>
              <w:rFonts w:asciiTheme="minorHAnsi" w:eastAsiaTheme="minorEastAsia" w:hAnsiTheme="minorHAnsi" w:cstheme="minorBidi"/>
              <w:noProof/>
              <w:lang w:eastAsia="zh-CN"/>
            </w:rPr>
          </w:pPr>
          <w:hyperlink w:anchor="_Toc117682313" w:history="1">
            <w:r w:rsidR="00A77731" w:rsidRPr="0009685E">
              <w:rPr>
                <w:rStyle w:val="Hipervnculo"/>
                <w:noProof/>
              </w:rPr>
              <w:t>7.</w:t>
            </w:r>
            <w:r w:rsidR="00A77731">
              <w:rPr>
                <w:rFonts w:asciiTheme="minorHAnsi" w:eastAsiaTheme="minorEastAsia" w:hAnsiTheme="minorHAnsi" w:cstheme="minorBidi"/>
                <w:noProof/>
                <w:lang w:eastAsia="zh-CN"/>
              </w:rPr>
              <w:tab/>
            </w:r>
            <w:r w:rsidR="00A77731" w:rsidRPr="0009685E">
              <w:rPr>
                <w:rStyle w:val="Hipervnculo"/>
                <w:noProof/>
              </w:rPr>
              <w:t>CRONOGRAMA DE ACTUACIONES</w:t>
            </w:r>
            <w:r w:rsidR="00A77731">
              <w:rPr>
                <w:noProof/>
                <w:webHidden/>
              </w:rPr>
              <w:tab/>
            </w:r>
            <w:r w:rsidR="00A77731">
              <w:rPr>
                <w:noProof/>
                <w:webHidden/>
              </w:rPr>
              <w:fldChar w:fldCharType="begin"/>
            </w:r>
            <w:r w:rsidR="00A77731">
              <w:rPr>
                <w:noProof/>
                <w:webHidden/>
              </w:rPr>
              <w:instrText xml:space="preserve"> PAGEREF _Toc117682313 \h </w:instrText>
            </w:r>
            <w:r w:rsidR="00A77731">
              <w:rPr>
                <w:noProof/>
                <w:webHidden/>
              </w:rPr>
            </w:r>
            <w:r w:rsidR="00A77731">
              <w:rPr>
                <w:noProof/>
                <w:webHidden/>
              </w:rPr>
              <w:fldChar w:fldCharType="separate"/>
            </w:r>
            <w:r>
              <w:rPr>
                <w:noProof/>
                <w:webHidden/>
              </w:rPr>
              <w:t>61</w:t>
            </w:r>
            <w:r w:rsidR="00A77731">
              <w:rPr>
                <w:noProof/>
                <w:webHidden/>
              </w:rPr>
              <w:fldChar w:fldCharType="end"/>
            </w:r>
          </w:hyperlink>
        </w:p>
        <w:p w14:paraId="7683F551" w14:textId="28D4CBA8" w:rsidR="00A77731" w:rsidRDefault="008A6700">
          <w:pPr>
            <w:pStyle w:val="TDC1"/>
            <w:tabs>
              <w:tab w:val="left" w:pos="440"/>
              <w:tab w:val="right" w:leader="dot" w:pos="9204"/>
            </w:tabs>
            <w:rPr>
              <w:rFonts w:asciiTheme="minorHAnsi" w:eastAsiaTheme="minorEastAsia" w:hAnsiTheme="minorHAnsi" w:cstheme="minorBidi"/>
              <w:noProof/>
              <w:lang w:eastAsia="zh-CN"/>
            </w:rPr>
          </w:pPr>
          <w:hyperlink w:anchor="_Toc117682314" w:history="1">
            <w:r w:rsidR="00A77731" w:rsidRPr="0009685E">
              <w:rPr>
                <w:rStyle w:val="Hipervnculo"/>
                <w:noProof/>
              </w:rPr>
              <w:t>8.</w:t>
            </w:r>
            <w:r w:rsidR="00A77731">
              <w:rPr>
                <w:rFonts w:asciiTheme="minorHAnsi" w:eastAsiaTheme="minorEastAsia" w:hAnsiTheme="minorHAnsi" w:cstheme="minorBidi"/>
                <w:noProof/>
                <w:lang w:eastAsia="zh-CN"/>
              </w:rPr>
              <w:tab/>
            </w:r>
            <w:r w:rsidR="00A77731" w:rsidRPr="0009685E">
              <w:rPr>
                <w:rStyle w:val="Hipervnculo"/>
                <w:noProof/>
              </w:rPr>
              <w:t>SEGUIMIENTO Y EVALUACIÓN</w:t>
            </w:r>
            <w:r w:rsidR="00A77731">
              <w:rPr>
                <w:noProof/>
                <w:webHidden/>
              </w:rPr>
              <w:tab/>
            </w:r>
            <w:r w:rsidR="00A77731">
              <w:rPr>
                <w:noProof/>
                <w:webHidden/>
              </w:rPr>
              <w:fldChar w:fldCharType="begin"/>
            </w:r>
            <w:r w:rsidR="00A77731">
              <w:rPr>
                <w:noProof/>
                <w:webHidden/>
              </w:rPr>
              <w:instrText xml:space="preserve"> PAGEREF _Toc117682314 \h </w:instrText>
            </w:r>
            <w:r w:rsidR="00A77731">
              <w:rPr>
                <w:noProof/>
                <w:webHidden/>
              </w:rPr>
            </w:r>
            <w:r w:rsidR="00A77731">
              <w:rPr>
                <w:noProof/>
                <w:webHidden/>
              </w:rPr>
              <w:fldChar w:fldCharType="separate"/>
            </w:r>
            <w:r>
              <w:rPr>
                <w:noProof/>
                <w:webHidden/>
              </w:rPr>
              <w:t>66</w:t>
            </w:r>
            <w:r w:rsidR="00A77731">
              <w:rPr>
                <w:noProof/>
                <w:webHidden/>
              </w:rPr>
              <w:fldChar w:fldCharType="end"/>
            </w:r>
          </w:hyperlink>
        </w:p>
        <w:p w14:paraId="505271C5" w14:textId="391461DC" w:rsidR="00A77731" w:rsidRDefault="008A6700">
          <w:pPr>
            <w:pStyle w:val="TDC1"/>
            <w:tabs>
              <w:tab w:val="left" w:pos="440"/>
              <w:tab w:val="right" w:leader="dot" w:pos="9204"/>
            </w:tabs>
            <w:rPr>
              <w:rFonts w:asciiTheme="minorHAnsi" w:eastAsiaTheme="minorEastAsia" w:hAnsiTheme="minorHAnsi" w:cstheme="minorBidi"/>
              <w:noProof/>
              <w:lang w:eastAsia="zh-CN"/>
            </w:rPr>
          </w:pPr>
          <w:hyperlink w:anchor="_Toc117682320" w:history="1">
            <w:r w:rsidR="00A77731" w:rsidRPr="0009685E">
              <w:rPr>
                <w:rStyle w:val="Hipervnculo"/>
                <w:noProof/>
              </w:rPr>
              <w:t>9.</w:t>
            </w:r>
            <w:r w:rsidR="00A77731">
              <w:rPr>
                <w:rFonts w:asciiTheme="minorHAnsi" w:eastAsiaTheme="minorEastAsia" w:hAnsiTheme="minorHAnsi" w:cstheme="minorBidi"/>
                <w:noProof/>
                <w:lang w:eastAsia="zh-CN"/>
              </w:rPr>
              <w:tab/>
            </w:r>
            <w:r w:rsidR="00A77731" w:rsidRPr="0009685E">
              <w:rPr>
                <w:rStyle w:val="Hipervnculo"/>
                <w:noProof/>
              </w:rPr>
              <w:t>PROCEDIMIENTO DE MODIFICACIÓN</w:t>
            </w:r>
            <w:r w:rsidR="00A77731">
              <w:rPr>
                <w:noProof/>
                <w:webHidden/>
              </w:rPr>
              <w:tab/>
            </w:r>
            <w:r w:rsidR="00A77731">
              <w:rPr>
                <w:noProof/>
                <w:webHidden/>
              </w:rPr>
              <w:fldChar w:fldCharType="begin"/>
            </w:r>
            <w:r w:rsidR="00A77731">
              <w:rPr>
                <w:noProof/>
                <w:webHidden/>
              </w:rPr>
              <w:instrText xml:space="preserve"> PAGEREF _Toc117682320 \h </w:instrText>
            </w:r>
            <w:r w:rsidR="00A77731">
              <w:rPr>
                <w:noProof/>
                <w:webHidden/>
              </w:rPr>
            </w:r>
            <w:r w:rsidR="00A77731">
              <w:rPr>
                <w:noProof/>
                <w:webHidden/>
              </w:rPr>
              <w:fldChar w:fldCharType="separate"/>
            </w:r>
            <w:r>
              <w:rPr>
                <w:noProof/>
                <w:webHidden/>
              </w:rPr>
              <w:t>68</w:t>
            </w:r>
            <w:r w:rsidR="00A77731">
              <w:rPr>
                <w:noProof/>
                <w:webHidden/>
              </w:rPr>
              <w:fldChar w:fldCharType="end"/>
            </w:r>
          </w:hyperlink>
        </w:p>
        <w:p w14:paraId="3A083CA7" w14:textId="05E36A3D" w:rsidR="007C05F5" w:rsidRDefault="007A1C9B">
          <w:pPr>
            <w:pBdr>
              <w:top w:val="nil"/>
              <w:left w:val="nil"/>
              <w:bottom w:val="nil"/>
              <w:right w:val="nil"/>
              <w:between w:val="nil"/>
            </w:pBdr>
            <w:tabs>
              <w:tab w:val="left" w:pos="440"/>
              <w:tab w:val="right" w:pos="8494"/>
            </w:tabs>
            <w:spacing w:after="100"/>
            <w:rPr>
              <w:color w:val="000000"/>
            </w:rPr>
          </w:pPr>
          <w:r>
            <w:fldChar w:fldCharType="end"/>
          </w:r>
        </w:p>
      </w:sdtContent>
    </w:sdt>
    <w:p w14:paraId="37F32E46" w14:textId="77777777" w:rsidR="00E448A6" w:rsidRDefault="00E448A6">
      <w:pPr>
        <w:rPr>
          <w:rFonts w:ascii="Abadi" w:eastAsia="Times New Roman" w:hAnsi="Abadi"/>
          <w:b/>
          <w:bCs/>
          <w:caps/>
          <w:color w:val="009DCD"/>
          <w:kern w:val="32"/>
          <w:sz w:val="28"/>
          <w:szCs w:val="32"/>
        </w:rPr>
      </w:pPr>
      <w:r>
        <w:br w:type="page"/>
      </w:r>
    </w:p>
    <w:p w14:paraId="3A083CA8" w14:textId="413F642F" w:rsidR="007C05F5" w:rsidRDefault="007A1C9B" w:rsidP="008D239F">
      <w:pPr>
        <w:pStyle w:val="Ttulo1"/>
        <w:numPr>
          <w:ilvl w:val="0"/>
          <w:numId w:val="7"/>
        </w:numPr>
      </w:pPr>
      <w:bookmarkStart w:id="1" w:name="_Toc117682162"/>
      <w:r>
        <w:lastRenderedPageBreak/>
        <w:t>INTRODUCCIÓN Y PRESENTACIÓN DE LA EMPRESA</w:t>
      </w:r>
      <w:bookmarkEnd w:id="1"/>
    </w:p>
    <w:p w14:paraId="3A083CA9" w14:textId="77777777" w:rsidR="007C05F5" w:rsidRDefault="007A1C9B">
      <w:r>
        <w:t xml:space="preserve">La igualdad entre mujeres y hombres es un principio jurídico de aplicación universal reconocido en textos internacionales sobre derechos humanos. Está fundamentada en el principio de igualdad y hace referencia a la </w:t>
      </w:r>
      <w:proofErr w:type="gramStart"/>
      <w:r>
        <w:t>participación activa</w:t>
      </w:r>
      <w:proofErr w:type="gramEnd"/>
      <w:r>
        <w:t xml:space="preserve"> y equilibrada de todas las personas, independientemente de su sexo, en las diferentes áreas de la vida: pública y privada. </w:t>
      </w:r>
    </w:p>
    <w:p w14:paraId="3A083CAA" w14:textId="77777777" w:rsidR="007C05F5" w:rsidRDefault="007A1C9B">
      <w:r>
        <w:t>Pese a su reconocimiento formal, todavía siguen existiendo obstáculos presentes en nuestra sociedad, que impiden la plena participación e integración de las mujeres en todos los ámbitos. Uno de los resultados más evidentes es que mujeres y hombres no acceden, participan ni se benefician en condiciones de igualdad real en el mercado de trabajo.</w:t>
      </w:r>
    </w:p>
    <w:p w14:paraId="3A083CAB" w14:textId="77777777" w:rsidR="007C05F5" w:rsidRDefault="007A1C9B">
      <w:r>
        <w:t xml:space="preserve">El desarrollo de </w:t>
      </w:r>
      <w:r>
        <w:rPr>
          <w:b/>
        </w:rPr>
        <w:t>planes específicos de igualdad</w:t>
      </w:r>
      <w:r>
        <w:t xml:space="preserve"> en todas las organizaciones y los procesos para la integración de la igualdad de oportunidades en las diferentes áreas de intervención es una de las estrategias que apunta la legislación en materia de igualdad y que está siendo adoptada por un buen número de empresas, que han decidido apostar por la transversalidad y la integración de los objetivos de igualdad en la gestión de sus políticas.</w:t>
      </w:r>
    </w:p>
    <w:p w14:paraId="1BCFA636" w14:textId="6801765C" w:rsidR="00CC1947" w:rsidRDefault="007A1C9B" w:rsidP="00CC1947">
      <w:r>
        <w:t xml:space="preserve">En este contexto, se enmarca el presente </w:t>
      </w:r>
      <w:r>
        <w:rPr>
          <w:b/>
        </w:rPr>
        <w:t xml:space="preserve">Plan de Igualdad de </w:t>
      </w:r>
      <w:r w:rsidR="00CC1947">
        <w:rPr>
          <w:b/>
        </w:rPr>
        <w:t xml:space="preserve">CMP </w:t>
      </w:r>
      <w:r w:rsidR="002E7EB1">
        <w:rPr>
          <w:b/>
        </w:rPr>
        <w:t>Automotive Group S.L.</w:t>
      </w:r>
      <w:r w:rsidR="00F93079">
        <w:rPr>
          <w:b/>
        </w:rPr>
        <w:t xml:space="preserve"> </w:t>
      </w:r>
      <w:r w:rsidR="00F93079" w:rsidRPr="00B13005">
        <w:t xml:space="preserve">(en adelante, </w:t>
      </w:r>
      <w:r w:rsidR="00F93079">
        <w:t>CMP AG</w:t>
      </w:r>
      <w:r w:rsidR="00F93079" w:rsidRPr="00B13005">
        <w:t>)</w:t>
      </w:r>
      <w:r w:rsidR="00F93079">
        <w:t>.</w:t>
      </w:r>
    </w:p>
    <w:p w14:paraId="40AC9009" w14:textId="77777777" w:rsidR="001400C6" w:rsidRDefault="001400C6" w:rsidP="00C47795">
      <w:r>
        <w:t xml:space="preserve">CMP Automotive Group somos </w:t>
      </w:r>
      <w:r w:rsidRPr="00A23BEB">
        <w:t xml:space="preserve">un grupo que diseña y fabrica sistemas de </w:t>
      </w:r>
      <w:proofErr w:type="spellStart"/>
      <w:r w:rsidRPr="00A23BEB">
        <w:t>antivibratorios</w:t>
      </w:r>
      <w:proofErr w:type="spellEnd"/>
      <w:r w:rsidRPr="00A23BEB">
        <w:t>, sistemas de estanqueidad, ensamblajes de módulos y compuestos plásticos para recubrimientos de cables para automoción. A partir de nuestra larga experiencia y nuestro continuo desarrollo, suministramos a nuestros Clientes las mejores soluciones funcionales, fiables y respetuosas con el medio ambiente para aplicaciones en cualquier parte del mundo estando presentes en Asia, América, Europa y África.</w:t>
      </w:r>
    </w:p>
    <w:p w14:paraId="371E7D91" w14:textId="77777777" w:rsidR="001400C6" w:rsidRDefault="001400C6" w:rsidP="001400C6">
      <w:r>
        <w:t>C</w:t>
      </w:r>
      <w:r w:rsidRPr="003C6E2A">
        <w:t xml:space="preserve">omo resultado de </w:t>
      </w:r>
      <w:r>
        <w:t>nuestra</w:t>
      </w:r>
      <w:r w:rsidRPr="003C6E2A">
        <w:t xml:space="preserve"> evolución CMP Automotive Group es ahora un grupo consolidado como organización global en el que trabajan más de 1200 profesionales en todo el mundo, que cuenta con plantas productivas repartidas en 3 continentes y Centro Técnicos altamente cualificados y con presencia internacional.</w:t>
      </w:r>
    </w:p>
    <w:p w14:paraId="27C3E46A" w14:textId="77777777" w:rsidR="001400C6" w:rsidRDefault="001400C6" w:rsidP="001400C6">
      <w:pPr>
        <w:pStyle w:val="Ttulo3"/>
      </w:pPr>
      <w:bookmarkStart w:id="2" w:name="_Toc113342676"/>
      <w:bookmarkStart w:id="3" w:name="_Toc117253573"/>
      <w:bookmarkStart w:id="4" w:name="_Toc117682163"/>
      <w:r>
        <w:t>CULTURA DE LA EMPRESA</w:t>
      </w:r>
      <w:bookmarkEnd w:id="2"/>
      <w:bookmarkEnd w:id="3"/>
      <w:bookmarkEnd w:id="4"/>
    </w:p>
    <w:p w14:paraId="211E8DF4" w14:textId="77777777" w:rsidR="001400C6" w:rsidRDefault="001400C6" w:rsidP="001400C6">
      <w:pPr>
        <w:pStyle w:val="Ttulo4"/>
      </w:pPr>
      <w:bookmarkStart w:id="5" w:name="_Toc117682164"/>
      <w:r>
        <w:t>Misión</w:t>
      </w:r>
      <w:bookmarkEnd w:id="5"/>
    </w:p>
    <w:p w14:paraId="2C387C25" w14:textId="77777777" w:rsidR="001400C6" w:rsidRDefault="001400C6" w:rsidP="001400C6">
      <w:r>
        <w:t xml:space="preserve">Nuestros productos se diseñan a partir de los requerimientos que el cliente nos hace llegar y que nosotros marcamos como objetivos primordiales para ofrecer soluciones eficientes y nuevas </w:t>
      </w:r>
      <w:r>
        <w:lastRenderedPageBreak/>
        <w:t xml:space="preserve">propuestas. Desde el inicio de la historia del grupo en 1967, transmitimos la ilusión y ganas de superación a todo nuestro grupo de trabajo, de modo que el desarrollo y fabricación de productos competitivos que aseguren la calidad y confort del usuario </w:t>
      </w:r>
      <w:proofErr w:type="gramStart"/>
      <w:r>
        <w:t>final,</w:t>
      </w:r>
      <w:proofErr w:type="gramEnd"/>
      <w:r>
        <w:t xml:space="preserve"> sea una tarea gratificante. Con todo ello conseguimos nuestro objetivo a largo plazo, crecimiento y expansión de la mano de nuestros clientes manteniendo un desarrollo económico y social sostenible.</w:t>
      </w:r>
    </w:p>
    <w:p w14:paraId="0DFF5B41" w14:textId="77777777" w:rsidR="001400C6" w:rsidRDefault="001400C6" w:rsidP="001400C6">
      <w:pPr>
        <w:pStyle w:val="Ttulo4"/>
      </w:pPr>
      <w:bookmarkStart w:id="6" w:name="_Toc117682165"/>
      <w:r>
        <w:t>Visión</w:t>
      </w:r>
      <w:bookmarkEnd w:id="6"/>
    </w:p>
    <w:p w14:paraId="185C8EDA" w14:textId="77777777" w:rsidR="001400C6" w:rsidRDefault="001400C6" w:rsidP="001400C6">
      <w:r>
        <w:t>Alcanzar puesto relevante en el panel de proveedores de los distintos OEM y otros clientes por nuestra competitividad y capacidad de adaptación en cualquier localización.</w:t>
      </w:r>
    </w:p>
    <w:p w14:paraId="31E10A8D" w14:textId="77777777" w:rsidR="001400C6" w:rsidRDefault="001400C6" w:rsidP="001400C6">
      <w:pPr>
        <w:pStyle w:val="Ttulo4"/>
      </w:pPr>
      <w:bookmarkStart w:id="7" w:name="_Toc117682166"/>
      <w:r>
        <w:t>Valores</w:t>
      </w:r>
      <w:bookmarkEnd w:id="7"/>
    </w:p>
    <w:p w14:paraId="215E9665" w14:textId="77777777" w:rsidR="001400C6" w:rsidRPr="00E60D2C" w:rsidRDefault="001400C6" w:rsidP="001400C6">
      <w:r>
        <w:t>Nuestra estrategia de expansión apoyada en sinergias con el grupo empresarial viene determinada por la satisfacción de nuestros clientes, acompañándolos en el viaje a nuevas localizaciones para la fabricación de plataformas globales. Gracias a esta diversificación, ofrecemos una integración multicultural estableciendo el respeto como base de la comunicación entre nuestro equipo humano ante objetivos comunes. Creemos que la formación de nuestro equipo condiciona el buen hacer del grupo, siendo éste un elemento estratégico, por ello apoyamos el continuo aprendizaje ofreciendo un plan laboral adaptado a las aspiraciones de cada empleado.</w:t>
      </w:r>
    </w:p>
    <w:p w14:paraId="44BC6BFF" w14:textId="77777777" w:rsidR="001400C6" w:rsidRDefault="001400C6" w:rsidP="001400C6">
      <w:pPr>
        <w:pStyle w:val="Ttulo3"/>
      </w:pPr>
      <w:bookmarkStart w:id="8" w:name="_Toc113342677"/>
      <w:bookmarkStart w:id="9" w:name="_Toc117253574"/>
      <w:bookmarkStart w:id="10" w:name="_Toc117682167"/>
      <w:r>
        <w:t>RESPONSABILIDAD SOCIAL CORPORATIVA</w:t>
      </w:r>
      <w:bookmarkEnd w:id="8"/>
      <w:bookmarkEnd w:id="9"/>
      <w:bookmarkEnd w:id="10"/>
    </w:p>
    <w:p w14:paraId="09EDBA8B" w14:textId="77777777" w:rsidR="00C47795" w:rsidRDefault="001400C6" w:rsidP="00C47795">
      <w:r w:rsidRPr="000C6D4F">
        <w:t>Empresa familiar que se ha vuelto multinacional. Tiene desarrollada una política ética donde se exponen los funcionamientos básicos de la compañía. A todo el personal se les da formación sobre la política cuando se incorporan, la tienen en los tablones. Hay un centro especial de empleo como parte de la RSC.</w:t>
      </w:r>
    </w:p>
    <w:p w14:paraId="3A083CD2" w14:textId="51CEE9D7" w:rsidR="007C05F5" w:rsidRDefault="007A1C9B" w:rsidP="00C47795">
      <w:pPr>
        <w:pStyle w:val="Ttulo1"/>
        <w:numPr>
          <w:ilvl w:val="0"/>
          <w:numId w:val="7"/>
        </w:numPr>
      </w:pPr>
      <w:bookmarkStart w:id="11" w:name="_Toc117682168"/>
      <w:r>
        <w:t>COMISIÓN NEGOCIADORA DEL PLAN DE IGUALDAD</w:t>
      </w:r>
      <w:bookmarkEnd w:id="11"/>
    </w:p>
    <w:p w14:paraId="2668F11B" w14:textId="3DE0D498" w:rsidR="00944224" w:rsidRDefault="00944224" w:rsidP="00944224">
      <w:r w:rsidRPr="00AB7D0D">
        <w:t xml:space="preserve">Con el objetivo de negociar y aprobar un diagnóstico de situación en materia de igualdad, así como un plan de acción, la Dirección de la empresa </w:t>
      </w:r>
      <w:r w:rsidR="00F34DB4">
        <w:rPr>
          <w:b/>
        </w:rPr>
        <w:t>CMP AG</w:t>
      </w:r>
      <w:r w:rsidRPr="00AB7D0D">
        <w:rPr>
          <w:b/>
          <w:bCs/>
        </w:rPr>
        <w:t xml:space="preserve"> </w:t>
      </w:r>
      <w:r w:rsidRPr="00AB7D0D">
        <w:t>firmó un</w:t>
      </w:r>
      <w:r w:rsidRPr="00AB7D0D">
        <w:rPr>
          <w:b/>
          <w:bCs/>
        </w:rPr>
        <w:t xml:space="preserve"> Compromiso con la Igualdad </w:t>
      </w:r>
      <w:r w:rsidRPr="00AB7D0D">
        <w:t xml:space="preserve">el </w:t>
      </w:r>
      <w:r w:rsidR="0043757B">
        <w:t>07</w:t>
      </w:r>
      <w:r>
        <w:t xml:space="preserve"> de </w:t>
      </w:r>
      <w:proofErr w:type="gramStart"/>
      <w:r w:rsidR="0043757B">
        <w:t>Marzo</w:t>
      </w:r>
      <w:proofErr w:type="gramEnd"/>
      <w:r>
        <w:t xml:space="preserve"> de </w:t>
      </w:r>
      <w:r w:rsidR="0043757B">
        <w:t>2021</w:t>
      </w:r>
      <w:r w:rsidRPr="00AB7D0D">
        <w:t xml:space="preserve">, así como </w:t>
      </w:r>
      <w:r w:rsidR="00AA7660">
        <w:t xml:space="preserve">conformó </w:t>
      </w:r>
      <w:r w:rsidRPr="00AB7D0D">
        <w:t xml:space="preserve">una </w:t>
      </w:r>
      <w:r w:rsidRPr="00AB7D0D">
        <w:rPr>
          <w:b/>
          <w:bCs/>
        </w:rPr>
        <w:t>Comisión Negociadora del Plan de Igualdad</w:t>
      </w:r>
      <w:r w:rsidRPr="00AB7D0D">
        <w:t xml:space="preserve"> paritaria, compuesta por </w:t>
      </w:r>
      <w:r w:rsidR="0043757B">
        <w:t>4</w:t>
      </w:r>
      <w:r>
        <w:t xml:space="preserve"> </w:t>
      </w:r>
      <w:r w:rsidRPr="00AB7D0D">
        <w:t xml:space="preserve">personas: </w:t>
      </w:r>
      <w:r w:rsidR="0043757B">
        <w:t>2</w:t>
      </w:r>
      <w:r w:rsidRPr="00AB7D0D">
        <w:t xml:space="preserve">en representación de la plantilla y </w:t>
      </w:r>
      <w:r w:rsidR="0043757B">
        <w:t>2</w:t>
      </w:r>
      <w:r w:rsidRPr="00AB7D0D">
        <w:t xml:space="preserve"> en representación de la empresa. </w:t>
      </w:r>
    </w:p>
    <w:p w14:paraId="59512862" w14:textId="4075D2EF" w:rsidR="00DF2EAD" w:rsidRPr="0043757B" w:rsidRDefault="00DF2EAD" w:rsidP="00944224">
      <w:r w:rsidRPr="0043757B">
        <w:t>En representación de la empresa:</w:t>
      </w:r>
    </w:p>
    <w:p w14:paraId="7DFA7423" w14:textId="04860DEB" w:rsidR="00DF2EAD" w:rsidRPr="0043757B" w:rsidRDefault="008D27CF" w:rsidP="00DF2EAD">
      <w:pPr>
        <w:pStyle w:val="Prrafodelista"/>
        <w:numPr>
          <w:ilvl w:val="0"/>
          <w:numId w:val="31"/>
        </w:numPr>
      </w:pPr>
      <w:r w:rsidRPr="0043757B">
        <w:t>Yolanda Ranedo</w:t>
      </w:r>
    </w:p>
    <w:p w14:paraId="0C40F52C" w14:textId="417596D5" w:rsidR="00DF2EAD" w:rsidRPr="0043757B" w:rsidRDefault="0043757B" w:rsidP="00DF2EAD">
      <w:pPr>
        <w:pStyle w:val="Prrafodelista"/>
        <w:numPr>
          <w:ilvl w:val="0"/>
          <w:numId w:val="31"/>
        </w:numPr>
      </w:pPr>
      <w:r>
        <w:t>Ana Isabel Lafuente</w:t>
      </w:r>
    </w:p>
    <w:p w14:paraId="60E942AB" w14:textId="0CB15AA3" w:rsidR="00DF2EAD" w:rsidRPr="0043757B" w:rsidRDefault="00DF2EAD" w:rsidP="00944224">
      <w:r w:rsidRPr="0043757B">
        <w:lastRenderedPageBreak/>
        <w:t xml:space="preserve">En representación de </w:t>
      </w:r>
      <w:proofErr w:type="gramStart"/>
      <w:r w:rsidRPr="0043757B">
        <w:t>las trabajadoras y trabajadores</w:t>
      </w:r>
      <w:proofErr w:type="gramEnd"/>
      <w:r w:rsidRPr="0043757B">
        <w:t>:</w:t>
      </w:r>
    </w:p>
    <w:p w14:paraId="097146D1" w14:textId="6B3FB5FD" w:rsidR="00DF2EAD" w:rsidRPr="0043757B" w:rsidRDefault="0043757B" w:rsidP="00DF2EAD">
      <w:pPr>
        <w:pStyle w:val="Prrafodelista"/>
        <w:numPr>
          <w:ilvl w:val="0"/>
          <w:numId w:val="32"/>
        </w:numPr>
      </w:pPr>
      <w:r w:rsidRPr="0043757B">
        <w:t>Jose Ignacio Alfaro</w:t>
      </w:r>
    </w:p>
    <w:p w14:paraId="063595D6" w14:textId="54B4D09B" w:rsidR="0043757B" w:rsidRPr="0043757B" w:rsidRDefault="0043757B" w:rsidP="00DF2EAD">
      <w:pPr>
        <w:pStyle w:val="Prrafodelista"/>
        <w:numPr>
          <w:ilvl w:val="0"/>
          <w:numId w:val="32"/>
        </w:numPr>
      </w:pPr>
      <w:r w:rsidRPr="0043757B">
        <w:t>Francisco Sanz</w:t>
      </w:r>
    </w:p>
    <w:p w14:paraId="22F670B4" w14:textId="6FAF86B1" w:rsidR="00944224" w:rsidRPr="00AB7D0D" w:rsidRDefault="00944224" w:rsidP="00944224">
      <w:r w:rsidRPr="00AB7D0D">
        <w:t>Entre las funciones que tiene la Comisión, se encuentran:</w:t>
      </w:r>
    </w:p>
    <w:p w14:paraId="634E5F56" w14:textId="77777777" w:rsidR="00944224" w:rsidRPr="00AB7D0D" w:rsidRDefault="00944224" w:rsidP="008D239F">
      <w:pPr>
        <w:pStyle w:val="Prrafodelista"/>
        <w:numPr>
          <w:ilvl w:val="0"/>
          <w:numId w:val="13"/>
        </w:numPr>
        <w:spacing w:before="0" w:after="160"/>
        <w:rPr>
          <w:lang w:eastAsia="zh-CN"/>
        </w:rPr>
      </w:pPr>
      <w:r w:rsidRPr="00AB7D0D">
        <w:rPr>
          <w:lang w:eastAsia="zh-CN"/>
        </w:rPr>
        <w:t>Negociar medidas concretas y efectivas que aseguren la igualdad de oportunidades y la no discriminación entre personas trabajadoras, así como diseñar el Plan de Igualdad de la empresa, el cual será acordado entre la representación de la parte social y la parte empresarial.</w:t>
      </w:r>
    </w:p>
    <w:p w14:paraId="50AC5E0D" w14:textId="77777777" w:rsidR="00944224" w:rsidRPr="00AB7D0D" w:rsidRDefault="00944224" w:rsidP="008D239F">
      <w:pPr>
        <w:pStyle w:val="Prrafodelista"/>
        <w:numPr>
          <w:ilvl w:val="0"/>
          <w:numId w:val="13"/>
        </w:numPr>
        <w:spacing w:before="0" w:after="160"/>
        <w:rPr>
          <w:lang w:eastAsia="zh-CN"/>
        </w:rPr>
      </w:pPr>
      <w:r w:rsidRPr="00AB7D0D">
        <w:rPr>
          <w:lang w:eastAsia="zh-CN"/>
        </w:rPr>
        <w:t>Proponer acciones positivas que sirvan para la correcta aplicación de políticas de igualdad en el seno de la empresa. Establecer los objetivos para conseguir la igualdad de trato y oportunidades entre personas trabajadoras, a partir del resultado de los datos del diagnóstico, y propuesta de acciones con plazos estimados para realizarlas.</w:t>
      </w:r>
    </w:p>
    <w:p w14:paraId="7FA10391" w14:textId="77777777" w:rsidR="00944224" w:rsidRPr="00AB7D0D" w:rsidRDefault="00944224" w:rsidP="008D239F">
      <w:pPr>
        <w:pStyle w:val="Prrafodelista"/>
        <w:numPr>
          <w:ilvl w:val="0"/>
          <w:numId w:val="13"/>
        </w:numPr>
        <w:spacing w:before="0" w:after="160"/>
        <w:rPr>
          <w:lang w:eastAsia="zh-CN"/>
        </w:rPr>
      </w:pPr>
      <w:r w:rsidRPr="00AB7D0D">
        <w:rPr>
          <w:lang w:eastAsia="zh-CN"/>
        </w:rPr>
        <w:t>Participar en la difusión del Plan de Igualdad, persiguiendo la máxima involucración del conjunto de la plantilla.</w:t>
      </w:r>
    </w:p>
    <w:p w14:paraId="5F12D2A0" w14:textId="77777777" w:rsidR="00944224" w:rsidRPr="00AB7D0D" w:rsidRDefault="00944224" w:rsidP="008D239F">
      <w:pPr>
        <w:pStyle w:val="Prrafodelista"/>
        <w:numPr>
          <w:ilvl w:val="0"/>
          <w:numId w:val="13"/>
        </w:numPr>
        <w:spacing w:before="0" w:after="160"/>
        <w:rPr>
          <w:lang w:eastAsia="zh-CN"/>
        </w:rPr>
      </w:pPr>
      <w:r w:rsidRPr="00AB7D0D">
        <w:rPr>
          <w:lang w:eastAsia="zh-CN"/>
        </w:rPr>
        <w:t>Al objeto de desarrollar la ley, la Comisión Negociadora será el ámbito para negociar el Plan de igualdad.</w:t>
      </w:r>
    </w:p>
    <w:p w14:paraId="70273530" w14:textId="77777777" w:rsidR="00944224" w:rsidRPr="00AB7D0D" w:rsidRDefault="00944224" w:rsidP="00944224">
      <w:pPr>
        <w:rPr>
          <w:b/>
          <w:bCs/>
        </w:rPr>
      </w:pPr>
      <w:r w:rsidRPr="00AB7D0D">
        <w:t xml:space="preserve">Para el ejercicio de sus funciones, la Comisión Negociadora se reúne las veces que sean necesarias, levantando acta de cada reunión. La Comisión ha contado, para la realización del diagnóstico y plan de igualdad, con </w:t>
      </w:r>
      <w:r w:rsidRPr="00AB7D0D">
        <w:rPr>
          <w:b/>
          <w:bCs/>
        </w:rPr>
        <w:t>asesoramiento externo</w:t>
      </w:r>
      <w:r w:rsidRPr="00AB7D0D">
        <w:t xml:space="preserve"> especializado de </w:t>
      </w:r>
      <w:r>
        <w:t xml:space="preserve">Page </w:t>
      </w:r>
      <w:proofErr w:type="spellStart"/>
      <w:r>
        <w:t>Consulting</w:t>
      </w:r>
      <w:proofErr w:type="spellEnd"/>
      <w:r>
        <w:t>.</w:t>
      </w:r>
      <w:r w:rsidRPr="00AB7D0D">
        <w:rPr>
          <w:b/>
          <w:bCs/>
        </w:rPr>
        <w:t xml:space="preserve"> </w:t>
      </w:r>
    </w:p>
    <w:p w14:paraId="3A083CD9" w14:textId="77777777" w:rsidR="007C05F5" w:rsidRDefault="007A1C9B" w:rsidP="00C47795">
      <w:pPr>
        <w:pStyle w:val="Ttulo1"/>
        <w:numPr>
          <w:ilvl w:val="0"/>
          <w:numId w:val="7"/>
        </w:numPr>
      </w:pPr>
      <w:bookmarkStart w:id="12" w:name="_Toc117682169"/>
      <w:r>
        <w:t>ÁMBITO PERSONAL, TERRITORIAL Y TEMPORAL</w:t>
      </w:r>
      <w:bookmarkEnd w:id="12"/>
    </w:p>
    <w:p w14:paraId="628034F4" w14:textId="1E8E8082" w:rsidR="00834BEE" w:rsidRDefault="007A1C9B" w:rsidP="7C934E44">
      <w:r>
        <w:t xml:space="preserve">En cumplimiento de la </w:t>
      </w:r>
      <w:r w:rsidRPr="7C934E44">
        <w:rPr>
          <w:i/>
          <w:iCs/>
        </w:rPr>
        <w:t>Ley Orgánica 3/2007, de 22 de marzo, para la igualdad efectiva de mujeres y hombres</w:t>
      </w:r>
      <w:r>
        <w:t xml:space="preserve">, los objetivos y medidas acordadas en este documento por </w:t>
      </w:r>
      <w:r w:rsidR="002E7EB1">
        <w:t>CMP AG</w:t>
      </w:r>
      <w:r w:rsidR="00CC1947">
        <w:t xml:space="preserve"> </w:t>
      </w:r>
      <w:r>
        <w:t>alcanzarán a</w:t>
      </w:r>
      <w:r w:rsidR="00834BEE">
        <w:t xml:space="preserve"> la</w:t>
      </w:r>
      <w:r>
        <w:t xml:space="preserve"> </w:t>
      </w:r>
      <w:r w:rsidR="00834BEE" w:rsidRPr="00834BEE">
        <w:rPr>
          <w:b/>
          <w:bCs/>
        </w:rPr>
        <w:t>totalidad</w:t>
      </w:r>
      <w:r w:rsidR="00834BEE">
        <w:t xml:space="preserve"> </w:t>
      </w:r>
      <w:r w:rsidR="00834BEE" w:rsidRPr="00834BEE">
        <w:rPr>
          <w:b/>
          <w:bCs/>
        </w:rPr>
        <w:t>de la</w:t>
      </w:r>
      <w:r w:rsidRPr="7C934E44">
        <w:rPr>
          <w:b/>
          <w:bCs/>
        </w:rPr>
        <w:t xml:space="preserve"> plantilla de la empresa</w:t>
      </w:r>
      <w:r w:rsidR="002D1524" w:rsidRPr="00834BEE">
        <w:t>, ubicada</w:t>
      </w:r>
      <w:r w:rsidR="002D1524">
        <w:rPr>
          <w:b/>
          <w:bCs/>
        </w:rPr>
        <w:t xml:space="preserve"> </w:t>
      </w:r>
      <w:r w:rsidR="002D1524" w:rsidRPr="00834BEE">
        <w:t>en</w:t>
      </w:r>
      <w:r w:rsidR="002D1524">
        <w:rPr>
          <w:b/>
          <w:bCs/>
        </w:rPr>
        <w:t xml:space="preserve"> un único centro de trabajo</w:t>
      </w:r>
      <w:r w:rsidR="00806A52">
        <w:t>, situado en la calle Naval 7, de La Rioja</w:t>
      </w:r>
      <w:r w:rsidR="00806A52">
        <w:rPr>
          <w:rFonts w:eastAsia="Times New Roman" w:cstheme="minorHAnsi"/>
          <w:lang w:eastAsia="ca-ES"/>
        </w:rPr>
        <w:t>.</w:t>
      </w:r>
      <w:r>
        <w:t xml:space="preserve"> </w:t>
      </w:r>
    </w:p>
    <w:p w14:paraId="3A083CDB" w14:textId="2EBEA301" w:rsidR="00834BEE" w:rsidRDefault="007A1C9B" w:rsidP="7C934E44">
      <w:pPr>
        <w:rPr>
          <w:b/>
          <w:bCs/>
        </w:rPr>
      </w:pPr>
      <w:r>
        <w:t xml:space="preserve">Se determina para ello un plazo de </w:t>
      </w:r>
      <w:r w:rsidRPr="7C934E44">
        <w:rPr>
          <w:b/>
          <w:bCs/>
        </w:rPr>
        <w:t>vigencia de 4 años</w:t>
      </w:r>
      <w:r>
        <w:t xml:space="preserve">: </w:t>
      </w:r>
      <w:r w:rsidRPr="7C934E44">
        <w:rPr>
          <w:b/>
          <w:bCs/>
        </w:rPr>
        <w:t>202</w:t>
      </w:r>
      <w:r w:rsidR="00834BEE">
        <w:rPr>
          <w:b/>
          <w:bCs/>
        </w:rPr>
        <w:t>3</w:t>
      </w:r>
      <w:r w:rsidRPr="7C934E44">
        <w:rPr>
          <w:b/>
          <w:bCs/>
        </w:rPr>
        <w:t>-202</w:t>
      </w:r>
      <w:r w:rsidR="00834BEE">
        <w:rPr>
          <w:b/>
          <w:bCs/>
        </w:rPr>
        <w:t>6</w:t>
      </w:r>
      <w:r w:rsidRPr="7C934E44">
        <w:rPr>
          <w:b/>
          <w:bCs/>
        </w:rPr>
        <w:t>.</w:t>
      </w:r>
      <w:r w:rsidR="005A181E" w:rsidRPr="7C934E44">
        <w:rPr>
          <w:b/>
          <w:bCs/>
        </w:rPr>
        <w:t xml:space="preserve"> </w:t>
      </w:r>
    </w:p>
    <w:p w14:paraId="3DB9F536" w14:textId="77777777" w:rsidR="00834BEE" w:rsidRDefault="00834BEE">
      <w:pPr>
        <w:rPr>
          <w:b/>
          <w:bCs/>
        </w:rPr>
      </w:pPr>
      <w:r>
        <w:rPr>
          <w:b/>
          <w:bCs/>
        </w:rPr>
        <w:br w:type="page"/>
      </w:r>
    </w:p>
    <w:p w14:paraId="3A083CDC" w14:textId="77777777" w:rsidR="007C05F5" w:rsidRPr="00E9357D" w:rsidRDefault="007A1C9B" w:rsidP="00C47795">
      <w:pPr>
        <w:pStyle w:val="Ttulo1"/>
        <w:numPr>
          <w:ilvl w:val="0"/>
          <w:numId w:val="7"/>
        </w:numPr>
      </w:pPr>
      <w:bookmarkStart w:id="13" w:name="_Toc117682170"/>
      <w:r w:rsidRPr="00E9357D">
        <w:lastRenderedPageBreak/>
        <w:t>PRINCIPALES RESULTADOS DEL DIAGNÓSTICO DE IGUALDAD</w:t>
      </w:r>
      <w:bookmarkEnd w:id="13"/>
    </w:p>
    <w:p w14:paraId="3A083CDD" w14:textId="77777777" w:rsidR="007C05F5" w:rsidRDefault="007A1C9B">
      <w:pPr>
        <w:pStyle w:val="Ttulo3"/>
      </w:pPr>
      <w:bookmarkStart w:id="14" w:name="_heading=h.4d34og8" w:colFirst="0" w:colLast="0"/>
      <w:bookmarkStart w:id="15" w:name="_Toc115859960"/>
      <w:bookmarkStart w:id="16" w:name="_Toc117682171"/>
      <w:bookmarkEnd w:id="14"/>
      <w:r>
        <w:t>PERFIL DE LA PLANTILLA</w:t>
      </w:r>
      <w:bookmarkEnd w:id="15"/>
      <w:bookmarkEnd w:id="16"/>
    </w:p>
    <w:p w14:paraId="3A083CDE" w14:textId="77777777" w:rsidR="007C05F5" w:rsidRDefault="007A1C9B">
      <w:pPr>
        <w:pStyle w:val="Ttulo4"/>
      </w:pPr>
      <w:bookmarkStart w:id="17" w:name="_Toc115859961"/>
      <w:bookmarkStart w:id="18" w:name="_Toc117682172"/>
      <w:r>
        <w:t>Distribución de la plantilla</w:t>
      </w:r>
      <w:bookmarkEnd w:id="17"/>
      <w:bookmarkEnd w:id="18"/>
    </w:p>
    <w:p w14:paraId="701DDFAD" w14:textId="156BD56B" w:rsidR="005C4790" w:rsidRDefault="005C4790" w:rsidP="005C4790">
      <w:r>
        <w:t xml:space="preserve">A lo largo del año 2021, </w:t>
      </w:r>
      <w:r>
        <w:rPr>
          <w:b/>
          <w:bCs/>
        </w:rPr>
        <w:t>69</w:t>
      </w:r>
      <w:r w:rsidRPr="00F82695">
        <w:rPr>
          <w:b/>
          <w:bCs/>
        </w:rPr>
        <w:t xml:space="preserve"> personas</w:t>
      </w:r>
      <w:r>
        <w:rPr>
          <w:b/>
          <w:bCs/>
        </w:rPr>
        <w:t xml:space="preserve"> </w:t>
      </w:r>
      <w:r w:rsidRPr="00B75498">
        <w:t>han trabajado para</w:t>
      </w:r>
      <w:r>
        <w:rPr>
          <w:b/>
          <w:bCs/>
        </w:rPr>
        <w:t xml:space="preserve"> </w:t>
      </w:r>
      <w:r>
        <w:t>CMP AG, de las cuales 51 son hombres y 18 son mujeres. Esto representa unos porcentajes del 74% y del 26%, respectivamente</w:t>
      </w:r>
      <w:r w:rsidR="004D0E0D">
        <w:t xml:space="preserve">, por lo que, </w:t>
      </w:r>
      <w:r w:rsidR="004D0E0D" w:rsidRPr="002367F3">
        <w:t xml:space="preserve">nos encontramos ante una </w:t>
      </w:r>
      <w:r w:rsidR="004D0E0D" w:rsidRPr="002367F3">
        <w:rPr>
          <w:b/>
          <w:bCs/>
        </w:rPr>
        <w:t>empresa</w:t>
      </w:r>
      <w:r w:rsidR="004D0E0D" w:rsidRPr="002367F3">
        <w:t xml:space="preserve"> </w:t>
      </w:r>
      <w:r w:rsidR="004D0E0D">
        <w:rPr>
          <w:b/>
          <w:bCs/>
        </w:rPr>
        <w:t>masculinizada</w:t>
      </w:r>
      <w:r w:rsidR="004D0E0D" w:rsidRPr="002367F3">
        <w:t xml:space="preserve">, pues </w:t>
      </w:r>
      <w:r w:rsidR="004D0E0D">
        <w:t>los hombres superan</w:t>
      </w:r>
      <w:r w:rsidR="004D0E0D" w:rsidRPr="002367F3">
        <w:t xml:space="preserve"> el umbral del 60% de representación, tal y como recoge la LO 3/2007</w:t>
      </w:r>
      <w:r w:rsidR="004D0E0D" w:rsidRPr="002367F3">
        <w:rPr>
          <w:rStyle w:val="Refdenotaalpie"/>
        </w:rPr>
        <w:footnoteReference w:id="2"/>
      </w:r>
      <w:r w:rsidR="004D0E0D" w:rsidRPr="002367F3">
        <w:t>.</w:t>
      </w:r>
    </w:p>
    <w:p w14:paraId="3A083CE0" w14:textId="77777777" w:rsidR="007C05F5" w:rsidRPr="009D3DFB" w:rsidRDefault="007A1C9B">
      <w:pPr>
        <w:pStyle w:val="Ttulo4"/>
      </w:pPr>
      <w:bookmarkStart w:id="19" w:name="_Toc115859962"/>
      <w:bookmarkStart w:id="20" w:name="_Toc117682173"/>
      <w:r w:rsidRPr="009D3DFB">
        <w:t>Centros de trabajo y convenios</w:t>
      </w:r>
      <w:bookmarkEnd w:id="19"/>
      <w:bookmarkEnd w:id="20"/>
    </w:p>
    <w:p w14:paraId="777400CE" w14:textId="77777777" w:rsidR="00CA5792" w:rsidRPr="001F77BD" w:rsidRDefault="00CA5792" w:rsidP="00CA5792">
      <w:bookmarkStart w:id="21" w:name="_Toc115859963"/>
      <w:r>
        <w:t>La plantilla de CMP AG se ubica en un único centro de trabajo, situado en la calle Naval 7, de La Rioja</w:t>
      </w:r>
      <w:r>
        <w:rPr>
          <w:rFonts w:eastAsia="Times New Roman" w:cstheme="minorHAnsi"/>
          <w:lang w:eastAsia="ca-ES"/>
        </w:rPr>
        <w:t>. A todo el personal aplica el mismo convenio, el Convenio Colectivo general de la industria química.</w:t>
      </w:r>
    </w:p>
    <w:p w14:paraId="3A083CE3" w14:textId="77777777" w:rsidR="007C05F5" w:rsidRDefault="007A1C9B">
      <w:pPr>
        <w:pStyle w:val="Ttulo4"/>
      </w:pPr>
      <w:bookmarkStart w:id="22" w:name="_Toc117682174"/>
      <w:r>
        <w:t>Edad</w:t>
      </w:r>
      <w:bookmarkEnd w:id="21"/>
      <w:bookmarkEnd w:id="22"/>
      <w:r>
        <w:t xml:space="preserve"> </w:t>
      </w:r>
    </w:p>
    <w:p w14:paraId="1E4D89DA" w14:textId="77777777" w:rsidR="000D33AD" w:rsidRDefault="000D33AD" w:rsidP="000D33AD">
      <w:r>
        <w:t>La</w:t>
      </w:r>
      <w:r w:rsidRPr="002367F3">
        <w:t xml:space="preserve"> </w:t>
      </w:r>
      <w:r w:rsidRPr="002367F3">
        <w:rPr>
          <w:b/>
          <w:bCs/>
        </w:rPr>
        <w:t>edad promedio</w:t>
      </w:r>
      <w:r w:rsidRPr="002367F3">
        <w:t xml:space="preserve"> </w:t>
      </w:r>
      <w:r>
        <w:t xml:space="preserve">del personal durante el año 2021 es de </w:t>
      </w:r>
      <w:r>
        <w:rPr>
          <w:b/>
          <w:bCs/>
        </w:rPr>
        <w:t>45,07</w:t>
      </w:r>
      <w:r w:rsidRPr="005B36A1">
        <w:rPr>
          <w:b/>
          <w:bCs/>
        </w:rPr>
        <w:t xml:space="preserve"> años</w:t>
      </w:r>
      <w:r>
        <w:t>, siendo 1,45 años más elevada entre las mujeres.</w:t>
      </w:r>
    </w:p>
    <w:p w14:paraId="1667B8BE" w14:textId="77777777" w:rsidR="00F763D5" w:rsidRDefault="0036664F" w:rsidP="00F763D5">
      <w:r>
        <w:t xml:space="preserve">Por </w:t>
      </w:r>
      <w:r w:rsidRPr="00C628C1">
        <w:rPr>
          <w:b/>
          <w:bCs/>
        </w:rPr>
        <w:t>grupo profesional</w:t>
      </w:r>
      <w:r>
        <w:t>,</w:t>
      </w:r>
      <w:r>
        <w:rPr>
          <w:b/>
          <w:bCs/>
        </w:rPr>
        <w:t xml:space="preserve"> </w:t>
      </w:r>
      <w:r>
        <w:t xml:space="preserve">la media de edad más joven en los hombres la encontramos en el Grupo 3, al haber solo un trabajador con 25 </w:t>
      </w:r>
      <w:proofErr w:type="gramStart"/>
      <w:r>
        <w:t>años de edad</w:t>
      </w:r>
      <w:proofErr w:type="gramEnd"/>
      <w:r>
        <w:t xml:space="preserve">, frente a los 44 años de media de las 4 las mujeres. </w:t>
      </w:r>
      <w:r w:rsidR="00F763D5">
        <w:t>En el caso de las trabajadoras, la media de edad más joven se sitúa en el Grupo 5, con 40 años, frente a los 45 años de media de los trabajadores.</w:t>
      </w:r>
    </w:p>
    <w:p w14:paraId="24271AAE" w14:textId="77777777" w:rsidR="00F763D5" w:rsidRPr="001C6CA3" w:rsidRDefault="00F763D5" w:rsidP="00F763D5">
      <w:r>
        <w:t>Las edades más avanzadas las encontramos en los Grupos 7 y 8, con 55 y 56 años de media en ambos sexos.</w:t>
      </w:r>
    </w:p>
    <w:p w14:paraId="6C9B95A7" w14:textId="084EB707" w:rsidR="00A77731" w:rsidRDefault="003766A8" w:rsidP="003766A8">
      <w:pPr>
        <w:spacing w:before="240"/>
      </w:pPr>
      <w:bookmarkStart w:id="23" w:name="_Toc115859964"/>
      <w:r w:rsidRPr="002367F3">
        <w:t xml:space="preserve">Por </w:t>
      </w:r>
      <w:r w:rsidRPr="002367F3">
        <w:rPr>
          <w:b/>
          <w:bCs/>
        </w:rPr>
        <w:t>rangos de edad</w:t>
      </w:r>
      <w:r w:rsidRPr="002367F3">
        <w:t xml:space="preserve">, </w:t>
      </w:r>
      <w:r>
        <w:t>la mayor concentración tanto de hombres como de mujeres se produce en el rango de 45-55 años, con 19 empleados y 12 empleadas. En términos relativos, esto supone que el 37,25% de la plantilla masculina y el 66,67% de la femenina se encuentran en este rango de edad.</w:t>
      </w:r>
    </w:p>
    <w:p w14:paraId="4ED046C8" w14:textId="77777777" w:rsidR="00A77731" w:rsidRDefault="00A77731">
      <w:r>
        <w:br w:type="page"/>
      </w:r>
    </w:p>
    <w:p w14:paraId="3A083CE7" w14:textId="77777777" w:rsidR="007C05F5" w:rsidRDefault="007A1C9B">
      <w:pPr>
        <w:pStyle w:val="Ttulo4"/>
      </w:pPr>
      <w:bookmarkStart w:id="24" w:name="_Toc117682175"/>
      <w:r>
        <w:lastRenderedPageBreak/>
        <w:t>Antigüedad</w:t>
      </w:r>
      <w:bookmarkEnd w:id="23"/>
      <w:bookmarkEnd w:id="24"/>
      <w:r>
        <w:t xml:space="preserve"> </w:t>
      </w:r>
    </w:p>
    <w:p w14:paraId="62943786" w14:textId="77777777" w:rsidR="005E3012" w:rsidRDefault="005E3012" w:rsidP="005E3012">
      <w:r>
        <w:t xml:space="preserve">A fecha 31 de diciembre de 2021, </w:t>
      </w:r>
      <w:r w:rsidRPr="002367F3">
        <w:t xml:space="preserve">la </w:t>
      </w:r>
      <w:r w:rsidRPr="002367F3">
        <w:rPr>
          <w:b/>
          <w:bCs/>
        </w:rPr>
        <w:t>antigüedad promedio</w:t>
      </w:r>
      <w:r w:rsidRPr="002367F3">
        <w:t xml:space="preserve"> de la plantilla se sitúa en los </w:t>
      </w:r>
      <w:r>
        <w:rPr>
          <w:b/>
          <w:bCs/>
        </w:rPr>
        <w:t>13,93 años</w:t>
      </w:r>
      <w:r>
        <w:t>, lo que demuestra una elevada estabilidad en la empresa. Por sexos, la antigüedad es ligeramente superior entre los hombres.</w:t>
      </w:r>
    </w:p>
    <w:p w14:paraId="49448F63" w14:textId="77777777" w:rsidR="00105656" w:rsidRDefault="00767F79" w:rsidP="00105656">
      <w:r>
        <w:t xml:space="preserve">Por </w:t>
      </w:r>
      <w:r>
        <w:rPr>
          <w:b/>
          <w:bCs/>
        </w:rPr>
        <w:t>grupo profesional</w:t>
      </w:r>
      <w:r>
        <w:t>, la antigüedad más elevada se sitúa en el trabajador del Grupo 8, con 30 años. Entre las mujeres, concentran la mayor antigüedad las trabajadoras del Grupo 4, con 21,5 años en la empresa, frente a los 10,7 años de antigüedad de los trabajadores.</w:t>
      </w:r>
    </w:p>
    <w:p w14:paraId="438FDBCE" w14:textId="663DA43A" w:rsidR="00105656" w:rsidRDefault="00105656" w:rsidP="00105656">
      <w:r w:rsidRPr="002367F3">
        <w:t xml:space="preserve">Por </w:t>
      </w:r>
      <w:r w:rsidRPr="002367F3">
        <w:rPr>
          <w:b/>
          <w:bCs/>
        </w:rPr>
        <w:t>rangos</w:t>
      </w:r>
      <w:r>
        <w:rPr>
          <w:b/>
          <w:bCs/>
        </w:rPr>
        <w:t xml:space="preserve"> de antigüedad</w:t>
      </w:r>
      <w:r w:rsidRPr="002367F3">
        <w:t>, la mayor</w:t>
      </w:r>
      <w:r>
        <w:t xml:space="preserve"> concentración</w:t>
      </w:r>
      <w:r w:rsidRPr="002367F3">
        <w:t xml:space="preserve"> de plantilla </w:t>
      </w:r>
      <w:r>
        <w:t xml:space="preserve">femenina y masculina se produce en el rango de </w:t>
      </w:r>
      <w:r>
        <w:rPr>
          <w:b/>
          <w:bCs/>
        </w:rPr>
        <w:t>15 a 25 años</w:t>
      </w:r>
      <w:r w:rsidRPr="002367F3">
        <w:t xml:space="preserve"> (</w:t>
      </w:r>
      <w:r>
        <w:t xml:space="preserve">29% de personas). </w:t>
      </w:r>
    </w:p>
    <w:p w14:paraId="65D2280C" w14:textId="70540E98" w:rsidR="00105656" w:rsidRDefault="008F4D48" w:rsidP="008F4D48">
      <w:pPr>
        <w:pStyle w:val="Ttulo4"/>
      </w:pPr>
      <w:bookmarkStart w:id="25" w:name="_Toc117682176"/>
      <w:r>
        <w:t>Nivel de Estudios</w:t>
      </w:r>
      <w:bookmarkEnd w:id="25"/>
    </w:p>
    <w:p w14:paraId="63C0DEC5" w14:textId="207B0614" w:rsidR="00AA08EB" w:rsidRDefault="00AA08EB" w:rsidP="00AA08EB">
      <w:r w:rsidRPr="00AA08EB">
        <w:t>Cerca de la mitad del personal en CMP AG posee estudios de Licenciatura: 24 hombres y 10 mujeres, lo que en términos relativos se traduce en un 47,06% de la plantilla masculina y un 55,56% de la plantilla femenina.</w:t>
      </w:r>
    </w:p>
    <w:p w14:paraId="2AA501A3" w14:textId="5E164BD4" w:rsidR="00956923" w:rsidRPr="00AA08EB" w:rsidRDefault="00956923" w:rsidP="00956923">
      <w:r>
        <w:t>En proporción al conjunto de su sexo, las mujeres poseen un nivel de estudios más elevado que los hombres: el 83,33% de la plantilla femenina superan el nivel de diplomatura, frente al 76,4% de los hombres.</w:t>
      </w:r>
    </w:p>
    <w:p w14:paraId="3A083CED" w14:textId="77777777" w:rsidR="007C05F5" w:rsidRDefault="007A1C9B">
      <w:pPr>
        <w:pStyle w:val="Ttulo3"/>
      </w:pPr>
      <w:bookmarkStart w:id="26" w:name="_Toc115859965"/>
      <w:bookmarkStart w:id="27" w:name="_Toc117682177"/>
      <w:r>
        <w:t>REPRESENTACIÓN LEGAL DE LOS/AS TRABAJADORES/AS</w:t>
      </w:r>
      <w:bookmarkEnd w:id="26"/>
      <w:bookmarkEnd w:id="27"/>
    </w:p>
    <w:p w14:paraId="2EF0E374" w14:textId="77777777" w:rsidR="00B4759F" w:rsidRDefault="00B4759F" w:rsidP="00B4759F">
      <w:bookmarkStart w:id="28" w:name="_Toc115859966"/>
      <w:r>
        <w:t>La Representación Legal de los/as Trabajadores/as en CMP AG se encuentra masculinizada al 100% con 5 hombres y ninguna mujer.</w:t>
      </w:r>
    </w:p>
    <w:p w14:paraId="3A083CEF" w14:textId="2D965247" w:rsidR="007C05F5" w:rsidRDefault="007A1C9B">
      <w:pPr>
        <w:pStyle w:val="Ttulo3"/>
        <w:jc w:val="center"/>
      </w:pPr>
      <w:bookmarkStart w:id="29" w:name="_Toc117682178"/>
      <w:r>
        <w:t>CONCLUSIONES PERFIL DE LA PLANTILLA</w:t>
      </w:r>
      <w:bookmarkEnd w:id="28"/>
      <w:bookmarkEnd w:id="29"/>
    </w:p>
    <w:tbl>
      <w:tblPr>
        <w:tblStyle w:val="Tablaconcuadrcula"/>
        <w:tblW w:w="0" w:type="auto"/>
        <w:tblBorders>
          <w:top w:val="single" w:sz="4" w:space="0" w:color="D1D2D4"/>
          <w:left w:val="single" w:sz="4" w:space="0" w:color="D1D2D4"/>
          <w:bottom w:val="single" w:sz="4" w:space="0" w:color="D1D2D4"/>
          <w:right w:val="single" w:sz="4" w:space="0" w:color="D1D2D4"/>
          <w:insideH w:val="single" w:sz="4" w:space="0" w:color="D1D2D4"/>
          <w:insideV w:val="single" w:sz="4" w:space="0" w:color="D1D2D4"/>
        </w:tblBorders>
        <w:tblLook w:val="04A0" w:firstRow="1" w:lastRow="0" w:firstColumn="1" w:lastColumn="0" w:noHBand="0" w:noVBand="1"/>
      </w:tblPr>
      <w:tblGrid>
        <w:gridCol w:w="9204"/>
      </w:tblGrid>
      <w:tr w:rsidR="00BE2F44" w:rsidRPr="00C43479" w14:paraId="2E811436" w14:textId="77777777" w:rsidTr="007A47C2">
        <w:trPr>
          <w:trHeight w:val="448"/>
        </w:trPr>
        <w:tc>
          <w:tcPr>
            <w:tcW w:w="9204" w:type="dxa"/>
            <w:shd w:val="clear" w:color="auto" w:fill="009DCD"/>
          </w:tcPr>
          <w:p w14:paraId="73480F55" w14:textId="77777777" w:rsidR="00BE2F44" w:rsidRPr="00C43479" w:rsidRDefault="00BE2F44" w:rsidP="007A47C2">
            <w:pPr>
              <w:jc w:val="center"/>
              <w:rPr>
                <w:rFonts w:cstheme="minorHAnsi"/>
                <w:color w:val="FFFFFF" w:themeColor="background1"/>
              </w:rPr>
            </w:pPr>
            <w:bookmarkStart w:id="30" w:name="_Hlk79143046"/>
            <w:r w:rsidRPr="00C43479">
              <w:rPr>
                <w:rFonts w:cstheme="minorHAnsi"/>
                <w:color w:val="FFFFFF" w:themeColor="background1"/>
              </w:rPr>
              <w:t>PUNTOS FUERTES</w:t>
            </w:r>
          </w:p>
        </w:tc>
      </w:tr>
      <w:tr w:rsidR="00BE2F44" w:rsidRPr="00C43479" w14:paraId="441ECEE8" w14:textId="77777777" w:rsidTr="007A47C2">
        <w:tc>
          <w:tcPr>
            <w:tcW w:w="9204" w:type="dxa"/>
          </w:tcPr>
          <w:p w14:paraId="28F1177D" w14:textId="77777777" w:rsidR="00BE2F44" w:rsidRPr="00C43479" w:rsidRDefault="00BE2F44" w:rsidP="007A47C2">
            <w:pPr>
              <w:spacing w:line="276" w:lineRule="auto"/>
              <w:rPr>
                <w:rFonts w:cstheme="minorHAnsi"/>
              </w:rPr>
            </w:pPr>
            <w:r>
              <w:rPr>
                <w:rFonts w:cstheme="minorHAnsi"/>
              </w:rPr>
              <w:t>Toda la plantilla se rige bajo el mismo Convenio Colectivo, por lo que aplican las mismas condiciones.</w:t>
            </w:r>
          </w:p>
        </w:tc>
      </w:tr>
      <w:tr w:rsidR="00BE2F44" w:rsidRPr="00C43479" w14:paraId="78D85DC7" w14:textId="77777777" w:rsidTr="007A47C2">
        <w:tc>
          <w:tcPr>
            <w:tcW w:w="9204" w:type="dxa"/>
          </w:tcPr>
          <w:p w14:paraId="6CF47278" w14:textId="77777777" w:rsidR="00BE2F44" w:rsidRPr="00C43479" w:rsidRDefault="00BE2F44" w:rsidP="007A47C2">
            <w:pPr>
              <w:spacing w:line="276" w:lineRule="auto"/>
              <w:rPr>
                <w:rFonts w:cstheme="minorHAnsi"/>
              </w:rPr>
            </w:pPr>
            <w:r>
              <w:rPr>
                <w:rFonts w:cstheme="minorHAnsi"/>
              </w:rPr>
              <w:t>El promedio de edad de la plantilla es similar en hombres y mujeres. En ambos casos coincide mayor edad media en grupos profesionales más elevados.</w:t>
            </w:r>
          </w:p>
        </w:tc>
      </w:tr>
      <w:tr w:rsidR="00BE2F44" w:rsidRPr="00C43479" w14:paraId="52A9D3D2" w14:textId="77777777" w:rsidTr="007A47C2">
        <w:tc>
          <w:tcPr>
            <w:tcW w:w="9204" w:type="dxa"/>
          </w:tcPr>
          <w:p w14:paraId="1F92829F" w14:textId="77777777" w:rsidR="00BE2F44" w:rsidRDefault="00BE2F44" w:rsidP="007A47C2">
            <w:pPr>
              <w:spacing w:line="276" w:lineRule="auto"/>
              <w:rPr>
                <w:rFonts w:cstheme="minorHAnsi"/>
              </w:rPr>
            </w:pPr>
            <w:r>
              <w:rPr>
                <w:rFonts w:cstheme="minorHAnsi"/>
              </w:rPr>
              <w:t>El promedio de antigüedad es similar en hombres y mujeres.</w:t>
            </w:r>
          </w:p>
        </w:tc>
      </w:tr>
      <w:tr w:rsidR="00BE2F44" w:rsidRPr="00C43479" w14:paraId="4280E3A7" w14:textId="77777777" w:rsidTr="007A47C2">
        <w:tc>
          <w:tcPr>
            <w:tcW w:w="9204" w:type="dxa"/>
          </w:tcPr>
          <w:p w14:paraId="582FF2C2" w14:textId="77777777" w:rsidR="00BE2F44" w:rsidRDefault="00BE2F44" w:rsidP="007A47C2">
            <w:pPr>
              <w:spacing w:line="276" w:lineRule="auto"/>
              <w:rPr>
                <w:rFonts w:cstheme="minorHAnsi"/>
              </w:rPr>
            </w:pPr>
            <w:r>
              <w:rPr>
                <w:rFonts w:cstheme="minorHAnsi"/>
              </w:rPr>
              <w:t>El nivel de estudios de las mujeres es, proporcionalmente a sus plantillas, superior al de los hombres.</w:t>
            </w:r>
          </w:p>
        </w:tc>
      </w:tr>
    </w:tbl>
    <w:p w14:paraId="6DCBAAAF" w14:textId="77777777" w:rsidR="00CB0A0E" w:rsidRDefault="00CB0A0E"/>
    <w:tbl>
      <w:tblPr>
        <w:tblStyle w:val="Tablaconcuadrcula"/>
        <w:tblW w:w="0" w:type="auto"/>
        <w:tblBorders>
          <w:top w:val="single" w:sz="4" w:space="0" w:color="D1D2D4"/>
          <w:left w:val="single" w:sz="4" w:space="0" w:color="D1D2D4"/>
          <w:bottom w:val="single" w:sz="4" w:space="0" w:color="D1D2D4"/>
          <w:right w:val="single" w:sz="4" w:space="0" w:color="D1D2D4"/>
          <w:insideH w:val="single" w:sz="4" w:space="0" w:color="D1D2D4"/>
          <w:insideV w:val="single" w:sz="4" w:space="0" w:color="D1D2D4"/>
        </w:tblBorders>
        <w:tblLook w:val="04A0" w:firstRow="1" w:lastRow="0" w:firstColumn="1" w:lastColumn="0" w:noHBand="0" w:noVBand="1"/>
      </w:tblPr>
      <w:tblGrid>
        <w:gridCol w:w="9204"/>
      </w:tblGrid>
      <w:tr w:rsidR="00BE2F44" w:rsidRPr="00C43479" w14:paraId="539B4002" w14:textId="77777777" w:rsidTr="007A47C2">
        <w:tc>
          <w:tcPr>
            <w:tcW w:w="9204" w:type="dxa"/>
            <w:shd w:val="clear" w:color="auto" w:fill="009DCD"/>
          </w:tcPr>
          <w:p w14:paraId="65AA5C13" w14:textId="77777777" w:rsidR="00BE2F44" w:rsidRPr="00C43479" w:rsidRDefault="00BE2F44" w:rsidP="007A47C2">
            <w:pPr>
              <w:jc w:val="center"/>
              <w:rPr>
                <w:rFonts w:cstheme="minorHAnsi"/>
                <w:color w:val="FFFFFF" w:themeColor="background1"/>
              </w:rPr>
            </w:pPr>
            <w:r>
              <w:rPr>
                <w:rFonts w:cstheme="minorHAnsi"/>
                <w:color w:val="FFFFFF" w:themeColor="background1"/>
              </w:rPr>
              <w:lastRenderedPageBreak/>
              <w:t>PUNTOS DE MEJORA</w:t>
            </w:r>
          </w:p>
        </w:tc>
      </w:tr>
      <w:tr w:rsidR="00BE2F44" w:rsidRPr="00C43479" w14:paraId="68339D81" w14:textId="77777777" w:rsidTr="007A47C2">
        <w:tc>
          <w:tcPr>
            <w:tcW w:w="9204" w:type="dxa"/>
          </w:tcPr>
          <w:p w14:paraId="05F37747" w14:textId="77777777" w:rsidR="00BE2F44" w:rsidRPr="00C43479" w:rsidRDefault="00BE2F44" w:rsidP="007A47C2">
            <w:pPr>
              <w:spacing w:line="276" w:lineRule="auto"/>
              <w:rPr>
                <w:rFonts w:cstheme="minorHAnsi"/>
              </w:rPr>
            </w:pPr>
            <w:r>
              <w:rPr>
                <w:rFonts w:cstheme="minorHAnsi"/>
              </w:rPr>
              <w:t>Empresa masculinizada con un más de un 70% de hombres. Se recomienda seguir incorporando más mujeres en la empresa, a fin de equilibrar la plantilla en los próximos años.</w:t>
            </w:r>
          </w:p>
        </w:tc>
      </w:tr>
      <w:tr w:rsidR="00BE2F44" w:rsidRPr="00C43479" w14:paraId="510C61A6" w14:textId="77777777" w:rsidTr="007A47C2">
        <w:tc>
          <w:tcPr>
            <w:tcW w:w="9204" w:type="dxa"/>
          </w:tcPr>
          <w:p w14:paraId="1F2E5F57" w14:textId="77777777" w:rsidR="00BE2F44" w:rsidRDefault="00BE2F44" w:rsidP="007A47C2">
            <w:pPr>
              <w:spacing w:line="276" w:lineRule="auto"/>
              <w:rPr>
                <w:rFonts w:cstheme="minorHAnsi"/>
              </w:rPr>
            </w:pPr>
            <w:r>
              <w:rPr>
                <w:rFonts w:cstheme="minorHAnsi"/>
              </w:rPr>
              <w:t>La Representación de los/as trabajadores/as se encuentra masculinizada al 100%. Se recomienda equilibrar este órgano a fin de que exista una representación de mujeres proporcional a su presencia en la empresa.</w:t>
            </w:r>
          </w:p>
        </w:tc>
      </w:tr>
      <w:bookmarkEnd w:id="30"/>
    </w:tbl>
    <w:p w14:paraId="3A083CFC" w14:textId="77777777" w:rsidR="007C05F5" w:rsidRDefault="007C05F5">
      <w:pPr>
        <w:pStyle w:val="Ttulo3"/>
      </w:pPr>
    </w:p>
    <w:p w14:paraId="3A083CFD" w14:textId="77777777" w:rsidR="007C05F5" w:rsidRDefault="007A1C9B">
      <w:pPr>
        <w:pStyle w:val="Ttulo3"/>
      </w:pPr>
      <w:bookmarkStart w:id="31" w:name="_heading=h.17dp8vu" w:colFirst="0" w:colLast="0"/>
      <w:bookmarkStart w:id="32" w:name="_Toc115859967"/>
      <w:bookmarkStart w:id="33" w:name="_Toc117682179"/>
      <w:bookmarkEnd w:id="31"/>
      <w:r>
        <w:t>Clasificación profesional E INFRARREPRESENTACIÓN FEMENINA</w:t>
      </w:r>
      <w:bookmarkEnd w:id="32"/>
      <w:bookmarkEnd w:id="33"/>
    </w:p>
    <w:p w14:paraId="2A41A0E4" w14:textId="3A5E2ACD" w:rsidR="007A1C9B" w:rsidRDefault="007A1C9B" w:rsidP="7C934E44">
      <w:pPr>
        <w:pStyle w:val="Ttulo4"/>
        <w:rPr>
          <w:smallCaps/>
          <w:u w:val="single"/>
        </w:rPr>
      </w:pPr>
      <w:bookmarkStart w:id="34" w:name="_heading=h.3rdcrjn"/>
      <w:bookmarkStart w:id="35" w:name="_Toc115859968"/>
      <w:bookmarkStart w:id="36" w:name="_Toc117682180"/>
      <w:bookmarkEnd w:id="34"/>
      <w:r>
        <w:t xml:space="preserve">Distribución por </w:t>
      </w:r>
      <w:bookmarkEnd w:id="35"/>
      <w:r w:rsidR="5797EC92" w:rsidRPr="00A86D20">
        <w:t>divisiones funcionales</w:t>
      </w:r>
      <w:bookmarkEnd w:id="36"/>
    </w:p>
    <w:p w14:paraId="3CBB467E" w14:textId="77777777" w:rsidR="00455457" w:rsidRPr="00A51D35" w:rsidRDefault="00455457" w:rsidP="00455457">
      <w:r w:rsidRPr="00A51D35">
        <w:t>De acuerdo con el XX Convenio colectivo general de la industria química, cada uno de los Grupos Profesionales se clasifican dentro de las divisiones orgánicas funcionales. Dichas divisiones orgánicas funcionales son:</w:t>
      </w:r>
    </w:p>
    <w:p w14:paraId="778C153B" w14:textId="77777777" w:rsidR="00455457" w:rsidRPr="00A51D35" w:rsidRDefault="00455457" w:rsidP="00455457">
      <w:pPr>
        <w:pStyle w:val="Prrafodelista"/>
        <w:numPr>
          <w:ilvl w:val="0"/>
          <w:numId w:val="36"/>
        </w:numPr>
      </w:pPr>
      <w:r w:rsidRPr="00A51D35">
        <w:t>Producción.</w:t>
      </w:r>
    </w:p>
    <w:p w14:paraId="541760E2" w14:textId="77777777" w:rsidR="00455457" w:rsidRPr="00A51D35" w:rsidRDefault="00455457" w:rsidP="00455457">
      <w:pPr>
        <w:pStyle w:val="Prrafodelista"/>
        <w:numPr>
          <w:ilvl w:val="0"/>
          <w:numId w:val="36"/>
        </w:numPr>
      </w:pPr>
      <w:r w:rsidRPr="00A51D35">
        <w:t>Mantenimiento.</w:t>
      </w:r>
    </w:p>
    <w:p w14:paraId="1FECA009" w14:textId="77777777" w:rsidR="00455457" w:rsidRPr="00A51D35" w:rsidRDefault="00455457" w:rsidP="00455457">
      <w:pPr>
        <w:pStyle w:val="Prrafodelista"/>
        <w:numPr>
          <w:ilvl w:val="0"/>
          <w:numId w:val="36"/>
        </w:numPr>
      </w:pPr>
      <w:r w:rsidRPr="00A51D35">
        <w:t>Servicios.</w:t>
      </w:r>
    </w:p>
    <w:p w14:paraId="53C43C41" w14:textId="77777777" w:rsidR="00455457" w:rsidRPr="00A51D35" w:rsidRDefault="00455457" w:rsidP="00455457">
      <w:pPr>
        <w:pStyle w:val="Prrafodelista"/>
        <w:numPr>
          <w:ilvl w:val="0"/>
          <w:numId w:val="36"/>
        </w:numPr>
      </w:pPr>
      <w:r w:rsidRPr="00A51D35">
        <w:t>Investigación y laboratorios.</w:t>
      </w:r>
    </w:p>
    <w:p w14:paraId="2A48724A" w14:textId="77777777" w:rsidR="00455457" w:rsidRPr="00A51D35" w:rsidRDefault="00455457" w:rsidP="00455457">
      <w:pPr>
        <w:pStyle w:val="Prrafodelista"/>
        <w:numPr>
          <w:ilvl w:val="0"/>
          <w:numId w:val="36"/>
        </w:numPr>
      </w:pPr>
      <w:r w:rsidRPr="00A51D35">
        <w:t>Administración e informática.</w:t>
      </w:r>
    </w:p>
    <w:p w14:paraId="38555135" w14:textId="39CFB47C" w:rsidR="00455457" w:rsidRDefault="00455457" w:rsidP="00455457">
      <w:pPr>
        <w:pStyle w:val="Prrafodelista"/>
        <w:numPr>
          <w:ilvl w:val="0"/>
          <w:numId w:val="36"/>
        </w:numPr>
      </w:pPr>
      <w:r w:rsidRPr="00A51D35">
        <w:t xml:space="preserve">Comercial. </w:t>
      </w:r>
    </w:p>
    <w:p w14:paraId="6454FE3B" w14:textId="2046E19C" w:rsidR="00260DEA" w:rsidRPr="00A51D35" w:rsidRDefault="00260DEA" w:rsidP="00260DEA">
      <w:r w:rsidRPr="00A51D35">
        <w:t xml:space="preserve">Asimismo, según el Convenio </w:t>
      </w:r>
      <w:r>
        <w:t xml:space="preserve">General </w:t>
      </w:r>
      <w:r w:rsidRPr="00A51D35">
        <w:t>de la Industria Química</w:t>
      </w:r>
      <w:r>
        <w:t>,</w:t>
      </w:r>
      <w:r w:rsidRPr="00A51D35">
        <w:t xml:space="preserve"> la clasificación de los grupos profesionales </w:t>
      </w:r>
      <w:r>
        <w:t xml:space="preserve">va del grupo 0 al </w:t>
      </w:r>
      <w:r w:rsidR="001B6570">
        <w:t>grupo 8.</w:t>
      </w:r>
      <w:r w:rsidRPr="00A51D35">
        <w:t xml:space="preserve"> </w:t>
      </w:r>
    </w:p>
    <w:p w14:paraId="4CB56E3B" w14:textId="17836EF6" w:rsidR="00515068" w:rsidRDefault="00515068" w:rsidP="00515068">
      <w:pPr>
        <w:spacing w:before="0" w:after="160"/>
      </w:pPr>
      <w:r>
        <w:t>De los 6 grupos profesionales presentes en CMP AG, el que concentra mayor proporción de plantilla es el G-5, con un total de 35 personas trabajadoras: 26 hombres y 9 mujeres. Estas cifras representan a la mitad de la plantilla masculina y femenina.</w:t>
      </w:r>
      <w:r w:rsidR="001402D5">
        <w:t xml:space="preserve"> La presencia femenina es superior a la masculina en el G-3, ya que concentra al 22,22% de mujeres, frente al 1,96% de hombres</w:t>
      </w:r>
      <w:r w:rsidR="00B60442">
        <w:t>. E</w:t>
      </w:r>
      <w:r w:rsidR="00EE0361">
        <w:t xml:space="preserve">n este grupo se sitúan las categorías de Auxiliar o </w:t>
      </w:r>
      <w:proofErr w:type="gramStart"/>
      <w:r w:rsidR="00EE0361">
        <w:t>Secretaria</w:t>
      </w:r>
      <w:proofErr w:type="gramEnd"/>
      <w:r w:rsidR="001402D5">
        <w:t>. Por el contrario, el peso de los hombres en los dos grupos superiores (G-7 y G-8) es mayor que el de las mujeres</w:t>
      </w:r>
      <w:r w:rsidR="00EE0361">
        <w:t xml:space="preserve">, y </w:t>
      </w:r>
      <w:r w:rsidR="00947AF4">
        <w:t xml:space="preserve">en estos grupos se emplean los cargos de </w:t>
      </w:r>
      <w:proofErr w:type="gramStart"/>
      <w:r w:rsidR="00947AF4">
        <w:t>Responsables</w:t>
      </w:r>
      <w:proofErr w:type="gramEnd"/>
      <w:r w:rsidR="00947AF4">
        <w:t xml:space="preserve"> de Departamento y CEO, por lo que estos datos demuestran cierta segregación vertical en la plantilla.</w:t>
      </w:r>
    </w:p>
    <w:p w14:paraId="284497A2" w14:textId="13787189" w:rsidR="004E3AB0" w:rsidRDefault="004E3AB0" w:rsidP="00515068">
      <w:pPr>
        <w:spacing w:before="0" w:after="160"/>
      </w:pPr>
      <w:r>
        <w:t xml:space="preserve">La </w:t>
      </w:r>
      <w:r w:rsidRPr="00FE1F81">
        <w:rPr>
          <w:b/>
          <w:bCs/>
        </w:rPr>
        <w:t>composición</w:t>
      </w:r>
      <w:r>
        <w:t xml:space="preserve"> de</w:t>
      </w:r>
      <w:r w:rsidRPr="002367F3">
        <w:t xml:space="preserve"> cada</w:t>
      </w:r>
      <w:r>
        <w:t xml:space="preserve"> grupo profesional por sexo refleja una feminización del grupo inferior de la escala jerárquica (G-3), frente a una masculinización de los grupos superiores</w:t>
      </w:r>
      <w:r w:rsidR="004A0B33">
        <w:t>.</w:t>
      </w:r>
    </w:p>
    <w:p w14:paraId="3A083D05" w14:textId="6CDCF362" w:rsidR="007C05F5" w:rsidRDefault="00EF5EA4">
      <w:pPr>
        <w:pStyle w:val="Ttulo4"/>
      </w:pPr>
      <w:bookmarkStart w:id="37" w:name="_Toc117682181"/>
      <w:r>
        <w:lastRenderedPageBreak/>
        <w:t>Puestos de trabajo</w:t>
      </w:r>
      <w:bookmarkEnd w:id="37"/>
    </w:p>
    <w:p w14:paraId="6B0A3797" w14:textId="77777777" w:rsidR="00772F62" w:rsidRDefault="00772F62" w:rsidP="00772F62">
      <w:proofErr w:type="gramStart"/>
      <w:r>
        <w:t>De acuerdo a</w:t>
      </w:r>
      <w:proofErr w:type="gramEnd"/>
      <w:r>
        <w:t xml:space="preserve"> los datos aportados por CMP AG, durante el año 2021 el personal se ha distribuido en </w:t>
      </w:r>
      <w:r>
        <w:rPr>
          <w:b/>
          <w:bCs/>
        </w:rPr>
        <w:t>53</w:t>
      </w:r>
      <w:r w:rsidRPr="00076E93">
        <w:rPr>
          <w:b/>
          <w:bCs/>
        </w:rPr>
        <w:t xml:space="preserve"> </w:t>
      </w:r>
      <w:r w:rsidRPr="00CE32E7">
        <w:rPr>
          <w:b/>
          <w:bCs/>
        </w:rPr>
        <w:t>puestos de trabajo</w:t>
      </w:r>
      <w:r>
        <w:rPr>
          <w:b/>
          <w:bCs/>
        </w:rPr>
        <w:t xml:space="preserve"> </w:t>
      </w:r>
      <w:r w:rsidRPr="00BB4492">
        <w:t>diferentes</w:t>
      </w:r>
      <w:r>
        <w:t xml:space="preserve">, 43 de ellos ocupados exclusivamente por un hombre o por una mujer. </w:t>
      </w:r>
    </w:p>
    <w:p w14:paraId="0FFF549A" w14:textId="21636B09" w:rsidR="005654E9" w:rsidRDefault="00414780" w:rsidP="007609D9">
      <w:r>
        <w:t xml:space="preserve">El puesto que concentra mayor volumen de personal es el de </w:t>
      </w:r>
      <w:r w:rsidRPr="008F700E">
        <w:rPr>
          <w:b/>
          <w:bCs/>
        </w:rPr>
        <w:t>Técnico SAP</w:t>
      </w:r>
      <w:r w:rsidR="005654E9">
        <w:t>. En proporción a su plantilla, en él se emplea el 16,67% de las trabajadoras, frente al 3,92% de los trabajadores.</w:t>
      </w:r>
      <w:r w:rsidR="007609D9">
        <w:t xml:space="preserve"> </w:t>
      </w:r>
      <w:r w:rsidR="005654E9">
        <w:t xml:space="preserve">Le siguen en volumen de plantilla los puestos de </w:t>
      </w:r>
      <w:r w:rsidR="005654E9" w:rsidRPr="008820CF">
        <w:rPr>
          <w:b/>
          <w:bCs/>
        </w:rPr>
        <w:t>Técnico de Industrialización</w:t>
      </w:r>
      <w:r w:rsidR="005654E9">
        <w:t xml:space="preserve"> y </w:t>
      </w:r>
      <w:r w:rsidR="005654E9" w:rsidRPr="008820CF">
        <w:rPr>
          <w:b/>
          <w:bCs/>
        </w:rPr>
        <w:t>Delineante</w:t>
      </w:r>
      <w:r w:rsidR="005654E9">
        <w:t>, ambos ocupados exclusivamente por hombres.</w:t>
      </w:r>
      <w:r w:rsidR="00C349E5">
        <w:t xml:space="preserve"> La mayoría de </w:t>
      </w:r>
      <w:proofErr w:type="gramStart"/>
      <w:r w:rsidR="00C349E5">
        <w:t>puestos</w:t>
      </w:r>
      <w:proofErr w:type="gramEnd"/>
      <w:r w:rsidR="00C349E5">
        <w:t xml:space="preserve"> de responsabilidad están ocupados por un hombre, con excepción de la Responsable de Laboratorio y la Responsable de RRHH.</w:t>
      </w:r>
    </w:p>
    <w:p w14:paraId="48E01EA8" w14:textId="77777777" w:rsidR="007F0CE8" w:rsidRDefault="007F0CE8" w:rsidP="007F0CE8">
      <w:bookmarkStart w:id="38" w:name="_Toc115859971"/>
      <w:r>
        <w:t xml:space="preserve">Existe una tendencia hacia la segregación horizontal de determinadas posiciones dentro de la organización, ya que la mayoría de los puestos administrativos, auxiliares, de laboratorio o de Recursos Humanos, están ocupados por mujeres; mientras las posiciones de ingeniería están ocupadas por hombres. </w:t>
      </w:r>
    </w:p>
    <w:p w14:paraId="3A083D0A" w14:textId="093EF1C3" w:rsidR="007C05F5" w:rsidRDefault="00B21BB6">
      <w:pPr>
        <w:pStyle w:val="Ttulo4"/>
      </w:pPr>
      <w:bookmarkStart w:id="39" w:name="_Toc117682182"/>
      <w:r>
        <w:t>Departamentos</w:t>
      </w:r>
      <w:bookmarkEnd w:id="38"/>
      <w:bookmarkEnd w:id="39"/>
    </w:p>
    <w:p w14:paraId="0DE19598" w14:textId="77777777" w:rsidR="001429A5" w:rsidRDefault="001429A5" w:rsidP="001429A5">
      <w:r w:rsidRPr="00790E26">
        <w:t xml:space="preserve">La plantilla de </w:t>
      </w:r>
      <w:r>
        <w:t xml:space="preserve">CMP AG </w:t>
      </w:r>
      <w:r w:rsidRPr="00790E26">
        <w:t xml:space="preserve">se distribuye en </w:t>
      </w:r>
      <w:r>
        <w:rPr>
          <w:b/>
          <w:bCs/>
        </w:rPr>
        <w:t>14</w:t>
      </w:r>
      <w:r w:rsidRPr="00790E26">
        <w:rPr>
          <w:b/>
          <w:bCs/>
        </w:rPr>
        <w:t xml:space="preserve"> </w:t>
      </w:r>
      <w:r>
        <w:rPr>
          <w:b/>
          <w:bCs/>
        </w:rPr>
        <w:t>departamentos</w:t>
      </w:r>
      <w:r>
        <w:t xml:space="preserve">, siendo el de </w:t>
      </w:r>
      <w:r>
        <w:rPr>
          <w:b/>
          <w:bCs/>
        </w:rPr>
        <w:t>Finanzas</w:t>
      </w:r>
      <w:r>
        <w:t xml:space="preserve"> el que concentra mayor número de personas, con 12 trabajadores/as (17,39%); seguido de </w:t>
      </w:r>
      <w:r>
        <w:rPr>
          <w:b/>
          <w:bCs/>
        </w:rPr>
        <w:t>D+D</w:t>
      </w:r>
      <w:r>
        <w:t xml:space="preserve">, con 10 trabajadores/as (14,49%); e </w:t>
      </w:r>
      <w:r w:rsidRPr="008A0B9F">
        <w:rPr>
          <w:b/>
          <w:bCs/>
        </w:rPr>
        <w:t>Industrialización</w:t>
      </w:r>
      <w:r>
        <w:t xml:space="preserve">, con 9 personas. </w:t>
      </w:r>
    </w:p>
    <w:p w14:paraId="6C893CE4" w14:textId="67F1E6D8" w:rsidR="00C265E8" w:rsidRDefault="00C265E8" w:rsidP="001429A5">
      <w:r>
        <w:t xml:space="preserve">La </w:t>
      </w:r>
      <w:r w:rsidRPr="00F96519">
        <w:rPr>
          <w:b/>
          <w:bCs/>
        </w:rPr>
        <w:t>composición</w:t>
      </w:r>
      <w:r>
        <w:t xml:space="preserve"> por sexo de cada departamento muestra una presencia equilibrada de mujeres y hombres únicamente en el departamento de Compras, con 3 hombres y 3 mujeres. Con excepción de DPV y RRHH, que se encuentran feminizados, el resto de </w:t>
      </w:r>
      <w:proofErr w:type="gramStart"/>
      <w:r>
        <w:t>departamentos</w:t>
      </w:r>
      <w:proofErr w:type="gramEnd"/>
      <w:r>
        <w:t xml:space="preserve"> se encuentran masculinizados en mayor porcentaje que el global de la plantilla.</w:t>
      </w:r>
    </w:p>
    <w:p w14:paraId="3A083D13" w14:textId="6A0F27FE" w:rsidR="007C05F5" w:rsidRDefault="007A1C9B">
      <w:pPr>
        <w:pStyle w:val="Ttulo3"/>
        <w:jc w:val="center"/>
      </w:pPr>
      <w:bookmarkStart w:id="40" w:name="_Toc115859972"/>
      <w:bookmarkStart w:id="41" w:name="_Toc117682183"/>
      <w:r>
        <w:t>CONCLUSIONES CLASIFICACIÓN PROFESIONAL</w:t>
      </w:r>
      <w:bookmarkEnd w:id="40"/>
      <w:bookmarkEnd w:id="41"/>
    </w:p>
    <w:tbl>
      <w:tblPr>
        <w:tblStyle w:val="Tablaconcuadrcula"/>
        <w:tblW w:w="0" w:type="auto"/>
        <w:tblBorders>
          <w:top w:val="single" w:sz="4" w:space="0" w:color="D1D2D4"/>
          <w:left w:val="single" w:sz="4" w:space="0" w:color="D1D2D4"/>
          <w:bottom w:val="single" w:sz="4" w:space="0" w:color="D1D2D4"/>
          <w:right w:val="single" w:sz="4" w:space="0" w:color="D1D2D4"/>
          <w:insideH w:val="single" w:sz="4" w:space="0" w:color="D1D2D4"/>
          <w:insideV w:val="single" w:sz="4" w:space="0" w:color="D1D2D4"/>
        </w:tblBorders>
        <w:tblLook w:val="04A0" w:firstRow="1" w:lastRow="0" w:firstColumn="1" w:lastColumn="0" w:noHBand="0" w:noVBand="1"/>
      </w:tblPr>
      <w:tblGrid>
        <w:gridCol w:w="9204"/>
      </w:tblGrid>
      <w:tr w:rsidR="00855D7A" w:rsidRPr="00C43479" w14:paraId="6E10B4DC" w14:textId="77777777" w:rsidTr="0032524A">
        <w:trPr>
          <w:trHeight w:val="448"/>
        </w:trPr>
        <w:tc>
          <w:tcPr>
            <w:tcW w:w="9204" w:type="dxa"/>
            <w:shd w:val="clear" w:color="auto" w:fill="009DCD"/>
          </w:tcPr>
          <w:p w14:paraId="7457F9A2" w14:textId="77777777" w:rsidR="00855D7A" w:rsidRPr="00C43479" w:rsidRDefault="00855D7A" w:rsidP="0032524A">
            <w:pPr>
              <w:jc w:val="center"/>
              <w:rPr>
                <w:rFonts w:cstheme="minorHAnsi"/>
                <w:color w:val="FFFFFF" w:themeColor="background1"/>
              </w:rPr>
            </w:pPr>
            <w:bookmarkStart w:id="42" w:name="_heading=h.lnxbz9" w:colFirst="0" w:colLast="0"/>
            <w:bookmarkStart w:id="43" w:name="_heading=h.35nkun2" w:colFirst="0" w:colLast="0"/>
            <w:bookmarkEnd w:id="42"/>
            <w:bookmarkEnd w:id="43"/>
            <w:r w:rsidRPr="00C43479">
              <w:rPr>
                <w:rFonts w:cstheme="minorHAnsi"/>
                <w:color w:val="FFFFFF" w:themeColor="background1"/>
              </w:rPr>
              <w:t>PUNTOS FUERTES</w:t>
            </w:r>
          </w:p>
        </w:tc>
      </w:tr>
      <w:tr w:rsidR="00855D7A" w:rsidRPr="00C43479" w14:paraId="55DBB44F" w14:textId="77777777" w:rsidTr="00726681">
        <w:trPr>
          <w:trHeight w:val="545"/>
        </w:trPr>
        <w:tc>
          <w:tcPr>
            <w:tcW w:w="9204" w:type="dxa"/>
          </w:tcPr>
          <w:p w14:paraId="11F74340" w14:textId="77777777" w:rsidR="00855D7A" w:rsidRPr="00C43479" w:rsidRDefault="00855D7A" w:rsidP="0032524A">
            <w:pPr>
              <w:spacing w:line="240" w:lineRule="auto"/>
              <w:rPr>
                <w:rFonts w:cstheme="minorHAnsi"/>
              </w:rPr>
            </w:pPr>
            <w:r>
              <w:rPr>
                <w:rFonts w:cstheme="minorHAnsi"/>
              </w:rPr>
              <w:t>El Grupo Profesional 5 concentra de forma equitativa a la mitad de la plantilla masculina y a la mitad de la plantilla femenina.</w:t>
            </w:r>
          </w:p>
        </w:tc>
      </w:tr>
      <w:tr w:rsidR="00855D7A" w:rsidRPr="00C43479" w14:paraId="05A96ECD" w14:textId="77777777" w:rsidTr="00726681">
        <w:trPr>
          <w:trHeight w:val="471"/>
        </w:trPr>
        <w:tc>
          <w:tcPr>
            <w:tcW w:w="9204" w:type="dxa"/>
          </w:tcPr>
          <w:p w14:paraId="68A10E2B" w14:textId="77777777" w:rsidR="00855D7A" w:rsidRPr="00C43479" w:rsidRDefault="00855D7A" w:rsidP="0032524A">
            <w:pPr>
              <w:spacing w:line="240" w:lineRule="auto"/>
              <w:rPr>
                <w:rFonts w:cstheme="minorHAnsi"/>
              </w:rPr>
            </w:pPr>
            <w:r>
              <w:rPr>
                <w:rFonts w:cstheme="minorHAnsi"/>
              </w:rPr>
              <w:t>Los puestos de Ingeniero de prácticas I+D, Técnico de Proyectos y Técnico SAP tienen una presencia equilibrada de mujeres y hombres.</w:t>
            </w:r>
          </w:p>
        </w:tc>
      </w:tr>
      <w:tr w:rsidR="00855D7A" w:rsidRPr="00C43479" w14:paraId="06C5D110" w14:textId="77777777" w:rsidTr="00726681">
        <w:trPr>
          <w:trHeight w:val="398"/>
        </w:trPr>
        <w:tc>
          <w:tcPr>
            <w:tcW w:w="9204" w:type="dxa"/>
          </w:tcPr>
          <w:p w14:paraId="500C6685" w14:textId="77777777" w:rsidR="00855D7A" w:rsidRDefault="00855D7A" w:rsidP="0032524A">
            <w:pPr>
              <w:spacing w:line="240" w:lineRule="auto"/>
              <w:rPr>
                <w:rFonts w:cstheme="minorHAnsi"/>
              </w:rPr>
            </w:pPr>
            <w:r>
              <w:rPr>
                <w:rFonts w:cstheme="minorHAnsi"/>
              </w:rPr>
              <w:t>Presencia equilibrada de mujeres y hombres en el departamento de Compras.</w:t>
            </w:r>
          </w:p>
        </w:tc>
      </w:tr>
    </w:tbl>
    <w:p w14:paraId="7E25411B" w14:textId="77777777" w:rsidR="00CB0A0E" w:rsidRDefault="00CB0A0E"/>
    <w:tbl>
      <w:tblPr>
        <w:tblStyle w:val="Tablaconcuadrcula"/>
        <w:tblW w:w="0" w:type="auto"/>
        <w:tblBorders>
          <w:top w:val="single" w:sz="4" w:space="0" w:color="D1D2D4"/>
          <w:left w:val="single" w:sz="4" w:space="0" w:color="D1D2D4"/>
          <w:bottom w:val="single" w:sz="4" w:space="0" w:color="D1D2D4"/>
          <w:right w:val="single" w:sz="4" w:space="0" w:color="D1D2D4"/>
          <w:insideH w:val="single" w:sz="4" w:space="0" w:color="D1D2D4"/>
          <w:insideV w:val="single" w:sz="4" w:space="0" w:color="D1D2D4"/>
        </w:tblBorders>
        <w:tblLook w:val="04A0" w:firstRow="1" w:lastRow="0" w:firstColumn="1" w:lastColumn="0" w:noHBand="0" w:noVBand="1"/>
      </w:tblPr>
      <w:tblGrid>
        <w:gridCol w:w="9204"/>
      </w:tblGrid>
      <w:tr w:rsidR="00855D7A" w:rsidRPr="00C43479" w14:paraId="7B6919B6" w14:textId="77777777" w:rsidTr="0032524A">
        <w:tc>
          <w:tcPr>
            <w:tcW w:w="9204" w:type="dxa"/>
            <w:shd w:val="clear" w:color="auto" w:fill="009DCD"/>
          </w:tcPr>
          <w:p w14:paraId="6DF216FF" w14:textId="77777777" w:rsidR="00855D7A" w:rsidRPr="00C43479" w:rsidRDefault="00855D7A" w:rsidP="0032524A">
            <w:pPr>
              <w:jc w:val="center"/>
              <w:rPr>
                <w:rFonts w:cstheme="minorHAnsi"/>
                <w:color w:val="FFFFFF" w:themeColor="background1"/>
              </w:rPr>
            </w:pPr>
            <w:r>
              <w:rPr>
                <w:rFonts w:cstheme="minorHAnsi"/>
                <w:color w:val="FFFFFF" w:themeColor="background1"/>
              </w:rPr>
              <w:lastRenderedPageBreak/>
              <w:t>PUNTOS DE MEJORA</w:t>
            </w:r>
          </w:p>
        </w:tc>
      </w:tr>
      <w:tr w:rsidR="00855D7A" w:rsidRPr="00C43479" w14:paraId="174BE836" w14:textId="77777777" w:rsidTr="0032524A">
        <w:tc>
          <w:tcPr>
            <w:tcW w:w="9204" w:type="dxa"/>
          </w:tcPr>
          <w:p w14:paraId="0A0C5CAC" w14:textId="77777777" w:rsidR="00855D7A" w:rsidRPr="00C43479" w:rsidRDefault="00855D7A" w:rsidP="0032524A">
            <w:pPr>
              <w:spacing w:line="240" w:lineRule="auto"/>
              <w:rPr>
                <w:rFonts w:cstheme="minorHAnsi"/>
              </w:rPr>
            </w:pPr>
            <w:r>
              <w:rPr>
                <w:rFonts w:cstheme="minorHAnsi"/>
              </w:rPr>
              <w:t>Existencia de segregación horizontal y vertical en la empresa. Los puestos administrativos se encuentran feminizados, mientras los puestos de ingeniería se encuentran masculinizados. Además, los puestos de mayor responsabilidad se encuentran ocupados por hombres. Se recomienda equilibrar la plantilla tanto a nivel funcional como vertical, promoviendo la incorporación y promoción de mujeres a puestos de mayor responsabilidad.</w:t>
            </w:r>
          </w:p>
        </w:tc>
      </w:tr>
      <w:tr w:rsidR="00855D7A" w:rsidRPr="00C43479" w14:paraId="75FD21BD" w14:textId="77777777" w:rsidTr="0032524A">
        <w:tc>
          <w:tcPr>
            <w:tcW w:w="9204" w:type="dxa"/>
          </w:tcPr>
          <w:p w14:paraId="56181C29" w14:textId="77777777" w:rsidR="00855D7A" w:rsidRDefault="00855D7A" w:rsidP="0032524A">
            <w:pPr>
              <w:spacing w:line="240" w:lineRule="auto"/>
              <w:rPr>
                <w:rFonts w:cstheme="minorHAnsi"/>
              </w:rPr>
            </w:pPr>
            <w:r>
              <w:rPr>
                <w:rFonts w:cstheme="minorHAnsi"/>
              </w:rPr>
              <w:t xml:space="preserve">Existe una gran dispersión de puestos de trabajo. La mayoría de ellos son unipersonales, por lo que no es posible realizar una comparación entre mujeres y hombres. </w:t>
            </w:r>
          </w:p>
        </w:tc>
      </w:tr>
      <w:tr w:rsidR="00855D7A" w:rsidRPr="00C43479" w14:paraId="3F6A43C1" w14:textId="77777777" w:rsidTr="0032524A">
        <w:tc>
          <w:tcPr>
            <w:tcW w:w="9204" w:type="dxa"/>
          </w:tcPr>
          <w:p w14:paraId="0B044F7E" w14:textId="77777777" w:rsidR="00855D7A" w:rsidRPr="00C43479" w:rsidRDefault="00855D7A" w:rsidP="0032524A">
            <w:pPr>
              <w:spacing w:line="240" w:lineRule="auto"/>
              <w:rPr>
                <w:rFonts w:cstheme="minorHAnsi"/>
              </w:rPr>
            </w:pPr>
            <w:r>
              <w:rPr>
                <w:rFonts w:cstheme="minorHAnsi"/>
              </w:rPr>
              <w:t>Existencia de departamentos con presencia únicamente masculina o femenina, lo que acentúa la segregación horizontal en la Compañía.</w:t>
            </w:r>
          </w:p>
        </w:tc>
      </w:tr>
    </w:tbl>
    <w:p w14:paraId="096394B1" w14:textId="77777777" w:rsidR="005468F9" w:rsidRDefault="005468F9">
      <w:pPr>
        <w:pStyle w:val="Ttulo3"/>
      </w:pPr>
    </w:p>
    <w:p w14:paraId="3A083D27" w14:textId="7F01F6BC" w:rsidR="007C05F5" w:rsidRDefault="007A1C9B">
      <w:pPr>
        <w:pStyle w:val="Ttulo3"/>
      </w:pPr>
      <w:bookmarkStart w:id="44" w:name="_Toc115859973"/>
      <w:bookmarkStart w:id="45" w:name="_Toc117682184"/>
      <w:r>
        <w:t>CONDICIONES DE TRABAJO</w:t>
      </w:r>
      <w:bookmarkEnd w:id="44"/>
      <w:bookmarkEnd w:id="45"/>
    </w:p>
    <w:p w14:paraId="3A083D28" w14:textId="77777777" w:rsidR="007C05F5" w:rsidRDefault="007A1C9B">
      <w:pPr>
        <w:pStyle w:val="Ttulo4"/>
      </w:pPr>
      <w:bookmarkStart w:id="46" w:name="_heading=h.1ksv4uv" w:colFirst="0" w:colLast="0"/>
      <w:bookmarkStart w:id="47" w:name="_Toc115859974"/>
      <w:bookmarkStart w:id="48" w:name="_Toc117682185"/>
      <w:bookmarkEnd w:id="46"/>
      <w:r>
        <w:t>Tipología contractual</w:t>
      </w:r>
      <w:bookmarkEnd w:id="47"/>
      <w:bookmarkEnd w:id="48"/>
    </w:p>
    <w:p w14:paraId="72D13043" w14:textId="77777777" w:rsidR="009D2784" w:rsidRDefault="009D2784" w:rsidP="009D2784">
      <w:r w:rsidRPr="00E214FC">
        <w:t xml:space="preserve">Según los datos analizados, </w:t>
      </w:r>
      <w:r>
        <w:t xml:space="preserve">la plantilla de CMP AG durante el año 2021 se distribuye en </w:t>
      </w:r>
      <w:r w:rsidRPr="00AE757B">
        <w:rPr>
          <w:b/>
          <w:bCs/>
        </w:rPr>
        <w:t>8 situaciones contractuales</w:t>
      </w:r>
      <w:r>
        <w:t xml:space="preserve"> diferentes:</w:t>
      </w:r>
    </w:p>
    <w:p w14:paraId="5E35706D" w14:textId="77777777" w:rsidR="009D2784" w:rsidRDefault="009D2784" w:rsidP="009D2784">
      <w:pPr>
        <w:pStyle w:val="Prrafodelista"/>
        <w:numPr>
          <w:ilvl w:val="0"/>
          <w:numId w:val="37"/>
        </w:numPr>
      </w:pPr>
      <w:r>
        <w:t>100: indefinido tiempo completo ordinario.</w:t>
      </w:r>
    </w:p>
    <w:p w14:paraId="4326E9A1" w14:textId="77777777" w:rsidR="009D2784" w:rsidRDefault="009D2784" w:rsidP="009D2784">
      <w:pPr>
        <w:pStyle w:val="Prrafodelista"/>
        <w:numPr>
          <w:ilvl w:val="0"/>
          <w:numId w:val="37"/>
        </w:numPr>
      </w:pPr>
      <w:r>
        <w:t>130: indefinido tiempo completo – discapacitados.</w:t>
      </w:r>
    </w:p>
    <w:p w14:paraId="46DD8BC5" w14:textId="77777777" w:rsidR="009D2784" w:rsidRDefault="009D2784" w:rsidP="009D2784">
      <w:pPr>
        <w:pStyle w:val="Prrafodelista"/>
        <w:numPr>
          <w:ilvl w:val="0"/>
          <w:numId w:val="37"/>
        </w:numPr>
      </w:pPr>
      <w:r>
        <w:t xml:space="preserve">420: </w:t>
      </w:r>
      <w:r w:rsidRPr="00764966">
        <w:t>duración determinada tiempo completo</w:t>
      </w:r>
      <w:r>
        <w:t xml:space="preserve"> – prácticas.</w:t>
      </w:r>
    </w:p>
    <w:p w14:paraId="35F6B3AF" w14:textId="558217BD" w:rsidR="00AF5BD0" w:rsidRDefault="00713CFD" w:rsidP="000800D3">
      <w:r>
        <w:t xml:space="preserve">Prácticamente la totalidad de la plantilla de CMP AG se encuentra contratada de manera indefinida a tiempo completo (92,75% del personal). El resto se encuentra dividida en contratos en prácticas y una mujer con contrato indefinido - discapacidad. </w:t>
      </w:r>
      <w:r w:rsidR="000800D3">
        <w:t>El peso de la temporalidad es similar en hombres y mujeres.</w:t>
      </w:r>
    </w:p>
    <w:p w14:paraId="3A083D2B" w14:textId="790EE2BF" w:rsidR="007C05F5" w:rsidRDefault="007A1C9B">
      <w:pPr>
        <w:pStyle w:val="Ttulo4"/>
      </w:pPr>
      <w:bookmarkStart w:id="49" w:name="_Toc115859975"/>
      <w:bookmarkStart w:id="50" w:name="_Toc117682186"/>
      <w:r>
        <w:t>Jornada laboral / Horario de trabajo</w:t>
      </w:r>
      <w:bookmarkEnd w:id="49"/>
      <w:bookmarkEnd w:id="50"/>
    </w:p>
    <w:p w14:paraId="30E48A68" w14:textId="77777777" w:rsidR="00870DCE" w:rsidRDefault="00870DCE" w:rsidP="00870DCE">
      <w:r>
        <w:t xml:space="preserve">De acuerdo a lo que establece el XX Convenio General de la Industria Química, las personas afectadas por </w:t>
      </w:r>
      <w:proofErr w:type="gramStart"/>
      <w:r>
        <w:t>éste,</w:t>
      </w:r>
      <w:proofErr w:type="gramEnd"/>
      <w:r>
        <w:t xml:space="preserve"> tendrán una jornada laboral máxima anual de 1.752 horas de trabajo efectivo, aunque se respetarán las jornadas actualmente existentes que en su cómputo anual sean más beneficiosas para las personas trabajadoras. </w:t>
      </w:r>
    </w:p>
    <w:p w14:paraId="0467A8B7" w14:textId="60147A22" w:rsidR="00CB0A0E" w:rsidRDefault="00A80C8D" w:rsidP="00A80C8D">
      <w:r>
        <w:t>La totalidad de la plantilla masculina trabaja a jornada completa, frente a un 83% de plantilla femenina. 3 mujeres tienen reducida su jornada por cuidado de hijos/as: 2 de ellas trabajan al 81,25% de jornada, mientras que la tercera tiene reducción del 50%.</w:t>
      </w:r>
    </w:p>
    <w:p w14:paraId="0C9E5FD8" w14:textId="77777777" w:rsidR="00CB0A0E" w:rsidRDefault="00CB0A0E">
      <w:r>
        <w:br w:type="page"/>
      </w:r>
    </w:p>
    <w:p w14:paraId="4642E1F7" w14:textId="6008E929" w:rsidR="00E272D3" w:rsidRDefault="00E272D3" w:rsidP="00E272D3">
      <w:pPr>
        <w:pStyle w:val="Ttulo4"/>
      </w:pPr>
      <w:bookmarkStart w:id="51" w:name="_Toc71549890"/>
      <w:bookmarkStart w:id="52" w:name="_Toc117682187"/>
      <w:r>
        <w:lastRenderedPageBreak/>
        <w:t>Distribución de la plantilla por horario de trabajo</w:t>
      </w:r>
      <w:bookmarkEnd w:id="51"/>
      <w:bookmarkEnd w:id="52"/>
    </w:p>
    <w:p w14:paraId="551EDFF1" w14:textId="77777777" w:rsidR="003B3450" w:rsidRDefault="003B3450" w:rsidP="003B3450">
      <w:r>
        <w:t xml:space="preserve">En CMP AG el horario de trabajo que realiza la mayoría de la plantilla es </w:t>
      </w:r>
      <w:r>
        <w:rPr>
          <w:b/>
          <w:bCs/>
        </w:rPr>
        <w:t xml:space="preserve">partido </w:t>
      </w:r>
      <w:r>
        <w:t xml:space="preserve">(90% del personal). El otro 10% restante tiene un </w:t>
      </w:r>
      <w:r w:rsidRPr="00171CEA">
        <w:rPr>
          <w:b/>
          <w:bCs/>
        </w:rPr>
        <w:t xml:space="preserve">horario </w:t>
      </w:r>
      <w:r>
        <w:rPr>
          <w:b/>
          <w:bCs/>
        </w:rPr>
        <w:t xml:space="preserve">a turnos </w:t>
      </w:r>
      <w:r w:rsidRPr="00250CE8">
        <w:t>o combina</w:t>
      </w:r>
      <w:r>
        <w:rPr>
          <w:b/>
          <w:bCs/>
        </w:rPr>
        <w:t xml:space="preserve"> partido y a turnos.</w:t>
      </w:r>
    </w:p>
    <w:p w14:paraId="18594BD9" w14:textId="026421ED" w:rsidR="00E272D3" w:rsidRDefault="003B3450" w:rsidP="003B3450">
      <w:r>
        <w:t>Por sexos, la totalidad de las mujeres realiza un horario partido, frente a un 86,27% de los hombres. Los trabajadores se distribuyen entre esta modalidad de horario y el trabajo a turnos.</w:t>
      </w:r>
    </w:p>
    <w:p w14:paraId="0B30339E" w14:textId="77777777" w:rsidR="00DC7C5B" w:rsidRDefault="00DC7C5B" w:rsidP="00DC7C5B">
      <w:pPr>
        <w:pStyle w:val="Ttulo4"/>
      </w:pPr>
      <w:bookmarkStart w:id="53" w:name="_Toc117682188"/>
      <w:r>
        <w:t>Horas extraordinarias</w:t>
      </w:r>
      <w:bookmarkEnd w:id="53"/>
    </w:p>
    <w:p w14:paraId="3FD0490E" w14:textId="5338DA16" w:rsidR="00DC7C5B" w:rsidRPr="00D473F5" w:rsidRDefault="00DC7C5B" w:rsidP="00DC7C5B">
      <w:r>
        <w:t>A lo largo del año 2021, únicamente se han registrado 5 personas que hayan realizado horas extraordinarias, todas ellas hombres.</w:t>
      </w:r>
    </w:p>
    <w:p w14:paraId="3A083D2F" w14:textId="77777777" w:rsidR="007C05F5" w:rsidRDefault="007A1C9B">
      <w:pPr>
        <w:pStyle w:val="Ttulo4"/>
      </w:pPr>
      <w:bookmarkStart w:id="54" w:name="_Toc115859976"/>
      <w:bookmarkStart w:id="55" w:name="_Toc117682189"/>
      <w:r>
        <w:t>Salud laboral</w:t>
      </w:r>
      <w:bookmarkEnd w:id="54"/>
      <w:bookmarkEnd w:id="55"/>
    </w:p>
    <w:p w14:paraId="334A92C8" w14:textId="76ADE16C" w:rsidR="009D3883" w:rsidRDefault="009D3883" w:rsidP="009D3883">
      <w:bookmarkStart w:id="56" w:name="_heading=h.44sinio" w:colFirst="0" w:colLast="0"/>
      <w:bookmarkStart w:id="57" w:name="_Toc115859977"/>
      <w:bookmarkEnd w:id="56"/>
      <w:r>
        <w:t>L</w:t>
      </w:r>
      <w:r w:rsidRPr="00EC406B">
        <w:t>a empresa cumple con la norma ISO 45001 de Sistemas de gestión de salud y seguridad en el trabajo y</w:t>
      </w:r>
      <w:r>
        <w:t>,</w:t>
      </w:r>
      <w:r w:rsidRPr="00EC406B">
        <w:t xml:space="preserve"> cuenta en la actualidad con documentación relacionada con la Prevención de Riesgos Laborales. Se han realizado las evaluaciones de los puestos desde una perspectiva de género. </w:t>
      </w:r>
    </w:p>
    <w:p w14:paraId="3DF03035" w14:textId="42762EA8" w:rsidR="003F7C35" w:rsidRDefault="003F7C35" w:rsidP="009D3883">
      <w:r>
        <w:t>En materia de salud laboral y desde una perspectiva de género, e</w:t>
      </w:r>
      <w:r w:rsidRPr="00EC406B">
        <w:t xml:space="preserve">l convenio colectivo de aplicación </w:t>
      </w:r>
      <w:r>
        <w:t>contempla</w:t>
      </w:r>
      <w:r w:rsidRPr="00EC406B">
        <w:t xml:space="preserve"> </w:t>
      </w:r>
      <w:r>
        <w:t xml:space="preserve">la </w:t>
      </w:r>
      <w:r w:rsidRPr="00EC406B">
        <w:rPr>
          <w:b/>
          <w:bCs/>
        </w:rPr>
        <w:t xml:space="preserve">Suspensión del contrato para </w:t>
      </w:r>
      <w:proofErr w:type="gramStart"/>
      <w:r w:rsidRPr="00EC406B">
        <w:rPr>
          <w:b/>
          <w:bCs/>
        </w:rPr>
        <w:t>trabajadoras  víctima</w:t>
      </w:r>
      <w:proofErr w:type="gramEnd"/>
      <w:r w:rsidRPr="00EC406B">
        <w:rPr>
          <w:b/>
          <w:bCs/>
        </w:rPr>
        <w:t xml:space="preserve"> de violencia de género y licencias sin sueldo</w:t>
      </w:r>
      <w:r w:rsidRPr="00EC406B">
        <w:t>.</w:t>
      </w:r>
    </w:p>
    <w:p w14:paraId="68CE1DE1" w14:textId="77777777" w:rsidR="00C3061D" w:rsidRPr="00EC406B" w:rsidRDefault="00C3061D" w:rsidP="00C3061D">
      <w:pPr>
        <w:pStyle w:val="Ttulo4"/>
      </w:pPr>
      <w:bookmarkStart w:id="58" w:name="_Toc117682190"/>
      <w:r w:rsidRPr="00EC406B">
        <w:t>Desconexión Digital</w:t>
      </w:r>
      <w:bookmarkEnd w:id="58"/>
    </w:p>
    <w:p w14:paraId="11F20CE9" w14:textId="34DE7FCB" w:rsidR="00C3061D" w:rsidRPr="00EC406B" w:rsidRDefault="00C3061D" w:rsidP="0064361D">
      <w:r w:rsidRPr="00EC406B">
        <w:t>Dentro del convenio colectivo de aplicación, se establece qu</w:t>
      </w:r>
      <w:r>
        <w:t xml:space="preserve">e, </w:t>
      </w:r>
      <w:r w:rsidRPr="00EC406B">
        <w:t>con el objetivo de garantizar el derecho a la desconexión digital las empresas estarán obligadas a elaborar, previa audiencia a los representantes de las personas trabajadoras, una política interna dirigida a la totalidad de sus plantillas</w:t>
      </w:r>
      <w:r>
        <w:t>.</w:t>
      </w:r>
      <w:r w:rsidR="00954830">
        <w:t xml:space="preserve"> </w:t>
      </w:r>
    </w:p>
    <w:p w14:paraId="3A083D31" w14:textId="1515C7DF" w:rsidR="007C05F5" w:rsidRDefault="00824F37">
      <w:pPr>
        <w:pStyle w:val="Ttulo4"/>
      </w:pPr>
      <w:bookmarkStart w:id="59" w:name="_Toc117682191"/>
      <w:r>
        <w:t>Bajas</w:t>
      </w:r>
      <w:r w:rsidR="007A1C9B">
        <w:t xml:space="preserve"> IT</w:t>
      </w:r>
      <w:bookmarkEnd w:id="57"/>
      <w:bookmarkEnd w:id="59"/>
    </w:p>
    <w:p w14:paraId="36C3DDC1" w14:textId="77777777" w:rsidR="0075556D" w:rsidRDefault="0075556D" w:rsidP="0075556D">
      <w:r>
        <w:t xml:space="preserve">Del total de la plantilla de CMP AG, el 31,88% ha causado alguna baja a lo largo del año 2021. Por sexos, el 22,22% de las mujeres y el 35,29% de los hombres ha tenido alguna baja. </w:t>
      </w:r>
    </w:p>
    <w:p w14:paraId="131EFACD" w14:textId="77777777" w:rsidR="0075556D" w:rsidRDefault="0075556D" w:rsidP="0075556D">
      <w:r>
        <w:t xml:space="preserve">Del total de bajas, el 81,82% se han producido por </w:t>
      </w:r>
      <w:r w:rsidRPr="009D0539">
        <w:rPr>
          <w:b/>
          <w:bCs/>
        </w:rPr>
        <w:t>Enfermedad</w:t>
      </w:r>
      <w:r>
        <w:rPr>
          <w:b/>
          <w:bCs/>
        </w:rPr>
        <w:t xml:space="preserve"> Común</w:t>
      </w:r>
      <w:r>
        <w:t>, y el resto por Enfermedad y Accidente. Este último caso solo se ha dado entre los hombres.</w:t>
      </w:r>
    </w:p>
    <w:p w14:paraId="46D1C049" w14:textId="77777777" w:rsidR="00733CBC" w:rsidRDefault="00733CBC">
      <w:r>
        <w:br w:type="page"/>
      </w:r>
    </w:p>
    <w:p w14:paraId="3A083D33" w14:textId="77777777" w:rsidR="007C05F5" w:rsidRDefault="007A1C9B">
      <w:pPr>
        <w:pStyle w:val="Ttulo3"/>
        <w:jc w:val="center"/>
      </w:pPr>
      <w:bookmarkStart w:id="60" w:name="_Toc115859978"/>
      <w:bookmarkStart w:id="61" w:name="_Toc117682192"/>
      <w:r>
        <w:lastRenderedPageBreak/>
        <w:t>CONCLUSIONES CONDICIONES DE TRABAJO</w:t>
      </w:r>
      <w:bookmarkEnd w:id="60"/>
      <w:bookmarkEnd w:id="61"/>
    </w:p>
    <w:tbl>
      <w:tblPr>
        <w:tblStyle w:val="Tablaconcuadrcula"/>
        <w:tblW w:w="0" w:type="auto"/>
        <w:tblBorders>
          <w:top w:val="single" w:sz="4" w:space="0" w:color="D1D2D4"/>
          <w:left w:val="single" w:sz="4" w:space="0" w:color="D1D2D4"/>
          <w:bottom w:val="single" w:sz="4" w:space="0" w:color="D1D2D4"/>
          <w:right w:val="single" w:sz="4" w:space="0" w:color="D1D2D4"/>
          <w:insideH w:val="single" w:sz="4" w:space="0" w:color="D1D2D4"/>
          <w:insideV w:val="single" w:sz="4" w:space="0" w:color="D1D2D4"/>
        </w:tblBorders>
        <w:tblLook w:val="04A0" w:firstRow="1" w:lastRow="0" w:firstColumn="1" w:lastColumn="0" w:noHBand="0" w:noVBand="1"/>
      </w:tblPr>
      <w:tblGrid>
        <w:gridCol w:w="9204"/>
      </w:tblGrid>
      <w:tr w:rsidR="00D4137A" w:rsidRPr="00C43479" w14:paraId="0F7603C8" w14:textId="77777777" w:rsidTr="0032524A">
        <w:trPr>
          <w:trHeight w:val="448"/>
        </w:trPr>
        <w:tc>
          <w:tcPr>
            <w:tcW w:w="9204" w:type="dxa"/>
            <w:shd w:val="clear" w:color="auto" w:fill="009DCD"/>
          </w:tcPr>
          <w:p w14:paraId="568D8D63" w14:textId="77777777" w:rsidR="00D4137A" w:rsidRPr="00C43479" w:rsidRDefault="00D4137A" w:rsidP="0032524A">
            <w:pPr>
              <w:jc w:val="center"/>
              <w:rPr>
                <w:rFonts w:cstheme="minorHAnsi"/>
                <w:color w:val="FFFFFF" w:themeColor="background1"/>
              </w:rPr>
            </w:pPr>
            <w:bookmarkStart w:id="62" w:name="_heading=h.2jxsxqh" w:colFirst="0" w:colLast="0"/>
            <w:bookmarkStart w:id="63" w:name="_heading=h.z337ya" w:colFirst="0" w:colLast="0"/>
            <w:bookmarkEnd w:id="62"/>
            <w:bookmarkEnd w:id="63"/>
            <w:r w:rsidRPr="00C43479">
              <w:rPr>
                <w:rFonts w:cstheme="minorHAnsi"/>
                <w:color w:val="FFFFFF" w:themeColor="background1"/>
              </w:rPr>
              <w:t>PUNTOS FUERTES</w:t>
            </w:r>
          </w:p>
        </w:tc>
      </w:tr>
      <w:tr w:rsidR="00D4137A" w:rsidRPr="00C43479" w14:paraId="50FF5541" w14:textId="77777777" w:rsidTr="0032524A">
        <w:tc>
          <w:tcPr>
            <w:tcW w:w="9204" w:type="dxa"/>
          </w:tcPr>
          <w:p w14:paraId="3D7BC9F3" w14:textId="77777777" w:rsidR="00D4137A" w:rsidRPr="00C43479" w:rsidRDefault="00D4137A" w:rsidP="0032524A">
            <w:pPr>
              <w:spacing w:line="240" w:lineRule="auto"/>
              <w:rPr>
                <w:rFonts w:cstheme="minorHAnsi"/>
              </w:rPr>
            </w:pPr>
            <w:r>
              <w:rPr>
                <w:rFonts w:cstheme="minorHAnsi"/>
              </w:rPr>
              <w:t xml:space="preserve">Prácticamente toda la plantilla de CMP AG se encuentra contratada de manera indefinida. </w:t>
            </w:r>
          </w:p>
        </w:tc>
      </w:tr>
      <w:tr w:rsidR="00D4137A" w:rsidRPr="00C43479" w14:paraId="53311DB7" w14:textId="77777777" w:rsidTr="0032524A">
        <w:tc>
          <w:tcPr>
            <w:tcW w:w="9204" w:type="dxa"/>
          </w:tcPr>
          <w:p w14:paraId="6E76809E" w14:textId="77777777" w:rsidR="00D4137A" w:rsidRDefault="00D4137A" w:rsidP="0032524A">
            <w:pPr>
              <w:spacing w:line="240" w:lineRule="auto"/>
              <w:rPr>
                <w:rFonts w:cstheme="minorHAnsi"/>
              </w:rPr>
            </w:pPr>
            <w:r>
              <w:rPr>
                <w:rFonts w:cstheme="minorHAnsi"/>
              </w:rPr>
              <w:t>La mayoría de la plantilla trabaja en horario partido, tanto hombres como mujeres.</w:t>
            </w:r>
          </w:p>
        </w:tc>
      </w:tr>
      <w:tr w:rsidR="00D4137A" w:rsidRPr="00C43479" w14:paraId="2BB53BD7" w14:textId="77777777" w:rsidTr="0032524A">
        <w:tc>
          <w:tcPr>
            <w:tcW w:w="9204" w:type="dxa"/>
          </w:tcPr>
          <w:p w14:paraId="1E4DDA1D" w14:textId="77777777" w:rsidR="00D4137A" w:rsidRPr="00AC5CF9" w:rsidRDefault="00D4137A" w:rsidP="0032524A">
            <w:pPr>
              <w:spacing w:line="240" w:lineRule="auto"/>
            </w:pPr>
            <w:r>
              <w:t>En materia de salud laboral, s</w:t>
            </w:r>
            <w:r w:rsidRPr="00EC406B">
              <w:t xml:space="preserve">e han realizado las evaluaciones de los puestos desde una perspectiva de género. </w:t>
            </w:r>
          </w:p>
        </w:tc>
      </w:tr>
      <w:tr w:rsidR="00D4137A" w:rsidRPr="00C43479" w14:paraId="04E6BE73" w14:textId="77777777" w:rsidTr="0032524A">
        <w:trPr>
          <w:trHeight w:val="524"/>
        </w:trPr>
        <w:tc>
          <w:tcPr>
            <w:tcW w:w="9204" w:type="dxa"/>
            <w:shd w:val="clear" w:color="auto" w:fill="009DCD"/>
          </w:tcPr>
          <w:p w14:paraId="29FDB3C8" w14:textId="77777777" w:rsidR="00D4137A" w:rsidRPr="00C43479" w:rsidRDefault="00D4137A" w:rsidP="0032524A">
            <w:pPr>
              <w:jc w:val="center"/>
              <w:rPr>
                <w:rFonts w:cstheme="minorHAnsi"/>
                <w:color w:val="FFFFFF" w:themeColor="background1"/>
              </w:rPr>
            </w:pPr>
            <w:r>
              <w:rPr>
                <w:rFonts w:cstheme="minorHAnsi"/>
                <w:color w:val="FFFFFF" w:themeColor="background1"/>
              </w:rPr>
              <w:t>PUNTOS DE MEJORA</w:t>
            </w:r>
          </w:p>
        </w:tc>
      </w:tr>
      <w:tr w:rsidR="00D4137A" w:rsidRPr="004A1806" w14:paraId="5D1DC20F" w14:textId="77777777" w:rsidTr="0032524A">
        <w:tc>
          <w:tcPr>
            <w:tcW w:w="9204" w:type="dxa"/>
          </w:tcPr>
          <w:p w14:paraId="2324FD7F" w14:textId="77777777" w:rsidR="00D4137A" w:rsidRPr="004A1806" w:rsidRDefault="00D4137A" w:rsidP="0032524A">
            <w:pPr>
              <w:spacing w:line="276" w:lineRule="auto"/>
              <w:rPr>
                <w:rFonts w:cstheme="minorHAnsi"/>
              </w:rPr>
            </w:pPr>
            <w:r w:rsidRPr="004A1806">
              <w:rPr>
                <w:rFonts w:cstheme="minorHAnsi"/>
              </w:rPr>
              <w:t xml:space="preserve">Las únicas jornadas reducidas por cuidado de hijos/as han sido cogidas por mujeres. </w:t>
            </w:r>
            <w:r>
              <w:rPr>
                <w:rFonts w:cstheme="minorHAnsi"/>
              </w:rPr>
              <w:t>Se recomienda revisar</w:t>
            </w:r>
            <w:r w:rsidRPr="004A1806">
              <w:rPr>
                <w:rFonts w:cstheme="minorHAnsi"/>
              </w:rPr>
              <w:t xml:space="preserve"> la</w:t>
            </w:r>
            <w:r>
              <w:rPr>
                <w:rFonts w:cstheme="minorHAnsi"/>
              </w:rPr>
              <w:t xml:space="preserve"> política de flexibilidad de la compañía para favorecer la conciliación sin necesidad de reducir jornada y salarios; así como realizar acciones de sensibilización dirigidas a los hombres.</w:t>
            </w:r>
          </w:p>
        </w:tc>
      </w:tr>
      <w:tr w:rsidR="00D4137A" w:rsidRPr="004A1806" w14:paraId="00DE442E" w14:textId="77777777" w:rsidTr="0032524A">
        <w:tc>
          <w:tcPr>
            <w:tcW w:w="9204" w:type="dxa"/>
          </w:tcPr>
          <w:p w14:paraId="59AA99E1" w14:textId="77777777" w:rsidR="00D4137A" w:rsidRPr="004A1806" w:rsidRDefault="00D4137A" w:rsidP="0032524A">
            <w:pPr>
              <w:spacing w:line="276" w:lineRule="auto"/>
              <w:rPr>
                <w:rFonts w:cstheme="minorHAnsi"/>
              </w:rPr>
            </w:pPr>
            <w:r>
              <w:rPr>
                <w:rFonts w:cstheme="minorHAnsi"/>
              </w:rPr>
              <w:t>Se recomienda d</w:t>
            </w:r>
            <w:r w:rsidRPr="00AB65BF">
              <w:rPr>
                <w:rFonts w:cstheme="minorHAnsi"/>
              </w:rPr>
              <w:t xml:space="preserve">esarrollar un protocolo de Desconexión Digital como </w:t>
            </w:r>
            <w:r>
              <w:rPr>
                <w:rFonts w:cstheme="minorHAnsi"/>
              </w:rPr>
              <w:t>se recoge dentro d</w:t>
            </w:r>
            <w:r w:rsidRPr="00AB65BF">
              <w:rPr>
                <w:rFonts w:cstheme="minorHAnsi"/>
              </w:rPr>
              <w:t>el convenio colectivo de aplicación.</w:t>
            </w:r>
          </w:p>
        </w:tc>
      </w:tr>
      <w:tr w:rsidR="00D4137A" w:rsidRPr="004A1806" w14:paraId="59CD7DE4" w14:textId="77777777" w:rsidTr="0032524A">
        <w:tc>
          <w:tcPr>
            <w:tcW w:w="9204" w:type="dxa"/>
          </w:tcPr>
          <w:p w14:paraId="69EA3A5A" w14:textId="77777777" w:rsidR="00D4137A" w:rsidRDefault="00D4137A" w:rsidP="0032524A">
            <w:pPr>
              <w:spacing w:line="276" w:lineRule="auto"/>
              <w:rPr>
                <w:rFonts w:cstheme="minorHAnsi"/>
              </w:rPr>
            </w:pPr>
            <w:r>
              <w:rPr>
                <w:rFonts w:cstheme="minorHAnsi"/>
              </w:rPr>
              <w:t xml:space="preserve">Se recomienda informar a toda la plantilla sobre las </w:t>
            </w:r>
            <w:r w:rsidRPr="0054259C">
              <w:rPr>
                <w:rFonts w:cstheme="minorHAnsi"/>
              </w:rPr>
              <w:t>adaptaciones de la duración y distribución de la jornada de trabajo, en la ordenación del tiempo de trabajo y en la forma de prestación, por motivos de conciliación de la vida familiar y laboral</w:t>
            </w:r>
            <w:r>
              <w:rPr>
                <w:rFonts w:cstheme="minorHAnsi"/>
              </w:rPr>
              <w:t xml:space="preserve"> que se recogen en el convenido especialmente para trabajadoras víctimas de violencia de género (</w:t>
            </w:r>
            <w:r w:rsidRPr="00145D85">
              <w:rPr>
                <w:rFonts w:cstheme="minorHAnsi"/>
              </w:rPr>
              <w:t xml:space="preserve">Suspensión del contrato para </w:t>
            </w:r>
            <w:proofErr w:type="gramStart"/>
            <w:r w:rsidRPr="00145D85">
              <w:rPr>
                <w:rFonts w:cstheme="minorHAnsi"/>
              </w:rPr>
              <w:t>trabajadoras  víctima</w:t>
            </w:r>
            <w:proofErr w:type="gramEnd"/>
            <w:r w:rsidRPr="00145D85">
              <w:rPr>
                <w:rFonts w:cstheme="minorHAnsi"/>
              </w:rPr>
              <w:t xml:space="preserve"> de violencia de género y licencias sin sueldo</w:t>
            </w:r>
            <w:r>
              <w:rPr>
                <w:rFonts w:cstheme="minorHAnsi"/>
              </w:rPr>
              <w:t>)</w:t>
            </w:r>
          </w:p>
        </w:tc>
      </w:tr>
    </w:tbl>
    <w:p w14:paraId="1E04F7B1" w14:textId="16B86B8C" w:rsidR="00037BA8" w:rsidRDefault="00037BA8">
      <w:pPr>
        <w:rPr>
          <w:rFonts w:ascii="Abadi" w:eastAsia="Times New Roman" w:hAnsi="Abadi"/>
          <w:b/>
          <w:bCs/>
          <w:caps/>
          <w:color w:val="009DCD"/>
          <w:szCs w:val="27"/>
          <w:lang w:eastAsia="es-ES"/>
        </w:rPr>
      </w:pPr>
    </w:p>
    <w:p w14:paraId="3A083D41" w14:textId="726168F8" w:rsidR="007C05F5" w:rsidRDefault="007A1C9B">
      <w:pPr>
        <w:pStyle w:val="Ttulo3"/>
      </w:pPr>
      <w:bookmarkStart w:id="64" w:name="_Toc115859979"/>
      <w:bookmarkStart w:id="65" w:name="_Toc117682193"/>
      <w:r>
        <w:t>PROCESO DE SELECCIÓN Y CONTRATACIÓN</w:t>
      </w:r>
      <w:bookmarkEnd w:id="64"/>
      <w:bookmarkEnd w:id="65"/>
    </w:p>
    <w:p w14:paraId="3A083D42" w14:textId="77777777" w:rsidR="007C05F5" w:rsidRDefault="007A1C9B">
      <w:pPr>
        <w:pStyle w:val="Ttulo4"/>
      </w:pPr>
      <w:bookmarkStart w:id="66" w:name="_Toc115859980"/>
      <w:bookmarkStart w:id="67" w:name="_Toc117682194"/>
      <w:r>
        <w:t>Acceso a la empresa</w:t>
      </w:r>
      <w:bookmarkEnd w:id="66"/>
      <w:bookmarkEnd w:id="67"/>
    </w:p>
    <w:p w14:paraId="61CAF6CD" w14:textId="605BC34C" w:rsidR="00513532" w:rsidRDefault="00696F21" w:rsidP="00513532">
      <w:r w:rsidRPr="00213CC3">
        <w:t xml:space="preserve">Los procesos de selección en CMP AG se realizan para cubrir las necesidades que surgen y que no puedan ser cubiertas internamente, existen necesidades de puestos de nueva creación, otros que han quedado vacantes y sustituciones. </w:t>
      </w:r>
      <w:r w:rsidR="00513532" w:rsidRPr="00213CC3">
        <w:t xml:space="preserve">En el proceso de solicitud de incorporación de nuevo personal interviene el </w:t>
      </w:r>
      <w:proofErr w:type="gramStart"/>
      <w:r w:rsidR="00513532" w:rsidRPr="00213CC3">
        <w:t>Director</w:t>
      </w:r>
      <w:proofErr w:type="gramEnd"/>
      <w:r w:rsidR="00513532" w:rsidRPr="00213CC3">
        <w:t>/a de RRHH que habla con el responsable del departamento para la creación del perfil, que luego la Dir</w:t>
      </w:r>
      <w:r w:rsidR="007921C8">
        <w:t>ección</w:t>
      </w:r>
      <w:r w:rsidR="00513532" w:rsidRPr="00213CC3">
        <w:t xml:space="preserve"> de RRHH envía a la consultoría externa de selección.</w:t>
      </w:r>
    </w:p>
    <w:p w14:paraId="526CDA64" w14:textId="299174F6" w:rsidR="006F67A5" w:rsidRDefault="006F67A5" w:rsidP="00513532">
      <w:r w:rsidRPr="00213CC3">
        <w:t xml:space="preserve">Se emplean sistemas de reclutamiento externos y son los/as responsables de cada área quienes gestionan los procesos de selección. Durante todo el proceso de selección intervienen diferentes actores, </w:t>
      </w:r>
      <w:proofErr w:type="gramStart"/>
      <w:r w:rsidRPr="00213CC3">
        <w:t>Responsable</w:t>
      </w:r>
      <w:proofErr w:type="gramEnd"/>
      <w:r w:rsidRPr="00213CC3">
        <w:t xml:space="preserve"> de Departamento, personal de Recursos Humanos, se realiza un cribado, posteriormente se realizan entrevistas con Recursos Humanos, finalmente se realiza una entrevista con el/la responsable del departamento</w:t>
      </w:r>
      <w:r w:rsidR="00F53158">
        <w:t>.</w:t>
      </w:r>
    </w:p>
    <w:p w14:paraId="08B8A7EB" w14:textId="1CED3833" w:rsidR="00F83352" w:rsidRDefault="00F83352" w:rsidP="00F83352">
      <w:r w:rsidRPr="00DC258A">
        <w:lastRenderedPageBreak/>
        <w:t xml:space="preserve">Por último, </w:t>
      </w:r>
      <w:r w:rsidR="002E7EB1">
        <w:t>CMP AG</w:t>
      </w:r>
      <w:r w:rsidRPr="00DC258A">
        <w:t xml:space="preserve"> dispone de Descriptivos de Puestos de Trabajo actualizados como herramienta que </w:t>
      </w:r>
      <w:r>
        <w:t>facilita</w:t>
      </w:r>
      <w:r w:rsidRPr="00DC258A">
        <w:t xml:space="preserve"> </w:t>
      </w:r>
      <w:r>
        <w:t>e</w:t>
      </w:r>
      <w:r w:rsidRPr="00DC258A">
        <w:t xml:space="preserve">l proceso de selección de personal. </w:t>
      </w:r>
    </w:p>
    <w:p w14:paraId="00FEBCDF" w14:textId="4A5A316D" w:rsidR="005F7CDD" w:rsidRDefault="005F7CDD" w:rsidP="005F7CDD">
      <w:pPr>
        <w:pStyle w:val="Ttulo4"/>
      </w:pPr>
      <w:bookmarkStart w:id="68" w:name="_Toc117253595"/>
      <w:bookmarkStart w:id="69" w:name="_Toc117682195"/>
      <w:r w:rsidRPr="00AA2058">
        <w:t xml:space="preserve">Ayudas, Bonificaciones </w:t>
      </w:r>
      <w:r>
        <w:t>y</w:t>
      </w:r>
      <w:r w:rsidRPr="00AA2058">
        <w:t xml:space="preserve"> Política Social</w:t>
      </w:r>
      <w:bookmarkEnd w:id="68"/>
      <w:bookmarkEnd w:id="69"/>
    </w:p>
    <w:p w14:paraId="7751322C" w14:textId="17D276ED" w:rsidR="005F7CDD" w:rsidRDefault="005F7CDD" w:rsidP="005F7CDD">
      <w:r w:rsidRPr="001C6686">
        <w:t>Dentro de sus políticas sociales, la empresa CMP AG cuenta con un programa de inserción, permanencia y promoción para personas con discapacidad. Por otra parte, no se conocen dentro de la empresa los incentivos, ayudas y/o bonificaciones que existen para la contratación de mujeres y, por lo tanto, tampoco se han beneficiado alguna vez de estas políticas.</w:t>
      </w:r>
      <w:r>
        <w:t xml:space="preserve"> </w:t>
      </w:r>
    </w:p>
    <w:p w14:paraId="3A083D47" w14:textId="77777777" w:rsidR="007C05F5" w:rsidRDefault="007A1C9B">
      <w:pPr>
        <w:pStyle w:val="Ttulo4"/>
      </w:pPr>
      <w:bookmarkStart w:id="70" w:name="_Toc115859981"/>
      <w:bookmarkStart w:id="71" w:name="_Toc117682196"/>
      <w:r>
        <w:t>Altas y bajas en el último año</w:t>
      </w:r>
      <w:bookmarkEnd w:id="70"/>
      <w:bookmarkEnd w:id="71"/>
    </w:p>
    <w:p w14:paraId="61282DAE" w14:textId="77777777" w:rsidR="004B5694" w:rsidRDefault="00352DEF" w:rsidP="004B5694">
      <w:r w:rsidRPr="00BE11C2">
        <w:t xml:space="preserve">Durante los años 2019 a 2021, se han producido un total de </w:t>
      </w:r>
      <w:r w:rsidRPr="00BE11C2">
        <w:rPr>
          <w:b/>
          <w:bCs/>
        </w:rPr>
        <w:t>17 nuevas altas</w:t>
      </w:r>
      <w:r w:rsidRPr="00BE11C2">
        <w:t xml:space="preserve"> en CMP AG, todas alta directas, de las cuales 13 fueron contratos a tiempo completo y 4 contratos a tiempo completo con duración determinada por prácticas. El 76,47% de estas contrataciones han sido masculinas, manteniéndose la proporción de hombres y mujeres que observamos en la plantilla global. El año de mayores contrataciones, ha sido el 2019 y solamente con contrataciones masculinas.</w:t>
      </w:r>
    </w:p>
    <w:p w14:paraId="355B101A" w14:textId="5D6D44C6" w:rsidR="00F11A15" w:rsidRDefault="004B5694" w:rsidP="004B5694">
      <w:r w:rsidRPr="000452CC">
        <w:t xml:space="preserve">El </w:t>
      </w:r>
      <w:r w:rsidRPr="000452CC">
        <w:rPr>
          <w:b/>
          <w:bCs/>
        </w:rPr>
        <w:t>promedio edad</w:t>
      </w:r>
      <w:r w:rsidRPr="000452CC">
        <w:t xml:space="preserve"> de los hombres y mujeres contratados en los últimos años presenta leves diferencias, con un promedio de edad de 33,82 años</w:t>
      </w:r>
    </w:p>
    <w:p w14:paraId="0B431871" w14:textId="77777777" w:rsidR="00413C15" w:rsidRPr="007658D0" w:rsidRDefault="00F11A15" w:rsidP="00413C15">
      <w:bookmarkStart w:id="72" w:name="_heading=h.3j2qqm3" w:colFirst="0" w:colLast="0"/>
      <w:bookmarkEnd w:id="72"/>
      <w:r>
        <w:t xml:space="preserve">Sin tener en cuenta los ceses por ETT, a lo largo de los 3 últimos años se han producido </w:t>
      </w:r>
      <w:r w:rsidRPr="007B2D06">
        <w:rPr>
          <w:b/>
          <w:bCs/>
        </w:rPr>
        <w:t>74 fines de contrato</w:t>
      </w:r>
      <w:r>
        <w:t xml:space="preserve"> en </w:t>
      </w:r>
      <w:r w:rsidR="002E7EB1">
        <w:t>CMP AG</w:t>
      </w:r>
      <w:r>
        <w:t xml:space="preserve">, de los cuales el 24,32% han sido femeninos. </w:t>
      </w:r>
      <w:r w:rsidRPr="0007739F">
        <w:t xml:space="preserve">7 de estos 74 ceses se han producido </w:t>
      </w:r>
      <w:r w:rsidR="00413C15" w:rsidRPr="007658D0">
        <w:t xml:space="preserve">Por </w:t>
      </w:r>
      <w:r w:rsidR="00413C15" w:rsidRPr="007658D0">
        <w:rPr>
          <w:b/>
          <w:bCs/>
        </w:rPr>
        <w:t>grupo profesional</w:t>
      </w:r>
      <w:r w:rsidR="00413C15" w:rsidRPr="007658D0">
        <w:t xml:space="preserve">, entre las altas directas el mayor peso en la contratación se produce en el grupo profesional </w:t>
      </w:r>
      <w:r w:rsidR="00413C15" w:rsidRPr="007658D0">
        <w:rPr>
          <w:b/>
          <w:bCs/>
        </w:rPr>
        <w:t>G5</w:t>
      </w:r>
      <w:r w:rsidR="00413C15" w:rsidRPr="007658D0">
        <w:t xml:space="preserve"> (9 personas). Estas altas constituyen algo más de la mitad de las contrataciones en CMP AG (53%), por sexos, representa el 46% de las altas masculinas, y el 75% altas femeninas, lo que representa el grupo profesional en el que más altas de mujeres se han producido.</w:t>
      </w:r>
    </w:p>
    <w:p w14:paraId="25DCCDEB" w14:textId="77777777" w:rsidR="00EE4B4F" w:rsidRDefault="00EE4B4F" w:rsidP="00EE4B4F">
      <w:pPr>
        <w:pStyle w:val="Ttulo3"/>
      </w:pPr>
      <w:bookmarkStart w:id="73" w:name="_Toc117253597"/>
      <w:bookmarkStart w:id="74" w:name="_Toc117682197"/>
      <w:r>
        <w:t>CESES 2019-2021</w:t>
      </w:r>
      <w:bookmarkEnd w:id="73"/>
      <w:bookmarkEnd w:id="74"/>
    </w:p>
    <w:p w14:paraId="22D486D7" w14:textId="2F7D288C" w:rsidR="00EE4B4F" w:rsidRPr="009C7116" w:rsidRDefault="00EE4B4F" w:rsidP="00EE4B4F">
      <w:r w:rsidRPr="009C7116">
        <w:t xml:space="preserve">A lo largo de los 3 últimos años se han producido </w:t>
      </w:r>
      <w:r w:rsidRPr="009C7116">
        <w:rPr>
          <w:b/>
          <w:bCs/>
        </w:rPr>
        <w:t>4 fines de contrato</w:t>
      </w:r>
      <w:r w:rsidRPr="009C7116">
        <w:t xml:space="preserve"> en CMP AG, de los cuales el 25% han sido femeninos. Tod</w:t>
      </w:r>
      <w:r w:rsidR="007E7073">
        <w:t>o</w:t>
      </w:r>
      <w:r w:rsidRPr="009C7116">
        <w:t xml:space="preserve">s los ceses de contrato se han producido en el año 2021. </w:t>
      </w:r>
    </w:p>
    <w:p w14:paraId="4E45B11C" w14:textId="77777777" w:rsidR="00EE4B4F" w:rsidRDefault="00EE4B4F" w:rsidP="00EE4B4F">
      <w:r w:rsidRPr="009C7116">
        <w:t xml:space="preserve">El </w:t>
      </w:r>
      <w:r w:rsidRPr="009C7116">
        <w:rPr>
          <w:b/>
          <w:bCs/>
        </w:rPr>
        <w:t>promedio de edad</w:t>
      </w:r>
      <w:r w:rsidRPr="009C7116">
        <w:t xml:space="preserve"> de las 4 personas que han tenido ceses de contratación es de 43,75 años, superior en el caso de los hombres en 14,33 años.</w:t>
      </w:r>
    </w:p>
    <w:p w14:paraId="5A555513" w14:textId="2A55FC98" w:rsidR="00544631" w:rsidRDefault="00544631" w:rsidP="00544631">
      <w:r w:rsidRPr="0067141F">
        <w:t xml:space="preserve">Los ceses se han producido por motivos de </w:t>
      </w:r>
      <w:r w:rsidRPr="0067141F">
        <w:rPr>
          <w:b/>
          <w:bCs/>
        </w:rPr>
        <w:t>jubilación, despido objetivo, baja voluntaria y no superación del período de prueba</w:t>
      </w:r>
      <w:r w:rsidRPr="0067141F">
        <w:t xml:space="preserve">. </w:t>
      </w:r>
    </w:p>
    <w:p w14:paraId="228E7A55" w14:textId="5349BA49" w:rsidR="00F11A15" w:rsidRDefault="006B31F4" w:rsidP="00C043C4">
      <w:r>
        <w:lastRenderedPageBreak/>
        <w:t>P</w:t>
      </w:r>
      <w:r w:rsidRPr="00EC2509">
        <w:t xml:space="preserve">or </w:t>
      </w:r>
      <w:r w:rsidRPr="00EC2509">
        <w:rPr>
          <w:b/>
          <w:bCs/>
        </w:rPr>
        <w:t>grupo profesional</w:t>
      </w:r>
      <w:r w:rsidRPr="00EC2509">
        <w:t>, los 4 ceses se han producido cada uno en diferentes grupos profesionales, G4, G5, G6 y G7, pero en cuanto a proporción, el cese del grupo G6 representa el mayor peso con un 20%, puesto que dentro de este grupo se encuentra solo 5 personas</w:t>
      </w:r>
      <w:r w:rsidR="00C043C4">
        <w:t>.</w:t>
      </w:r>
    </w:p>
    <w:p w14:paraId="3A083D4E" w14:textId="42EB18BF" w:rsidR="007C05F5" w:rsidRDefault="007A1C9B">
      <w:pPr>
        <w:pStyle w:val="Ttulo3"/>
        <w:jc w:val="center"/>
      </w:pPr>
      <w:bookmarkStart w:id="75" w:name="_Toc115859982"/>
      <w:bookmarkStart w:id="76" w:name="_Toc117682198"/>
      <w:r>
        <w:t>CONCLUSIONES PROCESO DE SELECCIÓN Y CONTRATACIÓN</w:t>
      </w:r>
      <w:bookmarkEnd w:id="75"/>
      <w:bookmarkEnd w:id="76"/>
    </w:p>
    <w:tbl>
      <w:tblPr>
        <w:tblStyle w:val="Tablaconcuadrcula"/>
        <w:tblW w:w="0" w:type="auto"/>
        <w:tblBorders>
          <w:top w:val="single" w:sz="4" w:space="0" w:color="D1D2D4"/>
          <w:left w:val="single" w:sz="4" w:space="0" w:color="D1D2D4"/>
          <w:bottom w:val="single" w:sz="4" w:space="0" w:color="D1D2D4"/>
          <w:right w:val="single" w:sz="4" w:space="0" w:color="D1D2D4"/>
          <w:insideH w:val="single" w:sz="4" w:space="0" w:color="D1D2D4"/>
          <w:insideV w:val="single" w:sz="4" w:space="0" w:color="D1D2D4"/>
        </w:tblBorders>
        <w:tblLook w:val="04A0" w:firstRow="1" w:lastRow="0" w:firstColumn="1" w:lastColumn="0" w:noHBand="0" w:noVBand="1"/>
      </w:tblPr>
      <w:tblGrid>
        <w:gridCol w:w="9204"/>
      </w:tblGrid>
      <w:tr w:rsidR="00BB762A" w:rsidRPr="00C43479" w14:paraId="4AEC152A" w14:textId="77777777" w:rsidTr="0032524A">
        <w:trPr>
          <w:trHeight w:val="448"/>
        </w:trPr>
        <w:tc>
          <w:tcPr>
            <w:tcW w:w="9204" w:type="dxa"/>
            <w:shd w:val="clear" w:color="auto" w:fill="009DCD"/>
          </w:tcPr>
          <w:p w14:paraId="2724D42A" w14:textId="77777777" w:rsidR="00BB762A" w:rsidRPr="00C43479" w:rsidRDefault="00BB762A" w:rsidP="0032524A">
            <w:pPr>
              <w:jc w:val="center"/>
              <w:rPr>
                <w:rFonts w:cstheme="minorHAnsi"/>
                <w:color w:val="FFFFFF" w:themeColor="background1"/>
              </w:rPr>
            </w:pPr>
            <w:bookmarkStart w:id="77" w:name="_heading=h.1y810tw" w:colFirst="0" w:colLast="0"/>
            <w:bookmarkStart w:id="78" w:name="_heading=h.4i7ojhp" w:colFirst="0" w:colLast="0"/>
            <w:bookmarkEnd w:id="77"/>
            <w:bookmarkEnd w:id="78"/>
            <w:r w:rsidRPr="00C43479">
              <w:rPr>
                <w:rFonts w:cstheme="minorHAnsi"/>
                <w:color w:val="FFFFFF" w:themeColor="background1"/>
              </w:rPr>
              <w:t>PUNTOS FUERTES</w:t>
            </w:r>
          </w:p>
        </w:tc>
      </w:tr>
      <w:tr w:rsidR="00BB762A" w:rsidRPr="00C43479" w14:paraId="15153F97" w14:textId="77777777" w:rsidTr="0032524A">
        <w:tc>
          <w:tcPr>
            <w:tcW w:w="9204" w:type="dxa"/>
          </w:tcPr>
          <w:p w14:paraId="5DF4D827" w14:textId="77777777" w:rsidR="00BB762A" w:rsidRPr="00C43479" w:rsidRDefault="00BB762A" w:rsidP="0032524A">
            <w:pPr>
              <w:spacing w:line="276" w:lineRule="auto"/>
              <w:rPr>
                <w:rFonts w:cstheme="minorHAnsi"/>
              </w:rPr>
            </w:pPr>
            <w:r>
              <w:rPr>
                <w:rFonts w:cstheme="minorHAnsi"/>
              </w:rPr>
              <w:t>Tanto interna, como externamente, las personas encargadas de la selección y reclutamiento aplican criterios de igualdad y neutros a la hora de realizar los procesos.</w:t>
            </w:r>
          </w:p>
        </w:tc>
      </w:tr>
      <w:tr w:rsidR="00BB762A" w:rsidRPr="005727C2" w14:paraId="742B22F4" w14:textId="77777777" w:rsidTr="0032524A">
        <w:tc>
          <w:tcPr>
            <w:tcW w:w="9204" w:type="dxa"/>
          </w:tcPr>
          <w:p w14:paraId="6B353B26" w14:textId="77777777" w:rsidR="00BB762A" w:rsidRPr="005727C2" w:rsidRDefault="00BB762A" w:rsidP="0032524A">
            <w:pPr>
              <w:spacing w:line="276" w:lineRule="auto"/>
              <w:rPr>
                <w:rFonts w:cstheme="minorHAnsi"/>
              </w:rPr>
            </w:pPr>
            <w:r>
              <w:rPr>
                <w:rFonts w:cstheme="minorHAnsi"/>
              </w:rPr>
              <w:t>CMP AG</w:t>
            </w:r>
            <w:r w:rsidRPr="005727C2">
              <w:rPr>
                <w:rFonts w:cstheme="minorHAnsi"/>
              </w:rPr>
              <w:t xml:space="preserve"> dispone de fichas de descripción de</w:t>
            </w:r>
            <w:r>
              <w:rPr>
                <w:rFonts w:cstheme="minorHAnsi"/>
              </w:rPr>
              <w:t xml:space="preserve"> puestos para ayudar a que el proceso de selección sea neutro y objetivo.</w:t>
            </w:r>
          </w:p>
        </w:tc>
      </w:tr>
      <w:tr w:rsidR="00BB762A" w:rsidRPr="005727C2" w14:paraId="40B7928C" w14:textId="77777777" w:rsidTr="0032524A">
        <w:tc>
          <w:tcPr>
            <w:tcW w:w="9204" w:type="dxa"/>
          </w:tcPr>
          <w:p w14:paraId="35E8D81D" w14:textId="77777777" w:rsidR="00BB762A" w:rsidRPr="005727C2" w:rsidRDefault="00BB762A" w:rsidP="0032524A">
            <w:pPr>
              <w:spacing w:line="276" w:lineRule="auto"/>
              <w:rPr>
                <w:rFonts w:cstheme="minorHAnsi"/>
              </w:rPr>
            </w:pPr>
            <w:r>
              <w:rPr>
                <w:rFonts w:cstheme="minorHAnsi"/>
              </w:rPr>
              <w:t xml:space="preserve">Promedio de edad de las personas contratadas en los últimos 3 años presenta leves diferencias </w:t>
            </w:r>
            <w:proofErr w:type="gramStart"/>
            <w:r>
              <w:rPr>
                <w:rFonts w:cstheme="minorHAnsi"/>
              </w:rPr>
              <w:t>entre  hombres</w:t>
            </w:r>
            <w:proofErr w:type="gramEnd"/>
            <w:r>
              <w:rPr>
                <w:rFonts w:cstheme="minorHAnsi"/>
              </w:rPr>
              <w:t xml:space="preserve"> y mujeres.</w:t>
            </w:r>
          </w:p>
        </w:tc>
      </w:tr>
      <w:tr w:rsidR="00BB762A" w:rsidRPr="00C43479" w14:paraId="40FAA905" w14:textId="77777777" w:rsidTr="0032524A">
        <w:tc>
          <w:tcPr>
            <w:tcW w:w="9204" w:type="dxa"/>
            <w:shd w:val="clear" w:color="auto" w:fill="009DCD"/>
          </w:tcPr>
          <w:p w14:paraId="5D7DDFAC" w14:textId="77777777" w:rsidR="00BB762A" w:rsidRPr="00C43479" w:rsidRDefault="00BB762A" w:rsidP="0032524A">
            <w:pPr>
              <w:jc w:val="center"/>
              <w:rPr>
                <w:rFonts w:cstheme="minorHAnsi"/>
                <w:color w:val="FFFFFF" w:themeColor="background1"/>
              </w:rPr>
            </w:pPr>
            <w:r>
              <w:rPr>
                <w:rFonts w:cstheme="minorHAnsi"/>
                <w:color w:val="FFFFFF" w:themeColor="background1"/>
              </w:rPr>
              <w:t>PUNTOS DE MEJORA</w:t>
            </w:r>
          </w:p>
        </w:tc>
      </w:tr>
      <w:tr w:rsidR="00BB762A" w:rsidRPr="0060465C" w14:paraId="1C077FBC" w14:textId="77777777" w:rsidTr="0032524A">
        <w:tc>
          <w:tcPr>
            <w:tcW w:w="9204" w:type="dxa"/>
          </w:tcPr>
          <w:p w14:paraId="6B32EEFE" w14:textId="77777777" w:rsidR="00BB762A" w:rsidRDefault="00BB762A" w:rsidP="0032524A">
            <w:pPr>
              <w:spacing w:line="276" w:lineRule="auto"/>
              <w:rPr>
                <w:rFonts w:cstheme="minorHAnsi"/>
              </w:rPr>
            </w:pPr>
            <w:r>
              <w:t>Se recomienda establecer</w:t>
            </w:r>
            <w:r w:rsidRPr="00213CC3">
              <w:t xml:space="preserve"> </w:t>
            </w:r>
            <w:r>
              <w:t>un protocolo de</w:t>
            </w:r>
            <w:r w:rsidRPr="00213CC3">
              <w:t xml:space="preserve"> procedimientos y procesos que ayuden a impulsar y garantizar la igualdad </w:t>
            </w:r>
            <w:r>
              <w:t>en el acceso, que sean</w:t>
            </w:r>
            <w:r w:rsidRPr="00213CC3">
              <w:t xml:space="preserve"> </w:t>
            </w:r>
            <w:r>
              <w:t>neutrales y sin sesgos</w:t>
            </w:r>
            <w:r w:rsidRPr="00213CC3">
              <w:t>.</w:t>
            </w:r>
          </w:p>
        </w:tc>
      </w:tr>
      <w:tr w:rsidR="00BB762A" w:rsidRPr="0060465C" w14:paraId="584CDA5F" w14:textId="77777777" w:rsidTr="0032524A">
        <w:tc>
          <w:tcPr>
            <w:tcW w:w="9204" w:type="dxa"/>
          </w:tcPr>
          <w:p w14:paraId="66BC13B4" w14:textId="77777777" w:rsidR="00BB762A" w:rsidRDefault="00BB762A" w:rsidP="0032524A">
            <w:pPr>
              <w:spacing w:line="276" w:lineRule="auto"/>
              <w:rPr>
                <w:rFonts w:cstheme="minorHAnsi"/>
              </w:rPr>
            </w:pPr>
            <w:r>
              <w:rPr>
                <w:rFonts w:cstheme="minorHAnsi"/>
              </w:rPr>
              <w:t xml:space="preserve">Se recomienda realizar entrevistas de salida para analizar los motivos de los ceses por baja voluntaria, despidos y no superación del período de prueba. </w:t>
            </w:r>
          </w:p>
        </w:tc>
      </w:tr>
      <w:tr w:rsidR="00BB762A" w:rsidRPr="0060465C" w14:paraId="3494C74B" w14:textId="77777777" w:rsidTr="0032524A">
        <w:tc>
          <w:tcPr>
            <w:tcW w:w="9204" w:type="dxa"/>
          </w:tcPr>
          <w:p w14:paraId="176263A1" w14:textId="77777777" w:rsidR="00BB762A" w:rsidRDefault="00BB762A" w:rsidP="0032524A">
            <w:pPr>
              <w:spacing w:line="276" w:lineRule="auto"/>
              <w:rPr>
                <w:rFonts w:cstheme="minorHAnsi"/>
              </w:rPr>
            </w:pPr>
            <w:r>
              <w:rPr>
                <w:rFonts w:cstheme="minorHAnsi"/>
              </w:rPr>
              <w:t xml:space="preserve">Se recomienda implementar las acciones positivas que se recogen en el convenio colectivo de aplicación </w:t>
            </w:r>
            <w:r w:rsidRPr="00213CC3">
              <w:t xml:space="preserve">de modo que en igualdad de condiciones de idoneidad tendrán preferencia </w:t>
            </w:r>
            <w:r>
              <w:t xml:space="preserve">de acceso </w:t>
            </w:r>
            <w:r w:rsidRPr="00213CC3">
              <w:t>las personas del género menos representado en el grupo profesional de que se trate.</w:t>
            </w:r>
          </w:p>
        </w:tc>
      </w:tr>
    </w:tbl>
    <w:p w14:paraId="262B76B6" w14:textId="77777777" w:rsidR="00CB0A0E" w:rsidRDefault="00CB0A0E">
      <w:pPr>
        <w:pStyle w:val="Ttulo3"/>
        <w:rPr>
          <w:highlight w:val="yellow"/>
        </w:rPr>
      </w:pPr>
      <w:bookmarkStart w:id="79" w:name="_Toc115859983"/>
      <w:bookmarkStart w:id="80" w:name="_Toc117682199"/>
    </w:p>
    <w:p w14:paraId="3A083D62" w14:textId="61CA3A4D" w:rsidR="007C05F5" w:rsidRDefault="007A1C9B">
      <w:pPr>
        <w:pStyle w:val="Ttulo3"/>
      </w:pPr>
      <w:r w:rsidRPr="00CB0A0E">
        <w:t>PROMOCIÓN PROFESIONAL</w:t>
      </w:r>
      <w:bookmarkEnd w:id="79"/>
      <w:bookmarkEnd w:id="80"/>
      <w:r>
        <w:t xml:space="preserve"> </w:t>
      </w:r>
    </w:p>
    <w:p w14:paraId="3A083D63" w14:textId="77777777" w:rsidR="007C05F5" w:rsidRDefault="007A1C9B">
      <w:pPr>
        <w:pStyle w:val="Ttulo4"/>
      </w:pPr>
      <w:bookmarkStart w:id="81" w:name="_Toc115859984"/>
      <w:bookmarkStart w:id="82" w:name="_Toc117682200"/>
      <w:r>
        <w:t>Desarrollo profesional</w:t>
      </w:r>
      <w:bookmarkEnd w:id="81"/>
      <w:bookmarkEnd w:id="82"/>
    </w:p>
    <w:p w14:paraId="0D39A3F8" w14:textId="1499D7F9" w:rsidR="00E8714B" w:rsidRDefault="00E8714B" w:rsidP="00E8714B">
      <w:bookmarkStart w:id="83" w:name="_Toc115859986"/>
      <w:r w:rsidRPr="002F28F8">
        <w:t xml:space="preserve">CMP AG dispone de </w:t>
      </w:r>
      <w:r w:rsidRPr="002F28F8">
        <w:rPr>
          <w:b/>
          <w:bCs/>
        </w:rPr>
        <w:t>planes de carrera</w:t>
      </w:r>
      <w:r w:rsidRPr="002F28F8">
        <w:t xml:space="preserve"> para los </w:t>
      </w:r>
      <w:r w:rsidRPr="002F28F8">
        <w:rPr>
          <w:b/>
          <w:bCs/>
        </w:rPr>
        <w:t>departamentos técnicos</w:t>
      </w:r>
      <w:r w:rsidRPr="002F28F8">
        <w:t xml:space="preserve"> de la empresa</w:t>
      </w:r>
      <w:r w:rsidR="000F0C25">
        <w:t xml:space="preserve">. </w:t>
      </w:r>
      <w:r w:rsidRPr="002F28F8">
        <w:t xml:space="preserve">Para el resto de </w:t>
      </w:r>
      <w:proofErr w:type="gramStart"/>
      <w:r w:rsidRPr="002F28F8">
        <w:t>posiciones</w:t>
      </w:r>
      <w:proofErr w:type="gramEnd"/>
      <w:r w:rsidRPr="002F28F8">
        <w:t xml:space="preserve">, se hacen </w:t>
      </w:r>
      <w:r w:rsidRPr="002F28F8">
        <w:rPr>
          <w:b/>
          <w:bCs/>
        </w:rPr>
        <w:t>evaluaciones de desempeño</w:t>
      </w:r>
      <w:r w:rsidRPr="002F28F8">
        <w:t xml:space="preserve"> por medio de encuestas y se</w:t>
      </w:r>
      <w:r>
        <w:t xml:space="preserve"> complementan con las </w:t>
      </w:r>
      <w:r w:rsidRPr="006D3C70">
        <w:t xml:space="preserve">valoraciones individuales </w:t>
      </w:r>
      <w:r>
        <w:t>que realizan</w:t>
      </w:r>
      <w:r w:rsidRPr="006D3C70">
        <w:t xml:space="preserve"> los</w:t>
      </w:r>
      <w:r>
        <w:t>/as</w:t>
      </w:r>
      <w:r w:rsidRPr="006D3C70">
        <w:t xml:space="preserve"> jefes de turno. </w:t>
      </w:r>
      <w:r>
        <w:t>Esto se hace d</w:t>
      </w:r>
      <w:r w:rsidRPr="006D3C70">
        <w:t>epend</w:t>
      </w:r>
      <w:r>
        <w:t>iendo</w:t>
      </w:r>
      <w:r w:rsidRPr="006D3C70">
        <w:t xml:space="preserve"> de las necesidades, no hay una periodicidad. </w:t>
      </w:r>
      <w:r w:rsidRPr="002F28F8">
        <w:t xml:space="preserve">Se procura que el proceso de </w:t>
      </w:r>
      <w:proofErr w:type="gramStart"/>
      <w:r w:rsidRPr="002F28F8">
        <w:t>promoción,</w:t>
      </w:r>
      <w:proofErr w:type="gramEnd"/>
      <w:r w:rsidRPr="002F28F8">
        <w:t xml:space="preserve"> sea objetivo y transparente regido por criterios demostrables de valía profesional. </w:t>
      </w:r>
    </w:p>
    <w:p w14:paraId="36762492" w14:textId="77777777" w:rsidR="00DA45A4" w:rsidRPr="002F28F8" w:rsidRDefault="00DA45A4" w:rsidP="00DA45A4">
      <w:r w:rsidRPr="002F28F8">
        <w:t>Las personas que intervienen en las decisiones de promoción interna son Recursos Humanos y el superior directo.</w:t>
      </w:r>
    </w:p>
    <w:p w14:paraId="0A388C97" w14:textId="267E91BB" w:rsidR="00DA45A4" w:rsidRDefault="009105BE" w:rsidP="000F0C25">
      <w:r w:rsidRPr="002F28F8">
        <w:lastRenderedPageBreak/>
        <w:t>Cuando</w:t>
      </w:r>
      <w:r w:rsidR="00DA45A4" w:rsidRPr="002F28F8">
        <w:t xml:space="preserve"> existe una posible promoción interna se informa a toda la plantilla de la empresa para que se presenten candidaturas a la promoción a través de los tablones de anuncio y se comunica al comité de empresa.</w:t>
      </w:r>
    </w:p>
    <w:p w14:paraId="3A083D74" w14:textId="77777777" w:rsidR="007C05F5" w:rsidRDefault="007A1C9B">
      <w:pPr>
        <w:pStyle w:val="Ttulo4"/>
      </w:pPr>
      <w:bookmarkStart w:id="84" w:name="_Toc117682201"/>
      <w:r>
        <w:t>Promociones de la plantilla</w:t>
      </w:r>
      <w:bookmarkEnd w:id="83"/>
      <w:bookmarkEnd w:id="84"/>
    </w:p>
    <w:p w14:paraId="2216F6B2" w14:textId="5628952E" w:rsidR="00B4550B" w:rsidRPr="00876803" w:rsidRDefault="00B4550B" w:rsidP="00B4550B">
      <w:bookmarkStart w:id="85" w:name="_heading=h.1ci93xb" w:colFirst="0" w:colLast="0"/>
      <w:bookmarkStart w:id="86" w:name="_Toc114041323"/>
      <w:bookmarkStart w:id="87" w:name="_Toc115859987"/>
      <w:bookmarkEnd w:id="85"/>
      <w:r w:rsidRPr="00876803">
        <w:t>En los últimos años, en CMP AG, se han producido cinco promociones, la mayoría en 2021, con 3 promociones. En total, durante los tres años han promocionado tres mujeres y dos hombres.</w:t>
      </w:r>
      <w:r w:rsidR="00D46ADD">
        <w:t xml:space="preserve"> </w:t>
      </w:r>
      <w:r w:rsidR="00D46ADD" w:rsidRPr="00876803">
        <w:t>Las tres promociones femeninas han supuesto un cambio de categorí</w:t>
      </w:r>
      <w:r w:rsidR="005A1659">
        <w:t xml:space="preserve">a. </w:t>
      </w:r>
      <w:r w:rsidR="005A1659" w:rsidRPr="00876803">
        <w:t>En cuanto a las promociones masculinas, una ha supuesto un cambio de grupo profesional, mientras que la otra, ha supuesto cambio de responsabilidades</w:t>
      </w:r>
      <w:r w:rsidR="0074384E">
        <w:t>.</w:t>
      </w:r>
    </w:p>
    <w:p w14:paraId="15FC4B6B" w14:textId="77777777" w:rsidR="00FC1BBF" w:rsidRDefault="00FC1BBF" w:rsidP="00FC1BBF">
      <w:pPr>
        <w:pStyle w:val="Ttulo3"/>
      </w:pPr>
      <w:bookmarkStart w:id="88" w:name="_Toc117682202"/>
      <w:r>
        <w:t>PLAN DE FORMACIÓN Y DETECCIÓN DE NECESIDADES</w:t>
      </w:r>
      <w:bookmarkEnd w:id="86"/>
      <w:bookmarkEnd w:id="87"/>
      <w:bookmarkEnd w:id="88"/>
    </w:p>
    <w:p w14:paraId="0060E10C" w14:textId="5A09E8F5" w:rsidR="00203102" w:rsidRPr="00D020A3" w:rsidRDefault="00D54254" w:rsidP="00203102">
      <w:r w:rsidRPr="00D020A3">
        <w:t>CMP AG dispone de un Plan de Formación Anual que se crea y aprueba con los responsables de los departamentos, Recursos Humanos y el CEO.</w:t>
      </w:r>
      <w:r w:rsidR="00FD1B78">
        <w:t xml:space="preserve"> </w:t>
      </w:r>
      <w:r w:rsidR="00203102" w:rsidRPr="00D020A3">
        <w:t>Para detectar las necesidades de formación de la plantilla, Recursos Humanos envía a fines del año anterior a los responsables de los departamentos un documento a completar con las necesidades de formación para el siguiente año</w:t>
      </w:r>
      <w:r w:rsidR="003D3A10">
        <w:t>.</w:t>
      </w:r>
      <w:r w:rsidR="00DC123E">
        <w:t xml:space="preserve"> Existen departamentos en los que no</w:t>
      </w:r>
      <w:r w:rsidR="00203102" w:rsidRPr="00D020A3">
        <w:t xml:space="preserve"> se </w:t>
      </w:r>
      <w:r w:rsidR="00DC123E">
        <w:t>realizan formaciones, como es</w:t>
      </w:r>
      <w:r w:rsidR="00203102" w:rsidRPr="00D020A3">
        <w:t xml:space="preserve"> el </w:t>
      </w:r>
      <w:r w:rsidR="00DC123E">
        <w:t xml:space="preserve">caso del de </w:t>
      </w:r>
      <w:r w:rsidR="00DC123E" w:rsidRPr="00DC123E">
        <w:rPr>
          <w:b/>
          <w:bCs/>
        </w:rPr>
        <w:t>Logística</w:t>
      </w:r>
      <w:r w:rsidR="00203102" w:rsidRPr="00D020A3">
        <w:t xml:space="preserve">. </w:t>
      </w:r>
    </w:p>
    <w:p w14:paraId="7F8DC975" w14:textId="77777777" w:rsidR="00341F31" w:rsidRDefault="0095520B" w:rsidP="0095520B">
      <w:r w:rsidRPr="00D020A3">
        <w:t>La empresa ha impartido formación específica en materia de igualdad de oportunidades a través de dos formaciones.</w:t>
      </w:r>
      <w:r>
        <w:t xml:space="preserve"> </w:t>
      </w:r>
    </w:p>
    <w:p w14:paraId="384782F3" w14:textId="7A25FC1E" w:rsidR="00FD1B78" w:rsidRDefault="0095520B" w:rsidP="00341F31">
      <w:r w:rsidRPr="00D020A3">
        <w:t xml:space="preserve">Las acciones formativas suelen tener lugar en formato online durante el horario laboral y dentro del lugar del trabajo para favorecer así la conciliación y asistencia de todo el personal, aunque, ocasionalmente pueden darse situaciones de formaciones fuera de la jornada laboral y fuera del lugar del trabajo. </w:t>
      </w:r>
      <w:r w:rsidR="00341F31">
        <w:t>En estos casos, en forma</w:t>
      </w:r>
      <w:r w:rsidR="00FD1B78" w:rsidRPr="00D020A3">
        <w:t>ciones fuera del horario de trabajo, se compensa con el día libre</w:t>
      </w:r>
      <w:r w:rsidR="00341F31">
        <w:t xml:space="preserve"> y, por otro lado, </w:t>
      </w:r>
      <w:r w:rsidR="00FD1B78" w:rsidRPr="00D020A3">
        <w:t>si hay personas que están realizando cursos para la obtención de una determinada titulación se les facilita/flexibiliza la jornada laboral para ello.</w:t>
      </w:r>
    </w:p>
    <w:p w14:paraId="2C5ECFAF" w14:textId="77777777" w:rsidR="008F1384" w:rsidRPr="00D020A3" w:rsidRDefault="008F1384" w:rsidP="008F1384">
      <w:r w:rsidRPr="00D020A3">
        <w:t xml:space="preserve">La formación </w:t>
      </w:r>
      <w:r>
        <w:t>cuenta con</w:t>
      </w:r>
      <w:r w:rsidRPr="00D020A3">
        <w:t xml:space="preserve"> una parte voluntaria, que son aquellas acciones formativas que quiera realizar la plantilla más relacionadas con idiomas, informática y competencias y</w:t>
      </w:r>
      <w:r>
        <w:t>,</w:t>
      </w:r>
      <w:r w:rsidRPr="00D020A3">
        <w:t xml:space="preserve"> otra parte</w:t>
      </w:r>
      <w:r>
        <w:t>,</w:t>
      </w:r>
      <w:r w:rsidRPr="00D020A3">
        <w:t xml:space="preserve"> obligatoria que es aquella definida por ley o requerimientos de puesto /cliente/norma de calidad.</w:t>
      </w:r>
    </w:p>
    <w:p w14:paraId="02203A78" w14:textId="3EDC8837" w:rsidR="00FC1BBF" w:rsidRDefault="00FC1BBF" w:rsidP="00FC1BBF">
      <w:pPr>
        <w:pStyle w:val="Ttulo3"/>
      </w:pPr>
      <w:bookmarkStart w:id="89" w:name="_Toc114041324"/>
      <w:bookmarkStart w:id="90" w:name="_Toc115859988"/>
      <w:bookmarkStart w:id="91" w:name="_Toc117682203"/>
      <w:r>
        <w:t>FORMACIÓN REALIZADA EN EL ÚLTIMO AÑO</w:t>
      </w:r>
      <w:bookmarkEnd w:id="89"/>
      <w:bookmarkEnd w:id="90"/>
      <w:bookmarkEnd w:id="91"/>
    </w:p>
    <w:p w14:paraId="06B09CB4" w14:textId="77777777" w:rsidR="00B644BF" w:rsidRPr="004E1E1A" w:rsidRDefault="00B644BF" w:rsidP="00B644BF">
      <w:pPr>
        <w:pStyle w:val="Ttulo4"/>
      </w:pPr>
      <w:bookmarkStart w:id="92" w:name="_Toc115859989"/>
      <w:bookmarkStart w:id="93" w:name="_Toc117682204"/>
      <w:r w:rsidRPr="006D50CC">
        <w:t>Personas formadas por tipo de curso</w:t>
      </w:r>
      <w:bookmarkEnd w:id="92"/>
      <w:bookmarkEnd w:id="93"/>
    </w:p>
    <w:p w14:paraId="39BF6D1B" w14:textId="25642288" w:rsidR="00503668" w:rsidRDefault="00503668" w:rsidP="00503668">
      <w:r w:rsidRPr="00900413">
        <w:t xml:space="preserve">Según los datos aportados por la empresa, dentro del Plan Anual de Formación de CMP </w:t>
      </w:r>
      <w:r>
        <w:t>A</w:t>
      </w:r>
      <w:r w:rsidRPr="00900413">
        <w:t xml:space="preserve">G, en el último año se han impartido </w:t>
      </w:r>
      <w:r w:rsidRPr="00900413">
        <w:rPr>
          <w:b/>
          <w:bCs/>
        </w:rPr>
        <w:t>37 cursos de formación</w:t>
      </w:r>
      <w:r w:rsidR="001B6B13">
        <w:rPr>
          <w:b/>
          <w:bCs/>
        </w:rPr>
        <w:t>.</w:t>
      </w:r>
      <w:r w:rsidRPr="00900413">
        <w:rPr>
          <w:b/>
          <w:bCs/>
        </w:rPr>
        <w:t xml:space="preserve"> </w:t>
      </w:r>
    </w:p>
    <w:p w14:paraId="6A9867A9" w14:textId="77777777" w:rsidR="0011576C" w:rsidRDefault="0011576C" w:rsidP="0011576C">
      <w:r w:rsidRPr="00900413">
        <w:lastRenderedPageBreak/>
        <w:t xml:space="preserve">Los cursos que más participantes han tenido han sido: </w:t>
      </w:r>
      <w:proofErr w:type="gramStart"/>
      <w:r w:rsidRPr="00900413">
        <w:rPr>
          <w:b/>
          <w:bCs/>
        </w:rPr>
        <w:t>Alemán</w:t>
      </w:r>
      <w:proofErr w:type="gramEnd"/>
      <w:r w:rsidRPr="00900413">
        <w:rPr>
          <w:b/>
          <w:bCs/>
        </w:rPr>
        <w:t xml:space="preserve"> conversación B1, Inglés Conversación nivel C, Inglés conversación C1 y Ciberseguridad</w:t>
      </w:r>
      <w:r w:rsidRPr="00900413">
        <w:t xml:space="preserve">, con 4 participantes cada uno; donde se concentra el 26% las personas formadas. No se puede establecer una comparativa por sexos puesto que no existe una base de datos desagregada por sexos. </w:t>
      </w:r>
    </w:p>
    <w:p w14:paraId="494807B0" w14:textId="30555B92" w:rsidR="00E57EB5" w:rsidRPr="00900413" w:rsidRDefault="00E57EB5" w:rsidP="0011576C">
      <w:bookmarkStart w:id="94" w:name="_Toc115859990"/>
      <w:r w:rsidRPr="00900413">
        <w:t>Dentro del plan de formación anual de CMP AG, se identifican formaciones específicas en temáticas de igualdad</w:t>
      </w:r>
      <w:r w:rsidR="00C52119">
        <w:t xml:space="preserve">, </w:t>
      </w:r>
      <w:r w:rsidR="00A84527">
        <w:t xml:space="preserve">conciliación y </w:t>
      </w:r>
      <w:r w:rsidR="009C2DB6" w:rsidRPr="00900413">
        <w:t>formaciones para mandos de responsabilidad</w:t>
      </w:r>
      <w:r w:rsidR="009C2DB6">
        <w:t>.</w:t>
      </w:r>
    </w:p>
    <w:p w14:paraId="5DD98D43" w14:textId="7E0D2F9C" w:rsidR="00B644BF" w:rsidRDefault="00B644BF" w:rsidP="00B644BF">
      <w:pPr>
        <w:pStyle w:val="Ttulo4"/>
      </w:pPr>
      <w:bookmarkStart w:id="95" w:name="_Toc117682205"/>
      <w:r>
        <w:t>Promedio de horas formativas</w:t>
      </w:r>
      <w:bookmarkEnd w:id="94"/>
      <w:bookmarkEnd w:id="95"/>
      <w:r>
        <w:t xml:space="preserve"> </w:t>
      </w:r>
    </w:p>
    <w:p w14:paraId="5B458979" w14:textId="77777777" w:rsidR="00624085" w:rsidRPr="00900413" w:rsidRDefault="00624085" w:rsidP="00624085">
      <w:bookmarkStart w:id="96" w:name="_Toc115859991"/>
      <w:r w:rsidRPr="00900413">
        <w:t xml:space="preserve">El número total de horas formativas ha sido de </w:t>
      </w:r>
      <w:r w:rsidRPr="00900413">
        <w:rPr>
          <w:b/>
          <w:bCs/>
        </w:rPr>
        <w:t>1704 horas</w:t>
      </w:r>
      <w:r>
        <w:rPr>
          <w:rStyle w:val="Refdenotaalpie"/>
          <w:b/>
          <w:bCs/>
        </w:rPr>
        <w:footnoteReference w:id="3"/>
      </w:r>
      <w:r w:rsidRPr="00900413">
        <w:t xml:space="preserve"> y, de media, en el último año fue de </w:t>
      </w:r>
      <w:r w:rsidRPr="00900413">
        <w:rPr>
          <w:b/>
          <w:bCs/>
        </w:rPr>
        <w:t>27,48 horas</w:t>
      </w:r>
      <w:r w:rsidRPr="00900413">
        <w:t xml:space="preserve"> con una asistencia total de 21 hombres y 12 mujeres de CMP AG, es decir, 33 asistencias únicas y 62 personas formadas, lo que implica que algunos </w:t>
      </w:r>
      <w:proofErr w:type="gramStart"/>
      <w:r w:rsidRPr="00900413">
        <w:t>trabajadores y trabajadoras</w:t>
      </w:r>
      <w:proofErr w:type="gramEnd"/>
      <w:r w:rsidRPr="00900413">
        <w:t xml:space="preserve"> realizaron más de una formación.</w:t>
      </w:r>
    </w:p>
    <w:p w14:paraId="3A083D91" w14:textId="53195F79" w:rsidR="007C05F5" w:rsidRDefault="007A1C9B">
      <w:pPr>
        <w:pStyle w:val="Ttulo3"/>
        <w:jc w:val="center"/>
      </w:pPr>
      <w:bookmarkStart w:id="97" w:name="_Toc117682206"/>
      <w:r>
        <w:t xml:space="preserve">CONCLUSIONES </w:t>
      </w:r>
      <w:r w:rsidR="00FC1BBF">
        <w:t xml:space="preserve">Promoción y </w:t>
      </w:r>
      <w:r>
        <w:t>FORMACIÓN</w:t>
      </w:r>
      <w:bookmarkEnd w:id="96"/>
      <w:bookmarkEnd w:id="97"/>
    </w:p>
    <w:tbl>
      <w:tblPr>
        <w:tblStyle w:val="Tablaconcuadrcula"/>
        <w:tblW w:w="0" w:type="auto"/>
        <w:tblBorders>
          <w:top w:val="single" w:sz="4" w:space="0" w:color="D1D2D4"/>
          <w:left w:val="single" w:sz="4" w:space="0" w:color="D1D2D4"/>
          <w:bottom w:val="single" w:sz="4" w:space="0" w:color="D1D2D4"/>
          <w:right w:val="single" w:sz="4" w:space="0" w:color="D1D2D4"/>
          <w:insideH w:val="single" w:sz="4" w:space="0" w:color="D1D2D4"/>
          <w:insideV w:val="single" w:sz="4" w:space="0" w:color="D1D2D4"/>
        </w:tblBorders>
        <w:tblLook w:val="04A0" w:firstRow="1" w:lastRow="0" w:firstColumn="1" w:lastColumn="0" w:noHBand="0" w:noVBand="1"/>
      </w:tblPr>
      <w:tblGrid>
        <w:gridCol w:w="9204"/>
      </w:tblGrid>
      <w:tr w:rsidR="0007356C" w:rsidRPr="00C43479" w14:paraId="2AAD7A0B" w14:textId="77777777" w:rsidTr="00346FE9">
        <w:trPr>
          <w:trHeight w:val="448"/>
        </w:trPr>
        <w:tc>
          <w:tcPr>
            <w:tcW w:w="9204" w:type="dxa"/>
            <w:shd w:val="clear" w:color="auto" w:fill="009DCD"/>
          </w:tcPr>
          <w:p w14:paraId="2EA5D372" w14:textId="77777777" w:rsidR="0007356C" w:rsidRPr="00C43479" w:rsidRDefault="0007356C" w:rsidP="00346FE9">
            <w:pPr>
              <w:jc w:val="center"/>
              <w:rPr>
                <w:rFonts w:cstheme="minorHAnsi"/>
                <w:color w:val="FFFFFF" w:themeColor="background1"/>
              </w:rPr>
            </w:pPr>
            <w:r w:rsidRPr="00C43479">
              <w:rPr>
                <w:rFonts w:cstheme="minorHAnsi"/>
                <w:color w:val="FFFFFF" w:themeColor="background1"/>
              </w:rPr>
              <w:t>PUNTOS FUERTES</w:t>
            </w:r>
          </w:p>
        </w:tc>
      </w:tr>
      <w:tr w:rsidR="0007356C" w:rsidRPr="00C43479" w14:paraId="30FDC713" w14:textId="77777777" w:rsidTr="00346FE9">
        <w:tc>
          <w:tcPr>
            <w:tcW w:w="9204" w:type="dxa"/>
          </w:tcPr>
          <w:p w14:paraId="5C2FCDFA" w14:textId="77777777" w:rsidR="0007356C" w:rsidRPr="00C43479" w:rsidRDefault="0007356C" w:rsidP="00346FE9">
            <w:pPr>
              <w:spacing w:line="276" w:lineRule="auto"/>
              <w:rPr>
                <w:rFonts w:cstheme="minorHAnsi"/>
              </w:rPr>
            </w:pPr>
            <w:r w:rsidRPr="00421624">
              <w:rPr>
                <w:rFonts w:cstheme="minorHAnsi"/>
              </w:rPr>
              <w:t>Se dispone de planes de carrera para los</w:t>
            </w:r>
            <w:r>
              <w:rPr>
                <w:rFonts w:cstheme="minorHAnsi"/>
              </w:rPr>
              <w:t xml:space="preserve"> departamentos técnicos, así como evaluaciones de desempeño para todo el personal.</w:t>
            </w:r>
          </w:p>
        </w:tc>
      </w:tr>
      <w:tr w:rsidR="0007356C" w:rsidRPr="005727C2" w14:paraId="1094D247" w14:textId="77777777" w:rsidTr="00346FE9">
        <w:tc>
          <w:tcPr>
            <w:tcW w:w="9204" w:type="dxa"/>
          </w:tcPr>
          <w:p w14:paraId="12CAFE92" w14:textId="77777777" w:rsidR="0007356C" w:rsidRDefault="0007356C" w:rsidP="00346FE9">
            <w:pPr>
              <w:spacing w:line="276" w:lineRule="auto"/>
              <w:rPr>
                <w:rFonts w:cstheme="minorHAnsi"/>
              </w:rPr>
            </w:pPr>
            <w:r>
              <w:rPr>
                <w:rFonts w:cstheme="minorHAnsi"/>
              </w:rPr>
              <w:t>Las promociones en el último año se encuentran equilibradas. La promoción femenina ha supuesto un salto en la asunción de responsabilidades.</w:t>
            </w:r>
          </w:p>
        </w:tc>
      </w:tr>
      <w:tr w:rsidR="0007356C" w:rsidRPr="005727C2" w14:paraId="7A42128A" w14:textId="77777777" w:rsidTr="00346FE9">
        <w:tc>
          <w:tcPr>
            <w:tcW w:w="9204" w:type="dxa"/>
          </w:tcPr>
          <w:p w14:paraId="385399DA" w14:textId="77777777" w:rsidR="0007356C" w:rsidRPr="005727C2" w:rsidRDefault="0007356C" w:rsidP="00346FE9">
            <w:pPr>
              <w:spacing w:line="276" w:lineRule="auto"/>
              <w:rPr>
                <w:rFonts w:cstheme="minorHAnsi"/>
              </w:rPr>
            </w:pPr>
            <w:r w:rsidRPr="000F581D">
              <w:rPr>
                <w:rFonts w:cstheme="minorHAnsi"/>
              </w:rPr>
              <w:t>La empresa dispone de Plan de Formación y se ofrece por igual a toda la plantilla, basándose en las necesidades formativas detectadas</w:t>
            </w:r>
          </w:p>
        </w:tc>
      </w:tr>
      <w:tr w:rsidR="0007356C" w:rsidRPr="005727C2" w14:paraId="27294607" w14:textId="77777777" w:rsidTr="00346FE9">
        <w:tc>
          <w:tcPr>
            <w:tcW w:w="9204" w:type="dxa"/>
          </w:tcPr>
          <w:p w14:paraId="53CE29E0" w14:textId="77777777" w:rsidR="0007356C" w:rsidRDefault="0007356C" w:rsidP="00346FE9">
            <w:pPr>
              <w:spacing w:line="276" w:lineRule="auto"/>
              <w:rPr>
                <w:rFonts w:cstheme="minorHAnsi"/>
              </w:rPr>
            </w:pPr>
            <w:r>
              <w:rPr>
                <w:rFonts w:cstheme="minorHAnsi"/>
              </w:rPr>
              <w:t>Las acciones formativas se realizan mayoritariamente durante el horario laboral para favorecer la conciliación y asistencia de todo el personal.</w:t>
            </w:r>
          </w:p>
        </w:tc>
      </w:tr>
      <w:tr w:rsidR="0007356C" w:rsidRPr="005727C2" w14:paraId="6C1DE1ED" w14:textId="77777777" w:rsidTr="00346FE9">
        <w:tc>
          <w:tcPr>
            <w:tcW w:w="9204" w:type="dxa"/>
          </w:tcPr>
          <w:p w14:paraId="7570313D" w14:textId="69C9FF11" w:rsidR="0007356C" w:rsidRDefault="0007356C" w:rsidP="00346FE9">
            <w:pPr>
              <w:spacing w:line="276" w:lineRule="auto"/>
              <w:rPr>
                <w:rFonts w:cstheme="minorHAnsi"/>
              </w:rPr>
            </w:pPr>
            <w:r>
              <w:rPr>
                <w:rFonts w:cstheme="minorHAnsi"/>
              </w:rPr>
              <w:t>Algunas personas de la</w:t>
            </w:r>
            <w:r w:rsidRPr="00A666B0">
              <w:rPr>
                <w:rFonts w:cstheme="minorHAnsi"/>
              </w:rPr>
              <w:t xml:space="preserve"> plantilla ha</w:t>
            </w:r>
            <w:r w:rsidR="00DC6FFF">
              <w:rPr>
                <w:rFonts w:cstheme="minorHAnsi"/>
              </w:rPr>
              <w:t>n</w:t>
            </w:r>
            <w:r w:rsidRPr="00A666B0">
              <w:rPr>
                <w:rFonts w:cstheme="minorHAnsi"/>
              </w:rPr>
              <w:t xml:space="preserve"> recibido formación en materia de sensibilización en igualdad de género, en temas conciliación y para puestos de responsabilidad.</w:t>
            </w:r>
          </w:p>
        </w:tc>
      </w:tr>
      <w:tr w:rsidR="0007356C" w:rsidRPr="005727C2" w14:paraId="7D45625C" w14:textId="77777777" w:rsidTr="00346FE9">
        <w:tc>
          <w:tcPr>
            <w:tcW w:w="9204" w:type="dxa"/>
          </w:tcPr>
          <w:p w14:paraId="5171292C" w14:textId="77777777" w:rsidR="0007356C" w:rsidRPr="00A666B0" w:rsidRDefault="0007356C" w:rsidP="00346FE9">
            <w:pPr>
              <w:spacing w:line="276" w:lineRule="auto"/>
              <w:rPr>
                <w:rFonts w:cstheme="minorHAnsi"/>
              </w:rPr>
            </w:pPr>
            <w:r w:rsidRPr="002F28F8">
              <w:t>El departamento de Recursos Humanos, encargado de la evaluación del personal, cuenta con formación en igualdad entre mujeres y hombres</w:t>
            </w:r>
            <w:r>
              <w:t>.</w:t>
            </w:r>
          </w:p>
        </w:tc>
      </w:tr>
    </w:tbl>
    <w:p w14:paraId="56C5DFDE" w14:textId="77777777" w:rsidR="00794355" w:rsidRDefault="00794355"/>
    <w:tbl>
      <w:tblPr>
        <w:tblStyle w:val="Tablaconcuadrcula"/>
        <w:tblW w:w="0" w:type="auto"/>
        <w:tblBorders>
          <w:top w:val="single" w:sz="4" w:space="0" w:color="D1D2D4"/>
          <w:left w:val="single" w:sz="4" w:space="0" w:color="D1D2D4"/>
          <w:bottom w:val="single" w:sz="4" w:space="0" w:color="D1D2D4"/>
          <w:right w:val="single" w:sz="4" w:space="0" w:color="D1D2D4"/>
          <w:insideH w:val="single" w:sz="4" w:space="0" w:color="D1D2D4"/>
          <w:insideV w:val="single" w:sz="4" w:space="0" w:color="D1D2D4"/>
        </w:tblBorders>
        <w:tblLook w:val="04A0" w:firstRow="1" w:lastRow="0" w:firstColumn="1" w:lastColumn="0" w:noHBand="0" w:noVBand="1"/>
      </w:tblPr>
      <w:tblGrid>
        <w:gridCol w:w="9204"/>
      </w:tblGrid>
      <w:tr w:rsidR="0007356C" w:rsidRPr="00C43479" w14:paraId="1F2832B5" w14:textId="77777777" w:rsidTr="00346FE9">
        <w:tc>
          <w:tcPr>
            <w:tcW w:w="9204" w:type="dxa"/>
            <w:shd w:val="clear" w:color="auto" w:fill="009DCD"/>
          </w:tcPr>
          <w:p w14:paraId="69DB5A68" w14:textId="77777777" w:rsidR="0007356C" w:rsidRPr="00C43479" w:rsidRDefault="0007356C" w:rsidP="00346FE9">
            <w:pPr>
              <w:jc w:val="center"/>
              <w:rPr>
                <w:rFonts w:cstheme="minorHAnsi"/>
                <w:color w:val="FFFFFF" w:themeColor="background1"/>
              </w:rPr>
            </w:pPr>
            <w:r>
              <w:rPr>
                <w:rFonts w:cstheme="minorHAnsi"/>
                <w:color w:val="FFFFFF" w:themeColor="background1"/>
              </w:rPr>
              <w:lastRenderedPageBreak/>
              <w:t>PUNTOS DE MEJORA</w:t>
            </w:r>
          </w:p>
        </w:tc>
      </w:tr>
      <w:tr w:rsidR="0007356C" w:rsidRPr="00C43479" w14:paraId="5480A4C9" w14:textId="77777777" w:rsidTr="00346FE9">
        <w:tc>
          <w:tcPr>
            <w:tcW w:w="9204" w:type="dxa"/>
          </w:tcPr>
          <w:p w14:paraId="642E04F2" w14:textId="77777777" w:rsidR="0007356C" w:rsidRPr="00C43479" w:rsidRDefault="0007356C" w:rsidP="00346FE9">
            <w:pPr>
              <w:spacing w:line="276" w:lineRule="auto"/>
              <w:rPr>
                <w:rFonts w:cstheme="minorHAnsi"/>
              </w:rPr>
            </w:pPr>
            <w:r>
              <w:rPr>
                <w:rFonts w:cstheme="minorHAnsi"/>
              </w:rPr>
              <w:t>Los planes de carrera están asociados a puestos técnicos. Se recomienda evaluar los puestos y diseñar planes de carrera para todo el personal de la compañía, con itinerarios formativos asociados a cada promoción.</w:t>
            </w:r>
          </w:p>
        </w:tc>
      </w:tr>
      <w:tr w:rsidR="0007356C" w:rsidRPr="0060465C" w14:paraId="083E8AA4" w14:textId="77777777" w:rsidTr="00346FE9">
        <w:tc>
          <w:tcPr>
            <w:tcW w:w="9204" w:type="dxa"/>
          </w:tcPr>
          <w:p w14:paraId="663E89EF" w14:textId="77777777" w:rsidR="0007356C" w:rsidRPr="0060465C" w:rsidRDefault="0007356C" w:rsidP="00346FE9">
            <w:pPr>
              <w:spacing w:line="276" w:lineRule="auto"/>
              <w:rPr>
                <w:rFonts w:cstheme="minorHAnsi"/>
              </w:rPr>
            </w:pPr>
            <w:r>
              <w:rPr>
                <w:rFonts w:cstheme="minorHAnsi"/>
              </w:rPr>
              <w:t>Se recomienda formalizar los procesos de promoción, publicitándolos tanto interna como externamente, así como estandarizar en protocolos el proceso en su conjunto.</w:t>
            </w:r>
          </w:p>
        </w:tc>
      </w:tr>
      <w:tr w:rsidR="0007356C" w:rsidRPr="0060465C" w14:paraId="1C25A3FE" w14:textId="77777777" w:rsidTr="00346FE9">
        <w:tc>
          <w:tcPr>
            <w:tcW w:w="9204" w:type="dxa"/>
          </w:tcPr>
          <w:p w14:paraId="62596FDF" w14:textId="77777777" w:rsidR="0007356C" w:rsidRPr="0060465C" w:rsidRDefault="0007356C" w:rsidP="00346FE9">
            <w:pPr>
              <w:spacing w:line="276" w:lineRule="auto"/>
              <w:rPr>
                <w:rFonts w:cstheme="minorHAnsi"/>
              </w:rPr>
            </w:pPr>
            <w:r w:rsidRPr="00932437">
              <w:rPr>
                <w:rFonts w:cstheme="minorHAnsi"/>
              </w:rPr>
              <w:t>Se recomienda estandarizar en una base de datos las promociones que realiza la compañía, distinguiendo sexo, categoría inicio/destino, puesto de trabajo, nivel de estudios y formación ligada a la promoción.</w:t>
            </w:r>
          </w:p>
        </w:tc>
      </w:tr>
      <w:tr w:rsidR="0007356C" w:rsidRPr="0060465C" w14:paraId="06A9BB54" w14:textId="77777777" w:rsidTr="00346FE9">
        <w:tc>
          <w:tcPr>
            <w:tcW w:w="9204" w:type="dxa"/>
          </w:tcPr>
          <w:p w14:paraId="6B1102EA" w14:textId="77777777" w:rsidR="0007356C" w:rsidRDefault="0007356C" w:rsidP="00346FE9">
            <w:pPr>
              <w:spacing w:line="276" w:lineRule="auto"/>
              <w:rPr>
                <w:rFonts w:cstheme="minorHAnsi"/>
              </w:rPr>
            </w:pPr>
            <w:r>
              <w:rPr>
                <w:rFonts w:cstheme="minorHAnsi"/>
              </w:rPr>
              <w:t>Se recomienda elaborar un registro de formaciones desagregado por sexos y recoger en una base de datos la formación asociada a cada puesto de trabajo y el número de mujeres y hombres que participan, teniendo en cuenta especialmente la formación que puede estar ligada a un desarrollo de carrera.</w:t>
            </w:r>
          </w:p>
        </w:tc>
      </w:tr>
      <w:tr w:rsidR="0007356C" w:rsidRPr="0060465C" w14:paraId="45292753" w14:textId="77777777" w:rsidTr="00346FE9">
        <w:tc>
          <w:tcPr>
            <w:tcW w:w="9204" w:type="dxa"/>
          </w:tcPr>
          <w:p w14:paraId="388443C8" w14:textId="77777777" w:rsidR="0007356C" w:rsidRDefault="0007356C" w:rsidP="00346FE9">
            <w:pPr>
              <w:spacing w:line="276" w:lineRule="auto"/>
              <w:rPr>
                <w:rFonts w:cstheme="minorHAnsi"/>
              </w:rPr>
            </w:pPr>
            <w:r>
              <w:rPr>
                <w:rFonts w:cstheme="minorHAnsi"/>
              </w:rPr>
              <w:t xml:space="preserve">Se recomienda incorporar formación en </w:t>
            </w:r>
            <w:r w:rsidRPr="00AF5F29">
              <w:rPr>
                <w:rFonts w:cstheme="minorHAnsi"/>
              </w:rPr>
              <w:t>sensibilización de temas de igualdad</w:t>
            </w:r>
            <w:r>
              <w:rPr>
                <w:rFonts w:cstheme="minorHAnsi"/>
              </w:rPr>
              <w:t xml:space="preserve"> tanto para la plantilla actual, como para las nuevas incorporaciones como formación de acogida.</w:t>
            </w:r>
          </w:p>
        </w:tc>
      </w:tr>
      <w:tr w:rsidR="0007356C" w:rsidRPr="0060465C" w14:paraId="798FE5C2" w14:textId="77777777" w:rsidTr="00346FE9">
        <w:tc>
          <w:tcPr>
            <w:tcW w:w="9204" w:type="dxa"/>
          </w:tcPr>
          <w:p w14:paraId="56D6628F" w14:textId="77777777" w:rsidR="0007356C" w:rsidRPr="00AF5F29" w:rsidRDefault="0007356C" w:rsidP="00346FE9">
            <w:pPr>
              <w:spacing w:line="276" w:lineRule="auto"/>
              <w:rPr>
                <w:rFonts w:cstheme="minorHAnsi"/>
              </w:rPr>
            </w:pPr>
            <w:r w:rsidRPr="00F70288">
              <w:rPr>
                <w:rFonts w:cstheme="minorHAnsi"/>
              </w:rPr>
              <w:t>En caso de que las personas promocionables sean mayoritariamente de un sexo, la empresa no cuenta con acciones positivas que fomenten que se presenten perfiles del sexo subrepresentado a la promoción. Se recomienda priorizar las promociones del sexo menos representado.</w:t>
            </w:r>
          </w:p>
        </w:tc>
      </w:tr>
    </w:tbl>
    <w:p w14:paraId="6585C5D5" w14:textId="77777777" w:rsidR="0007356C" w:rsidRDefault="0007356C"/>
    <w:p w14:paraId="3A083DA5" w14:textId="77777777" w:rsidR="007C05F5" w:rsidRDefault="007A1C9B">
      <w:pPr>
        <w:pStyle w:val="Ttulo3"/>
      </w:pPr>
      <w:bookmarkStart w:id="98" w:name="_heading=h.2bn6wsx" w:colFirst="0" w:colLast="0"/>
      <w:bookmarkStart w:id="99" w:name="_Toc115859992"/>
      <w:bookmarkStart w:id="100" w:name="_Toc117682207"/>
      <w:bookmarkEnd w:id="98"/>
      <w:r>
        <w:t>EJERCICIO CORRESPONSABLE DE LOS DERECHOS DE LA VIDA PERSONAL, FAMILIAR Y LABORAL</w:t>
      </w:r>
      <w:bookmarkEnd w:id="99"/>
      <w:bookmarkEnd w:id="100"/>
    </w:p>
    <w:p w14:paraId="3A083DA6" w14:textId="77777777" w:rsidR="007C05F5" w:rsidRDefault="007A1C9B">
      <w:pPr>
        <w:pStyle w:val="Ttulo4"/>
      </w:pPr>
      <w:bookmarkStart w:id="101" w:name="_Toc115859993"/>
      <w:bookmarkStart w:id="102" w:name="_Toc117682208"/>
      <w:r>
        <w:t>Medidas para favorecer la conciliación</w:t>
      </w:r>
      <w:bookmarkEnd w:id="101"/>
      <w:bookmarkEnd w:id="102"/>
    </w:p>
    <w:p w14:paraId="3A083DAA" w14:textId="67338A60" w:rsidR="007C05F5" w:rsidRDefault="000E0C0B">
      <w:pPr>
        <w:spacing w:after="0"/>
      </w:pPr>
      <w:r w:rsidRPr="00DF6D5E">
        <w:t xml:space="preserve">La compañía </w:t>
      </w:r>
      <w:r>
        <w:t>ha ad</w:t>
      </w:r>
      <w:r w:rsidRPr="00DF6D5E">
        <w:t>qui</w:t>
      </w:r>
      <w:r>
        <w:t>rido</w:t>
      </w:r>
      <w:r w:rsidRPr="00DF6D5E">
        <w:t xml:space="preserve"> un compromiso expreso con el fomento de la conciliación laboral y familiar en las políticas de Recursos Humanos, marcando las directrices, no formales, organizativas </w:t>
      </w:r>
      <w:r w:rsidRPr="00A5783C">
        <w:t xml:space="preserve">de </w:t>
      </w:r>
      <w:r w:rsidR="002E7EB1">
        <w:t>CMP AG</w:t>
      </w:r>
      <w:r w:rsidRPr="00A5783C">
        <w:t xml:space="preserve"> un claro posicionamiento en favor de la igualdad de trato y oportunidades</w:t>
      </w:r>
      <w:r>
        <w:t>.</w:t>
      </w:r>
    </w:p>
    <w:p w14:paraId="51378918" w14:textId="0205B30C" w:rsidR="000E0C0B" w:rsidRPr="006204C4" w:rsidRDefault="000E0C0B" w:rsidP="000E0C0B">
      <w:r>
        <w:t xml:space="preserve">No existe una vía formal para informar de los derechos de conciliación a la plantilla; cuando surge la necesidad, el/la trabajador/a lo solicita directamente a RRHH. Entre las medidas para favorecer la conciliación, se pueden contemplar: Reducciones de jornada, Flexibilidad de horarios de entrada y salida, Jornada coincidente con el horario escolar, </w:t>
      </w:r>
      <w:r w:rsidRPr="00E3031D">
        <w:t>día</w:t>
      </w:r>
      <w:r w:rsidR="00AB04EA">
        <w:t>s</w:t>
      </w:r>
      <w:r w:rsidRPr="00E3031D">
        <w:t xml:space="preserve"> de libre disposición retribuido (moscoso)</w:t>
      </w:r>
      <w:r w:rsidR="003B1906">
        <w:t>, Licencias sin sueldo y Permisos no retribuidos.</w:t>
      </w:r>
    </w:p>
    <w:p w14:paraId="69C7FC1E" w14:textId="77777777" w:rsidR="000E0C0B" w:rsidRPr="00C66FF2" w:rsidRDefault="000E0C0B" w:rsidP="000E0C0B">
      <w:pPr>
        <w:pStyle w:val="Ttulo3"/>
      </w:pPr>
      <w:bookmarkStart w:id="103" w:name="_heading=h.qsh70q" w:colFirst="0" w:colLast="0"/>
      <w:bookmarkStart w:id="104" w:name="_Toc86412032"/>
      <w:bookmarkStart w:id="105" w:name="_Toc114041328"/>
      <w:bookmarkStart w:id="106" w:name="_Toc115859994"/>
      <w:bookmarkStart w:id="107" w:name="_Toc117682209"/>
      <w:bookmarkEnd w:id="103"/>
      <w:r w:rsidRPr="00C66FF2">
        <w:t>RESPONSABILIDADES FAMILIARES A CARGO</w:t>
      </w:r>
      <w:bookmarkEnd w:id="104"/>
      <w:bookmarkEnd w:id="105"/>
      <w:bookmarkEnd w:id="106"/>
      <w:bookmarkEnd w:id="107"/>
      <w:r w:rsidRPr="00C66FF2">
        <w:t xml:space="preserve"> </w:t>
      </w:r>
    </w:p>
    <w:p w14:paraId="3E7B2974" w14:textId="77777777" w:rsidR="00C45363" w:rsidRPr="00C66FF2" w:rsidRDefault="00C45363" w:rsidP="00C45363">
      <w:bookmarkStart w:id="108" w:name="_heading=h.3as4poj" w:colFirst="0" w:colLast="0"/>
      <w:bookmarkEnd w:id="108"/>
      <w:r w:rsidRPr="00C66FF2">
        <w:lastRenderedPageBreak/>
        <w:t xml:space="preserve">Según los datos ofrecidos por la empresa, el </w:t>
      </w:r>
      <w:r w:rsidRPr="00C66FF2">
        <w:rPr>
          <w:b/>
          <w:bCs/>
        </w:rPr>
        <w:t>promedio de hijos/as</w:t>
      </w:r>
      <w:r w:rsidRPr="00C66FF2">
        <w:t xml:space="preserve"> a cargo de la plantilla es de </w:t>
      </w:r>
      <w:r w:rsidRPr="00C66FF2">
        <w:rPr>
          <w:b/>
          <w:bCs/>
        </w:rPr>
        <w:t>0,</w:t>
      </w:r>
      <w:r>
        <w:rPr>
          <w:b/>
          <w:bCs/>
        </w:rPr>
        <w:t>87</w:t>
      </w:r>
      <w:r w:rsidRPr="00C66FF2">
        <w:t>, ligeramente superior en el caso de l</w:t>
      </w:r>
      <w:r>
        <w:t>a</w:t>
      </w:r>
      <w:r w:rsidRPr="00C66FF2">
        <w:t xml:space="preserve">s </w:t>
      </w:r>
      <w:r>
        <w:t>mujere</w:t>
      </w:r>
      <w:r w:rsidRPr="00C66FF2">
        <w:t>s. En ambos casos, no se alcanza la cifra media de fecundidad en España (1,23 hijos/as por mujer)</w:t>
      </w:r>
      <w:r w:rsidRPr="00C66FF2">
        <w:rPr>
          <w:rStyle w:val="Refdenotaalpie"/>
        </w:rPr>
        <w:footnoteReference w:id="4"/>
      </w:r>
      <w:r>
        <w:t>, a pesar de que la media de edad de la plantilla supera los 40 años en ambos casos.</w:t>
      </w:r>
    </w:p>
    <w:p w14:paraId="6EF42236" w14:textId="77777777" w:rsidR="009E7501" w:rsidRDefault="009E7501" w:rsidP="009E7501">
      <w:r w:rsidRPr="00C66FF2">
        <w:t xml:space="preserve">La </w:t>
      </w:r>
      <w:r w:rsidRPr="00C66FF2">
        <w:rPr>
          <w:b/>
          <w:bCs/>
        </w:rPr>
        <w:t>distribución</w:t>
      </w:r>
      <w:r w:rsidRPr="00C66FF2">
        <w:t xml:space="preserve"> de hombres y mujeres según el </w:t>
      </w:r>
      <w:r w:rsidRPr="00C66FF2">
        <w:rPr>
          <w:b/>
          <w:bCs/>
        </w:rPr>
        <w:t>número de hijos/as</w:t>
      </w:r>
      <w:r w:rsidRPr="00C66FF2">
        <w:t xml:space="preserve"> muestra que </w:t>
      </w:r>
      <w:r>
        <w:t>la mitad de la plantilla no tiene descendientes a cargo (52,17%). Por sexos, no tienen hijos/as el 54,90% de los hombres, frente al 44,44% de las mujeres.</w:t>
      </w:r>
    </w:p>
    <w:p w14:paraId="7984F73E" w14:textId="77777777" w:rsidR="00245B9B" w:rsidRDefault="00245B9B" w:rsidP="00245B9B">
      <w:pPr>
        <w:pStyle w:val="Ttulo3"/>
      </w:pPr>
      <w:bookmarkStart w:id="109" w:name="_Toc81291602"/>
      <w:bookmarkStart w:id="110" w:name="_Toc114041329"/>
      <w:bookmarkStart w:id="111" w:name="_Toc115859995"/>
      <w:bookmarkStart w:id="112" w:name="_Toc117682210"/>
      <w:r w:rsidRPr="004641BF">
        <w:t>PERMISOS, EXCEDENCIAS Y MEDIDAS PARA CONCILIAR</w:t>
      </w:r>
      <w:bookmarkEnd w:id="109"/>
      <w:bookmarkEnd w:id="110"/>
      <w:bookmarkEnd w:id="111"/>
      <w:bookmarkEnd w:id="112"/>
    </w:p>
    <w:p w14:paraId="41D9BBA1" w14:textId="04BCABF2" w:rsidR="00C066C0" w:rsidRDefault="00C066C0" w:rsidP="006456B0">
      <w:r>
        <w:t xml:space="preserve">Según los datos recogidos en el último año, 2 hombres y 1 mujer han hecho uso del </w:t>
      </w:r>
      <w:r w:rsidRPr="008C626C">
        <w:rPr>
          <w:b/>
          <w:bCs/>
        </w:rPr>
        <w:t xml:space="preserve">permiso </w:t>
      </w:r>
      <w:r>
        <w:rPr>
          <w:b/>
          <w:bCs/>
        </w:rPr>
        <w:t xml:space="preserve">por nacimiento </w:t>
      </w:r>
      <w:r w:rsidRPr="008C5411">
        <w:t>(paternidad y maternidad).</w:t>
      </w:r>
      <w:r w:rsidR="00D527CC">
        <w:t xml:space="preserve"> Respecto a las </w:t>
      </w:r>
      <w:r w:rsidR="00D527CC" w:rsidRPr="00005B4D">
        <w:rPr>
          <w:b/>
          <w:bCs/>
        </w:rPr>
        <w:t>reducciones de jornada</w:t>
      </w:r>
      <w:r w:rsidR="00D527CC">
        <w:t>, 3 mujeres se encuentran con una jornada reducida para el cuidado de menores</w:t>
      </w:r>
      <w:r w:rsidR="006456B0">
        <w:t>,</w:t>
      </w:r>
      <w:r w:rsidR="00D527CC">
        <w:t xml:space="preserve"> entre un 18,75% y un 50%, lo que supone un 16,67% de su plantilla global.</w:t>
      </w:r>
    </w:p>
    <w:p w14:paraId="3A083DAF" w14:textId="67DCC355" w:rsidR="007C05F5" w:rsidRDefault="007A1C9B">
      <w:pPr>
        <w:pStyle w:val="Ttulo3"/>
        <w:jc w:val="center"/>
      </w:pPr>
      <w:bookmarkStart w:id="113" w:name="_Toc115859996"/>
      <w:bookmarkStart w:id="114" w:name="_Toc117682211"/>
      <w:r>
        <w:t>CONCLUSIONES EJERCICIO CORRESPONSABLE DE LOS DERECHOS DE LA VIDA PERSONAL, FAMILIAR Y LABORAL</w:t>
      </w:r>
      <w:bookmarkEnd w:id="113"/>
      <w:bookmarkEnd w:id="114"/>
    </w:p>
    <w:tbl>
      <w:tblPr>
        <w:tblStyle w:val="Tablaconcuadrcula"/>
        <w:tblW w:w="0" w:type="auto"/>
        <w:tblBorders>
          <w:top w:val="single" w:sz="4" w:space="0" w:color="D1D2D4"/>
          <w:left w:val="single" w:sz="4" w:space="0" w:color="D1D2D4"/>
          <w:bottom w:val="single" w:sz="4" w:space="0" w:color="D1D2D4"/>
          <w:right w:val="single" w:sz="4" w:space="0" w:color="D1D2D4"/>
          <w:insideH w:val="single" w:sz="4" w:space="0" w:color="D1D2D4"/>
          <w:insideV w:val="single" w:sz="4" w:space="0" w:color="D1D2D4"/>
        </w:tblBorders>
        <w:tblLook w:val="04A0" w:firstRow="1" w:lastRow="0" w:firstColumn="1" w:lastColumn="0" w:noHBand="0" w:noVBand="1"/>
      </w:tblPr>
      <w:tblGrid>
        <w:gridCol w:w="9204"/>
      </w:tblGrid>
      <w:tr w:rsidR="00DD1F97" w:rsidRPr="00C43479" w14:paraId="05721D3B" w14:textId="77777777" w:rsidTr="00346FE9">
        <w:trPr>
          <w:trHeight w:val="448"/>
        </w:trPr>
        <w:tc>
          <w:tcPr>
            <w:tcW w:w="9204" w:type="dxa"/>
            <w:shd w:val="clear" w:color="auto" w:fill="009DCD"/>
          </w:tcPr>
          <w:p w14:paraId="4D926D26" w14:textId="77777777" w:rsidR="00DD1F97" w:rsidRPr="00C43479" w:rsidRDefault="00DD1F97" w:rsidP="00346FE9">
            <w:pPr>
              <w:jc w:val="center"/>
              <w:rPr>
                <w:rFonts w:cstheme="minorHAnsi"/>
                <w:color w:val="FFFFFF" w:themeColor="background1"/>
              </w:rPr>
            </w:pPr>
            <w:bookmarkStart w:id="115" w:name="_heading=h.1pxezwc" w:colFirst="0" w:colLast="0"/>
            <w:bookmarkStart w:id="116" w:name="_heading=h.49x2ik5" w:colFirst="0" w:colLast="0"/>
            <w:bookmarkEnd w:id="115"/>
            <w:bookmarkEnd w:id="116"/>
            <w:r w:rsidRPr="00C43479">
              <w:rPr>
                <w:rFonts w:cstheme="minorHAnsi"/>
                <w:color w:val="FFFFFF" w:themeColor="background1"/>
              </w:rPr>
              <w:t>PUNTOS FUERTES</w:t>
            </w:r>
          </w:p>
        </w:tc>
      </w:tr>
      <w:tr w:rsidR="00DD1F97" w:rsidRPr="005727C2" w14:paraId="4C613040" w14:textId="77777777" w:rsidTr="00346FE9">
        <w:tc>
          <w:tcPr>
            <w:tcW w:w="9204" w:type="dxa"/>
            <w:shd w:val="clear" w:color="auto" w:fill="auto"/>
          </w:tcPr>
          <w:p w14:paraId="05D80C6C" w14:textId="77777777" w:rsidR="00DD1F97" w:rsidRPr="005727C2" w:rsidRDefault="00DD1F97" w:rsidP="00346FE9">
            <w:pPr>
              <w:spacing w:line="276" w:lineRule="auto"/>
              <w:rPr>
                <w:rFonts w:cstheme="minorHAnsi"/>
              </w:rPr>
            </w:pPr>
            <w:r>
              <w:rPr>
                <w:rFonts w:cstheme="minorHAnsi"/>
              </w:rPr>
              <w:t xml:space="preserve">Cada vez, </w:t>
            </w:r>
            <w:r w:rsidRPr="00A800B8">
              <w:rPr>
                <w:rFonts w:cstheme="minorHAnsi"/>
              </w:rPr>
              <w:t xml:space="preserve">son más los </w:t>
            </w:r>
            <w:proofErr w:type="gramStart"/>
            <w:r w:rsidRPr="00A800B8">
              <w:rPr>
                <w:rFonts w:cstheme="minorHAnsi"/>
              </w:rPr>
              <w:t>hombres  que</w:t>
            </w:r>
            <w:proofErr w:type="gramEnd"/>
            <w:r w:rsidRPr="00A800B8">
              <w:rPr>
                <w:rFonts w:cstheme="minorHAnsi"/>
              </w:rPr>
              <w:t xml:space="preserve"> hacen uso de los permisos de paternidad.  </w:t>
            </w:r>
          </w:p>
        </w:tc>
      </w:tr>
      <w:tr w:rsidR="00DD1F97" w:rsidRPr="005727C2" w14:paraId="4E2F52E0" w14:textId="77777777" w:rsidTr="00346FE9">
        <w:tc>
          <w:tcPr>
            <w:tcW w:w="9204" w:type="dxa"/>
          </w:tcPr>
          <w:p w14:paraId="4784D6C0" w14:textId="77777777" w:rsidR="00DD1F97" w:rsidRPr="005727C2" w:rsidRDefault="00DD1F97" w:rsidP="00346FE9">
            <w:pPr>
              <w:spacing w:line="276" w:lineRule="auto"/>
              <w:rPr>
                <w:rFonts w:cstheme="minorHAnsi"/>
              </w:rPr>
            </w:pPr>
            <w:r>
              <w:rPr>
                <w:rFonts w:cstheme="minorHAnsi"/>
              </w:rPr>
              <w:t>En el último año, 2 hombres y 1 mujer han hecho uso del permiso por nacimiento.</w:t>
            </w:r>
          </w:p>
        </w:tc>
      </w:tr>
      <w:tr w:rsidR="00DD1F97" w:rsidRPr="00C43479" w14:paraId="5E715D11" w14:textId="77777777" w:rsidTr="00346FE9">
        <w:tc>
          <w:tcPr>
            <w:tcW w:w="9204" w:type="dxa"/>
            <w:shd w:val="clear" w:color="auto" w:fill="009DCD"/>
          </w:tcPr>
          <w:p w14:paraId="088B2E06" w14:textId="77777777" w:rsidR="00DD1F97" w:rsidRPr="00C43479" w:rsidRDefault="00DD1F97" w:rsidP="00346FE9">
            <w:pPr>
              <w:jc w:val="center"/>
              <w:rPr>
                <w:rFonts w:cstheme="minorHAnsi"/>
                <w:color w:val="FFFFFF" w:themeColor="background1"/>
              </w:rPr>
            </w:pPr>
            <w:r>
              <w:rPr>
                <w:rFonts w:cstheme="minorHAnsi"/>
                <w:color w:val="FFFFFF" w:themeColor="background1"/>
              </w:rPr>
              <w:t>PUNTOS DE MEJORA</w:t>
            </w:r>
          </w:p>
        </w:tc>
      </w:tr>
      <w:tr w:rsidR="00DD1F97" w:rsidRPr="00C43479" w14:paraId="762F2A35" w14:textId="77777777" w:rsidTr="00346FE9">
        <w:tc>
          <w:tcPr>
            <w:tcW w:w="9204" w:type="dxa"/>
          </w:tcPr>
          <w:p w14:paraId="3E0C3A8E" w14:textId="77777777" w:rsidR="00DD1F97" w:rsidRPr="00C43479" w:rsidRDefault="00DD1F97" w:rsidP="00346FE9">
            <w:pPr>
              <w:spacing w:line="276" w:lineRule="auto"/>
              <w:rPr>
                <w:rFonts w:cstheme="minorHAnsi"/>
              </w:rPr>
            </w:pPr>
            <w:r w:rsidRPr="00D45442">
              <w:rPr>
                <w:rFonts w:cstheme="minorHAnsi"/>
              </w:rPr>
              <w:t>Se recomienda sensibilizar e informar a la plantilla de todos los permisos y excedencias legales existentes recogid</w:t>
            </w:r>
            <w:r>
              <w:rPr>
                <w:rFonts w:cstheme="minorHAnsi"/>
              </w:rPr>
              <w:t>as</w:t>
            </w:r>
            <w:r w:rsidRPr="00D45442">
              <w:rPr>
                <w:rFonts w:cstheme="minorHAnsi"/>
              </w:rPr>
              <w:t xml:space="preserve"> en el convenio colectivo de aplicación para conseguir una mayor y mejor conciliación de la vida familiar y laboral de hombres y mujeres.</w:t>
            </w:r>
          </w:p>
        </w:tc>
      </w:tr>
      <w:tr w:rsidR="00DD1F97" w:rsidRPr="0060465C" w14:paraId="7D5985FA" w14:textId="77777777" w:rsidTr="00346FE9">
        <w:tc>
          <w:tcPr>
            <w:tcW w:w="9204" w:type="dxa"/>
          </w:tcPr>
          <w:p w14:paraId="0A731E2E" w14:textId="77777777" w:rsidR="00DD1F97" w:rsidRPr="0060465C" w:rsidRDefault="00DD1F97" w:rsidP="00346FE9">
            <w:pPr>
              <w:spacing w:line="276" w:lineRule="auto"/>
              <w:rPr>
                <w:rFonts w:cstheme="minorHAnsi"/>
              </w:rPr>
            </w:pPr>
            <w:r>
              <w:rPr>
                <w:rFonts w:cstheme="minorHAnsi"/>
              </w:rPr>
              <w:t>Las reducciones de jornada se encuentran 100% feminizadas. Recoger en una base de datos los diferentes usos que hace la plantilla de las medidas de conciliación que ofrece la empresa, distinguiendo sexo y puesto de trabajo. Analizar si es necesario realizar acciones de mejora.</w:t>
            </w:r>
          </w:p>
        </w:tc>
      </w:tr>
      <w:tr w:rsidR="00DD1F97" w:rsidRPr="0060465C" w14:paraId="35AD1557" w14:textId="77777777" w:rsidTr="00346FE9">
        <w:tc>
          <w:tcPr>
            <w:tcW w:w="9204" w:type="dxa"/>
          </w:tcPr>
          <w:p w14:paraId="6E75BBA8" w14:textId="77777777" w:rsidR="00DD1F97" w:rsidRDefault="00DD1F97" w:rsidP="00346FE9">
            <w:pPr>
              <w:spacing w:line="276" w:lineRule="auto"/>
              <w:rPr>
                <w:rFonts w:cstheme="minorHAnsi"/>
              </w:rPr>
            </w:pPr>
            <w:r w:rsidRPr="00DC1CB0">
              <w:rPr>
                <w:rFonts w:cstheme="minorHAnsi"/>
              </w:rPr>
              <w:t>Se recomienda elaborar</w:t>
            </w:r>
            <w:r>
              <w:rPr>
                <w:rFonts w:cstheme="minorHAnsi"/>
              </w:rPr>
              <w:t xml:space="preserve"> </w:t>
            </w:r>
            <w:r w:rsidRPr="00DC1CB0">
              <w:rPr>
                <w:rFonts w:cstheme="minorHAnsi"/>
              </w:rPr>
              <w:t>una base de datos</w:t>
            </w:r>
            <w:r>
              <w:rPr>
                <w:rFonts w:cstheme="minorHAnsi"/>
              </w:rPr>
              <w:t>, desagregada por sexos,</w:t>
            </w:r>
            <w:r w:rsidRPr="00DC1CB0">
              <w:rPr>
                <w:rFonts w:cstheme="minorHAnsi"/>
              </w:rPr>
              <w:t xml:space="preserve"> en la que se recojan todos los motivos incluidos en el convenio colectivo de aplicación sobre las adaptaciones de la duración y distribución de la jornada de trabajo, en la ordenación del tiempo de trabajo y en la forma de prestación, por motivos de conciliación de la vida familiar y laboral.</w:t>
            </w:r>
          </w:p>
        </w:tc>
      </w:tr>
    </w:tbl>
    <w:p w14:paraId="3A083DBD" w14:textId="21DF026C" w:rsidR="007C05F5" w:rsidRDefault="007A1C9B">
      <w:pPr>
        <w:pStyle w:val="Ttulo3"/>
      </w:pPr>
      <w:bookmarkStart w:id="117" w:name="_Toc115859997"/>
      <w:bookmarkStart w:id="118" w:name="_Toc117682212"/>
      <w:r>
        <w:lastRenderedPageBreak/>
        <w:t>PREVENCIÓN Y ACTUACIÓN FRENTE AL ACOSO</w:t>
      </w:r>
      <w:bookmarkEnd w:id="117"/>
      <w:bookmarkEnd w:id="118"/>
    </w:p>
    <w:p w14:paraId="391EBF6B" w14:textId="2B0B2D31" w:rsidR="00245B9B" w:rsidRDefault="00245B9B" w:rsidP="00245B9B">
      <w:pPr>
        <w:spacing w:before="0" w:after="160"/>
        <w:rPr>
          <w:rFonts w:cs="Times New Roman"/>
        </w:rPr>
      </w:pPr>
      <w:bookmarkStart w:id="119" w:name="_heading=h.2p2csry" w:colFirst="0" w:colLast="0"/>
      <w:bookmarkStart w:id="120" w:name="_Toc29809017"/>
      <w:bookmarkStart w:id="121" w:name="_Toc31802305"/>
      <w:bookmarkStart w:id="122" w:name="_Toc31894507"/>
      <w:bookmarkStart w:id="123" w:name="_Toc33447451"/>
      <w:bookmarkEnd w:id="119"/>
      <w:r>
        <w:rPr>
          <w:rFonts w:cs="Times New Roman"/>
        </w:rPr>
        <w:t>CMP Automotive Group</w:t>
      </w:r>
      <w:r w:rsidRPr="001B37CF">
        <w:rPr>
          <w:rFonts w:cs="Times New Roman"/>
        </w:rPr>
        <w:t xml:space="preserve"> </w:t>
      </w:r>
      <w:r>
        <w:rPr>
          <w:rFonts w:cs="Times New Roman"/>
        </w:rPr>
        <w:t>cuenta con</w:t>
      </w:r>
      <w:r w:rsidRPr="008A34E5">
        <w:rPr>
          <w:rFonts w:cs="Times New Roman"/>
        </w:rPr>
        <w:t xml:space="preserve"> </w:t>
      </w:r>
      <w:bookmarkEnd w:id="120"/>
      <w:bookmarkEnd w:id="121"/>
      <w:bookmarkEnd w:id="122"/>
      <w:bookmarkEnd w:id="123"/>
      <w:r>
        <w:rPr>
          <w:rFonts w:cs="Times New Roman"/>
        </w:rPr>
        <w:t xml:space="preserve">un </w:t>
      </w:r>
      <w:r w:rsidRPr="00B256CB">
        <w:rPr>
          <w:rFonts w:cs="Times New Roman"/>
          <w:b/>
          <w:bCs/>
        </w:rPr>
        <w:t>protocolo de acoso sexual y por razón de sexo</w:t>
      </w:r>
      <w:r>
        <w:rPr>
          <w:rFonts w:cs="Times New Roman"/>
        </w:rPr>
        <w:t xml:space="preserve">, que hasta la fecha no se ha tenido que poner en marcha, pues no se han registrado casos de acoso. </w:t>
      </w:r>
    </w:p>
    <w:p w14:paraId="0D39C45A" w14:textId="77777777" w:rsidR="00245B9B" w:rsidRDefault="00245B9B" w:rsidP="00245B9B">
      <w:pPr>
        <w:pStyle w:val="Ttulo4"/>
      </w:pPr>
      <w:bookmarkStart w:id="124" w:name="_Toc115859998"/>
      <w:bookmarkStart w:id="125" w:name="_Toc117682213"/>
      <w:r>
        <w:t>Procedimiento informal</w:t>
      </w:r>
      <w:bookmarkEnd w:id="124"/>
      <w:bookmarkEnd w:id="125"/>
    </w:p>
    <w:p w14:paraId="7C2E6A3D" w14:textId="0503F2B2" w:rsidR="00245B9B" w:rsidRDefault="00245B9B" w:rsidP="00245B9B">
      <w:r>
        <w:t>Se trata de un procedimiento basado en la confianza del/a denunciante. Si se siente cómodo/a para hacerlo, puede intentar resolver el asunto directamente con la otra parte implicada. Si esto no es posible, se remitirá el asunto a un/a supervisor/a que pueda gestionarlo de manera informal, hablando con todas las partes implicadas en el asunto.</w:t>
      </w:r>
    </w:p>
    <w:p w14:paraId="46D40518" w14:textId="44D22D7C" w:rsidR="00245B9B" w:rsidRDefault="00245B9B" w:rsidP="00245B9B">
      <w:r>
        <w:t xml:space="preserve">Este procedimiento, de acuerdo con el protocolo de </w:t>
      </w:r>
      <w:r>
        <w:rPr>
          <w:rFonts w:cs="Times New Roman"/>
        </w:rPr>
        <w:t>CMP</w:t>
      </w:r>
      <w:r>
        <w:t xml:space="preserve">, parte de que los supervisores/as deben siempre: Ser modelos de comportamiento ético, Estar disponibles para escuchar las preocupaciones/problemas de los/as empleados/as de </w:t>
      </w:r>
      <w:r>
        <w:rPr>
          <w:rFonts w:cs="Times New Roman"/>
        </w:rPr>
        <w:t xml:space="preserve">CMP </w:t>
      </w:r>
      <w:r>
        <w:t xml:space="preserve">y ofrecerles orientación y apoyo, Promover un entorno de trabajo positivo en el que las personas empleadas se sientan libres de iniciar un proceso de denuncia, </w:t>
      </w:r>
      <w:r>
        <w:rPr>
          <w:rFonts w:ascii="Segoe UI Symbol" w:hAnsi="Segoe UI Symbol" w:cs="Segoe UI Symbol"/>
        </w:rPr>
        <w:t>A</w:t>
      </w:r>
      <w:r>
        <w:t xml:space="preserve">segurarse de que cualquier medida correctiva adoptada se ajuste a las políticas de la Empresa y </w:t>
      </w:r>
      <w:r>
        <w:rPr>
          <w:rFonts w:ascii="Segoe UI Symbol" w:hAnsi="Segoe UI Symbol" w:cs="Segoe UI Symbol"/>
        </w:rPr>
        <w:t>D</w:t>
      </w:r>
      <w:r>
        <w:t>ar a los miembros de su equipo la formación necesaria para trabajar de forma segura y conforme a la ley.</w:t>
      </w:r>
    </w:p>
    <w:p w14:paraId="4ED431B9" w14:textId="77777777" w:rsidR="00245B9B" w:rsidRDefault="00245B9B" w:rsidP="00245B9B">
      <w:pPr>
        <w:pStyle w:val="Ttulo4"/>
      </w:pPr>
      <w:bookmarkStart w:id="126" w:name="_Toc115859999"/>
      <w:bookmarkStart w:id="127" w:name="_Toc117682214"/>
      <w:r>
        <w:t>Procedimiento formal</w:t>
      </w:r>
      <w:bookmarkEnd w:id="126"/>
      <w:bookmarkEnd w:id="127"/>
    </w:p>
    <w:p w14:paraId="66D179C7" w14:textId="7BCE0797" w:rsidR="00245B9B" w:rsidRDefault="00245B9B" w:rsidP="00245B9B">
      <w:r>
        <w:t xml:space="preserve">Se dispone también de un procedimiento formal de denuncia sujeto al sistema </w:t>
      </w:r>
      <w:proofErr w:type="spellStart"/>
      <w:r w:rsidRPr="0016271B">
        <w:rPr>
          <w:i/>
          <w:iCs/>
        </w:rPr>
        <w:t>Compliance</w:t>
      </w:r>
      <w:proofErr w:type="spellEnd"/>
      <w:r>
        <w:t xml:space="preserve"> de la compañía.</w:t>
      </w:r>
    </w:p>
    <w:p w14:paraId="7DFDB98D" w14:textId="77777777" w:rsidR="000F3919" w:rsidRPr="00455517" w:rsidRDefault="000F3919" w:rsidP="000F3919">
      <w:pPr>
        <w:pStyle w:val="Ttulo4"/>
      </w:pPr>
      <w:bookmarkStart w:id="128" w:name="_Toc117682215"/>
      <w:r w:rsidRPr="00455517">
        <w:t>Política Ética</w:t>
      </w:r>
      <w:bookmarkEnd w:id="128"/>
    </w:p>
    <w:p w14:paraId="009311D2" w14:textId="55C756DD" w:rsidR="00BE4238" w:rsidRPr="00BE4238" w:rsidRDefault="00BE4238" w:rsidP="000D1742">
      <w:pPr>
        <w:rPr>
          <w:rFonts w:cstheme="minorHAnsi"/>
        </w:rPr>
      </w:pPr>
      <w:r>
        <w:rPr>
          <w:rFonts w:cstheme="minorHAnsi"/>
          <w:color w:val="000000"/>
        </w:rPr>
        <w:t>S</w:t>
      </w:r>
      <w:r w:rsidR="000F3919" w:rsidRPr="00455517">
        <w:rPr>
          <w:rFonts w:cstheme="minorHAnsi"/>
          <w:color w:val="000000"/>
        </w:rPr>
        <w:t>e establece un comité de política ética en el que se pueden presentar denuncias por acoso sexual y por razón de sexo</w:t>
      </w:r>
      <w:r>
        <w:rPr>
          <w:rFonts w:cstheme="minorHAnsi"/>
          <w:color w:val="000000"/>
        </w:rPr>
        <w:t xml:space="preserve"> en el que </w:t>
      </w:r>
      <w:r w:rsidR="000F3919" w:rsidRPr="00455517">
        <w:rPr>
          <w:rFonts w:cstheme="minorHAnsi"/>
          <w:color w:val="000000"/>
        </w:rPr>
        <w:t>participan</w:t>
      </w:r>
      <w:r>
        <w:rPr>
          <w:rFonts w:cstheme="minorHAnsi"/>
          <w:color w:val="000000"/>
        </w:rPr>
        <w:t xml:space="preserve"> </w:t>
      </w:r>
      <w:r w:rsidR="000F3919" w:rsidRPr="00455517">
        <w:rPr>
          <w:rFonts w:cstheme="minorHAnsi"/>
          <w:color w:val="000000"/>
        </w:rPr>
        <w:t xml:space="preserve">el </w:t>
      </w:r>
      <w:proofErr w:type="gramStart"/>
      <w:r w:rsidR="000F3919" w:rsidRPr="00455517">
        <w:rPr>
          <w:rFonts w:cstheme="minorHAnsi"/>
          <w:color w:val="000000"/>
        </w:rPr>
        <w:t>Director</w:t>
      </w:r>
      <w:proofErr w:type="gramEnd"/>
      <w:r w:rsidR="000F3919" w:rsidRPr="00455517">
        <w:rPr>
          <w:rFonts w:cstheme="minorHAnsi"/>
          <w:color w:val="000000"/>
        </w:rPr>
        <w:t xml:space="preserve"> de Recursos Humanos y el CEO de la empresa. </w:t>
      </w:r>
    </w:p>
    <w:p w14:paraId="3A083DBF" w14:textId="77777777" w:rsidR="007C05F5" w:rsidRDefault="007A1C9B">
      <w:pPr>
        <w:pStyle w:val="Ttulo3"/>
        <w:jc w:val="center"/>
      </w:pPr>
      <w:bookmarkStart w:id="129" w:name="_Toc115860000"/>
      <w:bookmarkStart w:id="130" w:name="_Toc117682216"/>
      <w:r>
        <w:t>CONCLUSIONES PREVENCIÓN DEL ACOSO</w:t>
      </w:r>
      <w:bookmarkEnd w:id="129"/>
      <w:bookmarkEnd w:id="130"/>
    </w:p>
    <w:tbl>
      <w:tblPr>
        <w:tblStyle w:val="Estilo11"/>
        <w:tblW w:w="8712" w:type="dxa"/>
        <w:jc w:val="center"/>
        <w:tblInd w:w="0" w:type="dxa"/>
        <w:tblBorders>
          <w:top w:val="single" w:sz="4" w:space="0" w:color="D1D2D4"/>
          <w:left w:val="single" w:sz="4" w:space="0" w:color="D1D2D4"/>
          <w:bottom w:val="single" w:sz="4" w:space="0" w:color="D1D2D4"/>
          <w:right w:val="single" w:sz="4" w:space="0" w:color="D1D2D4"/>
          <w:insideH w:val="single" w:sz="4" w:space="0" w:color="D1D2D4"/>
          <w:insideV w:val="single" w:sz="4" w:space="0" w:color="D1D2D4"/>
        </w:tblBorders>
        <w:tblLook w:val="04A0" w:firstRow="1" w:lastRow="0" w:firstColumn="1" w:lastColumn="0" w:noHBand="0" w:noVBand="1"/>
      </w:tblPr>
      <w:tblGrid>
        <w:gridCol w:w="8712"/>
      </w:tblGrid>
      <w:tr w:rsidR="0040130F" w:rsidRPr="006226A9" w14:paraId="70D1AEFC" w14:textId="77777777" w:rsidTr="00346FE9">
        <w:trPr>
          <w:trHeight w:val="381"/>
          <w:jc w:val="center"/>
        </w:trPr>
        <w:tc>
          <w:tcPr>
            <w:tcW w:w="8712" w:type="dxa"/>
            <w:shd w:val="clear" w:color="auto" w:fill="009DCD"/>
          </w:tcPr>
          <w:p w14:paraId="742CAC0F" w14:textId="77777777" w:rsidR="0040130F" w:rsidRPr="0071193F" w:rsidRDefault="0040130F" w:rsidP="00346FE9">
            <w:pPr>
              <w:spacing w:line="276" w:lineRule="auto"/>
              <w:jc w:val="center"/>
              <w:rPr>
                <w:b/>
                <w:color w:val="FFFFFF" w:themeColor="background1"/>
                <w:sz w:val="24"/>
                <w:szCs w:val="24"/>
              </w:rPr>
            </w:pPr>
            <w:bookmarkStart w:id="131" w:name="_heading=h.147n2zr" w:colFirst="0" w:colLast="0"/>
            <w:bookmarkEnd w:id="131"/>
            <w:r w:rsidRPr="0071193F">
              <w:rPr>
                <w:b/>
                <w:color w:val="FFFFFF" w:themeColor="background1"/>
              </w:rPr>
              <w:t xml:space="preserve">PUNTOS FUERTES </w:t>
            </w:r>
          </w:p>
        </w:tc>
      </w:tr>
      <w:tr w:rsidR="0040130F" w:rsidRPr="00625CD8" w14:paraId="3A2E064A" w14:textId="77777777" w:rsidTr="00346FE9">
        <w:trPr>
          <w:trHeight w:val="433"/>
          <w:jc w:val="center"/>
        </w:trPr>
        <w:tc>
          <w:tcPr>
            <w:tcW w:w="8712" w:type="dxa"/>
          </w:tcPr>
          <w:p w14:paraId="3732FD59" w14:textId="77777777" w:rsidR="0040130F" w:rsidRPr="00625CD8" w:rsidRDefault="0040130F" w:rsidP="00346FE9">
            <w:pPr>
              <w:spacing w:line="276" w:lineRule="auto"/>
            </w:pPr>
            <w:r w:rsidRPr="00625CD8">
              <w:rPr>
                <w:rFonts w:cs="Times New Roman"/>
              </w:rPr>
              <w:t>CMP cuenta con un protocolo de acos</w:t>
            </w:r>
            <w:r>
              <w:rPr>
                <w:rFonts w:cs="Times New Roman"/>
              </w:rPr>
              <w:t>o sexual y por razón de sexo, que distingue dos procedimientos de resolución de conflictos: informal y formal. Hasta la fecha, no se ha tenido que poner en marcha.</w:t>
            </w:r>
          </w:p>
        </w:tc>
      </w:tr>
      <w:tr w:rsidR="0040130F" w:rsidRPr="006226A9" w14:paraId="231F8FFA" w14:textId="77777777" w:rsidTr="00346FE9">
        <w:trPr>
          <w:trHeight w:val="381"/>
          <w:jc w:val="center"/>
        </w:trPr>
        <w:tc>
          <w:tcPr>
            <w:tcW w:w="8712" w:type="dxa"/>
            <w:shd w:val="clear" w:color="auto" w:fill="009DCD"/>
          </w:tcPr>
          <w:p w14:paraId="12B41F40" w14:textId="77777777" w:rsidR="0040130F" w:rsidRPr="0071193F" w:rsidRDefault="0040130F" w:rsidP="00346FE9">
            <w:pPr>
              <w:spacing w:line="276" w:lineRule="auto"/>
              <w:jc w:val="center"/>
              <w:rPr>
                <w:color w:val="FFFFFF" w:themeColor="background1"/>
                <w:sz w:val="24"/>
                <w:szCs w:val="24"/>
              </w:rPr>
            </w:pPr>
            <w:r w:rsidRPr="0071193F">
              <w:rPr>
                <w:color w:val="FFFFFF" w:themeColor="background1"/>
              </w:rPr>
              <w:t xml:space="preserve">PUNTOS DE MEJORA </w:t>
            </w:r>
          </w:p>
        </w:tc>
      </w:tr>
      <w:tr w:rsidR="0040130F" w:rsidRPr="002D0FBF" w14:paraId="01438EA3" w14:textId="77777777" w:rsidTr="00346FE9">
        <w:trPr>
          <w:trHeight w:val="433"/>
          <w:jc w:val="center"/>
        </w:trPr>
        <w:tc>
          <w:tcPr>
            <w:tcW w:w="8712" w:type="dxa"/>
          </w:tcPr>
          <w:p w14:paraId="0CE3265E" w14:textId="77777777" w:rsidR="0040130F" w:rsidRDefault="0040130F" w:rsidP="00346FE9">
            <w:pPr>
              <w:spacing w:line="276" w:lineRule="auto"/>
            </w:pPr>
            <w:r>
              <w:t>Difundir el protocolo a toda la plantilla y formarla en prevención y actuación ante casos de acoso.</w:t>
            </w:r>
          </w:p>
        </w:tc>
      </w:tr>
      <w:tr w:rsidR="0040130F" w:rsidRPr="0078113A" w14:paraId="4A36169F" w14:textId="77777777" w:rsidTr="00346FE9">
        <w:trPr>
          <w:trHeight w:val="391"/>
          <w:jc w:val="center"/>
        </w:trPr>
        <w:tc>
          <w:tcPr>
            <w:tcW w:w="8712" w:type="dxa"/>
          </w:tcPr>
          <w:p w14:paraId="17C3B652" w14:textId="77777777" w:rsidR="0040130F" w:rsidRPr="0078113A" w:rsidRDefault="0040130F" w:rsidP="00346FE9">
            <w:pPr>
              <w:spacing w:line="276" w:lineRule="auto"/>
            </w:pPr>
            <w:r w:rsidRPr="0078113A">
              <w:lastRenderedPageBreak/>
              <w:t>Formar</w:t>
            </w:r>
            <w:r>
              <w:t>, en concreto,</w:t>
            </w:r>
            <w:r w:rsidRPr="0078113A">
              <w:t xml:space="preserve"> a las personas que </w:t>
            </w:r>
            <w:r>
              <w:t>van a participar</w:t>
            </w:r>
            <w:r w:rsidRPr="0078113A">
              <w:t xml:space="preserve"> en la investigación de los casos de acoso en perspectiva de género, acoso sexual y acoso por razón de sexo.</w:t>
            </w:r>
          </w:p>
        </w:tc>
      </w:tr>
      <w:tr w:rsidR="0040130F" w:rsidRPr="0078113A" w14:paraId="04D8C029" w14:textId="77777777" w:rsidTr="00346FE9">
        <w:trPr>
          <w:trHeight w:val="391"/>
          <w:jc w:val="center"/>
        </w:trPr>
        <w:tc>
          <w:tcPr>
            <w:tcW w:w="8712" w:type="dxa"/>
          </w:tcPr>
          <w:p w14:paraId="180EA4E6" w14:textId="77777777" w:rsidR="0040130F" w:rsidRPr="0078113A" w:rsidRDefault="0040130F" w:rsidP="00346FE9">
            <w:pPr>
              <w:spacing w:line="276" w:lineRule="auto"/>
            </w:pPr>
            <w:r>
              <w:t>Incluir en el Protocolo de Acoso la perspectiva de discriminación que incorpora el convenio colectivo de aplicación.</w:t>
            </w:r>
          </w:p>
        </w:tc>
      </w:tr>
    </w:tbl>
    <w:p w14:paraId="6CCC8E48" w14:textId="7D9933B2" w:rsidR="00037BA8" w:rsidRDefault="00037BA8">
      <w:pPr>
        <w:rPr>
          <w:rFonts w:ascii="Abadi" w:eastAsia="Times New Roman" w:hAnsi="Abadi"/>
          <w:b/>
          <w:bCs/>
          <w:caps/>
          <w:color w:val="009DCD"/>
          <w:szCs w:val="27"/>
          <w:lang w:eastAsia="es-ES"/>
        </w:rPr>
      </w:pPr>
    </w:p>
    <w:p w14:paraId="3A083DCB" w14:textId="007D9512" w:rsidR="007C05F5" w:rsidRDefault="007A1C9B">
      <w:pPr>
        <w:pStyle w:val="Ttulo3"/>
      </w:pPr>
      <w:bookmarkStart w:id="132" w:name="_Toc115860001"/>
      <w:bookmarkStart w:id="133" w:name="_Toc117682217"/>
      <w:r>
        <w:t>COMUNICACIÓN Y LENGUAJE INCLUSIVO</w:t>
      </w:r>
      <w:bookmarkEnd w:id="132"/>
      <w:bookmarkEnd w:id="133"/>
    </w:p>
    <w:p w14:paraId="622DAEF1" w14:textId="515EDC84" w:rsidR="00245B9B" w:rsidRDefault="00C95476" w:rsidP="00C95476">
      <w:pPr>
        <w:pStyle w:val="Ttulo4"/>
      </w:pPr>
      <w:bookmarkStart w:id="134" w:name="_Toc114041335"/>
      <w:bookmarkStart w:id="135" w:name="_Hlk27253246"/>
      <w:bookmarkStart w:id="136" w:name="_Toc115860002"/>
      <w:bookmarkStart w:id="137" w:name="_Toc117682218"/>
      <w:r w:rsidRPr="002367F3">
        <w:t xml:space="preserve">Canales y política de comunicación </w:t>
      </w:r>
      <w:r>
        <w:t>de la empresa</w:t>
      </w:r>
      <w:bookmarkEnd w:id="134"/>
      <w:bookmarkEnd w:id="135"/>
      <w:bookmarkEnd w:id="136"/>
      <w:bookmarkEnd w:id="137"/>
    </w:p>
    <w:p w14:paraId="27E21A8E" w14:textId="2FBF7004" w:rsidR="00C95476" w:rsidRDefault="00C95476" w:rsidP="00C95476">
      <w:bookmarkStart w:id="138" w:name="_heading=h.3o7alnk" w:colFirst="0" w:colLast="0"/>
      <w:bookmarkEnd w:id="138"/>
      <w:r>
        <w:t xml:space="preserve">La comunicación con el personal en </w:t>
      </w:r>
      <w:r w:rsidR="002E7EB1">
        <w:t>CMP AG</w:t>
      </w:r>
      <w:r>
        <w:t xml:space="preserve"> se realiza a través de los tablones de anuncios y el correo electrónico. De manera inversa, el personal dispone de un buzón de sugerencias para incorporar ideas de mejora. En este sentido, existe un </w:t>
      </w:r>
      <w:r w:rsidRPr="00FC2C03">
        <w:rPr>
          <w:b/>
          <w:bCs/>
        </w:rPr>
        <w:t>plan de ideas de mejora</w:t>
      </w:r>
      <w:r>
        <w:t>, donde se promocionan y bonifican las ideas que aporta la plantilla.</w:t>
      </w:r>
    </w:p>
    <w:p w14:paraId="30A1CED1" w14:textId="1AC1E3C2" w:rsidR="00C95476" w:rsidRPr="002367F3" w:rsidRDefault="00C95476" w:rsidP="00C95476">
      <w:pPr>
        <w:pStyle w:val="Ttulo4"/>
      </w:pPr>
      <w:bookmarkStart w:id="139" w:name="_Toc114041336"/>
      <w:bookmarkStart w:id="140" w:name="_Toc115860003"/>
      <w:bookmarkStart w:id="141" w:name="_Toc117682219"/>
      <w:r w:rsidRPr="002367F3">
        <w:t>Uso del lenguaje y de las imágenes</w:t>
      </w:r>
      <w:bookmarkEnd w:id="139"/>
      <w:bookmarkEnd w:id="140"/>
      <w:bookmarkEnd w:id="141"/>
    </w:p>
    <w:p w14:paraId="39273826" w14:textId="6960993C" w:rsidR="00C95476" w:rsidRDefault="00C95476" w:rsidP="00C95476">
      <w:r w:rsidRPr="00401DB0">
        <w:t xml:space="preserve">La imagen transmitida en las comunicaciones, tanto internas como externas, no </w:t>
      </w:r>
      <w:r>
        <w:t>se considera</w:t>
      </w:r>
      <w:r w:rsidRPr="00401DB0">
        <w:t xml:space="preserve"> discriminatoria. </w:t>
      </w:r>
      <w:r w:rsidR="00E06161">
        <w:t>Aunque</w:t>
      </w:r>
      <w:r w:rsidR="006613A9">
        <w:t>, en algunos documentos</w:t>
      </w:r>
      <w:r w:rsidR="00E06161">
        <w:t xml:space="preserve"> hay casos en los que se </w:t>
      </w:r>
      <w:r w:rsidRPr="00401DB0">
        <w:t xml:space="preserve">detecta </w:t>
      </w:r>
      <w:r w:rsidR="003A68F3">
        <w:t>el uso del</w:t>
      </w:r>
      <w:r w:rsidR="00E06161">
        <w:t xml:space="preserve"> masculino genérico, e</w:t>
      </w:r>
      <w:r w:rsidR="00356D6D">
        <w:t>n general</w:t>
      </w:r>
      <w:r w:rsidR="00E06161">
        <w:t xml:space="preserve">, se utilizan fórmulas </w:t>
      </w:r>
      <w:r w:rsidRPr="00401DB0">
        <w:t>correcta</w:t>
      </w:r>
      <w:r w:rsidR="00E06161">
        <w:t>s</w:t>
      </w:r>
      <w:r w:rsidRPr="00401DB0">
        <w:t xml:space="preserve"> d</w:t>
      </w:r>
      <w:r>
        <w:t>el lenguaje inclusivo</w:t>
      </w:r>
      <w:r w:rsidRPr="00401DB0">
        <w:t xml:space="preserve">, </w:t>
      </w:r>
      <w:r>
        <w:t xml:space="preserve">recurriendo a fórmulas como el </w:t>
      </w:r>
      <w:r w:rsidRPr="00401DB0">
        <w:t>desdobl</w:t>
      </w:r>
      <w:r>
        <w:t>e gramatical</w:t>
      </w:r>
      <w:r w:rsidRPr="00401DB0">
        <w:t xml:space="preserve"> femenino </w:t>
      </w:r>
      <w:r>
        <w:t xml:space="preserve">/ </w:t>
      </w:r>
      <w:r w:rsidRPr="00401DB0">
        <w:t>masculino</w:t>
      </w:r>
      <w:r>
        <w:t>, o el uso de fórmulas neutras. N</w:t>
      </w:r>
      <w:r w:rsidRPr="00401DB0">
        <w:t xml:space="preserve">o se detalla específicamente, ni se recogen directrices concretas orientadas a regular el lenguaje </w:t>
      </w:r>
      <w:r>
        <w:t xml:space="preserve">inclusivo y no sexista. </w:t>
      </w:r>
    </w:p>
    <w:p w14:paraId="3A083DD1" w14:textId="77777777" w:rsidR="007C05F5" w:rsidRDefault="007A1C9B">
      <w:pPr>
        <w:pStyle w:val="Ttulo3"/>
        <w:jc w:val="center"/>
      </w:pPr>
      <w:bookmarkStart w:id="142" w:name="_Toc115860004"/>
      <w:bookmarkStart w:id="143" w:name="_Toc117682220"/>
      <w:r>
        <w:t>CONCLUSIONES COMUNICACIÓN Y LENGUAJE INCLUSIVO</w:t>
      </w:r>
      <w:bookmarkEnd w:id="142"/>
      <w:bookmarkEnd w:id="143"/>
    </w:p>
    <w:tbl>
      <w:tblPr>
        <w:tblStyle w:val="Tablaconcuadrcula"/>
        <w:tblW w:w="0" w:type="auto"/>
        <w:tblBorders>
          <w:top w:val="single" w:sz="4" w:space="0" w:color="D1D2D4"/>
          <w:left w:val="single" w:sz="4" w:space="0" w:color="D1D2D4"/>
          <w:bottom w:val="single" w:sz="4" w:space="0" w:color="D1D2D4"/>
          <w:right w:val="single" w:sz="4" w:space="0" w:color="D1D2D4"/>
          <w:insideH w:val="single" w:sz="4" w:space="0" w:color="D1D2D4"/>
          <w:insideV w:val="single" w:sz="4" w:space="0" w:color="D1D2D4"/>
        </w:tblBorders>
        <w:tblLook w:val="04A0" w:firstRow="1" w:lastRow="0" w:firstColumn="1" w:lastColumn="0" w:noHBand="0" w:noVBand="1"/>
      </w:tblPr>
      <w:tblGrid>
        <w:gridCol w:w="9204"/>
      </w:tblGrid>
      <w:tr w:rsidR="00C95476" w:rsidRPr="00F52EB8" w14:paraId="2A07CFCE" w14:textId="77777777" w:rsidTr="00C63D43">
        <w:trPr>
          <w:trHeight w:val="448"/>
        </w:trPr>
        <w:tc>
          <w:tcPr>
            <w:tcW w:w="9204" w:type="dxa"/>
            <w:shd w:val="clear" w:color="auto" w:fill="009DCD"/>
          </w:tcPr>
          <w:p w14:paraId="18770BAE" w14:textId="77777777" w:rsidR="00C95476" w:rsidRPr="00C43479" w:rsidRDefault="00C95476" w:rsidP="00346FE9">
            <w:pPr>
              <w:jc w:val="center"/>
              <w:rPr>
                <w:rFonts w:cstheme="minorHAnsi"/>
                <w:color w:val="FFFFFF" w:themeColor="background1"/>
              </w:rPr>
            </w:pPr>
            <w:r w:rsidRPr="00C43479">
              <w:rPr>
                <w:rFonts w:cstheme="minorHAnsi"/>
                <w:color w:val="FFFFFF" w:themeColor="background1"/>
              </w:rPr>
              <w:t>PUNTOS FUERTES</w:t>
            </w:r>
          </w:p>
        </w:tc>
      </w:tr>
      <w:tr w:rsidR="00C95476" w:rsidRPr="00F52EB8" w14:paraId="28538B4D" w14:textId="77777777" w:rsidTr="00C63D43">
        <w:tc>
          <w:tcPr>
            <w:tcW w:w="9204" w:type="dxa"/>
          </w:tcPr>
          <w:p w14:paraId="08BBD127" w14:textId="77777777" w:rsidR="00C95476" w:rsidRPr="00C43479" w:rsidRDefault="00C95476" w:rsidP="00346FE9">
            <w:pPr>
              <w:spacing w:line="276" w:lineRule="auto"/>
              <w:rPr>
                <w:rFonts w:cstheme="minorHAnsi"/>
              </w:rPr>
            </w:pPr>
            <w:r>
              <w:rPr>
                <w:rFonts w:cstheme="minorHAnsi"/>
              </w:rPr>
              <w:t>Existencia de canales claros de comunicación bidireccional. Se escucha a la plantilla a través de buzones de sugerencias de mejora.</w:t>
            </w:r>
          </w:p>
        </w:tc>
      </w:tr>
      <w:tr w:rsidR="00C95476" w:rsidRPr="00F52EB8" w14:paraId="1E081634" w14:textId="77777777" w:rsidTr="00C63D43">
        <w:tc>
          <w:tcPr>
            <w:tcW w:w="9204" w:type="dxa"/>
          </w:tcPr>
          <w:p w14:paraId="2813E36A" w14:textId="77777777" w:rsidR="00C95476" w:rsidRPr="005727C2" w:rsidRDefault="00C95476" w:rsidP="00346FE9">
            <w:pPr>
              <w:spacing w:line="276" w:lineRule="auto"/>
              <w:rPr>
                <w:rFonts w:cstheme="minorHAnsi"/>
              </w:rPr>
            </w:pPr>
            <w:r>
              <w:rPr>
                <w:rFonts w:cstheme="minorHAnsi"/>
              </w:rPr>
              <w:t>En líneas generales, se trata de hacer un uso neutro del lenguaje y las imágenes que utiliza la compañía.</w:t>
            </w:r>
          </w:p>
        </w:tc>
      </w:tr>
      <w:tr w:rsidR="00C95476" w:rsidRPr="00F52EB8" w14:paraId="7395AB48" w14:textId="77777777" w:rsidTr="00C63D43">
        <w:tc>
          <w:tcPr>
            <w:tcW w:w="9204" w:type="dxa"/>
            <w:shd w:val="clear" w:color="auto" w:fill="009DCD"/>
          </w:tcPr>
          <w:p w14:paraId="37488150" w14:textId="77777777" w:rsidR="00C95476" w:rsidRPr="00C43479" w:rsidRDefault="00C95476" w:rsidP="00346FE9">
            <w:pPr>
              <w:jc w:val="center"/>
              <w:rPr>
                <w:rFonts w:cstheme="minorHAnsi"/>
                <w:color w:val="FFFFFF" w:themeColor="background1"/>
              </w:rPr>
            </w:pPr>
            <w:r>
              <w:rPr>
                <w:rFonts w:cstheme="minorHAnsi"/>
                <w:color w:val="FFFFFF" w:themeColor="background1"/>
              </w:rPr>
              <w:t>PUNTOS DE MEJORA</w:t>
            </w:r>
          </w:p>
        </w:tc>
      </w:tr>
      <w:tr w:rsidR="00C95476" w:rsidRPr="00F52EB8" w14:paraId="4EE7C6E5" w14:textId="77777777" w:rsidTr="00C63D43">
        <w:tc>
          <w:tcPr>
            <w:tcW w:w="9204" w:type="dxa"/>
          </w:tcPr>
          <w:p w14:paraId="4FD8E576" w14:textId="77777777" w:rsidR="00C95476" w:rsidRPr="00C43479" w:rsidRDefault="00C95476" w:rsidP="00346FE9">
            <w:pPr>
              <w:spacing w:line="276" w:lineRule="auto"/>
              <w:rPr>
                <w:rFonts w:cstheme="minorHAnsi"/>
              </w:rPr>
            </w:pPr>
            <w:r>
              <w:rPr>
                <w:rFonts w:cstheme="minorHAnsi"/>
              </w:rPr>
              <w:t xml:space="preserve">Se ha detectado que se sigue recurriendo al masculino genérico, especialmente en la denominación de los puestos. Se recomienda elaborar una guía de buenas prácticas </w:t>
            </w:r>
            <w:r w:rsidRPr="00EF3825">
              <w:rPr>
                <w:rFonts w:cstheme="minorHAnsi"/>
              </w:rPr>
              <w:t>en materia de lenguaje y comunicación inclusivas</w:t>
            </w:r>
            <w:r>
              <w:rPr>
                <w:rFonts w:cstheme="minorHAnsi"/>
              </w:rPr>
              <w:t xml:space="preserve">, especialmente dirigida a quienes se encargan de la comunicación en la empresa. </w:t>
            </w:r>
          </w:p>
        </w:tc>
      </w:tr>
      <w:tr w:rsidR="00C95476" w:rsidRPr="00F52EB8" w14:paraId="4553C9BE" w14:textId="77777777" w:rsidTr="00C63D43">
        <w:tc>
          <w:tcPr>
            <w:tcW w:w="9204" w:type="dxa"/>
          </w:tcPr>
          <w:p w14:paraId="2CC60FAA" w14:textId="77777777" w:rsidR="00C95476" w:rsidRPr="005727C2" w:rsidRDefault="00C95476" w:rsidP="00346FE9">
            <w:pPr>
              <w:spacing w:line="276" w:lineRule="auto"/>
              <w:rPr>
                <w:rFonts w:cstheme="minorHAnsi"/>
              </w:rPr>
            </w:pPr>
            <w:r>
              <w:lastRenderedPageBreak/>
              <w:t xml:space="preserve">No se realizan campañas de sensibilización a la plantilla sobre temas específicos relacionados con la igualdad, sostenibilidad, diversidad, etc. Se recomienda realizar campañas, al menos con motivo de días señalados como el 8 de </w:t>
            </w:r>
            <w:proofErr w:type="gramStart"/>
            <w:r>
              <w:t>Marzo</w:t>
            </w:r>
            <w:proofErr w:type="gramEnd"/>
            <w:r>
              <w:t>, por ejemplo.</w:t>
            </w:r>
          </w:p>
        </w:tc>
      </w:tr>
    </w:tbl>
    <w:p w14:paraId="161713FF" w14:textId="0CD48C28" w:rsidR="005A2B52" w:rsidRDefault="005A2B52">
      <w:pPr>
        <w:rPr>
          <w:rFonts w:ascii="Abadi" w:eastAsia="Times New Roman" w:hAnsi="Abadi"/>
          <w:b/>
          <w:bCs/>
          <w:caps/>
          <w:color w:val="009DCD"/>
          <w:szCs w:val="27"/>
          <w:lang w:eastAsia="es-ES"/>
        </w:rPr>
      </w:pPr>
      <w:bookmarkStart w:id="144" w:name="_heading=h.23ckvvd" w:colFirst="0" w:colLast="0"/>
      <w:bookmarkEnd w:id="144"/>
    </w:p>
    <w:p w14:paraId="3A083DDD" w14:textId="1ACB557B" w:rsidR="007C05F5" w:rsidRDefault="007A1C9B">
      <w:pPr>
        <w:pStyle w:val="Ttulo3"/>
      </w:pPr>
      <w:bookmarkStart w:id="145" w:name="_Toc115860005"/>
      <w:bookmarkStart w:id="146" w:name="_Toc117682221"/>
      <w:r>
        <w:t>RETRIBUCIONES Y AUDITORÍA SALARIAL</w:t>
      </w:r>
      <w:bookmarkEnd w:id="145"/>
      <w:bookmarkEnd w:id="146"/>
    </w:p>
    <w:p w14:paraId="3A083DDE" w14:textId="77777777" w:rsidR="007C05F5" w:rsidRDefault="007A1C9B">
      <w:pPr>
        <w:pStyle w:val="Ttulo4"/>
      </w:pPr>
      <w:bookmarkStart w:id="147" w:name="_Toc115860006"/>
      <w:bookmarkStart w:id="148" w:name="_Toc117682222"/>
      <w:r>
        <w:t>Análisis del sistema de clasificación de puestos de la empresa</w:t>
      </w:r>
      <w:bookmarkEnd w:id="147"/>
      <w:bookmarkEnd w:id="148"/>
    </w:p>
    <w:p w14:paraId="5AE1B09A" w14:textId="4E861174" w:rsidR="00995C21" w:rsidRDefault="00C95476" w:rsidP="00995C21">
      <w:r>
        <w:t xml:space="preserve">Con objeto de comprobar el grado de igualdad que tiene </w:t>
      </w:r>
      <w:r w:rsidR="002E7EB1">
        <w:t>CMP AG</w:t>
      </w:r>
      <w:r>
        <w:t xml:space="preserve"> implantado en su política retributiva, </w:t>
      </w:r>
      <w:r w:rsidR="00C021EA">
        <w:t xml:space="preserve">y partiendo de todo el análisis realizado hasta ahora, nos basaremos en las siguientes fuentes de información: </w:t>
      </w:r>
      <w:r w:rsidR="00C021EA" w:rsidRPr="00B76FD8">
        <w:t>Registro retributivo 2021 y Convenio Colectivo Estatal de la industria Química.</w:t>
      </w:r>
      <w:r w:rsidR="00995C21" w:rsidRPr="00995C21">
        <w:t xml:space="preserve"> </w:t>
      </w:r>
    </w:p>
    <w:p w14:paraId="3B83B2FB" w14:textId="284E0608" w:rsidR="00995C21" w:rsidRPr="0062238A" w:rsidRDefault="00995C21" w:rsidP="00995C21">
      <w:pPr>
        <w:rPr>
          <w:b/>
          <w:bCs/>
        </w:rPr>
      </w:pPr>
      <w:r>
        <w:t xml:space="preserve">El sistema de clasificación profesional de CMP AG se clasifica en 6 grupos profesionales: G-3, G-4, G-5, G-6, G-7 y G-8. </w:t>
      </w:r>
      <w:r>
        <w:rPr>
          <w:b/>
          <w:bCs/>
        </w:rPr>
        <w:t>Para preservar la</w:t>
      </w:r>
      <w:r w:rsidRPr="0062238A">
        <w:rPr>
          <w:b/>
          <w:bCs/>
        </w:rPr>
        <w:t xml:space="preserve"> confidencialidad</w:t>
      </w:r>
      <w:r>
        <w:rPr>
          <w:b/>
          <w:bCs/>
        </w:rPr>
        <w:t xml:space="preserve"> de los datos</w:t>
      </w:r>
      <w:r w:rsidRPr="0062238A">
        <w:rPr>
          <w:b/>
          <w:bCs/>
        </w:rPr>
        <w:t xml:space="preserve">, </w:t>
      </w:r>
      <w:r>
        <w:rPr>
          <w:b/>
          <w:bCs/>
        </w:rPr>
        <w:t xml:space="preserve">en este estudio retributivo </w:t>
      </w:r>
      <w:r w:rsidRPr="0062238A">
        <w:rPr>
          <w:b/>
          <w:bCs/>
        </w:rPr>
        <w:t>se han agrupado los grupos profesionales 7 y 8.</w:t>
      </w:r>
    </w:p>
    <w:p w14:paraId="46760F44" w14:textId="77777777" w:rsidR="00995C21" w:rsidRPr="000D312F" w:rsidRDefault="00995C21" w:rsidP="00995C21">
      <w:pPr>
        <w:spacing w:before="0"/>
      </w:pPr>
      <w:r>
        <w:t xml:space="preserve">Asimismo, es preciso resaltar que el departamento de Recursos Humanos de CMP Automotive Group inició un proceso de </w:t>
      </w:r>
      <w:r w:rsidRPr="002D680A">
        <w:rPr>
          <w:b/>
          <w:bCs/>
        </w:rPr>
        <w:t>Valoración de Puesto</w:t>
      </w:r>
      <w:r>
        <w:rPr>
          <w:b/>
          <w:bCs/>
        </w:rPr>
        <w:t>s</w:t>
      </w:r>
      <w:r w:rsidRPr="002D680A">
        <w:rPr>
          <w:b/>
          <w:bCs/>
        </w:rPr>
        <w:t xml:space="preserve"> de Trabajo</w:t>
      </w:r>
      <w:r>
        <w:t xml:space="preserve"> a nivel de Grupo, en el que no están contemplados todos los puestos de trabajo de CMP AG, ni se ha utilizado una perspectiva de género para su análisis. Por lo tanto, prescindiremos en este diagnóstico de esa valoración, y utilizaremos la clasificación profesional que ha realizado la empresa en función del Convenio Colectivo. </w:t>
      </w:r>
    </w:p>
    <w:p w14:paraId="272A9E7A" w14:textId="772EFB63" w:rsidR="00C95476" w:rsidRPr="001D23A8" w:rsidRDefault="00C95476" w:rsidP="00C95476">
      <w:pPr>
        <w:pStyle w:val="Ttulo3"/>
      </w:pPr>
      <w:bookmarkStart w:id="149" w:name="_Toc106103038"/>
      <w:bookmarkStart w:id="150" w:name="_Toc114041339"/>
      <w:bookmarkStart w:id="151" w:name="_Toc115860007"/>
      <w:bookmarkStart w:id="152" w:name="_Toc117682223"/>
      <w:r w:rsidRPr="00EA4DDC">
        <w:t xml:space="preserve">RETRIBUCIONES </w:t>
      </w:r>
      <w:r w:rsidRPr="00EA4DDC">
        <w:rPr>
          <w:caps w:val="0"/>
        </w:rPr>
        <w:t xml:space="preserve">EN </w:t>
      </w:r>
      <w:r w:rsidR="002E7EB1">
        <w:rPr>
          <w:caps w:val="0"/>
        </w:rPr>
        <w:t>CMP AG</w:t>
      </w:r>
      <w:bookmarkEnd w:id="149"/>
      <w:bookmarkEnd w:id="150"/>
      <w:bookmarkEnd w:id="151"/>
      <w:bookmarkEnd w:id="152"/>
      <w:r>
        <w:rPr>
          <w:caps w:val="0"/>
        </w:rPr>
        <w:t xml:space="preserve"> </w:t>
      </w:r>
    </w:p>
    <w:p w14:paraId="290E6937" w14:textId="77777777" w:rsidR="00C95476" w:rsidRDefault="00C95476" w:rsidP="00C95476">
      <w:pPr>
        <w:pStyle w:val="Ttulo4"/>
      </w:pPr>
      <w:bookmarkStart w:id="153" w:name="_Toc115860008"/>
      <w:bookmarkStart w:id="154" w:name="_Toc117682224"/>
      <w:r>
        <w:t>Política salarial</w:t>
      </w:r>
      <w:bookmarkEnd w:id="153"/>
      <w:bookmarkEnd w:id="154"/>
    </w:p>
    <w:p w14:paraId="7F43462A" w14:textId="791787FD" w:rsidR="005214F1" w:rsidRPr="005214F1" w:rsidRDefault="005214F1" w:rsidP="005214F1">
      <w:r>
        <w:t xml:space="preserve">En CMP AG, se han contemplado los siguientes conceptos salariales: </w:t>
      </w:r>
      <w:r w:rsidRPr="00CB5390">
        <w:t>Salario Base</w:t>
      </w:r>
      <w:r>
        <w:t>, Salario Convenido (personas que han pactado un salario. Engloba salario base y resto de complementos salariales), Plus Convenio, Plus personal, Complemento puesto, Antigüedad, Otros pluses (relevo, turnicidad, noches), Disponibilidad, Paga fidelidad, Gratificación Navidad, Variable Objetivos, Bajas IT / AT y Horas extra.</w:t>
      </w:r>
    </w:p>
    <w:p w14:paraId="52E7B543" w14:textId="77777777" w:rsidR="005214F1" w:rsidRPr="000F34F1" w:rsidRDefault="005214F1" w:rsidP="005214F1">
      <w:r w:rsidRPr="000F34F1">
        <w:t xml:space="preserve">La empresa no tiene retribuciones en especie, pero sí cuenta con </w:t>
      </w:r>
      <w:r w:rsidRPr="000F34F1">
        <w:rPr>
          <w:b/>
          <w:bCs/>
        </w:rPr>
        <w:t>beneficios sociales</w:t>
      </w:r>
      <w:r w:rsidRPr="000F34F1">
        <w:t>, como son:</w:t>
      </w:r>
      <w:r>
        <w:t xml:space="preserve"> el </w:t>
      </w:r>
      <w:r w:rsidRPr="000F34F1">
        <w:t>Seguro Médico</w:t>
      </w:r>
      <w:r>
        <w:t xml:space="preserve"> y los </w:t>
      </w:r>
      <w:proofErr w:type="gramStart"/>
      <w:r w:rsidRPr="000F34F1">
        <w:t>Tickets</w:t>
      </w:r>
      <w:proofErr w:type="gramEnd"/>
      <w:r w:rsidRPr="000F34F1">
        <w:t>/Cheques Comida</w:t>
      </w:r>
      <w:r>
        <w:t>.</w:t>
      </w:r>
    </w:p>
    <w:p w14:paraId="14E497F1" w14:textId="77777777" w:rsidR="00C95476" w:rsidRPr="00C676DF" w:rsidRDefault="00C95476" w:rsidP="00C95476">
      <w:pPr>
        <w:pStyle w:val="Ttulo4"/>
      </w:pPr>
      <w:bookmarkStart w:id="155" w:name="_Toc70076253"/>
      <w:bookmarkStart w:id="156" w:name="_Toc72744782"/>
      <w:bookmarkStart w:id="157" w:name="_Toc78212304"/>
      <w:bookmarkStart w:id="158" w:name="_Toc115860009"/>
      <w:bookmarkStart w:id="159" w:name="_Toc117682225"/>
      <w:bookmarkStart w:id="160" w:name="_Toc78460000"/>
      <w:bookmarkStart w:id="161" w:name="_Toc78535053"/>
      <w:r w:rsidRPr="00C676DF">
        <w:t>Salario base anual</w:t>
      </w:r>
      <w:bookmarkEnd w:id="155"/>
      <w:bookmarkEnd w:id="156"/>
      <w:bookmarkEnd w:id="157"/>
      <w:bookmarkEnd w:id="158"/>
      <w:bookmarkEnd w:id="159"/>
      <w:r w:rsidRPr="00C676DF">
        <w:t xml:space="preserve"> </w:t>
      </w:r>
      <w:bookmarkEnd w:id="160"/>
      <w:bookmarkEnd w:id="161"/>
    </w:p>
    <w:p w14:paraId="0832386D" w14:textId="77777777" w:rsidR="00412CB0" w:rsidRDefault="00412CB0" w:rsidP="00412CB0">
      <w:r w:rsidRPr="00686445">
        <w:lastRenderedPageBreak/>
        <w:t>Teniendo en cuenta tod</w:t>
      </w:r>
      <w:r>
        <w:t>os los empleados/as que han percibido salario base (43 de 69 personas en 2021</w:t>
      </w:r>
      <w:r>
        <w:rPr>
          <w:rStyle w:val="Refdenotaalpie"/>
        </w:rPr>
        <w:footnoteReference w:id="5"/>
      </w:r>
      <w:r>
        <w:t>)</w:t>
      </w:r>
      <w:r w:rsidRPr="00686445">
        <w:t xml:space="preserve">, el promedio de </w:t>
      </w:r>
      <w:r w:rsidRPr="00686445">
        <w:rPr>
          <w:b/>
          <w:bCs/>
        </w:rPr>
        <w:t>salario base anual</w:t>
      </w:r>
      <w:r w:rsidRPr="00686445">
        <w:t xml:space="preserve"> </w:t>
      </w:r>
      <w:r>
        <w:t>efectivo ha sido de 22.191,27€. Los hombres han percibido una media de 757,84€ más que las mujeres, lo que refleja una</w:t>
      </w:r>
      <w:r w:rsidRPr="00686445">
        <w:t xml:space="preserve"> </w:t>
      </w:r>
      <w:r>
        <w:rPr>
          <w:b/>
          <w:bCs/>
        </w:rPr>
        <w:t>brecha a favor de los trabajadores del 3,38%</w:t>
      </w:r>
      <w:r>
        <w:t>. Una posible causa de esta brecha se debe a las reducciones de jornada que han cogido en exclusiva las mujeres.</w:t>
      </w:r>
    </w:p>
    <w:p w14:paraId="3A083DF5" w14:textId="5F47FC07" w:rsidR="007C05F5" w:rsidRDefault="00E92B23">
      <w:pPr>
        <w:pStyle w:val="Ttulo4"/>
      </w:pPr>
      <w:bookmarkStart w:id="162" w:name="_Toc115860010"/>
      <w:bookmarkStart w:id="163" w:name="_Toc117682226"/>
      <w:r>
        <w:t>Grupos</w:t>
      </w:r>
      <w:r w:rsidR="00C95476">
        <w:t xml:space="preserve"> profesionales</w:t>
      </w:r>
      <w:bookmarkEnd w:id="162"/>
      <w:bookmarkEnd w:id="163"/>
      <w:r w:rsidR="007A1C9B">
        <w:t xml:space="preserve"> </w:t>
      </w:r>
    </w:p>
    <w:p w14:paraId="4C8A889F" w14:textId="77777777" w:rsidR="0099624F" w:rsidRDefault="00927650" w:rsidP="0099624F">
      <w:r>
        <w:t>Por</w:t>
      </w:r>
      <w:r>
        <w:rPr>
          <w:b/>
          <w:bCs/>
        </w:rPr>
        <w:t xml:space="preserve"> grupos profesionales</w:t>
      </w:r>
      <w:r>
        <w:t xml:space="preserve">, se observan brechas a favor de las mujeres en los grupos 4 y 6. Destaca el G-6, donde la única mujer ha percibido un 40,70% más de salario base en el año 2021. </w:t>
      </w:r>
      <w:r w:rsidR="0099624F">
        <w:t>En este caso, solo un hombre de los 4 de este grupo ha percibido salario base, y por su posición es inferior al de la mujer, que es Senior Leader.</w:t>
      </w:r>
    </w:p>
    <w:p w14:paraId="5458A6AF" w14:textId="77777777" w:rsidR="00F23520" w:rsidRDefault="00F23520" w:rsidP="00F23520">
      <w:pPr>
        <w:pStyle w:val="Ttulo4"/>
      </w:pPr>
      <w:bookmarkStart w:id="164" w:name="_Toc117682227"/>
      <w:r w:rsidRPr="002C213D">
        <w:t>Salario convenido</w:t>
      </w:r>
      <w:bookmarkEnd w:id="164"/>
    </w:p>
    <w:p w14:paraId="4F8F8B8F" w14:textId="77777777" w:rsidR="00C27BDD" w:rsidRDefault="00B91026" w:rsidP="00C27BDD">
      <w:r>
        <w:t xml:space="preserve">El promedio percibido por el personal que ha cobrado salario convenido en 2021 ha sido de 48.611,92€, con una diferencia del 39,85% a favor de los hombres. Esta brecha se debe, principalmente, a los salarios más elevados del </w:t>
      </w:r>
      <w:proofErr w:type="gramStart"/>
      <w:r>
        <w:t>Responsable</w:t>
      </w:r>
      <w:proofErr w:type="gramEnd"/>
      <w:r>
        <w:t xml:space="preserve"> de Finanzas y del CEO, posiciones ocupadas por hombres. Asimismo, el salario más bajo entre las mujeres puede deberse a que, de las 6 que lo han cobrado, una de ellas causó baja en enero de 2021 y otra cuenta con una jornada reducida al 50% por cuidado de menores. </w:t>
      </w:r>
    </w:p>
    <w:p w14:paraId="41C30E5C" w14:textId="50E9C1C4" w:rsidR="00C27BDD" w:rsidRPr="0099279F" w:rsidRDefault="00C27BDD" w:rsidP="00C27BDD">
      <w:r>
        <w:t xml:space="preserve">Por </w:t>
      </w:r>
      <w:r w:rsidRPr="0099279F">
        <w:rPr>
          <w:b/>
          <w:bCs/>
        </w:rPr>
        <w:t>grupos profesionales</w:t>
      </w:r>
      <w:r>
        <w:t xml:space="preserve">, la diferencia en el G-5 se debe a la reducción de jornada de una trabajadora y al cese de otra. En el caso del G-7/8, el mayor salario medio en los hombres responde a las posiciones que ocupan dentro de este grupo, más valoradas económicamente que el resto (CEO, </w:t>
      </w:r>
      <w:proofErr w:type="gramStart"/>
      <w:r>
        <w:t>Responsable</w:t>
      </w:r>
      <w:proofErr w:type="gramEnd"/>
      <w:r>
        <w:t xml:space="preserve"> de Finanzas, Responsable D+D de Grupo o Responsable de Operaciones de Grupo).</w:t>
      </w:r>
    </w:p>
    <w:p w14:paraId="56AEDAC9" w14:textId="77777777" w:rsidR="00C93EE0" w:rsidRDefault="00C93EE0" w:rsidP="00C93EE0">
      <w:pPr>
        <w:pStyle w:val="Ttulo4"/>
      </w:pPr>
      <w:bookmarkStart w:id="165" w:name="_Toc115860011"/>
      <w:bookmarkStart w:id="166" w:name="_Toc117682228"/>
      <w:r>
        <w:t>Complementos salariales</w:t>
      </w:r>
      <w:bookmarkEnd w:id="165"/>
      <w:bookmarkEnd w:id="166"/>
    </w:p>
    <w:p w14:paraId="4619D378" w14:textId="08587AF7" w:rsidR="006F59CD" w:rsidRDefault="006F59CD" w:rsidP="006F59CD">
      <w:r>
        <w:t>Tras la suma de todos los complementos salariales cobrados de manera efectiva, la media percibida por la plantilla de CMP AG</w:t>
      </w:r>
      <w:r w:rsidRPr="00FD5D74">
        <w:t xml:space="preserve"> </w:t>
      </w:r>
      <w:r>
        <w:t xml:space="preserve">en 2021 es de 8.374,60€. La brecha salarial en este caso es del </w:t>
      </w:r>
      <w:r w:rsidRPr="00D705B6">
        <w:rPr>
          <w:b/>
          <w:bCs/>
        </w:rPr>
        <w:t>4,66% a favor de las mujeres</w:t>
      </w:r>
      <w:r w:rsidRPr="00FC4609">
        <w:t xml:space="preserve">. El motivo </w:t>
      </w:r>
      <w:r>
        <w:t>de estas diferencias se debe, como veremos por grupos profesionales, a que 26 trabajadores/as no han percibido la mayoría de los complementos salariales debido a que tuvieron salario pactado.</w:t>
      </w:r>
    </w:p>
    <w:p w14:paraId="1CA32698" w14:textId="5FD9965E" w:rsidR="00EE4997" w:rsidRPr="00FC4609" w:rsidRDefault="00EE4997" w:rsidP="006F59CD">
      <w:r>
        <w:lastRenderedPageBreak/>
        <w:t xml:space="preserve">Por </w:t>
      </w:r>
      <w:r w:rsidRPr="00FA1FF5">
        <w:rPr>
          <w:b/>
          <w:bCs/>
        </w:rPr>
        <w:t>grupos profesionales</w:t>
      </w:r>
      <w:r>
        <w:t>, existen diferencias a favor de las mujeres en los grupos 3, 4 y 6.</w:t>
      </w:r>
      <w:r w:rsidR="00127A0D">
        <w:t xml:space="preserve"> En cuanto a las diferencias a favor de los hombres, encontramos brechas por encima del 25% en el G-5 y G-7/8.</w:t>
      </w:r>
    </w:p>
    <w:p w14:paraId="47BE399A" w14:textId="77777777" w:rsidR="002F0A4C" w:rsidRPr="00502A36" w:rsidRDefault="002F0A4C" w:rsidP="002F0A4C">
      <w:pPr>
        <w:pStyle w:val="Ttulo4"/>
      </w:pPr>
      <w:bookmarkStart w:id="167" w:name="_Toc115860012"/>
      <w:bookmarkStart w:id="168" w:name="_Toc117682229"/>
      <w:r w:rsidRPr="00502A36">
        <w:t>Percepciones extrasalariales</w:t>
      </w:r>
      <w:bookmarkEnd w:id="167"/>
      <w:bookmarkEnd w:id="168"/>
    </w:p>
    <w:p w14:paraId="101B02A9" w14:textId="77777777" w:rsidR="008201C8" w:rsidRDefault="008201C8" w:rsidP="008201C8">
      <w:r w:rsidRPr="007A4273">
        <w:t>Durante el año 20</w:t>
      </w:r>
      <w:r>
        <w:t xml:space="preserve">21, </w:t>
      </w:r>
      <w:r w:rsidRPr="00B32714">
        <w:t xml:space="preserve">han cobrado </w:t>
      </w:r>
      <w:r>
        <w:t xml:space="preserve">percepciones extrasalariales 2 hombres y 1 mujer. El motivo ha respondido, en el caso de la mujer, a una Indemnización por no superar el período de prueba, con una cuantía inferior a la que han percibido los trabajadores. En el caso de los hombres, las cuantías percibidas se deben, en un caso, al pago por Indemnización por despido y, en el otro, al pago por vacaciones no disfrutadas. En conjunto, encontramos una brecha del 74,18% a favor de los hombres. </w:t>
      </w:r>
    </w:p>
    <w:p w14:paraId="6C445820" w14:textId="77777777" w:rsidR="002F0A4C" w:rsidRPr="007A4273" w:rsidRDefault="002F0A4C" w:rsidP="002F0A4C">
      <w:pPr>
        <w:pStyle w:val="Ttulo4"/>
      </w:pPr>
      <w:bookmarkStart w:id="169" w:name="_Toc115860013"/>
      <w:bookmarkStart w:id="170" w:name="_Toc117682230"/>
      <w:r w:rsidRPr="007A4273">
        <w:t>Salario total anual</w:t>
      </w:r>
      <w:bookmarkEnd w:id="169"/>
      <w:bookmarkEnd w:id="170"/>
    </w:p>
    <w:p w14:paraId="3B4AA1E9" w14:textId="77777777" w:rsidR="008037BB" w:rsidRDefault="008037BB" w:rsidP="008037BB">
      <w:r>
        <w:t xml:space="preserve">El promedio de salario total anual de la plantilla, tras la suma de todos los conceptos analizados anteriormente es de </w:t>
      </w:r>
      <w:r>
        <w:rPr>
          <w:b/>
          <w:bCs/>
        </w:rPr>
        <w:t>40.549,50</w:t>
      </w:r>
      <w:r w:rsidRPr="00381982">
        <w:rPr>
          <w:b/>
          <w:bCs/>
        </w:rPr>
        <w:t>€</w:t>
      </w:r>
      <w:r>
        <w:t xml:space="preserve">. Los hombres han percibido una media de 9.089,03€ más que las mujeres, lo que arroja una </w:t>
      </w:r>
      <w:r>
        <w:rPr>
          <w:b/>
          <w:bCs/>
        </w:rPr>
        <w:t xml:space="preserve">brecha salarial global </w:t>
      </w:r>
      <w:r>
        <w:t>del</w:t>
      </w:r>
      <w:r>
        <w:rPr>
          <w:b/>
          <w:bCs/>
        </w:rPr>
        <w:t xml:space="preserve"> 21,18%</w:t>
      </w:r>
      <w:r w:rsidRPr="004D7D4B">
        <w:t>.</w:t>
      </w:r>
    </w:p>
    <w:p w14:paraId="5C7C9FCB" w14:textId="340B21E9" w:rsidR="009A765E" w:rsidRDefault="009A765E" w:rsidP="008037BB">
      <w:r>
        <w:t xml:space="preserve">Por </w:t>
      </w:r>
      <w:r>
        <w:rPr>
          <w:b/>
          <w:bCs/>
        </w:rPr>
        <w:t>grupos profesionales</w:t>
      </w:r>
      <w:r>
        <w:t>, el mayor salario de los G-7/8 hace que el salario medio global de los hombres sea superior al de las mujeres. Como hemos ido analizando, el motivo de las diferencias se debe, principalmente, a las diferentes posiciones que ocupan hombres y mujeres dentro de la organización.</w:t>
      </w:r>
    </w:p>
    <w:p w14:paraId="6190508F" w14:textId="77777777" w:rsidR="00F62D67" w:rsidRPr="00E442C6" w:rsidRDefault="00F62D67" w:rsidP="00794355">
      <w:pPr>
        <w:pStyle w:val="Ttulo3"/>
        <w:jc w:val="center"/>
      </w:pPr>
      <w:bookmarkStart w:id="171" w:name="_Toc106103041"/>
      <w:bookmarkStart w:id="172" w:name="_Toc114041342"/>
      <w:bookmarkStart w:id="173" w:name="_Toc115860014"/>
      <w:bookmarkStart w:id="174" w:name="_Toc117682231"/>
      <w:r w:rsidRPr="00903BB6">
        <w:t>CONCLUSIONES RETRIBUCIONES Y AUDITORÍA SALARIAL</w:t>
      </w:r>
      <w:bookmarkEnd w:id="171"/>
      <w:bookmarkEnd w:id="172"/>
      <w:bookmarkEnd w:id="173"/>
      <w:bookmarkEnd w:id="174"/>
    </w:p>
    <w:p w14:paraId="3A083DFB" w14:textId="77777777" w:rsidR="007C05F5" w:rsidRDefault="007A1C9B">
      <w:pPr>
        <w:pStyle w:val="Ttulo3"/>
        <w:jc w:val="center"/>
      </w:pPr>
      <w:bookmarkStart w:id="175" w:name="_Toc115860015"/>
      <w:bookmarkStart w:id="176" w:name="_Toc117682232"/>
      <w:r>
        <w:t>Medidas correctoras propuestas en el plan de actuación</w:t>
      </w:r>
      <w:bookmarkEnd w:id="175"/>
      <w:bookmarkEnd w:id="176"/>
    </w:p>
    <w:p w14:paraId="0A0C03AA" w14:textId="5776255A" w:rsidR="00DB03DC" w:rsidRPr="00BB10FC" w:rsidRDefault="00731995" w:rsidP="00DB03DC">
      <w:pPr>
        <w:spacing w:before="0"/>
      </w:pPr>
      <w:r>
        <w:t>S</w:t>
      </w:r>
      <w:r w:rsidR="00DB03DC">
        <w:t xml:space="preserve">e propone un listado de </w:t>
      </w:r>
      <w:r w:rsidR="00DB03DC" w:rsidRPr="00BB10FC">
        <w:t>las</w:t>
      </w:r>
      <w:r w:rsidR="00DB03DC">
        <w:t xml:space="preserve"> posibles</w:t>
      </w:r>
      <w:r w:rsidR="00DB03DC" w:rsidRPr="00BB10FC">
        <w:t xml:space="preserve"> </w:t>
      </w:r>
      <w:r w:rsidR="00DB03DC" w:rsidRPr="00A527B5">
        <w:rPr>
          <w:b/>
          <w:bCs/>
        </w:rPr>
        <w:t>medidas correctoras</w:t>
      </w:r>
      <w:r w:rsidR="00DB03DC">
        <w:t xml:space="preserve"> </w:t>
      </w:r>
      <w:r w:rsidR="00DB03DC" w:rsidRPr="00BB10FC">
        <w:t>para desarrollar en el Plan de Igualdad:</w:t>
      </w:r>
    </w:p>
    <w:p w14:paraId="09F537F3" w14:textId="77777777" w:rsidR="00DB03DC" w:rsidRPr="00BB10FC" w:rsidRDefault="00DB03DC" w:rsidP="00DB03DC">
      <w:pPr>
        <w:numPr>
          <w:ilvl w:val="0"/>
          <w:numId w:val="33"/>
        </w:numPr>
        <w:spacing w:before="0" w:after="200"/>
        <w:contextualSpacing/>
      </w:pPr>
      <w:r>
        <w:t xml:space="preserve">Llevar a la práctica un procedimiento de Valoración de Puestos de Trabajo para CMP AG, que permita homogeneizar puestos y complementos, cruzando cada uno de los factores con los complementos salariales asociados al puesto, de cara a </w:t>
      </w:r>
      <w:r w:rsidRPr="00BB10FC">
        <w:t>garantizar que todos los factores evaluados cumplen el principio de igual valor.</w:t>
      </w:r>
    </w:p>
    <w:p w14:paraId="1F7018AE" w14:textId="77777777" w:rsidR="00DB03DC" w:rsidRPr="00566879" w:rsidRDefault="00DB03DC" w:rsidP="00DB03DC">
      <w:pPr>
        <w:numPr>
          <w:ilvl w:val="0"/>
          <w:numId w:val="33"/>
        </w:numPr>
        <w:spacing w:before="0" w:after="200"/>
        <w:contextualSpacing/>
      </w:pPr>
      <w:r w:rsidRPr="00566879">
        <w:t>Realizar un registro retributivo cruzando puestos de igual valor, una vez elaborada la valoración de puestos. Si se siguen detectando brechas salariales, analizar las causas y proponer soluciones para evitar discriminaciones hacia cualquiera de los dos sexos.</w:t>
      </w:r>
    </w:p>
    <w:p w14:paraId="2A6F95EB" w14:textId="3979BA7C" w:rsidR="00731995" w:rsidRDefault="00DB03DC" w:rsidP="00DB03DC">
      <w:pPr>
        <w:numPr>
          <w:ilvl w:val="0"/>
          <w:numId w:val="33"/>
        </w:numPr>
        <w:spacing w:before="0" w:after="200"/>
        <w:contextualSpacing/>
      </w:pPr>
      <w:r w:rsidRPr="00F615A7">
        <w:t>En base a la V</w:t>
      </w:r>
      <w:r>
        <w:t xml:space="preserve">aloración de </w:t>
      </w:r>
      <w:r w:rsidRPr="00F615A7">
        <w:t>P</w:t>
      </w:r>
      <w:r>
        <w:t>uestos de Trabajo</w:t>
      </w:r>
      <w:r w:rsidRPr="00F615A7">
        <w:t xml:space="preserve">, analizar la clasificación profesional de la empresa de acuerdo con </w:t>
      </w:r>
      <w:r>
        <w:t>los grupos profesionales y bandas salariales</w:t>
      </w:r>
      <w:r w:rsidRPr="00F615A7">
        <w:t>, con el fin de comprobar si los puestos están bien clasificados dentro de est</w:t>
      </w:r>
      <w:r>
        <w:t>os grupos, y perciben salarios acordes</w:t>
      </w:r>
      <w:r w:rsidRPr="00F615A7">
        <w:t>.</w:t>
      </w:r>
      <w:r>
        <w:t xml:space="preserve"> Realizar posteriormente un análisis de equidad interna para ello.</w:t>
      </w:r>
    </w:p>
    <w:p w14:paraId="4E3A9BD9" w14:textId="1A7B2838" w:rsidR="00DB03DC" w:rsidRDefault="00731995" w:rsidP="00731995">
      <w:r>
        <w:br w:type="page"/>
      </w:r>
    </w:p>
    <w:p w14:paraId="3A083E10" w14:textId="7DF0D352" w:rsidR="007C05F5" w:rsidRDefault="007A1C9B" w:rsidP="00C47795">
      <w:pPr>
        <w:pStyle w:val="Ttulo1"/>
        <w:numPr>
          <w:ilvl w:val="0"/>
          <w:numId w:val="7"/>
        </w:numPr>
      </w:pPr>
      <w:bookmarkStart w:id="177" w:name="_Toc117682233"/>
      <w:r>
        <w:lastRenderedPageBreak/>
        <w:t>OBJETIVOS DEL PLAN DE IGUALDAD</w:t>
      </w:r>
      <w:bookmarkEnd w:id="177"/>
    </w:p>
    <w:p w14:paraId="3A083E11" w14:textId="77777777" w:rsidR="007C05F5" w:rsidRDefault="007A1C9B">
      <w:pPr>
        <w:pStyle w:val="Ttulo3"/>
      </w:pPr>
      <w:bookmarkStart w:id="178" w:name="_Toc115860017"/>
      <w:bookmarkStart w:id="179" w:name="_Toc117682234"/>
      <w:r>
        <w:t>OBJETIVOS GENERALES</w:t>
      </w:r>
      <w:bookmarkEnd w:id="178"/>
      <w:bookmarkEnd w:id="179"/>
    </w:p>
    <w:p w14:paraId="3A083E12" w14:textId="6299E52F" w:rsidR="007C05F5" w:rsidRDefault="007A1C9B" w:rsidP="008D239F">
      <w:pPr>
        <w:numPr>
          <w:ilvl w:val="0"/>
          <w:numId w:val="11"/>
        </w:numPr>
        <w:spacing w:after="0"/>
        <w:ind w:left="851" w:hanging="491"/>
      </w:pPr>
      <w:r>
        <w:t xml:space="preserve">Integrar en </w:t>
      </w:r>
      <w:r w:rsidR="00F34DB4">
        <w:t>CMP AG</w:t>
      </w:r>
      <w:r>
        <w:t xml:space="preserve"> el </w:t>
      </w:r>
      <w:r>
        <w:rPr>
          <w:b/>
        </w:rPr>
        <w:t>principio de Igualdad de trato y de oportunidades</w:t>
      </w:r>
      <w:r>
        <w:t xml:space="preserve"> entre mujeres y hombres, aplicándolo en todos sus ámbitos e incorporándolo en su modelo de gestión.</w:t>
      </w:r>
    </w:p>
    <w:p w14:paraId="3A083E13" w14:textId="77777777" w:rsidR="007C05F5" w:rsidRDefault="007A1C9B" w:rsidP="008D239F">
      <w:pPr>
        <w:numPr>
          <w:ilvl w:val="0"/>
          <w:numId w:val="11"/>
        </w:numPr>
        <w:spacing w:before="0" w:after="0"/>
        <w:ind w:left="851" w:hanging="491"/>
      </w:pPr>
      <w:r>
        <w:t xml:space="preserve">Procurar una </w:t>
      </w:r>
      <w:r>
        <w:rPr>
          <w:b/>
        </w:rPr>
        <w:t>representación equilibrada de hombres y mujeres</w:t>
      </w:r>
      <w:r>
        <w:t xml:space="preserve"> en todas las áreas de la empresa.</w:t>
      </w:r>
    </w:p>
    <w:p w14:paraId="3A083E14" w14:textId="77777777" w:rsidR="007C05F5" w:rsidRDefault="007A1C9B" w:rsidP="008D239F">
      <w:pPr>
        <w:numPr>
          <w:ilvl w:val="0"/>
          <w:numId w:val="11"/>
        </w:numPr>
        <w:spacing w:before="0" w:after="0"/>
        <w:ind w:left="851" w:hanging="491"/>
      </w:pPr>
      <w:r>
        <w:t xml:space="preserve">Impulsar la </w:t>
      </w:r>
      <w:r>
        <w:rPr>
          <w:b/>
        </w:rPr>
        <w:t>promoción de las mujeres</w:t>
      </w:r>
      <w:r>
        <w:t xml:space="preserve"> a puestos de mayor responsabilidad en la Compañía, eliminando así la segregación vertical y cualquier posible discriminación indirecta hacia las mujeres.</w:t>
      </w:r>
    </w:p>
    <w:p w14:paraId="3A083E15" w14:textId="77777777" w:rsidR="007C05F5" w:rsidRDefault="007C05F5">
      <w:pPr>
        <w:spacing w:before="0" w:after="0" w:line="240" w:lineRule="auto"/>
        <w:jc w:val="left"/>
      </w:pPr>
    </w:p>
    <w:p w14:paraId="2B927523" w14:textId="77777777" w:rsidR="00B57431" w:rsidRDefault="00B57431" w:rsidP="00B57431">
      <w:pPr>
        <w:pStyle w:val="Ttulo3"/>
      </w:pPr>
      <w:bookmarkStart w:id="180" w:name="_Toc115860018"/>
      <w:bookmarkStart w:id="181" w:name="_Toc117682235"/>
      <w:r>
        <w:t>OBJETIVOS ESPECÍFICOS</w:t>
      </w:r>
      <w:bookmarkEnd w:id="180"/>
      <w:bookmarkEnd w:id="181"/>
    </w:p>
    <w:p w14:paraId="79160346" w14:textId="77777777" w:rsidR="00421BC4" w:rsidRPr="009C48C7" w:rsidRDefault="00421BC4" w:rsidP="00421BC4">
      <w:pPr>
        <w:pStyle w:val="Prrafodelista"/>
        <w:numPr>
          <w:ilvl w:val="0"/>
          <w:numId w:val="30"/>
        </w:numPr>
      </w:pPr>
      <w:r w:rsidRPr="00421BC4">
        <w:t>Promover la igualdad en todas las fases del proceso de selección de personal.</w:t>
      </w:r>
    </w:p>
    <w:p w14:paraId="2CA48CF8" w14:textId="5DE05E5C" w:rsidR="00B57431" w:rsidRDefault="00B57431" w:rsidP="00B57431">
      <w:pPr>
        <w:pStyle w:val="Prrafodelista"/>
        <w:numPr>
          <w:ilvl w:val="0"/>
          <w:numId w:val="30"/>
        </w:numPr>
      </w:pPr>
      <w:r>
        <w:t>Introducir la perspectiva de género en los procesos de selección de personal y composición de la plantilla.</w:t>
      </w:r>
    </w:p>
    <w:p w14:paraId="612B75BC" w14:textId="77777777" w:rsidR="00B57431" w:rsidRDefault="00B57431" w:rsidP="00B57431">
      <w:pPr>
        <w:pStyle w:val="Prrafodelista"/>
        <w:numPr>
          <w:ilvl w:val="0"/>
          <w:numId w:val="30"/>
        </w:numPr>
      </w:pPr>
      <w:r>
        <w:t>Equilibrar la plantilla entre hombres y mujeres, revertiendo la segregación horizontal detectada en la empresa.</w:t>
      </w:r>
    </w:p>
    <w:p w14:paraId="508EEFED" w14:textId="16972BB2" w:rsidR="00A47722" w:rsidRDefault="00A47722" w:rsidP="00B57431">
      <w:pPr>
        <w:pStyle w:val="Prrafodelista"/>
        <w:numPr>
          <w:ilvl w:val="0"/>
          <w:numId w:val="30"/>
        </w:numPr>
      </w:pPr>
      <w:r w:rsidRPr="001D4FA3">
        <w:rPr>
          <w:rFonts w:asciiTheme="minorHAnsi" w:hAnsiTheme="minorHAnsi" w:cstheme="minorHAnsi"/>
        </w:rPr>
        <w:t>Mejorar los niveles de satisfacción de la plantilla con la empresa y evitar la rotación y la fuga de talentos.</w:t>
      </w:r>
    </w:p>
    <w:p w14:paraId="7BEA7D2E" w14:textId="77777777" w:rsidR="00B57431" w:rsidRDefault="00B57431" w:rsidP="00B57431">
      <w:pPr>
        <w:pStyle w:val="Prrafodelista"/>
        <w:numPr>
          <w:ilvl w:val="0"/>
          <w:numId w:val="30"/>
        </w:numPr>
      </w:pPr>
      <w:r>
        <w:t>Incorporar la perspectiva de género en todos los procesos de clasificación profesional.</w:t>
      </w:r>
    </w:p>
    <w:p w14:paraId="6DD14D29" w14:textId="77777777" w:rsidR="00B57431" w:rsidRDefault="00B57431" w:rsidP="00B57431">
      <w:pPr>
        <w:pStyle w:val="Prrafodelista"/>
        <w:numPr>
          <w:ilvl w:val="0"/>
          <w:numId w:val="30"/>
        </w:numPr>
      </w:pPr>
      <w:r>
        <w:t>Equilibrar la composición de hombres y mujeres en los diferentes departamentos/puestos.</w:t>
      </w:r>
    </w:p>
    <w:p w14:paraId="118A1D0D" w14:textId="77777777" w:rsidR="00B57431" w:rsidRDefault="00B57431" w:rsidP="00B57431">
      <w:pPr>
        <w:pStyle w:val="Prrafodelista"/>
        <w:numPr>
          <w:ilvl w:val="0"/>
          <w:numId w:val="30"/>
        </w:numPr>
      </w:pPr>
      <w:r>
        <w:t>Incorporar la perspectiva de género en todos los procesos de clasificación profesional.</w:t>
      </w:r>
    </w:p>
    <w:p w14:paraId="24E836A9" w14:textId="77777777" w:rsidR="00D34743" w:rsidRPr="00BA4682" w:rsidRDefault="00D34743" w:rsidP="00B57431">
      <w:pPr>
        <w:pStyle w:val="Prrafodelista"/>
        <w:numPr>
          <w:ilvl w:val="0"/>
          <w:numId w:val="30"/>
        </w:numPr>
        <w:spacing w:before="240" w:after="0"/>
      </w:pPr>
      <w:r w:rsidRPr="7B74E303">
        <w:rPr>
          <w:rFonts w:asciiTheme="minorHAnsi" w:hAnsiTheme="minorHAnsi" w:cstheme="minorBidi"/>
          <w:color w:val="000000" w:themeColor="text1"/>
        </w:rPr>
        <w:t>Conocer las necesidades laborales y personales de la plantilla en materia de conciliación.</w:t>
      </w:r>
    </w:p>
    <w:p w14:paraId="61F99B82" w14:textId="3FCFA437" w:rsidR="00BA4682" w:rsidRPr="00D34743" w:rsidRDefault="00BA4682" w:rsidP="00B57431">
      <w:pPr>
        <w:pStyle w:val="Prrafodelista"/>
        <w:numPr>
          <w:ilvl w:val="0"/>
          <w:numId w:val="30"/>
        </w:numPr>
        <w:spacing w:before="240" w:after="0"/>
      </w:pPr>
      <w:r w:rsidRPr="00410F8B">
        <w:rPr>
          <w:rFonts w:asciiTheme="minorHAnsi" w:hAnsiTheme="minorHAnsi" w:cstheme="minorBidi"/>
          <w:color w:val="000000" w:themeColor="text1"/>
        </w:rPr>
        <w:t>Garantizar el respeto al tiempo de descanso y a la intimidad familiar y personal de las personas trabajadoras.</w:t>
      </w:r>
    </w:p>
    <w:p w14:paraId="52537938" w14:textId="77777777" w:rsidR="00B57431" w:rsidRPr="00877076" w:rsidRDefault="00B57431" w:rsidP="00B57431">
      <w:pPr>
        <w:pStyle w:val="Prrafodelista"/>
        <w:numPr>
          <w:ilvl w:val="0"/>
          <w:numId w:val="30"/>
        </w:numPr>
        <w:spacing w:before="240" w:after="0"/>
      </w:pPr>
      <w:r w:rsidRPr="00877076">
        <w:rPr>
          <w:rFonts w:asciiTheme="minorHAnsi" w:hAnsiTheme="minorHAnsi" w:cstheme="minorBidi"/>
        </w:rPr>
        <w:t>Garantizar la presencia de criterios de igualdad en todos los procesos relativos a la promoción interna.</w:t>
      </w:r>
    </w:p>
    <w:p w14:paraId="675E3CB2" w14:textId="77777777" w:rsidR="00B57431" w:rsidRDefault="00B57431" w:rsidP="00B57431">
      <w:pPr>
        <w:pStyle w:val="Prrafodelista"/>
        <w:numPr>
          <w:ilvl w:val="0"/>
          <w:numId w:val="30"/>
        </w:numPr>
        <w:spacing w:before="240" w:after="0"/>
      </w:pPr>
      <w:r>
        <w:t>Mejorar el Plan de formación anual con formaciones de igualdad a disposición de todas las personas de la empresa.</w:t>
      </w:r>
    </w:p>
    <w:p w14:paraId="7999BD44" w14:textId="77777777" w:rsidR="00B57431" w:rsidRDefault="00B57431" w:rsidP="00B57431">
      <w:pPr>
        <w:pStyle w:val="Prrafodelista"/>
        <w:numPr>
          <w:ilvl w:val="0"/>
          <w:numId w:val="30"/>
        </w:numPr>
      </w:pPr>
      <w:r>
        <w:t>Reducir o eliminar las barreras que existan para acceder a la formación, teniendo en cuenta especialmente el género.</w:t>
      </w:r>
    </w:p>
    <w:p w14:paraId="60D50CC8" w14:textId="77777777" w:rsidR="00B57431" w:rsidRPr="009C48C7" w:rsidRDefault="00B57431" w:rsidP="00B57431">
      <w:pPr>
        <w:pStyle w:val="Prrafodelista"/>
        <w:numPr>
          <w:ilvl w:val="0"/>
          <w:numId w:val="30"/>
        </w:numPr>
        <w:rPr>
          <w:rFonts w:cstheme="minorHAnsi"/>
        </w:rPr>
      </w:pPr>
      <w:r w:rsidRPr="7C934E44">
        <w:rPr>
          <w:rFonts w:cstheme="minorBidi"/>
        </w:rPr>
        <w:t>Facilitar la conciliación de la vida laboral, familiar y personal de toda la plantilla.</w:t>
      </w:r>
    </w:p>
    <w:p w14:paraId="68584B31" w14:textId="77777777" w:rsidR="00B57431" w:rsidRPr="009C48C7" w:rsidRDefault="00B57431" w:rsidP="00B57431">
      <w:pPr>
        <w:pStyle w:val="Prrafodelista"/>
        <w:numPr>
          <w:ilvl w:val="0"/>
          <w:numId w:val="30"/>
        </w:numPr>
        <w:rPr>
          <w:rFonts w:cstheme="minorHAnsi"/>
        </w:rPr>
      </w:pPr>
      <w:r w:rsidRPr="7C934E44">
        <w:rPr>
          <w:rFonts w:cstheme="minorBidi"/>
        </w:rPr>
        <w:lastRenderedPageBreak/>
        <w:t>Promover la corresponsabilidad entre hombres y mujeres en las tareas domésticas y de cuidados.</w:t>
      </w:r>
    </w:p>
    <w:p w14:paraId="047E3DB7" w14:textId="77777777" w:rsidR="00B57431" w:rsidRDefault="00B57431" w:rsidP="00B57431">
      <w:pPr>
        <w:pStyle w:val="Prrafodelista"/>
        <w:numPr>
          <w:ilvl w:val="0"/>
          <w:numId w:val="30"/>
        </w:numPr>
      </w:pPr>
      <w:r>
        <w:t>Sensibilizar y formar a la plantilla en materia de acoso sexual y por razón de sexo.</w:t>
      </w:r>
    </w:p>
    <w:p w14:paraId="7A1259BD" w14:textId="77777777" w:rsidR="00B57431" w:rsidRDefault="00B57431" w:rsidP="00B57431">
      <w:pPr>
        <w:pStyle w:val="Prrafodelista"/>
        <w:numPr>
          <w:ilvl w:val="0"/>
          <w:numId w:val="30"/>
        </w:numPr>
      </w:pPr>
      <w:r>
        <w:t>Sensibilizar en materia de violencia de género.</w:t>
      </w:r>
    </w:p>
    <w:p w14:paraId="4621BCF4" w14:textId="175AAA1F" w:rsidR="00097FD0" w:rsidRDefault="00097FD0" w:rsidP="00B57431">
      <w:pPr>
        <w:pStyle w:val="Prrafodelista"/>
        <w:numPr>
          <w:ilvl w:val="0"/>
          <w:numId w:val="30"/>
        </w:numPr>
      </w:pPr>
      <w:r w:rsidRPr="7B74E303">
        <w:rPr>
          <w:color w:val="000000" w:themeColor="text1"/>
        </w:rPr>
        <w:t>Capacitar al personal en materia de prevención y actuación ante el acoso.</w:t>
      </w:r>
    </w:p>
    <w:p w14:paraId="63745DE5" w14:textId="77777777" w:rsidR="00B57431" w:rsidRDefault="00B57431" w:rsidP="00B57431">
      <w:pPr>
        <w:pStyle w:val="Prrafodelista"/>
        <w:numPr>
          <w:ilvl w:val="0"/>
          <w:numId w:val="30"/>
        </w:numPr>
      </w:pPr>
      <w:r>
        <w:t>Transmitir el compromiso de la empresa con la igualdad entre hombres y mujeres y difundir el Plan de Igualdad entre la plantilla.</w:t>
      </w:r>
    </w:p>
    <w:p w14:paraId="5F05B827" w14:textId="77777777" w:rsidR="00B57431" w:rsidRDefault="00B57431" w:rsidP="00B57431">
      <w:pPr>
        <w:pStyle w:val="Prrafodelista"/>
        <w:numPr>
          <w:ilvl w:val="0"/>
          <w:numId w:val="30"/>
        </w:numPr>
        <w:spacing w:before="240" w:after="0"/>
      </w:pPr>
      <w:r>
        <w:t>Difundir la igualdad de oportunidades entre mujeres y hombres en los diferentes canales y comunicaciones de CMP AG.</w:t>
      </w:r>
    </w:p>
    <w:p w14:paraId="55962082" w14:textId="77777777" w:rsidR="00B57431" w:rsidRDefault="00B57431" w:rsidP="00B57431">
      <w:pPr>
        <w:pStyle w:val="Prrafodelista"/>
        <w:numPr>
          <w:ilvl w:val="0"/>
          <w:numId w:val="30"/>
        </w:numPr>
      </w:pPr>
      <w:r>
        <w:t>Cumplir con el Real Decreto 902/20020 en materia de Valoración de Puestos de Trabajo.</w:t>
      </w:r>
    </w:p>
    <w:p w14:paraId="22C9F224" w14:textId="77777777" w:rsidR="00741435" w:rsidRDefault="00B57431" w:rsidP="00B57431">
      <w:pPr>
        <w:pStyle w:val="Prrafodelista"/>
        <w:numPr>
          <w:ilvl w:val="0"/>
          <w:numId w:val="30"/>
        </w:numPr>
        <w:pBdr>
          <w:top w:val="nil"/>
          <w:left w:val="nil"/>
          <w:bottom w:val="nil"/>
          <w:right w:val="nil"/>
          <w:between w:val="nil"/>
        </w:pBdr>
        <w:spacing w:before="0"/>
      </w:pPr>
      <w:r>
        <w:t>Fomentar la información y transparencia del sistema retributivo, eliminando posibles brechas salariales detectadas.</w:t>
      </w:r>
    </w:p>
    <w:p w14:paraId="350419BA" w14:textId="60D9E8EF" w:rsidR="00741435" w:rsidRDefault="00741435" w:rsidP="00B57431">
      <w:pPr>
        <w:pStyle w:val="Prrafodelista"/>
        <w:numPr>
          <w:ilvl w:val="0"/>
          <w:numId w:val="30"/>
        </w:numPr>
        <w:pBdr>
          <w:top w:val="nil"/>
          <w:left w:val="nil"/>
          <w:bottom w:val="nil"/>
          <w:right w:val="nil"/>
          <w:between w:val="nil"/>
        </w:pBdr>
        <w:spacing w:before="0"/>
        <w:sectPr w:rsidR="00741435">
          <w:headerReference w:type="default" r:id="rId11"/>
          <w:footerReference w:type="default" r:id="rId12"/>
          <w:pgSz w:w="11906" w:h="16838"/>
          <w:pgMar w:top="1118" w:right="1274" w:bottom="1418" w:left="1418" w:header="709" w:footer="709" w:gutter="0"/>
          <w:pgNumType w:start="0"/>
          <w:cols w:space="720"/>
          <w:titlePg/>
        </w:sectPr>
      </w:pPr>
      <w:r w:rsidRPr="00741435">
        <w:rPr>
          <w:color w:val="000000" w:themeColor="text1"/>
        </w:rPr>
        <w:t>Equilibrar los puestos de trabajo en función de la Valoración de Puestos.</w:t>
      </w:r>
    </w:p>
    <w:p w14:paraId="3A083E28" w14:textId="77777777" w:rsidR="007C05F5" w:rsidRDefault="007A1C9B" w:rsidP="00C47795">
      <w:pPr>
        <w:pStyle w:val="Ttulo1"/>
        <w:numPr>
          <w:ilvl w:val="0"/>
          <w:numId w:val="7"/>
        </w:numPr>
      </w:pPr>
      <w:bookmarkStart w:id="182" w:name="_Toc117682236"/>
      <w:r>
        <w:lastRenderedPageBreak/>
        <w:t>EJES DE ACTUACIÓN Y MEDIDAS</w:t>
      </w:r>
      <w:bookmarkEnd w:id="182"/>
    </w:p>
    <w:tbl>
      <w:tblPr>
        <w:tblStyle w:val="28"/>
        <w:tblW w:w="1389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2"/>
        <w:gridCol w:w="5031"/>
        <w:gridCol w:w="6098"/>
      </w:tblGrid>
      <w:tr w:rsidR="007C05F5" w14:paraId="3A083E2A" w14:textId="77777777" w:rsidTr="00DB1387">
        <w:trPr>
          <w:cnfStyle w:val="100000000000" w:firstRow="1" w:lastRow="0" w:firstColumn="0" w:lastColumn="0" w:oddVBand="0" w:evenVBand="0" w:oddHBand="0" w:evenHBand="0" w:firstRowFirstColumn="0" w:firstRowLastColumn="0" w:lastRowFirstColumn="0" w:lastRowLastColumn="0"/>
          <w:trHeight w:val="336"/>
          <w:jc w:val="center"/>
        </w:trPr>
        <w:tc>
          <w:tcPr>
            <w:cnfStyle w:val="001000000100" w:firstRow="0" w:lastRow="0" w:firstColumn="1" w:lastColumn="0" w:oddVBand="0" w:evenVBand="0" w:oddHBand="0" w:evenHBand="0" w:firstRowFirstColumn="1" w:firstRowLastColumn="0" w:lastRowFirstColumn="0" w:lastRowLastColumn="0"/>
            <w:tcW w:w="13891" w:type="dxa"/>
            <w:gridSpan w:val="3"/>
            <w:shd w:val="clear" w:color="auto" w:fill="009DCD"/>
            <w:vAlign w:val="center"/>
          </w:tcPr>
          <w:p w14:paraId="3A083E29" w14:textId="77777777" w:rsidR="007C05F5" w:rsidRDefault="007A1C9B">
            <w:pPr>
              <w:keepNext/>
              <w:keepLines/>
              <w:spacing w:line="240" w:lineRule="auto"/>
              <w:ind w:left="170"/>
              <w:jc w:val="center"/>
              <w:rPr>
                <w:color w:val="FFFFFF"/>
                <w:sz w:val="21"/>
                <w:szCs w:val="21"/>
              </w:rPr>
            </w:pPr>
            <w:r>
              <w:rPr>
                <w:color w:val="FFFFFF"/>
                <w:sz w:val="21"/>
                <w:szCs w:val="21"/>
              </w:rPr>
              <w:t>TABLA RESUMEN DE MEDIDAS POR EJES Y OBJETIVOS</w:t>
            </w:r>
          </w:p>
        </w:tc>
      </w:tr>
      <w:tr w:rsidR="007C05F5" w14:paraId="3A083E2E" w14:textId="77777777" w:rsidTr="00DB1387">
        <w:trPr>
          <w:cnfStyle w:val="000000100000" w:firstRow="0" w:lastRow="0" w:firstColumn="0" w:lastColumn="0" w:oddVBand="0" w:evenVBand="0" w:oddHBand="1" w:evenHBand="0" w:firstRowFirstColumn="0" w:firstRowLastColumn="0" w:lastRowFirstColumn="0" w:lastRowLastColumn="0"/>
          <w:trHeight w:val="336"/>
          <w:jc w:val="center"/>
        </w:trPr>
        <w:tc>
          <w:tcPr>
            <w:cnfStyle w:val="001000000000" w:firstRow="0" w:lastRow="0" w:firstColumn="1" w:lastColumn="0" w:oddVBand="0" w:evenVBand="0" w:oddHBand="0" w:evenHBand="0" w:firstRowFirstColumn="0" w:firstRowLastColumn="0" w:lastRowFirstColumn="0" w:lastRowLastColumn="0"/>
            <w:tcW w:w="2762" w:type="dxa"/>
            <w:shd w:val="clear" w:color="auto" w:fill="F2F2F2" w:themeFill="background1" w:themeFillShade="F2"/>
            <w:vAlign w:val="center"/>
          </w:tcPr>
          <w:p w14:paraId="3A083E2B" w14:textId="77777777" w:rsidR="007C05F5" w:rsidRPr="00DB1387" w:rsidRDefault="007A1C9B">
            <w:pPr>
              <w:spacing w:line="240" w:lineRule="auto"/>
              <w:jc w:val="center"/>
              <w:rPr>
                <w:color w:val="auto"/>
                <w:sz w:val="21"/>
                <w:szCs w:val="21"/>
              </w:rPr>
            </w:pPr>
            <w:r w:rsidRPr="00DB1387">
              <w:rPr>
                <w:color w:val="auto"/>
                <w:sz w:val="21"/>
                <w:szCs w:val="21"/>
              </w:rPr>
              <w:t>EJES</w:t>
            </w:r>
          </w:p>
        </w:tc>
        <w:tc>
          <w:tcPr>
            <w:tcW w:w="5031" w:type="dxa"/>
            <w:shd w:val="clear" w:color="auto" w:fill="F2F2F2" w:themeFill="background1" w:themeFillShade="F2"/>
            <w:vAlign w:val="center"/>
          </w:tcPr>
          <w:p w14:paraId="3A083E2C" w14:textId="77777777" w:rsidR="007C05F5" w:rsidRPr="00DB1387" w:rsidRDefault="007A1C9B">
            <w:pPr>
              <w:spacing w:line="240" w:lineRule="auto"/>
              <w:jc w:val="center"/>
              <w:cnfStyle w:val="000000100000" w:firstRow="0" w:lastRow="0" w:firstColumn="0" w:lastColumn="0" w:oddVBand="0" w:evenVBand="0" w:oddHBand="1" w:evenHBand="0" w:firstRowFirstColumn="0" w:firstRowLastColumn="0" w:lastRowFirstColumn="0" w:lastRowLastColumn="0"/>
              <w:rPr>
                <w:b/>
                <w:color w:val="auto"/>
                <w:sz w:val="21"/>
                <w:szCs w:val="21"/>
              </w:rPr>
            </w:pPr>
            <w:r w:rsidRPr="00DB1387">
              <w:rPr>
                <w:b/>
                <w:color w:val="auto"/>
                <w:sz w:val="21"/>
                <w:szCs w:val="21"/>
              </w:rPr>
              <w:t>OBJETIVOS ESPECÍFICOS</w:t>
            </w:r>
          </w:p>
        </w:tc>
        <w:tc>
          <w:tcPr>
            <w:tcW w:w="6098" w:type="dxa"/>
            <w:shd w:val="clear" w:color="auto" w:fill="F2F2F2" w:themeFill="background1" w:themeFillShade="F2"/>
            <w:vAlign w:val="center"/>
          </w:tcPr>
          <w:p w14:paraId="3A083E2D" w14:textId="77777777" w:rsidR="007C05F5" w:rsidRPr="00DB1387" w:rsidRDefault="007A1C9B">
            <w:pPr>
              <w:spacing w:line="240" w:lineRule="auto"/>
              <w:jc w:val="center"/>
              <w:cnfStyle w:val="000000100000" w:firstRow="0" w:lastRow="0" w:firstColumn="0" w:lastColumn="0" w:oddVBand="0" w:evenVBand="0" w:oddHBand="1" w:evenHBand="0" w:firstRowFirstColumn="0" w:firstRowLastColumn="0" w:lastRowFirstColumn="0" w:lastRowLastColumn="0"/>
              <w:rPr>
                <w:b/>
                <w:color w:val="auto"/>
                <w:sz w:val="21"/>
                <w:szCs w:val="21"/>
              </w:rPr>
            </w:pPr>
            <w:r w:rsidRPr="00DB1387">
              <w:rPr>
                <w:b/>
                <w:color w:val="auto"/>
                <w:sz w:val="21"/>
                <w:szCs w:val="21"/>
              </w:rPr>
              <w:t>MEDIDAS</w:t>
            </w:r>
          </w:p>
        </w:tc>
      </w:tr>
      <w:tr w:rsidR="009C48C7" w14:paraId="3A083E32" w14:textId="77777777" w:rsidTr="00A93B24">
        <w:trPr>
          <w:trHeight w:val="1136"/>
          <w:jc w:val="center"/>
        </w:trPr>
        <w:tc>
          <w:tcPr>
            <w:cnfStyle w:val="001000000000" w:firstRow="0" w:lastRow="0" w:firstColumn="1" w:lastColumn="0" w:oddVBand="0" w:evenVBand="0" w:oddHBand="0" w:evenHBand="0" w:firstRowFirstColumn="0" w:firstRowLastColumn="0" w:lastRowFirstColumn="0" w:lastRowLastColumn="0"/>
            <w:tcW w:w="2762" w:type="dxa"/>
            <w:vMerge w:val="restart"/>
            <w:shd w:val="clear" w:color="auto" w:fill="auto"/>
            <w:vAlign w:val="center"/>
          </w:tcPr>
          <w:p w14:paraId="3A083E2F" w14:textId="77777777" w:rsidR="009C48C7" w:rsidRPr="00944228" w:rsidRDefault="009C48C7" w:rsidP="009C48C7">
            <w:pPr>
              <w:spacing w:line="240" w:lineRule="auto"/>
              <w:jc w:val="left"/>
              <w:rPr>
                <w:color w:val="auto"/>
              </w:rPr>
            </w:pPr>
            <w:bookmarkStart w:id="183" w:name="_Hlk115764810"/>
            <w:r w:rsidRPr="00944228">
              <w:rPr>
                <w:color w:val="auto"/>
              </w:rPr>
              <w:t>PROCESO DE SELECCIÓN Y CONTRATACIÓN</w:t>
            </w:r>
          </w:p>
        </w:tc>
        <w:tc>
          <w:tcPr>
            <w:tcW w:w="5031" w:type="dxa"/>
            <w:shd w:val="clear" w:color="auto" w:fill="auto"/>
          </w:tcPr>
          <w:p w14:paraId="3A083E30" w14:textId="7F27E32B" w:rsidR="009C48C7" w:rsidRPr="009C48C7" w:rsidRDefault="782E98D3" w:rsidP="7B74E303">
            <w:pPr>
              <w:spacing w:line="257" w:lineRule="auto"/>
              <w:jc w:val="left"/>
              <w:cnfStyle w:val="000000000000" w:firstRow="0" w:lastRow="0" w:firstColumn="0" w:lastColumn="0" w:oddVBand="0" w:evenVBand="0" w:oddHBand="0" w:evenHBand="0" w:firstRowFirstColumn="0" w:firstRowLastColumn="0" w:lastRowFirstColumn="0" w:lastRowLastColumn="0"/>
            </w:pPr>
            <w:r w:rsidRPr="7B74E303">
              <w:rPr>
                <w:color w:val="000000" w:themeColor="text1"/>
              </w:rPr>
              <w:t>Promover la igualdad en todas las fases del proceso de selección de personal.</w:t>
            </w:r>
          </w:p>
        </w:tc>
        <w:tc>
          <w:tcPr>
            <w:tcW w:w="6098" w:type="dxa"/>
            <w:shd w:val="clear" w:color="auto" w:fill="auto"/>
            <w:vAlign w:val="center"/>
          </w:tcPr>
          <w:p w14:paraId="3A083E31" w14:textId="502A00BD" w:rsidR="009C48C7" w:rsidRPr="00410F8B" w:rsidRDefault="008A6700" w:rsidP="7B74E303">
            <w:pPr>
              <w:spacing w:line="257" w:lineRule="auto"/>
              <w:cnfStyle w:val="000000000000" w:firstRow="0" w:lastRow="0" w:firstColumn="0" w:lastColumn="0" w:oddVBand="0" w:evenVBand="0" w:oddHBand="0" w:evenHBand="0" w:firstRowFirstColumn="0" w:firstRowLastColumn="0" w:lastRowFirstColumn="0" w:lastRowLastColumn="0"/>
              <w:rPr>
                <w:color w:val="000000" w:themeColor="text1"/>
              </w:rPr>
            </w:pPr>
            <w:hyperlink w:anchor="_Entrega_o_información" w:history="1">
              <w:r w:rsidR="009C48C7" w:rsidRPr="00410F8B">
                <w:rPr>
                  <w:rStyle w:val="Hipervnculo"/>
                  <w:color w:val="000000" w:themeColor="text1"/>
                </w:rPr>
                <w:t>Entrega o información del lugar donde consultar el Plan de igualdad de la empresa a las nuevas incorporaciones en el manual de acogida.</w:t>
              </w:r>
            </w:hyperlink>
          </w:p>
        </w:tc>
      </w:tr>
      <w:tr w:rsidR="009C48C7" w14:paraId="3A083E36" w14:textId="77777777" w:rsidTr="7B74E303">
        <w:trPr>
          <w:cnfStyle w:val="000000100000" w:firstRow="0" w:lastRow="0" w:firstColumn="0" w:lastColumn="0" w:oddVBand="0" w:evenVBand="0" w:oddHBand="1" w:evenHBand="0" w:firstRowFirstColumn="0" w:firstRowLastColumn="0" w:lastRowFirstColumn="0" w:lastRowLastColumn="0"/>
          <w:trHeight w:val="1226"/>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3A083E33" w14:textId="77777777" w:rsidR="009C48C7" w:rsidRPr="00944228" w:rsidRDefault="009C48C7" w:rsidP="009C48C7">
            <w:pPr>
              <w:widowControl w:val="0"/>
              <w:pBdr>
                <w:top w:val="nil"/>
                <w:left w:val="nil"/>
                <w:bottom w:val="nil"/>
                <w:right w:val="nil"/>
                <w:between w:val="nil"/>
              </w:pBdr>
              <w:spacing w:before="0" w:after="0" w:line="276" w:lineRule="auto"/>
              <w:jc w:val="left"/>
              <w:rPr>
                <w:color w:val="auto"/>
              </w:rPr>
            </w:pPr>
          </w:p>
        </w:tc>
        <w:tc>
          <w:tcPr>
            <w:tcW w:w="5031" w:type="dxa"/>
            <w:shd w:val="clear" w:color="auto" w:fill="auto"/>
          </w:tcPr>
          <w:p w14:paraId="3A083E34" w14:textId="4AE5BA51" w:rsidR="009C48C7" w:rsidRPr="009C48C7" w:rsidRDefault="009C48C7" w:rsidP="7B74E303">
            <w:pPr>
              <w:spacing w:line="257" w:lineRule="auto"/>
              <w:jc w:val="left"/>
              <w:cnfStyle w:val="000000100000" w:firstRow="0" w:lastRow="0" w:firstColumn="0" w:lastColumn="0" w:oddVBand="0" w:evenVBand="0" w:oddHBand="1" w:evenHBand="0" w:firstRowFirstColumn="0" w:firstRowLastColumn="0" w:lastRowFirstColumn="0" w:lastRowLastColumn="0"/>
            </w:pPr>
            <w:r w:rsidRPr="009C48C7">
              <w:rPr>
                <w:color w:val="000000" w:themeColor="text1"/>
              </w:rPr>
              <w:t>Introducir la perspectiva de género en los procesos de selección de personal</w:t>
            </w:r>
            <w:r w:rsidR="007730D7">
              <w:rPr>
                <w:color w:val="000000" w:themeColor="text1"/>
              </w:rPr>
              <w:t>.</w:t>
            </w:r>
          </w:p>
        </w:tc>
        <w:tc>
          <w:tcPr>
            <w:tcW w:w="6098" w:type="dxa"/>
            <w:shd w:val="clear" w:color="auto" w:fill="auto"/>
            <w:vAlign w:val="center"/>
          </w:tcPr>
          <w:p w14:paraId="3A083E35" w14:textId="1A3ECC9B" w:rsidR="009C48C7" w:rsidRPr="00410F8B" w:rsidRDefault="008A6700" w:rsidP="009C48C7">
            <w:pPr>
              <w:spacing w:line="240" w:lineRule="auto"/>
              <w:cnfStyle w:val="000000100000" w:firstRow="0" w:lastRow="0" w:firstColumn="0" w:lastColumn="0" w:oddVBand="0" w:evenVBand="0" w:oddHBand="1" w:evenHBand="0" w:firstRowFirstColumn="0" w:firstRowLastColumn="0" w:lastRowFirstColumn="0" w:lastRowLastColumn="0"/>
              <w:rPr>
                <w:color w:val="000000" w:themeColor="text1"/>
              </w:rPr>
            </w:pPr>
            <w:hyperlink w:anchor="_Formación_en_selección" w:history="1">
              <w:r w:rsidR="009C48C7" w:rsidRPr="00410F8B">
                <w:rPr>
                  <w:rStyle w:val="Hipervnculo"/>
                  <w:color w:val="000000" w:themeColor="text1"/>
                </w:rPr>
                <w:t>Formación en selección con perspectiva de género al personal involucrado en los procesos relacionados con atracción del talento.</w:t>
              </w:r>
            </w:hyperlink>
          </w:p>
        </w:tc>
      </w:tr>
      <w:tr w:rsidR="009C48C7" w14:paraId="3A083E3E" w14:textId="77777777" w:rsidTr="7B74E303">
        <w:trPr>
          <w:trHeight w:val="1014"/>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3A083E3B" w14:textId="77777777" w:rsidR="009C48C7" w:rsidRPr="00944228" w:rsidRDefault="009C48C7" w:rsidP="009C48C7">
            <w:pPr>
              <w:widowControl w:val="0"/>
              <w:pBdr>
                <w:top w:val="nil"/>
                <w:left w:val="nil"/>
                <w:bottom w:val="nil"/>
                <w:right w:val="nil"/>
                <w:between w:val="nil"/>
              </w:pBdr>
              <w:spacing w:before="0" w:after="0" w:line="276" w:lineRule="auto"/>
              <w:jc w:val="left"/>
              <w:rPr>
                <w:color w:val="auto"/>
              </w:rPr>
            </w:pPr>
          </w:p>
        </w:tc>
        <w:tc>
          <w:tcPr>
            <w:tcW w:w="5031" w:type="dxa"/>
            <w:shd w:val="clear" w:color="auto" w:fill="auto"/>
          </w:tcPr>
          <w:p w14:paraId="3A083E3C" w14:textId="5D61A22A" w:rsidR="009C48C7" w:rsidRPr="009C48C7" w:rsidRDefault="009C48C7" w:rsidP="7B74E303">
            <w:pPr>
              <w:spacing w:line="257" w:lineRule="auto"/>
              <w:jc w:val="left"/>
              <w:cnfStyle w:val="000000000000" w:firstRow="0" w:lastRow="0" w:firstColumn="0" w:lastColumn="0" w:oddVBand="0" w:evenVBand="0" w:oddHBand="0" w:evenHBand="0" w:firstRowFirstColumn="0" w:firstRowLastColumn="0" w:lastRowFirstColumn="0" w:lastRowLastColumn="0"/>
            </w:pPr>
            <w:r w:rsidRPr="009C48C7">
              <w:rPr>
                <w:color w:val="000000" w:themeColor="text1"/>
              </w:rPr>
              <w:t>Equilibrar la plantilla entre hombres y mujeres, revertiendo la segregación horizontal detectada en la empresa.</w:t>
            </w:r>
          </w:p>
        </w:tc>
        <w:tc>
          <w:tcPr>
            <w:tcW w:w="6098" w:type="dxa"/>
            <w:shd w:val="clear" w:color="auto" w:fill="auto"/>
            <w:vAlign w:val="center"/>
          </w:tcPr>
          <w:p w14:paraId="3A083E3D" w14:textId="13025478" w:rsidR="009C48C7" w:rsidRPr="00410F8B" w:rsidRDefault="008A6700" w:rsidP="7B74E303">
            <w:pPr>
              <w:spacing w:line="257" w:lineRule="auto"/>
              <w:jc w:val="left"/>
              <w:cnfStyle w:val="000000000000" w:firstRow="0" w:lastRow="0" w:firstColumn="0" w:lastColumn="0" w:oddVBand="0" w:evenVBand="0" w:oddHBand="0" w:evenHBand="0" w:firstRowFirstColumn="0" w:firstRowLastColumn="0" w:lastRowFirstColumn="0" w:lastRowLastColumn="0"/>
              <w:rPr>
                <w:color w:val="000000" w:themeColor="text1"/>
              </w:rPr>
            </w:pPr>
            <w:hyperlink w:anchor="_Establecer_el_principio" w:history="1">
              <w:r w:rsidR="009C48C7" w:rsidRPr="00410F8B">
                <w:rPr>
                  <w:rStyle w:val="Hipervnculo"/>
                  <w:color w:val="000000" w:themeColor="text1"/>
                </w:rPr>
                <w:t>Establecer el principio general en los procesos de selección de que, en condiciones equivalentes de idoneidad, accederá al puesto la persona del sexo menos representado en el departamento y puesto de trabajo</w:t>
              </w:r>
              <w:r w:rsidR="00DF049A" w:rsidRPr="00410F8B">
                <w:rPr>
                  <w:rStyle w:val="Hipervnculo"/>
                  <w:color w:val="000000" w:themeColor="text1"/>
                </w:rPr>
                <w:t xml:space="preserve"> del que se trate</w:t>
              </w:r>
              <w:r w:rsidR="009C48C7" w:rsidRPr="00410F8B">
                <w:rPr>
                  <w:rStyle w:val="Hipervnculo"/>
                  <w:color w:val="000000" w:themeColor="text1"/>
                </w:rPr>
                <w:t>.</w:t>
              </w:r>
            </w:hyperlink>
          </w:p>
        </w:tc>
      </w:tr>
      <w:tr w:rsidR="006178AF" w14:paraId="6EC24DE4" w14:textId="77777777" w:rsidTr="007A47C2">
        <w:trPr>
          <w:cnfStyle w:val="000000100000" w:firstRow="0" w:lastRow="0" w:firstColumn="0" w:lastColumn="0" w:oddVBand="0" w:evenVBand="0" w:oddHBand="1" w:evenHBand="0" w:firstRowFirstColumn="0" w:firstRowLastColumn="0" w:lastRowFirstColumn="0" w:lastRowLastColumn="0"/>
          <w:trHeight w:val="1014"/>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4B0BF628" w14:textId="77777777" w:rsidR="006178AF" w:rsidRPr="00944228" w:rsidRDefault="006178AF" w:rsidP="006178AF">
            <w:pPr>
              <w:widowControl w:val="0"/>
              <w:pBdr>
                <w:top w:val="nil"/>
                <w:left w:val="nil"/>
                <w:bottom w:val="nil"/>
                <w:right w:val="nil"/>
                <w:between w:val="nil"/>
              </w:pBdr>
              <w:spacing w:before="0" w:after="0" w:line="276" w:lineRule="auto"/>
              <w:jc w:val="left"/>
            </w:pPr>
          </w:p>
        </w:tc>
        <w:tc>
          <w:tcPr>
            <w:tcW w:w="5031" w:type="dxa"/>
            <w:shd w:val="clear" w:color="auto" w:fill="auto"/>
            <w:vAlign w:val="center"/>
          </w:tcPr>
          <w:p w14:paraId="24EF27B0" w14:textId="022EB6BE" w:rsidR="006178AF" w:rsidRPr="006178AF" w:rsidRDefault="006178AF" w:rsidP="006178AF">
            <w:pPr>
              <w:spacing w:line="257" w:lineRule="auto"/>
              <w:jc w:val="left"/>
              <w:cnfStyle w:val="000000100000" w:firstRow="0" w:lastRow="0" w:firstColumn="0" w:lastColumn="0" w:oddVBand="0" w:evenVBand="0" w:oddHBand="1" w:evenHBand="0" w:firstRowFirstColumn="0" w:firstRowLastColumn="0" w:lastRowFirstColumn="0" w:lastRowLastColumn="0"/>
              <w:rPr>
                <w:color w:val="auto"/>
              </w:rPr>
            </w:pPr>
            <w:r w:rsidRPr="006178AF">
              <w:rPr>
                <w:color w:val="auto"/>
              </w:rPr>
              <w:t>Introducir la perspectiva de género en los procesos de selección de personal.</w:t>
            </w:r>
          </w:p>
        </w:tc>
        <w:tc>
          <w:tcPr>
            <w:tcW w:w="6098" w:type="dxa"/>
            <w:shd w:val="clear" w:color="auto" w:fill="auto"/>
            <w:vAlign w:val="center"/>
          </w:tcPr>
          <w:p w14:paraId="05D24589" w14:textId="66E0B85D" w:rsidR="006178AF" w:rsidRPr="00410F8B" w:rsidRDefault="008A6700" w:rsidP="006178AF">
            <w:pPr>
              <w:spacing w:line="257" w:lineRule="auto"/>
              <w:jc w:val="left"/>
              <w:cnfStyle w:val="000000100000" w:firstRow="0" w:lastRow="0" w:firstColumn="0" w:lastColumn="0" w:oddVBand="0" w:evenVBand="0" w:oddHBand="1" w:evenHBand="0" w:firstRowFirstColumn="0" w:firstRowLastColumn="0" w:lastRowFirstColumn="0" w:lastRowLastColumn="0"/>
              <w:rPr>
                <w:color w:val="000000" w:themeColor="text1"/>
              </w:rPr>
            </w:pPr>
            <w:hyperlink w:anchor="_Desarrollar_un_manual" w:history="1">
              <w:r w:rsidR="006178AF" w:rsidRPr="00410F8B">
                <w:rPr>
                  <w:rStyle w:val="Hipervnculo"/>
                  <w:color w:val="000000" w:themeColor="text1"/>
                </w:rPr>
                <w:t xml:space="preserve">Elaboración de un protocolo de selección, donde queden recogidos los criterios de diversidad e igualdad que se deben tener en cuenta a la hora de realizar los procesos de selección. </w:t>
              </w:r>
            </w:hyperlink>
            <w:r w:rsidR="006178AF" w:rsidRPr="00410F8B">
              <w:rPr>
                <w:color w:val="000000" w:themeColor="text1"/>
              </w:rPr>
              <w:t xml:space="preserve"> </w:t>
            </w:r>
          </w:p>
        </w:tc>
      </w:tr>
      <w:tr w:rsidR="001D4FA3" w14:paraId="369DC7B5" w14:textId="77777777" w:rsidTr="0032524A">
        <w:trPr>
          <w:trHeight w:val="1014"/>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07BFE7FC" w14:textId="77777777" w:rsidR="001D4FA3" w:rsidRPr="00944228" w:rsidRDefault="001D4FA3" w:rsidP="001D4FA3">
            <w:pPr>
              <w:widowControl w:val="0"/>
              <w:pBdr>
                <w:top w:val="nil"/>
                <w:left w:val="nil"/>
                <w:bottom w:val="nil"/>
                <w:right w:val="nil"/>
                <w:between w:val="nil"/>
              </w:pBdr>
              <w:spacing w:before="0" w:after="0" w:line="276" w:lineRule="auto"/>
              <w:jc w:val="left"/>
            </w:pPr>
          </w:p>
        </w:tc>
        <w:tc>
          <w:tcPr>
            <w:tcW w:w="5031" w:type="dxa"/>
            <w:shd w:val="clear" w:color="auto" w:fill="auto"/>
            <w:vAlign w:val="center"/>
          </w:tcPr>
          <w:p w14:paraId="68335DD3" w14:textId="64EB10D8" w:rsidR="001D4FA3" w:rsidRPr="001D4FA3" w:rsidRDefault="001D4FA3" w:rsidP="001D4FA3">
            <w:pPr>
              <w:spacing w:line="257" w:lineRule="auto"/>
              <w:jc w:val="left"/>
              <w:cnfStyle w:val="000000000000" w:firstRow="0" w:lastRow="0" w:firstColumn="0" w:lastColumn="0" w:oddVBand="0" w:evenVBand="0" w:oddHBand="0" w:evenHBand="0" w:firstRowFirstColumn="0" w:firstRowLastColumn="0" w:lastRowFirstColumn="0" w:lastRowLastColumn="0"/>
              <w:rPr>
                <w:color w:val="auto"/>
              </w:rPr>
            </w:pPr>
            <w:r w:rsidRPr="001D4FA3">
              <w:rPr>
                <w:rFonts w:asciiTheme="minorHAnsi" w:hAnsiTheme="minorHAnsi" w:cstheme="minorHAnsi"/>
                <w:color w:val="auto"/>
              </w:rPr>
              <w:t>Mejorar los niveles de satisfacción de la plantilla con la empresa y evitar la rotación y la fuga de talentos.</w:t>
            </w:r>
          </w:p>
        </w:tc>
        <w:tc>
          <w:tcPr>
            <w:tcW w:w="6098" w:type="dxa"/>
            <w:shd w:val="clear" w:color="auto" w:fill="auto"/>
            <w:vAlign w:val="center"/>
          </w:tcPr>
          <w:p w14:paraId="15A35919" w14:textId="1D66E9AF" w:rsidR="001D4FA3" w:rsidRPr="00410F8B" w:rsidRDefault="008A6700" w:rsidP="001D4FA3">
            <w:pPr>
              <w:spacing w:line="257" w:lineRule="auto"/>
              <w:jc w:val="left"/>
              <w:cnfStyle w:val="000000000000" w:firstRow="0" w:lastRow="0" w:firstColumn="0" w:lastColumn="0" w:oddVBand="0" w:evenVBand="0" w:oddHBand="0" w:evenHBand="0" w:firstRowFirstColumn="0" w:firstRowLastColumn="0" w:lastRowFirstColumn="0" w:lastRowLastColumn="0"/>
              <w:rPr>
                <w:color w:val="000000" w:themeColor="text1"/>
              </w:rPr>
            </w:pPr>
            <w:hyperlink w:anchor="_Realizar_entrevistas_de" w:history="1">
              <w:r w:rsidR="001D4FA3" w:rsidRPr="00410F8B">
                <w:rPr>
                  <w:rStyle w:val="Hipervnculo"/>
                  <w:color w:val="000000" w:themeColor="text1"/>
                </w:rPr>
                <w:t>Realizar entrevistas de salida que permitan analizar los motivos de las bajas de la plantilla, especialmente los ceses voluntarios.</w:t>
              </w:r>
            </w:hyperlink>
            <w:r w:rsidR="001D4FA3" w:rsidRPr="00410F8B">
              <w:rPr>
                <w:color w:val="000000" w:themeColor="text1"/>
              </w:rPr>
              <w:t xml:space="preserve"> </w:t>
            </w:r>
          </w:p>
        </w:tc>
      </w:tr>
      <w:tr w:rsidR="00C65984" w14:paraId="3A083E42" w14:textId="77777777" w:rsidTr="00A93B24">
        <w:trPr>
          <w:cnfStyle w:val="000000100000" w:firstRow="0" w:lastRow="0" w:firstColumn="0" w:lastColumn="0" w:oddVBand="0" w:evenVBand="0" w:oddHBand="1" w:evenHBand="0" w:firstRowFirstColumn="0" w:firstRowLastColumn="0" w:lastRowFirstColumn="0" w:lastRowLastColumn="0"/>
          <w:trHeight w:val="1137"/>
          <w:jc w:val="center"/>
        </w:trPr>
        <w:tc>
          <w:tcPr>
            <w:cnfStyle w:val="001000000000" w:firstRow="0" w:lastRow="0" w:firstColumn="1" w:lastColumn="0" w:oddVBand="0" w:evenVBand="0" w:oddHBand="0" w:evenHBand="0" w:firstRowFirstColumn="0" w:firstRowLastColumn="0" w:lastRowFirstColumn="0" w:lastRowLastColumn="0"/>
            <w:tcW w:w="2762" w:type="dxa"/>
            <w:vMerge w:val="restart"/>
            <w:shd w:val="clear" w:color="auto" w:fill="auto"/>
            <w:vAlign w:val="center"/>
          </w:tcPr>
          <w:p w14:paraId="3A083E3F" w14:textId="77777777" w:rsidR="00C65984" w:rsidRPr="00944228" w:rsidRDefault="00C65984" w:rsidP="00C65984">
            <w:pPr>
              <w:spacing w:line="240" w:lineRule="auto"/>
              <w:jc w:val="left"/>
              <w:rPr>
                <w:color w:val="auto"/>
              </w:rPr>
            </w:pPr>
            <w:r w:rsidRPr="00944228">
              <w:rPr>
                <w:color w:val="auto"/>
              </w:rPr>
              <w:lastRenderedPageBreak/>
              <w:t>CLASIFICACIÓN PROFESIONAL E INFRARREPRESENTACIÓN FEMENINA</w:t>
            </w:r>
          </w:p>
        </w:tc>
        <w:tc>
          <w:tcPr>
            <w:tcW w:w="5031" w:type="dxa"/>
            <w:shd w:val="clear" w:color="auto" w:fill="auto"/>
          </w:tcPr>
          <w:p w14:paraId="3A083E40" w14:textId="5BD932C1" w:rsidR="00C65984" w:rsidRPr="009C48C7" w:rsidRDefault="00C65984" w:rsidP="00C65984">
            <w:pPr>
              <w:spacing w:line="257" w:lineRule="auto"/>
              <w:jc w:val="left"/>
              <w:cnfStyle w:val="000000100000" w:firstRow="0" w:lastRow="0" w:firstColumn="0" w:lastColumn="0" w:oddVBand="0" w:evenVBand="0" w:oddHBand="1" w:evenHBand="0" w:firstRowFirstColumn="0" w:firstRowLastColumn="0" w:lastRowFirstColumn="0" w:lastRowLastColumn="0"/>
            </w:pPr>
            <w:r w:rsidRPr="009C48C7">
              <w:rPr>
                <w:color w:val="000000" w:themeColor="text1"/>
              </w:rPr>
              <w:t>Equilibrar la composición de hombres y mujeres en los diferentes departamentos/puestos.</w:t>
            </w:r>
          </w:p>
        </w:tc>
        <w:tc>
          <w:tcPr>
            <w:tcW w:w="6098" w:type="dxa"/>
            <w:shd w:val="clear" w:color="auto" w:fill="auto"/>
            <w:vAlign w:val="center"/>
          </w:tcPr>
          <w:p w14:paraId="3A083E41" w14:textId="758EE851" w:rsidR="00C65984" w:rsidRPr="00410F8B" w:rsidRDefault="008A6700" w:rsidP="00C65984">
            <w:pPr>
              <w:spacing w:line="257" w:lineRule="auto"/>
              <w:jc w:val="left"/>
              <w:cnfStyle w:val="000000100000" w:firstRow="0" w:lastRow="0" w:firstColumn="0" w:lastColumn="0" w:oddVBand="0" w:evenVBand="0" w:oddHBand="1" w:evenHBand="0" w:firstRowFirstColumn="0" w:firstRowLastColumn="0" w:lastRowFirstColumn="0" w:lastRowLastColumn="0"/>
              <w:rPr>
                <w:color w:val="000000" w:themeColor="text1"/>
              </w:rPr>
            </w:pPr>
            <w:hyperlink w:anchor="_Puesta_en_marcha" w:history="1">
              <w:r w:rsidR="00C65984" w:rsidRPr="00410F8B">
                <w:rPr>
                  <w:rStyle w:val="Hipervnculo"/>
                  <w:color w:val="000000" w:themeColor="text1"/>
                </w:rPr>
                <w:t>Puesta en marcha de actuaciones para la contratación / promoción del sexo menos representado en un determinado puesto de trabajo (reserva de puestos, preferencia en caso de empate…)</w:t>
              </w:r>
            </w:hyperlink>
          </w:p>
        </w:tc>
      </w:tr>
      <w:tr w:rsidR="009C48C7" w14:paraId="46294E70" w14:textId="77777777" w:rsidTr="7B74E303">
        <w:trPr>
          <w:trHeight w:val="1137"/>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0213AE84" w14:textId="77777777" w:rsidR="009C48C7" w:rsidRPr="00944228" w:rsidRDefault="009C48C7" w:rsidP="009C48C7">
            <w:pPr>
              <w:spacing w:line="240" w:lineRule="auto"/>
              <w:jc w:val="left"/>
            </w:pPr>
          </w:p>
        </w:tc>
        <w:tc>
          <w:tcPr>
            <w:tcW w:w="5031" w:type="dxa"/>
            <w:shd w:val="clear" w:color="auto" w:fill="auto"/>
          </w:tcPr>
          <w:p w14:paraId="481ABE51" w14:textId="61E929DE" w:rsidR="009C48C7" w:rsidRPr="009C48C7" w:rsidRDefault="009C48C7" w:rsidP="7B74E303">
            <w:pPr>
              <w:spacing w:line="257" w:lineRule="auto"/>
              <w:jc w:val="left"/>
              <w:cnfStyle w:val="000000000000" w:firstRow="0" w:lastRow="0" w:firstColumn="0" w:lastColumn="0" w:oddVBand="0" w:evenVBand="0" w:oddHBand="0" w:evenHBand="0" w:firstRowFirstColumn="0" w:firstRowLastColumn="0" w:lastRowFirstColumn="0" w:lastRowLastColumn="0"/>
            </w:pPr>
            <w:r w:rsidRPr="009C48C7">
              <w:rPr>
                <w:color w:val="000000" w:themeColor="text1"/>
              </w:rPr>
              <w:t>Incorporar la perspectiva de género en todos los procesos de clasificación profesional.</w:t>
            </w:r>
          </w:p>
        </w:tc>
        <w:tc>
          <w:tcPr>
            <w:tcW w:w="6098" w:type="dxa"/>
            <w:shd w:val="clear" w:color="auto" w:fill="auto"/>
            <w:vAlign w:val="center"/>
          </w:tcPr>
          <w:p w14:paraId="45040464" w14:textId="53684310" w:rsidR="009C48C7" w:rsidRPr="00410F8B" w:rsidRDefault="008A6700" w:rsidP="7B74E303">
            <w:pPr>
              <w:spacing w:line="257" w:lineRule="auto"/>
              <w:jc w:val="left"/>
              <w:cnfStyle w:val="000000000000" w:firstRow="0" w:lastRow="0" w:firstColumn="0" w:lastColumn="0" w:oddVBand="0" w:evenVBand="0" w:oddHBand="0" w:evenHBand="0" w:firstRowFirstColumn="0" w:firstRowLastColumn="0" w:lastRowFirstColumn="0" w:lastRowLastColumn="0"/>
              <w:rPr>
                <w:color w:val="000000" w:themeColor="text1"/>
              </w:rPr>
            </w:pPr>
            <w:hyperlink w:anchor="_Revisar_la_clasificación" w:history="1">
              <w:r w:rsidR="009C48C7" w:rsidRPr="00410F8B">
                <w:rPr>
                  <w:rStyle w:val="Hipervnculo"/>
                  <w:color w:val="000000" w:themeColor="text1"/>
                </w:rPr>
                <w:t>Revisar la clasificación profesional de la empresa, conforme al convenio colectivo, y agrupar las posiciones de igual valor o contribución a la organización.</w:t>
              </w:r>
            </w:hyperlink>
          </w:p>
        </w:tc>
      </w:tr>
      <w:tr w:rsidR="009C48C7" w14:paraId="0834088E" w14:textId="77777777" w:rsidTr="7B74E303">
        <w:trPr>
          <w:cnfStyle w:val="000000100000" w:firstRow="0" w:lastRow="0" w:firstColumn="0" w:lastColumn="0" w:oddVBand="0" w:evenVBand="0" w:oddHBand="1" w:evenHBand="0" w:firstRowFirstColumn="0" w:firstRowLastColumn="0" w:lastRowFirstColumn="0" w:lastRowLastColumn="0"/>
          <w:trHeight w:val="1137"/>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61911CD6" w14:textId="77777777" w:rsidR="009C48C7" w:rsidRPr="00944228" w:rsidRDefault="009C48C7" w:rsidP="009C48C7">
            <w:pPr>
              <w:spacing w:line="240" w:lineRule="auto"/>
              <w:jc w:val="left"/>
            </w:pPr>
          </w:p>
        </w:tc>
        <w:tc>
          <w:tcPr>
            <w:tcW w:w="5031" w:type="dxa"/>
            <w:shd w:val="clear" w:color="auto" w:fill="auto"/>
          </w:tcPr>
          <w:p w14:paraId="170C187C" w14:textId="4290AA47" w:rsidR="009C48C7" w:rsidRPr="009C48C7" w:rsidRDefault="009C48C7" w:rsidP="7B74E303">
            <w:pPr>
              <w:spacing w:line="257" w:lineRule="auto"/>
              <w:jc w:val="left"/>
              <w:cnfStyle w:val="000000100000" w:firstRow="0" w:lastRow="0" w:firstColumn="0" w:lastColumn="0" w:oddVBand="0" w:evenVBand="0" w:oddHBand="1" w:evenHBand="0" w:firstRowFirstColumn="0" w:firstRowLastColumn="0" w:lastRowFirstColumn="0" w:lastRowLastColumn="0"/>
            </w:pPr>
            <w:r w:rsidRPr="009C48C7">
              <w:rPr>
                <w:color w:val="000000" w:themeColor="text1"/>
              </w:rPr>
              <w:t>Incorporar la perspectiva de género en todos los procesos de clasificación profesional.</w:t>
            </w:r>
          </w:p>
        </w:tc>
        <w:tc>
          <w:tcPr>
            <w:tcW w:w="6098" w:type="dxa"/>
            <w:shd w:val="clear" w:color="auto" w:fill="auto"/>
            <w:vAlign w:val="center"/>
          </w:tcPr>
          <w:p w14:paraId="4613FF40" w14:textId="4202C0F3" w:rsidR="009C48C7" w:rsidRPr="00410F8B" w:rsidRDefault="008A6700" w:rsidP="009C48C7">
            <w:pPr>
              <w:spacing w:line="240" w:lineRule="auto"/>
              <w:jc w:val="left"/>
              <w:cnfStyle w:val="000000100000" w:firstRow="0" w:lastRow="0" w:firstColumn="0" w:lastColumn="0" w:oddVBand="0" w:evenVBand="0" w:oddHBand="1" w:evenHBand="0" w:firstRowFirstColumn="0" w:firstRowLastColumn="0" w:lastRowFirstColumn="0" w:lastRowLastColumn="0"/>
              <w:rPr>
                <w:color w:val="000000" w:themeColor="text1"/>
              </w:rPr>
            </w:pPr>
            <w:hyperlink w:anchor="_Disponer_de_información" w:history="1">
              <w:r w:rsidR="009C48C7" w:rsidRPr="00410F8B">
                <w:rPr>
                  <w:rStyle w:val="Hipervnculo"/>
                  <w:color w:val="000000" w:themeColor="text1"/>
                </w:rPr>
                <w:t xml:space="preserve">Disponer de información estadística sobre la presencia de mujeres y hombres en </w:t>
              </w:r>
              <w:r w:rsidR="1221FD5A" w:rsidRPr="00410F8B">
                <w:rPr>
                  <w:rStyle w:val="Hipervnculo"/>
                  <w:color w:val="000000" w:themeColor="text1"/>
                </w:rPr>
                <w:t>las</w:t>
              </w:r>
              <w:r w:rsidR="009C48C7" w:rsidRPr="00410F8B">
                <w:rPr>
                  <w:rStyle w:val="Hipervnculo"/>
                  <w:color w:val="000000" w:themeColor="text1"/>
                </w:rPr>
                <w:t xml:space="preserve"> diferentes </w:t>
              </w:r>
              <w:r w:rsidR="1221FD5A" w:rsidRPr="00410F8B">
                <w:rPr>
                  <w:rStyle w:val="Hipervnculo"/>
                  <w:color w:val="000000" w:themeColor="text1"/>
                </w:rPr>
                <w:t>categorías</w:t>
              </w:r>
              <w:r w:rsidR="009C48C7" w:rsidRPr="00410F8B">
                <w:rPr>
                  <w:rStyle w:val="Hipervnculo"/>
                  <w:color w:val="000000" w:themeColor="text1"/>
                </w:rPr>
                <w:t xml:space="preserve"> profesionales, </w:t>
              </w:r>
              <w:r w:rsidR="1221FD5A" w:rsidRPr="00410F8B">
                <w:rPr>
                  <w:rStyle w:val="Hipervnculo"/>
                  <w:color w:val="000000" w:themeColor="text1"/>
                </w:rPr>
                <w:t>puestos</w:t>
              </w:r>
              <w:r w:rsidR="009C48C7" w:rsidRPr="00410F8B">
                <w:rPr>
                  <w:rStyle w:val="Hipervnculo"/>
                  <w:color w:val="000000" w:themeColor="text1"/>
                </w:rPr>
                <w:t xml:space="preserve"> y </w:t>
              </w:r>
              <w:r w:rsidR="1221FD5A" w:rsidRPr="00410F8B">
                <w:rPr>
                  <w:rStyle w:val="Hipervnculo"/>
                  <w:color w:val="000000" w:themeColor="text1"/>
                </w:rPr>
                <w:t>departamentos</w:t>
              </w:r>
              <w:r w:rsidR="009C48C7" w:rsidRPr="00410F8B">
                <w:rPr>
                  <w:rStyle w:val="Hipervnculo"/>
                  <w:color w:val="000000" w:themeColor="text1"/>
                </w:rPr>
                <w:t>, y actualizarla anualmente para su traslado a la Comisión de Seguimiento de Igualdad.</w:t>
              </w:r>
            </w:hyperlink>
          </w:p>
        </w:tc>
      </w:tr>
      <w:tr w:rsidR="00F14F3C" w14:paraId="3A083E47" w14:textId="77777777" w:rsidTr="00DB1387">
        <w:trPr>
          <w:trHeight w:val="839"/>
          <w:jc w:val="center"/>
        </w:trPr>
        <w:tc>
          <w:tcPr>
            <w:cnfStyle w:val="001000000000" w:firstRow="0" w:lastRow="0" w:firstColumn="1" w:lastColumn="0" w:oddVBand="0" w:evenVBand="0" w:oddHBand="0" w:evenHBand="0" w:firstRowFirstColumn="0" w:firstRowLastColumn="0" w:lastRowFirstColumn="0" w:lastRowLastColumn="0"/>
            <w:tcW w:w="2762" w:type="dxa"/>
            <w:vMerge w:val="restart"/>
            <w:shd w:val="clear" w:color="auto" w:fill="auto"/>
            <w:vAlign w:val="center"/>
          </w:tcPr>
          <w:p w14:paraId="3A083E43" w14:textId="457217D1" w:rsidR="00F14F3C" w:rsidRPr="00944228" w:rsidRDefault="00F14F3C" w:rsidP="00B257D7">
            <w:pPr>
              <w:spacing w:line="240" w:lineRule="auto"/>
              <w:jc w:val="left"/>
              <w:rPr>
                <w:color w:val="auto"/>
              </w:rPr>
            </w:pPr>
            <w:r w:rsidRPr="00944228">
              <w:rPr>
                <w:color w:val="auto"/>
              </w:rPr>
              <w:t>CONDICIONES DE TRABAJO Y SALUD LABORAL</w:t>
            </w:r>
          </w:p>
          <w:p w14:paraId="3A083E44" w14:textId="77777777" w:rsidR="00F14F3C" w:rsidRPr="00944228" w:rsidRDefault="00F14F3C" w:rsidP="00B257D7">
            <w:pPr>
              <w:spacing w:line="240" w:lineRule="auto"/>
              <w:jc w:val="left"/>
              <w:rPr>
                <w:color w:val="auto"/>
              </w:rPr>
            </w:pPr>
          </w:p>
        </w:tc>
        <w:tc>
          <w:tcPr>
            <w:tcW w:w="5031" w:type="dxa"/>
            <w:shd w:val="clear" w:color="auto" w:fill="auto"/>
          </w:tcPr>
          <w:p w14:paraId="3A083E45" w14:textId="7559416F" w:rsidR="00F14F3C" w:rsidRPr="009C48C7" w:rsidRDefault="00F14F3C" w:rsidP="00B257D7">
            <w:pPr>
              <w:spacing w:line="257" w:lineRule="auto"/>
              <w:jc w:val="left"/>
              <w:cnfStyle w:val="000000000000" w:firstRow="0" w:lastRow="0" w:firstColumn="0" w:lastColumn="0" w:oddVBand="0" w:evenVBand="0" w:oddHBand="0" w:evenHBand="0" w:firstRowFirstColumn="0" w:firstRowLastColumn="0" w:lastRowFirstColumn="0" w:lastRowLastColumn="0"/>
            </w:pPr>
            <w:r w:rsidRPr="7B74E303">
              <w:rPr>
                <w:rFonts w:asciiTheme="minorHAnsi" w:hAnsiTheme="minorHAnsi" w:cstheme="minorBidi"/>
                <w:color w:val="000000" w:themeColor="text1"/>
              </w:rPr>
              <w:t>Conocer las necesidades laborales y personales de la plantilla en materia de conciliación.</w:t>
            </w:r>
          </w:p>
        </w:tc>
        <w:tc>
          <w:tcPr>
            <w:tcW w:w="6098" w:type="dxa"/>
            <w:shd w:val="clear" w:color="auto" w:fill="auto"/>
            <w:vAlign w:val="center"/>
          </w:tcPr>
          <w:p w14:paraId="3A083E46" w14:textId="67ECB74C" w:rsidR="00F14F3C" w:rsidRPr="00410F8B" w:rsidRDefault="008A6700" w:rsidP="00B257D7">
            <w:pPr>
              <w:spacing w:line="257" w:lineRule="auto"/>
              <w:jc w:val="left"/>
              <w:cnfStyle w:val="000000000000" w:firstRow="0" w:lastRow="0" w:firstColumn="0" w:lastColumn="0" w:oddVBand="0" w:evenVBand="0" w:oddHBand="0" w:evenHBand="0" w:firstRowFirstColumn="0" w:firstRowLastColumn="0" w:lastRowFirstColumn="0" w:lastRowLastColumn="0"/>
              <w:rPr>
                <w:color w:val="000000" w:themeColor="text1"/>
              </w:rPr>
            </w:pPr>
            <w:hyperlink w:anchor="_Difusión_anual_de" w:history="1">
              <w:r w:rsidR="00F14F3C" w:rsidRPr="00410F8B">
                <w:rPr>
                  <w:rStyle w:val="Hipervnculo"/>
                  <w:color w:val="000000" w:themeColor="text1"/>
                </w:rPr>
                <w:t xml:space="preserve">Difusión anual de encuestas de satisfacción y clima laboral, que incidan en la detección de las necesidades de la plantilla en materia de ordenación del tiempo de trabajo y flexibilidad en la empresa. Actuar </w:t>
              </w:r>
              <w:proofErr w:type="gramStart"/>
              <w:r w:rsidR="00F14F3C" w:rsidRPr="00410F8B">
                <w:rPr>
                  <w:rStyle w:val="Hipervnculo"/>
                  <w:color w:val="000000" w:themeColor="text1"/>
                </w:rPr>
                <w:t>de acuerdo a</w:t>
              </w:r>
              <w:proofErr w:type="gramEnd"/>
              <w:r w:rsidR="00F14F3C" w:rsidRPr="00410F8B">
                <w:rPr>
                  <w:rStyle w:val="Hipervnculo"/>
                  <w:color w:val="000000" w:themeColor="text1"/>
                </w:rPr>
                <w:t xml:space="preserve"> los resultados obtenidos.</w:t>
              </w:r>
            </w:hyperlink>
          </w:p>
        </w:tc>
      </w:tr>
      <w:tr w:rsidR="00F14F3C" w14:paraId="1A2E58C3" w14:textId="77777777" w:rsidTr="00410F8B">
        <w:trPr>
          <w:cnfStyle w:val="000000100000" w:firstRow="0" w:lastRow="0" w:firstColumn="0" w:lastColumn="0" w:oddVBand="0" w:evenVBand="0" w:oddHBand="1" w:evenHBand="0" w:firstRowFirstColumn="0" w:firstRowLastColumn="0" w:lastRowFirstColumn="0" w:lastRowLastColumn="0"/>
          <w:trHeight w:val="839"/>
          <w:jc w:val="center"/>
        </w:trPr>
        <w:tc>
          <w:tcPr>
            <w:cnfStyle w:val="001000000000" w:firstRow="0" w:lastRow="0" w:firstColumn="1" w:lastColumn="0" w:oddVBand="0" w:evenVBand="0" w:oddHBand="0" w:evenHBand="0" w:firstRowFirstColumn="0" w:firstRowLastColumn="0" w:lastRowFirstColumn="0" w:lastRowLastColumn="0"/>
            <w:tcW w:w="2762" w:type="dxa"/>
            <w:vMerge/>
            <w:shd w:val="clear" w:color="auto" w:fill="auto"/>
            <w:vAlign w:val="center"/>
          </w:tcPr>
          <w:p w14:paraId="2BD36AA1" w14:textId="77777777" w:rsidR="00F14F3C" w:rsidRPr="00944228" w:rsidRDefault="00F14F3C" w:rsidP="00B257D7">
            <w:pPr>
              <w:spacing w:line="240" w:lineRule="auto"/>
              <w:jc w:val="left"/>
            </w:pPr>
          </w:p>
        </w:tc>
        <w:tc>
          <w:tcPr>
            <w:tcW w:w="5031" w:type="dxa"/>
            <w:shd w:val="clear" w:color="auto" w:fill="auto"/>
          </w:tcPr>
          <w:p w14:paraId="68AE7009" w14:textId="02FB9990" w:rsidR="00F14F3C" w:rsidRPr="7B74E303" w:rsidRDefault="00410F8B" w:rsidP="00B257D7">
            <w:pPr>
              <w:spacing w:line="257"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themeColor="text1"/>
              </w:rPr>
            </w:pPr>
            <w:r w:rsidRPr="00410F8B">
              <w:rPr>
                <w:rFonts w:asciiTheme="minorHAnsi" w:hAnsiTheme="minorHAnsi" w:cstheme="minorBidi"/>
                <w:color w:val="000000" w:themeColor="text1"/>
              </w:rPr>
              <w:t>Garantizar el respeto al tiempo de descanso y a la intimidad familiar y personal de las personas trabajadoras.</w:t>
            </w:r>
          </w:p>
        </w:tc>
        <w:tc>
          <w:tcPr>
            <w:tcW w:w="6098" w:type="dxa"/>
            <w:shd w:val="clear" w:color="auto" w:fill="auto"/>
            <w:vAlign w:val="center"/>
          </w:tcPr>
          <w:p w14:paraId="070D0967" w14:textId="47423DB9" w:rsidR="00F14F3C" w:rsidRPr="00410F8B" w:rsidRDefault="008A6700" w:rsidP="00B257D7">
            <w:pPr>
              <w:spacing w:line="257" w:lineRule="auto"/>
              <w:jc w:val="left"/>
              <w:cnfStyle w:val="000000100000" w:firstRow="0" w:lastRow="0" w:firstColumn="0" w:lastColumn="0" w:oddVBand="0" w:evenVBand="0" w:oddHBand="1" w:evenHBand="0" w:firstRowFirstColumn="0" w:firstRowLastColumn="0" w:lastRowFirstColumn="0" w:lastRowLastColumn="0"/>
              <w:rPr>
                <w:color w:val="000000" w:themeColor="text1"/>
              </w:rPr>
            </w:pPr>
            <w:hyperlink w:anchor="_Desarrollar_un_protocolo" w:history="1">
              <w:r w:rsidR="00F14F3C" w:rsidRPr="00410F8B">
                <w:rPr>
                  <w:rStyle w:val="Hipervnculo"/>
                  <w:color w:val="000000" w:themeColor="text1"/>
                </w:rPr>
                <w:t>Desarrollar un protocolo de Desconexión Digital tal y como se recoge en el Convenio Colectivo.</w:t>
              </w:r>
            </w:hyperlink>
          </w:p>
        </w:tc>
      </w:tr>
      <w:tr w:rsidR="009C48C7" w14:paraId="3A083E4B" w14:textId="77777777" w:rsidTr="00257CC9">
        <w:trPr>
          <w:trHeight w:val="624"/>
          <w:jc w:val="center"/>
        </w:trPr>
        <w:tc>
          <w:tcPr>
            <w:cnfStyle w:val="001000000000" w:firstRow="0" w:lastRow="0" w:firstColumn="1" w:lastColumn="0" w:oddVBand="0" w:evenVBand="0" w:oddHBand="0" w:evenHBand="0" w:firstRowFirstColumn="0" w:firstRowLastColumn="0" w:lastRowFirstColumn="0" w:lastRowLastColumn="0"/>
            <w:tcW w:w="2762" w:type="dxa"/>
            <w:vMerge w:val="restart"/>
            <w:tcBorders>
              <w:right w:val="single" w:sz="4" w:space="0" w:color="auto"/>
            </w:tcBorders>
            <w:shd w:val="clear" w:color="auto" w:fill="auto"/>
            <w:vAlign w:val="center"/>
          </w:tcPr>
          <w:p w14:paraId="3A083E48" w14:textId="77777777" w:rsidR="009C48C7" w:rsidRPr="00944228" w:rsidRDefault="009C48C7" w:rsidP="009C48C7">
            <w:pPr>
              <w:spacing w:line="240" w:lineRule="auto"/>
              <w:jc w:val="left"/>
              <w:rPr>
                <w:color w:val="auto"/>
              </w:rPr>
            </w:pPr>
            <w:r w:rsidRPr="00944228">
              <w:rPr>
                <w:color w:val="auto"/>
              </w:rPr>
              <w:t xml:space="preserve">PROMOCIÓN PROFESIONAL </w:t>
            </w:r>
          </w:p>
        </w:tc>
        <w:tc>
          <w:tcPr>
            <w:tcW w:w="5031" w:type="dxa"/>
            <w:tcBorders>
              <w:left w:val="single" w:sz="4" w:space="0" w:color="auto"/>
            </w:tcBorders>
            <w:shd w:val="clear" w:color="auto" w:fill="auto"/>
          </w:tcPr>
          <w:p w14:paraId="3A083E49" w14:textId="7734F5EC" w:rsidR="009C48C7" w:rsidRPr="009C48C7" w:rsidRDefault="00E64CB1" w:rsidP="009C48C7">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rPr>
            </w:pPr>
            <w:r w:rsidRPr="00E64CB1">
              <w:rPr>
                <w:rFonts w:asciiTheme="minorHAnsi" w:hAnsiTheme="minorHAnsi" w:cstheme="minorBidi"/>
                <w:color w:val="000000" w:themeColor="text1"/>
              </w:rPr>
              <w:t>Garantizar la presencia de criterios de igualdad en todos los procesos relativos a la promoción interna.</w:t>
            </w:r>
          </w:p>
        </w:tc>
        <w:tc>
          <w:tcPr>
            <w:tcW w:w="6098" w:type="dxa"/>
            <w:shd w:val="clear" w:color="auto" w:fill="auto"/>
            <w:vAlign w:val="center"/>
          </w:tcPr>
          <w:p w14:paraId="3A083E4A" w14:textId="7182D85B" w:rsidR="009C48C7" w:rsidRPr="00410F8B" w:rsidRDefault="008A6700" w:rsidP="7B74E303">
            <w:pPr>
              <w:spacing w:line="257" w:lineRule="auto"/>
              <w:jc w:val="left"/>
              <w:cnfStyle w:val="000000000000" w:firstRow="0" w:lastRow="0" w:firstColumn="0" w:lastColumn="0" w:oddVBand="0" w:evenVBand="0" w:oddHBand="0" w:evenHBand="0" w:firstRowFirstColumn="0" w:firstRowLastColumn="0" w:lastRowFirstColumn="0" w:lastRowLastColumn="0"/>
              <w:rPr>
                <w:color w:val="000000" w:themeColor="text1"/>
              </w:rPr>
            </w:pPr>
            <w:hyperlink w:anchor="_Diseño_y_formalización" w:history="1">
              <w:r w:rsidR="00EB0D57" w:rsidRPr="00410F8B">
                <w:rPr>
                  <w:rStyle w:val="Hipervnculo"/>
                  <w:color w:val="000000" w:themeColor="text1"/>
                </w:rPr>
                <w:t>Diseño y formalización de un Plan de Carrera para todas las posiciones de la compañía.</w:t>
              </w:r>
            </w:hyperlink>
          </w:p>
        </w:tc>
      </w:tr>
      <w:tr w:rsidR="009C48C7" w14:paraId="3A083E4F" w14:textId="77777777" w:rsidTr="00257CC9">
        <w:trPr>
          <w:cnfStyle w:val="000000100000" w:firstRow="0" w:lastRow="0" w:firstColumn="0" w:lastColumn="0" w:oddVBand="0" w:evenVBand="0" w:oddHBand="1" w:evenHBand="0" w:firstRowFirstColumn="0" w:firstRowLastColumn="0" w:lastRowFirstColumn="0" w:lastRowLastColumn="0"/>
          <w:trHeight w:val="719"/>
          <w:jc w:val="center"/>
        </w:trPr>
        <w:tc>
          <w:tcPr>
            <w:cnfStyle w:val="001000000000" w:firstRow="0" w:lastRow="0" w:firstColumn="1" w:lastColumn="0" w:oddVBand="0" w:evenVBand="0" w:oddHBand="0" w:evenHBand="0" w:firstRowFirstColumn="0" w:firstRowLastColumn="0" w:lastRowFirstColumn="0" w:lastRowLastColumn="0"/>
            <w:tcW w:w="2762" w:type="dxa"/>
            <w:vMerge/>
            <w:tcBorders>
              <w:bottom w:val="single" w:sz="4" w:space="0" w:color="auto"/>
              <w:right w:val="single" w:sz="4" w:space="0" w:color="auto"/>
            </w:tcBorders>
            <w:vAlign w:val="center"/>
          </w:tcPr>
          <w:p w14:paraId="3A083E4C" w14:textId="77777777" w:rsidR="009C48C7" w:rsidRPr="00944228" w:rsidRDefault="009C48C7" w:rsidP="009C48C7">
            <w:pPr>
              <w:widowControl w:val="0"/>
              <w:pBdr>
                <w:top w:val="nil"/>
                <w:left w:val="nil"/>
                <w:bottom w:val="nil"/>
                <w:right w:val="nil"/>
                <w:between w:val="nil"/>
              </w:pBdr>
              <w:spacing w:before="0" w:after="0" w:line="276" w:lineRule="auto"/>
              <w:jc w:val="left"/>
              <w:rPr>
                <w:color w:val="auto"/>
              </w:rPr>
            </w:pPr>
          </w:p>
        </w:tc>
        <w:tc>
          <w:tcPr>
            <w:tcW w:w="5031" w:type="dxa"/>
            <w:tcBorders>
              <w:left w:val="single" w:sz="4" w:space="0" w:color="auto"/>
            </w:tcBorders>
            <w:shd w:val="clear" w:color="auto" w:fill="auto"/>
          </w:tcPr>
          <w:p w14:paraId="3A083E4D" w14:textId="34411080" w:rsidR="009C48C7" w:rsidRPr="009C48C7" w:rsidRDefault="009C48C7" w:rsidP="7B74E303">
            <w:pPr>
              <w:spacing w:line="257" w:lineRule="auto"/>
              <w:jc w:val="left"/>
              <w:cnfStyle w:val="000000100000" w:firstRow="0" w:lastRow="0" w:firstColumn="0" w:lastColumn="0" w:oddVBand="0" w:evenVBand="0" w:oddHBand="1" w:evenHBand="0" w:firstRowFirstColumn="0" w:firstRowLastColumn="0" w:lastRowFirstColumn="0" w:lastRowLastColumn="0"/>
            </w:pPr>
            <w:r w:rsidRPr="009C48C7">
              <w:rPr>
                <w:color w:val="000000" w:themeColor="text1"/>
              </w:rPr>
              <w:t>Garantizar la presencia de criterios de igualdad en todos los procesos relativos a la promoción interna.</w:t>
            </w:r>
          </w:p>
        </w:tc>
        <w:tc>
          <w:tcPr>
            <w:tcW w:w="6098" w:type="dxa"/>
            <w:shd w:val="clear" w:color="auto" w:fill="auto"/>
            <w:vAlign w:val="center"/>
          </w:tcPr>
          <w:p w14:paraId="3A083E4E" w14:textId="3498E98D" w:rsidR="009C48C7" w:rsidRPr="00410F8B" w:rsidRDefault="008A6700" w:rsidP="7B74E303">
            <w:pPr>
              <w:spacing w:line="257" w:lineRule="auto"/>
              <w:jc w:val="left"/>
              <w:cnfStyle w:val="000000100000" w:firstRow="0" w:lastRow="0" w:firstColumn="0" w:lastColumn="0" w:oddVBand="0" w:evenVBand="0" w:oddHBand="1" w:evenHBand="0" w:firstRowFirstColumn="0" w:firstRowLastColumn="0" w:lastRowFirstColumn="0" w:lastRowLastColumn="0"/>
              <w:rPr>
                <w:color w:val="000000" w:themeColor="text1"/>
              </w:rPr>
            </w:pPr>
            <w:hyperlink w:anchor="_Formación_sobre_igualdad" w:history="1">
              <w:r w:rsidR="009C48C7" w:rsidRPr="00410F8B">
                <w:rPr>
                  <w:rStyle w:val="Hipervnculo"/>
                  <w:color w:val="000000" w:themeColor="text1"/>
                </w:rPr>
                <w:t>Formación sobre igualdad para las personas que intervienen en los procesos de promoción.</w:t>
              </w:r>
            </w:hyperlink>
          </w:p>
        </w:tc>
      </w:tr>
      <w:tr w:rsidR="009C48C7" w14:paraId="3605C2DC" w14:textId="77777777" w:rsidTr="00257CC9">
        <w:trPr>
          <w:trHeight w:val="719"/>
          <w:jc w:val="center"/>
        </w:trPr>
        <w:tc>
          <w:tcPr>
            <w:cnfStyle w:val="001000000000" w:firstRow="0" w:lastRow="0" w:firstColumn="1" w:lastColumn="0" w:oddVBand="0" w:evenVBand="0" w:oddHBand="0" w:evenHBand="0" w:firstRowFirstColumn="0" w:firstRowLastColumn="0" w:lastRowFirstColumn="0" w:lastRowLastColumn="0"/>
            <w:tcW w:w="2762" w:type="dxa"/>
            <w:vMerge/>
            <w:tcBorders>
              <w:right w:val="single" w:sz="4" w:space="0" w:color="auto"/>
            </w:tcBorders>
            <w:shd w:val="clear" w:color="auto" w:fill="auto"/>
            <w:vAlign w:val="center"/>
          </w:tcPr>
          <w:p w14:paraId="14A6DD3B" w14:textId="77777777" w:rsidR="009C48C7" w:rsidRPr="00944228" w:rsidRDefault="009C48C7" w:rsidP="009C48C7">
            <w:pPr>
              <w:widowControl w:val="0"/>
              <w:pBdr>
                <w:top w:val="nil"/>
                <w:left w:val="nil"/>
                <w:bottom w:val="nil"/>
                <w:right w:val="nil"/>
                <w:between w:val="nil"/>
              </w:pBdr>
              <w:spacing w:before="0" w:after="0" w:line="276" w:lineRule="auto"/>
              <w:jc w:val="left"/>
            </w:pPr>
          </w:p>
        </w:tc>
        <w:tc>
          <w:tcPr>
            <w:tcW w:w="5031" w:type="dxa"/>
            <w:tcBorders>
              <w:left w:val="single" w:sz="4" w:space="0" w:color="auto"/>
            </w:tcBorders>
            <w:shd w:val="clear" w:color="auto" w:fill="auto"/>
          </w:tcPr>
          <w:p w14:paraId="6081ED3C" w14:textId="15FC3FE3" w:rsidR="009C48C7" w:rsidRPr="009C48C7" w:rsidRDefault="009C48C7" w:rsidP="7B74E303">
            <w:pPr>
              <w:spacing w:line="257" w:lineRule="auto"/>
              <w:jc w:val="left"/>
              <w:cnfStyle w:val="000000000000" w:firstRow="0" w:lastRow="0" w:firstColumn="0" w:lastColumn="0" w:oddVBand="0" w:evenVBand="0" w:oddHBand="0" w:evenHBand="0" w:firstRowFirstColumn="0" w:firstRowLastColumn="0" w:lastRowFirstColumn="0" w:lastRowLastColumn="0"/>
            </w:pPr>
            <w:r w:rsidRPr="009C48C7">
              <w:rPr>
                <w:color w:val="000000" w:themeColor="text1"/>
              </w:rPr>
              <w:t>Garantizar la presencia de criterios de igualdad en todos los procesos relativos a la promoción interna.</w:t>
            </w:r>
          </w:p>
        </w:tc>
        <w:tc>
          <w:tcPr>
            <w:tcW w:w="6098" w:type="dxa"/>
            <w:shd w:val="clear" w:color="auto" w:fill="auto"/>
            <w:vAlign w:val="center"/>
          </w:tcPr>
          <w:p w14:paraId="7376F79A" w14:textId="3EE3CCA3" w:rsidR="009C48C7" w:rsidRPr="00410F8B" w:rsidRDefault="008A6700" w:rsidP="7B74E303">
            <w:pPr>
              <w:spacing w:line="257" w:lineRule="auto"/>
              <w:jc w:val="left"/>
              <w:cnfStyle w:val="000000000000" w:firstRow="0" w:lastRow="0" w:firstColumn="0" w:lastColumn="0" w:oddVBand="0" w:evenVBand="0" w:oddHBand="0" w:evenHBand="0" w:firstRowFirstColumn="0" w:firstRowLastColumn="0" w:lastRowFirstColumn="0" w:lastRowLastColumn="0"/>
              <w:rPr>
                <w:color w:val="000000" w:themeColor="text1"/>
              </w:rPr>
            </w:pPr>
            <w:hyperlink w:anchor="_Realizar_un_estudio" w:history="1">
              <w:r w:rsidR="009C48C7" w:rsidRPr="00410F8B">
                <w:rPr>
                  <w:rStyle w:val="Hipervnculo"/>
                  <w:color w:val="000000" w:themeColor="text1"/>
                </w:rPr>
                <w:t>Realizar un estudio de las promociones de los 5 últimos años, por sexo, puesto de trabajo, categoría profesional (de inicio y destino), nivel de estudios y formación.</w:t>
              </w:r>
            </w:hyperlink>
          </w:p>
        </w:tc>
      </w:tr>
      <w:tr w:rsidR="009C48C7" w14:paraId="54A5F4FF" w14:textId="77777777" w:rsidTr="00257CC9">
        <w:trPr>
          <w:cnfStyle w:val="000000100000" w:firstRow="0" w:lastRow="0" w:firstColumn="0" w:lastColumn="0" w:oddVBand="0" w:evenVBand="0" w:oddHBand="1" w:evenHBand="0" w:firstRowFirstColumn="0" w:firstRowLastColumn="0" w:lastRowFirstColumn="0" w:lastRowLastColumn="0"/>
          <w:trHeight w:val="719"/>
          <w:jc w:val="center"/>
        </w:trPr>
        <w:tc>
          <w:tcPr>
            <w:cnfStyle w:val="001000000000" w:firstRow="0" w:lastRow="0" w:firstColumn="1" w:lastColumn="0" w:oddVBand="0" w:evenVBand="0" w:oddHBand="0" w:evenHBand="0" w:firstRowFirstColumn="0" w:firstRowLastColumn="0" w:lastRowFirstColumn="0" w:lastRowLastColumn="0"/>
            <w:tcW w:w="2762" w:type="dxa"/>
            <w:vMerge/>
            <w:tcBorders>
              <w:bottom w:val="single" w:sz="4" w:space="0" w:color="auto"/>
              <w:right w:val="single" w:sz="4" w:space="0" w:color="auto"/>
            </w:tcBorders>
            <w:shd w:val="clear" w:color="auto" w:fill="auto"/>
            <w:vAlign w:val="center"/>
          </w:tcPr>
          <w:p w14:paraId="1C3C9168" w14:textId="77777777" w:rsidR="009C48C7" w:rsidRPr="00944228" w:rsidRDefault="009C48C7" w:rsidP="009C48C7">
            <w:pPr>
              <w:widowControl w:val="0"/>
              <w:pBdr>
                <w:top w:val="nil"/>
                <w:left w:val="nil"/>
                <w:bottom w:val="nil"/>
                <w:right w:val="nil"/>
                <w:between w:val="nil"/>
              </w:pBdr>
              <w:spacing w:before="0" w:after="0" w:line="276" w:lineRule="auto"/>
              <w:jc w:val="left"/>
            </w:pPr>
          </w:p>
        </w:tc>
        <w:tc>
          <w:tcPr>
            <w:tcW w:w="5031" w:type="dxa"/>
            <w:tcBorders>
              <w:left w:val="single" w:sz="4" w:space="0" w:color="auto"/>
            </w:tcBorders>
            <w:shd w:val="clear" w:color="auto" w:fill="auto"/>
          </w:tcPr>
          <w:p w14:paraId="5AA2FD90" w14:textId="4E25AF88" w:rsidR="009C48C7" w:rsidRPr="009C48C7" w:rsidRDefault="009C48C7" w:rsidP="7B74E303">
            <w:pPr>
              <w:spacing w:line="257" w:lineRule="auto"/>
              <w:jc w:val="left"/>
              <w:cnfStyle w:val="000000100000" w:firstRow="0" w:lastRow="0" w:firstColumn="0" w:lastColumn="0" w:oddVBand="0" w:evenVBand="0" w:oddHBand="1" w:evenHBand="0" w:firstRowFirstColumn="0" w:firstRowLastColumn="0" w:lastRowFirstColumn="0" w:lastRowLastColumn="0"/>
            </w:pPr>
            <w:r w:rsidRPr="009C48C7">
              <w:rPr>
                <w:color w:val="000000" w:themeColor="text1"/>
              </w:rPr>
              <w:t>Garantizar la presencia de criterios de igualdad en todos los procesos relativos a la promoción interna.</w:t>
            </w:r>
          </w:p>
        </w:tc>
        <w:tc>
          <w:tcPr>
            <w:tcW w:w="6098" w:type="dxa"/>
            <w:shd w:val="clear" w:color="auto" w:fill="auto"/>
            <w:vAlign w:val="center"/>
          </w:tcPr>
          <w:p w14:paraId="39E6570A" w14:textId="70412A3B" w:rsidR="009C48C7" w:rsidRPr="00410F8B" w:rsidRDefault="008A6700" w:rsidP="7B74E303">
            <w:pPr>
              <w:spacing w:line="257" w:lineRule="auto"/>
              <w:jc w:val="left"/>
              <w:cnfStyle w:val="000000100000" w:firstRow="0" w:lastRow="0" w:firstColumn="0" w:lastColumn="0" w:oddVBand="0" w:evenVBand="0" w:oddHBand="1" w:evenHBand="0" w:firstRowFirstColumn="0" w:firstRowLastColumn="0" w:lastRowFirstColumn="0" w:lastRowLastColumn="0"/>
              <w:rPr>
                <w:color w:val="000000" w:themeColor="text1"/>
              </w:rPr>
            </w:pPr>
            <w:hyperlink w:anchor="_Formalizar_y_estandarizar" w:history="1">
              <w:r w:rsidR="009C48C7" w:rsidRPr="00410F8B">
                <w:rPr>
                  <w:rStyle w:val="Hipervnculo"/>
                  <w:color w:val="000000" w:themeColor="text1"/>
                </w:rPr>
                <w:t>Formalizar y estandarizar los procesos de promoción y publicitarlos interna y externamente (al Comité de Empresa y al resto del personal a través de los medios de comunicación oportunos).</w:t>
              </w:r>
            </w:hyperlink>
          </w:p>
        </w:tc>
      </w:tr>
      <w:tr w:rsidR="009C48C7" w14:paraId="5502DA82" w14:textId="77777777" w:rsidTr="00257CC9">
        <w:trPr>
          <w:trHeight w:val="719"/>
          <w:jc w:val="center"/>
        </w:trPr>
        <w:tc>
          <w:tcPr>
            <w:cnfStyle w:val="001000000000" w:firstRow="0" w:lastRow="0" w:firstColumn="1" w:lastColumn="0" w:oddVBand="0" w:evenVBand="0" w:oddHBand="0" w:evenHBand="0" w:firstRowFirstColumn="0" w:firstRowLastColumn="0" w:lastRowFirstColumn="0" w:lastRowLastColumn="0"/>
            <w:tcW w:w="2762" w:type="dxa"/>
            <w:vMerge/>
            <w:tcBorders>
              <w:right w:val="single" w:sz="4" w:space="0" w:color="auto"/>
            </w:tcBorders>
            <w:shd w:val="clear" w:color="auto" w:fill="auto"/>
            <w:vAlign w:val="center"/>
          </w:tcPr>
          <w:p w14:paraId="2CEC4CCB" w14:textId="77777777" w:rsidR="009C48C7" w:rsidRPr="00944228" w:rsidRDefault="009C48C7" w:rsidP="009C48C7">
            <w:pPr>
              <w:widowControl w:val="0"/>
              <w:pBdr>
                <w:top w:val="nil"/>
                <w:left w:val="nil"/>
                <w:bottom w:val="nil"/>
                <w:right w:val="nil"/>
                <w:between w:val="nil"/>
              </w:pBdr>
              <w:spacing w:before="0" w:after="0" w:line="276" w:lineRule="auto"/>
              <w:jc w:val="left"/>
            </w:pPr>
          </w:p>
        </w:tc>
        <w:tc>
          <w:tcPr>
            <w:tcW w:w="5031" w:type="dxa"/>
            <w:tcBorders>
              <w:left w:val="single" w:sz="4" w:space="0" w:color="auto"/>
            </w:tcBorders>
            <w:shd w:val="clear" w:color="auto" w:fill="auto"/>
          </w:tcPr>
          <w:p w14:paraId="004AE51C" w14:textId="17B90AB8" w:rsidR="009C48C7" w:rsidRPr="009C48C7" w:rsidRDefault="009C48C7" w:rsidP="7B74E303">
            <w:pPr>
              <w:spacing w:line="257" w:lineRule="auto"/>
              <w:jc w:val="left"/>
              <w:cnfStyle w:val="000000000000" w:firstRow="0" w:lastRow="0" w:firstColumn="0" w:lastColumn="0" w:oddVBand="0" w:evenVBand="0" w:oddHBand="0" w:evenHBand="0" w:firstRowFirstColumn="0" w:firstRowLastColumn="0" w:lastRowFirstColumn="0" w:lastRowLastColumn="0"/>
            </w:pPr>
            <w:r w:rsidRPr="009C48C7">
              <w:rPr>
                <w:color w:val="000000" w:themeColor="text1"/>
              </w:rPr>
              <w:t>Garantizar la presencia de criterios de igualdad en todos los procesos relativos a la promoción interna.</w:t>
            </w:r>
          </w:p>
        </w:tc>
        <w:tc>
          <w:tcPr>
            <w:tcW w:w="6098" w:type="dxa"/>
            <w:shd w:val="clear" w:color="auto" w:fill="auto"/>
            <w:vAlign w:val="center"/>
          </w:tcPr>
          <w:p w14:paraId="54442316" w14:textId="74D14446" w:rsidR="009C48C7" w:rsidRPr="00410F8B" w:rsidRDefault="008A6700" w:rsidP="7B74E303">
            <w:pPr>
              <w:spacing w:line="257" w:lineRule="auto"/>
              <w:jc w:val="left"/>
              <w:cnfStyle w:val="000000000000" w:firstRow="0" w:lastRow="0" w:firstColumn="0" w:lastColumn="0" w:oddVBand="0" w:evenVBand="0" w:oddHBand="0" w:evenHBand="0" w:firstRowFirstColumn="0" w:firstRowLastColumn="0" w:lastRowFirstColumn="0" w:lastRowLastColumn="0"/>
              <w:rPr>
                <w:color w:val="000000" w:themeColor="text1"/>
              </w:rPr>
            </w:pPr>
            <w:hyperlink w:anchor="_Desarrollar_un_sistema" w:history="1">
              <w:r w:rsidR="009C48C7" w:rsidRPr="00410F8B">
                <w:rPr>
                  <w:rStyle w:val="Hipervnculo"/>
                  <w:color w:val="000000" w:themeColor="text1"/>
                </w:rPr>
                <w:t xml:space="preserve">Desarrollar un sistema de Evaluación del Desempeño que permita evaluar de manera objetiva a toda la plantilla y poder darles </w:t>
              </w:r>
              <w:proofErr w:type="spellStart"/>
              <w:r w:rsidR="009C48C7" w:rsidRPr="00410F8B">
                <w:rPr>
                  <w:rStyle w:val="Hipervnculo"/>
                  <w:color w:val="000000" w:themeColor="text1"/>
                </w:rPr>
                <w:t>feedback</w:t>
              </w:r>
              <w:proofErr w:type="spellEnd"/>
              <w:r w:rsidR="009C48C7" w:rsidRPr="00410F8B">
                <w:rPr>
                  <w:rStyle w:val="Hipervnculo"/>
                  <w:color w:val="000000" w:themeColor="text1"/>
                </w:rPr>
                <w:t xml:space="preserve"> sobre su desempeño y potencial.</w:t>
              </w:r>
            </w:hyperlink>
          </w:p>
        </w:tc>
      </w:tr>
      <w:tr w:rsidR="009C48C7" w14:paraId="3A083E54" w14:textId="77777777" w:rsidTr="00A93B24">
        <w:trPr>
          <w:cnfStyle w:val="000000100000" w:firstRow="0" w:lastRow="0" w:firstColumn="0" w:lastColumn="0" w:oddVBand="0" w:evenVBand="0" w:oddHBand="1" w:evenHBand="0" w:firstRowFirstColumn="0" w:firstRowLastColumn="0" w:lastRowFirstColumn="0" w:lastRowLastColumn="0"/>
          <w:trHeight w:val="1014"/>
          <w:jc w:val="center"/>
        </w:trPr>
        <w:tc>
          <w:tcPr>
            <w:cnfStyle w:val="001000000000" w:firstRow="0" w:lastRow="0" w:firstColumn="1" w:lastColumn="0" w:oddVBand="0" w:evenVBand="0" w:oddHBand="0" w:evenHBand="0" w:firstRowFirstColumn="0" w:firstRowLastColumn="0" w:lastRowFirstColumn="0" w:lastRowLastColumn="0"/>
            <w:tcW w:w="2762" w:type="dxa"/>
            <w:vMerge w:val="restart"/>
            <w:shd w:val="clear" w:color="auto" w:fill="auto"/>
            <w:vAlign w:val="center"/>
          </w:tcPr>
          <w:p w14:paraId="3A083E50" w14:textId="77777777" w:rsidR="009C48C7" w:rsidRPr="00944228" w:rsidRDefault="009C48C7" w:rsidP="009C48C7">
            <w:pPr>
              <w:spacing w:line="240" w:lineRule="auto"/>
              <w:jc w:val="left"/>
              <w:rPr>
                <w:color w:val="auto"/>
              </w:rPr>
            </w:pPr>
          </w:p>
          <w:p w14:paraId="3A083E51" w14:textId="77777777" w:rsidR="009C48C7" w:rsidRPr="00944228" w:rsidRDefault="009C48C7" w:rsidP="009C48C7">
            <w:pPr>
              <w:spacing w:line="240" w:lineRule="auto"/>
              <w:jc w:val="left"/>
              <w:rPr>
                <w:color w:val="auto"/>
              </w:rPr>
            </w:pPr>
            <w:r w:rsidRPr="00944228">
              <w:rPr>
                <w:color w:val="auto"/>
              </w:rPr>
              <w:t>FORMACIÓN</w:t>
            </w:r>
          </w:p>
        </w:tc>
        <w:tc>
          <w:tcPr>
            <w:tcW w:w="5031" w:type="dxa"/>
            <w:shd w:val="clear" w:color="auto" w:fill="auto"/>
          </w:tcPr>
          <w:p w14:paraId="3A083E52" w14:textId="29730DBA" w:rsidR="009C48C7" w:rsidRPr="009C48C7" w:rsidRDefault="009C48C7" w:rsidP="7B74E303">
            <w:pPr>
              <w:spacing w:line="257" w:lineRule="auto"/>
              <w:jc w:val="left"/>
              <w:cnfStyle w:val="000000100000" w:firstRow="0" w:lastRow="0" w:firstColumn="0" w:lastColumn="0" w:oddVBand="0" w:evenVBand="0" w:oddHBand="1" w:evenHBand="0" w:firstRowFirstColumn="0" w:firstRowLastColumn="0" w:lastRowFirstColumn="0" w:lastRowLastColumn="0"/>
            </w:pPr>
            <w:r w:rsidRPr="009C48C7">
              <w:rPr>
                <w:color w:val="000000" w:themeColor="text1"/>
              </w:rPr>
              <w:t>Mejorar el Plan de formación anual con formaciones de igualdad a disposición de todas las personas de la empresa.</w:t>
            </w:r>
          </w:p>
        </w:tc>
        <w:tc>
          <w:tcPr>
            <w:tcW w:w="6098" w:type="dxa"/>
            <w:shd w:val="clear" w:color="auto" w:fill="auto"/>
          </w:tcPr>
          <w:p w14:paraId="3A083E53" w14:textId="12F4FB02" w:rsidR="009C48C7" w:rsidRPr="00410F8B" w:rsidRDefault="008A6700" w:rsidP="7B74E303">
            <w:pPr>
              <w:spacing w:line="257" w:lineRule="auto"/>
              <w:jc w:val="left"/>
              <w:cnfStyle w:val="000000100000" w:firstRow="0" w:lastRow="0" w:firstColumn="0" w:lastColumn="0" w:oddVBand="0" w:evenVBand="0" w:oddHBand="1" w:evenHBand="0" w:firstRowFirstColumn="0" w:firstRowLastColumn="0" w:lastRowFirstColumn="0" w:lastRowLastColumn="0"/>
              <w:rPr>
                <w:color w:val="000000" w:themeColor="text1"/>
              </w:rPr>
            </w:pPr>
            <w:hyperlink w:anchor="_Inclusión_de_un" w:history="1">
              <w:r w:rsidR="009C48C7" w:rsidRPr="00410F8B">
                <w:rPr>
                  <w:rStyle w:val="Hipervnculo"/>
                  <w:color w:val="000000" w:themeColor="text1"/>
                </w:rPr>
                <w:t>Inclusión de un módulo formativo de sensibilización en igualdad de oportunidades para nuevos/as trabajadores/as (como formación de acogida a la empresa).</w:t>
              </w:r>
            </w:hyperlink>
          </w:p>
        </w:tc>
      </w:tr>
      <w:tr w:rsidR="009C48C7" w14:paraId="3A083E5C" w14:textId="77777777" w:rsidTr="7B74E303">
        <w:trPr>
          <w:trHeight w:val="1066"/>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3A083E59" w14:textId="77777777" w:rsidR="009C48C7" w:rsidRPr="00944228" w:rsidRDefault="009C48C7" w:rsidP="009C48C7">
            <w:pPr>
              <w:widowControl w:val="0"/>
              <w:pBdr>
                <w:top w:val="nil"/>
                <w:left w:val="nil"/>
                <w:bottom w:val="nil"/>
                <w:right w:val="nil"/>
                <w:between w:val="nil"/>
              </w:pBdr>
              <w:spacing w:before="0" w:after="0" w:line="276" w:lineRule="auto"/>
              <w:jc w:val="left"/>
              <w:rPr>
                <w:color w:val="auto"/>
              </w:rPr>
            </w:pPr>
          </w:p>
        </w:tc>
        <w:tc>
          <w:tcPr>
            <w:tcW w:w="5031" w:type="dxa"/>
            <w:shd w:val="clear" w:color="auto" w:fill="auto"/>
          </w:tcPr>
          <w:p w14:paraId="3A083E5A" w14:textId="118B18AC" w:rsidR="009C48C7" w:rsidRPr="009C48C7" w:rsidRDefault="4156DE67" w:rsidP="7B74E303">
            <w:pPr>
              <w:spacing w:line="257" w:lineRule="auto"/>
              <w:jc w:val="left"/>
              <w:cnfStyle w:val="000000000000" w:firstRow="0" w:lastRow="0" w:firstColumn="0" w:lastColumn="0" w:oddVBand="0" w:evenVBand="0" w:oddHBand="0" w:evenHBand="0" w:firstRowFirstColumn="0" w:firstRowLastColumn="0" w:lastRowFirstColumn="0" w:lastRowLastColumn="0"/>
            </w:pPr>
            <w:r w:rsidRPr="7B74E303">
              <w:rPr>
                <w:color w:val="000000" w:themeColor="text1"/>
              </w:rPr>
              <w:t>Mejorar el Plan de formación anual con formaciones de igualdad a disposición de todas las personas de la empresa.</w:t>
            </w:r>
          </w:p>
        </w:tc>
        <w:tc>
          <w:tcPr>
            <w:tcW w:w="6098" w:type="dxa"/>
            <w:shd w:val="clear" w:color="auto" w:fill="auto"/>
            <w:vAlign w:val="center"/>
          </w:tcPr>
          <w:p w14:paraId="3A083E5B" w14:textId="07162CF2" w:rsidR="009C48C7" w:rsidRPr="00410F8B" w:rsidRDefault="008A6700" w:rsidP="7B74E303">
            <w:pPr>
              <w:spacing w:line="257" w:lineRule="auto"/>
              <w:jc w:val="left"/>
              <w:cnfStyle w:val="000000000000" w:firstRow="0" w:lastRow="0" w:firstColumn="0" w:lastColumn="0" w:oddVBand="0" w:evenVBand="0" w:oddHBand="0" w:evenHBand="0" w:firstRowFirstColumn="0" w:firstRowLastColumn="0" w:lastRowFirstColumn="0" w:lastRowLastColumn="0"/>
              <w:rPr>
                <w:color w:val="000000" w:themeColor="text1"/>
              </w:rPr>
            </w:pPr>
            <w:hyperlink w:anchor="_Impartición_de_formación" w:history="1">
              <w:r w:rsidR="009C48C7" w:rsidRPr="00410F8B">
                <w:rPr>
                  <w:rStyle w:val="Hipervnculo"/>
                  <w:color w:val="000000" w:themeColor="text1"/>
                </w:rPr>
                <w:t xml:space="preserve">Impartición de formación en materia de igualdad de oportunidades entre mujeres y hombres </w:t>
              </w:r>
              <w:r w:rsidR="5862D470" w:rsidRPr="00410F8B">
                <w:rPr>
                  <w:rStyle w:val="Hipervnculo"/>
                  <w:color w:val="000000" w:themeColor="text1"/>
                </w:rPr>
                <w:t xml:space="preserve">a la </w:t>
              </w:r>
              <w:r w:rsidR="009C48C7" w:rsidRPr="00410F8B">
                <w:rPr>
                  <w:rStyle w:val="Hipervnculo"/>
                  <w:color w:val="000000" w:themeColor="text1"/>
                </w:rPr>
                <w:t xml:space="preserve">plantilla </w:t>
              </w:r>
              <w:r w:rsidR="5862D470" w:rsidRPr="00410F8B">
                <w:rPr>
                  <w:rStyle w:val="Hipervnculo"/>
                  <w:color w:val="000000" w:themeColor="text1"/>
                </w:rPr>
                <w:t>(formaciones online para la plantilla y presenciales para la</w:t>
              </w:r>
              <w:r w:rsidR="009C48C7" w:rsidRPr="00410F8B">
                <w:rPr>
                  <w:rStyle w:val="Hipervnculo"/>
                  <w:color w:val="000000" w:themeColor="text1"/>
                </w:rPr>
                <w:t xml:space="preserve"> Comisión de Igualdad, mandos intermedios, Dirección; así como para las personas encargadas de la selección y promoción).</w:t>
              </w:r>
            </w:hyperlink>
          </w:p>
        </w:tc>
      </w:tr>
      <w:tr w:rsidR="009C48C7" w14:paraId="486493A8" w14:textId="77777777" w:rsidTr="7B74E303">
        <w:trPr>
          <w:cnfStyle w:val="000000100000" w:firstRow="0" w:lastRow="0" w:firstColumn="0" w:lastColumn="0" w:oddVBand="0" w:evenVBand="0" w:oddHBand="1" w:evenHBand="0" w:firstRowFirstColumn="0" w:firstRowLastColumn="0" w:lastRowFirstColumn="0" w:lastRowLastColumn="0"/>
          <w:trHeight w:val="1066"/>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77D5F1FB" w14:textId="77777777" w:rsidR="009C48C7" w:rsidRPr="00944228" w:rsidRDefault="009C48C7" w:rsidP="009C48C7">
            <w:pPr>
              <w:widowControl w:val="0"/>
              <w:pBdr>
                <w:top w:val="nil"/>
                <w:left w:val="nil"/>
                <w:bottom w:val="nil"/>
                <w:right w:val="nil"/>
                <w:between w:val="nil"/>
              </w:pBdr>
              <w:spacing w:before="0" w:after="0" w:line="276" w:lineRule="auto"/>
              <w:jc w:val="left"/>
            </w:pPr>
          </w:p>
        </w:tc>
        <w:tc>
          <w:tcPr>
            <w:tcW w:w="5031" w:type="dxa"/>
            <w:shd w:val="clear" w:color="auto" w:fill="auto"/>
          </w:tcPr>
          <w:p w14:paraId="65B11F4B" w14:textId="3D96B931" w:rsidR="009C48C7" w:rsidRPr="009C48C7" w:rsidRDefault="1831F6D7" w:rsidP="7B74E303">
            <w:pPr>
              <w:spacing w:line="257" w:lineRule="auto"/>
              <w:jc w:val="left"/>
              <w:cnfStyle w:val="000000100000" w:firstRow="0" w:lastRow="0" w:firstColumn="0" w:lastColumn="0" w:oddVBand="0" w:evenVBand="0" w:oddHBand="1" w:evenHBand="0" w:firstRowFirstColumn="0" w:firstRowLastColumn="0" w:lastRowFirstColumn="0" w:lastRowLastColumn="0"/>
            </w:pPr>
            <w:r w:rsidRPr="7B74E303">
              <w:rPr>
                <w:color w:val="000000" w:themeColor="text1"/>
              </w:rPr>
              <w:t>Reducir o eliminar las barreras que existan para acceder a la formación, teniendo en cuenta especialmente el género.</w:t>
            </w:r>
          </w:p>
        </w:tc>
        <w:tc>
          <w:tcPr>
            <w:tcW w:w="6098" w:type="dxa"/>
            <w:shd w:val="clear" w:color="auto" w:fill="auto"/>
            <w:vAlign w:val="center"/>
          </w:tcPr>
          <w:p w14:paraId="570A7CDA" w14:textId="08F63B64" w:rsidR="009C48C7" w:rsidRPr="00410F8B" w:rsidRDefault="008A6700" w:rsidP="7B74E303">
            <w:pPr>
              <w:spacing w:line="257" w:lineRule="auto"/>
              <w:jc w:val="left"/>
              <w:cnfStyle w:val="000000100000" w:firstRow="0" w:lastRow="0" w:firstColumn="0" w:lastColumn="0" w:oddVBand="0" w:evenVBand="0" w:oddHBand="1" w:evenHBand="0" w:firstRowFirstColumn="0" w:firstRowLastColumn="0" w:lastRowFirstColumn="0" w:lastRowLastColumn="0"/>
              <w:rPr>
                <w:color w:val="000000" w:themeColor="text1"/>
              </w:rPr>
            </w:pPr>
            <w:hyperlink w:anchor="_Realizar_seguimientos_periódicos," w:history="1">
              <w:r w:rsidR="009C48C7" w:rsidRPr="00410F8B">
                <w:rPr>
                  <w:rStyle w:val="Hipervnculo"/>
                  <w:color w:val="000000" w:themeColor="text1"/>
                </w:rPr>
                <w:t>Realizar seguimientos periódicos, que animen e insistan en los beneficios de realizar formación, así como encuestas de satisfacción sobre la formación recibida.</w:t>
              </w:r>
            </w:hyperlink>
          </w:p>
        </w:tc>
      </w:tr>
      <w:tr w:rsidR="009C48C7" w14:paraId="3A083E60" w14:textId="77777777" w:rsidTr="00A93B24">
        <w:trPr>
          <w:trHeight w:val="766"/>
          <w:jc w:val="center"/>
        </w:trPr>
        <w:tc>
          <w:tcPr>
            <w:cnfStyle w:val="001000000000" w:firstRow="0" w:lastRow="0" w:firstColumn="1" w:lastColumn="0" w:oddVBand="0" w:evenVBand="0" w:oddHBand="0" w:evenHBand="0" w:firstRowFirstColumn="0" w:firstRowLastColumn="0" w:lastRowFirstColumn="0" w:lastRowLastColumn="0"/>
            <w:tcW w:w="2762" w:type="dxa"/>
            <w:vMerge w:val="restart"/>
            <w:shd w:val="clear" w:color="auto" w:fill="auto"/>
            <w:vAlign w:val="center"/>
          </w:tcPr>
          <w:p w14:paraId="3A083E5D" w14:textId="77777777" w:rsidR="009C48C7" w:rsidRPr="00944228" w:rsidRDefault="009C48C7" w:rsidP="009C48C7">
            <w:pPr>
              <w:spacing w:line="240" w:lineRule="auto"/>
              <w:jc w:val="left"/>
              <w:rPr>
                <w:color w:val="auto"/>
              </w:rPr>
            </w:pPr>
            <w:bookmarkStart w:id="184" w:name="_heading=h.3fwokq0" w:colFirst="0" w:colLast="0"/>
            <w:bookmarkEnd w:id="184"/>
            <w:r w:rsidRPr="00944228">
              <w:rPr>
                <w:color w:val="auto"/>
              </w:rPr>
              <w:t>EJERCICIO CORRESPONSABLE DE LOS DERECHOS DE LA VIDA PERSONAL, FAMILIAR Y LABORAL</w:t>
            </w:r>
          </w:p>
        </w:tc>
        <w:tc>
          <w:tcPr>
            <w:tcW w:w="5031" w:type="dxa"/>
            <w:shd w:val="clear" w:color="auto" w:fill="auto"/>
          </w:tcPr>
          <w:p w14:paraId="3A083E5E" w14:textId="54C86CAE" w:rsidR="009C48C7" w:rsidRPr="009C48C7" w:rsidRDefault="1C8C8702" w:rsidP="7B74E303">
            <w:pPr>
              <w:spacing w:line="257" w:lineRule="auto"/>
              <w:jc w:val="left"/>
              <w:cnfStyle w:val="000000000000" w:firstRow="0" w:lastRow="0" w:firstColumn="0" w:lastColumn="0" w:oddVBand="0" w:evenVBand="0" w:oddHBand="0" w:evenHBand="0" w:firstRowFirstColumn="0" w:firstRowLastColumn="0" w:lastRowFirstColumn="0" w:lastRowLastColumn="0"/>
            </w:pPr>
            <w:r w:rsidRPr="7B74E303">
              <w:rPr>
                <w:color w:val="000000" w:themeColor="text1"/>
              </w:rPr>
              <w:t xml:space="preserve">Facilitar la conciliación de la vida laboral, familiar y personal de toda la plantilla.  </w:t>
            </w:r>
          </w:p>
        </w:tc>
        <w:tc>
          <w:tcPr>
            <w:tcW w:w="6098" w:type="dxa"/>
            <w:shd w:val="clear" w:color="auto" w:fill="auto"/>
          </w:tcPr>
          <w:p w14:paraId="3A083E5F" w14:textId="0C6FEFF2" w:rsidR="009C48C7" w:rsidRPr="00410F8B" w:rsidRDefault="008A6700" w:rsidP="009C48C7">
            <w:pPr>
              <w:spacing w:line="240" w:lineRule="auto"/>
              <w:jc w:val="left"/>
              <w:cnfStyle w:val="000000000000" w:firstRow="0" w:lastRow="0" w:firstColumn="0" w:lastColumn="0" w:oddVBand="0" w:evenVBand="0" w:oddHBand="0" w:evenHBand="0" w:firstRowFirstColumn="0" w:firstRowLastColumn="0" w:lastRowFirstColumn="0" w:lastRowLastColumn="0"/>
              <w:rPr>
                <w:color w:val="000000" w:themeColor="text1"/>
              </w:rPr>
            </w:pPr>
            <w:hyperlink w:anchor="_Recoger_las_políticas" w:history="1">
              <w:r w:rsidR="009C48C7" w:rsidRPr="00410F8B">
                <w:rPr>
                  <w:rStyle w:val="Hipervnculo"/>
                  <w:color w:val="000000" w:themeColor="text1"/>
                </w:rPr>
                <w:t xml:space="preserve">Recoger las políticas de conciliación en un </w:t>
              </w:r>
              <w:r w:rsidR="1388CF9B" w:rsidRPr="00410F8B">
                <w:rPr>
                  <w:rStyle w:val="Hipervnculo"/>
                  <w:color w:val="000000" w:themeColor="text1"/>
                </w:rPr>
                <w:t xml:space="preserve">Protocolo o </w:t>
              </w:r>
              <w:r w:rsidR="009C48C7" w:rsidRPr="00410F8B">
                <w:rPr>
                  <w:rStyle w:val="Hipervnculo"/>
                  <w:color w:val="000000" w:themeColor="text1"/>
                </w:rPr>
                <w:t>Folleto informativo</w:t>
              </w:r>
              <w:r w:rsidR="1388CF9B" w:rsidRPr="00410F8B">
                <w:rPr>
                  <w:rStyle w:val="Hipervnculo"/>
                  <w:color w:val="000000" w:themeColor="text1"/>
                </w:rPr>
                <w:t>, que se difunda</w:t>
              </w:r>
              <w:r w:rsidR="009C48C7" w:rsidRPr="00410F8B">
                <w:rPr>
                  <w:rStyle w:val="Hipervnculo"/>
                  <w:color w:val="000000" w:themeColor="text1"/>
                </w:rPr>
                <w:t xml:space="preserve"> a través de los diferentes canales de comunicación de la empresa y a todos los niveles, para garantizar que la información llegue a toda la plantilla.</w:t>
              </w:r>
            </w:hyperlink>
          </w:p>
        </w:tc>
      </w:tr>
      <w:tr w:rsidR="009C48C7" w14:paraId="448B5EF2" w14:textId="77777777" w:rsidTr="7B74E303">
        <w:trPr>
          <w:cnfStyle w:val="000000100000" w:firstRow="0" w:lastRow="0" w:firstColumn="0" w:lastColumn="0" w:oddVBand="0" w:evenVBand="0" w:oddHBand="1" w:evenHBand="0" w:firstRowFirstColumn="0" w:firstRowLastColumn="0" w:lastRowFirstColumn="0" w:lastRowLastColumn="0"/>
          <w:trHeight w:val="766"/>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7EAA615A" w14:textId="77777777" w:rsidR="009C48C7" w:rsidRPr="00944228" w:rsidRDefault="009C48C7" w:rsidP="009C48C7">
            <w:pPr>
              <w:spacing w:line="240" w:lineRule="auto"/>
              <w:jc w:val="left"/>
            </w:pPr>
          </w:p>
        </w:tc>
        <w:tc>
          <w:tcPr>
            <w:tcW w:w="5031" w:type="dxa"/>
            <w:shd w:val="clear" w:color="auto" w:fill="auto"/>
          </w:tcPr>
          <w:p w14:paraId="6965A4EA" w14:textId="4D8C4630" w:rsidR="009C48C7" w:rsidRPr="009C48C7" w:rsidRDefault="7B9BCCFB" w:rsidP="7B74E303">
            <w:pPr>
              <w:spacing w:line="257" w:lineRule="auto"/>
              <w:jc w:val="left"/>
              <w:cnfStyle w:val="000000100000" w:firstRow="0" w:lastRow="0" w:firstColumn="0" w:lastColumn="0" w:oddVBand="0" w:evenVBand="0" w:oddHBand="1" w:evenHBand="0" w:firstRowFirstColumn="0" w:firstRowLastColumn="0" w:lastRowFirstColumn="0" w:lastRowLastColumn="0"/>
            </w:pPr>
            <w:r w:rsidRPr="7B74E303">
              <w:rPr>
                <w:color w:val="000000" w:themeColor="text1"/>
              </w:rPr>
              <w:t>Promover la corresponsabilidad entre hombres y mujeres en las tareas domésticas y de cuidados.</w:t>
            </w:r>
            <w:r w:rsidRPr="7B74E303">
              <w:t xml:space="preserve">  </w:t>
            </w:r>
          </w:p>
        </w:tc>
        <w:tc>
          <w:tcPr>
            <w:tcW w:w="6098" w:type="dxa"/>
            <w:shd w:val="clear" w:color="auto" w:fill="auto"/>
          </w:tcPr>
          <w:p w14:paraId="7B74A282" w14:textId="0118B6EA" w:rsidR="009C48C7" w:rsidRPr="00410F8B" w:rsidRDefault="008A6700" w:rsidP="7B74E303">
            <w:pPr>
              <w:spacing w:line="257" w:lineRule="auto"/>
              <w:jc w:val="left"/>
              <w:cnfStyle w:val="000000100000" w:firstRow="0" w:lastRow="0" w:firstColumn="0" w:lastColumn="0" w:oddVBand="0" w:evenVBand="0" w:oddHBand="1" w:evenHBand="0" w:firstRowFirstColumn="0" w:firstRowLastColumn="0" w:lastRowFirstColumn="0" w:lastRowLastColumn="0"/>
              <w:rPr>
                <w:color w:val="000000" w:themeColor="text1"/>
              </w:rPr>
            </w:pPr>
            <w:hyperlink w:anchor="_Recoger_en_una" w:history="1">
              <w:r w:rsidR="009C48C7" w:rsidRPr="00410F8B">
                <w:rPr>
                  <w:rStyle w:val="Hipervnculo"/>
                  <w:color w:val="000000" w:themeColor="text1"/>
                </w:rPr>
                <w:t>Recoger en una base de datos los diferentes usos que hace la plantilla de las medidas de conciliación que ofrece la empresa, distinguiendo sexo y puesto de trabajo. Analizar si es necesario realizar acciones de mejora y buscar más fórmulas de flexibilidad.</w:t>
              </w:r>
            </w:hyperlink>
          </w:p>
        </w:tc>
      </w:tr>
      <w:tr w:rsidR="009C48C7" w14:paraId="625BAAAF" w14:textId="77777777" w:rsidTr="7B74E303">
        <w:trPr>
          <w:trHeight w:val="766"/>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0E019D96" w14:textId="77777777" w:rsidR="009C48C7" w:rsidRPr="00944228" w:rsidRDefault="009C48C7" w:rsidP="009C48C7">
            <w:pPr>
              <w:spacing w:line="240" w:lineRule="auto"/>
              <w:jc w:val="left"/>
            </w:pPr>
          </w:p>
        </w:tc>
        <w:tc>
          <w:tcPr>
            <w:tcW w:w="5031" w:type="dxa"/>
            <w:shd w:val="clear" w:color="auto" w:fill="auto"/>
          </w:tcPr>
          <w:p w14:paraId="6F073637" w14:textId="3C714641" w:rsidR="009C48C7" w:rsidRPr="009C48C7" w:rsidRDefault="009C48C7" w:rsidP="7B74E303">
            <w:pPr>
              <w:spacing w:line="257" w:lineRule="auto"/>
              <w:jc w:val="left"/>
              <w:cnfStyle w:val="000000000000" w:firstRow="0" w:lastRow="0" w:firstColumn="0" w:lastColumn="0" w:oddVBand="0" w:evenVBand="0" w:oddHBand="0" w:evenHBand="0" w:firstRowFirstColumn="0" w:firstRowLastColumn="0" w:lastRowFirstColumn="0" w:lastRowLastColumn="0"/>
            </w:pPr>
            <w:r w:rsidRPr="7B74E303">
              <w:rPr>
                <w:color w:val="000000" w:themeColor="text1"/>
              </w:rPr>
              <w:t>Promover la corresponsabilidad entre hombres y mujeres en las tareas domésticas y de cuidados.</w:t>
            </w:r>
            <w:r w:rsidR="451FE2CF" w:rsidRPr="7B74E303">
              <w:t xml:space="preserve">  </w:t>
            </w:r>
          </w:p>
        </w:tc>
        <w:tc>
          <w:tcPr>
            <w:tcW w:w="6098" w:type="dxa"/>
            <w:shd w:val="clear" w:color="auto" w:fill="auto"/>
          </w:tcPr>
          <w:p w14:paraId="02B7DB10" w14:textId="7F98B07A" w:rsidR="009C48C7" w:rsidRPr="00410F8B" w:rsidRDefault="008A6700" w:rsidP="7B74E303">
            <w:pPr>
              <w:spacing w:line="257" w:lineRule="auto"/>
              <w:jc w:val="left"/>
              <w:cnfStyle w:val="000000000000" w:firstRow="0" w:lastRow="0" w:firstColumn="0" w:lastColumn="0" w:oddVBand="0" w:evenVBand="0" w:oddHBand="0" w:evenHBand="0" w:firstRowFirstColumn="0" w:firstRowLastColumn="0" w:lastRowFirstColumn="0" w:lastRowLastColumn="0"/>
              <w:rPr>
                <w:color w:val="000000" w:themeColor="text1"/>
              </w:rPr>
            </w:pPr>
            <w:hyperlink w:anchor="_Elaboración_de_campañas," w:history="1">
              <w:r w:rsidR="009C48C7" w:rsidRPr="00410F8B">
                <w:rPr>
                  <w:rStyle w:val="Hipervnculo"/>
                  <w:color w:val="000000" w:themeColor="text1"/>
                </w:rPr>
                <w:t>Elaboración de campañas, charlas y talleres de información y sensibilización en materia de corresponsabilidad, incidiendo en los hombres de la empresa.</w:t>
              </w:r>
            </w:hyperlink>
          </w:p>
        </w:tc>
      </w:tr>
      <w:tr w:rsidR="00F15D47" w14:paraId="3A083E64" w14:textId="77777777" w:rsidTr="00A93B24">
        <w:trPr>
          <w:cnfStyle w:val="000000100000" w:firstRow="0" w:lastRow="0" w:firstColumn="0" w:lastColumn="0" w:oddVBand="0" w:evenVBand="0" w:oddHBand="1"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2762" w:type="dxa"/>
            <w:vMerge w:val="restart"/>
            <w:shd w:val="clear" w:color="auto" w:fill="auto"/>
            <w:vAlign w:val="center"/>
          </w:tcPr>
          <w:p w14:paraId="3A083E61" w14:textId="77777777" w:rsidR="00F15D47" w:rsidRPr="00944228" w:rsidRDefault="00F15D47" w:rsidP="00F15D47">
            <w:pPr>
              <w:spacing w:line="240" w:lineRule="auto"/>
              <w:jc w:val="left"/>
              <w:rPr>
                <w:color w:val="auto"/>
              </w:rPr>
            </w:pPr>
            <w:r w:rsidRPr="00944228">
              <w:rPr>
                <w:color w:val="auto"/>
              </w:rPr>
              <w:t>PREVENCIÓN DEL ACOSO SEXUAL Y EL ACOSO POR RAZÓN DE SEXO</w:t>
            </w:r>
          </w:p>
        </w:tc>
        <w:tc>
          <w:tcPr>
            <w:tcW w:w="5031" w:type="dxa"/>
            <w:shd w:val="clear" w:color="auto" w:fill="auto"/>
          </w:tcPr>
          <w:p w14:paraId="3A083E62" w14:textId="6E8A391E" w:rsidR="00F15D47" w:rsidRPr="009C48C7" w:rsidRDefault="00F15D47" w:rsidP="00F15D47">
            <w:pPr>
              <w:spacing w:line="257" w:lineRule="auto"/>
              <w:jc w:val="left"/>
              <w:cnfStyle w:val="000000100000" w:firstRow="0" w:lastRow="0" w:firstColumn="0" w:lastColumn="0" w:oddVBand="0" w:evenVBand="0" w:oddHBand="1" w:evenHBand="0" w:firstRowFirstColumn="0" w:firstRowLastColumn="0" w:lastRowFirstColumn="0" w:lastRowLastColumn="0"/>
            </w:pPr>
            <w:r w:rsidRPr="7B74E303">
              <w:rPr>
                <w:color w:val="000000" w:themeColor="text1"/>
              </w:rPr>
              <w:t>Sensibilizar y formar a la plantilla en materia de acoso sexual y por razón de sexo.</w:t>
            </w:r>
          </w:p>
        </w:tc>
        <w:tc>
          <w:tcPr>
            <w:tcW w:w="6098" w:type="dxa"/>
            <w:shd w:val="clear" w:color="auto" w:fill="auto"/>
          </w:tcPr>
          <w:p w14:paraId="3A083E63" w14:textId="770FFF3D" w:rsidR="00F15D47" w:rsidRPr="00410F8B" w:rsidRDefault="008A6700" w:rsidP="00F15D47">
            <w:pPr>
              <w:spacing w:line="257" w:lineRule="auto"/>
              <w:jc w:val="left"/>
              <w:cnfStyle w:val="000000100000" w:firstRow="0" w:lastRow="0" w:firstColumn="0" w:lastColumn="0" w:oddVBand="0" w:evenVBand="0" w:oddHBand="1" w:evenHBand="0" w:firstRowFirstColumn="0" w:firstRowLastColumn="0" w:lastRowFirstColumn="0" w:lastRowLastColumn="0"/>
              <w:rPr>
                <w:color w:val="000000" w:themeColor="text1"/>
              </w:rPr>
            </w:pPr>
            <w:hyperlink w:anchor="_Formar_a_la" w:history="1">
              <w:r w:rsidR="00F15D47" w:rsidRPr="00410F8B">
                <w:rPr>
                  <w:rStyle w:val="Hipervnculo"/>
                  <w:color w:val="000000" w:themeColor="text1"/>
                </w:rPr>
                <w:t>Formar a la plantilla en materia de prevención y actuación del acoso sexual y el acoso por razón de sexo, así como difundir el nuevo protocolo de acoso a través de los medios de comunicación de la compañía.</w:t>
              </w:r>
            </w:hyperlink>
          </w:p>
        </w:tc>
      </w:tr>
      <w:tr w:rsidR="009C48C7" w14:paraId="35BAFD9C" w14:textId="77777777" w:rsidTr="7B74E303">
        <w:trPr>
          <w:trHeight w:val="570"/>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1A4F9A67" w14:textId="77777777" w:rsidR="009C48C7" w:rsidRPr="00944228" w:rsidRDefault="009C48C7" w:rsidP="009C48C7">
            <w:pPr>
              <w:spacing w:line="240" w:lineRule="auto"/>
              <w:jc w:val="left"/>
            </w:pPr>
          </w:p>
        </w:tc>
        <w:tc>
          <w:tcPr>
            <w:tcW w:w="5031" w:type="dxa"/>
            <w:shd w:val="clear" w:color="auto" w:fill="auto"/>
          </w:tcPr>
          <w:p w14:paraId="7AE3139E" w14:textId="57646DAB" w:rsidR="009C48C7" w:rsidRPr="009C48C7" w:rsidRDefault="4768B007" w:rsidP="7B74E303">
            <w:pPr>
              <w:spacing w:line="257" w:lineRule="auto"/>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7B74E303">
              <w:rPr>
                <w:color w:val="000000" w:themeColor="text1"/>
              </w:rPr>
              <w:t>Sensibilizar en materia de violencia de género</w:t>
            </w:r>
            <w:r w:rsidRPr="7B74E303">
              <w:t>.</w:t>
            </w:r>
          </w:p>
        </w:tc>
        <w:tc>
          <w:tcPr>
            <w:tcW w:w="6098" w:type="dxa"/>
            <w:shd w:val="clear" w:color="auto" w:fill="auto"/>
          </w:tcPr>
          <w:p w14:paraId="7474890F" w14:textId="7AA62376" w:rsidR="009C48C7" w:rsidRPr="00410F8B" w:rsidRDefault="008A6700" w:rsidP="7B74E303">
            <w:pPr>
              <w:spacing w:line="257" w:lineRule="auto"/>
              <w:jc w:val="left"/>
              <w:cnfStyle w:val="000000000000" w:firstRow="0" w:lastRow="0" w:firstColumn="0" w:lastColumn="0" w:oddVBand="0" w:evenVBand="0" w:oddHBand="0" w:evenHBand="0" w:firstRowFirstColumn="0" w:firstRowLastColumn="0" w:lastRowFirstColumn="0" w:lastRowLastColumn="0"/>
              <w:rPr>
                <w:color w:val="000000" w:themeColor="text1"/>
              </w:rPr>
            </w:pPr>
            <w:hyperlink w:anchor="_Informar_a_la" w:history="1">
              <w:r w:rsidR="009C48C7" w:rsidRPr="00410F8B">
                <w:rPr>
                  <w:rStyle w:val="Hipervnculo"/>
                  <w:color w:val="000000" w:themeColor="text1"/>
                </w:rPr>
                <w:t>Informar a la plantilla a través de los canales de comunicación internos de los derechos reconocidos legalmente a las víctimas de violencia de género.</w:t>
              </w:r>
            </w:hyperlink>
          </w:p>
        </w:tc>
      </w:tr>
      <w:tr w:rsidR="009C48C7" w14:paraId="267B36E7" w14:textId="77777777" w:rsidTr="7B74E303">
        <w:trPr>
          <w:cnfStyle w:val="000000100000" w:firstRow="0" w:lastRow="0" w:firstColumn="0" w:lastColumn="0" w:oddVBand="0" w:evenVBand="0" w:oddHBand="1" w:evenHBand="0"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071779E7" w14:textId="77777777" w:rsidR="009C48C7" w:rsidRPr="00944228" w:rsidRDefault="009C48C7" w:rsidP="009C48C7">
            <w:pPr>
              <w:spacing w:line="240" w:lineRule="auto"/>
              <w:jc w:val="left"/>
            </w:pPr>
          </w:p>
        </w:tc>
        <w:tc>
          <w:tcPr>
            <w:tcW w:w="5031" w:type="dxa"/>
            <w:shd w:val="clear" w:color="auto" w:fill="auto"/>
          </w:tcPr>
          <w:p w14:paraId="2AAC5708" w14:textId="63F5631C" w:rsidR="009C48C7" w:rsidRPr="009C48C7" w:rsidRDefault="55B47B43" w:rsidP="7B74E303">
            <w:pPr>
              <w:spacing w:line="257" w:lineRule="auto"/>
              <w:jc w:val="left"/>
              <w:cnfStyle w:val="000000100000" w:firstRow="0" w:lastRow="0" w:firstColumn="0" w:lastColumn="0" w:oddVBand="0" w:evenVBand="0" w:oddHBand="1" w:evenHBand="0" w:firstRowFirstColumn="0" w:firstRowLastColumn="0" w:lastRowFirstColumn="0" w:lastRowLastColumn="0"/>
            </w:pPr>
            <w:r w:rsidRPr="7B74E303">
              <w:rPr>
                <w:color w:val="000000" w:themeColor="text1"/>
              </w:rPr>
              <w:t>Capacitar al personal en materia de prevención y actuación ante el acoso.</w:t>
            </w:r>
          </w:p>
        </w:tc>
        <w:tc>
          <w:tcPr>
            <w:tcW w:w="6098" w:type="dxa"/>
            <w:shd w:val="clear" w:color="auto" w:fill="auto"/>
          </w:tcPr>
          <w:p w14:paraId="309385A7" w14:textId="0D76CD91" w:rsidR="009C48C7" w:rsidRPr="00410F8B" w:rsidRDefault="008A6700" w:rsidP="009C48C7">
            <w:pPr>
              <w:spacing w:line="240" w:lineRule="auto"/>
              <w:jc w:val="left"/>
              <w:cnfStyle w:val="000000100000" w:firstRow="0" w:lastRow="0" w:firstColumn="0" w:lastColumn="0" w:oddVBand="0" w:evenVBand="0" w:oddHBand="1" w:evenHBand="0" w:firstRowFirstColumn="0" w:firstRowLastColumn="0" w:lastRowFirstColumn="0" w:lastRowLastColumn="0"/>
              <w:rPr>
                <w:color w:val="000000" w:themeColor="text1"/>
              </w:rPr>
            </w:pPr>
            <w:hyperlink w:anchor="_Formación_a_las" w:history="1">
              <w:r w:rsidR="3FE8BCD8" w:rsidRPr="00410F8B">
                <w:rPr>
                  <w:rStyle w:val="Hipervnculo"/>
                  <w:color w:val="000000" w:themeColor="text1"/>
                </w:rPr>
                <w:t>Formación</w:t>
              </w:r>
              <w:r w:rsidR="009C48C7" w:rsidRPr="00410F8B">
                <w:rPr>
                  <w:rStyle w:val="Hipervnculo"/>
                  <w:color w:val="000000" w:themeColor="text1"/>
                </w:rPr>
                <w:t xml:space="preserve"> a las personas que van a participar en la investigación de los casos de acoso en perspectiva de género, acoso sexual y acoso por razón de sexo.</w:t>
              </w:r>
            </w:hyperlink>
          </w:p>
        </w:tc>
      </w:tr>
      <w:tr w:rsidR="009C48C7" w14:paraId="3A083E69" w14:textId="77777777" w:rsidTr="00DB1387">
        <w:trPr>
          <w:trHeight w:val="797"/>
          <w:jc w:val="center"/>
        </w:trPr>
        <w:tc>
          <w:tcPr>
            <w:cnfStyle w:val="001000000000" w:firstRow="0" w:lastRow="0" w:firstColumn="1" w:lastColumn="0" w:oddVBand="0" w:evenVBand="0" w:oddHBand="0" w:evenHBand="0" w:firstRowFirstColumn="0" w:firstRowLastColumn="0" w:lastRowFirstColumn="0" w:lastRowLastColumn="0"/>
            <w:tcW w:w="2762" w:type="dxa"/>
            <w:vMerge w:val="restart"/>
            <w:shd w:val="clear" w:color="auto" w:fill="auto"/>
            <w:vAlign w:val="center"/>
          </w:tcPr>
          <w:p w14:paraId="3A083E65" w14:textId="77777777" w:rsidR="009C48C7" w:rsidRPr="00944228" w:rsidRDefault="009C48C7" w:rsidP="009C48C7">
            <w:pPr>
              <w:spacing w:line="276" w:lineRule="auto"/>
              <w:jc w:val="left"/>
              <w:rPr>
                <w:color w:val="auto"/>
              </w:rPr>
            </w:pPr>
          </w:p>
          <w:p w14:paraId="3A083E66" w14:textId="77777777" w:rsidR="009C48C7" w:rsidRPr="00944228" w:rsidRDefault="009C48C7" w:rsidP="009C48C7">
            <w:pPr>
              <w:spacing w:line="276" w:lineRule="auto"/>
              <w:jc w:val="left"/>
              <w:rPr>
                <w:color w:val="auto"/>
              </w:rPr>
            </w:pPr>
            <w:r w:rsidRPr="00944228">
              <w:rPr>
                <w:color w:val="auto"/>
              </w:rPr>
              <w:t>COMUNICACIÓN Y LENGUAJE INCLUSIVO</w:t>
            </w:r>
          </w:p>
        </w:tc>
        <w:tc>
          <w:tcPr>
            <w:tcW w:w="5031" w:type="dxa"/>
            <w:shd w:val="clear" w:color="auto" w:fill="auto"/>
          </w:tcPr>
          <w:p w14:paraId="3A083E67" w14:textId="2D4D22D8" w:rsidR="009C48C7" w:rsidRPr="009C48C7" w:rsidRDefault="06A35C54" w:rsidP="7B74E303">
            <w:pPr>
              <w:spacing w:line="257" w:lineRule="auto"/>
              <w:jc w:val="left"/>
              <w:cnfStyle w:val="000000000000" w:firstRow="0" w:lastRow="0" w:firstColumn="0" w:lastColumn="0" w:oddVBand="0" w:evenVBand="0" w:oddHBand="0" w:evenHBand="0" w:firstRowFirstColumn="0" w:firstRowLastColumn="0" w:lastRowFirstColumn="0" w:lastRowLastColumn="0"/>
            </w:pPr>
            <w:r w:rsidRPr="7B74E303">
              <w:rPr>
                <w:color w:val="000000" w:themeColor="text1"/>
              </w:rPr>
              <w:t>Transmitir el compromiso de la empresa con la igualdad entre hombres y mujeres y difundir el Plan de Igualdad entre la plantilla.</w:t>
            </w:r>
          </w:p>
        </w:tc>
        <w:tc>
          <w:tcPr>
            <w:tcW w:w="6098" w:type="dxa"/>
            <w:shd w:val="clear" w:color="auto" w:fill="auto"/>
            <w:vAlign w:val="center"/>
          </w:tcPr>
          <w:p w14:paraId="3A083E68" w14:textId="7A0DD056" w:rsidR="009C48C7" w:rsidRPr="00410F8B" w:rsidRDefault="008A6700" w:rsidP="7B74E303">
            <w:pPr>
              <w:spacing w:line="257" w:lineRule="auto"/>
              <w:jc w:val="left"/>
              <w:cnfStyle w:val="000000000000" w:firstRow="0" w:lastRow="0" w:firstColumn="0" w:lastColumn="0" w:oddVBand="0" w:evenVBand="0" w:oddHBand="0" w:evenHBand="0" w:firstRowFirstColumn="0" w:firstRowLastColumn="0" w:lastRowFirstColumn="0" w:lastRowLastColumn="0"/>
              <w:rPr>
                <w:color w:val="000000" w:themeColor="text1"/>
              </w:rPr>
            </w:pPr>
            <w:hyperlink w:anchor="_Difusión_del_compromiso" w:history="1">
              <w:r w:rsidR="009C48C7" w:rsidRPr="00410F8B">
                <w:rPr>
                  <w:rStyle w:val="Hipervnculo"/>
                  <w:color w:val="000000" w:themeColor="text1"/>
                </w:rPr>
                <w:t>Difusión del compromiso con la igualdad a través de la publicación del Plan de Igualdad de manera externa y de manera interna (a través de todos los canales internos y a través de una campaña de sensibilización e información del Plan).</w:t>
              </w:r>
            </w:hyperlink>
          </w:p>
        </w:tc>
      </w:tr>
      <w:tr w:rsidR="009C48C7" w14:paraId="3A083E6D" w14:textId="77777777" w:rsidTr="7B74E303">
        <w:trPr>
          <w:cnfStyle w:val="000000100000" w:firstRow="0" w:lastRow="0" w:firstColumn="0" w:lastColumn="0" w:oddVBand="0" w:evenVBand="0" w:oddHBand="1" w:evenHBand="0" w:firstRowFirstColumn="0" w:firstRowLastColumn="0" w:lastRowFirstColumn="0" w:lastRowLastColumn="0"/>
          <w:trHeight w:val="457"/>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3A083E6A" w14:textId="77777777" w:rsidR="009C48C7" w:rsidRPr="00944228" w:rsidRDefault="009C48C7" w:rsidP="009C48C7">
            <w:pPr>
              <w:widowControl w:val="0"/>
              <w:pBdr>
                <w:top w:val="nil"/>
                <w:left w:val="nil"/>
                <w:bottom w:val="nil"/>
                <w:right w:val="nil"/>
                <w:between w:val="nil"/>
              </w:pBdr>
              <w:spacing w:before="0" w:after="0" w:line="276" w:lineRule="auto"/>
              <w:jc w:val="left"/>
              <w:rPr>
                <w:color w:val="auto"/>
              </w:rPr>
            </w:pPr>
          </w:p>
        </w:tc>
        <w:tc>
          <w:tcPr>
            <w:tcW w:w="5031" w:type="dxa"/>
            <w:shd w:val="clear" w:color="auto" w:fill="auto"/>
          </w:tcPr>
          <w:p w14:paraId="3A083E6B" w14:textId="437E2ACC" w:rsidR="009C48C7" w:rsidRPr="009C48C7" w:rsidRDefault="00BB6EA9" w:rsidP="009C48C7">
            <w:pPr>
              <w:spacing w:line="276" w:lineRule="auto"/>
              <w:jc w:val="left"/>
              <w:cnfStyle w:val="000000100000" w:firstRow="0" w:lastRow="0" w:firstColumn="0" w:lastColumn="0" w:oddVBand="0" w:evenVBand="0" w:oddHBand="1" w:evenHBand="0" w:firstRowFirstColumn="0" w:firstRowLastColumn="0" w:lastRowFirstColumn="0" w:lastRowLastColumn="0"/>
              <w:rPr>
                <w:color w:val="000000" w:themeColor="text1"/>
              </w:rPr>
            </w:pPr>
            <w:r w:rsidRPr="7B74E303">
              <w:rPr>
                <w:color w:val="000000" w:themeColor="text1"/>
              </w:rPr>
              <w:t>Transmitir el compromiso de la empresa con la igualdad entre hombres y mujeres y difundir el Plan de Igualdad entre la plantilla.</w:t>
            </w:r>
          </w:p>
        </w:tc>
        <w:tc>
          <w:tcPr>
            <w:tcW w:w="6098" w:type="dxa"/>
            <w:shd w:val="clear" w:color="auto" w:fill="auto"/>
            <w:vAlign w:val="center"/>
          </w:tcPr>
          <w:p w14:paraId="3A083E6C" w14:textId="2A581FFE" w:rsidR="009C48C7" w:rsidRPr="00410F8B" w:rsidRDefault="008A6700" w:rsidP="7B74E303">
            <w:pPr>
              <w:spacing w:line="257" w:lineRule="auto"/>
              <w:jc w:val="left"/>
              <w:cnfStyle w:val="000000100000" w:firstRow="0" w:lastRow="0" w:firstColumn="0" w:lastColumn="0" w:oddVBand="0" w:evenVBand="0" w:oddHBand="1" w:evenHBand="0" w:firstRowFirstColumn="0" w:firstRowLastColumn="0" w:lastRowFirstColumn="0" w:lastRowLastColumn="0"/>
              <w:rPr>
                <w:color w:val="000000" w:themeColor="text1"/>
              </w:rPr>
            </w:pPr>
            <w:hyperlink w:anchor="_Tener_copias_del" w:history="1">
              <w:r w:rsidR="009C48C7" w:rsidRPr="00410F8B">
                <w:rPr>
                  <w:rStyle w:val="Hipervnculo"/>
                  <w:color w:val="000000" w:themeColor="text1"/>
                </w:rPr>
                <w:t>Tener copias del Plan de Igualdad en lugares visibles de la empresa.</w:t>
              </w:r>
            </w:hyperlink>
          </w:p>
        </w:tc>
      </w:tr>
      <w:tr w:rsidR="009C48C7" w14:paraId="6847BD9C" w14:textId="77777777" w:rsidTr="7B74E303">
        <w:trPr>
          <w:trHeight w:val="457"/>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246B5E71" w14:textId="77777777" w:rsidR="009C48C7" w:rsidRPr="00944228" w:rsidRDefault="009C48C7" w:rsidP="009C48C7">
            <w:pPr>
              <w:widowControl w:val="0"/>
              <w:pBdr>
                <w:top w:val="nil"/>
                <w:left w:val="nil"/>
                <w:bottom w:val="nil"/>
                <w:right w:val="nil"/>
                <w:between w:val="nil"/>
              </w:pBdr>
              <w:spacing w:before="0" w:after="0" w:line="276" w:lineRule="auto"/>
              <w:jc w:val="left"/>
            </w:pPr>
          </w:p>
        </w:tc>
        <w:tc>
          <w:tcPr>
            <w:tcW w:w="5031" w:type="dxa"/>
            <w:shd w:val="clear" w:color="auto" w:fill="auto"/>
          </w:tcPr>
          <w:p w14:paraId="4612D50A" w14:textId="32AF7C3C" w:rsidR="009C48C7" w:rsidRPr="009C48C7" w:rsidRDefault="009C48C7" w:rsidP="009C48C7">
            <w:pPr>
              <w:spacing w:line="276" w:lineRule="auto"/>
              <w:jc w:val="left"/>
              <w:cnfStyle w:val="000000000000" w:firstRow="0" w:lastRow="0" w:firstColumn="0" w:lastColumn="0" w:oddVBand="0" w:evenVBand="0" w:oddHBand="0" w:evenHBand="0" w:firstRowFirstColumn="0" w:firstRowLastColumn="0" w:lastRowFirstColumn="0" w:lastRowLastColumn="0"/>
              <w:rPr>
                <w:color w:val="000000" w:themeColor="text1"/>
              </w:rPr>
            </w:pPr>
            <w:r w:rsidRPr="009C48C7">
              <w:rPr>
                <w:color w:val="000000" w:themeColor="text1"/>
              </w:rPr>
              <w:t xml:space="preserve">Difundir la igualdad de oportunidades entre mujeres y hombres en los diferentes canales y comunicaciones de </w:t>
            </w:r>
            <w:r w:rsidR="00F34DB4">
              <w:rPr>
                <w:color w:val="000000" w:themeColor="text1"/>
              </w:rPr>
              <w:t>CMP AG</w:t>
            </w:r>
            <w:r w:rsidRPr="009C48C7">
              <w:rPr>
                <w:color w:val="000000" w:themeColor="text1"/>
              </w:rPr>
              <w:t>.</w:t>
            </w:r>
          </w:p>
        </w:tc>
        <w:tc>
          <w:tcPr>
            <w:tcW w:w="6098" w:type="dxa"/>
            <w:shd w:val="clear" w:color="auto" w:fill="auto"/>
            <w:vAlign w:val="center"/>
          </w:tcPr>
          <w:p w14:paraId="5B83BF1E" w14:textId="3591BBAB" w:rsidR="009C48C7" w:rsidRPr="00410F8B" w:rsidRDefault="008A6700" w:rsidP="7B74E303">
            <w:pPr>
              <w:spacing w:line="257" w:lineRule="auto"/>
              <w:jc w:val="left"/>
              <w:cnfStyle w:val="000000000000" w:firstRow="0" w:lastRow="0" w:firstColumn="0" w:lastColumn="0" w:oddVBand="0" w:evenVBand="0" w:oddHBand="0" w:evenHBand="0" w:firstRowFirstColumn="0" w:firstRowLastColumn="0" w:lastRowFirstColumn="0" w:lastRowLastColumn="0"/>
              <w:rPr>
                <w:color w:val="000000" w:themeColor="text1"/>
              </w:rPr>
            </w:pPr>
            <w:hyperlink w:anchor="_Incorporar_un_apartado" w:history="1">
              <w:r w:rsidR="009C48C7" w:rsidRPr="00410F8B">
                <w:rPr>
                  <w:rStyle w:val="Hipervnculo"/>
                  <w:color w:val="000000" w:themeColor="text1"/>
                </w:rPr>
                <w:t>Incorporar un apartado en todas las comunicaciones, internas y externas, del compromiso con el principio de igualdad y no discriminación de la empresa.</w:t>
              </w:r>
            </w:hyperlink>
          </w:p>
        </w:tc>
      </w:tr>
      <w:tr w:rsidR="009C48C7" w14:paraId="3A083E71" w14:textId="77777777" w:rsidTr="00DB1387">
        <w:trPr>
          <w:cnfStyle w:val="000000100000" w:firstRow="0" w:lastRow="0" w:firstColumn="0" w:lastColumn="0" w:oddVBand="0" w:evenVBand="0" w:oddHBand="1" w:evenHBand="0" w:firstRowFirstColumn="0" w:firstRowLastColumn="0" w:lastRowFirstColumn="0" w:lastRowLastColumn="0"/>
          <w:trHeight w:val="1074"/>
          <w:jc w:val="center"/>
        </w:trPr>
        <w:tc>
          <w:tcPr>
            <w:cnfStyle w:val="001000000000" w:firstRow="0" w:lastRow="0" w:firstColumn="1" w:lastColumn="0" w:oddVBand="0" w:evenVBand="0" w:oddHBand="0" w:evenHBand="0" w:firstRowFirstColumn="0" w:firstRowLastColumn="0" w:lastRowFirstColumn="0" w:lastRowLastColumn="0"/>
            <w:tcW w:w="2762" w:type="dxa"/>
            <w:vMerge w:val="restart"/>
            <w:shd w:val="clear" w:color="auto" w:fill="auto"/>
            <w:vAlign w:val="center"/>
          </w:tcPr>
          <w:p w14:paraId="3A083E6E" w14:textId="77777777" w:rsidR="009C48C7" w:rsidRPr="00944228" w:rsidRDefault="009C48C7" w:rsidP="009C48C7">
            <w:pPr>
              <w:spacing w:line="276" w:lineRule="auto"/>
              <w:jc w:val="left"/>
              <w:rPr>
                <w:color w:val="auto"/>
              </w:rPr>
            </w:pPr>
            <w:r w:rsidRPr="00944228">
              <w:rPr>
                <w:color w:val="auto"/>
              </w:rPr>
              <w:t>AUDITORÍA RETRIBUTIVA</w:t>
            </w:r>
          </w:p>
        </w:tc>
        <w:tc>
          <w:tcPr>
            <w:tcW w:w="5031" w:type="dxa"/>
            <w:shd w:val="clear" w:color="auto" w:fill="auto"/>
          </w:tcPr>
          <w:p w14:paraId="3A083E6F" w14:textId="2B16D58B" w:rsidR="009C48C7" w:rsidRPr="009C48C7" w:rsidRDefault="009C48C7" w:rsidP="7B74E303">
            <w:pPr>
              <w:spacing w:line="257" w:lineRule="auto"/>
              <w:jc w:val="left"/>
              <w:cnfStyle w:val="000000100000" w:firstRow="0" w:lastRow="0" w:firstColumn="0" w:lastColumn="0" w:oddVBand="0" w:evenVBand="0" w:oddHBand="1" w:evenHBand="0" w:firstRowFirstColumn="0" w:firstRowLastColumn="0" w:lastRowFirstColumn="0" w:lastRowLastColumn="0"/>
            </w:pPr>
            <w:r w:rsidRPr="009C48C7">
              <w:rPr>
                <w:color w:val="000000" w:themeColor="text1"/>
              </w:rPr>
              <w:t>Cumplir con el Real Decreto 902/20020 en materia de Valoración de Puestos de Trabajo.</w:t>
            </w:r>
          </w:p>
        </w:tc>
        <w:tc>
          <w:tcPr>
            <w:tcW w:w="6098" w:type="dxa"/>
            <w:shd w:val="clear" w:color="auto" w:fill="auto"/>
            <w:vAlign w:val="center"/>
          </w:tcPr>
          <w:p w14:paraId="3A083E70" w14:textId="58848AC5" w:rsidR="009C48C7" w:rsidRPr="00410F8B" w:rsidRDefault="008A6700" w:rsidP="7B74E303">
            <w:pPr>
              <w:pBdr>
                <w:top w:val="nil"/>
                <w:left w:val="nil"/>
                <w:bottom w:val="nil"/>
                <w:right w:val="nil"/>
                <w:between w:val="nil"/>
              </w:pBdr>
              <w:spacing w:before="0" w:after="0" w:line="257" w:lineRule="auto"/>
              <w:jc w:val="left"/>
              <w:cnfStyle w:val="000000100000" w:firstRow="0" w:lastRow="0" w:firstColumn="0" w:lastColumn="0" w:oddVBand="0" w:evenVBand="0" w:oddHBand="1" w:evenHBand="0" w:firstRowFirstColumn="0" w:firstRowLastColumn="0" w:lastRowFirstColumn="0" w:lastRowLastColumn="0"/>
              <w:rPr>
                <w:color w:val="000000" w:themeColor="text1"/>
              </w:rPr>
            </w:pPr>
            <w:hyperlink w:anchor="_Llevar_a_la" w:history="1">
              <w:r w:rsidR="009C48C7" w:rsidRPr="00410F8B">
                <w:rPr>
                  <w:rStyle w:val="Hipervnculo"/>
                  <w:color w:val="000000" w:themeColor="text1"/>
                </w:rPr>
                <w:t>Llevar a la práctica un procedimiento de Valoración de Puestos de Trabajo basado en las directrices marcadas por el RD 902/2020, que permita realizar una comparativa de salarios en puestos de igual valor.</w:t>
              </w:r>
            </w:hyperlink>
          </w:p>
        </w:tc>
      </w:tr>
      <w:tr w:rsidR="009C48C7" w14:paraId="3A083E75" w14:textId="77777777" w:rsidTr="7B74E303">
        <w:trPr>
          <w:trHeight w:val="1137"/>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3A083E72" w14:textId="77777777" w:rsidR="009C48C7" w:rsidRPr="00944228" w:rsidRDefault="009C48C7" w:rsidP="009C48C7">
            <w:pPr>
              <w:widowControl w:val="0"/>
              <w:pBdr>
                <w:top w:val="nil"/>
                <w:left w:val="nil"/>
                <w:bottom w:val="nil"/>
                <w:right w:val="nil"/>
                <w:between w:val="nil"/>
              </w:pBdr>
              <w:spacing w:before="0" w:after="0" w:line="276" w:lineRule="auto"/>
              <w:jc w:val="left"/>
              <w:rPr>
                <w:color w:val="auto"/>
              </w:rPr>
            </w:pPr>
          </w:p>
        </w:tc>
        <w:tc>
          <w:tcPr>
            <w:tcW w:w="5031" w:type="dxa"/>
            <w:shd w:val="clear" w:color="auto" w:fill="auto"/>
          </w:tcPr>
          <w:p w14:paraId="3A083E73" w14:textId="5AA4025F" w:rsidR="009C48C7" w:rsidRPr="009C48C7" w:rsidRDefault="009C48C7" w:rsidP="7B74E303">
            <w:pPr>
              <w:spacing w:line="257" w:lineRule="auto"/>
              <w:jc w:val="left"/>
              <w:cnfStyle w:val="000000000000" w:firstRow="0" w:lastRow="0" w:firstColumn="0" w:lastColumn="0" w:oddVBand="0" w:evenVBand="0" w:oddHBand="0" w:evenHBand="0" w:firstRowFirstColumn="0" w:firstRowLastColumn="0" w:lastRowFirstColumn="0" w:lastRowLastColumn="0"/>
            </w:pPr>
            <w:r w:rsidRPr="009C48C7">
              <w:rPr>
                <w:color w:val="000000" w:themeColor="text1"/>
              </w:rPr>
              <w:t>Fomentar la información y transparencia del sistema retributivo, eliminando posibles brechas salariales detectadas.</w:t>
            </w:r>
          </w:p>
        </w:tc>
        <w:tc>
          <w:tcPr>
            <w:tcW w:w="6098" w:type="dxa"/>
            <w:shd w:val="clear" w:color="auto" w:fill="auto"/>
            <w:vAlign w:val="center"/>
          </w:tcPr>
          <w:p w14:paraId="3A083E74" w14:textId="65D3E1D4" w:rsidR="009C48C7" w:rsidRPr="00410F8B" w:rsidRDefault="008A6700" w:rsidP="009C48C7">
            <w:pPr>
              <w:pBdr>
                <w:top w:val="nil"/>
                <w:left w:val="nil"/>
                <w:bottom w:val="nil"/>
                <w:right w:val="nil"/>
                <w:between w:val="nil"/>
              </w:pBdr>
              <w:spacing w:before="0" w:after="0" w:line="240" w:lineRule="auto"/>
              <w:jc w:val="left"/>
              <w:cnfStyle w:val="000000000000" w:firstRow="0" w:lastRow="0" w:firstColumn="0" w:lastColumn="0" w:oddVBand="0" w:evenVBand="0" w:oddHBand="0" w:evenHBand="0" w:firstRowFirstColumn="0" w:firstRowLastColumn="0" w:lastRowFirstColumn="0" w:lastRowLastColumn="0"/>
              <w:rPr>
                <w:color w:val="000000" w:themeColor="text1"/>
              </w:rPr>
            </w:pPr>
            <w:hyperlink w:anchor="_Realizar_un_registro" w:history="1">
              <w:r w:rsidR="009C48C7" w:rsidRPr="00410F8B">
                <w:rPr>
                  <w:rStyle w:val="Hipervnculo"/>
                  <w:color w:val="000000" w:themeColor="text1"/>
                </w:rPr>
                <w:t xml:space="preserve">Realizar un registro retributivo cruzando puestos de igual valor, una vez elaborada la valoración de puestos. En base a la Valoración de Puestos de Trabajo, analizar la clasificación profesional de la empresa de acuerdo con los </w:t>
              </w:r>
              <w:r w:rsidR="1B2A2AC9" w:rsidRPr="00410F8B">
                <w:rPr>
                  <w:rStyle w:val="Hipervnculo"/>
                  <w:color w:val="000000" w:themeColor="text1"/>
                </w:rPr>
                <w:t>puestos de igual valor</w:t>
              </w:r>
              <w:r w:rsidR="009C48C7" w:rsidRPr="00410F8B">
                <w:rPr>
                  <w:rStyle w:val="Hipervnculo"/>
                  <w:color w:val="000000" w:themeColor="text1"/>
                </w:rPr>
                <w:t>.</w:t>
              </w:r>
            </w:hyperlink>
          </w:p>
        </w:tc>
      </w:tr>
      <w:tr w:rsidR="009C48C7" w14:paraId="5322C084" w14:textId="77777777" w:rsidTr="7B74E303">
        <w:trPr>
          <w:cnfStyle w:val="000000100000" w:firstRow="0" w:lastRow="0" w:firstColumn="0" w:lastColumn="0" w:oddVBand="0" w:evenVBand="0" w:oddHBand="1" w:evenHBand="0" w:firstRowFirstColumn="0" w:firstRowLastColumn="0" w:lastRowFirstColumn="0" w:lastRowLastColumn="0"/>
          <w:trHeight w:val="1137"/>
          <w:jc w:val="center"/>
        </w:trPr>
        <w:tc>
          <w:tcPr>
            <w:cnfStyle w:val="001000000000" w:firstRow="0" w:lastRow="0" w:firstColumn="1" w:lastColumn="0" w:oddVBand="0" w:evenVBand="0" w:oddHBand="0" w:evenHBand="0" w:firstRowFirstColumn="0" w:firstRowLastColumn="0" w:lastRowFirstColumn="0" w:lastRowLastColumn="0"/>
            <w:tcW w:w="2762" w:type="dxa"/>
            <w:vMerge/>
            <w:vAlign w:val="center"/>
          </w:tcPr>
          <w:p w14:paraId="12930EC2" w14:textId="77777777" w:rsidR="009C48C7" w:rsidRPr="00944228" w:rsidRDefault="009C48C7" w:rsidP="009C48C7">
            <w:pPr>
              <w:widowControl w:val="0"/>
              <w:pBdr>
                <w:top w:val="nil"/>
                <w:left w:val="nil"/>
                <w:bottom w:val="nil"/>
                <w:right w:val="nil"/>
                <w:between w:val="nil"/>
              </w:pBdr>
              <w:spacing w:before="0" w:after="0" w:line="276" w:lineRule="auto"/>
              <w:jc w:val="left"/>
            </w:pPr>
          </w:p>
        </w:tc>
        <w:tc>
          <w:tcPr>
            <w:tcW w:w="5031" w:type="dxa"/>
            <w:shd w:val="clear" w:color="auto" w:fill="auto"/>
          </w:tcPr>
          <w:p w14:paraId="2EA9E372" w14:textId="5240A43E" w:rsidR="009C48C7" w:rsidRPr="009C48C7" w:rsidRDefault="541499D2" w:rsidP="009C48C7">
            <w:pPr>
              <w:spacing w:line="276" w:lineRule="auto"/>
              <w:jc w:val="left"/>
              <w:cnfStyle w:val="000000100000" w:firstRow="0" w:lastRow="0" w:firstColumn="0" w:lastColumn="0" w:oddVBand="0" w:evenVBand="0" w:oddHBand="1" w:evenHBand="0" w:firstRowFirstColumn="0" w:firstRowLastColumn="0" w:lastRowFirstColumn="0" w:lastRowLastColumn="0"/>
              <w:rPr>
                <w:color w:val="000000" w:themeColor="text1"/>
              </w:rPr>
            </w:pPr>
            <w:r w:rsidRPr="7B74E303">
              <w:rPr>
                <w:color w:val="000000" w:themeColor="text1"/>
              </w:rPr>
              <w:t>Equilibrar los puestos de trabajo en función de la Valoración de Puestos.</w:t>
            </w:r>
          </w:p>
        </w:tc>
        <w:tc>
          <w:tcPr>
            <w:tcW w:w="6098" w:type="dxa"/>
            <w:shd w:val="clear" w:color="auto" w:fill="auto"/>
            <w:vAlign w:val="center"/>
          </w:tcPr>
          <w:p w14:paraId="46876461" w14:textId="4F460AC2" w:rsidR="009C48C7" w:rsidRPr="00410F8B" w:rsidRDefault="008A6700" w:rsidP="009C48C7">
            <w:pPr>
              <w:pBdr>
                <w:top w:val="nil"/>
                <w:left w:val="nil"/>
                <w:bottom w:val="nil"/>
                <w:right w:val="nil"/>
                <w:between w:val="nil"/>
              </w:pBdr>
              <w:spacing w:before="0" w:after="0" w:line="240" w:lineRule="auto"/>
              <w:jc w:val="left"/>
              <w:cnfStyle w:val="000000100000" w:firstRow="0" w:lastRow="0" w:firstColumn="0" w:lastColumn="0" w:oddVBand="0" w:evenVBand="0" w:oddHBand="1" w:evenHBand="0" w:firstRowFirstColumn="0" w:firstRowLastColumn="0" w:lastRowFirstColumn="0" w:lastRowLastColumn="0"/>
              <w:rPr>
                <w:color w:val="000000" w:themeColor="text1"/>
              </w:rPr>
            </w:pPr>
            <w:hyperlink w:anchor="_Analizar_los_puestos" w:history="1">
              <w:r w:rsidR="009C48C7" w:rsidRPr="00410F8B">
                <w:rPr>
                  <w:rStyle w:val="Hipervnculo"/>
                  <w:color w:val="000000" w:themeColor="text1"/>
                </w:rPr>
                <w:t xml:space="preserve">Analizar los puestos de trabajo que engloban las categorías profesionales, para ajustar en función de la valoración de los puestos de trabajo </w:t>
              </w:r>
              <w:r w:rsidR="1B2A2AC9" w:rsidRPr="00410F8B">
                <w:rPr>
                  <w:rStyle w:val="Hipervnculo"/>
                  <w:color w:val="000000" w:themeColor="text1"/>
                </w:rPr>
                <w:t>su nivelación</w:t>
              </w:r>
              <w:r w:rsidR="009C48C7" w:rsidRPr="00410F8B">
                <w:rPr>
                  <w:rStyle w:val="Hipervnculo"/>
                  <w:color w:val="000000" w:themeColor="text1"/>
                </w:rPr>
                <w:t>.</w:t>
              </w:r>
            </w:hyperlink>
          </w:p>
        </w:tc>
      </w:tr>
      <w:bookmarkEnd w:id="183"/>
    </w:tbl>
    <w:p w14:paraId="3A083E76" w14:textId="77777777" w:rsidR="007C05F5" w:rsidRDefault="007C05F5">
      <w:pPr>
        <w:jc w:val="center"/>
        <w:sectPr w:rsidR="007C05F5">
          <w:headerReference w:type="default" r:id="rId13"/>
          <w:pgSz w:w="16838" w:h="11906" w:orient="landscape"/>
          <w:pgMar w:top="1701" w:right="1418" w:bottom="1701" w:left="1418" w:header="709" w:footer="709" w:gutter="0"/>
          <w:cols w:space="720"/>
        </w:sectPr>
      </w:pPr>
    </w:p>
    <w:p w14:paraId="3A083E77" w14:textId="77777777" w:rsidR="007C05F5" w:rsidRDefault="007A1C9B">
      <w:pPr>
        <w:pStyle w:val="Ttulo3"/>
      </w:pPr>
      <w:bookmarkStart w:id="185" w:name="_Toc115860020"/>
      <w:bookmarkStart w:id="186" w:name="_Toc117682237"/>
      <w:r>
        <w:lastRenderedPageBreak/>
        <w:t>FICHAS DE MEDIDAS POR EJES</w:t>
      </w:r>
      <w:bookmarkEnd w:id="185"/>
      <w:bookmarkEnd w:id="186"/>
    </w:p>
    <w:p w14:paraId="3A083E78" w14:textId="77777777" w:rsidR="007C05F5" w:rsidRDefault="007C05F5"/>
    <w:tbl>
      <w:tblPr>
        <w:tblStyle w:val="27"/>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9DCD"/>
        <w:tblLayout w:type="fixed"/>
        <w:tblLook w:val="0400" w:firstRow="0" w:lastRow="0" w:firstColumn="0" w:lastColumn="0" w:noHBand="0" w:noVBand="1"/>
      </w:tblPr>
      <w:tblGrid>
        <w:gridCol w:w="8494"/>
      </w:tblGrid>
      <w:tr w:rsidR="007C05F5" w14:paraId="3A083E7A" w14:textId="77777777" w:rsidTr="00DB1387">
        <w:trPr>
          <w:trHeight w:val="577"/>
        </w:trPr>
        <w:tc>
          <w:tcPr>
            <w:tcW w:w="8494" w:type="dxa"/>
            <w:shd w:val="clear" w:color="auto" w:fill="009DCD"/>
            <w:vAlign w:val="center"/>
          </w:tcPr>
          <w:p w14:paraId="3A083E79" w14:textId="77777777" w:rsidR="007C05F5" w:rsidRDefault="007A1C9B">
            <w:pPr>
              <w:keepNext/>
              <w:keepLines/>
              <w:rPr>
                <w:b/>
                <w:smallCaps/>
                <w:color w:val="FFFFFF"/>
                <w:sz w:val="24"/>
                <w:szCs w:val="24"/>
              </w:rPr>
            </w:pPr>
            <w:r>
              <w:rPr>
                <w:b/>
                <w:smallCaps/>
                <w:color w:val="FFFFFF"/>
                <w:sz w:val="24"/>
                <w:szCs w:val="24"/>
              </w:rPr>
              <w:t xml:space="preserve">EJE 1: </w:t>
            </w:r>
            <w:r>
              <w:rPr>
                <w:b/>
                <w:color w:val="FFFFFF"/>
                <w:sz w:val="24"/>
                <w:szCs w:val="24"/>
              </w:rPr>
              <w:t xml:space="preserve">PROCESO DE SELECCIÓN Y CONTRATACIÓN </w:t>
            </w:r>
          </w:p>
        </w:tc>
      </w:tr>
    </w:tbl>
    <w:p w14:paraId="3A083E7B" w14:textId="3636D9AE" w:rsidR="007C05F5" w:rsidRDefault="007C05F5"/>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1418"/>
        <w:gridCol w:w="1249"/>
        <w:gridCol w:w="1651"/>
        <w:gridCol w:w="2051"/>
        <w:gridCol w:w="2134"/>
      </w:tblGrid>
      <w:tr w:rsidR="00DB1387" w14:paraId="23999800" w14:textId="77777777" w:rsidTr="7C934E44">
        <w:trPr>
          <w:trHeight w:val="767"/>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2D4"/>
            <w:tcMar>
              <w:top w:w="100" w:type="dxa"/>
              <w:left w:w="100" w:type="dxa"/>
              <w:bottom w:w="100" w:type="dxa"/>
              <w:right w:w="100" w:type="dxa"/>
            </w:tcMar>
          </w:tcPr>
          <w:p w14:paraId="215495E3" w14:textId="77777777" w:rsidR="00DB1387" w:rsidRPr="00DB1387" w:rsidRDefault="00DB1387" w:rsidP="00AD44F1">
            <w:pPr>
              <w:spacing w:line="240" w:lineRule="auto"/>
              <w:jc w:val="center"/>
              <w:rPr>
                <w:b/>
              </w:rPr>
            </w:pPr>
            <w:r w:rsidRPr="00DB1387">
              <w:rPr>
                <w:b/>
              </w:rPr>
              <w:t xml:space="preserve">MEDIDA </w:t>
            </w:r>
          </w:p>
          <w:p w14:paraId="3787D19C" w14:textId="4506DA5D" w:rsidR="00DB1387" w:rsidRDefault="00DB1387" w:rsidP="00AD44F1">
            <w:pPr>
              <w:spacing w:line="240" w:lineRule="auto"/>
              <w:jc w:val="center"/>
              <w:rPr>
                <w:b/>
                <w:color w:val="FFFFFF"/>
              </w:rPr>
            </w:pPr>
            <w:r w:rsidRPr="00DB1387">
              <w:rPr>
                <w:b/>
              </w:rPr>
              <w:t>1</w:t>
            </w:r>
          </w:p>
        </w:tc>
        <w:tc>
          <w:tcPr>
            <w:tcW w:w="7085" w:type="dxa"/>
            <w:gridSpan w:val="4"/>
            <w:tcBorders>
              <w:top w:val="single" w:sz="8" w:space="0" w:color="000000" w:themeColor="text1"/>
              <w:left w:val="nil"/>
              <w:bottom w:val="single" w:sz="8" w:space="0" w:color="000000" w:themeColor="text1"/>
              <w:right w:val="single" w:sz="8" w:space="0" w:color="000000" w:themeColor="text1"/>
            </w:tcBorders>
            <w:shd w:val="clear" w:color="auto" w:fill="FFFFFF" w:themeFill="background1"/>
            <w:tcMar>
              <w:top w:w="100" w:type="dxa"/>
              <w:left w:w="100" w:type="dxa"/>
              <w:bottom w:w="100" w:type="dxa"/>
              <w:right w:w="100" w:type="dxa"/>
            </w:tcMar>
          </w:tcPr>
          <w:p w14:paraId="70811899" w14:textId="6984378E" w:rsidR="00DB1387" w:rsidRPr="00D15D5C" w:rsidRDefault="00DB1387" w:rsidP="00D15D5C">
            <w:pPr>
              <w:pStyle w:val="Ttulo5"/>
            </w:pPr>
            <w:bookmarkStart w:id="187" w:name="_Entrega_o_información"/>
            <w:bookmarkStart w:id="188" w:name="_Hlk115730537"/>
            <w:bookmarkStart w:id="189" w:name="_Toc117682238"/>
            <w:bookmarkEnd w:id="187"/>
            <w:r w:rsidRPr="00D15D5C">
              <w:t>Entrega o información del lugar donde consultar el Plan de igualdad de la empresa a las nuevas incorporaciones en el manual de acogida</w:t>
            </w:r>
            <w:r w:rsidR="00982B98" w:rsidRPr="00D15D5C">
              <w:t>.</w:t>
            </w:r>
            <w:bookmarkEnd w:id="188"/>
            <w:bookmarkEnd w:id="189"/>
          </w:p>
        </w:tc>
      </w:tr>
      <w:tr w:rsidR="00DB1387" w14:paraId="31CA451C" w14:textId="77777777" w:rsidTr="7C934E44">
        <w:trPr>
          <w:trHeight w:val="579"/>
        </w:trPr>
        <w:tc>
          <w:tcPr>
            <w:tcW w:w="2667" w:type="dxa"/>
            <w:gridSpan w:val="2"/>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vAlign w:val="bottom"/>
          </w:tcPr>
          <w:p w14:paraId="5668F990" w14:textId="77777777" w:rsidR="00DB1387" w:rsidRDefault="00DB1387" w:rsidP="00AD44F1">
            <w:pPr>
              <w:spacing w:line="240" w:lineRule="auto"/>
              <w:jc w:val="left"/>
              <w:rPr>
                <w:b/>
              </w:rPr>
            </w:pPr>
            <w:bookmarkStart w:id="190" w:name="_Hlk115764227"/>
            <w:r>
              <w:rPr>
                <w:b/>
              </w:rPr>
              <w:t>OBJETIVO ESPECÍFICO</w:t>
            </w:r>
          </w:p>
        </w:tc>
        <w:tc>
          <w:tcPr>
            <w:tcW w:w="5836" w:type="dxa"/>
            <w:gridSpan w:val="3"/>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43AE0AF" w14:textId="713DE931" w:rsidR="00DB1387" w:rsidRDefault="3107FAE9" w:rsidP="7C934E44">
            <w:pPr>
              <w:spacing w:line="240" w:lineRule="auto"/>
            </w:pPr>
            <w:r w:rsidRPr="2F5502AC">
              <w:t>Promover la igualdad en todas las fases del proceso de selección de personal.</w:t>
            </w:r>
          </w:p>
        </w:tc>
      </w:tr>
      <w:bookmarkEnd w:id="190"/>
      <w:tr w:rsidR="00DB1387" w14:paraId="1B70AF5D" w14:textId="77777777" w:rsidTr="00917ECD">
        <w:trPr>
          <w:trHeight w:val="1824"/>
        </w:trPr>
        <w:tc>
          <w:tcPr>
            <w:tcW w:w="2667" w:type="dxa"/>
            <w:gridSpan w:val="2"/>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7CA0B1B" w14:textId="77777777" w:rsidR="00DB1387" w:rsidRDefault="00DB1387" w:rsidP="00AD44F1">
            <w:pPr>
              <w:spacing w:line="240" w:lineRule="auto"/>
              <w:jc w:val="left"/>
              <w:rPr>
                <w:b/>
              </w:rPr>
            </w:pPr>
            <w:r>
              <w:rPr>
                <w:b/>
              </w:rPr>
              <w:t>DESCRIPCIÓN DE LA MEDIDA</w:t>
            </w:r>
          </w:p>
        </w:tc>
        <w:tc>
          <w:tcPr>
            <w:tcW w:w="5836" w:type="dxa"/>
            <w:gridSpan w:val="3"/>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D18CCAB" w14:textId="38747A77" w:rsidR="00DB1387" w:rsidRDefault="11FE9830" w:rsidP="00AD44F1">
            <w:pPr>
              <w:spacing w:before="240" w:after="240" w:line="240" w:lineRule="auto"/>
            </w:pPr>
            <w:r>
              <w:t xml:space="preserve">Una vez aprobado el Plan de Igualdad de </w:t>
            </w:r>
            <w:r w:rsidR="00F34DB4">
              <w:t>CMP AG</w:t>
            </w:r>
            <w:r>
              <w:t>, éste será accesible para consulta por parte de sus trabajadoras/es. A las nuevas incorporaciones se les hará entrega de una copia o información de d</w:t>
            </w:r>
            <w:r w:rsidR="0C5C8B61">
              <w:t>ó</w:t>
            </w:r>
            <w:r>
              <w:t xml:space="preserve">nde consultar el Plan de Igualdad. </w:t>
            </w:r>
          </w:p>
        </w:tc>
      </w:tr>
      <w:tr w:rsidR="00DB1387" w14:paraId="54588E24" w14:textId="77777777" w:rsidTr="7C934E44">
        <w:trPr>
          <w:trHeight w:val="456"/>
        </w:trPr>
        <w:tc>
          <w:tcPr>
            <w:tcW w:w="2667" w:type="dxa"/>
            <w:gridSpan w:val="2"/>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D044432" w14:textId="77777777" w:rsidR="00DB1387" w:rsidRDefault="00DB1387" w:rsidP="00AD44F1">
            <w:pPr>
              <w:spacing w:line="240" w:lineRule="auto"/>
              <w:jc w:val="left"/>
              <w:rPr>
                <w:b/>
              </w:rPr>
            </w:pPr>
            <w:r>
              <w:rPr>
                <w:b/>
              </w:rPr>
              <w:t>GRUPO DESTINATARIO</w:t>
            </w:r>
          </w:p>
        </w:tc>
        <w:tc>
          <w:tcPr>
            <w:tcW w:w="5836" w:type="dxa"/>
            <w:gridSpan w:val="3"/>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7B921F5" w14:textId="0ED70269" w:rsidR="00DB1387" w:rsidRDefault="00DB1387" w:rsidP="00AD44F1">
            <w:pPr>
              <w:spacing w:line="240" w:lineRule="auto"/>
            </w:pPr>
            <w:r>
              <w:rPr>
                <w:rFonts w:eastAsia="Arial Unicode MS"/>
              </w:rPr>
              <w:t>Nuevas incorporaciones</w:t>
            </w:r>
            <w:r w:rsidR="00982B98">
              <w:rPr>
                <w:rFonts w:eastAsia="Arial Unicode MS"/>
              </w:rPr>
              <w:t xml:space="preserve"> en la empresa</w:t>
            </w:r>
          </w:p>
        </w:tc>
      </w:tr>
      <w:tr w:rsidR="00DB1387" w14:paraId="40F201A1" w14:textId="77777777" w:rsidTr="7C934E44">
        <w:trPr>
          <w:trHeight w:val="542"/>
        </w:trPr>
        <w:tc>
          <w:tcPr>
            <w:tcW w:w="2667" w:type="dxa"/>
            <w:gridSpan w:val="2"/>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451E89F" w14:textId="77777777" w:rsidR="00DB1387" w:rsidRDefault="00DB1387" w:rsidP="00AD44F1">
            <w:pPr>
              <w:spacing w:line="240" w:lineRule="auto"/>
              <w:jc w:val="left"/>
              <w:rPr>
                <w:b/>
              </w:rPr>
            </w:pPr>
            <w:r>
              <w:rPr>
                <w:b/>
              </w:rPr>
              <w:t>RECURSOS HUMANOS Y MATERIALES</w:t>
            </w:r>
          </w:p>
        </w:tc>
        <w:tc>
          <w:tcPr>
            <w:tcW w:w="5836" w:type="dxa"/>
            <w:gridSpan w:val="3"/>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5560B08" w14:textId="5F6651DB" w:rsidR="00DB1387" w:rsidRDefault="00DB1387" w:rsidP="00AD44F1">
            <w:pPr>
              <w:spacing w:after="0" w:line="240" w:lineRule="auto"/>
              <w:rPr>
                <w:b/>
              </w:rPr>
            </w:pPr>
            <w:r>
              <w:rPr>
                <w:b/>
              </w:rPr>
              <w:t xml:space="preserve"> </w:t>
            </w:r>
            <w:r w:rsidR="00982B98">
              <w:rPr>
                <w:rFonts w:eastAsia="Arial Unicode MS"/>
                <w:lang w:eastAsia="es-ES"/>
              </w:rPr>
              <w:t>Propios</w:t>
            </w:r>
          </w:p>
        </w:tc>
      </w:tr>
      <w:tr w:rsidR="00DB1387" w14:paraId="194362F6" w14:textId="77777777" w:rsidTr="7C934E44">
        <w:trPr>
          <w:trHeight w:val="1010"/>
        </w:trPr>
        <w:tc>
          <w:tcPr>
            <w:tcW w:w="2667" w:type="dxa"/>
            <w:gridSpan w:val="2"/>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F356185" w14:textId="77777777" w:rsidR="00DB1387" w:rsidRDefault="00DB1387" w:rsidP="00AD44F1">
            <w:pPr>
              <w:spacing w:line="240" w:lineRule="auto"/>
              <w:jc w:val="left"/>
              <w:rPr>
                <w:b/>
              </w:rPr>
            </w:pPr>
            <w:r>
              <w:rPr>
                <w:b/>
              </w:rPr>
              <w:t>PERSONAS RESPONSABLES</w:t>
            </w:r>
          </w:p>
        </w:tc>
        <w:tc>
          <w:tcPr>
            <w:tcW w:w="5836" w:type="dxa"/>
            <w:gridSpan w:val="3"/>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B701A53" w14:textId="77777777" w:rsidR="003143C3" w:rsidRDefault="11FE9830" w:rsidP="003143C3">
            <w:pPr>
              <w:pStyle w:val="Prrafodelista"/>
              <w:numPr>
                <w:ilvl w:val="0"/>
                <w:numId w:val="35"/>
              </w:numPr>
              <w:spacing w:before="240" w:after="240" w:line="240" w:lineRule="auto"/>
              <w:ind w:left="484"/>
            </w:pPr>
            <w:r>
              <w:t>RRHH</w:t>
            </w:r>
          </w:p>
          <w:p w14:paraId="095A8658" w14:textId="70E09856" w:rsidR="003143C3" w:rsidRDefault="11FE9830" w:rsidP="003143C3">
            <w:pPr>
              <w:pStyle w:val="Prrafodelista"/>
              <w:numPr>
                <w:ilvl w:val="0"/>
                <w:numId w:val="35"/>
              </w:numPr>
              <w:spacing w:before="240" w:after="240" w:line="240" w:lineRule="auto"/>
              <w:ind w:left="484"/>
            </w:pPr>
            <w:r>
              <w:t xml:space="preserve">Responsables de Áreas </w:t>
            </w:r>
          </w:p>
          <w:p w14:paraId="5DEAF199" w14:textId="56AEC222" w:rsidR="00DB1387" w:rsidRDefault="11FE9830" w:rsidP="003143C3">
            <w:pPr>
              <w:pStyle w:val="Prrafodelista"/>
              <w:numPr>
                <w:ilvl w:val="0"/>
                <w:numId w:val="35"/>
              </w:numPr>
              <w:spacing w:before="240" w:after="240" w:line="240" w:lineRule="auto"/>
              <w:ind w:left="484"/>
            </w:pPr>
            <w:r>
              <w:t>Comisión de Igualdad</w:t>
            </w:r>
          </w:p>
        </w:tc>
      </w:tr>
      <w:tr w:rsidR="00DB1387" w14:paraId="5D9720D6" w14:textId="77777777" w:rsidTr="00A808A5">
        <w:trPr>
          <w:trHeight w:val="299"/>
        </w:trPr>
        <w:tc>
          <w:tcPr>
            <w:tcW w:w="2667" w:type="dxa"/>
            <w:gridSpan w:val="2"/>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9382BD1" w14:textId="77777777" w:rsidR="00DB1387" w:rsidRDefault="00DB1387" w:rsidP="00AD44F1">
            <w:pPr>
              <w:spacing w:line="240" w:lineRule="auto"/>
              <w:jc w:val="left"/>
              <w:rPr>
                <w:b/>
              </w:rPr>
            </w:pPr>
            <w:r>
              <w:rPr>
                <w:b/>
              </w:rPr>
              <w:t>TEMPORALIZACIÓN</w:t>
            </w:r>
          </w:p>
        </w:tc>
        <w:tc>
          <w:tcPr>
            <w:tcW w:w="165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AF5D077" w14:textId="0D85AB2E" w:rsidR="00DB1387" w:rsidRDefault="00794337" w:rsidP="00AD44F1">
            <w:pPr>
              <w:spacing w:line="240" w:lineRule="auto"/>
            </w:pPr>
            <w:r w:rsidRPr="00F8188C">
              <w:t>Permanente</w:t>
            </w:r>
          </w:p>
        </w:tc>
        <w:tc>
          <w:tcPr>
            <w:tcW w:w="2051" w:type="dxa"/>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134B090D" w14:textId="2829EAB4" w:rsidR="00DB1387" w:rsidRDefault="00A808A5" w:rsidP="00AD44F1">
            <w:pPr>
              <w:spacing w:line="240" w:lineRule="auto"/>
              <w:rPr>
                <w:b/>
              </w:rPr>
            </w:pPr>
            <w:r w:rsidRPr="00F8188C">
              <w:rPr>
                <w:b/>
              </w:rPr>
              <w:t>CALENDARIZACIÓN</w:t>
            </w:r>
          </w:p>
        </w:tc>
        <w:tc>
          <w:tcPr>
            <w:tcW w:w="2134"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0A6E475" w14:textId="2FF4B81D" w:rsidR="00DB1387" w:rsidRDefault="00EC408D" w:rsidP="00AD44F1">
            <w:pPr>
              <w:spacing w:line="240" w:lineRule="auto"/>
              <w:rPr>
                <w:b/>
              </w:rPr>
            </w:pPr>
            <w:r>
              <w:rPr>
                <w:rFonts w:eastAsia="Arial Unicode MS"/>
                <w:lang w:eastAsia="es-ES"/>
              </w:rPr>
              <w:t>Toda</w:t>
            </w:r>
            <w:r w:rsidR="00F73F49" w:rsidRPr="0030323E">
              <w:rPr>
                <w:rFonts w:eastAsia="Arial Unicode MS"/>
                <w:lang w:eastAsia="es-ES"/>
              </w:rPr>
              <w:t xml:space="preserve"> la vigencia del Plan</w:t>
            </w:r>
            <w:r>
              <w:rPr>
                <w:rFonts w:eastAsia="Arial Unicode MS"/>
                <w:lang w:eastAsia="es-ES"/>
              </w:rPr>
              <w:t>.</w:t>
            </w:r>
          </w:p>
        </w:tc>
      </w:tr>
      <w:tr w:rsidR="00DB1387" w14:paraId="2B6CE254" w14:textId="77777777" w:rsidTr="7C934E44">
        <w:trPr>
          <w:trHeight w:val="757"/>
        </w:trPr>
        <w:tc>
          <w:tcPr>
            <w:tcW w:w="2667" w:type="dxa"/>
            <w:gridSpan w:val="2"/>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9D3A4C3" w14:textId="77777777" w:rsidR="00DB1387" w:rsidRDefault="00DB1387" w:rsidP="00AD44F1">
            <w:pPr>
              <w:spacing w:line="240" w:lineRule="auto"/>
              <w:jc w:val="left"/>
              <w:rPr>
                <w:b/>
              </w:rPr>
            </w:pPr>
            <w:r>
              <w:rPr>
                <w:b/>
              </w:rPr>
              <w:t>INDICADORES DE SEGUIMIENTO Y EVALUACIÓN</w:t>
            </w:r>
          </w:p>
        </w:tc>
        <w:tc>
          <w:tcPr>
            <w:tcW w:w="5836" w:type="dxa"/>
            <w:gridSpan w:val="3"/>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853A1A4" w14:textId="68D30071" w:rsidR="00DB1387" w:rsidRDefault="00DB1387" w:rsidP="003143C3">
            <w:pPr>
              <w:numPr>
                <w:ilvl w:val="0"/>
                <w:numId w:val="16"/>
              </w:numPr>
              <w:spacing w:before="0" w:line="240" w:lineRule="auto"/>
              <w:ind w:left="484"/>
            </w:pPr>
            <w:r>
              <w:t xml:space="preserve"> Plan de Igualdad difundido en acogidas a la empresa.</w:t>
            </w:r>
          </w:p>
        </w:tc>
      </w:tr>
    </w:tbl>
    <w:p w14:paraId="21FC3363" w14:textId="77777777" w:rsidR="000B3128" w:rsidRDefault="000B3128">
      <w:r>
        <w:br w:type="page"/>
      </w:r>
    </w:p>
    <w:tbl>
      <w:tblPr>
        <w:tblW w:w="9752"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1418"/>
        <w:gridCol w:w="1249"/>
        <w:gridCol w:w="1249"/>
        <w:gridCol w:w="1651"/>
        <w:gridCol w:w="1936"/>
        <w:gridCol w:w="2249"/>
      </w:tblGrid>
      <w:tr w:rsidR="008A15FA" w14:paraId="08C2CC04" w14:textId="77777777" w:rsidTr="008A15FA">
        <w:trPr>
          <w:trHeight w:val="215"/>
        </w:trPr>
        <w:tc>
          <w:tcPr>
            <w:tcW w:w="1418" w:type="dxa"/>
            <w:tcBorders>
              <w:top w:val="nil"/>
              <w:left w:val="nil"/>
              <w:bottom w:val="nil"/>
              <w:right w:val="nil"/>
            </w:tcBorders>
            <w:shd w:val="clear" w:color="auto" w:fill="auto"/>
            <w:tcMar>
              <w:top w:w="100" w:type="dxa"/>
              <w:left w:w="100" w:type="dxa"/>
              <w:bottom w:w="100" w:type="dxa"/>
              <w:right w:w="100" w:type="dxa"/>
            </w:tcMar>
          </w:tcPr>
          <w:p w14:paraId="0B336A84" w14:textId="1812BD7D" w:rsidR="008A15FA" w:rsidRDefault="008A15FA" w:rsidP="00AD44F1">
            <w:pPr>
              <w:widowControl w:val="0"/>
              <w:pBdr>
                <w:top w:val="nil"/>
                <w:left w:val="nil"/>
                <w:bottom w:val="nil"/>
                <w:right w:val="nil"/>
                <w:between w:val="nil"/>
              </w:pBdr>
              <w:spacing w:after="0" w:line="240" w:lineRule="auto"/>
            </w:pPr>
          </w:p>
        </w:tc>
        <w:tc>
          <w:tcPr>
            <w:tcW w:w="1249" w:type="dxa"/>
            <w:tcBorders>
              <w:top w:val="nil"/>
              <w:left w:val="nil"/>
              <w:bottom w:val="nil"/>
              <w:right w:val="nil"/>
            </w:tcBorders>
          </w:tcPr>
          <w:p w14:paraId="796AF7EB" w14:textId="77777777" w:rsidR="008A15FA" w:rsidRDefault="008A15FA" w:rsidP="00AD44F1">
            <w:pPr>
              <w:widowControl w:val="0"/>
              <w:pBdr>
                <w:top w:val="nil"/>
                <w:left w:val="nil"/>
                <w:bottom w:val="nil"/>
                <w:right w:val="nil"/>
                <w:between w:val="nil"/>
              </w:pBdr>
              <w:spacing w:after="0" w:line="240" w:lineRule="auto"/>
            </w:pPr>
          </w:p>
        </w:tc>
        <w:tc>
          <w:tcPr>
            <w:tcW w:w="1249" w:type="dxa"/>
            <w:tcBorders>
              <w:top w:val="nil"/>
              <w:left w:val="nil"/>
              <w:bottom w:val="nil"/>
              <w:right w:val="nil"/>
            </w:tcBorders>
            <w:shd w:val="clear" w:color="auto" w:fill="auto"/>
            <w:tcMar>
              <w:top w:w="100" w:type="dxa"/>
              <w:left w:w="100" w:type="dxa"/>
              <w:bottom w:w="100" w:type="dxa"/>
              <w:right w:w="100" w:type="dxa"/>
            </w:tcMar>
          </w:tcPr>
          <w:p w14:paraId="4E89EDB2" w14:textId="75488032" w:rsidR="008A15FA" w:rsidRDefault="008A15FA" w:rsidP="00AD44F1">
            <w:pPr>
              <w:widowControl w:val="0"/>
              <w:pBdr>
                <w:top w:val="nil"/>
                <w:left w:val="nil"/>
                <w:bottom w:val="nil"/>
                <w:right w:val="nil"/>
                <w:between w:val="nil"/>
              </w:pBdr>
              <w:spacing w:after="0" w:line="240" w:lineRule="auto"/>
            </w:pPr>
          </w:p>
        </w:tc>
        <w:tc>
          <w:tcPr>
            <w:tcW w:w="1651" w:type="dxa"/>
            <w:tcBorders>
              <w:top w:val="nil"/>
              <w:left w:val="nil"/>
              <w:bottom w:val="nil"/>
              <w:right w:val="nil"/>
            </w:tcBorders>
            <w:shd w:val="clear" w:color="auto" w:fill="auto"/>
            <w:tcMar>
              <w:top w:w="100" w:type="dxa"/>
              <w:left w:w="100" w:type="dxa"/>
              <w:bottom w:w="100" w:type="dxa"/>
              <w:right w:w="100" w:type="dxa"/>
            </w:tcMar>
          </w:tcPr>
          <w:p w14:paraId="1C7091CB" w14:textId="77777777" w:rsidR="008A15FA" w:rsidRDefault="008A15FA" w:rsidP="00AD44F1">
            <w:pPr>
              <w:widowControl w:val="0"/>
              <w:pBdr>
                <w:top w:val="nil"/>
                <w:left w:val="nil"/>
                <w:bottom w:val="nil"/>
                <w:right w:val="nil"/>
                <w:between w:val="nil"/>
              </w:pBdr>
              <w:spacing w:after="0" w:line="240" w:lineRule="auto"/>
            </w:pPr>
          </w:p>
        </w:tc>
        <w:tc>
          <w:tcPr>
            <w:tcW w:w="1936" w:type="dxa"/>
            <w:tcBorders>
              <w:top w:val="nil"/>
              <w:left w:val="nil"/>
              <w:bottom w:val="nil"/>
              <w:right w:val="nil"/>
            </w:tcBorders>
            <w:shd w:val="clear" w:color="auto" w:fill="auto"/>
            <w:tcMar>
              <w:top w:w="100" w:type="dxa"/>
              <w:left w:w="100" w:type="dxa"/>
              <w:bottom w:w="100" w:type="dxa"/>
              <w:right w:w="100" w:type="dxa"/>
            </w:tcMar>
          </w:tcPr>
          <w:p w14:paraId="2595E134" w14:textId="77777777" w:rsidR="008A15FA" w:rsidRDefault="008A15FA" w:rsidP="00AD44F1">
            <w:pPr>
              <w:widowControl w:val="0"/>
              <w:pBdr>
                <w:top w:val="nil"/>
                <w:left w:val="nil"/>
                <w:bottom w:val="nil"/>
                <w:right w:val="nil"/>
                <w:between w:val="nil"/>
              </w:pBdr>
              <w:spacing w:after="0" w:line="240" w:lineRule="auto"/>
            </w:pPr>
          </w:p>
        </w:tc>
        <w:tc>
          <w:tcPr>
            <w:tcW w:w="2249" w:type="dxa"/>
            <w:tcBorders>
              <w:top w:val="nil"/>
              <w:left w:val="nil"/>
              <w:bottom w:val="nil"/>
              <w:right w:val="nil"/>
            </w:tcBorders>
            <w:shd w:val="clear" w:color="auto" w:fill="auto"/>
            <w:tcMar>
              <w:top w:w="100" w:type="dxa"/>
              <w:left w:w="100" w:type="dxa"/>
              <w:bottom w:w="100" w:type="dxa"/>
              <w:right w:w="100" w:type="dxa"/>
            </w:tcMar>
          </w:tcPr>
          <w:p w14:paraId="01ED542C" w14:textId="77777777" w:rsidR="008A15FA" w:rsidRDefault="008A15FA" w:rsidP="00AD44F1">
            <w:pPr>
              <w:widowControl w:val="0"/>
              <w:pBdr>
                <w:top w:val="nil"/>
                <w:left w:val="nil"/>
                <w:bottom w:val="nil"/>
                <w:right w:val="nil"/>
                <w:between w:val="nil"/>
              </w:pBdr>
              <w:spacing w:after="0" w:line="240" w:lineRule="auto"/>
            </w:pPr>
          </w:p>
        </w:tc>
      </w:tr>
    </w:tbl>
    <w:tbl>
      <w:tblPr>
        <w:tblStyle w:val="Estilo11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045"/>
        <w:gridCol w:w="1833"/>
        <w:gridCol w:w="1973"/>
        <w:gridCol w:w="2655"/>
      </w:tblGrid>
      <w:tr w:rsidR="00982B98" w:rsidRPr="00AB7D0D" w14:paraId="6F4FF0DB" w14:textId="77777777" w:rsidTr="00982B98">
        <w:tc>
          <w:tcPr>
            <w:tcW w:w="582" w:type="pct"/>
            <w:shd w:val="clear" w:color="auto" w:fill="D1D2D4"/>
            <w:vAlign w:val="center"/>
            <w:hideMark/>
          </w:tcPr>
          <w:p w14:paraId="70128A6D" w14:textId="33C277C1" w:rsidR="00982B98" w:rsidRPr="00AB7D0D" w:rsidRDefault="00982B98" w:rsidP="00C63D43">
            <w:pPr>
              <w:spacing w:before="120" w:after="120"/>
              <w:jc w:val="center"/>
              <w:rPr>
                <w:rFonts w:eastAsia="Arial Unicode MS" w:cs="Calibri"/>
                <w:b/>
                <w:color w:val="FFFFFF" w:themeColor="background1"/>
                <w:lang w:eastAsia="es-ES"/>
              </w:rPr>
            </w:pPr>
            <w:bookmarkStart w:id="191" w:name="_Hlk115730551"/>
            <w:r w:rsidRPr="00AB7D0D">
              <w:br w:type="page"/>
            </w:r>
            <w:r>
              <w:br w:type="page"/>
            </w:r>
            <w:r w:rsidRPr="00AB7D0D">
              <w:rPr>
                <w:color w:val="FFFFFF" w:themeColor="background1"/>
              </w:rPr>
              <w:br w:type="page"/>
            </w:r>
            <w:r w:rsidRPr="00982B98">
              <w:rPr>
                <w:rFonts w:eastAsia="Arial Unicode MS" w:cs="Calibri"/>
                <w:b/>
                <w:shd w:val="clear" w:color="auto" w:fill="D1D2D4"/>
                <w:lang w:eastAsia="es-ES"/>
              </w:rPr>
              <w:t xml:space="preserve">MEDIDA </w:t>
            </w:r>
            <w:r>
              <w:rPr>
                <w:rFonts w:eastAsia="Arial Unicode MS" w:cs="Calibri"/>
                <w:b/>
                <w:shd w:val="clear" w:color="auto" w:fill="D1D2D4"/>
                <w:lang w:eastAsia="es-ES"/>
              </w:rPr>
              <w:t>2</w:t>
            </w:r>
          </w:p>
        </w:tc>
        <w:tc>
          <w:tcPr>
            <w:tcW w:w="4418" w:type="pct"/>
            <w:gridSpan w:val="4"/>
            <w:shd w:val="clear" w:color="auto" w:fill="FFFFFF"/>
            <w:vAlign w:val="center"/>
          </w:tcPr>
          <w:p w14:paraId="60A50E76" w14:textId="77777777" w:rsidR="00982B98" w:rsidRDefault="00982B98" w:rsidP="00B01352">
            <w:pPr>
              <w:pStyle w:val="Ttulo5"/>
              <w:outlineLvl w:val="4"/>
            </w:pPr>
            <w:bookmarkStart w:id="192" w:name="_Formación_en_selección"/>
            <w:bookmarkStart w:id="193" w:name="_Toc117682239"/>
            <w:bookmarkEnd w:id="192"/>
            <w:r w:rsidRPr="000F6460">
              <w:t>Formación en selección con perspectiva de género al personal involucrado</w:t>
            </w:r>
            <w:r>
              <w:t xml:space="preserve"> en los procesos relacionados con atracción del talento.</w:t>
            </w:r>
            <w:bookmarkEnd w:id="193"/>
          </w:p>
          <w:p w14:paraId="1255594F" w14:textId="0C0616CB" w:rsidR="00B01352" w:rsidRPr="00B01352" w:rsidRDefault="00B01352" w:rsidP="00B01352"/>
        </w:tc>
      </w:tr>
      <w:bookmarkEnd w:id="191"/>
      <w:tr w:rsidR="00982B98" w:rsidRPr="00AB7D0D" w14:paraId="018E6F14" w14:textId="77777777" w:rsidTr="00982B98">
        <w:trPr>
          <w:trHeight w:val="1290"/>
        </w:trPr>
        <w:tc>
          <w:tcPr>
            <w:tcW w:w="1197" w:type="pct"/>
            <w:gridSpan w:val="2"/>
            <w:shd w:val="clear" w:color="auto" w:fill="F2F2F2"/>
            <w:vAlign w:val="center"/>
          </w:tcPr>
          <w:p w14:paraId="68D7F47F" w14:textId="77777777" w:rsidR="00982B98" w:rsidRPr="00AB7D0D" w:rsidRDefault="00982B98" w:rsidP="00C63D43">
            <w:pPr>
              <w:spacing w:before="120" w:after="120" w:line="276" w:lineRule="auto"/>
              <w:rPr>
                <w:rFonts w:eastAsia="Arial Unicode MS"/>
                <w:b/>
                <w:bCs/>
                <w:lang w:eastAsia="es-ES"/>
              </w:rPr>
            </w:pPr>
            <w:r w:rsidRPr="00AB7D0D">
              <w:rPr>
                <w:rFonts w:eastAsia="Arial Unicode MS"/>
                <w:b/>
                <w:bCs/>
                <w:lang w:eastAsia="es-ES"/>
              </w:rPr>
              <w:t>OBJETIVO ESPECÍFICO</w:t>
            </w:r>
          </w:p>
        </w:tc>
        <w:tc>
          <w:tcPr>
            <w:tcW w:w="3803" w:type="pct"/>
            <w:gridSpan w:val="3"/>
            <w:vAlign w:val="center"/>
          </w:tcPr>
          <w:p w14:paraId="3FCB9E8D" w14:textId="4C431CB3" w:rsidR="00982B98" w:rsidRPr="00AB7D0D" w:rsidRDefault="00982B98" w:rsidP="00C63D43">
            <w:pPr>
              <w:spacing w:before="120" w:after="120"/>
              <w:rPr>
                <w:rFonts w:eastAsia="Arial Unicode MS"/>
                <w:b/>
                <w:bCs/>
                <w:lang w:eastAsia="es-ES"/>
              </w:rPr>
            </w:pPr>
            <w:bookmarkStart w:id="194" w:name="_Hlk115730555"/>
            <w:r>
              <w:t>Introducir la perspectiva de género en los procesos de selección de personal</w:t>
            </w:r>
            <w:bookmarkEnd w:id="194"/>
            <w:r w:rsidR="007730D7">
              <w:t>.</w:t>
            </w:r>
          </w:p>
        </w:tc>
      </w:tr>
      <w:tr w:rsidR="00982B98" w:rsidRPr="00AB7D0D" w14:paraId="31D41AFA" w14:textId="77777777" w:rsidTr="00982B98">
        <w:trPr>
          <w:trHeight w:val="2517"/>
        </w:trPr>
        <w:tc>
          <w:tcPr>
            <w:tcW w:w="1197" w:type="pct"/>
            <w:gridSpan w:val="2"/>
            <w:shd w:val="clear" w:color="auto" w:fill="F2F2F2"/>
            <w:vAlign w:val="center"/>
            <w:hideMark/>
          </w:tcPr>
          <w:p w14:paraId="5047FC4D" w14:textId="77777777" w:rsidR="00982B98" w:rsidRPr="00AB7D0D" w:rsidRDefault="00982B98" w:rsidP="00C63D43">
            <w:pPr>
              <w:spacing w:before="120" w:after="120" w:line="276" w:lineRule="auto"/>
              <w:rPr>
                <w:rFonts w:eastAsia="Arial Unicode MS"/>
                <w:b/>
                <w:bCs/>
                <w:lang w:eastAsia="es-ES"/>
              </w:rPr>
            </w:pPr>
            <w:r w:rsidRPr="00AB7D0D">
              <w:rPr>
                <w:rFonts w:eastAsia="Arial Unicode MS"/>
                <w:b/>
                <w:bCs/>
                <w:lang w:eastAsia="es-ES"/>
              </w:rPr>
              <w:t>DESCRIPCIÓN DE LA MEDIDA</w:t>
            </w:r>
          </w:p>
        </w:tc>
        <w:tc>
          <w:tcPr>
            <w:tcW w:w="3803" w:type="pct"/>
            <w:gridSpan w:val="3"/>
            <w:vAlign w:val="center"/>
          </w:tcPr>
          <w:p w14:paraId="25EB9373" w14:textId="77777777" w:rsidR="001B17ED" w:rsidRDefault="001B17ED" w:rsidP="001B17ED">
            <w:pPr>
              <w:spacing w:line="276" w:lineRule="auto"/>
            </w:pPr>
            <w:r>
              <w:t xml:space="preserve">Con el objetivo de eliminar cualquier tipo de sesgo de género o posibles discriminaciones indirectas, se elaborará un programa formativo dirigido a las personas que participan en el proceso de selección en procesos neutrales al género: eliminación de estereotipos ligados a las habilidades de hombres y mujeres; a la maternidad y a la posibilidad de realizar una carrera profesional, etc. </w:t>
            </w:r>
          </w:p>
          <w:p w14:paraId="42B8424B" w14:textId="59845BF2" w:rsidR="00982B98" w:rsidRPr="00AB7D0D" w:rsidRDefault="001B17ED" w:rsidP="001B17ED">
            <w:pPr>
              <w:spacing w:line="276" w:lineRule="auto"/>
              <w:rPr>
                <w:rFonts w:eastAsia="Arial Unicode MS"/>
                <w:lang w:eastAsia="es-ES"/>
              </w:rPr>
            </w:pPr>
            <w:r>
              <w:t>Una vez elaborado el programa, se impartirá formación a las personas encargadas de los procesos de selección y promoción.</w:t>
            </w:r>
          </w:p>
        </w:tc>
      </w:tr>
      <w:tr w:rsidR="00982B98" w:rsidRPr="00AB7D0D" w14:paraId="4D261BCB" w14:textId="77777777" w:rsidTr="00C63D43">
        <w:trPr>
          <w:trHeight w:val="492"/>
        </w:trPr>
        <w:tc>
          <w:tcPr>
            <w:tcW w:w="1197" w:type="pct"/>
            <w:gridSpan w:val="2"/>
            <w:shd w:val="clear" w:color="auto" w:fill="F2F2F2"/>
            <w:vAlign w:val="center"/>
            <w:hideMark/>
          </w:tcPr>
          <w:p w14:paraId="311BB998" w14:textId="77777777" w:rsidR="00982B98" w:rsidRPr="00AB7D0D" w:rsidRDefault="00982B98" w:rsidP="00C63D43">
            <w:pPr>
              <w:tabs>
                <w:tab w:val="left" w:pos="6015"/>
              </w:tabs>
              <w:spacing w:before="120" w:after="120"/>
              <w:rPr>
                <w:rFonts w:eastAsia="Arial Unicode MS" w:cs="Calibri"/>
                <w:b/>
                <w:bCs/>
                <w:lang w:eastAsia="es-ES"/>
              </w:rPr>
            </w:pPr>
            <w:r w:rsidRPr="00AB7D0D">
              <w:rPr>
                <w:rFonts w:eastAsia="Arial Unicode MS" w:cs="Calibri"/>
                <w:b/>
                <w:bCs/>
                <w:lang w:eastAsia="es-ES"/>
              </w:rPr>
              <w:t>GRUPO DESTINATARIO</w:t>
            </w:r>
          </w:p>
        </w:tc>
        <w:tc>
          <w:tcPr>
            <w:tcW w:w="3803" w:type="pct"/>
            <w:gridSpan w:val="3"/>
            <w:vAlign w:val="center"/>
          </w:tcPr>
          <w:p w14:paraId="0FABCEB8" w14:textId="1575F0A5" w:rsidR="00982B98" w:rsidRPr="00AB7D0D" w:rsidRDefault="00775297" w:rsidP="00C63D43">
            <w:pPr>
              <w:tabs>
                <w:tab w:val="left" w:pos="6015"/>
              </w:tabs>
              <w:spacing w:before="120"/>
              <w:rPr>
                <w:rFonts w:eastAsia="Arial Unicode MS" w:cs="Calibri"/>
                <w:lang w:eastAsia="es-ES"/>
              </w:rPr>
            </w:pPr>
            <w:r>
              <w:rPr>
                <w:rFonts w:eastAsia="Arial Unicode MS" w:cs="Calibri"/>
                <w:lang w:eastAsia="es-ES"/>
              </w:rPr>
              <w:t>Personas que participan en procesos de selección y promoción. RRHH.</w:t>
            </w:r>
          </w:p>
        </w:tc>
      </w:tr>
      <w:tr w:rsidR="00982B98" w:rsidRPr="00AB7D0D" w14:paraId="368BA7C9" w14:textId="77777777" w:rsidTr="00C63D43">
        <w:tc>
          <w:tcPr>
            <w:tcW w:w="1197" w:type="pct"/>
            <w:gridSpan w:val="2"/>
            <w:shd w:val="clear" w:color="auto" w:fill="F2F2F2"/>
            <w:vAlign w:val="center"/>
            <w:hideMark/>
          </w:tcPr>
          <w:p w14:paraId="4A05285E" w14:textId="77777777" w:rsidR="00982B98" w:rsidRPr="00AB7D0D" w:rsidRDefault="00982B98" w:rsidP="00C63D43">
            <w:pPr>
              <w:tabs>
                <w:tab w:val="left" w:pos="6015"/>
              </w:tabs>
              <w:spacing w:before="120" w:after="120"/>
              <w:rPr>
                <w:rFonts w:eastAsia="Arial Unicode MS" w:cs="Calibri"/>
                <w:b/>
                <w:bCs/>
                <w:lang w:eastAsia="es-ES"/>
              </w:rPr>
            </w:pPr>
            <w:r w:rsidRPr="00AB7D0D">
              <w:rPr>
                <w:rFonts w:eastAsia="Arial Unicode MS" w:cs="Calibri"/>
                <w:b/>
                <w:bCs/>
                <w:lang w:eastAsia="es-ES"/>
              </w:rPr>
              <w:t>RECURSOS HUMANOS Y MATERIALES</w:t>
            </w:r>
          </w:p>
        </w:tc>
        <w:tc>
          <w:tcPr>
            <w:tcW w:w="3803" w:type="pct"/>
            <w:gridSpan w:val="3"/>
            <w:vAlign w:val="center"/>
          </w:tcPr>
          <w:p w14:paraId="42EA6E06" w14:textId="281D0E78" w:rsidR="00982B98" w:rsidRPr="00AB7D0D" w:rsidRDefault="00982B98" w:rsidP="00C63D43">
            <w:pPr>
              <w:tabs>
                <w:tab w:val="left" w:pos="6015"/>
              </w:tabs>
              <w:spacing w:before="120" w:after="120"/>
              <w:contextualSpacing/>
              <w:rPr>
                <w:rFonts w:eastAsia="Arial Unicode MS" w:cs="Calibri"/>
                <w:lang w:eastAsia="es-ES"/>
              </w:rPr>
            </w:pPr>
            <w:r>
              <w:rPr>
                <w:rFonts w:eastAsia="Arial Unicode MS" w:cs="Calibri"/>
                <w:lang w:eastAsia="es-ES"/>
              </w:rPr>
              <w:t>Propios</w:t>
            </w:r>
            <w:r w:rsidR="00775297">
              <w:rPr>
                <w:rFonts w:eastAsia="Arial Unicode MS" w:cs="Calibri"/>
                <w:lang w:eastAsia="es-ES"/>
              </w:rPr>
              <w:t xml:space="preserve"> / externos</w:t>
            </w:r>
          </w:p>
        </w:tc>
      </w:tr>
      <w:tr w:rsidR="00982B98" w:rsidRPr="00AB7D0D" w14:paraId="5C972B2C" w14:textId="77777777" w:rsidTr="00C63D43">
        <w:trPr>
          <w:trHeight w:val="631"/>
        </w:trPr>
        <w:tc>
          <w:tcPr>
            <w:tcW w:w="1197" w:type="pct"/>
            <w:gridSpan w:val="2"/>
            <w:shd w:val="clear" w:color="auto" w:fill="F2F2F2"/>
            <w:vAlign w:val="center"/>
            <w:hideMark/>
          </w:tcPr>
          <w:p w14:paraId="26B08810" w14:textId="77777777" w:rsidR="00982B98" w:rsidRPr="00AB7D0D" w:rsidRDefault="00982B98" w:rsidP="00C63D43">
            <w:pPr>
              <w:tabs>
                <w:tab w:val="left" w:pos="6015"/>
              </w:tabs>
              <w:spacing w:before="120" w:after="120"/>
              <w:rPr>
                <w:rFonts w:eastAsia="Arial Unicode MS" w:cs="Calibri"/>
                <w:b/>
                <w:bCs/>
                <w:lang w:eastAsia="es-ES"/>
              </w:rPr>
            </w:pPr>
            <w:r w:rsidRPr="00AB7D0D">
              <w:rPr>
                <w:rFonts w:eastAsia="Arial Unicode MS" w:cs="Calibri"/>
                <w:b/>
                <w:bCs/>
                <w:lang w:eastAsia="es-ES"/>
              </w:rPr>
              <w:t>PERSONAS RESPONSABLES</w:t>
            </w:r>
          </w:p>
        </w:tc>
        <w:tc>
          <w:tcPr>
            <w:tcW w:w="3803" w:type="pct"/>
            <w:gridSpan w:val="3"/>
            <w:vAlign w:val="center"/>
          </w:tcPr>
          <w:p w14:paraId="5D609092" w14:textId="02AD1E94" w:rsidR="00982B98" w:rsidRPr="00AB7D0D" w:rsidRDefault="00982B98" w:rsidP="00C63D43">
            <w:pPr>
              <w:tabs>
                <w:tab w:val="left" w:pos="6015"/>
              </w:tabs>
              <w:spacing w:before="120" w:after="120"/>
              <w:contextualSpacing/>
              <w:rPr>
                <w:rFonts w:eastAsia="Arial Unicode MS" w:cs="Calibri"/>
                <w:lang w:eastAsia="es-ES"/>
              </w:rPr>
            </w:pPr>
            <w:r>
              <w:rPr>
                <w:rFonts w:eastAsia="Arial Unicode MS" w:cs="Calibri"/>
                <w:lang w:eastAsia="es-ES"/>
              </w:rPr>
              <w:t>Departamento Recursos Humanos</w:t>
            </w:r>
            <w:r w:rsidR="002172F5">
              <w:rPr>
                <w:rFonts w:eastAsia="Arial Unicode MS" w:cs="Calibri"/>
                <w:lang w:eastAsia="es-ES"/>
              </w:rPr>
              <w:t>.</w:t>
            </w:r>
          </w:p>
        </w:tc>
      </w:tr>
      <w:tr w:rsidR="00982B98" w:rsidRPr="00AB7D0D" w14:paraId="6B46E7FB" w14:textId="77777777" w:rsidTr="00E562E4">
        <w:tc>
          <w:tcPr>
            <w:tcW w:w="1197" w:type="pct"/>
            <w:gridSpan w:val="2"/>
            <w:shd w:val="clear" w:color="auto" w:fill="F2F2F2"/>
            <w:vAlign w:val="center"/>
            <w:hideMark/>
          </w:tcPr>
          <w:p w14:paraId="2E6013AC" w14:textId="77777777" w:rsidR="00982B98" w:rsidRPr="00AB7D0D" w:rsidRDefault="00982B98" w:rsidP="00C63D43">
            <w:pPr>
              <w:tabs>
                <w:tab w:val="left" w:pos="6015"/>
              </w:tabs>
              <w:spacing w:before="120" w:after="120"/>
              <w:rPr>
                <w:rFonts w:eastAsia="Arial Unicode MS" w:cs="Calibri"/>
                <w:b/>
                <w:bCs/>
                <w:lang w:eastAsia="es-ES"/>
              </w:rPr>
            </w:pPr>
            <w:r w:rsidRPr="00AB7D0D">
              <w:rPr>
                <w:rFonts w:eastAsia="Arial Unicode MS" w:cs="Calibri"/>
                <w:b/>
                <w:bCs/>
                <w:lang w:eastAsia="es-ES"/>
              </w:rPr>
              <w:t>TEMPORALIZACIÓN</w:t>
            </w:r>
          </w:p>
        </w:tc>
        <w:tc>
          <w:tcPr>
            <w:tcW w:w="1079" w:type="pct"/>
            <w:vAlign w:val="center"/>
          </w:tcPr>
          <w:p w14:paraId="36DF7B69" w14:textId="77777777" w:rsidR="00982B98" w:rsidRPr="00AB7D0D" w:rsidRDefault="00982B98" w:rsidP="00C63D43">
            <w:pPr>
              <w:tabs>
                <w:tab w:val="left" w:pos="6015"/>
              </w:tabs>
              <w:spacing w:before="120" w:after="120"/>
              <w:rPr>
                <w:rFonts w:eastAsia="Arial Unicode MS" w:cs="Calibri"/>
                <w:lang w:eastAsia="es-ES"/>
              </w:rPr>
            </w:pPr>
            <w:r>
              <w:rPr>
                <w:rFonts w:eastAsia="Arial Unicode MS" w:cs="Calibri"/>
                <w:lang w:eastAsia="es-ES"/>
              </w:rPr>
              <w:t>Puntual</w:t>
            </w:r>
          </w:p>
        </w:tc>
        <w:tc>
          <w:tcPr>
            <w:tcW w:w="1161" w:type="pct"/>
            <w:shd w:val="clear" w:color="auto" w:fill="F2F2F2" w:themeFill="background1" w:themeFillShade="F2"/>
            <w:vAlign w:val="center"/>
          </w:tcPr>
          <w:p w14:paraId="368E4163" w14:textId="2708646D" w:rsidR="00982B98" w:rsidRPr="00AB7D0D" w:rsidRDefault="00A808A5" w:rsidP="00C63D43">
            <w:pPr>
              <w:tabs>
                <w:tab w:val="left" w:pos="6015"/>
              </w:tabs>
              <w:spacing w:before="120" w:after="120"/>
              <w:rPr>
                <w:rFonts w:eastAsia="Arial Unicode MS" w:cs="Calibri"/>
                <w:lang w:eastAsia="es-ES"/>
              </w:rPr>
            </w:pPr>
            <w:r w:rsidRPr="00F8188C">
              <w:rPr>
                <w:b/>
              </w:rPr>
              <w:t>CALENDARIZACIÓN</w:t>
            </w:r>
          </w:p>
        </w:tc>
        <w:tc>
          <w:tcPr>
            <w:tcW w:w="1563" w:type="pct"/>
            <w:shd w:val="clear" w:color="auto" w:fill="auto"/>
            <w:vAlign w:val="center"/>
          </w:tcPr>
          <w:p w14:paraId="0A6F4F6E" w14:textId="0CD57879" w:rsidR="00982B98" w:rsidRPr="00DE7E13" w:rsidRDefault="00EC5604" w:rsidP="00C63D43">
            <w:pPr>
              <w:tabs>
                <w:tab w:val="left" w:pos="6015"/>
              </w:tabs>
              <w:spacing w:before="120" w:after="120"/>
              <w:rPr>
                <w:rFonts w:eastAsia="Arial Unicode MS" w:cs="Calibri"/>
                <w:highlight w:val="yellow"/>
                <w:lang w:eastAsia="es-ES"/>
              </w:rPr>
            </w:pPr>
            <w:r w:rsidRPr="00EC5604">
              <w:rPr>
                <w:rFonts w:eastAsia="Arial Unicode MS" w:cs="Calibri"/>
                <w:lang w:eastAsia="es-ES"/>
              </w:rPr>
              <w:t>Enero-</w:t>
            </w:r>
            <w:proofErr w:type="gramStart"/>
            <w:r w:rsidRPr="00EC5604">
              <w:rPr>
                <w:rFonts w:eastAsia="Arial Unicode MS" w:cs="Calibri"/>
                <w:lang w:eastAsia="es-ES"/>
              </w:rPr>
              <w:t>Junio</w:t>
            </w:r>
            <w:proofErr w:type="gramEnd"/>
            <w:r w:rsidRPr="00EC5604">
              <w:rPr>
                <w:rFonts w:eastAsia="Arial Unicode MS" w:cs="Calibri"/>
                <w:lang w:eastAsia="es-ES"/>
              </w:rPr>
              <w:t xml:space="preserve"> 2023</w:t>
            </w:r>
          </w:p>
        </w:tc>
      </w:tr>
      <w:tr w:rsidR="00982B98" w:rsidRPr="00AB7D0D" w14:paraId="01F52DC6" w14:textId="77777777" w:rsidTr="0054170A">
        <w:trPr>
          <w:trHeight w:val="1798"/>
        </w:trPr>
        <w:tc>
          <w:tcPr>
            <w:tcW w:w="1197" w:type="pct"/>
            <w:gridSpan w:val="2"/>
            <w:shd w:val="clear" w:color="auto" w:fill="F2F2F2"/>
            <w:vAlign w:val="center"/>
            <w:hideMark/>
          </w:tcPr>
          <w:p w14:paraId="1A3E6ACB" w14:textId="77777777" w:rsidR="00982B98" w:rsidRPr="00AB7D0D" w:rsidRDefault="00982B98" w:rsidP="00C63D43">
            <w:pPr>
              <w:tabs>
                <w:tab w:val="left" w:pos="6015"/>
              </w:tabs>
              <w:spacing w:before="120" w:after="120"/>
              <w:rPr>
                <w:rFonts w:eastAsia="Arial Unicode MS" w:cs="Calibri"/>
                <w:b/>
                <w:bCs/>
                <w:lang w:eastAsia="es-ES"/>
              </w:rPr>
            </w:pPr>
            <w:r w:rsidRPr="00AB7D0D">
              <w:rPr>
                <w:rFonts w:eastAsia="Arial Unicode MS" w:cs="Calibri"/>
                <w:b/>
                <w:bCs/>
                <w:lang w:eastAsia="es-ES"/>
              </w:rPr>
              <w:t>INDICADORES DE SEGUIMIENTO Y EVALUACIÓN</w:t>
            </w:r>
          </w:p>
        </w:tc>
        <w:tc>
          <w:tcPr>
            <w:tcW w:w="3803" w:type="pct"/>
            <w:gridSpan w:val="3"/>
            <w:vAlign w:val="center"/>
          </w:tcPr>
          <w:p w14:paraId="6793A2B8" w14:textId="6A5D5994" w:rsidR="00982B98" w:rsidRDefault="00DE7E13" w:rsidP="008D239F">
            <w:pPr>
              <w:pStyle w:val="Prrafodelista"/>
              <w:numPr>
                <w:ilvl w:val="0"/>
                <w:numId w:val="18"/>
              </w:numPr>
              <w:spacing w:after="120" w:line="276" w:lineRule="auto"/>
            </w:pPr>
            <w:r>
              <w:t>Programa formativo elaborado.</w:t>
            </w:r>
          </w:p>
          <w:p w14:paraId="25D656CB" w14:textId="753B7FEB" w:rsidR="00982B98" w:rsidRDefault="00982B98" w:rsidP="008D239F">
            <w:pPr>
              <w:pStyle w:val="Prrafodelista"/>
              <w:numPr>
                <w:ilvl w:val="0"/>
                <w:numId w:val="18"/>
              </w:numPr>
              <w:spacing w:after="120" w:line="276" w:lineRule="auto"/>
            </w:pPr>
            <w:proofErr w:type="spellStart"/>
            <w:r>
              <w:t>Nº</w:t>
            </w:r>
            <w:proofErr w:type="spellEnd"/>
            <w:r>
              <w:t xml:space="preserve"> y de hombres y mujeres </w:t>
            </w:r>
            <w:r w:rsidR="00B714E5">
              <w:t>que han accedido a la formación.</w:t>
            </w:r>
          </w:p>
          <w:p w14:paraId="2ACC7D71" w14:textId="573D9746" w:rsidR="00982B98" w:rsidRPr="000F6460" w:rsidRDefault="00982B98" w:rsidP="008D239F">
            <w:pPr>
              <w:pStyle w:val="Prrafodelista"/>
              <w:numPr>
                <w:ilvl w:val="0"/>
                <w:numId w:val="18"/>
              </w:numPr>
              <w:spacing w:after="120" w:line="276" w:lineRule="auto"/>
            </w:pPr>
            <w:r>
              <w:t xml:space="preserve">Impacto de la medida en la evolución de la plantilla, desagregada por sexo y </w:t>
            </w:r>
            <w:r w:rsidR="001E5DF0">
              <w:t>puesto de trabajo</w:t>
            </w:r>
            <w:r>
              <w:t>.</w:t>
            </w:r>
          </w:p>
        </w:tc>
      </w:tr>
    </w:tbl>
    <w:p w14:paraId="645E8599" w14:textId="77777777" w:rsidR="00982B98" w:rsidRDefault="00982B98">
      <w:pPr>
        <w:spacing w:before="0" w:after="0" w:line="240" w:lineRule="auto"/>
        <w:jc w:val="left"/>
      </w:pPr>
    </w:p>
    <w:p w14:paraId="17FC79AF" w14:textId="546C7BE5" w:rsidR="0054170A" w:rsidRDefault="0054170A">
      <w:r>
        <w:br w:type="page"/>
      </w:r>
    </w:p>
    <w:p w14:paraId="4494347E" w14:textId="77777777" w:rsidR="00982B98" w:rsidRDefault="00982B98">
      <w:pPr>
        <w:spacing w:before="0" w:after="0" w:line="240" w:lineRule="auto"/>
        <w:jc w:val="left"/>
      </w:pPr>
    </w:p>
    <w:p w14:paraId="7AB574B9" w14:textId="5BC1CD4C" w:rsidR="00982B98" w:rsidRDefault="00982B98"/>
    <w:tbl>
      <w:tblPr>
        <w:tblStyle w:val="26"/>
        <w:tblpPr w:leftFromText="141" w:rightFromText="141" w:horzAnchor="margin" w:tblpY="783"/>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903"/>
        <w:gridCol w:w="1649"/>
        <w:gridCol w:w="2158"/>
        <w:gridCol w:w="2655"/>
      </w:tblGrid>
      <w:tr w:rsidR="00982B98" w14:paraId="44864464" w14:textId="77777777" w:rsidTr="7C934E44">
        <w:trPr>
          <w:trHeight w:val="978"/>
        </w:trPr>
        <w:tc>
          <w:tcPr>
            <w:tcW w:w="1129" w:type="dxa"/>
            <w:shd w:val="clear" w:color="auto" w:fill="D1D2D4"/>
            <w:vAlign w:val="center"/>
          </w:tcPr>
          <w:p w14:paraId="2ADC13FB" w14:textId="168B56A8" w:rsidR="00982B98" w:rsidRPr="00F8188C" w:rsidRDefault="00982B98" w:rsidP="00C63D43">
            <w:pPr>
              <w:spacing w:line="240" w:lineRule="auto"/>
              <w:jc w:val="center"/>
              <w:rPr>
                <w:b/>
                <w:color w:val="auto"/>
              </w:rPr>
            </w:pPr>
            <w:r w:rsidRPr="00F8188C">
              <w:rPr>
                <w:b/>
                <w:color w:val="auto"/>
              </w:rPr>
              <w:t xml:space="preserve">MEDIDA </w:t>
            </w:r>
            <w:r w:rsidR="00794337">
              <w:rPr>
                <w:b/>
                <w:color w:val="auto"/>
              </w:rPr>
              <w:t>3</w:t>
            </w:r>
          </w:p>
        </w:tc>
        <w:tc>
          <w:tcPr>
            <w:tcW w:w="7365" w:type="dxa"/>
            <w:gridSpan w:val="4"/>
            <w:tcBorders>
              <w:right w:val="single" w:sz="4" w:space="0" w:color="000000" w:themeColor="text1"/>
            </w:tcBorders>
            <w:vAlign w:val="center"/>
          </w:tcPr>
          <w:p w14:paraId="57F747B1" w14:textId="530E6B6F" w:rsidR="00982B98" w:rsidRPr="00F8188C" w:rsidRDefault="00982B98" w:rsidP="00B01352">
            <w:pPr>
              <w:pStyle w:val="Ttulo5"/>
              <w:outlineLvl w:val="4"/>
            </w:pPr>
            <w:bookmarkStart w:id="195" w:name="_Establecer_el_principio"/>
            <w:bookmarkStart w:id="196" w:name="_Hlk115730579"/>
            <w:bookmarkStart w:id="197" w:name="_Toc117682240"/>
            <w:bookmarkEnd w:id="195"/>
            <w:r w:rsidRPr="00B01352">
              <w:rPr>
                <w:color w:val="auto"/>
              </w:rPr>
              <w:t>Establecer el principio general en los procesos de selección de que, en condiciones equivalentes de idoneidad, accederá al puesto la persona del sexo menos representado en el departamento y puesto de trabajo</w:t>
            </w:r>
            <w:r w:rsidR="00DF049A">
              <w:rPr>
                <w:color w:val="auto"/>
              </w:rPr>
              <w:t xml:space="preserve"> del que se trate</w:t>
            </w:r>
            <w:r w:rsidRPr="00B01352">
              <w:rPr>
                <w:color w:val="auto"/>
              </w:rPr>
              <w:t>.</w:t>
            </w:r>
            <w:bookmarkEnd w:id="196"/>
            <w:bookmarkEnd w:id="197"/>
          </w:p>
        </w:tc>
      </w:tr>
      <w:tr w:rsidR="00982B98" w14:paraId="14A1C7CA" w14:textId="77777777" w:rsidTr="7C934E44">
        <w:trPr>
          <w:trHeight w:val="675"/>
        </w:trPr>
        <w:tc>
          <w:tcPr>
            <w:tcW w:w="2032" w:type="dxa"/>
            <w:gridSpan w:val="2"/>
            <w:shd w:val="clear" w:color="auto" w:fill="F2F2F2" w:themeFill="background1" w:themeFillShade="F2"/>
            <w:vAlign w:val="center"/>
          </w:tcPr>
          <w:p w14:paraId="6DFA8A2A" w14:textId="77777777" w:rsidR="00982B98" w:rsidRPr="00F8188C" w:rsidRDefault="00982B98" w:rsidP="00C63D43">
            <w:pPr>
              <w:spacing w:line="276" w:lineRule="auto"/>
              <w:jc w:val="left"/>
              <w:rPr>
                <w:b/>
                <w:color w:val="auto"/>
              </w:rPr>
            </w:pPr>
            <w:bookmarkStart w:id="198" w:name="_Hlk115730589"/>
            <w:r w:rsidRPr="00F8188C">
              <w:rPr>
                <w:b/>
                <w:color w:val="auto"/>
              </w:rPr>
              <w:t>OBJETIVO ESPECÍFICO</w:t>
            </w:r>
          </w:p>
        </w:tc>
        <w:tc>
          <w:tcPr>
            <w:tcW w:w="6462" w:type="dxa"/>
            <w:gridSpan w:val="3"/>
            <w:vAlign w:val="center"/>
          </w:tcPr>
          <w:p w14:paraId="3F93654B" w14:textId="77777777" w:rsidR="00982B98" w:rsidRPr="00F8188C" w:rsidRDefault="00982B98" w:rsidP="00C63D43">
            <w:pPr>
              <w:spacing w:line="240" w:lineRule="auto"/>
              <w:rPr>
                <w:b/>
                <w:color w:val="auto"/>
              </w:rPr>
            </w:pPr>
            <w:bookmarkStart w:id="199" w:name="_Hlk115730640"/>
            <w:r w:rsidRPr="00F8188C">
              <w:rPr>
                <w:color w:val="auto"/>
              </w:rPr>
              <w:t>Equilibrar la plantilla entre hombres y mujeres, revertiendo la segregación horizontal detectada en la empresa.</w:t>
            </w:r>
            <w:bookmarkEnd w:id="199"/>
          </w:p>
        </w:tc>
      </w:tr>
      <w:bookmarkEnd w:id="198"/>
      <w:tr w:rsidR="00982B98" w14:paraId="06981339" w14:textId="77777777" w:rsidTr="7C934E44">
        <w:trPr>
          <w:trHeight w:val="2325"/>
        </w:trPr>
        <w:tc>
          <w:tcPr>
            <w:tcW w:w="2032" w:type="dxa"/>
            <w:gridSpan w:val="2"/>
            <w:shd w:val="clear" w:color="auto" w:fill="F2F2F2" w:themeFill="background1" w:themeFillShade="F2"/>
            <w:vAlign w:val="center"/>
          </w:tcPr>
          <w:p w14:paraId="1D7A462F" w14:textId="77777777" w:rsidR="00982B98" w:rsidRPr="00F8188C" w:rsidRDefault="00982B98" w:rsidP="00C63D43">
            <w:pPr>
              <w:spacing w:line="276" w:lineRule="auto"/>
              <w:jc w:val="left"/>
              <w:rPr>
                <w:b/>
                <w:color w:val="auto"/>
              </w:rPr>
            </w:pPr>
            <w:r w:rsidRPr="00F8188C">
              <w:rPr>
                <w:b/>
                <w:color w:val="auto"/>
              </w:rPr>
              <w:t>DESCRIPCIÓN DE LA MEDIDA</w:t>
            </w:r>
          </w:p>
        </w:tc>
        <w:tc>
          <w:tcPr>
            <w:tcW w:w="6462" w:type="dxa"/>
            <w:gridSpan w:val="3"/>
            <w:vAlign w:val="center"/>
          </w:tcPr>
          <w:p w14:paraId="76E33C95" w14:textId="2C02F131" w:rsidR="00982B98" w:rsidRPr="00F8188C" w:rsidRDefault="43B78BF3" w:rsidP="00C63D43">
            <w:pPr>
              <w:spacing w:before="0" w:after="0" w:line="276" w:lineRule="auto"/>
              <w:rPr>
                <w:color w:val="auto"/>
              </w:rPr>
            </w:pPr>
            <w:r w:rsidRPr="7C934E44">
              <w:rPr>
                <w:color w:val="auto"/>
              </w:rPr>
              <w:t xml:space="preserve">Con el fin de crear un proceso de equidad en los diferentes departamentos respecto a la composición de </w:t>
            </w:r>
            <w:proofErr w:type="gramStart"/>
            <w:r w:rsidRPr="7C934E44">
              <w:rPr>
                <w:color w:val="auto"/>
              </w:rPr>
              <w:t>los mismos</w:t>
            </w:r>
            <w:proofErr w:type="gramEnd"/>
            <w:r w:rsidRPr="7C934E44">
              <w:rPr>
                <w:color w:val="auto"/>
              </w:rPr>
              <w:t xml:space="preserve">, frente a candidaturas de igual valor, se constituirá como preferencial aquella candidatura cuyo sexo esté infrarrepresentado en un área concreta, teniendo en cuenta siempre como techo la proporcionalidad global de hombres y mujeres en la empresa, y haciendo especial hincapié en aquellas posiciones de Dirección </w:t>
            </w:r>
            <w:r w:rsidR="2F70031B" w:rsidRPr="7C934E44">
              <w:rPr>
                <w:color w:val="auto"/>
              </w:rPr>
              <w:t>o responsabilidad.</w:t>
            </w:r>
          </w:p>
        </w:tc>
      </w:tr>
      <w:tr w:rsidR="00982B98" w14:paraId="314C71C7" w14:textId="77777777" w:rsidTr="7C934E44">
        <w:trPr>
          <w:trHeight w:val="557"/>
        </w:trPr>
        <w:tc>
          <w:tcPr>
            <w:tcW w:w="2032" w:type="dxa"/>
            <w:gridSpan w:val="2"/>
            <w:shd w:val="clear" w:color="auto" w:fill="F2F2F2" w:themeFill="background1" w:themeFillShade="F2"/>
            <w:vAlign w:val="center"/>
          </w:tcPr>
          <w:p w14:paraId="13262530" w14:textId="77777777" w:rsidR="00982B98" w:rsidRPr="00F8188C" w:rsidRDefault="00982B98" w:rsidP="00C63D43">
            <w:pPr>
              <w:tabs>
                <w:tab w:val="left" w:pos="6015"/>
              </w:tabs>
              <w:spacing w:line="240" w:lineRule="auto"/>
              <w:jc w:val="left"/>
              <w:rPr>
                <w:b/>
                <w:color w:val="auto"/>
              </w:rPr>
            </w:pPr>
            <w:r w:rsidRPr="00F8188C">
              <w:rPr>
                <w:b/>
                <w:color w:val="auto"/>
              </w:rPr>
              <w:t>GRUPO DESTINATARIO</w:t>
            </w:r>
          </w:p>
        </w:tc>
        <w:tc>
          <w:tcPr>
            <w:tcW w:w="6462" w:type="dxa"/>
            <w:gridSpan w:val="3"/>
            <w:vAlign w:val="center"/>
          </w:tcPr>
          <w:p w14:paraId="396D4DBF" w14:textId="77777777" w:rsidR="00982B98" w:rsidRPr="00F8188C" w:rsidRDefault="00982B98" w:rsidP="00C63D43">
            <w:pPr>
              <w:tabs>
                <w:tab w:val="left" w:pos="6015"/>
              </w:tabs>
              <w:spacing w:after="0" w:line="240" w:lineRule="auto"/>
              <w:rPr>
                <w:color w:val="auto"/>
              </w:rPr>
            </w:pPr>
            <w:r w:rsidRPr="00F8188C">
              <w:rPr>
                <w:color w:val="auto"/>
              </w:rPr>
              <w:t>Toda la plantilla y nuevas candidaturas.</w:t>
            </w:r>
          </w:p>
        </w:tc>
      </w:tr>
      <w:tr w:rsidR="00982B98" w14:paraId="4FECE584" w14:textId="77777777" w:rsidTr="7C934E44">
        <w:trPr>
          <w:trHeight w:val="766"/>
        </w:trPr>
        <w:tc>
          <w:tcPr>
            <w:tcW w:w="2032" w:type="dxa"/>
            <w:gridSpan w:val="2"/>
            <w:shd w:val="clear" w:color="auto" w:fill="F2F2F2" w:themeFill="background1" w:themeFillShade="F2"/>
            <w:vAlign w:val="center"/>
          </w:tcPr>
          <w:p w14:paraId="5CB5AD84" w14:textId="77777777" w:rsidR="00982B98" w:rsidRPr="00F8188C" w:rsidRDefault="00982B98" w:rsidP="00C63D43">
            <w:pPr>
              <w:tabs>
                <w:tab w:val="left" w:pos="6015"/>
              </w:tabs>
              <w:spacing w:line="240" w:lineRule="auto"/>
              <w:jc w:val="left"/>
              <w:rPr>
                <w:b/>
                <w:color w:val="auto"/>
              </w:rPr>
            </w:pPr>
            <w:r w:rsidRPr="00F8188C">
              <w:rPr>
                <w:b/>
                <w:color w:val="auto"/>
              </w:rPr>
              <w:t>RECURSOS HUMANOS Y MATERIALES</w:t>
            </w:r>
          </w:p>
        </w:tc>
        <w:tc>
          <w:tcPr>
            <w:tcW w:w="6462" w:type="dxa"/>
            <w:gridSpan w:val="3"/>
            <w:shd w:val="clear" w:color="auto" w:fill="auto"/>
            <w:vAlign w:val="center"/>
          </w:tcPr>
          <w:p w14:paraId="40CE9312" w14:textId="77777777" w:rsidR="00982B98" w:rsidRPr="00F8188C" w:rsidRDefault="00982B98" w:rsidP="00C63D43">
            <w:pPr>
              <w:tabs>
                <w:tab w:val="left" w:pos="6015"/>
              </w:tabs>
              <w:spacing w:line="240" w:lineRule="auto"/>
              <w:rPr>
                <w:color w:val="auto"/>
              </w:rPr>
            </w:pPr>
            <w:r w:rsidRPr="00F8188C">
              <w:rPr>
                <w:color w:val="auto"/>
              </w:rPr>
              <w:t>Propios.</w:t>
            </w:r>
          </w:p>
        </w:tc>
      </w:tr>
      <w:tr w:rsidR="00982B98" w14:paraId="46BECEFC" w14:textId="77777777" w:rsidTr="7C934E44">
        <w:trPr>
          <w:trHeight w:val="631"/>
        </w:trPr>
        <w:tc>
          <w:tcPr>
            <w:tcW w:w="2032" w:type="dxa"/>
            <w:gridSpan w:val="2"/>
            <w:shd w:val="clear" w:color="auto" w:fill="F2F2F2" w:themeFill="background1" w:themeFillShade="F2"/>
            <w:vAlign w:val="center"/>
          </w:tcPr>
          <w:p w14:paraId="4E2DD9D6" w14:textId="77777777" w:rsidR="00982B98" w:rsidRPr="00F8188C" w:rsidRDefault="00982B98" w:rsidP="00C63D43">
            <w:pPr>
              <w:tabs>
                <w:tab w:val="left" w:pos="6015"/>
              </w:tabs>
              <w:spacing w:line="240" w:lineRule="auto"/>
              <w:jc w:val="left"/>
              <w:rPr>
                <w:b/>
                <w:color w:val="auto"/>
              </w:rPr>
            </w:pPr>
            <w:r w:rsidRPr="00F8188C">
              <w:rPr>
                <w:b/>
                <w:color w:val="auto"/>
              </w:rPr>
              <w:t>PERSONAS RESPONSABLES</w:t>
            </w:r>
          </w:p>
        </w:tc>
        <w:tc>
          <w:tcPr>
            <w:tcW w:w="6462" w:type="dxa"/>
            <w:gridSpan w:val="3"/>
            <w:vAlign w:val="center"/>
          </w:tcPr>
          <w:p w14:paraId="500ABB43" w14:textId="77777777" w:rsidR="00982B98" w:rsidRPr="00F8188C" w:rsidRDefault="00982B98" w:rsidP="00C63D43">
            <w:pPr>
              <w:tabs>
                <w:tab w:val="left" w:pos="6015"/>
              </w:tabs>
              <w:spacing w:line="240" w:lineRule="auto"/>
              <w:rPr>
                <w:color w:val="auto"/>
              </w:rPr>
            </w:pPr>
            <w:r w:rsidRPr="00F8188C">
              <w:rPr>
                <w:color w:val="auto"/>
              </w:rPr>
              <w:t xml:space="preserve">Departamento de </w:t>
            </w:r>
            <w:r>
              <w:rPr>
                <w:color w:val="auto"/>
              </w:rPr>
              <w:t>RRHH</w:t>
            </w:r>
            <w:r w:rsidRPr="00F8188C">
              <w:rPr>
                <w:color w:val="auto"/>
              </w:rPr>
              <w:t>. Personas encargadas de la selección y promoción en la empresa.</w:t>
            </w:r>
          </w:p>
        </w:tc>
      </w:tr>
      <w:tr w:rsidR="00982B98" w14:paraId="60009BD4" w14:textId="77777777" w:rsidTr="7C934E44">
        <w:tc>
          <w:tcPr>
            <w:tcW w:w="2032" w:type="dxa"/>
            <w:gridSpan w:val="2"/>
            <w:shd w:val="clear" w:color="auto" w:fill="F2F2F2" w:themeFill="background1" w:themeFillShade="F2"/>
            <w:vAlign w:val="center"/>
          </w:tcPr>
          <w:p w14:paraId="211764A1" w14:textId="77777777" w:rsidR="00982B98" w:rsidRPr="00F8188C" w:rsidRDefault="00982B98" w:rsidP="00C63D43">
            <w:pPr>
              <w:tabs>
                <w:tab w:val="left" w:pos="6015"/>
              </w:tabs>
              <w:spacing w:line="240" w:lineRule="auto"/>
              <w:jc w:val="left"/>
              <w:rPr>
                <w:b/>
                <w:color w:val="auto"/>
              </w:rPr>
            </w:pPr>
            <w:r w:rsidRPr="00F8188C">
              <w:rPr>
                <w:b/>
                <w:color w:val="auto"/>
              </w:rPr>
              <w:t>TEMPORALIZACIÓN</w:t>
            </w:r>
          </w:p>
        </w:tc>
        <w:tc>
          <w:tcPr>
            <w:tcW w:w="1649" w:type="dxa"/>
            <w:vAlign w:val="center"/>
          </w:tcPr>
          <w:p w14:paraId="197C281E" w14:textId="77777777" w:rsidR="00982B98" w:rsidRPr="00F8188C" w:rsidRDefault="00982B98" w:rsidP="00C63D43">
            <w:pPr>
              <w:tabs>
                <w:tab w:val="left" w:pos="6015"/>
              </w:tabs>
              <w:spacing w:line="240" w:lineRule="auto"/>
              <w:jc w:val="left"/>
              <w:rPr>
                <w:color w:val="auto"/>
              </w:rPr>
            </w:pPr>
            <w:r w:rsidRPr="00F8188C">
              <w:rPr>
                <w:color w:val="auto"/>
              </w:rPr>
              <w:t>Permanente</w:t>
            </w:r>
          </w:p>
        </w:tc>
        <w:tc>
          <w:tcPr>
            <w:tcW w:w="2158" w:type="dxa"/>
            <w:shd w:val="clear" w:color="auto" w:fill="F2F2F2" w:themeFill="background1" w:themeFillShade="F2"/>
            <w:vAlign w:val="center"/>
          </w:tcPr>
          <w:p w14:paraId="4B1BC025" w14:textId="77777777" w:rsidR="00982B98" w:rsidRPr="00F8188C" w:rsidRDefault="00982B98" w:rsidP="00C63D43">
            <w:pPr>
              <w:tabs>
                <w:tab w:val="left" w:pos="6015"/>
              </w:tabs>
              <w:spacing w:line="240" w:lineRule="auto"/>
              <w:rPr>
                <w:color w:val="auto"/>
              </w:rPr>
            </w:pPr>
            <w:r w:rsidRPr="00F8188C">
              <w:rPr>
                <w:b/>
                <w:color w:val="auto"/>
              </w:rPr>
              <w:t>CALENDARIZACIÓN</w:t>
            </w:r>
          </w:p>
        </w:tc>
        <w:tc>
          <w:tcPr>
            <w:tcW w:w="2655" w:type="dxa"/>
            <w:shd w:val="clear" w:color="auto" w:fill="auto"/>
            <w:vAlign w:val="center"/>
          </w:tcPr>
          <w:p w14:paraId="02A71C98" w14:textId="6910AE10" w:rsidR="00982B98" w:rsidRPr="00F8188C" w:rsidRDefault="00EC408D" w:rsidP="00C63D43">
            <w:pPr>
              <w:tabs>
                <w:tab w:val="left" w:pos="6015"/>
              </w:tabs>
              <w:spacing w:line="240" w:lineRule="auto"/>
              <w:jc w:val="left"/>
              <w:rPr>
                <w:color w:val="auto"/>
              </w:rPr>
            </w:pPr>
            <w:r>
              <w:rPr>
                <w:color w:val="auto"/>
              </w:rPr>
              <w:t>Toda la vigencia del plan.</w:t>
            </w:r>
          </w:p>
        </w:tc>
      </w:tr>
      <w:tr w:rsidR="00982B98" w14:paraId="208503F3" w14:textId="77777777" w:rsidTr="009A6C42">
        <w:trPr>
          <w:trHeight w:val="1690"/>
        </w:trPr>
        <w:tc>
          <w:tcPr>
            <w:tcW w:w="2032" w:type="dxa"/>
            <w:gridSpan w:val="2"/>
            <w:shd w:val="clear" w:color="auto" w:fill="F2F2F2" w:themeFill="background1" w:themeFillShade="F2"/>
            <w:vAlign w:val="center"/>
          </w:tcPr>
          <w:p w14:paraId="1266FF18" w14:textId="77777777" w:rsidR="00982B98" w:rsidRPr="00F8188C" w:rsidRDefault="00982B98" w:rsidP="00C63D43">
            <w:pPr>
              <w:tabs>
                <w:tab w:val="left" w:pos="6015"/>
              </w:tabs>
              <w:spacing w:line="240" w:lineRule="auto"/>
              <w:jc w:val="left"/>
              <w:rPr>
                <w:b/>
                <w:color w:val="auto"/>
              </w:rPr>
            </w:pPr>
            <w:r w:rsidRPr="00F8188C">
              <w:rPr>
                <w:b/>
                <w:color w:val="auto"/>
              </w:rPr>
              <w:t>INDICADORES DE SEGUIMIENTO Y EVALUACIÓN</w:t>
            </w:r>
          </w:p>
        </w:tc>
        <w:tc>
          <w:tcPr>
            <w:tcW w:w="6462" w:type="dxa"/>
            <w:gridSpan w:val="3"/>
            <w:vAlign w:val="center"/>
          </w:tcPr>
          <w:p w14:paraId="1454F57E" w14:textId="77777777" w:rsidR="00982B98" w:rsidRPr="00F8188C" w:rsidRDefault="00982B98" w:rsidP="008D239F">
            <w:pPr>
              <w:numPr>
                <w:ilvl w:val="0"/>
                <w:numId w:val="3"/>
              </w:numPr>
              <w:spacing w:before="0" w:after="0" w:line="276" w:lineRule="auto"/>
              <w:ind w:left="413"/>
              <w:rPr>
                <w:rFonts w:ascii="Arial" w:eastAsia="Arial" w:hAnsi="Arial" w:cs="Arial"/>
                <w:color w:val="auto"/>
              </w:rPr>
            </w:pPr>
            <w:r w:rsidRPr="00F8188C">
              <w:rPr>
                <w:color w:val="auto"/>
              </w:rPr>
              <w:t>Estandarización de un sistema de selección y promoción, con las medidas concretas adoptadas para incorporar al sexo infrarrepresentado.</w:t>
            </w:r>
          </w:p>
          <w:p w14:paraId="1A5A97FA" w14:textId="05B6EF93" w:rsidR="00982B98" w:rsidRPr="00F8188C" w:rsidRDefault="00982B98" w:rsidP="008D239F">
            <w:pPr>
              <w:numPr>
                <w:ilvl w:val="0"/>
                <w:numId w:val="3"/>
              </w:numPr>
              <w:spacing w:before="0" w:after="0" w:line="276" w:lineRule="auto"/>
              <w:ind w:left="413"/>
              <w:rPr>
                <w:rFonts w:ascii="Arial" w:eastAsia="Arial" w:hAnsi="Arial" w:cs="Arial"/>
                <w:color w:val="auto"/>
              </w:rPr>
            </w:pPr>
            <w:proofErr w:type="spellStart"/>
            <w:r w:rsidRPr="00F8188C">
              <w:rPr>
                <w:color w:val="auto"/>
              </w:rPr>
              <w:t>Nº</w:t>
            </w:r>
            <w:proofErr w:type="spellEnd"/>
            <w:r w:rsidRPr="00F8188C">
              <w:rPr>
                <w:color w:val="auto"/>
              </w:rPr>
              <w:t xml:space="preserve"> de mujeres y hombres incorporados/as en categorías donde se encuentran infrarrepresentados/as.</w:t>
            </w:r>
          </w:p>
        </w:tc>
      </w:tr>
    </w:tbl>
    <w:p w14:paraId="5630D805" w14:textId="77777777" w:rsidR="00982B98" w:rsidRDefault="00982B98">
      <w:pPr>
        <w:spacing w:before="0" w:after="0" w:line="240" w:lineRule="auto"/>
        <w:jc w:val="left"/>
      </w:pPr>
    </w:p>
    <w:p w14:paraId="5F7F96A2" w14:textId="03226BF1" w:rsidR="00982B98" w:rsidRDefault="00982B98">
      <w:pPr>
        <w:spacing w:before="0" w:after="0" w:line="240" w:lineRule="auto"/>
        <w:jc w:val="left"/>
      </w:pPr>
    </w:p>
    <w:tbl>
      <w:tblPr>
        <w:tblStyle w:val="26"/>
        <w:tblpPr w:leftFromText="141" w:rightFromText="141" w:horzAnchor="margin" w:tblpY="783"/>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903"/>
        <w:gridCol w:w="1649"/>
        <w:gridCol w:w="2158"/>
        <w:gridCol w:w="2655"/>
      </w:tblGrid>
      <w:tr w:rsidR="00C63D43" w14:paraId="2E9A310C" w14:textId="77777777" w:rsidTr="7C934E44">
        <w:trPr>
          <w:trHeight w:val="978"/>
        </w:trPr>
        <w:tc>
          <w:tcPr>
            <w:tcW w:w="1129" w:type="dxa"/>
            <w:shd w:val="clear" w:color="auto" w:fill="D1D2D4"/>
            <w:vAlign w:val="center"/>
          </w:tcPr>
          <w:p w14:paraId="6C7369A2" w14:textId="4C028787" w:rsidR="00C63D43" w:rsidRPr="00F8188C" w:rsidRDefault="00C63D43" w:rsidP="00C63D43">
            <w:pPr>
              <w:spacing w:line="240" w:lineRule="auto"/>
              <w:jc w:val="center"/>
              <w:rPr>
                <w:b/>
                <w:color w:val="auto"/>
              </w:rPr>
            </w:pPr>
            <w:r w:rsidRPr="00F8188C">
              <w:rPr>
                <w:b/>
                <w:color w:val="auto"/>
              </w:rPr>
              <w:lastRenderedPageBreak/>
              <w:t xml:space="preserve">MEDIDA </w:t>
            </w:r>
            <w:r w:rsidR="005604ED">
              <w:rPr>
                <w:b/>
                <w:color w:val="auto"/>
              </w:rPr>
              <w:t>4</w:t>
            </w:r>
          </w:p>
        </w:tc>
        <w:tc>
          <w:tcPr>
            <w:tcW w:w="7365" w:type="dxa"/>
            <w:gridSpan w:val="4"/>
            <w:tcBorders>
              <w:right w:val="single" w:sz="4" w:space="0" w:color="000000" w:themeColor="text1"/>
            </w:tcBorders>
            <w:vAlign w:val="center"/>
          </w:tcPr>
          <w:p w14:paraId="22A8538E" w14:textId="15A9C7F6" w:rsidR="00C63D43" w:rsidRPr="00B01352" w:rsidRDefault="007730D7" w:rsidP="00B01352">
            <w:pPr>
              <w:pStyle w:val="Ttulo5"/>
              <w:outlineLvl w:val="4"/>
              <w:rPr>
                <w:color w:val="auto"/>
              </w:rPr>
            </w:pPr>
            <w:bookmarkStart w:id="200" w:name="_Desarrollar_un_manual"/>
            <w:bookmarkStart w:id="201" w:name="_Toc117682241"/>
            <w:bookmarkEnd w:id="200"/>
            <w:r w:rsidRPr="007730D7">
              <w:rPr>
                <w:color w:val="auto"/>
              </w:rPr>
              <w:t>Elaboración de un protocolo de selección, donde queden recogidos los criterios de diversidad e igualdad que se deben tener en cuenta a la hora de realizar los procesos de selección.</w:t>
            </w:r>
            <w:bookmarkEnd w:id="201"/>
          </w:p>
        </w:tc>
      </w:tr>
      <w:tr w:rsidR="006178AF" w14:paraId="109B0E8B" w14:textId="77777777" w:rsidTr="7C934E44">
        <w:trPr>
          <w:trHeight w:val="675"/>
        </w:trPr>
        <w:tc>
          <w:tcPr>
            <w:tcW w:w="2032" w:type="dxa"/>
            <w:gridSpan w:val="2"/>
            <w:shd w:val="clear" w:color="auto" w:fill="F2F2F2" w:themeFill="background1" w:themeFillShade="F2"/>
            <w:vAlign w:val="center"/>
          </w:tcPr>
          <w:p w14:paraId="6C58779E" w14:textId="77777777" w:rsidR="006178AF" w:rsidRPr="00F8188C" w:rsidRDefault="006178AF" w:rsidP="006178AF">
            <w:pPr>
              <w:spacing w:line="276" w:lineRule="auto"/>
              <w:jc w:val="left"/>
              <w:rPr>
                <w:b/>
                <w:color w:val="auto"/>
              </w:rPr>
            </w:pPr>
            <w:r w:rsidRPr="00F8188C">
              <w:rPr>
                <w:b/>
                <w:color w:val="auto"/>
              </w:rPr>
              <w:t>OBJETIVO ESPECÍFICO</w:t>
            </w:r>
          </w:p>
        </w:tc>
        <w:tc>
          <w:tcPr>
            <w:tcW w:w="6462" w:type="dxa"/>
            <w:gridSpan w:val="3"/>
            <w:vAlign w:val="center"/>
          </w:tcPr>
          <w:p w14:paraId="18F1D592" w14:textId="0DA08F01" w:rsidR="006178AF" w:rsidRPr="00F8188C" w:rsidRDefault="006178AF" w:rsidP="006178AF">
            <w:pPr>
              <w:spacing w:line="240" w:lineRule="auto"/>
              <w:rPr>
                <w:b/>
                <w:color w:val="auto"/>
              </w:rPr>
            </w:pPr>
            <w:r w:rsidRPr="006178AF">
              <w:rPr>
                <w:color w:val="auto"/>
              </w:rPr>
              <w:t>Introducir la perspectiva de género en los procesos de selección de personal.</w:t>
            </w:r>
          </w:p>
        </w:tc>
      </w:tr>
      <w:tr w:rsidR="006178AF" w14:paraId="125FCAE8" w14:textId="77777777" w:rsidTr="7C934E44">
        <w:trPr>
          <w:trHeight w:val="2001"/>
        </w:trPr>
        <w:tc>
          <w:tcPr>
            <w:tcW w:w="2032" w:type="dxa"/>
            <w:gridSpan w:val="2"/>
            <w:shd w:val="clear" w:color="auto" w:fill="F2F2F2" w:themeFill="background1" w:themeFillShade="F2"/>
            <w:vAlign w:val="center"/>
          </w:tcPr>
          <w:p w14:paraId="2789AF6F" w14:textId="77777777" w:rsidR="006178AF" w:rsidRPr="00F8188C" w:rsidRDefault="006178AF" w:rsidP="006178AF">
            <w:pPr>
              <w:spacing w:line="276" w:lineRule="auto"/>
              <w:jc w:val="left"/>
              <w:rPr>
                <w:b/>
                <w:color w:val="auto"/>
              </w:rPr>
            </w:pPr>
            <w:r w:rsidRPr="00F8188C">
              <w:rPr>
                <w:b/>
                <w:color w:val="auto"/>
              </w:rPr>
              <w:t>DESCRIPCIÓN DE LA MEDIDA</w:t>
            </w:r>
          </w:p>
        </w:tc>
        <w:tc>
          <w:tcPr>
            <w:tcW w:w="6462" w:type="dxa"/>
            <w:gridSpan w:val="3"/>
            <w:vAlign w:val="center"/>
          </w:tcPr>
          <w:p w14:paraId="681BECFE" w14:textId="1108FF13" w:rsidR="006178AF" w:rsidRPr="00F8188C" w:rsidRDefault="00597B60" w:rsidP="006178AF">
            <w:pPr>
              <w:spacing w:before="0" w:after="0" w:line="276" w:lineRule="auto"/>
              <w:rPr>
                <w:color w:val="auto"/>
              </w:rPr>
            </w:pPr>
            <w:r w:rsidRPr="00597B60">
              <w:rPr>
                <w:color w:val="auto"/>
              </w:rPr>
              <w:t>Para llevar a cabo la medida, se acordará un procedimiento de actuación común a la hora de seleccionar candidaturas en todos los departamentos, así como se revisarán y homogenizarán los guiones de entrevistas utilizados, garantizando su neutralidad, e incorporando los criterios que se tendrán en cuenta para garantizar la diversidad e igualdad. Todo ello se reflejará en un manual de reclutamiento de la empresa, que será revisado con perspectiva de género y actualizado. Periódicamente, se realizará un seguimiento del impacto del protocolo en la consecución de los objetivos de igualdad de la organización.</w:t>
            </w:r>
          </w:p>
        </w:tc>
      </w:tr>
      <w:tr w:rsidR="006178AF" w14:paraId="0516F5BB" w14:textId="77777777" w:rsidTr="7C934E44">
        <w:trPr>
          <w:trHeight w:val="557"/>
        </w:trPr>
        <w:tc>
          <w:tcPr>
            <w:tcW w:w="2032" w:type="dxa"/>
            <w:gridSpan w:val="2"/>
            <w:shd w:val="clear" w:color="auto" w:fill="F2F2F2" w:themeFill="background1" w:themeFillShade="F2"/>
            <w:vAlign w:val="center"/>
          </w:tcPr>
          <w:p w14:paraId="7FF7D8B4" w14:textId="77777777" w:rsidR="006178AF" w:rsidRPr="00F8188C" w:rsidRDefault="006178AF" w:rsidP="006178AF">
            <w:pPr>
              <w:tabs>
                <w:tab w:val="left" w:pos="6015"/>
              </w:tabs>
              <w:spacing w:line="240" w:lineRule="auto"/>
              <w:jc w:val="left"/>
              <w:rPr>
                <w:b/>
                <w:color w:val="auto"/>
              </w:rPr>
            </w:pPr>
            <w:r w:rsidRPr="00F8188C">
              <w:rPr>
                <w:b/>
                <w:color w:val="auto"/>
              </w:rPr>
              <w:t>GRUPO DESTINATARIO</w:t>
            </w:r>
          </w:p>
        </w:tc>
        <w:tc>
          <w:tcPr>
            <w:tcW w:w="6462" w:type="dxa"/>
            <w:gridSpan w:val="3"/>
            <w:vAlign w:val="center"/>
          </w:tcPr>
          <w:p w14:paraId="62417AF5" w14:textId="4553D5F6" w:rsidR="006178AF" w:rsidRPr="00F8188C" w:rsidRDefault="006178AF" w:rsidP="006178AF">
            <w:pPr>
              <w:tabs>
                <w:tab w:val="left" w:pos="6015"/>
              </w:tabs>
              <w:spacing w:after="0" w:line="240" w:lineRule="auto"/>
              <w:rPr>
                <w:color w:val="auto"/>
              </w:rPr>
            </w:pPr>
            <w:r>
              <w:rPr>
                <w:color w:val="auto"/>
              </w:rPr>
              <w:t xml:space="preserve">Personal de selección y reclutamiento. </w:t>
            </w:r>
          </w:p>
        </w:tc>
      </w:tr>
      <w:tr w:rsidR="006178AF" w14:paraId="27FF5CEB" w14:textId="77777777" w:rsidTr="7C934E44">
        <w:trPr>
          <w:trHeight w:val="766"/>
        </w:trPr>
        <w:tc>
          <w:tcPr>
            <w:tcW w:w="2032" w:type="dxa"/>
            <w:gridSpan w:val="2"/>
            <w:shd w:val="clear" w:color="auto" w:fill="F2F2F2" w:themeFill="background1" w:themeFillShade="F2"/>
            <w:vAlign w:val="center"/>
          </w:tcPr>
          <w:p w14:paraId="5CDDA98D" w14:textId="77777777" w:rsidR="006178AF" w:rsidRPr="00F8188C" w:rsidRDefault="006178AF" w:rsidP="006178AF">
            <w:pPr>
              <w:tabs>
                <w:tab w:val="left" w:pos="6015"/>
              </w:tabs>
              <w:spacing w:line="240" w:lineRule="auto"/>
              <w:jc w:val="left"/>
              <w:rPr>
                <w:b/>
                <w:color w:val="auto"/>
              </w:rPr>
            </w:pPr>
            <w:r w:rsidRPr="00F8188C">
              <w:rPr>
                <w:b/>
                <w:color w:val="auto"/>
              </w:rPr>
              <w:t>RECURSOS HUMANOS Y MATERIALES</w:t>
            </w:r>
          </w:p>
        </w:tc>
        <w:tc>
          <w:tcPr>
            <w:tcW w:w="6462" w:type="dxa"/>
            <w:gridSpan w:val="3"/>
            <w:shd w:val="clear" w:color="auto" w:fill="auto"/>
            <w:vAlign w:val="center"/>
          </w:tcPr>
          <w:p w14:paraId="3EBE5CEA" w14:textId="77777777" w:rsidR="006178AF" w:rsidRPr="00F8188C" w:rsidRDefault="006178AF" w:rsidP="006178AF">
            <w:pPr>
              <w:tabs>
                <w:tab w:val="left" w:pos="6015"/>
              </w:tabs>
              <w:spacing w:line="240" w:lineRule="auto"/>
              <w:rPr>
                <w:color w:val="auto"/>
              </w:rPr>
            </w:pPr>
            <w:r w:rsidRPr="00F8188C">
              <w:rPr>
                <w:color w:val="auto"/>
              </w:rPr>
              <w:t>Propios.</w:t>
            </w:r>
          </w:p>
        </w:tc>
      </w:tr>
      <w:tr w:rsidR="006178AF" w14:paraId="6603D643" w14:textId="77777777" w:rsidTr="7C934E44">
        <w:trPr>
          <w:trHeight w:val="631"/>
        </w:trPr>
        <w:tc>
          <w:tcPr>
            <w:tcW w:w="2032" w:type="dxa"/>
            <w:gridSpan w:val="2"/>
            <w:shd w:val="clear" w:color="auto" w:fill="F2F2F2" w:themeFill="background1" w:themeFillShade="F2"/>
            <w:vAlign w:val="center"/>
          </w:tcPr>
          <w:p w14:paraId="0A9C6A08" w14:textId="77777777" w:rsidR="006178AF" w:rsidRPr="00F8188C" w:rsidRDefault="006178AF" w:rsidP="006178AF">
            <w:pPr>
              <w:tabs>
                <w:tab w:val="left" w:pos="6015"/>
              </w:tabs>
              <w:spacing w:line="240" w:lineRule="auto"/>
              <w:jc w:val="left"/>
              <w:rPr>
                <w:b/>
                <w:color w:val="auto"/>
              </w:rPr>
            </w:pPr>
            <w:r w:rsidRPr="00F8188C">
              <w:rPr>
                <w:b/>
                <w:color w:val="auto"/>
              </w:rPr>
              <w:t>PERSONAS RESPONSABLES</w:t>
            </w:r>
          </w:p>
        </w:tc>
        <w:tc>
          <w:tcPr>
            <w:tcW w:w="6462" w:type="dxa"/>
            <w:gridSpan w:val="3"/>
            <w:vAlign w:val="center"/>
          </w:tcPr>
          <w:p w14:paraId="2D9C7366" w14:textId="4B704A62" w:rsidR="006178AF" w:rsidRPr="00F8188C" w:rsidRDefault="006178AF" w:rsidP="006178AF">
            <w:pPr>
              <w:tabs>
                <w:tab w:val="left" w:pos="6015"/>
              </w:tabs>
              <w:spacing w:line="240" w:lineRule="auto"/>
              <w:rPr>
                <w:color w:val="auto"/>
              </w:rPr>
            </w:pPr>
            <w:r w:rsidRPr="00F8188C">
              <w:rPr>
                <w:color w:val="auto"/>
              </w:rPr>
              <w:t xml:space="preserve">Departamento de </w:t>
            </w:r>
            <w:r>
              <w:rPr>
                <w:color w:val="auto"/>
              </w:rPr>
              <w:t>Recursos Humanos</w:t>
            </w:r>
            <w:r w:rsidRPr="00F8188C">
              <w:rPr>
                <w:color w:val="auto"/>
              </w:rPr>
              <w:t>. Personas encargadas de la selección y promoción en la empresa.</w:t>
            </w:r>
          </w:p>
        </w:tc>
      </w:tr>
      <w:tr w:rsidR="006178AF" w14:paraId="34C2F043" w14:textId="77777777" w:rsidTr="00E562E4">
        <w:tc>
          <w:tcPr>
            <w:tcW w:w="2032" w:type="dxa"/>
            <w:gridSpan w:val="2"/>
            <w:shd w:val="clear" w:color="auto" w:fill="F2F2F2" w:themeFill="background1" w:themeFillShade="F2"/>
            <w:vAlign w:val="center"/>
          </w:tcPr>
          <w:p w14:paraId="3C3FA9BF" w14:textId="77777777" w:rsidR="006178AF" w:rsidRPr="00F8188C" w:rsidRDefault="006178AF" w:rsidP="006178AF">
            <w:pPr>
              <w:tabs>
                <w:tab w:val="left" w:pos="6015"/>
              </w:tabs>
              <w:spacing w:line="240" w:lineRule="auto"/>
              <w:jc w:val="left"/>
              <w:rPr>
                <w:b/>
                <w:color w:val="auto"/>
              </w:rPr>
            </w:pPr>
            <w:r w:rsidRPr="00F8188C">
              <w:rPr>
                <w:b/>
                <w:color w:val="auto"/>
              </w:rPr>
              <w:t>TEMPORALIZACIÓN</w:t>
            </w:r>
          </w:p>
        </w:tc>
        <w:tc>
          <w:tcPr>
            <w:tcW w:w="1649" w:type="dxa"/>
            <w:vAlign w:val="center"/>
          </w:tcPr>
          <w:p w14:paraId="715FE351" w14:textId="08A346C6" w:rsidR="006178AF" w:rsidRPr="00F8188C" w:rsidRDefault="006178AF" w:rsidP="006178AF">
            <w:pPr>
              <w:tabs>
                <w:tab w:val="left" w:pos="6015"/>
              </w:tabs>
              <w:spacing w:line="240" w:lineRule="auto"/>
              <w:jc w:val="left"/>
              <w:rPr>
                <w:color w:val="auto"/>
              </w:rPr>
            </w:pPr>
            <w:r w:rsidRPr="00F8188C">
              <w:rPr>
                <w:color w:val="auto"/>
              </w:rPr>
              <w:t>P</w:t>
            </w:r>
            <w:r w:rsidR="00B7620B">
              <w:rPr>
                <w:color w:val="auto"/>
              </w:rPr>
              <w:t>untual</w:t>
            </w:r>
          </w:p>
        </w:tc>
        <w:tc>
          <w:tcPr>
            <w:tcW w:w="2158" w:type="dxa"/>
            <w:shd w:val="clear" w:color="auto" w:fill="F2F2F2" w:themeFill="background1" w:themeFillShade="F2"/>
            <w:vAlign w:val="center"/>
          </w:tcPr>
          <w:p w14:paraId="06A09FF4" w14:textId="77777777" w:rsidR="006178AF" w:rsidRPr="00F8188C" w:rsidRDefault="006178AF" w:rsidP="006178AF">
            <w:pPr>
              <w:tabs>
                <w:tab w:val="left" w:pos="6015"/>
              </w:tabs>
              <w:spacing w:line="240" w:lineRule="auto"/>
              <w:rPr>
                <w:color w:val="auto"/>
              </w:rPr>
            </w:pPr>
            <w:r w:rsidRPr="00F8188C">
              <w:rPr>
                <w:b/>
                <w:color w:val="auto"/>
              </w:rPr>
              <w:t>CALENDARIZACIÓN</w:t>
            </w:r>
          </w:p>
        </w:tc>
        <w:tc>
          <w:tcPr>
            <w:tcW w:w="2655" w:type="dxa"/>
            <w:shd w:val="clear" w:color="auto" w:fill="auto"/>
            <w:vAlign w:val="center"/>
          </w:tcPr>
          <w:p w14:paraId="5B24FB20" w14:textId="40197E15" w:rsidR="006178AF" w:rsidRPr="00F8188C" w:rsidRDefault="00E10152" w:rsidP="006178AF">
            <w:pPr>
              <w:tabs>
                <w:tab w:val="left" w:pos="6015"/>
              </w:tabs>
              <w:spacing w:line="240" w:lineRule="auto"/>
              <w:jc w:val="left"/>
              <w:rPr>
                <w:color w:val="auto"/>
              </w:rPr>
            </w:pPr>
            <w:r>
              <w:rPr>
                <w:color w:val="auto"/>
              </w:rPr>
              <w:t>Enero-Dic23</w:t>
            </w:r>
          </w:p>
        </w:tc>
      </w:tr>
      <w:tr w:rsidR="006178AF" w14:paraId="2457C2C0" w14:textId="77777777" w:rsidTr="7C934E44">
        <w:tc>
          <w:tcPr>
            <w:tcW w:w="2032" w:type="dxa"/>
            <w:gridSpan w:val="2"/>
            <w:shd w:val="clear" w:color="auto" w:fill="F2F2F2" w:themeFill="background1" w:themeFillShade="F2"/>
            <w:vAlign w:val="center"/>
          </w:tcPr>
          <w:p w14:paraId="35881AEC" w14:textId="77777777" w:rsidR="006178AF" w:rsidRPr="00F8188C" w:rsidRDefault="006178AF" w:rsidP="006178AF">
            <w:pPr>
              <w:tabs>
                <w:tab w:val="left" w:pos="6015"/>
              </w:tabs>
              <w:spacing w:line="240" w:lineRule="auto"/>
              <w:jc w:val="left"/>
              <w:rPr>
                <w:b/>
                <w:color w:val="auto"/>
              </w:rPr>
            </w:pPr>
            <w:r w:rsidRPr="00F8188C">
              <w:rPr>
                <w:b/>
                <w:color w:val="auto"/>
              </w:rPr>
              <w:t>INDICADORES DE SEGUIMIENTO Y EVALUACIÓN</w:t>
            </w:r>
          </w:p>
        </w:tc>
        <w:tc>
          <w:tcPr>
            <w:tcW w:w="6462" w:type="dxa"/>
            <w:gridSpan w:val="3"/>
            <w:vAlign w:val="center"/>
          </w:tcPr>
          <w:p w14:paraId="0DA59527" w14:textId="7C305539" w:rsidR="006178AF" w:rsidRPr="00F8188C" w:rsidRDefault="006178AF" w:rsidP="006178AF">
            <w:pPr>
              <w:numPr>
                <w:ilvl w:val="0"/>
                <w:numId w:val="3"/>
              </w:numPr>
              <w:spacing w:before="0" w:after="0" w:line="276" w:lineRule="auto"/>
              <w:ind w:left="413"/>
              <w:rPr>
                <w:rFonts w:ascii="Arial" w:eastAsia="Arial" w:hAnsi="Arial" w:cs="Arial"/>
                <w:color w:val="auto"/>
              </w:rPr>
            </w:pPr>
            <w:r w:rsidRPr="7C934E44">
              <w:rPr>
                <w:color w:val="auto"/>
              </w:rPr>
              <w:t>Manual de reclutamiento elaborado.</w:t>
            </w:r>
          </w:p>
        </w:tc>
      </w:tr>
    </w:tbl>
    <w:p w14:paraId="5A93A024" w14:textId="77777777" w:rsidR="00C63D43" w:rsidRDefault="00C63D43">
      <w:pPr>
        <w:spacing w:before="0" w:after="0" w:line="240" w:lineRule="auto"/>
        <w:jc w:val="left"/>
      </w:pPr>
    </w:p>
    <w:p w14:paraId="110CA0F3" w14:textId="0AAB70C6" w:rsidR="00982B98" w:rsidRDefault="001D4FA3">
      <w:r>
        <w:br w:type="page"/>
      </w:r>
    </w:p>
    <w:tbl>
      <w:tblPr>
        <w:tblStyle w:val="26"/>
        <w:tblpPr w:leftFromText="141" w:rightFromText="141" w:horzAnchor="margin" w:tblpY="783"/>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903"/>
        <w:gridCol w:w="1649"/>
        <w:gridCol w:w="2158"/>
        <w:gridCol w:w="2655"/>
      </w:tblGrid>
      <w:tr w:rsidR="001D4FA3" w14:paraId="48FA7A54" w14:textId="77777777" w:rsidTr="0032524A">
        <w:trPr>
          <w:trHeight w:val="978"/>
        </w:trPr>
        <w:tc>
          <w:tcPr>
            <w:tcW w:w="1129" w:type="dxa"/>
            <w:shd w:val="clear" w:color="auto" w:fill="D1D2D4"/>
            <w:vAlign w:val="center"/>
          </w:tcPr>
          <w:p w14:paraId="45FFB94A" w14:textId="39127864" w:rsidR="001D4FA3" w:rsidRPr="00F8188C" w:rsidRDefault="001D4FA3" w:rsidP="0032524A">
            <w:pPr>
              <w:spacing w:line="240" w:lineRule="auto"/>
              <w:jc w:val="center"/>
              <w:rPr>
                <w:b/>
                <w:color w:val="auto"/>
              </w:rPr>
            </w:pPr>
            <w:r w:rsidRPr="00F8188C">
              <w:rPr>
                <w:b/>
                <w:color w:val="auto"/>
              </w:rPr>
              <w:lastRenderedPageBreak/>
              <w:t xml:space="preserve">MEDIDA </w:t>
            </w:r>
            <w:r>
              <w:rPr>
                <w:b/>
                <w:color w:val="auto"/>
              </w:rPr>
              <w:t>5</w:t>
            </w:r>
          </w:p>
        </w:tc>
        <w:tc>
          <w:tcPr>
            <w:tcW w:w="7365" w:type="dxa"/>
            <w:gridSpan w:val="4"/>
            <w:tcBorders>
              <w:right w:val="single" w:sz="4" w:space="0" w:color="000000" w:themeColor="text1"/>
            </w:tcBorders>
            <w:vAlign w:val="center"/>
          </w:tcPr>
          <w:p w14:paraId="7E74269E" w14:textId="2D00D5AD" w:rsidR="001D4FA3" w:rsidRPr="00B01352" w:rsidRDefault="00D65E70" w:rsidP="0032524A">
            <w:pPr>
              <w:pStyle w:val="Ttulo5"/>
              <w:outlineLvl w:val="4"/>
              <w:rPr>
                <w:color w:val="auto"/>
              </w:rPr>
            </w:pPr>
            <w:bookmarkStart w:id="202" w:name="_Realizar_entrevistas_de"/>
            <w:bookmarkStart w:id="203" w:name="_Toc117682242"/>
            <w:bookmarkEnd w:id="202"/>
            <w:r>
              <w:t>Realizar entrevistas de salida que permitan analizar los motivos de las bajas de la plantilla, especialmente los ceses voluntarios.</w:t>
            </w:r>
            <w:bookmarkEnd w:id="203"/>
          </w:p>
        </w:tc>
      </w:tr>
      <w:tr w:rsidR="001D4FA3" w14:paraId="300B75F2" w14:textId="77777777" w:rsidTr="0032524A">
        <w:trPr>
          <w:trHeight w:val="675"/>
        </w:trPr>
        <w:tc>
          <w:tcPr>
            <w:tcW w:w="2032" w:type="dxa"/>
            <w:gridSpan w:val="2"/>
            <w:shd w:val="clear" w:color="auto" w:fill="F2F2F2" w:themeFill="background1" w:themeFillShade="F2"/>
            <w:vAlign w:val="center"/>
          </w:tcPr>
          <w:p w14:paraId="4C33B6F7" w14:textId="77777777" w:rsidR="001D4FA3" w:rsidRPr="00F8188C" w:rsidRDefault="001D4FA3" w:rsidP="0032524A">
            <w:pPr>
              <w:spacing w:line="276" w:lineRule="auto"/>
              <w:jc w:val="left"/>
              <w:rPr>
                <w:b/>
                <w:color w:val="auto"/>
              </w:rPr>
            </w:pPr>
            <w:r w:rsidRPr="00F8188C">
              <w:rPr>
                <w:b/>
                <w:color w:val="auto"/>
              </w:rPr>
              <w:t>OBJETIVO ESPECÍFICO</w:t>
            </w:r>
          </w:p>
        </w:tc>
        <w:tc>
          <w:tcPr>
            <w:tcW w:w="6462" w:type="dxa"/>
            <w:gridSpan w:val="3"/>
            <w:vAlign w:val="center"/>
          </w:tcPr>
          <w:p w14:paraId="76FF0263" w14:textId="28A41F16" w:rsidR="001D4FA3" w:rsidRPr="00F8188C" w:rsidRDefault="009D259B" w:rsidP="0032524A">
            <w:pPr>
              <w:spacing w:line="240" w:lineRule="auto"/>
              <w:rPr>
                <w:b/>
                <w:color w:val="auto"/>
              </w:rPr>
            </w:pPr>
            <w:r w:rsidRPr="009D259B">
              <w:rPr>
                <w:rFonts w:asciiTheme="minorHAnsi" w:hAnsiTheme="minorHAnsi" w:cstheme="minorHAnsi"/>
                <w:color w:val="auto"/>
              </w:rPr>
              <w:t>Mejorar los niveles de satisfacción de la plantilla con la empresa y evitar la rotación y la fuga de talentos.</w:t>
            </w:r>
          </w:p>
        </w:tc>
      </w:tr>
      <w:tr w:rsidR="001D4FA3" w14:paraId="126A675E" w14:textId="77777777" w:rsidTr="0032524A">
        <w:trPr>
          <w:trHeight w:val="2001"/>
        </w:trPr>
        <w:tc>
          <w:tcPr>
            <w:tcW w:w="2032" w:type="dxa"/>
            <w:gridSpan w:val="2"/>
            <w:shd w:val="clear" w:color="auto" w:fill="F2F2F2" w:themeFill="background1" w:themeFillShade="F2"/>
            <w:vAlign w:val="center"/>
          </w:tcPr>
          <w:p w14:paraId="42B880A2" w14:textId="77777777" w:rsidR="001D4FA3" w:rsidRPr="00F8188C" w:rsidRDefault="001D4FA3" w:rsidP="0032524A">
            <w:pPr>
              <w:spacing w:line="276" w:lineRule="auto"/>
              <w:jc w:val="left"/>
              <w:rPr>
                <w:b/>
                <w:color w:val="auto"/>
              </w:rPr>
            </w:pPr>
            <w:r w:rsidRPr="00F8188C">
              <w:rPr>
                <w:b/>
                <w:color w:val="auto"/>
              </w:rPr>
              <w:t>DESCRIPCIÓN DE LA MEDIDA</w:t>
            </w:r>
          </w:p>
        </w:tc>
        <w:tc>
          <w:tcPr>
            <w:tcW w:w="6462" w:type="dxa"/>
            <w:gridSpan w:val="3"/>
            <w:vAlign w:val="center"/>
          </w:tcPr>
          <w:p w14:paraId="1BB2B677" w14:textId="36EA16E9" w:rsidR="00D97C2A" w:rsidRPr="00D97C2A" w:rsidRDefault="00D97C2A" w:rsidP="00D97C2A">
            <w:pPr>
              <w:spacing w:after="0" w:line="276" w:lineRule="auto"/>
              <w:rPr>
                <w:rFonts w:eastAsia="Arial Unicode MS"/>
                <w:color w:val="auto"/>
                <w:lang w:eastAsia="es-ES"/>
              </w:rPr>
            </w:pPr>
            <w:r w:rsidRPr="00D97C2A">
              <w:rPr>
                <w:rFonts w:eastAsia="Arial Unicode MS"/>
                <w:color w:val="auto"/>
                <w:lang w:eastAsia="es-ES"/>
              </w:rPr>
              <w:t xml:space="preserve">Con la finalidad de mejorar los procesos de gestión de personas en </w:t>
            </w:r>
            <w:r>
              <w:rPr>
                <w:rFonts w:eastAsia="Arial Unicode MS"/>
                <w:color w:val="auto"/>
                <w:lang w:eastAsia="es-ES"/>
              </w:rPr>
              <w:t>CMP AG</w:t>
            </w:r>
            <w:r w:rsidRPr="00D97C2A">
              <w:rPr>
                <w:rFonts w:eastAsia="Arial Unicode MS"/>
                <w:color w:val="auto"/>
                <w:lang w:eastAsia="es-ES"/>
              </w:rPr>
              <w:t xml:space="preserve">, y evitar las bajas voluntarias de la compañía, se realizarán entrevistas formales de salida que permitan detectar posibles deficiencias en materia de conciliación, </w:t>
            </w:r>
            <w:r w:rsidRPr="00D97C2A">
              <w:rPr>
                <w:noProof/>
                <w:color w:val="auto"/>
                <w:lang w:val="es-ES_tradnl" w:eastAsia="es-ES"/>
              </w:rPr>
              <w:t xml:space="preserve">identificar posibles problemas no detectados previamente por los/as </w:t>
            </w:r>
            <w:r w:rsidR="00D7574D">
              <w:rPr>
                <w:noProof/>
                <w:color w:val="auto"/>
                <w:lang w:val="es-ES_tradnl" w:eastAsia="es-ES"/>
              </w:rPr>
              <w:t>responsables</w:t>
            </w:r>
            <w:r w:rsidRPr="00D97C2A">
              <w:rPr>
                <w:noProof/>
                <w:color w:val="auto"/>
                <w:lang w:val="es-ES_tradnl" w:eastAsia="es-ES"/>
              </w:rPr>
              <w:t xml:space="preserve"> ni por el equipo de Recursos Humanos, </w:t>
            </w:r>
            <w:r w:rsidRPr="00D97C2A">
              <w:rPr>
                <w:rFonts w:eastAsia="Arial Unicode MS"/>
                <w:color w:val="auto"/>
                <w:lang w:eastAsia="es-ES"/>
              </w:rPr>
              <w:t>así como averiguar las causas de tales bajas para evitar posibles salidas futuras.</w:t>
            </w:r>
          </w:p>
          <w:p w14:paraId="3B2B97C6" w14:textId="320EA283" w:rsidR="001D4FA3" w:rsidRPr="00597B60" w:rsidRDefault="00D97C2A" w:rsidP="00D97C2A">
            <w:pPr>
              <w:spacing w:before="0" w:after="0" w:line="276" w:lineRule="auto"/>
              <w:rPr>
                <w:color w:val="auto"/>
              </w:rPr>
            </w:pPr>
            <w:r w:rsidRPr="00D97C2A">
              <w:rPr>
                <w:noProof/>
                <w:color w:val="auto"/>
                <w:lang w:val="es-ES_tradnl" w:eastAsia="es-ES"/>
              </w:rPr>
              <w:t>Se recopilará esta información, anualmente, de cara a implementar posibles mejoras en la organización y reducir la tasa de abandono, reteniendo al talento interno de la empresa.</w:t>
            </w:r>
          </w:p>
        </w:tc>
      </w:tr>
      <w:tr w:rsidR="001D4FA3" w14:paraId="6E75994A" w14:textId="77777777" w:rsidTr="0032524A">
        <w:trPr>
          <w:trHeight w:val="557"/>
        </w:trPr>
        <w:tc>
          <w:tcPr>
            <w:tcW w:w="2032" w:type="dxa"/>
            <w:gridSpan w:val="2"/>
            <w:shd w:val="clear" w:color="auto" w:fill="F2F2F2" w:themeFill="background1" w:themeFillShade="F2"/>
            <w:vAlign w:val="center"/>
          </w:tcPr>
          <w:p w14:paraId="170C2BDC" w14:textId="77777777" w:rsidR="001D4FA3" w:rsidRPr="00F8188C" w:rsidRDefault="001D4FA3" w:rsidP="0032524A">
            <w:pPr>
              <w:tabs>
                <w:tab w:val="left" w:pos="6015"/>
              </w:tabs>
              <w:spacing w:line="240" w:lineRule="auto"/>
              <w:jc w:val="left"/>
              <w:rPr>
                <w:b/>
                <w:color w:val="auto"/>
              </w:rPr>
            </w:pPr>
            <w:r w:rsidRPr="00F8188C">
              <w:rPr>
                <w:b/>
                <w:color w:val="auto"/>
              </w:rPr>
              <w:t>GRUPO DESTINATARIO</w:t>
            </w:r>
          </w:p>
        </w:tc>
        <w:tc>
          <w:tcPr>
            <w:tcW w:w="6462" w:type="dxa"/>
            <w:gridSpan w:val="3"/>
            <w:vAlign w:val="center"/>
          </w:tcPr>
          <w:p w14:paraId="48FB5EEE" w14:textId="21C5B953" w:rsidR="001D4FA3" w:rsidRPr="00F8188C" w:rsidRDefault="00344598" w:rsidP="0032524A">
            <w:pPr>
              <w:tabs>
                <w:tab w:val="left" w:pos="6015"/>
              </w:tabs>
              <w:spacing w:after="0" w:line="240" w:lineRule="auto"/>
              <w:rPr>
                <w:color w:val="auto"/>
              </w:rPr>
            </w:pPr>
            <w:r w:rsidRPr="00344598">
              <w:rPr>
                <w:color w:val="auto"/>
              </w:rPr>
              <w:t>Personal que causa baja voluntaria en la compañía.</w:t>
            </w:r>
          </w:p>
        </w:tc>
      </w:tr>
      <w:tr w:rsidR="001D4FA3" w14:paraId="785478F2" w14:textId="77777777" w:rsidTr="0032524A">
        <w:trPr>
          <w:trHeight w:val="766"/>
        </w:trPr>
        <w:tc>
          <w:tcPr>
            <w:tcW w:w="2032" w:type="dxa"/>
            <w:gridSpan w:val="2"/>
            <w:shd w:val="clear" w:color="auto" w:fill="F2F2F2" w:themeFill="background1" w:themeFillShade="F2"/>
            <w:vAlign w:val="center"/>
          </w:tcPr>
          <w:p w14:paraId="30869B01" w14:textId="77777777" w:rsidR="001D4FA3" w:rsidRPr="00F8188C" w:rsidRDefault="001D4FA3" w:rsidP="0032524A">
            <w:pPr>
              <w:tabs>
                <w:tab w:val="left" w:pos="6015"/>
              </w:tabs>
              <w:spacing w:line="240" w:lineRule="auto"/>
              <w:jc w:val="left"/>
              <w:rPr>
                <w:b/>
                <w:color w:val="auto"/>
              </w:rPr>
            </w:pPr>
            <w:r w:rsidRPr="00F8188C">
              <w:rPr>
                <w:b/>
                <w:color w:val="auto"/>
              </w:rPr>
              <w:t>RECURSOS HUMANOS Y MATERIALES</w:t>
            </w:r>
          </w:p>
        </w:tc>
        <w:tc>
          <w:tcPr>
            <w:tcW w:w="6462" w:type="dxa"/>
            <w:gridSpan w:val="3"/>
            <w:shd w:val="clear" w:color="auto" w:fill="auto"/>
            <w:vAlign w:val="center"/>
          </w:tcPr>
          <w:p w14:paraId="36F5373A" w14:textId="77777777" w:rsidR="001D4FA3" w:rsidRPr="00F8188C" w:rsidRDefault="001D4FA3" w:rsidP="0032524A">
            <w:pPr>
              <w:tabs>
                <w:tab w:val="left" w:pos="6015"/>
              </w:tabs>
              <w:spacing w:line="240" w:lineRule="auto"/>
              <w:rPr>
                <w:color w:val="auto"/>
              </w:rPr>
            </w:pPr>
            <w:r w:rsidRPr="00F8188C">
              <w:rPr>
                <w:color w:val="auto"/>
              </w:rPr>
              <w:t>Propios.</w:t>
            </w:r>
          </w:p>
        </w:tc>
      </w:tr>
      <w:tr w:rsidR="001D4FA3" w14:paraId="48ED8DF1" w14:textId="77777777" w:rsidTr="0032524A">
        <w:trPr>
          <w:trHeight w:val="631"/>
        </w:trPr>
        <w:tc>
          <w:tcPr>
            <w:tcW w:w="2032" w:type="dxa"/>
            <w:gridSpan w:val="2"/>
            <w:shd w:val="clear" w:color="auto" w:fill="F2F2F2" w:themeFill="background1" w:themeFillShade="F2"/>
            <w:vAlign w:val="center"/>
          </w:tcPr>
          <w:p w14:paraId="5BB0C3B0" w14:textId="77777777" w:rsidR="001D4FA3" w:rsidRPr="00F8188C" w:rsidRDefault="001D4FA3" w:rsidP="0032524A">
            <w:pPr>
              <w:tabs>
                <w:tab w:val="left" w:pos="6015"/>
              </w:tabs>
              <w:spacing w:line="240" w:lineRule="auto"/>
              <w:jc w:val="left"/>
              <w:rPr>
                <w:b/>
                <w:color w:val="auto"/>
              </w:rPr>
            </w:pPr>
            <w:r w:rsidRPr="00F8188C">
              <w:rPr>
                <w:b/>
                <w:color w:val="auto"/>
              </w:rPr>
              <w:t>PERSONAS RESPONSABLES</w:t>
            </w:r>
          </w:p>
        </w:tc>
        <w:tc>
          <w:tcPr>
            <w:tcW w:w="6462" w:type="dxa"/>
            <w:gridSpan w:val="3"/>
            <w:vAlign w:val="center"/>
          </w:tcPr>
          <w:p w14:paraId="275026CF" w14:textId="0137D261" w:rsidR="001D4FA3" w:rsidRPr="00F8188C" w:rsidRDefault="001D4FA3" w:rsidP="0032524A">
            <w:pPr>
              <w:tabs>
                <w:tab w:val="left" w:pos="6015"/>
              </w:tabs>
              <w:spacing w:line="240" w:lineRule="auto"/>
              <w:rPr>
                <w:color w:val="auto"/>
              </w:rPr>
            </w:pPr>
            <w:r w:rsidRPr="00F8188C">
              <w:rPr>
                <w:color w:val="auto"/>
              </w:rPr>
              <w:t xml:space="preserve">Departamento de </w:t>
            </w:r>
            <w:r>
              <w:rPr>
                <w:color w:val="auto"/>
              </w:rPr>
              <w:t>Recursos Humanos</w:t>
            </w:r>
            <w:r w:rsidRPr="00F8188C">
              <w:rPr>
                <w:color w:val="auto"/>
              </w:rPr>
              <w:t xml:space="preserve">. </w:t>
            </w:r>
          </w:p>
        </w:tc>
      </w:tr>
      <w:tr w:rsidR="001D4FA3" w14:paraId="357E0917" w14:textId="77777777" w:rsidTr="00E562E4">
        <w:tc>
          <w:tcPr>
            <w:tcW w:w="2032" w:type="dxa"/>
            <w:gridSpan w:val="2"/>
            <w:shd w:val="clear" w:color="auto" w:fill="F2F2F2" w:themeFill="background1" w:themeFillShade="F2"/>
            <w:vAlign w:val="center"/>
          </w:tcPr>
          <w:p w14:paraId="5C6B3FF9" w14:textId="77777777" w:rsidR="001D4FA3" w:rsidRPr="00F8188C" w:rsidRDefault="001D4FA3" w:rsidP="0032524A">
            <w:pPr>
              <w:tabs>
                <w:tab w:val="left" w:pos="6015"/>
              </w:tabs>
              <w:spacing w:line="240" w:lineRule="auto"/>
              <w:jc w:val="left"/>
              <w:rPr>
                <w:b/>
                <w:color w:val="auto"/>
              </w:rPr>
            </w:pPr>
            <w:r w:rsidRPr="00F8188C">
              <w:rPr>
                <w:b/>
                <w:color w:val="auto"/>
              </w:rPr>
              <w:t>TEMPORALIZACIÓN</w:t>
            </w:r>
          </w:p>
        </w:tc>
        <w:tc>
          <w:tcPr>
            <w:tcW w:w="1649" w:type="dxa"/>
            <w:vAlign w:val="center"/>
          </w:tcPr>
          <w:p w14:paraId="1982231A" w14:textId="77777777" w:rsidR="001D4FA3" w:rsidRPr="00F8188C" w:rsidRDefault="001D4FA3" w:rsidP="0032524A">
            <w:pPr>
              <w:tabs>
                <w:tab w:val="left" w:pos="6015"/>
              </w:tabs>
              <w:spacing w:line="240" w:lineRule="auto"/>
              <w:jc w:val="left"/>
              <w:rPr>
                <w:color w:val="auto"/>
              </w:rPr>
            </w:pPr>
            <w:r w:rsidRPr="00F8188C">
              <w:rPr>
                <w:color w:val="auto"/>
              </w:rPr>
              <w:t>P</w:t>
            </w:r>
            <w:r>
              <w:rPr>
                <w:color w:val="auto"/>
              </w:rPr>
              <w:t>untual</w:t>
            </w:r>
          </w:p>
        </w:tc>
        <w:tc>
          <w:tcPr>
            <w:tcW w:w="2158" w:type="dxa"/>
            <w:shd w:val="clear" w:color="auto" w:fill="F2F2F2" w:themeFill="background1" w:themeFillShade="F2"/>
            <w:vAlign w:val="center"/>
          </w:tcPr>
          <w:p w14:paraId="308968A6" w14:textId="77777777" w:rsidR="001D4FA3" w:rsidRPr="00F8188C" w:rsidRDefault="001D4FA3" w:rsidP="0032524A">
            <w:pPr>
              <w:tabs>
                <w:tab w:val="left" w:pos="6015"/>
              </w:tabs>
              <w:spacing w:line="240" w:lineRule="auto"/>
              <w:rPr>
                <w:color w:val="auto"/>
              </w:rPr>
            </w:pPr>
            <w:r w:rsidRPr="00F8188C">
              <w:rPr>
                <w:b/>
                <w:color w:val="auto"/>
              </w:rPr>
              <w:t>CALENDARIZACIÓN</w:t>
            </w:r>
          </w:p>
        </w:tc>
        <w:tc>
          <w:tcPr>
            <w:tcW w:w="2655" w:type="dxa"/>
            <w:shd w:val="clear" w:color="auto" w:fill="auto"/>
            <w:vAlign w:val="center"/>
          </w:tcPr>
          <w:p w14:paraId="228077BB" w14:textId="21463C05" w:rsidR="001D4FA3" w:rsidRPr="00F8188C" w:rsidRDefault="00E10152" w:rsidP="0032524A">
            <w:pPr>
              <w:tabs>
                <w:tab w:val="left" w:pos="6015"/>
              </w:tabs>
              <w:spacing w:line="240" w:lineRule="auto"/>
              <w:jc w:val="left"/>
              <w:rPr>
                <w:color w:val="auto"/>
              </w:rPr>
            </w:pPr>
            <w:r>
              <w:rPr>
                <w:color w:val="auto"/>
              </w:rPr>
              <w:t>Toda la vigencia del Plan</w:t>
            </w:r>
          </w:p>
        </w:tc>
      </w:tr>
      <w:tr w:rsidR="001D4FA3" w14:paraId="3566819E" w14:textId="77777777" w:rsidTr="0032524A">
        <w:tc>
          <w:tcPr>
            <w:tcW w:w="2032" w:type="dxa"/>
            <w:gridSpan w:val="2"/>
            <w:shd w:val="clear" w:color="auto" w:fill="F2F2F2" w:themeFill="background1" w:themeFillShade="F2"/>
            <w:vAlign w:val="center"/>
          </w:tcPr>
          <w:p w14:paraId="3F2F8E1F" w14:textId="77777777" w:rsidR="001D4FA3" w:rsidRPr="00F8188C" w:rsidRDefault="001D4FA3" w:rsidP="0032524A">
            <w:pPr>
              <w:tabs>
                <w:tab w:val="left" w:pos="6015"/>
              </w:tabs>
              <w:spacing w:line="240" w:lineRule="auto"/>
              <w:jc w:val="left"/>
              <w:rPr>
                <w:b/>
                <w:color w:val="auto"/>
              </w:rPr>
            </w:pPr>
            <w:r w:rsidRPr="00F8188C">
              <w:rPr>
                <w:b/>
                <w:color w:val="auto"/>
              </w:rPr>
              <w:t>INDICADORES DE SEGUIMIENTO Y EVALUACIÓN</w:t>
            </w:r>
          </w:p>
        </w:tc>
        <w:tc>
          <w:tcPr>
            <w:tcW w:w="6462" w:type="dxa"/>
            <w:gridSpan w:val="3"/>
            <w:vAlign w:val="center"/>
          </w:tcPr>
          <w:p w14:paraId="1E6C2224" w14:textId="77777777" w:rsidR="001D4FA3" w:rsidRPr="00F8188C" w:rsidRDefault="001D4FA3" w:rsidP="0032524A">
            <w:pPr>
              <w:numPr>
                <w:ilvl w:val="0"/>
                <w:numId w:val="3"/>
              </w:numPr>
              <w:spacing w:before="0" w:after="0" w:line="276" w:lineRule="auto"/>
              <w:ind w:left="413"/>
              <w:rPr>
                <w:rFonts w:ascii="Arial" w:eastAsia="Arial" w:hAnsi="Arial" w:cs="Arial"/>
                <w:color w:val="auto"/>
              </w:rPr>
            </w:pPr>
            <w:r w:rsidRPr="7C934E44">
              <w:rPr>
                <w:color w:val="auto"/>
              </w:rPr>
              <w:t>Manual de reclutamiento elaborado.</w:t>
            </w:r>
          </w:p>
        </w:tc>
      </w:tr>
    </w:tbl>
    <w:p w14:paraId="6E121014" w14:textId="77777777" w:rsidR="00982B98" w:rsidRDefault="00982B98">
      <w:pPr>
        <w:spacing w:before="0" w:after="0" w:line="240" w:lineRule="auto"/>
        <w:jc w:val="left"/>
      </w:pPr>
    </w:p>
    <w:p w14:paraId="3A083EFA" w14:textId="77777777" w:rsidR="007C05F5" w:rsidRDefault="007C05F5">
      <w:pPr>
        <w:spacing w:after="0" w:line="240" w:lineRule="auto"/>
        <w:jc w:val="center"/>
        <w:rPr>
          <w:color w:val="005633"/>
        </w:rPr>
      </w:pPr>
    </w:p>
    <w:p w14:paraId="3A083EFB" w14:textId="77777777" w:rsidR="007C05F5" w:rsidRPr="00785E9F" w:rsidRDefault="007A1C9B">
      <w:pPr>
        <w:spacing w:after="0" w:line="240" w:lineRule="auto"/>
        <w:jc w:val="center"/>
        <w:rPr>
          <w:color w:val="009DCD"/>
        </w:rPr>
      </w:pPr>
      <w:r w:rsidRPr="00785E9F">
        <w:rPr>
          <w:color w:val="009DCD"/>
        </w:rPr>
        <w:t>*******</w:t>
      </w:r>
    </w:p>
    <w:p w14:paraId="3A083EFC" w14:textId="77777777" w:rsidR="007C05F5" w:rsidRDefault="007A1C9B">
      <w:pPr>
        <w:spacing w:after="0" w:line="240" w:lineRule="auto"/>
        <w:jc w:val="left"/>
      </w:pPr>
      <w:r>
        <w:br w:type="page"/>
      </w:r>
    </w:p>
    <w:tbl>
      <w:tblPr>
        <w:tblStyle w:val="22"/>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7C05F5" w14:paraId="3A083EFE" w14:textId="77777777" w:rsidTr="00EA0DD0">
        <w:trPr>
          <w:trHeight w:val="577"/>
        </w:trPr>
        <w:tc>
          <w:tcPr>
            <w:tcW w:w="8494" w:type="dxa"/>
            <w:shd w:val="clear" w:color="auto" w:fill="009DCD"/>
          </w:tcPr>
          <w:p w14:paraId="3A083EFD" w14:textId="77777777" w:rsidR="007C05F5" w:rsidRDefault="007A1C9B">
            <w:pPr>
              <w:keepNext/>
              <w:keepLines/>
              <w:rPr>
                <w:b/>
                <w:color w:val="FFFFFF"/>
                <w:sz w:val="24"/>
                <w:szCs w:val="24"/>
              </w:rPr>
            </w:pPr>
            <w:r>
              <w:rPr>
                <w:b/>
                <w:smallCaps/>
                <w:color w:val="FFFFFF"/>
                <w:sz w:val="24"/>
                <w:szCs w:val="24"/>
              </w:rPr>
              <w:lastRenderedPageBreak/>
              <w:t xml:space="preserve">EJE 2: </w:t>
            </w:r>
            <w:r>
              <w:rPr>
                <w:b/>
                <w:color w:val="FFFFFF"/>
                <w:sz w:val="24"/>
                <w:szCs w:val="24"/>
              </w:rPr>
              <w:t xml:space="preserve">CLASIFICACIÓN PROFESIONAL E INFRARREPRESENTACIÓN FEMENINA </w:t>
            </w:r>
          </w:p>
        </w:tc>
      </w:tr>
    </w:tbl>
    <w:p w14:paraId="3A083F1D" w14:textId="530DF392" w:rsidR="007C05F5" w:rsidRDefault="007C05F5">
      <w:pPr>
        <w:tabs>
          <w:tab w:val="left" w:pos="3043"/>
        </w:tabs>
        <w:spacing w:before="0" w:after="0" w:line="240" w:lineRule="auto"/>
        <w:jc w:val="left"/>
      </w:pPr>
    </w:p>
    <w:p w14:paraId="411AA06F" w14:textId="77777777" w:rsidR="00EA0DD0" w:rsidRDefault="00EA0DD0">
      <w:pPr>
        <w:tabs>
          <w:tab w:val="left" w:pos="3043"/>
        </w:tabs>
        <w:spacing w:before="0" w:after="0" w:line="240" w:lineRule="auto"/>
        <w:jc w:val="left"/>
      </w:pPr>
    </w:p>
    <w:tbl>
      <w:tblPr>
        <w:tblStyle w:val="22"/>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903"/>
        <w:gridCol w:w="1649"/>
        <w:gridCol w:w="2158"/>
        <w:gridCol w:w="2655"/>
      </w:tblGrid>
      <w:tr w:rsidR="00EA0DD0" w14:paraId="5FF714F2" w14:textId="77777777" w:rsidTr="00AE4BF0">
        <w:tc>
          <w:tcPr>
            <w:tcW w:w="1129" w:type="dxa"/>
            <w:shd w:val="clear" w:color="auto" w:fill="D1D2D4"/>
            <w:vAlign w:val="center"/>
          </w:tcPr>
          <w:p w14:paraId="74EE952C" w14:textId="77777777" w:rsidR="00EA0DD0" w:rsidRPr="00F8188C" w:rsidRDefault="00EA0DD0" w:rsidP="00B01352">
            <w:pPr>
              <w:pStyle w:val="Ttulo5"/>
              <w:outlineLvl w:val="4"/>
              <w:rPr>
                <w:b/>
                <w:color w:val="auto"/>
              </w:rPr>
            </w:pPr>
            <w:bookmarkStart w:id="204" w:name="_Toc117682243"/>
            <w:bookmarkStart w:id="205" w:name="_Hlk115730701"/>
            <w:r w:rsidRPr="00F8188C">
              <w:rPr>
                <w:b/>
                <w:color w:val="auto"/>
              </w:rPr>
              <w:t>MEDIDA</w:t>
            </w:r>
            <w:bookmarkEnd w:id="204"/>
          </w:p>
          <w:p w14:paraId="7FDDBDAE" w14:textId="0981FB44" w:rsidR="00EA0DD0" w:rsidRPr="00F8188C" w:rsidRDefault="00A21E9D" w:rsidP="00A21E9D">
            <w:pPr>
              <w:pStyle w:val="Ttulo5"/>
              <w:jc w:val="center"/>
              <w:outlineLvl w:val="4"/>
              <w:rPr>
                <w:b/>
                <w:color w:val="auto"/>
              </w:rPr>
            </w:pPr>
            <w:bookmarkStart w:id="206" w:name="_Toc117682244"/>
            <w:r>
              <w:rPr>
                <w:b/>
                <w:color w:val="auto"/>
              </w:rPr>
              <w:t>6</w:t>
            </w:r>
            <w:bookmarkEnd w:id="206"/>
          </w:p>
        </w:tc>
        <w:tc>
          <w:tcPr>
            <w:tcW w:w="7365" w:type="dxa"/>
            <w:gridSpan w:val="4"/>
            <w:tcBorders>
              <w:right w:val="single" w:sz="4" w:space="0" w:color="000000"/>
            </w:tcBorders>
            <w:vAlign w:val="center"/>
          </w:tcPr>
          <w:p w14:paraId="78C2B06C" w14:textId="77777777" w:rsidR="00EA0DD0" w:rsidRPr="00F8188C" w:rsidRDefault="00EA0DD0" w:rsidP="00B01352">
            <w:pPr>
              <w:pStyle w:val="Ttulo5"/>
              <w:outlineLvl w:val="4"/>
            </w:pPr>
            <w:bookmarkStart w:id="207" w:name="_Puesta_en_marcha"/>
            <w:bookmarkStart w:id="208" w:name="_Toc117682245"/>
            <w:bookmarkEnd w:id="207"/>
            <w:r w:rsidRPr="00F8188C">
              <w:t>Puesta en marcha de actuaciones para la contratación / promoción del sexo menos representado en un determinado puesto de trabajo (reserva de puestos, preferencia en caso de empate…)</w:t>
            </w:r>
            <w:bookmarkEnd w:id="208"/>
          </w:p>
        </w:tc>
      </w:tr>
      <w:bookmarkEnd w:id="205"/>
      <w:tr w:rsidR="00EA0DD0" w14:paraId="106AE64B" w14:textId="77777777" w:rsidTr="00AE4BF0">
        <w:trPr>
          <w:trHeight w:val="675"/>
        </w:trPr>
        <w:tc>
          <w:tcPr>
            <w:tcW w:w="2032" w:type="dxa"/>
            <w:gridSpan w:val="2"/>
            <w:shd w:val="clear" w:color="auto" w:fill="F2F2F2"/>
            <w:vAlign w:val="center"/>
          </w:tcPr>
          <w:p w14:paraId="24EB6F8B" w14:textId="77777777" w:rsidR="00EA0DD0" w:rsidRPr="00F8188C" w:rsidRDefault="00EA0DD0" w:rsidP="00AE4BF0">
            <w:pPr>
              <w:spacing w:line="276" w:lineRule="auto"/>
              <w:jc w:val="left"/>
              <w:rPr>
                <w:b/>
                <w:color w:val="auto"/>
              </w:rPr>
            </w:pPr>
            <w:r w:rsidRPr="00F8188C">
              <w:rPr>
                <w:b/>
                <w:color w:val="auto"/>
              </w:rPr>
              <w:t>OBJETIVO ESPECÍFICO</w:t>
            </w:r>
          </w:p>
        </w:tc>
        <w:tc>
          <w:tcPr>
            <w:tcW w:w="6462" w:type="dxa"/>
            <w:gridSpan w:val="3"/>
            <w:vAlign w:val="center"/>
          </w:tcPr>
          <w:p w14:paraId="7722E2FC" w14:textId="77777777" w:rsidR="00EA0DD0" w:rsidRPr="00F8188C" w:rsidRDefault="00EA0DD0" w:rsidP="00AE4BF0">
            <w:pPr>
              <w:spacing w:line="240" w:lineRule="auto"/>
              <w:rPr>
                <w:b/>
                <w:color w:val="auto"/>
              </w:rPr>
            </w:pPr>
            <w:bookmarkStart w:id="209" w:name="_Hlk115730706"/>
            <w:r w:rsidRPr="00F8188C">
              <w:rPr>
                <w:color w:val="auto"/>
              </w:rPr>
              <w:t>Equilibrar la composición de hombres y mujeres en los diferentes departamentos/puestos.</w:t>
            </w:r>
            <w:bookmarkEnd w:id="209"/>
          </w:p>
        </w:tc>
      </w:tr>
      <w:tr w:rsidR="00EA0DD0" w14:paraId="5103B15B" w14:textId="77777777" w:rsidTr="00AE4BF0">
        <w:trPr>
          <w:trHeight w:val="2172"/>
        </w:trPr>
        <w:tc>
          <w:tcPr>
            <w:tcW w:w="2032" w:type="dxa"/>
            <w:gridSpan w:val="2"/>
            <w:shd w:val="clear" w:color="auto" w:fill="F2F2F2"/>
            <w:vAlign w:val="center"/>
          </w:tcPr>
          <w:p w14:paraId="701191C0" w14:textId="77777777" w:rsidR="00EA0DD0" w:rsidRPr="00F8188C" w:rsidRDefault="00EA0DD0" w:rsidP="00AE4BF0">
            <w:pPr>
              <w:spacing w:line="276" w:lineRule="auto"/>
              <w:jc w:val="left"/>
              <w:rPr>
                <w:b/>
                <w:color w:val="auto"/>
              </w:rPr>
            </w:pPr>
            <w:r w:rsidRPr="00F8188C">
              <w:rPr>
                <w:b/>
                <w:color w:val="auto"/>
              </w:rPr>
              <w:t>DESCRIPCIÓN DE LA MEDIDA</w:t>
            </w:r>
          </w:p>
        </w:tc>
        <w:tc>
          <w:tcPr>
            <w:tcW w:w="6462" w:type="dxa"/>
            <w:gridSpan w:val="3"/>
          </w:tcPr>
          <w:p w14:paraId="6D117007" w14:textId="77777777" w:rsidR="00EA0DD0" w:rsidRPr="00F8188C" w:rsidRDefault="00EA0DD0" w:rsidP="00AE4BF0">
            <w:pPr>
              <w:tabs>
                <w:tab w:val="left" w:pos="6015"/>
              </w:tabs>
              <w:spacing w:after="0" w:line="276" w:lineRule="auto"/>
              <w:rPr>
                <w:color w:val="auto"/>
              </w:rPr>
            </w:pPr>
            <w:r w:rsidRPr="00F8188C">
              <w:rPr>
                <w:color w:val="auto"/>
              </w:rPr>
              <w:t>Para garantizar una representación equilibrada de hombres y mujeres en las distintas áreas de la empresa, se llevarán a cabo acciones para contratar, en caso de que ambas candidaturas aporten el mismo valor (en lo que se refiere a formación, experiencia profesional, competencias, etc.), al sexo que esté infrarrepresentado. En los puestos de mayor responsabilidad, se podrán llevar a cabo acciones positivas para seleccionar o promocionar, en caso de empate, a las mujeres. Para ello deberán definirse, previamente y con carácter objetivo y neutro, las condiciones y funciones de cada puesto de trabajo.</w:t>
            </w:r>
          </w:p>
        </w:tc>
      </w:tr>
      <w:tr w:rsidR="00EA0DD0" w14:paraId="5518EE66" w14:textId="77777777" w:rsidTr="00AE4BF0">
        <w:tc>
          <w:tcPr>
            <w:tcW w:w="2032" w:type="dxa"/>
            <w:gridSpan w:val="2"/>
            <w:shd w:val="clear" w:color="auto" w:fill="F2F2F2"/>
            <w:vAlign w:val="center"/>
          </w:tcPr>
          <w:p w14:paraId="15B7D0CB" w14:textId="77777777" w:rsidR="00EA0DD0" w:rsidRPr="00F8188C" w:rsidRDefault="00EA0DD0" w:rsidP="00AE4BF0">
            <w:pPr>
              <w:tabs>
                <w:tab w:val="left" w:pos="6015"/>
              </w:tabs>
              <w:spacing w:line="240" w:lineRule="auto"/>
              <w:jc w:val="left"/>
              <w:rPr>
                <w:b/>
                <w:color w:val="auto"/>
              </w:rPr>
            </w:pPr>
            <w:r w:rsidRPr="00F8188C">
              <w:rPr>
                <w:b/>
                <w:color w:val="auto"/>
              </w:rPr>
              <w:t>GRUPO DESTINATARIO</w:t>
            </w:r>
          </w:p>
        </w:tc>
        <w:tc>
          <w:tcPr>
            <w:tcW w:w="6462" w:type="dxa"/>
            <w:gridSpan w:val="3"/>
            <w:vAlign w:val="center"/>
          </w:tcPr>
          <w:p w14:paraId="47D1C254" w14:textId="77777777" w:rsidR="00EA0DD0" w:rsidRPr="00F8188C" w:rsidRDefault="00EA0DD0" w:rsidP="00AE4BF0">
            <w:pPr>
              <w:tabs>
                <w:tab w:val="left" w:pos="6015"/>
              </w:tabs>
              <w:spacing w:line="240" w:lineRule="auto"/>
              <w:rPr>
                <w:color w:val="auto"/>
              </w:rPr>
            </w:pPr>
            <w:r w:rsidRPr="00F8188C">
              <w:rPr>
                <w:color w:val="auto"/>
              </w:rPr>
              <w:t xml:space="preserve">Nuevas incorporaciones y mujeres con potencial para promocionar. </w:t>
            </w:r>
          </w:p>
        </w:tc>
      </w:tr>
      <w:tr w:rsidR="00EA0DD0" w14:paraId="15DAD254" w14:textId="77777777" w:rsidTr="00AE4BF0">
        <w:tc>
          <w:tcPr>
            <w:tcW w:w="2032" w:type="dxa"/>
            <w:gridSpan w:val="2"/>
            <w:shd w:val="clear" w:color="auto" w:fill="F2F2F2"/>
            <w:vAlign w:val="center"/>
          </w:tcPr>
          <w:p w14:paraId="387EAFBF" w14:textId="77777777" w:rsidR="00EA0DD0" w:rsidRPr="00F8188C" w:rsidRDefault="00EA0DD0" w:rsidP="00AE4BF0">
            <w:pPr>
              <w:tabs>
                <w:tab w:val="left" w:pos="6015"/>
              </w:tabs>
              <w:spacing w:line="240" w:lineRule="auto"/>
              <w:jc w:val="left"/>
              <w:rPr>
                <w:b/>
                <w:color w:val="auto"/>
              </w:rPr>
            </w:pPr>
            <w:r w:rsidRPr="00F8188C">
              <w:rPr>
                <w:b/>
                <w:color w:val="auto"/>
              </w:rPr>
              <w:t>RECURSOS HUMANOS Y MATERIALES</w:t>
            </w:r>
          </w:p>
        </w:tc>
        <w:tc>
          <w:tcPr>
            <w:tcW w:w="6462" w:type="dxa"/>
            <w:gridSpan w:val="3"/>
            <w:vAlign w:val="center"/>
          </w:tcPr>
          <w:p w14:paraId="6F29136B" w14:textId="77777777" w:rsidR="00EA0DD0" w:rsidRPr="00F8188C" w:rsidRDefault="00EA0DD0" w:rsidP="00AE4BF0">
            <w:pPr>
              <w:tabs>
                <w:tab w:val="left" w:pos="6015"/>
              </w:tabs>
              <w:spacing w:line="240" w:lineRule="auto"/>
              <w:rPr>
                <w:color w:val="auto"/>
              </w:rPr>
            </w:pPr>
            <w:r w:rsidRPr="00F8188C">
              <w:rPr>
                <w:color w:val="auto"/>
              </w:rPr>
              <w:t>Propios.</w:t>
            </w:r>
          </w:p>
        </w:tc>
      </w:tr>
      <w:tr w:rsidR="00EA0DD0" w14:paraId="51E03741" w14:textId="77777777" w:rsidTr="00AE4BF0">
        <w:tc>
          <w:tcPr>
            <w:tcW w:w="2032" w:type="dxa"/>
            <w:gridSpan w:val="2"/>
            <w:shd w:val="clear" w:color="auto" w:fill="F2F2F2"/>
            <w:vAlign w:val="center"/>
          </w:tcPr>
          <w:p w14:paraId="06C3AE12" w14:textId="77777777" w:rsidR="00EA0DD0" w:rsidRPr="00F8188C" w:rsidRDefault="00EA0DD0" w:rsidP="00AE4BF0">
            <w:pPr>
              <w:tabs>
                <w:tab w:val="left" w:pos="6015"/>
              </w:tabs>
              <w:spacing w:line="240" w:lineRule="auto"/>
              <w:jc w:val="left"/>
              <w:rPr>
                <w:b/>
                <w:color w:val="auto"/>
              </w:rPr>
            </w:pPr>
            <w:r w:rsidRPr="00F8188C">
              <w:rPr>
                <w:b/>
                <w:color w:val="auto"/>
              </w:rPr>
              <w:t>PERSONAS RESPONSABLES</w:t>
            </w:r>
          </w:p>
        </w:tc>
        <w:tc>
          <w:tcPr>
            <w:tcW w:w="6462" w:type="dxa"/>
            <w:gridSpan w:val="3"/>
            <w:vAlign w:val="center"/>
          </w:tcPr>
          <w:p w14:paraId="1BF99BF1" w14:textId="1EDC9669" w:rsidR="00EA0DD0" w:rsidRPr="00F8188C" w:rsidRDefault="00EA0DD0" w:rsidP="00AE4BF0">
            <w:pPr>
              <w:tabs>
                <w:tab w:val="left" w:pos="6015"/>
              </w:tabs>
              <w:spacing w:line="240" w:lineRule="auto"/>
              <w:rPr>
                <w:color w:val="auto"/>
              </w:rPr>
            </w:pPr>
            <w:r w:rsidRPr="00F8188C">
              <w:rPr>
                <w:color w:val="auto"/>
              </w:rPr>
              <w:t xml:space="preserve">Departamento de </w:t>
            </w:r>
            <w:r w:rsidR="00037BA8">
              <w:rPr>
                <w:color w:val="auto"/>
              </w:rPr>
              <w:t>Recursos Humanos</w:t>
            </w:r>
            <w:r w:rsidRPr="00F8188C">
              <w:rPr>
                <w:color w:val="auto"/>
              </w:rPr>
              <w:t>. Personas encargadas de la selección y promoción en la empresa.</w:t>
            </w:r>
          </w:p>
        </w:tc>
      </w:tr>
      <w:tr w:rsidR="00EA0DD0" w14:paraId="78F5C47B" w14:textId="77777777" w:rsidTr="00E562E4">
        <w:tc>
          <w:tcPr>
            <w:tcW w:w="2032" w:type="dxa"/>
            <w:gridSpan w:val="2"/>
            <w:shd w:val="clear" w:color="auto" w:fill="F2F2F2"/>
            <w:vAlign w:val="center"/>
          </w:tcPr>
          <w:p w14:paraId="21B49620" w14:textId="77777777" w:rsidR="00EA0DD0" w:rsidRPr="00F8188C" w:rsidRDefault="00EA0DD0" w:rsidP="00AE4BF0">
            <w:pPr>
              <w:tabs>
                <w:tab w:val="left" w:pos="6015"/>
              </w:tabs>
              <w:spacing w:line="240" w:lineRule="auto"/>
              <w:jc w:val="left"/>
              <w:rPr>
                <w:b/>
                <w:color w:val="auto"/>
              </w:rPr>
            </w:pPr>
            <w:r w:rsidRPr="00F8188C">
              <w:rPr>
                <w:b/>
                <w:color w:val="auto"/>
              </w:rPr>
              <w:t>TEMPORALIZACIÓN</w:t>
            </w:r>
          </w:p>
        </w:tc>
        <w:tc>
          <w:tcPr>
            <w:tcW w:w="1649" w:type="dxa"/>
            <w:vAlign w:val="center"/>
          </w:tcPr>
          <w:p w14:paraId="27F0177A" w14:textId="343099D9" w:rsidR="00EA0DD0" w:rsidRPr="00F8188C" w:rsidRDefault="00EA0DD0" w:rsidP="00AE4BF0">
            <w:pPr>
              <w:tabs>
                <w:tab w:val="left" w:pos="6015"/>
              </w:tabs>
              <w:spacing w:line="240" w:lineRule="auto"/>
              <w:rPr>
                <w:color w:val="auto"/>
              </w:rPr>
            </w:pPr>
            <w:r w:rsidRPr="00F8188C">
              <w:rPr>
                <w:color w:val="auto"/>
              </w:rPr>
              <w:t>P</w:t>
            </w:r>
            <w:r w:rsidR="00463EF5">
              <w:rPr>
                <w:color w:val="auto"/>
              </w:rPr>
              <w:t>untual</w:t>
            </w:r>
          </w:p>
        </w:tc>
        <w:tc>
          <w:tcPr>
            <w:tcW w:w="2158" w:type="dxa"/>
            <w:shd w:val="clear" w:color="auto" w:fill="F2F2F2"/>
            <w:vAlign w:val="center"/>
          </w:tcPr>
          <w:p w14:paraId="40C17298" w14:textId="77777777" w:rsidR="00EA0DD0" w:rsidRPr="00F8188C" w:rsidRDefault="00EA0DD0" w:rsidP="00AE4BF0">
            <w:pPr>
              <w:tabs>
                <w:tab w:val="left" w:pos="6015"/>
              </w:tabs>
              <w:spacing w:line="240" w:lineRule="auto"/>
              <w:rPr>
                <w:color w:val="auto"/>
              </w:rPr>
            </w:pPr>
            <w:r w:rsidRPr="00F8188C">
              <w:rPr>
                <w:b/>
                <w:color w:val="auto"/>
              </w:rPr>
              <w:t>CALENDARIZACIÓN</w:t>
            </w:r>
          </w:p>
        </w:tc>
        <w:tc>
          <w:tcPr>
            <w:tcW w:w="2655" w:type="dxa"/>
            <w:shd w:val="clear" w:color="auto" w:fill="auto"/>
            <w:vAlign w:val="center"/>
          </w:tcPr>
          <w:p w14:paraId="585611CD" w14:textId="7C8DAA9C" w:rsidR="00EA0DD0" w:rsidRPr="00E562E4" w:rsidRDefault="00E10152" w:rsidP="00AE4BF0">
            <w:pPr>
              <w:tabs>
                <w:tab w:val="left" w:pos="6015"/>
              </w:tabs>
              <w:spacing w:line="240" w:lineRule="auto"/>
              <w:rPr>
                <w:bCs/>
                <w:color w:val="auto"/>
              </w:rPr>
            </w:pPr>
            <w:r w:rsidRPr="00E562E4">
              <w:rPr>
                <w:bCs/>
                <w:color w:val="auto"/>
              </w:rPr>
              <w:t>Toda la vigencia del P</w:t>
            </w:r>
            <w:r w:rsidR="00E562E4">
              <w:rPr>
                <w:bCs/>
                <w:color w:val="auto"/>
              </w:rPr>
              <w:t>l</w:t>
            </w:r>
            <w:r w:rsidRPr="00E562E4">
              <w:rPr>
                <w:bCs/>
                <w:color w:val="auto"/>
              </w:rPr>
              <w:t>an</w:t>
            </w:r>
          </w:p>
        </w:tc>
      </w:tr>
      <w:tr w:rsidR="00EA0DD0" w14:paraId="7F0C7013" w14:textId="77777777" w:rsidTr="00AE4BF0">
        <w:trPr>
          <w:trHeight w:val="1387"/>
        </w:trPr>
        <w:tc>
          <w:tcPr>
            <w:tcW w:w="2032" w:type="dxa"/>
            <w:gridSpan w:val="2"/>
            <w:shd w:val="clear" w:color="auto" w:fill="F2F2F2"/>
            <w:vAlign w:val="center"/>
          </w:tcPr>
          <w:p w14:paraId="077F88D1" w14:textId="77777777" w:rsidR="00EA0DD0" w:rsidRPr="00F8188C" w:rsidRDefault="00EA0DD0" w:rsidP="00AE4BF0">
            <w:pPr>
              <w:tabs>
                <w:tab w:val="left" w:pos="6015"/>
              </w:tabs>
              <w:spacing w:line="240" w:lineRule="auto"/>
              <w:jc w:val="left"/>
              <w:rPr>
                <w:b/>
                <w:color w:val="auto"/>
              </w:rPr>
            </w:pPr>
            <w:r w:rsidRPr="00F8188C">
              <w:rPr>
                <w:b/>
                <w:color w:val="auto"/>
              </w:rPr>
              <w:t>INDICADORES DE SEGUIMIENTO Y EVALUACIÓN</w:t>
            </w:r>
          </w:p>
        </w:tc>
        <w:tc>
          <w:tcPr>
            <w:tcW w:w="6462" w:type="dxa"/>
            <w:gridSpan w:val="3"/>
            <w:vAlign w:val="center"/>
          </w:tcPr>
          <w:p w14:paraId="42B05D38" w14:textId="77777777" w:rsidR="00EA0DD0" w:rsidRPr="00F8188C" w:rsidRDefault="00EA0DD0" w:rsidP="008D239F">
            <w:pPr>
              <w:numPr>
                <w:ilvl w:val="0"/>
                <w:numId w:val="5"/>
              </w:numPr>
              <w:pBdr>
                <w:top w:val="nil"/>
                <w:left w:val="nil"/>
                <w:bottom w:val="nil"/>
                <w:right w:val="nil"/>
                <w:between w:val="nil"/>
              </w:pBdr>
              <w:spacing w:before="0" w:after="0" w:line="276" w:lineRule="auto"/>
              <w:ind w:left="405"/>
              <w:rPr>
                <w:color w:val="auto"/>
              </w:rPr>
            </w:pPr>
            <w:proofErr w:type="spellStart"/>
            <w:r w:rsidRPr="00F8188C">
              <w:rPr>
                <w:color w:val="auto"/>
              </w:rPr>
              <w:t>Nº</w:t>
            </w:r>
            <w:proofErr w:type="spellEnd"/>
            <w:r w:rsidRPr="00F8188C">
              <w:rPr>
                <w:color w:val="auto"/>
              </w:rPr>
              <w:t xml:space="preserve"> de mujeres y hombres contratados/as en el último año por área.</w:t>
            </w:r>
          </w:p>
          <w:p w14:paraId="02F4F607" w14:textId="77777777" w:rsidR="00EA0DD0" w:rsidRPr="00F8188C" w:rsidRDefault="00EA0DD0" w:rsidP="008D239F">
            <w:pPr>
              <w:numPr>
                <w:ilvl w:val="0"/>
                <w:numId w:val="5"/>
              </w:numPr>
              <w:pBdr>
                <w:top w:val="nil"/>
                <w:left w:val="nil"/>
                <w:bottom w:val="nil"/>
                <w:right w:val="nil"/>
                <w:between w:val="nil"/>
              </w:pBdr>
              <w:spacing w:before="0" w:after="0" w:line="276" w:lineRule="auto"/>
              <w:ind w:left="405"/>
              <w:rPr>
                <w:color w:val="auto"/>
              </w:rPr>
            </w:pPr>
            <w:proofErr w:type="spellStart"/>
            <w:r w:rsidRPr="00F8188C">
              <w:rPr>
                <w:color w:val="auto"/>
              </w:rPr>
              <w:t>Nº</w:t>
            </w:r>
            <w:proofErr w:type="spellEnd"/>
            <w:r w:rsidRPr="00F8188C">
              <w:rPr>
                <w:color w:val="auto"/>
              </w:rPr>
              <w:t xml:space="preserve"> de acciones positivas implantadas en caso de igualdad curricular.</w:t>
            </w:r>
          </w:p>
          <w:p w14:paraId="0A8F255E" w14:textId="77777777" w:rsidR="00EA0DD0" w:rsidRPr="00F8188C" w:rsidRDefault="00EA0DD0" w:rsidP="008D239F">
            <w:pPr>
              <w:numPr>
                <w:ilvl w:val="0"/>
                <w:numId w:val="5"/>
              </w:numPr>
              <w:pBdr>
                <w:top w:val="nil"/>
                <w:left w:val="nil"/>
                <w:bottom w:val="nil"/>
                <w:right w:val="nil"/>
                <w:between w:val="nil"/>
              </w:pBdr>
              <w:spacing w:before="0" w:line="276" w:lineRule="auto"/>
              <w:ind w:left="405"/>
              <w:rPr>
                <w:color w:val="auto"/>
              </w:rPr>
            </w:pPr>
            <w:r w:rsidRPr="00F8188C">
              <w:rPr>
                <w:color w:val="auto"/>
              </w:rPr>
              <w:t>Posibles medidas correctoras en caso de detectar desigualdades.</w:t>
            </w:r>
          </w:p>
          <w:p w14:paraId="30992AD1" w14:textId="77777777" w:rsidR="00EA0DD0" w:rsidRPr="00F8188C" w:rsidRDefault="00EA0DD0" w:rsidP="008D239F">
            <w:pPr>
              <w:numPr>
                <w:ilvl w:val="0"/>
                <w:numId w:val="5"/>
              </w:numPr>
              <w:spacing w:before="0" w:after="0" w:line="276" w:lineRule="auto"/>
              <w:ind w:left="405"/>
              <w:rPr>
                <w:color w:val="auto"/>
              </w:rPr>
            </w:pPr>
            <w:proofErr w:type="spellStart"/>
            <w:r w:rsidRPr="00F8188C">
              <w:rPr>
                <w:color w:val="auto"/>
              </w:rPr>
              <w:t>Nº</w:t>
            </w:r>
            <w:proofErr w:type="spellEnd"/>
            <w:r w:rsidRPr="00F8188C">
              <w:rPr>
                <w:color w:val="auto"/>
              </w:rPr>
              <w:t xml:space="preserve"> y % de mujeres (respecto a su plantilla y respecto al total de candidaturas) a las que se ha favorecido a través de acciones positivas para promocionar a puestos de responsabilidad.</w:t>
            </w:r>
          </w:p>
        </w:tc>
      </w:tr>
    </w:tbl>
    <w:p w14:paraId="3C7E0128" w14:textId="4985764B" w:rsidR="00632795" w:rsidRDefault="00632795">
      <w:pPr>
        <w:tabs>
          <w:tab w:val="left" w:pos="3043"/>
        </w:tabs>
        <w:spacing w:before="0" w:after="0" w:line="240" w:lineRule="auto"/>
        <w:jc w:val="left"/>
      </w:pPr>
    </w:p>
    <w:p w14:paraId="201800C7" w14:textId="77777777" w:rsidR="00632795" w:rsidRDefault="00632795">
      <w:r>
        <w:br w:type="page"/>
      </w:r>
    </w:p>
    <w:tbl>
      <w:tblPr>
        <w:tblStyle w:val="22"/>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903"/>
        <w:gridCol w:w="1649"/>
        <w:gridCol w:w="2158"/>
        <w:gridCol w:w="2655"/>
      </w:tblGrid>
      <w:tr w:rsidR="00EA0DD0" w14:paraId="5CECC0E3" w14:textId="77777777" w:rsidTr="00AE4BF0">
        <w:tc>
          <w:tcPr>
            <w:tcW w:w="1129" w:type="dxa"/>
            <w:shd w:val="clear" w:color="auto" w:fill="D1D2D4"/>
            <w:vAlign w:val="center"/>
          </w:tcPr>
          <w:p w14:paraId="4F7AECC6" w14:textId="77777777" w:rsidR="00EA0DD0" w:rsidRPr="00F8188C" w:rsidRDefault="00EA0DD0" w:rsidP="00B01352">
            <w:pPr>
              <w:pStyle w:val="Ttulo5"/>
              <w:outlineLvl w:val="4"/>
              <w:rPr>
                <w:b/>
                <w:color w:val="auto"/>
              </w:rPr>
            </w:pPr>
            <w:bookmarkStart w:id="210" w:name="_Toc117682246"/>
            <w:bookmarkStart w:id="211" w:name="_Hlk115730719"/>
            <w:r w:rsidRPr="00F8188C">
              <w:rPr>
                <w:b/>
                <w:color w:val="auto"/>
              </w:rPr>
              <w:lastRenderedPageBreak/>
              <w:t>MEDIDA</w:t>
            </w:r>
            <w:bookmarkEnd w:id="210"/>
          </w:p>
          <w:p w14:paraId="39DA5986" w14:textId="10057B2B" w:rsidR="00EA0DD0" w:rsidRPr="00F8188C" w:rsidRDefault="00E329D3" w:rsidP="00E329D3">
            <w:pPr>
              <w:pStyle w:val="Ttulo5"/>
              <w:jc w:val="center"/>
              <w:outlineLvl w:val="4"/>
              <w:rPr>
                <w:b/>
                <w:color w:val="auto"/>
              </w:rPr>
            </w:pPr>
            <w:bookmarkStart w:id="212" w:name="_Toc117682247"/>
            <w:r>
              <w:rPr>
                <w:b/>
                <w:color w:val="auto"/>
              </w:rPr>
              <w:t>7</w:t>
            </w:r>
            <w:bookmarkEnd w:id="212"/>
          </w:p>
        </w:tc>
        <w:tc>
          <w:tcPr>
            <w:tcW w:w="7365" w:type="dxa"/>
            <w:gridSpan w:val="4"/>
            <w:tcBorders>
              <w:right w:val="single" w:sz="4" w:space="0" w:color="000000"/>
            </w:tcBorders>
            <w:vAlign w:val="center"/>
          </w:tcPr>
          <w:p w14:paraId="08A92B3F" w14:textId="1C44BC25" w:rsidR="00EA0DD0" w:rsidRPr="00F8188C" w:rsidRDefault="00EA0DD0" w:rsidP="00B01352">
            <w:pPr>
              <w:pStyle w:val="Ttulo5"/>
              <w:outlineLvl w:val="4"/>
            </w:pPr>
            <w:bookmarkStart w:id="213" w:name="_Revisar_la_clasificación"/>
            <w:bookmarkStart w:id="214" w:name="_Toc117682248"/>
            <w:bookmarkEnd w:id="213"/>
            <w:r w:rsidRPr="00EA0DD0">
              <w:t>Revisar la clasificación profesional de la empresa, conforme al convenio colectivo, y agrupar las posiciones de igual valor o contribución a la organización.</w:t>
            </w:r>
            <w:bookmarkEnd w:id="214"/>
          </w:p>
        </w:tc>
      </w:tr>
      <w:bookmarkEnd w:id="211"/>
      <w:tr w:rsidR="0098182F" w14:paraId="143E5DBB" w14:textId="77777777" w:rsidTr="00AE4BF0">
        <w:trPr>
          <w:trHeight w:val="675"/>
        </w:trPr>
        <w:tc>
          <w:tcPr>
            <w:tcW w:w="2032" w:type="dxa"/>
            <w:gridSpan w:val="2"/>
            <w:shd w:val="clear" w:color="auto" w:fill="F2F2F2"/>
            <w:vAlign w:val="center"/>
          </w:tcPr>
          <w:p w14:paraId="01B0BCBB" w14:textId="77777777" w:rsidR="0098182F" w:rsidRPr="00F8188C" w:rsidRDefault="0098182F" w:rsidP="0098182F">
            <w:pPr>
              <w:spacing w:line="276" w:lineRule="auto"/>
              <w:jc w:val="left"/>
              <w:rPr>
                <w:b/>
                <w:color w:val="auto"/>
              </w:rPr>
            </w:pPr>
            <w:r w:rsidRPr="00F8188C">
              <w:rPr>
                <w:b/>
                <w:color w:val="auto"/>
              </w:rPr>
              <w:t>OBJETIVO ESPECÍFICO</w:t>
            </w:r>
          </w:p>
        </w:tc>
        <w:tc>
          <w:tcPr>
            <w:tcW w:w="6462" w:type="dxa"/>
            <w:gridSpan w:val="3"/>
            <w:vAlign w:val="center"/>
          </w:tcPr>
          <w:p w14:paraId="7444F380" w14:textId="5429C225" w:rsidR="0098182F" w:rsidRPr="00F8188C" w:rsidRDefault="0098182F" w:rsidP="0098182F">
            <w:pPr>
              <w:spacing w:line="240" w:lineRule="auto"/>
              <w:rPr>
                <w:b/>
                <w:color w:val="auto"/>
              </w:rPr>
            </w:pPr>
            <w:bookmarkStart w:id="215" w:name="_Hlk115730723"/>
            <w:r w:rsidRPr="0098182F">
              <w:rPr>
                <w:color w:val="auto"/>
              </w:rPr>
              <w:t>Incorporar la perspectiva de género en todos los procesos de clasificación profesional.</w:t>
            </w:r>
            <w:bookmarkEnd w:id="215"/>
          </w:p>
        </w:tc>
      </w:tr>
      <w:tr w:rsidR="0098182F" w14:paraId="19C2E3AB" w14:textId="77777777" w:rsidTr="009265E9">
        <w:trPr>
          <w:trHeight w:val="1765"/>
        </w:trPr>
        <w:tc>
          <w:tcPr>
            <w:tcW w:w="2032" w:type="dxa"/>
            <w:gridSpan w:val="2"/>
            <w:shd w:val="clear" w:color="auto" w:fill="F2F2F2"/>
            <w:vAlign w:val="center"/>
          </w:tcPr>
          <w:p w14:paraId="379E8C73" w14:textId="77777777" w:rsidR="0098182F" w:rsidRPr="00F8188C" w:rsidRDefault="0098182F" w:rsidP="0098182F">
            <w:pPr>
              <w:spacing w:line="276" w:lineRule="auto"/>
              <w:jc w:val="left"/>
              <w:rPr>
                <w:b/>
                <w:color w:val="auto"/>
              </w:rPr>
            </w:pPr>
            <w:r w:rsidRPr="00F8188C">
              <w:rPr>
                <w:b/>
                <w:color w:val="auto"/>
              </w:rPr>
              <w:t>DESCRIPCIÓN DE LA MEDIDA</w:t>
            </w:r>
          </w:p>
        </w:tc>
        <w:tc>
          <w:tcPr>
            <w:tcW w:w="6462" w:type="dxa"/>
            <w:gridSpan w:val="3"/>
          </w:tcPr>
          <w:p w14:paraId="587EF67C" w14:textId="31C6F310" w:rsidR="0098182F" w:rsidRPr="00F8188C" w:rsidRDefault="0098182F" w:rsidP="0098182F">
            <w:pPr>
              <w:tabs>
                <w:tab w:val="left" w:pos="6015"/>
              </w:tabs>
              <w:spacing w:after="0" w:line="276" w:lineRule="auto"/>
              <w:rPr>
                <w:color w:val="auto"/>
              </w:rPr>
            </w:pPr>
            <w:r w:rsidRPr="0098182F">
              <w:rPr>
                <w:color w:val="auto"/>
              </w:rPr>
              <w:t xml:space="preserve">Con el objetivo de incorporar la perspectiva de género en la clasificación profesional de la empresa, se procederá a revisar las </w:t>
            </w:r>
            <w:r>
              <w:rPr>
                <w:color w:val="auto"/>
              </w:rPr>
              <w:t>clasificaciones profesionales según convenio colectivo y agruparlas teniendo e</w:t>
            </w:r>
            <w:r w:rsidR="00EA75C3">
              <w:rPr>
                <w:color w:val="auto"/>
              </w:rPr>
              <w:t>n</w:t>
            </w:r>
            <w:r>
              <w:rPr>
                <w:color w:val="auto"/>
              </w:rPr>
              <w:t xml:space="preserve"> cuenta la aportación de valor que tiene para la empresa, mediante la metodología de Valoración de Puestos de Trabajo.</w:t>
            </w:r>
            <w:r w:rsidRPr="0098182F">
              <w:rPr>
                <w:color w:val="auto"/>
              </w:rPr>
              <w:t xml:space="preserve"> </w:t>
            </w:r>
          </w:p>
        </w:tc>
      </w:tr>
      <w:tr w:rsidR="0098182F" w14:paraId="74C4D1AC" w14:textId="77777777" w:rsidTr="00AE4BF0">
        <w:tc>
          <w:tcPr>
            <w:tcW w:w="2032" w:type="dxa"/>
            <w:gridSpan w:val="2"/>
            <w:shd w:val="clear" w:color="auto" w:fill="F2F2F2"/>
            <w:vAlign w:val="center"/>
          </w:tcPr>
          <w:p w14:paraId="64A4CAD2" w14:textId="77777777" w:rsidR="0098182F" w:rsidRPr="00F8188C" w:rsidRDefault="0098182F" w:rsidP="0098182F">
            <w:pPr>
              <w:tabs>
                <w:tab w:val="left" w:pos="6015"/>
              </w:tabs>
              <w:spacing w:line="240" w:lineRule="auto"/>
              <w:jc w:val="left"/>
              <w:rPr>
                <w:b/>
                <w:color w:val="auto"/>
              </w:rPr>
            </w:pPr>
            <w:r w:rsidRPr="00F8188C">
              <w:rPr>
                <w:b/>
                <w:color w:val="auto"/>
              </w:rPr>
              <w:t>GRUPO DESTINATARIO</w:t>
            </w:r>
          </w:p>
        </w:tc>
        <w:tc>
          <w:tcPr>
            <w:tcW w:w="6462" w:type="dxa"/>
            <w:gridSpan w:val="3"/>
            <w:vAlign w:val="center"/>
          </w:tcPr>
          <w:p w14:paraId="2105C0DE" w14:textId="4F4AF22E" w:rsidR="0098182F" w:rsidRPr="00F8188C" w:rsidRDefault="0098182F" w:rsidP="0098182F">
            <w:pPr>
              <w:tabs>
                <w:tab w:val="left" w:pos="6015"/>
              </w:tabs>
              <w:spacing w:line="240" w:lineRule="auto"/>
              <w:rPr>
                <w:color w:val="auto"/>
              </w:rPr>
            </w:pPr>
            <w:r w:rsidRPr="0098182F">
              <w:rPr>
                <w:color w:val="auto"/>
              </w:rPr>
              <w:t>Toda la plantilla.</w:t>
            </w:r>
          </w:p>
        </w:tc>
      </w:tr>
      <w:tr w:rsidR="0098182F" w14:paraId="74E7893C" w14:textId="77777777" w:rsidTr="00AE4BF0">
        <w:tc>
          <w:tcPr>
            <w:tcW w:w="2032" w:type="dxa"/>
            <w:gridSpan w:val="2"/>
            <w:shd w:val="clear" w:color="auto" w:fill="F2F2F2"/>
            <w:vAlign w:val="center"/>
          </w:tcPr>
          <w:p w14:paraId="3DACA932" w14:textId="77777777" w:rsidR="0098182F" w:rsidRPr="00F8188C" w:rsidRDefault="0098182F" w:rsidP="0098182F">
            <w:pPr>
              <w:tabs>
                <w:tab w:val="left" w:pos="6015"/>
              </w:tabs>
              <w:spacing w:line="240" w:lineRule="auto"/>
              <w:jc w:val="left"/>
              <w:rPr>
                <w:b/>
                <w:color w:val="auto"/>
              </w:rPr>
            </w:pPr>
            <w:r w:rsidRPr="00F8188C">
              <w:rPr>
                <w:b/>
                <w:color w:val="auto"/>
              </w:rPr>
              <w:t>RECURSOS HUMANOS Y MATERIALES</w:t>
            </w:r>
          </w:p>
        </w:tc>
        <w:tc>
          <w:tcPr>
            <w:tcW w:w="6462" w:type="dxa"/>
            <w:gridSpan w:val="3"/>
            <w:vAlign w:val="center"/>
          </w:tcPr>
          <w:p w14:paraId="23E3CACB" w14:textId="77777777" w:rsidR="0098182F" w:rsidRPr="00F8188C" w:rsidRDefault="0098182F" w:rsidP="0098182F">
            <w:pPr>
              <w:tabs>
                <w:tab w:val="left" w:pos="6015"/>
              </w:tabs>
              <w:spacing w:line="240" w:lineRule="auto"/>
              <w:rPr>
                <w:color w:val="auto"/>
              </w:rPr>
            </w:pPr>
            <w:r w:rsidRPr="00F8188C">
              <w:rPr>
                <w:color w:val="auto"/>
              </w:rPr>
              <w:t>Propios.</w:t>
            </w:r>
          </w:p>
        </w:tc>
      </w:tr>
      <w:tr w:rsidR="0098182F" w14:paraId="0A8AAF5C" w14:textId="77777777" w:rsidTr="00AE4BF0">
        <w:tc>
          <w:tcPr>
            <w:tcW w:w="2032" w:type="dxa"/>
            <w:gridSpan w:val="2"/>
            <w:shd w:val="clear" w:color="auto" w:fill="F2F2F2"/>
            <w:vAlign w:val="center"/>
          </w:tcPr>
          <w:p w14:paraId="7188CB8A" w14:textId="77777777" w:rsidR="0098182F" w:rsidRPr="00F8188C" w:rsidRDefault="0098182F" w:rsidP="0098182F">
            <w:pPr>
              <w:tabs>
                <w:tab w:val="left" w:pos="6015"/>
              </w:tabs>
              <w:spacing w:line="240" w:lineRule="auto"/>
              <w:jc w:val="left"/>
              <w:rPr>
                <w:b/>
                <w:color w:val="auto"/>
              </w:rPr>
            </w:pPr>
            <w:r w:rsidRPr="00F8188C">
              <w:rPr>
                <w:b/>
                <w:color w:val="auto"/>
              </w:rPr>
              <w:t>PERSONAS RESPONSABLES</w:t>
            </w:r>
          </w:p>
        </w:tc>
        <w:tc>
          <w:tcPr>
            <w:tcW w:w="6462" w:type="dxa"/>
            <w:gridSpan w:val="3"/>
            <w:vAlign w:val="center"/>
          </w:tcPr>
          <w:p w14:paraId="27F55A01" w14:textId="7B4F4D19" w:rsidR="0098182F" w:rsidRPr="0098182F" w:rsidRDefault="0098182F" w:rsidP="0098182F">
            <w:pPr>
              <w:tabs>
                <w:tab w:val="left" w:pos="6015"/>
              </w:tabs>
              <w:spacing w:line="240" w:lineRule="auto"/>
              <w:rPr>
                <w:color w:val="auto"/>
              </w:rPr>
            </w:pPr>
            <w:r w:rsidRPr="0098182F">
              <w:rPr>
                <w:rFonts w:eastAsia="Arial Unicode MS"/>
                <w:color w:val="auto"/>
                <w:lang w:eastAsia="es-ES"/>
              </w:rPr>
              <w:t>Departamento de Recursos Humanos</w:t>
            </w:r>
          </w:p>
        </w:tc>
      </w:tr>
      <w:tr w:rsidR="0098182F" w14:paraId="0ECB30B4" w14:textId="77777777" w:rsidTr="00786DFA">
        <w:tc>
          <w:tcPr>
            <w:tcW w:w="2032" w:type="dxa"/>
            <w:gridSpan w:val="2"/>
            <w:shd w:val="clear" w:color="auto" w:fill="F2F2F2"/>
            <w:vAlign w:val="center"/>
          </w:tcPr>
          <w:p w14:paraId="05760B7B" w14:textId="77777777" w:rsidR="0098182F" w:rsidRPr="00F8188C" w:rsidRDefault="0098182F" w:rsidP="0098182F">
            <w:pPr>
              <w:tabs>
                <w:tab w:val="left" w:pos="6015"/>
              </w:tabs>
              <w:spacing w:line="240" w:lineRule="auto"/>
              <w:jc w:val="left"/>
              <w:rPr>
                <w:b/>
                <w:color w:val="auto"/>
              </w:rPr>
            </w:pPr>
            <w:r w:rsidRPr="00F8188C">
              <w:rPr>
                <w:b/>
                <w:color w:val="auto"/>
              </w:rPr>
              <w:t>TEMPORALIZACIÓN</w:t>
            </w:r>
          </w:p>
        </w:tc>
        <w:tc>
          <w:tcPr>
            <w:tcW w:w="1649" w:type="dxa"/>
            <w:vAlign w:val="center"/>
          </w:tcPr>
          <w:p w14:paraId="1CA323DC" w14:textId="4F54AF6E" w:rsidR="0098182F" w:rsidRPr="00F8188C" w:rsidRDefault="0098182F" w:rsidP="0098182F">
            <w:pPr>
              <w:tabs>
                <w:tab w:val="left" w:pos="6015"/>
              </w:tabs>
              <w:spacing w:line="240" w:lineRule="auto"/>
              <w:rPr>
                <w:color w:val="auto"/>
              </w:rPr>
            </w:pPr>
            <w:r w:rsidRPr="00F8188C">
              <w:rPr>
                <w:color w:val="auto"/>
              </w:rPr>
              <w:t>P</w:t>
            </w:r>
            <w:r w:rsidR="00AD25E2">
              <w:rPr>
                <w:color w:val="auto"/>
              </w:rPr>
              <w:t>untual</w:t>
            </w:r>
          </w:p>
        </w:tc>
        <w:tc>
          <w:tcPr>
            <w:tcW w:w="2158" w:type="dxa"/>
            <w:shd w:val="clear" w:color="auto" w:fill="F2F2F2"/>
            <w:vAlign w:val="center"/>
          </w:tcPr>
          <w:p w14:paraId="39A36EE9" w14:textId="77777777" w:rsidR="0098182F" w:rsidRPr="00F8188C" w:rsidRDefault="0098182F" w:rsidP="0098182F">
            <w:pPr>
              <w:tabs>
                <w:tab w:val="left" w:pos="6015"/>
              </w:tabs>
              <w:spacing w:line="240" w:lineRule="auto"/>
              <w:rPr>
                <w:color w:val="auto"/>
              </w:rPr>
            </w:pPr>
            <w:r w:rsidRPr="00F8188C">
              <w:rPr>
                <w:b/>
                <w:color w:val="auto"/>
              </w:rPr>
              <w:t>CALENDARIZACIÓN</w:t>
            </w:r>
          </w:p>
        </w:tc>
        <w:tc>
          <w:tcPr>
            <w:tcW w:w="2655" w:type="dxa"/>
            <w:shd w:val="clear" w:color="auto" w:fill="auto"/>
            <w:vAlign w:val="center"/>
          </w:tcPr>
          <w:p w14:paraId="4DE2BF21" w14:textId="673372F6" w:rsidR="0098182F" w:rsidRPr="00F8188C" w:rsidRDefault="00831BF0" w:rsidP="0098182F">
            <w:pPr>
              <w:tabs>
                <w:tab w:val="left" w:pos="6015"/>
              </w:tabs>
              <w:spacing w:line="240" w:lineRule="auto"/>
              <w:rPr>
                <w:b/>
                <w:color w:val="auto"/>
              </w:rPr>
            </w:pPr>
            <w:r>
              <w:rPr>
                <w:b/>
                <w:color w:val="auto"/>
              </w:rPr>
              <w:t>Junio-Dic 2024</w:t>
            </w:r>
          </w:p>
        </w:tc>
      </w:tr>
      <w:tr w:rsidR="0098182F" w14:paraId="7CE19ECF" w14:textId="77777777" w:rsidTr="009265E9">
        <w:trPr>
          <w:trHeight w:val="1097"/>
        </w:trPr>
        <w:tc>
          <w:tcPr>
            <w:tcW w:w="2032" w:type="dxa"/>
            <w:gridSpan w:val="2"/>
            <w:shd w:val="clear" w:color="auto" w:fill="F2F2F2"/>
            <w:vAlign w:val="center"/>
          </w:tcPr>
          <w:p w14:paraId="24182975" w14:textId="77777777" w:rsidR="0098182F" w:rsidRPr="00F8188C" w:rsidRDefault="0098182F" w:rsidP="0098182F">
            <w:pPr>
              <w:tabs>
                <w:tab w:val="left" w:pos="6015"/>
              </w:tabs>
              <w:spacing w:line="240" w:lineRule="auto"/>
              <w:jc w:val="left"/>
              <w:rPr>
                <w:b/>
                <w:color w:val="auto"/>
              </w:rPr>
            </w:pPr>
            <w:r w:rsidRPr="00F8188C">
              <w:rPr>
                <w:b/>
                <w:color w:val="auto"/>
              </w:rPr>
              <w:t>INDICADORES DE SEGUIMIENTO Y EVALUACIÓN</w:t>
            </w:r>
          </w:p>
        </w:tc>
        <w:tc>
          <w:tcPr>
            <w:tcW w:w="6462" w:type="dxa"/>
            <w:gridSpan w:val="3"/>
            <w:vAlign w:val="center"/>
          </w:tcPr>
          <w:p w14:paraId="7FEE87ED" w14:textId="4F510B12" w:rsidR="0098182F" w:rsidRPr="00F8188C" w:rsidRDefault="0098182F" w:rsidP="008D239F">
            <w:pPr>
              <w:numPr>
                <w:ilvl w:val="0"/>
                <w:numId w:val="5"/>
              </w:numPr>
              <w:spacing w:before="0" w:after="0" w:line="276" w:lineRule="auto"/>
              <w:ind w:left="405"/>
              <w:rPr>
                <w:color w:val="auto"/>
              </w:rPr>
            </w:pPr>
            <w:proofErr w:type="spellStart"/>
            <w:r w:rsidRPr="0098182F">
              <w:rPr>
                <w:color w:val="auto"/>
              </w:rPr>
              <w:t>Nº</w:t>
            </w:r>
            <w:proofErr w:type="spellEnd"/>
            <w:r w:rsidRPr="0098182F">
              <w:rPr>
                <w:color w:val="auto"/>
              </w:rPr>
              <w:t xml:space="preserve"> de valoraciones de puestos de trabajo realizadas</w:t>
            </w:r>
            <w:r>
              <w:rPr>
                <w:color w:val="auto"/>
              </w:rPr>
              <w:t xml:space="preserve"> en función de las clasificaciones profesionales.</w:t>
            </w:r>
          </w:p>
        </w:tc>
      </w:tr>
    </w:tbl>
    <w:p w14:paraId="55C76ED8" w14:textId="2B95C8B7" w:rsidR="009265E9" w:rsidRDefault="009265E9">
      <w:pPr>
        <w:tabs>
          <w:tab w:val="left" w:pos="3043"/>
        </w:tabs>
        <w:spacing w:before="0" w:after="0" w:line="240" w:lineRule="auto"/>
        <w:jc w:val="left"/>
      </w:pPr>
    </w:p>
    <w:p w14:paraId="2C41DAFD" w14:textId="77777777" w:rsidR="009265E9" w:rsidRDefault="009265E9">
      <w:r>
        <w:br w:type="page"/>
      </w:r>
    </w:p>
    <w:p w14:paraId="24BAC149" w14:textId="77777777" w:rsidR="00EA0DD0" w:rsidRDefault="00EA0DD0">
      <w:pPr>
        <w:tabs>
          <w:tab w:val="left" w:pos="3043"/>
        </w:tabs>
        <w:spacing w:before="0" w:after="0" w:line="240" w:lineRule="auto"/>
        <w:jc w:val="left"/>
      </w:pPr>
    </w:p>
    <w:tbl>
      <w:tblPr>
        <w:tblStyle w:val="Estilo1"/>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1044"/>
        <w:gridCol w:w="1835"/>
        <w:gridCol w:w="2190"/>
        <w:gridCol w:w="2438"/>
      </w:tblGrid>
      <w:tr w:rsidR="0098182F" w:rsidRPr="00AB7D0D" w14:paraId="19469F73" w14:textId="77777777" w:rsidTr="7C934E44">
        <w:tc>
          <w:tcPr>
            <w:tcW w:w="987" w:type="dxa"/>
            <w:shd w:val="clear" w:color="auto" w:fill="D1D2D4"/>
            <w:vAlign w:val="center"/>
            <w:hideMark/>
          </w:tcPr>
          <w:p w14:paraId="762CF220" w14:textId="1A818A09" w:rsidR="0098182F" w:rsidRPr="00AB7D0D" w:rsidRDefault="0098182F" w:rsidP="00C707DE">
            <w:pPr>
              <w:pStyle w:val="Ttulo5"/>
              <w:jc w:val="center"/>
              <w:outlineLvl w:val="4"/>
              <w:rPr>
                <w:rFonts w:eastAsia="Arial Unicode MS"/>
                <w:b/>
                <w:color w:val="FFFFFF" w:themeColor="background1"/>
                <w:lang w:eastAsia="es-ES"/>
              </w:rPr>
            </w:pPr>
            <w:bookmarkStart w:id="216" w:name="_Toc117682249"/>
            <w:r w:rsidRPr="0098182F">
              <w:rPr>
                <w:rFonts w:eastAsia="Arial Unicode MS"/>
                <w:b/>
                <w:lang w:eastAsia="es-ES"/>
              </w:rPr>
              <w:t xml:space="preserve">MEDIDA </w:t>
            </w:r>
            <w:r w:rsidR="00C707DE">
              <w:rPr>
                <w:rFonts w:eastAsia="Arial Unicode MS"/>
                <w:b/>
                <w:lang w:eastAsia="es-ES"/>
              </w:rPr>
              <w:t>8</w:t>
            </w:r>
            <w:bookmarkEnd w:id="216"/>
          </w:p>
        </w:tc>
        <w:tc>
          <w:tcPr>
            <w:tcW w:w="7507" w:type="dxa"/>
            <w:gridSpan w:val="4"/>
            <w:tcBorders>
              <w:right w:val="single" w:sz="4" w:space="0" w:color="auto"/>
            </w:tcBorders>
            <w:shd w:val="clear" w:color="auto" w:fill="FFFFFF" w:themeFill="background1"/>
            <w:vAlign w:val="center"/>
          </w:tcPr>
          <w:p w14:paraId="3551AC2A" w14:textId="166B4886" w:rsidR="0098182F" w:rsidRPr="00AB7D0D" w:rsidRDefault="0FE219A1" w:rsidP="00B01352">
            <w:pPr>
              <w:pStyle w:val="Ttulo5"/>
              <w:outlineLvl w:val="4"/>
              <w:rPr>
                <w:rFonts w:eastAsia="Arial Unicode MS"/>
                <w:lang w:eastAsia="es-ES"/>
              </w:rPr>
            </w:pPr>
            <w:bookmarkStart w:id="217" w:name="_Disponer_de_información"/>
            <w:bookmarkStart w:id="218" w:name="_Hlk115730734"/>
            <w:bookmarkStart w:id="219" w:name="_Toc117682250"/>
            <w:bookmarkEnd w:id="217"/>
            <w:r>
              <w:t xml:space="preserve">Disponer de información estadística sobre la presencia de mujeres y hombres en </w:t>
            </w:r>
            <w:r w:rsidR="1F5B0DE4">
              <w:t>l</w:t>
            </w:r>
            <w:r w:rsidR="2C6C652E">
              <w:t>a</w:t>
            </w:r>
            <w:r w:rsidR="1F5B0DE4">
              <w:t>s</w:t>
            </w:r>
            <w:r>
              <w:t xml:space="preserve"> diferentes </w:t>
            </w:r>
            <w:r w:rsidR="0D516986">
              <w:t>categorías profesionales</w:t>
            </w:r>
            <w:r w:rsidR="65751E0F">
              <w:t>,</w:t>
            </w:r>
            <w:r w:rsidR="0D516986">
              <w:t xml:space="preserve"> puestos</w:t>
            </w:r>
            <w:r w:rsidR="3E262776">
              <w:t xml:space="preserve"> y departamentos</w:t>
            </w:r>
            <w:r w:rsidR="65058FE4">
              <w:t>,</w:t>
            </w:r>
            <w:r>
              <w:t xml:space="preserve"> y actualizarla anualmente para su traslado a la Comisión de Seguimiento de Igualdad.</w:t>
            </w:r>
            <w:bookmarkEnd w:id="218"/>
            <w:bookmarkEnd w:id="219"/>
          </w:p>
        </w:tc>
      </w:tr>
      <w:tr w:rsidR="0098182F" w:rsidRPr="00AB7D0D" w14:paraId="2D7604A1" w14:textId="77777777" w:rsidTr="7C934E44">
        <w:trPr>
          <w:trHeight w:val="675"/>
        </w:trPr>
        <w:tc>
          <w:tcPr>
            <w:tcW w:w="2031" w:type="dxa"/>
            <w:gridSpan w:val="2"/>
            <w:shd w:val="clear" w:color="auto" w:fill="F2F2F2" w:themeFill="background1" w:themeFillShade="F2"/>
            <w:vAlign w:val="center"/>
          </w:tcPr>
          <w:p w14:paraId="455FD099" w14:textId="77777777" w:rsidR="0098182F" w:rsidRPr="00AB7D0D" w:rsidRDefault="0098182F" w:rsidP="00037BA8">
            <w:pPr>
              <w:spacing w:line="276" w:lineRule="auto"/>
              <w:jc w:val="left"/>
              <w:rPr>
                <w:rFonts w:eastAsia="Arial Unicode MS"/>
                <w:b/>
                <w:bCs/>
                <w:lang w:eastAsia="es-ES"/>
              </w:rPr>
            </w:pPr>
            <w:r w:rsidRPr="00AB7D0D">
              <w:rPr>
                <w:rFonts w:eastAsia="Arial Unicode MS"/>
                <w:b/>
                <w:bCs/>
                <w:lang w:eastAsia="es-ES"/>
              </w:rPr>
              <w:t>OBJETIVO ESPECÍFICO</w:t>
            </w:r>
          </w:p>
        </w:tc>
        <w:tc>
          <w:tcPr>
            <w:tcW w:w="6463" w:type="dxa"/>
            <w:gridSpan w:val="3"/>
            <w:vAlign w:val="center"/>
          </w:tcPr>
          <w:p w14:paraId="07D264E9" w14:textId="77777777" w:rsidR="0098182F" w:rsidRPr="00AB7D0D" w:rsidRDefault="0098182F" w:rsidP="00AE4BF0">
            <w:pPr>
              <w:rPr>
                <w:rFonts w:eastAsia="Arial Unicode MS"/>
                <w:b/>
                <w:bCs/>
                <w:lang w:eastAsia="es-ES"/>
              </w:rPr>
            </w:pPr>
            <w:bookmarkStart w:id="220" w:name="_Hlk115730740"/>
            <w:r w:rsidRPr="00AB7D0D">
              <w:t>Incorporar la perspectiva de género en todos los procesos de clasificación profesional.</w:t>
            </w:r>
            <w:bookmarkEnd w:id="220"/>
          </w:p>
        </w:tc>
      </w:tr>
      <w:tr w:rsidR="0098182F" w:rsidRPr="00AB7D0D" w14:paraId="10D1904B" w14:textId="77777777" w:rsidTr="7C934E44">
        <w:trPr>
          <w:trHeight w:val="2172"/>
        </w:trPr>
        <w:tc>
          <w:tcPr>
            <w:tcW w:w="2031" w:type="dxa"/>
            <w:gridSpan w:val="2"/>
            <w:shd w:val="clear" w:color="auto" w:fill="F2F2F2" w:themeFill="background1" w:themeFillShade="F2"/>
            <w:vAlign w:val="center"/>
            <w:hideMark/>
          </w:tcPr>
          <w:p w14:paraId="239C60FE" w14:textId="77777777" w:rsidR="0098182F" w:rsidRPr="00AB7D0D" w:rsidRDefault="0098182F" w:rsidP="00037BA8">
            <w:pPr>
              <w:spacing w:line="276" w:lineRule="auto"/>
              <w:jc w:val="left"/>
              <w:rPr>
                <w:rFonts w:eastAsia="Arial Unicode MS"/>
                <w:b/>
                <w:bCs/>
                <w:lang w:eastAsia="es-ES"/>
              </w:rPr>
            </w:pPr>
            <w:r w:rsidRPr="00AB7D0D">
              <w:rPr>
                <w:rFonts w:eastAsia="Arial Unicode MS"/>
                <w:b/>
                <w:bCs/>
                <w:lang w:eastAsia="es-ES"/>
              </w:rPr>
              <w:t>DESCRIPCIÓN DE LA MEDIDA</w:t>
            </w:r>
          </w:p>
        </w:tc>
        <w:tc>
          <w:tcPr>
            <w:tcW w:w="6463" w:type="dxa"/>
            <w:gridSpan w:val="3"/>
            <w:vAlign w:val="center"/>
          </w:tcPr>
          <w:p w14:paraId="4141B535" w14:textId="5E13BE93" w:rsidR="0098182F" w:rsidRPr="00AB7D0D" w:rsidRDefault="0FE219A1" w:rsidP="00AE4BF0">
            <w:pPr>
              <w:tabs>
                <w:tab w:val="left" w:pos="6015"/>
              </w:tabs>
              <w:spacing w:line="276" w:lineRule="auto"/>
              <w:rPr>
                <w:rFonts w:eastAsia="Arial Unicode MS"/>
                <w:lang w:eastAsia="es-ES"/>
              </w:rPr>
            </w:pPr>
            <w:r>
              <w:t xml:space="preserve">La información estadística podrá servir para que, anualmente, se lleve a cabo un estudio del equilibrio/desequilibrio por sexos en la empresa por puestos, </w:t>
            </w:r>
            <w:r w:rsidR="7EA483FB">
              <w:t xml:space="preserve">categorías profesionales </w:t>
            </w:r>
            <w:r>
              <w:t>y departamentos. Con los resultados del estudio se realizará un informe anual que se llevará a la Comisión de Seguimiento del Plan de Igualdad. Según los resultados de este (en caso de continuar el desequilibrio) se implantarán medidas correctoras.</w:t>
            </w:r>
          </w:p>
        </w:tc>
      </w:tr>
      <w:tr w:rsidR="0098182F" w:rsidRPr="00AB7D0D" w14:paraId="3031436D" w14:textId="77777777" w:rsidTr="7C934E44">
        <w:tc>
          <w:tcPr>
            <w:tcW w:w="2031" w:type="dxa"/>
            <w:gridSpan w:val="2"/>
            <w:shd w:val="clear" w:color="auto" w:fill="F2F2F2" w:themeFill="background1" w:themeFillShade="F2"/>
            <w:vAlign w:val="center"/>
            <w:hideMark/>
          </w:tcPr>
          <w:p w14:paraId="52993F26" w14:textId="77777777" w:rsidR="0098182F" w:rsidRPr="00AB7D0D" w:rsidRDefault="0098182F" w:rsidP="00037BA8">
            <w:pPr>
              <w:tabs>
                <w:tab w:val="left" w:pos="6015"/>
              </w:tabs>
              <w:jc w:val="left"/>
              <w:rPr>
                <w:rFonts w:eastAsia="Arial Unicode MS"/>
                <w:b/>
                <w:bCs/>
                <w:lang w:eastAsia="es-ES"/>
              </w:rPr>
            </w:pPr>
            <w:r w:rsidRPr="00AB7D0D">
              <w:rPr>
                <w:rFonts w:eastAsia="Arial Unicode MS"/>
                <w:b/>
                <w:bCs/>
                <w:lang w:eastAsia="es-ES"/>
              </w:rPr>
              <w:t>GRUPO DESTINATARIO</w:t>
            </w:r>
          </w:p>
        </w:tc>
        <w:tc>
          <w:tcPr>
            <w:tcW w:w="6463" w:type="dxa"/>
            <w:gridSpan w:val="3"/>
            <w:vAlign w:val="center"/>
          </w:tcPr>
          <w:p w14:paraId="5C186D98" w14:textId="77777777" w:rsidR="0098182F" w:rsidRPr="00AB7D0D" w:rsidRDefault="0098182F" w:rsidP="00AE4BF0">
            <w:pPr>
              <w:tabs>
                <w:tab w:val="left" w:pos="6015"/>
              </w:tabs>
              <w:rPr>
                <w:rFonts w:eastAsia="Arial Unicode MS"/>
                <w:lang w:eastAsia="es-ES"/>
              </w:rPr>
            </w:pPr>
            <w:r w:rsidRPr="00AB7D0D">
              <w:rPr>
                <w:rFonts w:eastAsia="Arial Unicode MS"/>
                <w:lang w:eastAsia="es-ES"/>
              </w:rPr>
              <w:t>Toda la plantilla.</w:t>
            </w:r>
          </w:p>
        </w:tc>
      </w:tr>
      <w:tr w:rsidR="0098182F" w:rsidRPr="00AB7D0D" w14:paraId="671F3F63" w14:textId="77777777" w:rsidTr="7C934E44">
        <w:tc>
          <w:tcPr>
            <w:tcW w:w="2031" w:type="dxa"/>
            <w:gridSpan w:val="2"/>
            <w:shd w:val="clear" w:color="auto" w:fill="F2F2F2" w:themeFill="background1" w:themeFillShade="F2"/>
            <w:vAlign w:val="center"/>
            <w:hideMark/>
          </w:tcPr>
          <w:p w14:paraId="6CF472F4" w14:textId="77777777" w:rsidR="0098182F" w:rsidRPr="00AB7D0D" w:rsidRDefault="0098182F" w:rsidP="00037BA8">
            <w:pPr>
              <w:tabs>
                <w:tab w:val="left" w:pos="6015"/>
              </w:tabs>
              <w:jc w:val="left"/>
              <w:rPr>
                <w:rFonts w:eastAsia="Arial Unicode MS"/>
                <w:b/>
                <w:bCs/>
                <w:lang w:eastAsia="es-ES"/>
              </w:rPr>
            </w:pPr>
            <w:r w:rsidRPr="00AB7D0D">
              <w:rPr>
                <w:rFonts w:eastAsia="Arial Unicode MS"/>
                <w:b/>
                <w:bCs/>
                <w:lang w:eastAsia="es-ES"/>
              </w:rPr>
              <w:t>RECURSOS HUMANOS Y MATERIALES</w:t>
            </w:r>
          </w:p>
        </w:tc>
        <w:tc>
          <w:tcPr>
            <w:tcW w:w="6463" w:type="dxa"/>
            <w:gridSpan w:val="3"/>
            <w:vAlign w:val="center"/>
          </w:tcPr>
          <w:p w14:paraId="78EAE9FB" w14:textId="77777777" w:rsidR="0098182F" w:rsidRPr="00AB7D0D" w:rsidRDefault="0098182F" w:rsidP="00AE4BF0">
            <w:pPr>
              <w:tabs>
                <w:tab w:val="left" w:pos="6015"/>
              </w:tabs>
              <w:contextualSpacing/>
              <w:rPr>
                <w:rFonts w:eastAsia="Arial Unicode MS"/>
                <w:lang w:eastAsia="es-ES"/>
              </w:rPr>
            </w:pPr>
            <w:r>
              <w:rPr>
                <w:rFonts w:eastAsia="Arial Unicode MS"/>
                <w:lang w:eastAsia="es-ES"/>
              </w:rPr>
              <w:t>Propios</w:t>
            </w:r>
          </w:p>
        </w:tc>
      </w:tr>
      <w:tr w:rsidR="0098182F" w:rsidRPr="00AB7D0D" w14:paraId="0B99C151" w14:textId="77777777" w:rsidTr="7C934E44">
        <w:tc>
          <w:tcPr>
            <w:tcW w:w="2031" w:type="dxa"/>
            <w:gridSpan w:val="2"/>
            <w:shd w:val="clear" w:color="auto" w:fill="F2F2F2" w:themeFill="background1" w:themeFillShade="F2"/>
            <w:vAlign w:val="center"/>
            <w:hideMark/>
          </w:tcPr>
          <w:p w14:paraId="34CFA6E3" w14:textId="77777777" w:rsidR="0098182F" w:rsidRPr="00AB7D0D" w:rsidRDefault="0098182F" w:rsidP="00037BA8">
            <w:pPr>
              <w:tabs>
                <w:tab w:val="left" w:pos="6015"/>
              </w:tabs>
              <w:jc w:val="left"/>
              <w:rPr>
                <w:rFonts w:eastAsia="Arial Unicode MS"/>
                <w:b/>
                <w:bCs/>
                <w:lang w:eastAsia="es-ES"/>
              </w:rPr>
            </w:pPr>
            <w:r w:rsidRPr="00AB7D0D">
              <w:rPr>
                <w:rFonts w:eastAsia="Arial Unicode MS"/>
                <w:b/>
                <w:bCs/>
                <w:lang w:eastAsia="es-ES"/>
              </w:rPr>
              <w:t>PERSONAS RESPONSABLES</w:t>
            </w:r>
          </w:p>
        </w:tc>
        <w:tc>
          <w:tcPr>
            <w:tcW w:w="6463" w:type="dxa"/>
            <w:gridSpan w:val="3"/>
            <w:vAlign w:val="center"/>
          </w:tcPr>
          <w:p w14:paraId="1D4217DA" w14:textId="77777777" w:rsidR="0098182F" w:rsidRPr="00AB7D0D" w:rsidRDefault="0098182F" w:rsidP="00AE4BF0">
            <w:pPr>
              <w:tabs>
                <w:tab w:val="left" w:pos="6015"/>
              </w:tabs>
              <w:contextualSpacing/>
              <w:rPr>
                <w:rFonts w:eastAsia="Arial Unicode MS"/>
                <w:lang w:eastAsia="es-ES"/>
              </w:rPr>
            </w:pPr>
            <w:r>
              <w:rPr>
                <w:rFonts w:eastAsia="Arial Unicode MS"/>
                <w:lang w:eastAsia="es-ES"/>
              </w:rPr>
              <w:t>Departamento de Recursos Humanos</w:t>
            </w:r>
          </w:p>
        </w:tc>
      </w:tr>
      <w:tr w:rsidR="0098182F" w:rsidRPr="00AB7D0D" w14:paraId="36ADD1B2" w14:textId="77777777" w:rsidTr="7C934E44">
        <w:tc>
          <w:tcPr>
            <w:tcW w:w="2031" w:type="dxa"/>
            <w:gridSpan w:val="2"/>
            <w:shd w:val="clear" w:color="auto" w:fill="F2F2F2" w:themeFill="background1" w:themeFillShade="F2"/>
            <w:vAlign w:val="center"/>
            <w:hideMark/>
          </w:tcPr>
          <w:p w14:paraId="2499FFF8" w14:textId="77777777" w:rsidR="0098182F" w:rsidRPr="00AB7D0D" w:rsidRDefault="0098182F" w:rsidP="00037BA8">
            <w:pPr>
              <w:tabs>
                <w:tab w:val="left" w:pos="6015"/>
              </w:tabs>
              <w:jc w:val="left"/>
              <w:rPr>
                <w:rFonts w:eastAsia="Arial Unicode MS"/>
                <w:b/>
                <w:bCs/>
                <w:lang w:eastAsia="es-ES"/>
              </w:rPr>
            </w:pPr>
            <w:r w:rsidRPr="00AB7D0D">
              <w:rPr>
                <w:rFonts w:eastAsia="Arial Unicode MS"/>
                <w:b/>
                <w:bCs/>
                <w:lang w:eastAsia="es-ES"/>
              </w:rPr>
              <w:t>TEMPORALIZACIÓN</w:t>
            </w:r>
          </w:p>
        </w:tc>
        <w:tc>
          <w:tcPr>
            <w:tcW w:w="1835" w:type="dxa"/>
            <w:vAlign w:val="center"/>
          </w:tcPr>
          <w:p w14:paraId="42FD81C5" w14:textId="77777777" w:rsidR="0098182F" w:rsidRPr="00AB7D0D" w:rsidRDefault="0098182F" w:rsidP="00AE4BF0">
            <w:pPr>
              <w:tabs>
                <w:tab w:val="left" w:pos="6015"/>
              </w:tabs>
              <w:rPr>
                <w:rFonts w:eastAsia="Arial Unicode MS"/>
                <w:lang w:eastAsia="es-ES"/>
              </w:rPr>
            </w:pPr>
            <w:r>
              <w:rPr>
                <w:rFonts w:eastAsia="Arial Unicode MS"/>
                <w:lang w:eastAsia="es-ES"/>
              </w:rPr>
              <w:t>Permanente</w:t>
            </w:r>
          </w:p>
        </w:tc>
        <w:tc>
          <w:tcPr>
            <w:tcW w:w="2190" w:type="dxa"/>
            <w:shd w:val="clear" w:color="auto" w:fill="F2F2F2" w:themeFill="background1" w:themeFillShade="F2"/>
          </w:tcPr>
          <w:p w14:paraId="126830A5" w14:textId="77777777" w:rsidR="0098182F" w:rsidRPr="00AB7D0D" w:rsidRDefault="0098182F" w:rsidP="00AE4BF0">
            <w:pPr>
              <w:tabs>
                <w:tab w:val="left" w:pos="6015"/>
              </w:tabs>
              <w:rPr>
                <w:rFonts w:eastAsia="Arial Unicode MS"/>
                <w:lang w:eastAsia="es-ES"/>
              </w:rPr>
            </w:pPr>
            <w:r w:rsidRPr="00AB7D0D">
              <w:rPr>
                <w:rFonts w:eastAsia="Arial Unicode MS"/>
                <w:b/>
                <w:bCs/>
                <w:lang w:eastAsia="es-ES"/>
              </w:rPr>
              <w:t>CALENDARIZACIÓN</w:t>
            </w:r>
          </w:p>
        </w:tc>
        <w:tc>
          <w:tcPr>
            <w:tcW w:w="2438" w:type="dxa"/>
            <w:shd w:val="clear" w:color="auto" w:fill="auto"/>
            <w:vAlign w:val="center"/>
          </w:tcPr>
          <w:p w14:paraId="421EE7C2" w14:textId="77777777" w:rsidR="0098182F" w:rsidRPr="00AB7D0D" w:rsidRDefault="0098182F" w:rsidP="00AE4BF0">
            <w:pPr>
              <w:tabs>
                <w:tab w:val="left" w:pos="6015"/>
              </w:tabs>
              <w:rPr>
                <w:rFonts w:eastAsia="Arial Unicode MS"/>
                <w:b/>
                <w:bCs/>
                <w:lang w:eastAsia="es-ES"/>
              </w:rPr>
            </w:pPr>
            <w:r>
              <w:rPr>
                <w:rFonts w:eastAsia="Arial Unicode MS"/>
                <w:lang w:eastAsia="es-ES"/>
              </w:rPr>
              <w:t>Toda la vigencia del plan.</w:t>
            </w:r>
          </w:p>
        </w:tc>
      </w:tr>
      <w:tr w:rsidR="0098182F" w:rsidRPr="00AB7D0D" w14:paraId="6F639626" w14:textId="77777777" w:rsidTr="7C934E44">
        <w:trPr>
          <w:trHeight w:val="1152"/>
        </w:trPr>
        <w:tc>
          <w:tcPr>
            <w:tcW w:w="2031" w:type="dxa"/>
            <w:gridSpan w:val="2"/>
            <w:shd w:val="clear" w:color="auto" w:fill="F2F2F2" w:themeFill="background1" w:themeFillShade="F2"/>
            <w:vAlign w:val="center"/>
            <w:hideMark/>
          </w:tcPr>
          <w:p w14:paraId="455279CC" w14:textId="77777777" w:rsidR="0098182F" w:rsidRPr="00AB7D0D" w:rsidRDefault="0098182F" w:rsidP="00037BA8">
            <w:pPr>
              <w:tabs>
                <w:tab w:val="left" w:pos="6015"/>
              </w:tabs>
              <w:jc w:val="left"/>
              <w:rPr>
                <w:rFonts w:eastAsia="Arial Unicode MS"/>
                <w:b/>
                <w:bCs/>
                <w:lang w:eastAsia="es-ES"/>
              </w:rPr>
            </w:pPr>
            <w:r w:rsidRPr="00AB7D0D">
              <w:rPr>
                <w:rFonts w:eastAsia="Arial Unicode MS"/>
                <w:b/>
                <w:bCs/>
                <w:lang w:eastAsia="es-ES"/>
              </w:rPr>
              <w:t>INDICADORES DE SEGUIMIENTO Y EVALUACIÓN</w:t>
            </w:r>
          </w:p>
        </w:tc>
        <w:tc>
          <w:tcPr>
            <w:tcW w:w="6463" w:type="dxa"/>
            <w:gridSpan w:val="3"/>
            <w:vAlign w:val="center"/>
          </w:tcPr>
          <w:p w14:paraId="081762AD" w14:textId="77777777" w:rsidR="0098182F" w:rsidRDefault="0098182F" w:rsidP="008D239F">
            <w:pPr>
              <w:numPr>
                <w:ilvl w:val="0"/>
                <w:numId w:val="20"/>
              </w:numPr>
              <w:spacing w:line="276" w:lineRule="auto"/>
              <w:ind w:left="269" w:hanging="269"/>
            </w:pPr>
            <w:r>
              <w:t>Base de datos con información estadística creada y actualizada.</w:t>
            </w:r>
          </w:p>
          <w:p w14:paraId="043138FB" w14:textId="77777777" w:rsidR="0098182F" w:rsidRPr="00DC395E" w:rsidRDefault="0098182F" w:rsidP="008D239F">
            <w:pPr>
              <w:numPr>
                <w:ilvl w:val="0"/>
                <w:numId w:val="20"/>
              </w:numPr>
              <w:spacing w:line="276" w:lineRule="auto"/>
              <w:ind w:left="269" w:hanging="269"/>
            </w:pPr>
            <w:r>
              <w:t>Elaboración de un informe estadístico desagregado por sexo, niveles, puestos y departamentos.</w:t>
            </w:r>
          </w:p>
        </w:tc>
      </w:tr>
    </w:tbl>
    <w:p w14:paraId="588A5F68" w14:textId="254C794F" w:rsidR="00EA0DD0" w:rsidRDefault="00EA0DD0">
      <w:pPr>
        <w:tabs>
          <w:tab w:val="left" w:pos="3043"/>
        </w:tabs>
        <w:spacing w:before="0" w:after="0" w:line="240" w:lineRule="auto"/>
        <w:jc w:val="left"/>
      </w:pPr>
    </w:p>
    <w:p w14:paraId="3A083F1E" w14:textId="522407CC" w:rsidR="007C05F5" w:rsidRDefault="007A1C9B">
      <w:pPr>
        <w:spacing w:after="0" w:line="240" w:lineRule="auto"/>
        <w:jc w:val="center"/>
        <w:rPr>
          <w:color w:val="009DCD"/>
        </w:rPr>
      </w:pPr>
      <w:r w:rsidRPr="0098182F">
        <w:rPr>
          <w:color w:val="009DCD"/>
        </w:rPr>
        <w:t>*******</w:t>
      </w:r>
    </w:p>
    <w:p w14:paraId="4B4BEC75" w14:textId="50477111" w:rsidR="00037BA8" w:rsidRDefault="00037BA8">
      <w:pPr>
        <w:rPr>
          <w:color w:val="009DCD"/>
        </w:rPr>
      </w:pPr>
      <w:r>
        <w:rPr>
          <w:color w:val="009DCD"/>
        </w:rPr>
        <w:br w:type="page"/>
      </w:r>
    </w:p>
    <w:p w14:paraId="250C9EFC" w14:textId="77777777" w:rsidR="0098182F" w:rsidRPr="0098182F" w:rsidRDefault="0098182F">
      <w:pPr>
        <w:spacing w:after="0" w:line="240" w:lineRule="auto"/>
        <w:jc w:val="center"/>
        <w:rPr>
          <w:color w:val="009DCD"/>
        </w:rPr>
      </w:pPr>
    </w:p>
    <w:tbl>
      <w:tblPr>
        <w:tblStyle w:val="21"/>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7C05F5" w14:paraId="3A083F20" w14:textId="77777777" w:rsidTr="0098182F">
        <w:trPr>
          <w:trHeight w:val="577"/>
        </w:trPr>
        <w:tc>
          <w:tcPr>
            <w:tcW w:w="8494" w:type="dxa"/>
            <w:shd w:val="clear" w:color="auto" w:fill="009DCD"/>
            <w:vAlign w:val="center"/>
          </w:tcPr>
          <w:p w14:paraId="3A083F1F" w14:textId="77777777" w:rsidR="007C05F5" w:rsidRDefault="007A1C9B">
            <w:pPr>
              <w:keepNext/>
              <w:keepLines/>
              <w:spacing w:line="276" w:lineRule="auto"/>
              <w:rPr>
                <w:b/>
                <w:smallCaps/>
                <w:color w:val="FFFFFF"/>
                <w:sz w:val="24"/>
                <w:szCs w:val="24"/>
              </w:rPr>
            </w:pPr>
            <w:r>
              <w:rPr>
                <w:b/>
                <w:smallCaps/>
                <w:color w:val="FFFFFF"/>
                <w:sz w:val="24"/>
                <w:szCs w:val="24"/>
              </w:rPr>
              <w:t xml:space="preserve">EJE 3: </w:t>
            </w:r>
            <w:r>
              <w:rPr>
                <w:b/>
                <w:color w:val="FFFFFF"/>
                <w:sz w:val="24"/>
                <w:szCs w:val="24"/>
              </w:rPr>
              <w:t>CONDICIONES DE TRABAJO Y SALUD LABORAL</w:t>
            </w:r>
          </w:p>
        </w:tc>
      </w:tr>
    </w:tbl>
    <w:p w14:paraId="3A083F21" w14:textId="1544BD65" w:rsidR="007C05F5" w:rsidRDefault="007C05F5"/>
    <w:tbl>
      <w:tblPr>
        <w:tblStyle w:val="Estilo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028"/>
        <w:gridCol w:w="1522"/>
        <w:gridCol w:w="2268"/>
        <w:gridCol w:w="2688"/>
      </w:tblGrid>
      <w:tr w:rsidR="00D439F3" w:rsidRPr="00AB7D0D" w14:paraId="1FBD61E8" w14:textId="77777777" w:rsidTr="00D439F3">
        <w:trPr>
          <w:trHeight w:val="1251"/>
        </w:trPr>
        <w:tc>
          <w:tcPr>
            <w:tcW w:w="582" w:type="pct"/>
            <w:shd w:val="clear" w:color="auto" w:fill="D1D2D4"/>
            <w:vAlign w:val="center"/>
          </w:tcPr>
          <w:p w14:paraId="01CE1DBE" w14:textId="77777777" w:rsidR="00D439F3" w:rsidRPr="00D439F3" w:rsidRDefault="00D439F3" w:rsidP="00B01352">
            <w:pPr>
              <w:pStyle w:val="Ttulo5"/>
              <w:outlineLvl w:val="4"/>
              <w:rPr>
                <w:rFonts w:eastAsia="Arial Unicode MS"/>
                <w:b/>
                <w:lang w:eastAsia="es-ES"/>
              </w:rPr>
            </w:pPr>
            <w:bookmarkStart w:id="221" w:name="_Toc117682251"/>
            <w:r w:rsidRPr="00D439F3">
              <w:rPr>
                <w:rFonts w:eastAsia="Arial Unicode MS"/>
                <w:b/>
                <w:lang w:eastAsia="es-ES"/>
              </w:rPr>
              <w:t>MEDIDA</w:t>
            </w:r>
            <w:bookmarkEnd w:id="221"/>
          </w:p>
          <w:p w14:paraId="5B57AFA7" w14:textId="73B8A5DF" w:rsidR="00D439F3" w:rsidRPr="00AB7D0D" w:rsidRDefault="00C707DE" w:rsidP="00C707DE">
            <w:pPr>
              <w:pStyle w:val="Ttulo5"/>
              <w:jc w:val="center"/>
              <w:outlineLvl w:val="4"/>
              <w:rPr>
                <w:rFonts w:eastAsia="Arial Unicode MS"/>
                <w:b/>
                <w:color w:val="FFFFFF" w:themeColor="background1"/>
                <w:lang w:eastAsia="es-ES"/>
              </w:rPr>
            </w:pPr>
            <w:bookmarkStart w:id="222" w:name="_Toc117682252"/>
            <w:r>
              <w:rPr>
                <w:rFonts w:eastAsia="Arial Unicode MS"/>
                <w:b/>
                <w:lang w:eastAsia="es-ES"/>
              </w:rPr>
              <w:t>9</w:t>
            </w:r>
            <w:bookmarkEnd w:id="222"/>
          </w:p>
        </w:tc>
        <w:tc>
          <w:tcPr>
            <w:tcW w:w="4418"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DFA8B43" w14:textId="77777777" w:rsidR="00D439F3" w:rsidRPr="003764D2" w:rsidRDefault="00D439F3" w:rsidP="00B01352">
            <w:pPr>
              <w:pStyle w:val="Ttulo5"/>
              <w:outlineLvl w:val="4"/>
              <w:rPr>
                <w:rFonts w:asciiTheme="minorHAnsi" w:hAnsiTheme="minorHAnsi"/>
              </w:rPr>
            </w:pPr>
            <w:bookmarkStart w:id="223" w:name="_Difusión_anual_de"/>
            <w:bookmarkStart w:id="224" w:name="_Hlk115730849"/>
            <w:bookmarkStart w:id="225" w:name="_Toc117682253"/>
            <w:bookmarkEnd w:id="223"/>
            <w:r w:rsidRPr="003764D2">
              <w:t xml:space="preserve">Difusión anual de encuestas de satisfacción y clima laboral, que incidan en la detección de las necesidades de la plantilla en materia de ordenación del tiempo de trabajo y flexibilidad en la empresa. Actuar </w:t>
            </w:r>
            <w:proofErr w:type="gramStart"/>
            <w:r w:rsidRPr="003764D2">
              <w:t>de acuerdo a</w:t>
            </w:r>
            <w:proofErr w:type="gramEnd"/>
            <w:r w:rsidRPr="003764D2">
              <w:t xml:space="preserve"> los resultados obtenidos.</w:t>
            </w:r>
            <w:bookmarkEnd w:id="224"/>
            <w:bookmarkEnd w:id="225"/>
          </w:p>
        </w:tc>
      </w:tr>
      <w:tr w:rsidR="00D439F3" w:rsidRPr="00AB7D0D" w14:paraId="1934C80E" w14:textId="77777777" w:rsidTr="00AE4BF0">
        <w:trPr>
          <w:trHeight w:val="675"/>
        </w:trPr>
        <w:tc>
          <w:tcPr>
            <w:tcW w:w="1187" w:type="pct"/>
            <w:gridSpan w:val="2"/>
            <w:shd w:val="clear" w:color="auto" w:fill="F2F2F2"/>
            <w:vAlign w:val="center"/>
          </w:tcPr>
          <w:p w14:paraId="3F61CF95" w14:textId="77777777" w:rsidR="00D439F3" w:rsidRPr="00AB7D0D" w:rsidRDefault="00D439F3" w:rsidP="00AE4BF0">
            <w:pPr>
              <w:spacing w:line="276" w:lineRule="auto"/>
              <w:rPr>
                <w:rFonts w:eastAsia="Arial Unicode MS"/>
                <w:b/>
                <w:bCs/>
                <w:lang w:eastAsia="es-ES"/>
              </w:rPr>
            </w:pPr>
            <w:bookmarkStart w:id="226" w:name="_Hlk115764414"/>
            <w:r w:rsidRPr="00AB7D0D">
              <w:rPr>
                <w:rFonts w:eastAsia="Arial Unicode MS"/>
                <w:b/>
                <w:bCs/>
                <w:lang w:eastAsia="es-ES"/>
              </w:rPr>
              <w:t>OBJETIVO ESPECÍFICO</w:t>
            </w:r>
          </w:p>
        </w:tc>
        <w:tc>
          <w:tcPr>
            <w:tcW w:w="3813" w:type="pct"/>
            <w:gridSpan w:val="3"/>
            <w:shd w:val="clear" w:color="auto" w:fill="auto"/>
            <w:vAlign w:val="center"/>
          </w:tcPr>
          <w:p w14:paraId="266559DA" w14:textId="77777777" w:rsidR="00D439F3" w:rsidRPr="00AB7D0D" w:rsidRDefault="00D439F3" w:rsidP="00AE4BF0">
            <w:pPr>
              <w:rPr>
                <w:rFonts w:asciiTheme="minorHAnsi" w:hAnsiTheme="minorHAnsi" w:cstheme="minorHAnsi"/>
              </w:rPr>
            </w:pPr>
            <w:bookmarkStart w:id="227" w:name="_Hlk115730855"/>
            <w:r w:rsidRPr="0064490E">
              <w:rPr>
                <w:rFonts w:asciiTheme="minorHAnsi" w:hAnsiTheme="minorHAnsi" w:cstheme="minorHAnsi"/>
              </w:rPr>
              <w:t xml:space="preserve">Conocer </w:t>
            </w:r>
            <w:r>
              <w:rPr>
                <w:rFonts w:asciiTheme="minorHAnsi" w:hAnsiTheme="minorHAnsi" w:cstheme="minorHAnsi"/>
              </w:rPr>
              <w:t>las necesidades laborales y personales de la plantilla</w:t>
            </w:r>
            <w:r w:rsidRPr="0064490E">
              <w:rPr>
                <w:rFonts w:asciiTheme="minorHAnsi" w:hAnsiTheme="minorHAnsi" w:cstheme="minorHAnsi"/>
              </w:rPr>
              <w:t xml:space="preserve"> </w:t>
            </w:r>
            <w:r>
              <w:rPr>
                <w:rFonts w:asciiTheme="minorHAnsi" w:hAnsiTheme="minorHAnsi" w:cstheme="minorHAnsi"/>
              </w:rPr>
              <w:t>en materia de conciliación.</w:t>
            </w:r>
            <w:bookmarkEnd w:id="227"/>
          </w:p>
        </w:tc>
      </w:tr>
      <w:bookmarkEnd w:id="226"/>
      <w:tr w:rsidR="00D439F3" w:rsidRPr="00AB7D0D" w14:paraId="5F0A067C" w14:textId="77777777" w:rsidTr="00AE4BF0">
        <w:trPr>
          <w:trHeight w:val="1613"/>
        </w:trPr>
        <w:tc>
          <w:tcPr>
            <w:tcW w:w="1187" w:type="pct"/>
            <w:gridSpan w:val="2"/>
            <w:shd w:val="clear" w:color="auto" w:fill="F2F2F2"/>
            <w:vAlign w:val="center"/>
            <w:hideMark/>
          </w:tcPr>
          <w:p w14:paraId="18EB7BFB" w14:textId="77777777" w:rsidR="00D439F3" w:rsidRPr="00AB7D0D" w:rsidRDefault="00D439F3" w:rsidP="00AE4BF0">
            <w:pPr>
              <w:spacing w:line="276" w:lineRule="auto"/>
              <w:rPr>
                <w:rFonts w:eastAsia="Arial Unicode MS"/>
                <w:b/>
                <w:bCs/>
                <w:lang w:eastAsia="es-ES"/>
              </w:rPr>
            </w:pPr>
            <w:r w:rsidRPr="00AB7D0D">
              <w:rPr>
                <w:rFonts w:eastAsia="Arial Unicode MS"/>
                <w:b/>
                <w:bCs/>
                <w:lang w:eastAsia="es-ES"/>
              </w:rPr>
              <w:t>DESCRIPCIÓN DE LA MEDIDA</w:t>
            </w:r>
          </w:p>
        </w:tc>
        <w:tc>
          <w:tcPr>
            <w:tcW w:w="3813" w:type="pct"/>
            <w:gridSpan w:val="3"/>
            <w:shd w:val="clear" w:color="auto" w:fill="auto"/>
            <w:vAlign w:val="center"/>
          </w:tcPr>
          <w:p w14:paraId="1D001D2F" w14:textId="77777777" w:rsidR="00D439F3" w:rsidRDefault="00D439F3" w:rsidP="00AE4BF0">
            <w:pPr>
              <w:spacing w:before="240" w:line="276" w:lineRule="auto"/>
            </w:pPr>
            <w:r>
              <w:t>Este tipo de encuestas permiten conocer el grado de satisfacción de la plantilla con sus condiciones de trabajo, así como sus necesidades personales y de conciliación. De esta manera, se pueden tomar medidas en caso de que fuera necesario mejorarlas (para disminuir las reducciones de jornada, reducir bajas y absentismos, garantizar la estabilidad…).</w:t>
            </w:r>
          </w:p>
          <w:p w14:paraId="286C551D" w14:textId="77777777" w:rsidR="00D439F3" w:rsidRPr="00FF73CC" w:rsidRDefault="00D439F3" w:rsidP="00AE4BF0">
            <w:pPr>
              <w:spacing w:line="276" w:lineRule="auto"/>
            </w:pPr>
            <w:r>
              <w:t xml:space="preserve">Las encuestas se realizarán periódicamente. Se llevarán a cabo acciones </w:t>
            </w:r>
            <w:proofErr w:type="gramStart"/>
            <w:r>
              <w:t>de acuerdo a</w:t>
            </w:r>
            <w:proofErr w:type="gramEnd"/>
            <w:r>
              <w:t xml:space="preserve"> los resultados obtenidos.</w:t>
            </w:r>
          </w:p>
        </w:tc>
      </w:tr>
      <w:tr w:rsidR="00D439F3" w:rsidRPr="00AB7D0D" w14:paraId="515CB999" w14:textId="77777777" w:rsidTr="00AE4BF0">
        <w:tc>
          <w:tcPr>
            <w:tcW w:w="1187" w:type="pct"/>
            <w:gridSpan w:val="2"/>
            <w:shd w:val="clear" w:color="auto" w:fill="F2F2F2"/>
            <w:vAlign w:val="center"/>
            <w:hideMark/>
          </w:tcPr>
          <w:p w14:paraId="1EA7B1CB" w14:textId="77777777" w:rsidR="00D439F3" w:rsidRPr="00AB7D0D" w:rsidRDefault="00D439F3" w:rsidP="00AE4BF0">
            <w:pPr>
              <w:tabs>
                <w:tab w:val="left" w:pos="6015"/>
              </w:tabs>
              <w:rPr>
                <w:rFonts w:eastAsia="Arial Unicode MS"/>
                <w:b/>
                <w:bCs/>
                <w:lang w:eastAsia="es-ES"/>
              </w:rPr>
            </w:pPr>
            <w:r w:rsidRPr="00AB7D0D">
              <w:rPr>
                <w:rFonts w:eastAsia="Arial Unicode MS"/>
                <w:b/>
                <w:bCs/>
                <w:lang w:eastAsia="es-ES"/>
              </w:rPr>
              <w:t>GRUPO DESTINATARIO</w:t>
            </w:r>
          </w:p>
        </w:tc>
        <w:tc>
          <w:tcPr>
            <w:tcW w:w="3813" w:type="pct"/>
            <w:gridSpan w:val="3"/>
            <w:shd w:val="clear" w:color="auto" w:fill="auto"/>
            <w:vAlign w:val="center"/>
          </w:tcPr>
          <w:p w14:paraId="225C7E0F" w14:textId="77777777" w:rsidR="00D439F3" w:rsidRPr="00AB7D0D" w:rsidRDefault="00D439F3" w:rsidP="00AE4BF0">
            <w:pPr>
              <w:tabs>
                <w:tab w:val="left" w:pos="6015"/>
              </w:tabs>
              <w:rPr>
                <w:rFonts w:eastAsia="Arial Unicode MS"/>
                <w:lang w:eastAsia="es-ES"/>
              </w:rPr>
            </w:pPr>
            <w:r w:rsidRPr="00AB7D0D">
              <w:rPr>
                <w:rFonts w:eastAsia="Arial Unicode MS"/>
                <w:lang w:eastAsia="es-ES"/>
              </w:rPr>
              <w:t>Toda la plantilla.</w:t>
            </w:r>
          </w:p>
        </w:tc>
      </w:tr>
      <w:tr w:rsidR="00D439F3" w:rsidRPr="00AB7D0D" w14:paraId="027BD235" w14:textId="77777777" w:rsidTr="00AE4BF0">
        <w:tc>
          <w:tcPr>
            <w:tcW w:w="1187" w:type="pct"/>
            <w:gridSpan w:val="2"/>
            <w:shd w:val="clear" w:color="auto" w:fill="F2F2F2" w:themeFill="background1" w:themeFillShade="F2"/>
            <w:vAlign w:val="center"/>
            <w:hideMark/>
          </w:tcPr>
          <w:p w14:paraId="6D490C9A" w14:textId="77777777" w:rsidR="00D439F3" w:rsidRPr="00AB7D0D" w:rsidRDefault="00D439F3" w:rsidP="00AE4BF0">
            <w:pPr>
              <w:tabs>
                <w:tab w:val="left" w:pos="6015"/>
              </w:tabs>
              <w:rPr>
                <w:rFonts w:eastAsia="Arial Unicode MS"/>
                <w:b/>
                <w:bCs/>
                <w:lang w:eastAsia="es-ES"/>
              </w:rPr>
            </w:pPr>
            <w:r w:rsidRPr="00AB7D0D">
              <w:rPr>
                <w:rFonts w:eastAsia="Arial Unicode MS"/>
                <w:b/>
                <w:bCs/>
                <w:lang w:eastAsia="es-ES"/>
              </w:rPr>
              <w:t>RECURSOS HUMANOS Y MATERIALES</w:t>
            </w:r>
          </w:p>
        </w:tc>
        <w:tc>
          <w:tcPr>
            <w:tcW w:w="3813" w:type="pct"/>
            <w:gridSpan w:val="3"/>
            <w:shd w:val="clear" w:color="auto" w:fill="auto"/>
            <w:vAlign w:val="center"/>
          </w:tcPr>
          <w:p w14:paraId="267570F9" w14:textId="77777777" w:rsidR="00D439F3" w:rsidRPr="00AB7D0D" w:rsidRDefault="00D439F3" w:rsidP="00AE4BF0">
            <w:pPr>
              <w:tabs>
                <w:tab w:val="left" w:pos="6015"/>
              </w:tabs>
              <w:ind w:hanging="2"/>
              <w:rPr>
                <w:rFonts w:eastAsia="Arial Unicode MS"/>
                <w:lang w:eastAsia="es-ES"/>
              </w:rPr>
            </w:pPr>
            <w:r w:rsidRPr="00AB7D0D">
              <w:rPr>
                <w:rFonts w:eastAsia="Arial Unicode MS"/>
                <w:lang w:eastAsia="es-ES"/>
              </w:rPr>
              <w:t>Propios</w:t>
            </w:r>
            <w:r>
              <w:rPr>
                <w:rFonts w:eastAsia="Arial Unicode MS"/>
                <w:lang w:eastAsia="es-ES"/>
              </w:rPr>
              <w:t xml:space="preserve"> / Externos</w:t>
            </w:r>
          </w:p>
        </w:tc>
      </w:tr>
      <w:tr w:rsidR="00D439F3" w:rsidRPr="00AB7D0D" w14:paraId="3D962030" w14:textId="77777777" w:rsidTr="00AE4BF0">
        <w:tc>
          <w:tcPr>
            <w:tcW w:w="1187" w:type="pct"/>
            <w:gridSpan w:val="2"/>
            <w:shd w:val="clear" w:color="auto" w:fill="F2F2F2" w:themeFill="background1" w:themeFillShade="F2"/>
            <w:vAlign w:val="center"/>
          </w:tcPr>
          <w:p w14:paraId="633BF53F" w14:textId="77777777" w:rsidR="00D439F3" w:rsidRPr="00AB7D0D" w:rsidRDefault="00D439F3" w:rsidP="00AE4BF0">
            <w:pPr>
              <w:tabs>
                <w:tab w:val="left" w:pos="6015"/>
              </w:tabs>
              <w:rPr>
                <w:rFonts w:eastAsia="Arial Unicode MS"/>
                <w:b/>
                <w:bCs/>
                <w:lang w:eastAsia="es-ES"/>
              </w:rPr>
            </w:pPr>
            <w:r w:rsidRPr="00AB7D0D">
              <w:rPr>
                <w:rFonts w:eastAsia="Arial Unicode MS" w:cstheme="minorHAnsi"/>
                <w:b/>
                <w:lang w:eastAsia="es-ES"/>
              </w:rPr>
              <w:t>PERSONAS RESPONSABLES</w:t>
            </w:r>
          </w:p>
        </w:tc>
        <w:tc>
          <w:tcPr>
            <w:tcW w:w="3813" w:type="pct"/>
            <w:gridSpan w:val="3"/>
            <w:shd w:val="clear" w:color="auto" w:fill="auto"/>
            <w:vAlign w:val="center"/>
          </w:tcPr>
          <w:p w14:paraId="0E3C625C" w14:textId="77777777" w:rsidR="00D439F3" w:rsidRPr="00AB7D0D" w:rsidRDefault="00D439F3" w:rsidP="00AE4BF0">
            <w:pPr>
              <w:tabs>
                <w:tab w:val="left" w:pos="6015"/>
              </w:tabs>
              <w:rPr>
                <w:rFonts w:eastAsia="Arial Unicode MS"/>
                <w:lang w:eastAsia="es-ES"/>
              </w:rPr>
            </w:pPr>
            <w:r>
              <w:rPr>
                <w:rFonts w:eastAsia="Arial Unicode MS"/>
                <w:lang w:eastAsia="es-ES"/>
              </w:rPr>
              <w:t>Departamento Recursos Humanos</w:t>
            </w:r>
          </w:p>
        </w:tc>
      </w:tr>
      <w:tr w:rsidR="00D439F3" w:rsidRPr="00AB7D0D" w14:paraId="21FC7856" w14:textId="77777777" w:rsidTr="00AE4BF0">
        <w:tc>
          <w:tcPr>
            <w:tcW w:w="1187" w:type="pct"/>
            <w:gridSpan w:val="2"/>
            <w:shd w:val="clear" w:color="auto" w:fill="F2F2F2"/>
            <w:vAlign w:val="center"/>
            <w:hideMark/>
          </w:tcPr>
          <w:p w14:paraId="435DB731" w14:textId="77777777" w:rsidR="00D439F3" w:rsidRPr="00AB7D0D" w:rsidRDefault="00D439F3" w:rsidP="00AE4BF0">
            <w:pPr>
              <w:tabs>
                <w:tab w:val="left" w:pos="6015"/>
              </w:tabs>
              <w:rPr>
                <w:rFonts w:eastAsia="Arial Unicode MS"/>
                <w:b/>
                <w:bCs/>
                <w:lang w:eastAsia="es-ES"/>
              </w:rPr>
            </w:pPr>
            <w:r w:rsidRPr="00AB7D0D">
              <w:rPr>
                <w:rFonts w:eastAsia="Arial Unicode MS"/>
                <w:b/>
                <w:bCs/>
                <w:lang w:eastAsia="es-ES"/>
              </w:rPr>
              <w:t>TEMPORALIZACIÓN</w:t>
            </w:r>
          </w:p>
        </w:tc>
        <w:tc>
          <w:tcPr>
            <w:tcW w:w="896" w:type="pct"/>
            <w:shd w:val="clear" w:color="auto" w:fill="FFFFFF" w:themeFill="background1"/>
            <w:vAlign w:val="center"/>
          </w:tcPr>
          <w:p w14:paraId="7D499FE6" w14:textId="77777777" w:rsidR="00D439F3" w:rsidRPr="00AB7D0D" w:rsidRDefault="00D439F3" w:rsidP="00AE4BF0">
            <w:pPr>
              <w:tabs>
                <w:tab w:val="left" w:pos="6015"/>
              </w:tabs>
              <w:rPr>
                <w:rFonts w:eastAsia="Arial Unicode MS"/>
                <w:lang w:eastAsia="es-ES"/>
              </w:rPr>
            </w:pPr>
            <w:r>
              <w:rPr>
                <w:rFonts w:eastAsia="Arial Unicode MS"/>
                <w:lang w:eastAsia="es-ES"/>
              </w:rPr>
              <w:t>Permanente</w:t>
            </w:r>
          </w:p>
        </w:tc>
        <w:tc>
          <w:tcPr>
            <w:tcW w:w="1335" w:type="pct"/>
            <w:shd w:val="clear" w:color="auto" w:fill="F2F2F2" w:themeFill="background1" w:themeFillShade="F2"/>
            <w:vAlign w:val="center"/>
          </w:tcPr>
          <w:p w14:paraId="0C88373D" w14:textId="77777777" w:rsidR="00D439F3" w:rsidRPr="00AB7D0D" w:rsidRDefault="00D439F3" w:rsidP="00AE4BF0">
            <w:pPr>
              <w:tabs>
                <w:tab w:val="left" w:pos="6015"/>
              </w:tabs>
              <w:rPr>
                <w:rFonts w:eastAsia="Arial Unicode MS"/>
                <w:b/>
                <w:bCs/>
                <w:lang w:eastAsia="es-ES"/>
              </w:rPr>
            </w:pPr>
            <w:r w:rsidRPr="00AB7D0D">
              <w:rPr>
                <w:rFonts w:eastAsia="Arial Unicode MS"/>
                <w:b/>
                <w:bCs/>
                <w:lang w:eastAsia="es-ES"/>
              </w:rPr>
              <w:t>CALENDARIZACIÓN</w:t>
            </w:r>
          </w:p>
        </w:tc>
        <w:tc>
          <w:tcPr>
            <w:tcW w:w="1582" w:type="pct"/>
            <w:shd w:val="clear" w:color="auto" w:fill="FFFFFF" w:themeFill="background1"/>
            <w:vAlign w:val="center"/>
          </w:tcPr>
          <w:p w14:paraId="60BBDC3A" w14:textId="385ACC79" w:rsidR="00D439F3" w:rsidRPr="00AB7D0D" w:rsidRDefault="00831BF0" w:rsidP="00AE4BF0">
            <w:pPr>
              <w:tabs>
                <w:tab w:val="left" w:pos="6015"/>
              </w:tabs>
              <w:rPr>
                <w:rFonts w:eastAsia="Arial Unicode MS"/>
                <w:lang w:eastAsia="es-ES"/>
              </w:rPr>
            </w:pPr>
            <w:r>
              <w:rPr>
                <w:rFonts w:eastAsia="Arial Unicode MS"/>
                <w:lang w:eastAsia="es-ES"/>
              </w:rPr>
              <w:t>Bianual</w:t>
            </w:r>
          </w:p>
        </w:tc>
      </w:tr>
      <w:tr w:rsidR="00D439F3" w:rsidRPr="00AB7D0D" w14:paraId="165E1DF0" w14:textId="77777777" w:rsidTr="00AE4BF0">
        <w:trPr>
          <w:trHeight w:val="1467"/>
        </w:trPr>
        <w:tc>
          <w:tcPr>
            <w:tcW w:w="1187" w:type="pct"/>
            <w:gridSpan w:val="2"/>
            <w:shd w:val="clear" w:color="auto" w:fill="F2F2F2"/>
            <w:vAlign w:val="center"/>
            <w:hideMark/>
          </w:tcPr>
          <w:p w14:paraId="6DA137DB" w14:textId="77777777" w:rsidR="00D439F3" w:rsidRPr="00AB7D0D" w:rsidRDefault="00D439F3" w:rsidP="00AE4BF0">
            <w:pPr>
              <w:tabs>
                <w:tab w:val="left" w:pos="6015"/>
              </w:tabs>
              <w:rPr>
                <w:rFonts w:eastAsia="Arial Unicode MS"/>
                <w:b/>
                <w:bCs/>
                <w:lang w:eastAsia="es-ES"/>
              </w:rPr>
            </w:pPr>
            <w:r w:rsidRPr="00AB7D0D">
              <w:rPr>
                <w:rFonts w:eastAsia="Arial Unicode MS"/>
                <w:b/>
                <w:bCs/>
                <w:lang w:eastAsia="es-ES"/>
              </w:rPr>
              <w:t>INDICADORES DE SEGUIMIENTO Y EVALUACIÓN</w:t>
            </w:r>
          </w:p>
        </w:tc>
        <w:tc>
          <w:tcPr>
            <w:tcW w:w="3813" w:type="pct"/>
            <w:gridSpan w:val="3"/>
            <w:shd w:val="clear" w:color="auto" w:fill="auto"/>
            <w:vAlign w:val="center"/>
          </w:tcPr>
          <w:p w14:paraId="5CE8CABD" w14:textId="77777777" w:rsidR="00D439F3" w:rsidRDefault="00D439F3" w:rsidP="008D239F">
            <w:pPr>
              <w:numPr>
                <w:ilvl w:val="0"/>
                <w:numId w:val="22"/>
              </w:numPr>
              <w:tabs>
                <w:tab w:val="left" w:pos="6015"/>
              </w:tabs>
              <w:spacing w:after="0" w:line="276" w:lineRule="auto"/>
              <w:ind w:left="428"/>
              <w:jc w:val="left"/>
              <w:rPr>
                <w:rFonts w:eastAsia="Arial Unicode MS"/>
                <w:lang w:eastAsia="es-ES"/>
              </w:rPr>
            </w:pPr>
            <w:proofErr w:type="spellStart"/>
            <w:r w:rsidRPr="00922A6E">
              <w:rPr>
                <w:rFonts w:eastAsia="Arial Unicode MS"/>
                <w:lang w:eastAsia="es-ES"/>
              </w:rPr>
              <w:t>Nº</w:t>
            </w:r>
            <w:proofErr w:type="spellEnd"/>
            <w:r w:rsidRPr="00922A6E">
              <w:rPr>
                <w:rFonts w:eastAsia="Arial Unicode MS"/>
                <w:lang w:eastAsia="es-ES"/>
              </w:rPr>
              <w:t xml:space="preserve"> y % de hombres y mujeres que han contestado a la encuesta.</w:t>
            </w:r>
          </w:p>
          <w:p w14:paraId="69B68A00" w14:textId="77777777" w:rsidR="00D439F3" w:rsidRPr="00922A6E" w:rsidRDefault="00D439F3" w:rsidP="008D239F">
            <w:pPr>
              <w:numPr>
                <w:ilvl w:val="0"/>
                <w:numId w:val="22"/>
              </w:numPr>
              <w:tabs>
                <w:tab w:val="left" w:pos="6015"/>
              </w:tabs>
              <w:spacing w:after="0" w:line="276" w:lineRule="auto"/>
              <w:ind w:left="428"/>
              <w:jc w:val="left"/>
              <w:rPr>
                <w:lang w:eastAsia="es-ES"/>
              </w:rPr>
            </w:pPr>
            <w:r w:rsidRPr="00922A6E">
              <w:rPr>
                <w:rFonts w:eastAsia="Arial Unicode MS"/>
                <w:lang w:eastAsia="es-ES"/>
              </w:rPr>
              <w:t xml:space="preserve">Resultados de la encuesta por puestos y </w:t>
            </w:r>
            <w:r>
              <w:rPr>
                <w:rFonts w:eastAsia="Arial Unicode MS"/>
                <w:lang w:eastAsia="es-ES"/>
              </w:rPr>
              <w:t>departamentos.</w:t>
            </w:r>
          </w:p>
          <w:p w14:paraId="1AD91DEF" w14:textId="77777777" w:rsidR="00D439F3" w:rsidRPr="00AB7D0D" w:rsidRDefault="00D439F3" w:rsidP="008D239F">
            <w:pPr>
              <w:numPr>
                <w:ilvl w:val="0"/>
                <w:numId w:val="22"/>
              </w:numPr>
              <w:tabs>
                <w:tab w:val="left" w:pos="6015"/>
              </w:tabs>
              <w:spacing w:after="0" w:line="276" w:lineRule="auto"/>
              <w:ind w:left="428"/>
              <w:jc w:val="left"/>
              <w:rPr>
                <w:lang w:eastAsia="es-ES"/>
              </w:rPr>
            </w:pPr>
            <w:proofErr w:type="spellStart"/>
            <w:r w:rsidRPr="0053194F">
              <w:rPr>
                <w:rFonts w:eastAsia="Arial Unicode MS"/>
                <w:lang w:eastAsia="es-ES"/>
              </w:rPr>
              <w:t>Nº</w:t>
            </w:r>
            <w:proofErr w:type="spellEnd"/>
            <w:r w:rsidRPr="0053194F">
              <w:rPr>
                <w:rFonts w:eastAsia="Arial Unicode MS"/>
                <w:lang w:eastAsia="es-ES"/>
              </w:rPr>
              <w:t xml:space="preserve"> y tipo de mejoras llevadas a cabo a raíz de los resultados de la encuesta.</w:t>
            </w:r>
          </w:p>
        </w:tc>
      </w:tr>
    </w:tbl>
    <w:p w14:paraId="3A083F43" w14:textId="2858ECA5" w:rsidR="00EE3143" w:rsidRDefault="00EE3143">
      <w:pPr>
        <w:spacing w:before="0" w:after="0" w:line="240" w:lineRule="auto"/>
        <w:jc w:val="left"/>
      </w:pPr>
    </w:p>
    <w:tbl>
      <w:tblPr>
        <w:tblStyle w:val="Estilo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028"/>
        <w:gridCol w:w="1522"/>
        <w:gridCol w:w="2268"/>
        <w:gridCol w:w="2688"/>
      </w:tblGrid>
      <w:tr w:rsidR="00FD09D8" w:rsidRPr="00AB7D0D" w14:paraId="5A447A9B" w14:textId="77777777" w:rsidTr="006F4DF6">
        <w:trPr>
          <w:trHeight w:val="1251"/>
        </w:trPr>
        <w:tc>
          <w:tcPr>
            <w:tcW w:w="582" w:type="pct"/>
            <w:shd w:val="clear" w:color="auto" w:fill="D1D2D4"/>
            <w:vAlign w:val="center"/>
          </w:tcPr>
          <w:p w14:paraId="24AD9B40" w14:textId="5CAEB8FE" w:rsidR="00FD09D8" w:rsidRPr="00D439F3" w:rsidRDefault="00EE3143" w:rsidP="00FD09D8">
            <w:pPr>
              <w:pStyle w:val="Ttulo5"/>
              <w:outlineLvl w:val="4"/>
              <w:rPr>
                <w:rFonts w:eastAsia="Arial Unicode MS"/>
                <w:b/>
                <w:lang w:eastAsia="es-ES"/>
              </w:rPr>
            </w:pPr>
            <w:r>
              <w:br w:type="page"/>
            </w:r>
            <w:bookmarkStart w:id="228" w:name="_Toc117682254"/>
            <w:r w:rsidR="00FD09D8" w:rsidRPr="00D439F3">
              <w:rPr>
                <w:rFonts w:eastAsia="Arial Unicode MS"/>
                <w:b/>
                <w:lang w:eastAsia="es-ES"/>
              </w:rPr>
              <w:t>MEDIDA</w:t>
            </w:r>
            <w:bookmarkEnd w:id="228"/>
          </w:p>
          <w:p w14:paraId="3329A438" w14:textId="155CFB8B" w:rsidR="00FD09D8" w:rsidRPr="00AB7D0D" w:rsidRDefault="00FB307D" w:rsidP="00FD09D8">
            <w:pPr>
              <w:pStyle w:val="Ttulo5"/>
              <w:jc w:val="center"/>
              <w:outlineLvl w:val="4"/>
              <w:rPr>
                <w:rFonts w:eastAsia="Arial Unicode MS"/>
                <w:b/>
                <w:color w:val="FFFFFF" w:themeColor="background1"/>
                <w:lang w:eastAsia="es-ES"/>
              </w:rPr>
            </w:pPr>
            <w:bookmarkStart w:id="229" w:name="_Toc117682255"/>
            <w:r>
              <w:rPr>
                <w:rFonts w:eastAsia="Arial Unicode MS"/>
                <w:b/>
                <w:lang w:eastAsia="es-ES"/>
              </w:rPr>
              <w:t>10</w:t>
            </w:r>
            <w:bookmarkEnd w:id="229"/>
          </w:p>
        </w:tc>
        <w:tc>
          <w:tcPr>
            <w:tcW w:w="441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8DB423" w14:textId="37C2A95D" w:rsidR="00FD09D8" w:rsidRPr="003764D2" w:rsidRDefault="00FD09D8" w:rsidP="00FD09D8">
            <w:pPr>
              <w:pStyle w:val="Ttulo5"/>
              <w:outlineLvl w:val="4"/>
              <w:rPr>
                <w:rFonts w:asciiTheme="minorHAnsi" w:hAnsiTheme="minorHAnsi"/>
              </w:rPr>
            </w:pPr>
            <w:bookmarkStart w:id="230" w:name="_Desarrollar_un_protocolo"/>
            <w:bookmarkStart w:id="231" w:name="_Toc117682256"/>
            <w:bookmarkEnd w:id="230"/>
            <w:r>
              <w:t>Desarrollar un protocolo de Desconexión Digital tal y como se recoge en el Convenio Colectivo.</w:t>
            </w:r>
            <w:bookmarkEnd w:id="231"/>
          </w:p>
        </w:tc>
      </w:tr>
      <w:tr w:rsidR="00FD09D8" w:rsidRPr="00AB7D0D" w14:paraId="161C751B" w14:textId="77777777" w:rsidTr="00FB307D">
        <w:trPr>
          <w:trHeight w:val="675"/>
        </w:trPr>
        <w:tc>
          <w:tcPr>
            <w:tcW w:w="1187" w:type="pct"/>
            <w:gridSpan w:val="2"/>
            <w:shd w:val="clear" w:color="auto" w:fill="F2F2F2"/>
            <w:vAlign w:val="center"/>
          </w:tcPr>
          <w:p w14:paraId="102068A0" w14:textId="77777777" w:rsidR="00FD09D8" w:rsidRPr="00AB7D0D" w:rsidRDefault="00FD09D8" w:rsidP="00FD09D8">
            <w:pPr>
              <w:spacing w:line="276" w:lineRule="auto"/>
              <w:rPr>
                <w:rFonts w:eastAsia="Arial Unicode MS"/>
                <w:b/>
                <w:bCs/>
                <w:lang w:eastAsia="es-ES"/>
              </w:rPr>
            </w:pPr>
            <w:r w:rsidRPr="00AB7D0D">
              <w:rPr>
                <w:rFonts w:eastAsia="Arial Unicode MS"/>
                <w:b/>
                <w:bCs/>
                <w:lang w:eastAsia="es-ES"/>
              </w:rPr>
              <w:t>OBJETIVO ESPECÍFICO</w:t>
            </w:r>
          </w:p>
        </w:tc>
        <w:tc>
          <w:tcPr>
            <w:tcW w:w="3813" w:type="pct"/>
            <w:gridSpan w:val="3"/>
            <w:shd w:val="clear" w:color="auto" w:fill="auto"/>
            <w:vAlign w:val="center"/>
          </w:tcPr>
          <w:p w14:paraId="465A6D35" w14:textId="592756F8" w:rsidR="00FD09D8" w:rsidRPr="00AB7D0D" w:rsidRDefault="00CD13B4" w:rsidP="00FD09D8">
            <w:pPr>
              <w:rPr>
                <w:rFonts w:asciiTheme="minorHAnsi" w:hAnsiTheme="minorHAnsi" w:cstheme="minorHAnsi"/>
              </w:rPr>
            </w:pPr>
            <w:r>
              <w:rPr>
                <w:rFonts w:asciiTheme="minorHAnsi" w:hAnsiTheme="minorHAnsi" w:cstheme="minorHAnsi"/>
              </w:rPr>
              <w:t>Garantizar el respeto al tiempo de descanso y a la intimidad familiar y personal de las personas trabajadoras.</w:t>
            </w:r>
          </w:p>
        </w:tc>
      </w:tr>
      <w:tr w:rsidR="00FD09D8" w:rsidRPr="00AB7D0D" w14:paraId="4966A70E" w14:textId="77777777" w:rsidTr="00FB307D">
        <w:trPr>
          <w:trHeight w:val="1613"/>
        </w:trPr>
        <w:tc>
          <w:tcPr>
            <w:tcW w:w="1187" w:type="pct"/>
            <w:gridSpan w:val="2"/>
            <w:shd w:val="clear" w:color="auto" w:fill="F2F2F2"/>
            <w:vAlign w:val="center"/>
            <w:hideMark/>
          </w:tcPr>
          <w:p w14:paraId="5CC54108" w14:textId="77777777" w:rsidR="00FD09D8" w:rsidRPr="00AB7D0D" w:rsidRDefault="00FD09D8" w:rsidP="00FD09D8">
            <w:pPr>
              <w:spacing w:line="276" w:lineRule="auto"/>
              <w:rPr>
                <w:rFonts w:eastAsia="Arial Unicode MS"/>
                <w:b/>
                <w:bCs/>
                <w:lang w:eastAsia="es-ES"/>
              </w:rPr>
            </w:pPr>
            <w:r w:rsidRPr="00AB7D0D">
              <w:rPr>
                <w:rFonts w:eastAsia="Arial Unicode MS"/>
                <w:b/>
                <w:bCs/>
                <w:lang w:eastAsia="es-ES"/>
              </w:rPr>
              <w:t>DESCRIPCIÓN DE LA MEDIDA</w:t>
            </w:r>
          </w:p>
        </w:tc>
        <w:tc>
          <w:tcPr>
            <w:tcW w:w="3813" w:type="pct"/>
            <w:gridSpan w:val="3"/>
            <w:shd w:val="clear" w:color="auto" w:fill="auto"/>
            <w:vAlign w:val="center"/>
          </w:tcPr>
          <w:p w14:paraId="7F610E18" w14:textId="0A153EF0" w:rsidR="00FD09D8" w:rsidRPr="00FF73CC" w:rsidRDefault="00F96BA1" w:rsidP="00FD09D8">
            <w:pPr>
              <w:spacing w:line="276" w:lineRule="auto"/>
            </w:pPr>
            <w:r>
              <w:t>Gracias al desarrollo tecnológico, la comunicación entre las personas trabajadoras y su entorno laboral se puede realizar a través</w:t>
            </w:r>
            <w:r w:rsidR="002B3C1F">
              <w:t xml:space="preserve"> de dispositivos digitales, con independencia del momento y lugar en el que se encuentre. A través del Protocolo</w:t>
            </w:r>
            <w:r w:rsidR="00A370A3">
              <w:t xml:space="preserve">, se garantizará el derecho a la Desconexión Digital del </w:t>
            </w:r>
            <w:r w:rsidR="00953B5A">
              <w:t xml:space="preserve">todo el </w:t>
            </w:r>
            <w:r w:rsidR="00A370A3">
              <w:t>personal</w:t>
            </w:r>
            <w:r w:rsidR="00953B5A">
              <w:t>. Para ello, se definirán las modalidades de ejercicio del derecho; las acciones de formación y sensibilización sobre un uso razonable de las herramientas tecnológicas que evite el riesgo de fatiga informática</w:t>
            </w:r>
            <w:r w:rsidR="005D16FB">
              <w:t>; etc.</w:t>
            </w:r>
          </w:p>
        </w:tc>
      </w:tr>
      <w:tr w:rsidR="00FD09D8" w:rsidRPr="00AB7D0D" w14:paraId="3C9AF4B4" w14:textId="77777777" w:rsidTr="00FB307D">
        <w:tc>
          <w:tcPr>
            <w:tcW w:w="1187" w:type="pct"/>
            <w:gridSpan w:val="2"/>
            <w:shd w:val="clear" w:color="auto" w:fill="F2F2F2"/>
            <w:vAlign w:val="center"/>
            <w:hideMark/>
          </w:tcPr>
          <w:p w14:paraId="02239324" w14:textId="77777777" w:rsidR="00FD09D8" w:rsidRPr="00AB7D0D" w:rsidRDefault="00FD09D8" w:rsidP="00FD09D8">
            <w:pPr>
              <w:tabs>
                <w:tab w:val="left" w:pos="6015"/>
              </w:tabs>
              <w:rPr>
                <w:rFonts w:eastAsia="Arial Unicode MS"/>
                <w:b/>
                <w:bCs/>
                <w:lang w:eastAsia="es-ES"/>
              </w:rPr>
            </w:pPr>
            <w:r w:rsidRPr="00AB7D0D">
              <w:rPr>
                <w:rFonts w:eastAsia="Arial Unicode MS"/>
                <w:b/>
                <w:bCs/>
                <w:lang w:eastAsia="es-ES"/>
              </w:rPr>
              <w:t>GRUPO DESTINATARIO</w:t>
            </w:r>
          </w:p>
        </w:tc>
        <w:tc>
          <w:tcPr>
            <w:tcW w:w="3813" w:type="pct"/>
            <w:gridSpan w:val="3"/>
            <w:shd w:val="clear" w:color="auto" w:fill="auto"/>
            <w:vAlign w:val="center"/>
          </w:tcPr>
          <w:p w14:paraId="29D07165" w14:textId="77777777" w:rsidR="00FD09D8" w:rsidRPr="00AB7D0D" w:rsidRDefault="00FD09D8" w:rsidP="00FD09D8">
            <w:pPr>
              <w:tabs>
                <w:tab w:val="left" w:pos="6015"/>
              </w:tabs>
              <w:rPr>
                <w:rFonts w:eastAsia="Arial Unicode MS"/>
                <w:lang w:eastAsia="es-ES"/>
              </w:rPr>
            </w:pPr>
            <w:r w:rsidRPr="00AB7D0D">
              <w:rPr>
                <w:rFonts w:eastAsia="Arial Unicode MS"/>
                <w:lang w:eastAsia="es-ES"/>
              </w:rPr>
              <w:t>Toda la plantilla.</w:t>
            </w:r>
          </w:p>
        </w:tc>
      </w:tr>
      <w:tr w:rsidR="00FD09D8" w:rsidRPr="00AB7D0D" w14:paraId="09508F53" w14:textId="77777777" w:rsidTr="00FB307D">
        <w:tc>
          <w:tcPr>
            <w:tcW w:w="1187" w:type="pct"/>
            <w:gridSpan w:val="2"/>
            <w:shd w:val="clear" w:color="auto" w:fill="F2F2F2" w:themeFill="background1" w:themeFillShade="F2"/>
            <w:vAlign w:val="center"/>
            <w:hideMark/>
          </w:tcPr>
          <w:p w14:paraId="1FAA7309" w14:textId="77777777" w:rsidR="00FD09D8" w:rsidRPr="00AB7D0D" w:rsidRDefault="00FD09D8" w:rsidP="00A539AE">
            <w:pPr>
              <w:tabs>
                <w:tab w:val="left" w:pos="6015"/>
              </w:tabs>
              <w:jc w:val="left"/>
              <w:rPr>
                <w:rFonts w:eastAsia="Arial Unicode MS"/>
                <w:b/>
                <w:bCs/>
                <w:lang w:eastAsia="es-ES"/>
              </w:rPr>
            </w:pPr>
            <w:r w:rsidRPr="00AB7D0D">
              <w:rPr>
                <w:rFonts w:eastAsia="Arial Unicode MS"/>
                <w:b/>
                <w:bCs/>
                <w:lang w:eastAsia="es-ES"/>
              </w:rPr>
              <w:t>RECURSOS HUMANOS Y MATERIALES</w:t>
            </w:r>
          </w:p>
        </w:tc>
        <w:tc>
          <w:tcPr>
            <w:tcW w:w="3813" w:type="pct"/>
            <w:gridSpan w:val="3"/>
            <w:shd w:val="clear" w:color="auto" w:fill="auto"/>
            <w:vAlign w:val="center"/>
          </w:tcPr>
          <w:p w14:paraId="690BEB58" w14:textId="77777777" w:rsidR="00FD09D8" w:rsidRPr="00AB7D0D" w:rsidRDefault="00FD09D8" w:rsidP="00FD09D8">
            <w:pPr>
              <w:tabs>
                <w:tab w:val="left" w:pos="6015"/>
              </w:tabs>
              <w:ind w:hanging="2"/>
              <w:rPr>
                <w:rFonts w:eastAsia="Arial Unicode MS"/>
                <w:lang w:eastAsia="es-ES"/>
              </w:rPr>
            </w:pPr>
            <w:r w:rsidRPr="00AB7D0D">
              <w:rPr>
                <w:rFonts w:eastAsia="Arial Unicode MS"/>
                <w:lang w:eastAsia="es-ES"/>
              </w:rPr>
              <w:t>Propios</w:t>
            </w:r>
            <w:r>
              <w:rPr>
                <w:rFonts w:eastAsia="Arial Unicode MS"/>
                <w:lang w:eastAsia="es-ES"/>
              </w:rPr>
              <w:t xml:space="preserve"> / Externos</w:t>
            </w:r>
          </w:p>
        </w:tc>
      </w:tr>
      <w:tr w:rsidR="00FD09D8" w:rsidRPr="00AB7D0D" w14:paraId="0C7707F2" w14:textId="77777777" w:rsidTr="00FB307D">
        <w:tc>
          <w:tcPr>
            <w:tcW w:w="1187" w:type="pct"/>
            <w:gridSpan w:val="2"/>
            <w:shd w:val="clear" w:color="auto" w:fill="F2F2F2" w:themeFill="background1" w:themeFillShade="F2"/>
            <w:vAlign w:val="center"/>
          </w:tcPr>
          <w:p w14:paraId="72971C65" w14:textId="77777777" w:rsidR="00FD09D8" w:rsidRPr="00AB7D0D" w:rsidRDefault="00FD09D8" w:rsidP="00FD09D8">
            <w:pPr>
              <w:tabs>
                <w:tab w:val="left" w:pos="6015"/>
              </w:tabs>
              <w:rPr>
                <w:rFonts w:eastAsia="Arial Unicode MS"/>
                <w:b/>
                <w:bCs/>
                <w:lang w:eastAsia="es-ES"/>
              </w:rPr>
            </w:pPr>
            <w:r w:rsidRPr="00AB7D0D">
              <w:rPr>
                <w:rFonts w:eastAsia="Arial Unicode MS" w:cstheme="minorHAnsi"/>
                <w:b/>
                <w:lang w:eastAsia="es-ES"/>
              </w:rPr>
              <w:t>PERSONAS RESPONSABLES</w:t>
            </w:r>
          </w:p>
        </w:tc>
        <w:tc>
          <w:tcPr>
            <w:tcW w:w="3813" w:type="pct"/>
            <w:gridSpan w:val="3"/>
            <w:shd w:val="clear" w:color="auto" w:fill="auto"/>
            <w:vAlign w:val="center"/>
          </w:tcPr>
          <w:p w14:paraId="2A294634" w14:textId="77777777" w:rsidR="00FD09D8" w:rsidRPr="00AB7D0D" w:rsidRDefault="00FD09D8" w:rsidP="00FD09D8">
            <w:pPr>
              <w:tabs>
                <w:tab w:val="left" w:pos="6015"/>
              </w:tabs>
              <w:rPr>
                <w:rFonts w:eastAsia="Arial Unicode MS"/>
                <w:lang w:eastAsia="es-ES"/>
              </w:rPr>
            </w:pPr>
            <w:r>
              <w:rPr>
                <w:rFonts w:eastAsia="Arial Unicode MS"/>
                <w:lang w:eastAsia="es-ES"/>
              </w:rPr>
              <w:t>Departamento Recursos Humanos</w:t>
            </w:r>
          </w:p>
        </w:tc>
      </w:tr>
      <w:tr w:rsidR="00FD09D8" w:rsidRPr="00AB7D0D" w14:paraId="55EDFDAC" w14:textId="77777777" w:rsidTr="00786DFA">
        <w:tc>
          <w:tcPr>
            <w:tcW w:w="1187" w:type="pct"/>
            <w:gridSpan w:val="2"/>
            <w:shd w:val="clear" w:color="auto" w:fill="F2F2F2"/>
            <w:vAlign w:val="center"/>
            <w:hideMark/>
          </w:tcPr>
          <w:p w14:paraId="4D78743A" w14:textId="77777777" w:rsidR="00FD09D8" w:rsidRPr="00AB7D0D" w:rsidRDefault="00FD09D8" w:rsidP="00FD09D8">
            <w:pPr>
              <w:tabs>
                <w:tab w:val="left" w:pos="6015"/>
              </w:tabs>
              <w:rPr>
                <w:rFonts w:eastAsia="Arial Unicode MS"/>
                <w:b/>
                <w:bCs/>
                <w:lang w:eastAsia="es-ES"/>
              </w:rPr>
            </w:pPr>
            <w:r w:rsidRPr="00AB7D0D">
              <w:rPr>
                <w:rFonts w:eastAsia="Arial Unicode MS"/>
                <w:b/>
                <w:bCs/>
                <w:lang w:eastAsia="es-ES"/>
              </w:rPr>
              <w:t>TEMPORALIZACIÓN</w:t>
            </w:r>
          </w:p>
        </w:tc>
        <w:tc>
          <w:tcPr>
            <w:tcW w:w="896" w:type="pct"/>
            <w:shd w:val="clear" w:color="auto" w:fill="FFFFFF" w:themeFill="background1"/>
            <w:vAlign w:val="center"/>
          </w:tcPr>
          <w:p w14:paraId="210FC072" w14:textId="3FE185E6" w:rsidR="00FD09D8" w:rsidRPr="00AB7D0D" w:rsidRDefault="00A539AE" w:rsidP="00FD09D8">
            <w:pPr>
              <w:tabs>
                <w:tab w:val="left" w:pos="6015"/>
              </w:tabs>
              <w:rPr>
                <w:rFonts w:eastAsia="Arial Unicode MS"/>
                <w:lang w:eastAsia="es-ES"/>
              </w:rPr>
            </w:pPr>
            <w:r>
              <w:rPr>
                <w:rFonts w:eastAsia="Arial Unicode MS"/>
                <w:lang w:eastAsia="es-ES"/>
              </w:rPr>
              <w:t>Puntual</w:t>
            </w:r>
          </w:p>
        </w:tc>
        <w:tc>
          <w:tcPr>
            <w:tcW w:w="1335" w:type="pct"/>
            <w:shd w:val="clear" w:color="auto" w:fill="F2F2F2" w:themeFill="background1" w:themeFillShade="F2"/>
            <w:vAlign w:val="center"/>
          </w:tcPr>
          <w:p w14:paraId="7456940D" w14:textId="77777777" w:rsidR="00FD09D8" w:rsidRPr="00AB7D0D" w:rsidRDefault="00FD09D8" w:rsidP="00FD09D8">
            <w:pPr>
              <w:tabs>
                <w:tab w:val="left" w:pos="6015"/>
              </w:tabs>
              <w:rPr>
                <w:rFonts w:eastAsia="Arial Unicode MS"/>
                <w:b/>
                <w:bCs/>
                <w:lang w:eastAsia="es-ES"/>
              </w:rPr>
            </w:pPr>
            <w:r w:rsidRPr="00AB7D0D">
              <w:rPr>
                <w:rFonts w:eastAsia="Arial Unicode MS"/>
                <w:b/>
                <w:bCs/>
                <w:lang w:eastAsia="es-ES"/>
              </w:rPr>
              <w:t>CALENDARIZACIÓN</w:t>
            </w:r>
          </w:p>
        </w:tc>
        <w:tc>
          <w:tcPr>
            <w:tcW w:w="1582" w:type="pct"/>
            <w:shd w:val="clear" w:color="auto" w:fill="auto"/>
            <w:vAlign w:val="center"/>
          </w:tcPr>
          <w:p w14:paraId="387AB13B" w14:textId="71C5E36C" w:rsidR="00FD09D8" w:rsidRPr="00AB7D0D" w:rsidRDefault="00E909B2" w:rsidP="00FD09D8">
            <w:pPr>
              <w:tabs>
                <w:tab w:val="left" w:pos="6015"/>
              </w:tabs>
              <w:rPr>
                <w:rFonts w:eastAsia="Arial Unicode MS"/>
                <w:lang w:eastAsia="es-ES"/>
              </w:rPr>
            </w:pPr>
            <w:r>
              <w:rPr>
                <w:rFonts w:eastAsia="Arial Unicode MS"/>
                <w:lang w:eastAsia="es-ES"/>
              </w:rPr>
              <w:t>Junio-Dic 2023</w:t>
            </w:r>
          </w:p>
        </w:tc>
      </w:tr>
      <w:tr w:rsidR="00FD09D8" w:rsidRPr="00AB7D0D" w14:paraId="07CDAC90" w14:textId="77777777" w:rsidTr="00FB307D">
        <w:trPr>
          <w:trHeight w:val="1467"/>
        </w:trPr>
        <w:tc>
          <w:tcPr>
            <w:tcW w:w="1187" w:type="pct"/>
            <w:gridSpan w:val="2"/>
            <w:shd w:val="clear" w:color="auto" w:fill="F2F2F2"/>
            <w:vAlign w:val="center"/>
            <w:hideMark/>
          </w:tcPr>
          <w:p w14:paraId="26299623" w14:textId="77777777" w:rsidR="00FD09D8" w:rsidRPr="00AB7D0D" w:rsidRDefault="00FD09D8" w:rsidP="00FD09D8">
            <w:pPr>
              <w:tabs>
                <w:tab w:val="left" w:pos="6015"/>
              </w:tabs>
              <w:rPr>
                <w:rFonts w:eastAsia="Arial Unicode MS"/>
                <w:b/>
                <w:bCs/>
                <w:lang w:eastAsia="es-ES"/>
              </w:rPr>
            </w:pPr>
            <w:r w:rsidRPr="00AB7D0D">
              <w:rPr>
                <w:rFonts w:eastAsia="Arial Unicode MS"/>
                <w:b/>
                <w:bCs/>
                <w:lang w:eastAsia="es-ES"/>
              </w:rPr>
              <w:t>INDICADORES DE SEGUIMIENTO Y EVALUACIÓN</w:t>
            </w:r>
          </w:p>
        </w:tc>
        <w:tc>
          <w:tcPr>
            <w:tcW w:w="3813" w:type="pct"/>
            <w:gridSpan w:val="3"/>
            <w:shd w:val="clear" w:color="auto" w:fill="auto"/>
            <w:vAlign w:val="center"/>
          </w:tcPr>
          <w:p w14:paraId="4FA854E5" w14:textId="58386956" w:rsidR="00FD09D8" w:rsidRPr="00AB7D0D" w:rsidRDefault="00A539AE" w:rsidP="00FD09D8">
            <w:pPr>
              <w:numPr>
                <w:ilvl w:val="0"/>
                <w:numId w:val="22"/>
              </w:numPr>
              <w:tabs>
                <w:tab w:val="left" w:pos="6015"/>
              </w:tabs>
              <w:spacing w:after="0" w:line="276" w:lineRule="auto"/>
              <w:ind w:left="428"/>
              <w:jc w:val="left"/>
              <w:rPr>
                <w:lang w:eastAsia="es-ES"/>
              </w:rPr>
            </w:pPr>
            <w:r>
              <w:rPr>
                <w:rFonts w:eastAsia="Arial Unicode MS"/>
                <w:lang w:eastAsia="es-ES"/>
              </w:rPr>
              <w:t>Protocolo elaborado.</w:t>
            </w:r>
          </w:p>
        </w:tc>
      </w:tr>
    </w:tbl>
    <w:p w14:paraId="767B381A" w14:textId="43246353" w:rsidR="00EE3143" w:rsidRDefault="00EE3143"/>
    <w:p w14:paraId="3A083F45" w14:textId="77777777" w:rsidR="007C05F5" w:rsidRDefault="007C05F5">
      <w:pPr>
        <w:spacing w:before="0" w:after="0" w:line="240" w:lineRule="auto"/>
        <w:jc w:val="left"/>
        <w:rPr>
          <w:color w:val="005633"/>
        </w:rPr>
      </w:pPr>
    </w:p>
    <w:p w14:paraId="3A083F46" w14:textId="77777777" w:rsidR="007C05F5" w:rsidRPr="00DD32E0" w:rsidRDefault="007A1C9B">
      <w:pPr>
        <w:spacing w:after="0" w:line="240" w:lineRule="auto"/>
        <w:jc w:val="center"/>
        <w:rPr>
          <w:color w:val="009DCD"/>
        </w:rPr>
      </w:pPr>
      <w:r w:rsidRPr="00DD32E0">
        <w:rPr>
          <w:color w:val="009DCD"/>
        </w:rPr>
        <w:t>*******</w:t>
      </w:r>
    </w:p>
    <w:p w14:paraId="3A083F47" w14:textId="77777777" w:rsidR="007C05F5" w:rsidRDefault="007A1C9B">
      <w:pPr>
        <w:spacing w:before="0" w:after="0" w:line="240" w:lineRule="auto"/>
        <w:jc w:val="left"/>
        <w:rPr>
          <w:color w:val="005633"/>
        </w:rPr>
      </w:pPr>
      <w:r>
        <w:br w:type="page"/>
      </w:r>
    </w:p>
    <w:tbl>
      <w:tblPr>
        <w:tblStyle w:val="19"/>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7C05F5" w14:paraId="3A083F49" w14:textId="77777777" w:rsidTr="00DD32E0">
        <w:trPr>
          <w:trHeight w:val="577"/>
        </w:trPr>
        <w:tc>
          <w:tcPr>
            <w:tcW w:w="8494" w:type="dxa"/>
            <w:shd w:val="clear" w:color="auto" w:fill="009DCD"/>
          </w:tcPr>
          <w:p w14:paraId="3A083F48" w14:textId="77777777" w:rsidR="007C05F5" w:rsidRDefault="007A1C9B">
            <w:pPr>
              <w:keepNext/>
              <w:keepLines/>
              <w:rPr>
                <w:b/>
                <w:color w:val="FFFFFF"/>
                <w:sz w:val="24"/>
                <w:szCs w:val="24"/>
              </w:rPr>
            </w:pPr>
            <w:r>
              <w:rPr>
                <w:b/>
                <w:smallCaps/>
                <w:color w:val="FFFFFF"/>
                <w:sz w:val="24"/>
                <w:szCs w:val="24"/>
              </w:rPr>
              <w:lastRenderedPageBreak/>
              <w:t xml:space="preserve">EJE 4: </w:t>
            </w:r>
            <w:r>
              <w:rPr>
                <w:b/>
                <w:color w:val="FFFFFF"/>
                <w:sz w:val="24"/>
                <w:szCs w:val="24"/>
              </w:rPr>
              <w:t xml:space="preserve">PROMOCIÓN PROFESIONAL </w:t>
            </w:r>
          </w:p>
        </w:tc>
      </w:tr>
    </w:tbl>
    <w:p w14:paraId="3A083F4A" w14:textId="0AD0EA67" w:rsidR="007C05F5" w:rsidRDefault="007C05F5"/>
    <w:tbl>
      <w:tblPr>
        <w:tblStyle w:val="Estilo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892"/>
        <w:gridCol w:w="2161"/>
        <w:gridCol w:w="2161"/>
        <w:gridCol w:w="2159"/>
      </w:tblGrid>
      <w:tr w:rsidR="00DD32E0" w:rsidRPr="00AB7D0D" w14:paraId="1A6D9163" w14:textId="77777777" w:rsidTr="7C934E44">
        <w:tc>
          <w:tcPr>
            <w:tcW w:w="660" w:type="pct"/>
            <w:shd w:val="clear" w:color="auto" w:fill="D1D2D4"/>
            <w:vAlign w:val="center"/>
          </w:tcPr>
          <w:p w14:paraId="63BC3FC7" w14:textId="2201F163" w:rsidR="00DD32E0" w:rsidRPr="00AB7D0D" w:rsidRDefault="00DD32E0" w:rsidP="00FB307D">
            <w:pPr>
              <w:pStyle w:val="Ttulo5"/>
              <w:jc w:val="center"/>
              <w:outlineLvl w:val="4"/>
              <w:rPr>
                <w:rFonts w:eastAsia="Arial Unicode MS"/>
                <w:b/>
                <w:color w:val="FFFFFF" w:themeColor="background1"/>
                <w:lang w:eastAsia="es-ES"/>
              </w:rPr>
            </w:pPr>
            <w:bookmarkStart w:id="232" w:name="_Toc117682257"/>
            <w:r w:rsidRPr="00DD32E0">
              <w:rPr>
                <w:rFonts w:eastAsia="Arial Unicode MS"/>
                <w:b/>
                <w:lang w:eastAsia="es-ES"/>
              </w:rPr>
              <w:t xml:space="preserve">MEDIDA </w:t>
            </w:r>
            <w:r>
              <w:rPr>
                <w:rFonts w:eastAsia="Arial Unicode MS"/>
                <w:b/>
                <w:lang w:eastAsia="es-ES"/>
              </w:rPr>
              <w:t>1</w:t>
            </w:r>
            <w:r w:rsidR="00FB307D">
              <w:rPr>
                <w:rFonts w:eastAsia="Arial Unicode MS"/>
                <w:b/>
                <w:lang w:eastAsia="es-ES"/>
              </w:rPr>
              <w:t>1</w:t>
            </w:r>
            <w:bookmarkEnd w:id="232"/>
          </w:p>
        </w:tc>
        <w:tc>
          <w:tcPr>
            <w:tcW w:w="4340" w:type="pct"/>
            <w:gridSpan w:val="4"/>
            <w:shd w:val="clear" w:color="auto" w:fill="FFFFFF" w:themeFill="background1"/>
            <w:vAlign w:val="center"/>
          </w:tcPr>
          <w:p w14:paraId="47E795E0" w14:textId="1C4B65FD" w:rsidR="00DD32E0" w:rsidRPr="00AE1C0C" w:rsidRDefault="00EB0D57" w:rsidP="00B01352">
            <w:pPr>
              <w:pStyle w:val="Ttulo5"/>
              <w:outlineLvl w:val="4"/>
            </w:pPr>
            <w:bookmarkStart w:id="233" w:name="_Formalizar_planes_de"/>
            <w:bookmarkStart w:id="234" w:name="_Diseño_y_formalización"/>
            <w:bookmarkStart w:id="235" w:name="_Toc117682258"/>
            <w:bookmarkEnd w:id="233"/>
            <w:bookmarkEnd w:id="234"/>
            <w:r>
              <w:t>Diseño y formalización de un Plan de Carrera para todas las posiciones de la compañía.</w:t>
            </w:r>
            <w:bookmarkEnd w:id="235"/>
          </w:p>
        </w:tc>
      </w:tr>
      <w:tr w:rsidR="00DD32E0" w:rsidRPr="00AB7D0D" w14:paraId="78C28ED0" w14:textId="77777777" w:rsidTr="7C934E44">
        <w:trPr>
          <w:trHeight w:val="1084"/>
        </w:trPr>
        <w:tc>
          <w:tcPr>
            <w:tcW w:w="1185" w:type="pct"/>
            <w:gridSpan w:val="2"/>
            <w:shd w:val="clear" w:color="auto" w:fill="F2F2F2" w:themeFill="background1" w:themeFillShade="F2"/>
            <w:vAlign w:val="center"/>
          </w:tcPr>
          <w:p w14:paraId="786F42BA" w14:textId="77777777" w:rsidR="00DD32E0" w:rsidRPr="00AB7D0D" w:rsidRDefault="00DD32E0" w:rsidP="00CE55A8">
            <w:pPr>
              <w:spacing w:line="240" w:lineRule="auto"/>
              <w:jc w:val="left"/>
              <w:rPr>
                <w:rFonts w:eastAsia="Arial Unicode MS"/>
                <w:b/>
                <w:color w:val="FFFFFF" w:themeColor="background1"/>
                <w:lang w:eastAsia="es-ES"/>
              </w:rPr>
            </w:pPr>
            <w:r w:rsidRPr="00AB7D0D">
              <w:rPr>
                <w:rFonts w:eastAsia="Arial Unicode MS"/>
                <w:b/>
                <w:bCs/>
                <w:lang w:eastAsia="es-ES"/>
              </w:rPr>
              <w:t>OBJETIVO ESPECÍFICO</w:t>
            </w:r>
          </w:p>
        </w:tc>
        <w:tc>
          <w:tcPr>
            <w:tcW w:w="3815" w:type="pct"/>
            <w:gridSpan w:val="3"/>
            <w:shd w:val="clear" w:color="auto" w:fill="FFFFFF" w:themeFill="background1"/>
            <w:vAlign w:val="center"/>
          </w:tcPr>
          <w:p w14:paraId="5F5FC983" w14:textId="6DE448B4" w:rsidR="00DD32E0" w:rsidRPr="00AE1C0C" w:rsidRDefault="00877076" w:rsidP="7C934E44">
            <w:pPr>
              <w:spacing w:line="240" w:lineRule="auto"/>
              <w:rPr>
                <w:rFonts w:asciiTheme="minorHAnsi" w:hAnsiTheme="minorHAnsi" w:cstheme="minorBidi"/>
              </w:rPr>
            </w:pPr>
            <w:r>
              <w:t>Garantizar la presencia de criterios de igualdad en todos los procesos relativos a la promoción interna.</w:t>
            </w:r>
          </w:p>
        </w:tc>
      </w:tr>
      <w:tr w:rsidR="00DD32E0" w:rsidRPr="00AB7D0D" w14:paraId="62B9C547" w14:textId="77777777" w:rsidTr="004D526C">
        <w:trPr>
          <w:trHeight w:val="3334"/>
        </w:trPr>
        <w:tc>
          <w:tcPr>
            <w:tcW w:w="1185" w:type="pct"/>
            <w:gridSpan w:val="2"/>
            <w:shd w:val="clear" w:color="auto" w:fill="F2F2F2" w:themeFill="background1" w:themeFillShade="F2"/>
            <w:vAlign w:val="center"/>
          </w:tcPr>
          <w:p w14:paraId="5AEDB4CD" w14:textId="77777777" w:rsidR="00DD32E0" w:rsidRPr="00AB7D0D" w:rsidRDefault="00DD32E0" w:rsidP="00CE55A8">
            <w:pPr>
              <w:spacing w:line="240" w:lineRule="auto"/>
              <w:jc w:val="left"/>
              <w:rPr>
                <w:rFonts w:eastAsia="Arial Unicode MS"/>
                <w:b/>
                <w:color w:val="FFFFFF" w:themeColor="background1"/>
                <w:lang w:eastAsia="es-ES"/>
              </w:rPr>
            </w:pPr>
            <w:r w:rsidRPr="00AB7D0D">
              <w:rPr>
                <w:rFonts w:eastAsia="Arial Unicode MS"/>
                <w:b/>
                <w:bCs/>
                <w:lang w:eastAsia="es-ES"/>
              </w:rPr>
              <w:t>DESCRIPCIÓN DE LA MEDIDA</w:t>
            </w:r>
          </w:p>
        </w:tc>
        <w:tc>
          <w:tcPr>
            <w:tcW w:w="3815" w:type="pct"/>
            <w:gridSpan w:val="3"/>
            <w:shd w:val="clear" w:color="auto" w:fill="FFFFFF" w:themeFill="background1"/>
            <w:vAlign w:val="center"/>
          </w:tcPr>
          <w:p w14:paraId="23712F74" w14:textId="428453BA" w:rsidR="004D526C" w:rsidRPr="004D526C" w:rsidRDefault="004D526C" w:rsidP="7C934E44">
            <w:pPr>
              <w:snapToGrid w:val="0"/>
              <w:spacing w:after="0" w:line="240" w:lineRule="auto"/>
            </w:pPr>
            <w:r w:rsidRPr="004D526C">
              <w:t>Planificar el desarrollo y el crecimiento de los empleados dentro de CMP AG permite alinear las estrategias de la organización con el personal, así como desarrollar todos los puestos estableciendo de manera formal y clara los requisitos para progresar y promocionar dentro de la empresa. De esta manera, se permite maximizar el talento de todas las personas.</w:t>
            </w:r>
          </w:p>
          <w:p w14:paraId="223B946C" w14:textId="3B1B5AA5" w:rsidR="00DD32E0" w:rsidRPr="00AE1C0C" w:rsidRDefault="2CDF7AEF" w:rsidP="7C934E44">
            <w:pPr>
              <w:snapToGrid w:val="0"/>
              <w:spacing w:after="0" w:line="240" w:lineRule="auto"/>
              <w:rPr>
                <w:rFonts w:asciiTheme="minorHAnsi" w:hAnsiTheme="minorHAnsi" w:cstheme="minorBidi"/>
              </w:rPr>
            </w:pPr>
            <w:r w:rsidRPr="004D526C">
              <w:t>En</w:t>
            </w:r>
            <w:r w:rsidR="504A6E51" w:rsidRPr="004D526C">
              <w:t xml:space="preserve"> este plan de carrera se deberán sentar las bases de los</w:t>
            </w:r>
            <w:r w:rsidR="207400DC" w:rsidRPr="004D526C">
              <w:t xml:space="preserve"> conocimientos, habilidades, características p</w:t>
            </w:r>
            <w:r w:rsidR="7259BF2E" w:rsidRPr="004D526C">
              <w:t>rofesi</w:t>
            </w:r>
            <w:r w:rsidR="207400DC" w:rsidRPr="004D526C">
              <w:t>onales y experiencia</w:t>
            </w:r>
            <w:r w:rsidR="2F9CE0EA" w:rsidRPr="004D526C">
              <w:t>s que</w:t>
            </w:r>
            <w:r w:rsidR="207400DC" w:rsidRPr="004D526C">
              <w:t xml:space="preserve"> se requieren para que la plantilla progrese laboralmente</w:t>
            </w:r>
            <w:r w:rsidR="1823BE84" w:rsidRPr="004D526C">
              <w:t>,</w:t>
            </w:r>
            <w:r w:rsidR="03B18F4C" w:rsidRPr="004D526C">
              <w:t xml:space="preserve"> garantizando que no existan sesgos de género que puedan perjudicar</w:t>
            </w:r>
            <w:r w:rsidR="17FDE66A" w:rsidRPr="004D526C">
              <w:t xml:space="preserve"> </w:t>
            </w:r>
            <w:r w:rsidR="03B18F4C" w:rsidRPr="004D526C">
              <w:t xml:space="preserve">el desarrollo profesional </w:t>
            </w:r>
            <w:r w:rsidR="25736996" w:rsidRPr="004D526C">
              <w:t>de</w:t>
            </w:r>
            <w:r w:rsidR="03B18F4C" w:rsidRPr="004D526C">
              <w:t xml:space="preserve"> ninguno de los sexos.</w:t>
            </w:r>
            <w:r w:rsidR="03B18F4C" w:rsidRPr="7C934E44">
              <w:rPr>
                <w:rFonts w:asciiTheme="minorHAnsi" w:hAnsiTheme="minorHAnsi" w:cstheme="minorBidi"/>
              </w:rPr>
              <w:t xml:space="preserve"> </w:t>
            </w:r>
          </w:p>
        </w:tc>
      </w:tr>
      <w:tr w:rsidR="00DD32E0" w:rsidRPr="00AB7D0D" w14:paraId="7FAD7FE1" w14:textId="77777777" w:rsidTr="7C934E44">
        <w:trPr>
          <w:trHeight w:val="846"/>
        </w:trPr>
        <w:tc>
          <w:tcPr>
            <w:tcW w:w="1185" w:type="pct"/>
            <w:gridSpan w:val="2"/>
            <w:shd w:val="clear" w:color="auto" w:fill="F2F2F2" w:themeFill="background1" w:themeFillShade="F2"/>
            <w:vAlign w:val="center"/>
          </w:tcPr>
          <w:p w14:paraId="0BD23107" w14:textId="77777777" w:rsidR="00DD32E0" w:rsidRPr="00AB7D0D" w:rsidRDefault="00DD32E0" w:rsidP="00CE55A8">
            <w:pPr>
              <w:spacing w:line="240" w:lineRule="auto"/>
              <w:jc w:val="left"/>
              <w:rPr>
                <w:rFonts w:eastAsia="Arial Unicode MS"/>
                <w:b/>
                <w:color w:val="FFFFFF" w:themeColor="background1"/>
                <w:lang w:eastAsia="es-ES"/>
              </w:rPr>
            </w:pPr>
            <w:r w:rsidRPr="00AB7D0D">
              <w:rPr>
                <w:rFonts w:eastAsia="Arial Unicode MS"/>
                <w:b/>
                <w:bCs/>
                <w:lang w:eastAsia="es-ES"/>
              </w:rPr>
              <w:t>GRUPO DESTINATARIO</w:t>
            </w:r>
          </w:p>
        </w:tc>
        <w:tc>
          <w:tcPr>
            <w:tcW w:w="3815" w:type="pct"/>
            <w:gridSpan w:val="3"/>
            <w:shd w:val="clear" w:color="auto" w:fill="FFFFFF" w:themeFill="background1"/>
            <w:vAlign w:val="center"/>
          </w:tcPr>
          <w:p w14:paraId="19AF932A" w14:textId="3A25622B" w:rsidR="00DD32E0" w:rsidRPr="00AE1C0C" w:rsidRDefault="00DD32E0" w:rsidP="00AE4BF0">
            <w:pPr>
              <w:spacing w:line="240" w:lineRule="auto"/>
              <w:rPr>
                <w:rFonts w:asciiTheme="minorHAnsi" w:hAnsiTheme="minorHAnsi" w:cstheme="minorHAnsi"/>
              </w:rPr>
            </w:pPr>
            <w:r>
              <w:rPr>
                <w:rFonts w:asciiTheme="minorHAnsi" w:hAnsiTheme="minorHAnsi" w:cstheme="minorHAnsi"/>
              </w:rPr>
              <w:t>Toda la plantilla.</w:t>
            </w:r>
          </w:p>
        </w:tc>
      </w:tr>
      <w:tr w:rsidR="00DD32E0" w:rsidRPr="00AB7D0D" w14:paraId="750B4EE8" w14:textId="77777777" w:rsidTr="7C934E44">
        <w:tc>
          <w:tcPr>
            <w:tcW w:w="1185" w:type="pct"/>
            <w:gridSpan w:val="2"/>
            <w:shd w:val="clear" w:color="auto" w:fill="F2F2F2" w:themeFill="background1" w:themeFillShade="F2"/>
            <w:vAlign w:val="center"/>
          </w:tcPr>
          <w:p w14:paraId="3E0FE1D6" w14:textId="77777777" w:rsidR="00DD32E0" w:rsidRPr="00AB7D0D" w:rsidRDefault="00DD32E0" w:rsidP="00CE55A8">
            <w:pPr>
              <w:spacing w:line="240" w:lineRule="auto"/>
              <w:jc w:val="left"/>
              <w:rPr>
                <w:rFonts w:eastAsia="Arial Unicode MS"/>
                <w:b/>
                <w:color w:val="FFFFFF" w:themeColor="background1"/>
                <w:lang w:eastAsia="es-ES"/>
              </w:rPr>
            </w:pPr>
            <w:r w:rsidRPr="00AB7D0D">
              <w:rPr>
                <w:rFonts w:eastAsia="Arial Unicode MS"/>
                <w:b/>
                <w:bCs/>
                <w:lang w:eastAsia="es-ES"/>
              </w:rPr>
              <w:t>RECURSOS HUMANOS Y MATERIALES</w:t>
            </w:r>
          </w:p>
        </w:tc>
        <w:tc>
          <w:tcPr>
            <w:tcW w:w="3815" w:type="pct"/>
            <w:gridSpan w:val="3"/>
            <w:shd w:val="clear" w:color="auto" w:fill="FFFFFF" w:themeFill="background1"/>
            <w:vAlign w:val="center"/>
          </w:tcPr>
          <w:p w14:paraId="02579567" w14:textId="77777777" w:rsidR="00DD32E0" w:rsidRPr="00AE1C0C" w:rsidRDefault="00DD32E0" w:rsidP="00AE4BF0">
            <w:pPr>
              <w:spacing w:line="240" w:lineRule="auto"/>
              <w:rPr>
                <w:rFonts w:asciiTheme="minorHAnsi" w:hAnsiTheme="minorHAnsi" w:cstheme="minorHAnsi"/>
              </w:rPr>
            </w:pPr>
            <w:r>
              <w:rPr>
                <w:rFonts w:asciiTheme="minorHAnsi" w:hAnsiTheme="minorHAnsi" w:cstheme="minorHAnsi"/>
              </w:rPr>
              <w:t>Propios/Externos</w:t>
            </w:r>
          </w:p>
        </w:tc>
      </w:tr>
      <w:tr w:rsidR="00DD32E0" w:rsidRPr="00AB7D0D" w14:paraId="0673FD2E" w14:textId="77777777" w:rsidTr="7C934E44">
        <w:tc>
          <w:tcPr>
            <w:tcW w:w="1185" w:type="pct"/>
            <w:gridSpan w:val="2"/>
            <w:shd w:val="clear" w:color="auto" w:fill="F2F2F2" w:themeFill="background1" w:themeFillShade="F2"/>
            <w:vAlign w:val="center"/>
          </w:tcPr>
          <w:p w14:paraId="4DDF06DB" w14:textId="77777777" w:rsidR="00DD32E0" w:rsidRPr="00AB7D0D" w:rsidRDefault="00DD32E0" w:rsidP="00CE55A8">
            <w:pPr>
              <w:spacing w:line="240" w:lineRule="auto"/>
              <w:jc w:val="left"/>
              <w:rPr>
                <w:rFonts w:eastAsia="Arial Unicode MS"/>
                <w:b/>
                <w:color w:val="FFFFFF" w:themeColor="background1"/>
                <w:lang w:eastAsia="es-ES"/>
              </w:rPr>
            </w:pPr>
            <w:r w:rsidRPr="00AB7D0D">
              <w:rPr>
                <w:rFonts w:eastAsia="Arial Unicode MS"/>
                <w:b/>
                <w:bCs/>
                <w:lang w:eastAsia="es-ES"/>
              </w:rPr>
              <w:t>PERSONAS RESPONSABLES</w:t>
            </w:r>
          </w:p>
        </w:tc>
        <w:tc>
          <w:tcPr>
            <w:tcW w:w="3815" w:type="pct"/>
            <w:gridSpan w:val="3"/>
            <w:shd w:val="clear" w:color="auto" w:fill="FFFFFF" w:themeFill="background1"/>
            <w:vAlign w:val="center"/>
          </w:tcPr>
          <w:p w14:paraId="0016D19C" w14:textId="77777777" w:rsidR="00DD32E0" w:rsidRPr="00AE1C0C" w:rsidRDefault="00DD32E0" w:rsidP="00AE4BF0">
            <w:pPr>
              <w:spacing w:line="240" w:lineRule="auto"/>
              <w:rPr>
                <w:rFonts w:asciiTheme="minorHAnsi" w:hAnsiTheme="minorHAnsi" w:cstheme="minorHAnsi"/>
              </w:rPr>
            </w:pPr>
            <w:r>
              <w:rPr>
                <w:rFonts w:eastAsia="Arial Unicode MS"/>
                <w:lang w:eastAsia="es-ES"/>
              </w:rPr>
              <w:t>Departamento Recursos Humanos</w:t>
            </w:r>
          </w:p>
        </w:tc>
      </w:tr>
      <w:tr w:rsidR="00DD32E0" w:rsidRPr="00AB7D0D" w14:paraId="55C391A0" w14:textId="77777777" w:rsidTr="00786DFA">
        <w:trPr>
          <w:trHeight w:val="555"/>
        </w:trPr>
        <w:tc>
          <w:tcPr>
            <w:tcW w:w="1185" w:type="pct"/>
            <w:gridSpan w:val="2"/>
            <w:shd w:val="clear" w:color="auto" w:fill="F2F2F2" w:themeFill="background1" w:themeFillShade="F2"/>
            <w:vAlign w:val="center"/>
          </w:tcPr>
          <w:p w14:paraId="2AC48755" w14:textId="77777777" w:rsidR="00DD32E0" w:rsidRPr="00AB7D0D" w:rsidRDefault="00DD32E0" w:rsidP="00CE55A8">
            <w:pPr>
              <w:spacing w:line="240" w:lineRule="auto"/>
              <w:jc w:val="left"/>
              <w:rPr>
                <w:rFonts w:eastAsia="Arial Unicode MS"/>
                <w:b/>
                <w:color w:val="FFFFFF" w:themeColor="background1"/>
                <w:lang w:eastAsia="es-ES"/>
              </w:rPr>
            </w:pPr>
            <w:r w:rsidRPr="00AB7D0D">
              <w:rPr>
                <w:rFonts w:eastAsia="Arial Unicode MS"/>
                <w:b/>
                <w:bCs/>
                <w:lang w:eastAsia="es-ES"/>
              </w:rPr>
              <w:t>TEMPORALIZACIÓN</w:t>
            </w:r>
          </w:p>
        </w:tc>
        <w:tc>
          <w:tcPr>
            <w:tcW w:w="1272" w:type="pct"/>
            <w:shd w:val="clear" w:color="auto" w:fill="FFFFFF" w:themeFill="background1"/>
            <w:vAlign w:val="center"/>
          </w:tcPr>
          <w:p w14:paraId="5088A329" w14:textId="77777777" w:rsidR="00DD32E0" w:rsidRPr="00AE1C0C" w:rsidRDefault="00DD32E0" w:rsidP="00AE4BF0">
            <w:pPr>
              <w:spacing w:line="240" w:lineRule="auto"/>
              <w:rPr>
                <w:rFonts w:asciiTheme="minorHAnsi" w:hAnsiTheme="minorHAnsi" w:cstheme="minorHAnsi"/>
              </w:rPr>
            </w:pPr>
            <w:r>
              <w:rPr>
                <w:rFonts w:asciiTheme="minorHAnsi" w:hAnsiTheme="minorHAnsi" w:cstheme="minorHAnsi"/>
              </w:rPr>
              <w:t>Puntual</w:t>
            </w:r>
          </w:p>
        </w:tc>
        <w:tc>
          <w:tcPr>
            <w:tcW w:w="1272" w:type="pct"/>
            <w:shd w:val="clear" w:color="auto" w:fill="F2F2F2" w:themeFill="background1" w:themeFillShade="F2"/>
            <w:vAlign w:val="center"/>
          </w:tcPr>
          <w:p w14:paraId="24E83702" w14:textId="77777777" w:rsidR="00DD32E0" w:rsidRPr="00AE1C0C" w:rsidRDefault="00DD32E0" w:rsidP="00AE4BF0">
            <w:pPr>
              <w:spacing w:line="240" w:lineRule="auto"/>
              <w:rPr>
                <w:rFonts w:asciiTheme="minorHAnsi" w:hAnsiTheme="minorHAnsi" w:cstheme="minorHAnsi"/>
              </w:rPr>
            </w:pPr>
            <w:r>
              <w:rPr>
                <w:rFonts w:eastAsia="Arial Unicode MS"/>
                <w:b/>
                <w:bCs/>
                <w:lang w:eastAsia="es-ES"/>
              </w:rPr>
              <w:t>CALENDARIZACIÓN</w:t>
            </w:r>
          </w:p>
        </w:tc>
        <w:tc>
          <w:tcPr>
            <w:tcW w:w="1272" w:type="pct"/>
            <w:shd w:val="clear" w:color="auto" w:fill="auto"/>
            <w:vAlign w:val="center"/>
          </w:tcPr>
          <w:p w14:paraId="7B931CC4" w14:textId="648429F5" w:rsidR="00DD32E0" w:rsidRPr="00AE1C0C" w:rsidRDefault="00E909B2" w:rsidP="00AE4BF0">
            <w:pPr>
              <w:spacing w:line="240" w:lineRule="auto"/>
              <w:rPr>
                <w:rFonts w:asciiTheme="minorHAnsi" w:hAnsiTheme="minorHAnsi" w:cstheme="minorHAnsi"/>
              </w:rPr>
            </w:pPr>
            <w:r>
              <w:rPr>
                <w:rFonts w:asciiTheme="minorHAnsi" w:hAnsiTheme="minorHAnsi" w:cstheme="minorHAnsi"/>
              </w:rPr>
              <w:t>Enero-</w:t>
            </w:r>
            <w:proofErr w:type="gramStart"/>
            <w:r>
              <w:rPr>
                <w:rFonts w:asciiTheme="minorHAnsi" w:hAnsiTheme="minorHAnsi" w:cstheme="minorHAnsi"/>
              </w:rPr>
              <w:t>Junio</w:t>
            </w:r>
            <w:proofErr w:type="gramEnd"/>
            <w:r>
              <w:rPr>
                <w:rFonts w:asciiTheme="minorHAnsi" w:hAnsiTheme="minorHAnsi" w:cstheme="minorHAnsi"/>
              </w:rPr>
              <w:t xml:space="preserve"> 2025</w:t>
            </w:r>
          </w:p>
        </w:tc>
      </w:tr>
      <w:tr w:rsidR="00DD32E0" w:rsidRPr="00AB7D0D" w14:paraId="5FCE6AA2" w14:textId="77777777" w:rsidTr="7C934E44">
        <w:trPr>
          <w:trHeight w:val="1271"/>
        </w:trPr>
        <w:tc>
          <w:tcPr>
            <w:tcW w:w="1185" w:type="pct"/>
            <w:gridSpan w:val="2"/>
            <w:shd w:val="clear" w:color="auto" w:fill="F2F2F2" w:themeFill="background1" w:themeFillShade="F2"/>
            <w:vAlign w:val="center"/>
          </w:tcPr>
          <w:p w14:paraId="4AB67BDE" w14:textId="77777777" w:rsidR="00DD32E0" w:rsidRPr="00AB7D0D" w:rsidRDefault="00DD32E0" w:rsidP="00CE55A8">
            <w:pPr>
              <w:spacing w:line="240" w:lineRule="auto"/>
              <w:jc w:val="left"/>
              <w:rPr>
                <w:rFonts w:eastAsia="Arial Unicode MS"/>
                <w:b/>
                <w:color w:val="FFFFFF" w:themeColor="background1"/>
                <w:lang w:eastAsia="es-ES"/>
              </w:rPr>
            </w:pPr>
            <w:r w:rsidRPr="00AB7D0D">
              <w:rPr>
                <w:rFonts w:eastAsia="Arial Unicode MS"/>
                <w:b/>
                <w:bCs/>
                <w:lang w:eastAsia="es-ES"/>
              </w:rPr>
              <w:t>INDICADORES DE SEGUIMIENTO Y EVALUACIÓN</w:t>
            </w:r>
          </w:p>
        </w:tc>
        <w:tc>
          <w:tcPr>
            <w:tcW w:w="3815" w:type="pct"/>
            <w:gridSpan w:val="3"/>
            <w:shd w:val="clear" w:color="auto" w:fill="FFFFFF" w:themeFill="background1"/>
            <w:vAlign w:val="center"/>
          </w:tcPr>
          <w:p w14:paraId="55BADE32" w14:textId="4E8B0DA4" w:rsidR="00DD32E0" w:rsidRDefault="0080370C" w:rsidP="008D239F">
            <w:pPr>
              <w:pStyle w:val="Prrafodelista"/>
              <w:numPr>
                <w:ilvl w:val="0"/>
                <w:numId w:val="23"/>
              </w:numPr>
              <w:spacing w:line="240" w:lineRule="auto"/>
              <w:rPr>
                <w:rFonts w:asciiTheme="minorHAnsi" w:hAnsiTheme="minorHAnsi" w:cstheme="minorHAnsi"/>
              </w:rPr>
            </w:pPr>
            <w:r>
              <w:rPr>
                <w:rFonts w:asciiTheme="minorHAnsi" w:hAnsiTheme="minorHAnsi" w:cstheme="minorHAnsi"/>
              </w:rPr>
              <w:t>P</w:t>
            </w:r>
            <w:r w:rsidR="00DD32E0" w:rsidRPr="00B526AD">
              <w:rPr>
                <w:rFonts w:asciiTheme="minorHAnsi" w:hAnsiTheme="minorHAnsi" w:cstheme="minorHAnsi"/>
              </w:rPr>
              <w:t xml:space="preserve">lan de carrera </w:t>
            </w:r>
            <w:r>
              <w:rPr>
                <w:rFonts w:asciiTheme="minorHAnsi" w:hAnsiTheme="minorHAnsi" w:cstheme="minorHAnsi"/>
              </w:rPr>
              <w:t>formalizado</w:t>
            </w:r>
            <w:r w:rsidR="00DD32E0">
              <w:rPr>
                <w:rFonts w:asciiTheme="minorHAnsi" w:hAnsiTheme="minorHAnsi" w:cstheme="minorHAnsi"/>
              </w:rPr>
              <w:t>.</w:t>
            </w:r>
          </w:p>
          <w:p w14:paraId="7CEB093D" w14:textId="479724EB" w:rsidR="00DD32E0" w:rsidRPr="00B526AD" w:rsidRDefault="00DD32E0" w:rsidP="0080370C">
            <w:pPr>
              <w:pStyle w:val="Prrafodelista"/>
              <w:spacing w:line="240" w:lineRule="auto"/>
              <w:ind w:left="360"/>
              <w:rPr>
                <w:rFonts w:asciiTheme="minorHAnsi" w:hAnsiTheme="minorHAnsi" w:cstheme="minorBidi"/>
              </w:rPr>
            </w:pPr>
          </w:p>
        </w:tc>
      </w:tr>
    </w:tbl>
    <w:p w14:paraId="0BBD281F" w14:textId="368B1637" w:rsidR="005A10DE" w:rsidRDefault="005A10DE"/>
    <w:p w14:paraId="10E00856" w14:textId="77777777" w:rsidR="005A10DE" w:rsidRDefault="005A10DE">
      <w:r>
        <w:br w:type="page"/>
      </w:r>
    </w:p>
    <w:p w14:paraId="39ACD599" w14:textId="77777777" w:rsidR="00DD32E0" w:rsidRDefault="00DD32E0"/>
    <w:tbl>
      <w:tblPr>
        <w:tblStyle w:val="Estilo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031"/>
        <w:gridCol w:w="2205"/>
        <w:gridCol w:w="2006"/>
        <w:gridCol w:w="2263"/>
      </w:tblGrid>
      <w:tr w:rsidR="00DD32E0" w:rsidRPr="00AB7D0D" w14:paraId="59DCA7FE" w14:textId="77777777" w:rsidTr="00DD32E0">
        <w:tc>
          <w:tcPr>
            <w:tcW w:w="582" w:type="pct"/>
            <w:shd w:val="clear" w:color="auto" w:fill="D1D2D4"/>
            <w:vAlign w:val="center"/>
          </w:tcPr>
          <w:p w14:paraId="10CAE3B7" w14:textId="77777777" w:rsidR="00DD32E0" w:rsidRDefault="00DD32E0" w:rsidP="00B01352">
            <w:pPr>
              <w:pStyle w:val="Ttulo5"/>
              <w:outlineLvl w:val="4"/>
              <w:rPr>
                <w:rFonts w:eastAsia="Arial Unicode MS"/>
                <w:b/>
                <w:lang w:eastAsia="es-ES"/>
              </w:rPr>
            </w:pPr>
            <w:bookmarkStart w:id="236" w:name="_Toc117682259"/>
            <w:r w:rsidRPr="00DD32E0">
              <w:rPr>
                <w:rFonts w:eastAsia="Arial Unicode MS"/>
                <w:b/>
                <w:lang w:eastAsia="es-ES"/>
              </w:rPr>
              <w:t>MEDIDA</w:t>
            </w:r>
            <w:bookmarkEnd w:id="236"/>
          </w:p>
          <w:p w14:paraId="3398535F" w14:textId="56958076" w:rsidR="00DD32E0" w:rsidRPr="00DD32E0" w:rsidRDefault="00DD32E0" w:rsidP="0080370C">
            <w:pPr>
              <w:pStyle w:val="Ttulo5"/>
              <w:jc w:val="center"/>
              <w:outlineLvl w:val="4"/>
              <w:rPr>
                <w:rFonts w:eastAsia="Arial Unicode MS"/>
                <w:b/>
                <w:lang w:eastAsia="es-ES"/>
              </w:rPr>
            </w:pPr>
            <w:bookmarkStart w:id="237" w:name="_Toc117682260"/>
            <w:r>
              <w:rPr>
                <w:rFonts w:eastAsia="Arial Unicode MS"/>
                <w:b/>
                <w:lang w:eastAsia="es-ES"/>
              </w:rPr>
              <w:t>1</w:t>
            </w:r>
            <w:r w:rsidR="0080370C">
              <w:rPr>
                <w:rFonts w:eastAsia="Arial Unicode MS"/>
                <w:b/>
                <w:lang w:eastAsia="es-ES"/>
              </w:rPr>
              <w:t>2</w:t>
            </w:r>
            <w:bookmarkEnd w:id="237"/>
          </w:p>
        </w:tc>
        <w:tc>
          <w:tcPr>
            <w:tcW w:w="4418"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5C3212D" w14:textId="77777777" w:rsidR="00DD32E0" w:rsidRPr="00AB7D0D" w:rsidRDefault="00DD32E0" w:rsidP="00B01352">
            <w:pPr>
              <w:pStyle w:val="Ttulo5"/>
              <w:outlineLvl w:val="4"/>
            </w:pPr>
            <w:bookmarkStart w:id="238" w:name="_Formación_sobre_igualdad"/>
            <w:bookmarkStart w:id="239" w:name="_Toc117682261"/>
            <w:bookmarkEnd w:id="238"/>
            <w:r w:rsidRPr="00AE1C0C">
              <w:t>Formación sobre igualdad para las personas que intervienen en los procesos de promoción.</w:t>
            </w:r>
            <w:bookmarkEnd w:id="239"/>
          </w:p>
        </w:tc>
      </w:tr>
      <w:tr w:rsidR="00DD32E0" w:rsidRPr="00AB7D0D" w14:paraId="3AF91C37" w14:textId="77777777" w:rsidTr="00AE4BF0">
        <w:trPr>
          <w:trHeight w:val="840"/>
        </w:trPr>
        <w:tc>
          <w:tcPr>
            <w:tcW w:w="1189" w:type="pct"/>
            <w:gridSpan w:val="2"/>
            <w:shd w:val="clear" w:color="auto" w:fill="F2F2F2"/>
            <w:vAlign w:val="bottom"/>
          </w:tcPr>
          <w:p w14:paraId="0125A3CD" w14:textId="77777777" w:rsidR="00DD32E0" w:rsidRPr="00AB7D0D" w:rsidRDefault="00DD32E0" w:rsidP="00246E30">
            <w:pPr>
              <w:spacing w:line="276" w:lineRule="auto"/>
              <w:jc w:val="left"/>
              <w:rPr>
                <w:rFonts w:eastAsia="Arial Unicode MS"/>
                <w:b/>
                <w:bCs/>
                <w:lang w:eastAsia="es-ES"/>
              </w:rPr>
            </w:pPr>
            <w:r w:rsidRPr="00AB7D0D">
              <w:rPr>
                <w:rFonts w:eastAsia="Arial Unicode MS"/>
                <w:b/>
                <w:bCs/>
                <w:lang w:eastAsia="es-ES"/>
              </w:rPr>
              <w:t>OBJETIVO ESPECÍFICO</w:t>
            </w:r>
          </w:p>
        </w:tc>
        <w:tc>
          <w:tcPr>
            <w:tcW w:w="3811" w:type="pct"/>
            <w:gridSpan w:val="3"/>
            <w:shd w:val="clear" w:color="auto" w:fill="auto"/>
          </w:tcPr>
          <w:p w14:paraId="1C09B1DD" w14:textId="77777777" w:rsidR="00DD32E0" w:rsidRPr="00AB7D0D" w:rsidRDefault="00DD32E0" w:rsidP="00CE55A8">
            <w:pPr>
              <w:spacing w:line="276" w:lineRule="auto"/>
              <w:rPr>
                <w:rFonts w:asciiTheme="minorHAnsi" w:hAnsiTheme="minorHAnsi" w:cstheme="minorHAnsi"/>
              </w:rPr>
            </w:pPr>
            <w:bookmarkStart w:id="240" w:name="_Hlk115764440"/>
            <w:r>
              <w:t>Garantizar la presencia de criterios de igualdad en todos los procesos relativos a la promoción interna.</w:t>
            </w:r>
            <w:bookmarkEnd w:id="240"/>
          </w:p>
        </w:tc>
      </w:tr>
      <w:tr w:rsidR="00DD32E0" w:rsidRPr="00AB7D0D" w14:paraId="406115B5" w14:textId="77777777" w:rsidTr="00AE4BF0">
        <w:trPr>
          <w:trHeight w:val="3659"/>
        </w:trPr>
        <w:tc>
          <w:tcPr>
            <w:tcW w:w="1189" w:type="pct"/>
            <w:gridSpan w:val="2"/>
            <w:shd w:val="clear" w:color="auto" w:fill="F2F2F2"/>
            <w:vAlign w:val="center"/>
          </w:tcPr>
          <w:p w14:paraId="01BC406A" w14:textId="77777777" w:rsidR="00DD32E0" w:rsidRPr="00AB7D0D" w:rsidRDefault="00DD32E0" w:rsidP="00246E30">
            <w:pPr>
              <w:spacing w:line="276" w:lineRule="auto"/>
              <w:jc w:val="left"/>
              <w:rPr>
                <w:rFonts w:eastAsia="Arial Unicode MS"/>
                <w:b/>
                <w:bCs/>
                <w:lang w:eastAsia="es-ES"/>
              </w:rPr>
            </w:pPr>
            <w:r w:rsidRPr="00AB7D0D">
              <w:rPr>
                <w:rFonts w:eastAsia="Arial Unicode MS"/>
                <w:b/>
                <w:bCs/>
                <w:lang w:eastAsia="es-ES"/>
              </w:rPr>
              <w:t>DESCRIPCIÓN DE LA MEDIDA</w:t>
            </w:r>
          </w:p>
        </w:tc>
        <w:tc>
          <w:tcPr>
            <w:tcW w:w="3811" w:type="pct"/>
            <w:gridSpan w:val="3"/>
            <w:tcBorders>
              <w:top w:val="single" w:sz="4" w:space="0" w:color="auto"/>
              <w:left w:val="single" w:sz="4" w:space="0" w:color="auto"/>
              <w:bottom w:val="single" w:sz="4" w:space="0" w:color="auto"/>
              <w:right w:val="single" w:sz="4" w:space="0" w:color="auto"/>
            </w:tcBorders>
          </w:tcPr>
          <w:p w14:paraId="2DFFD6CF" w14:textId="77777777" w:rsidR="00DD32E0" w:rsidRPr="004E7C0E" w:rsidRDefault="00DD32E0" w:rsidP="00CE55A8">
            <w:pPr>
              <w:tabs>
                <w:tab w:val="left" w:pos="2595"/>
              </w:tabs>
              <w:spacing w:line="276" w:lineRule="auto"/>
              <w:rPr>
                <w:rFonts w:eastAsia="Arial Unicode MS"/>
                <w:lang w:eastAsia="es-ES"/>
              </w:rPr>
            </w:pPr>
            <w:r w:rsidRPr="004E7C0E">
              <w:rPr>
                <w:rFonts w:eastAsia="Arial Unicode MS"/>
                <w:lang w:eastAsia="es-ES"/>
              </w:rPr>
              <w:t>Formar en igualdad al personal que forma parte de los procesos de promoción de la empresa es fundamental para la realización de procesos neutros. De este modo, los/as profesionales sabrán detectar y evitar estereotipos de género en los procesos.</w:t>
            </w:r>
          </w:p>
          <w:p w14:paraId="4AE094CC" w14:textId="77777777" w:rsidR="00DD32E0" w:rsidRPr="004E7C0E" w:rsidRDefault="00DD32E0" w:rsidP="00CE55A8">
            <w:pPr>
              <w:tabs>
                <w:tab w:val="left" w:pos="2595"/>
              </w:tabs>
              <w:spacing w:line="276" w:lineRule="auto"/>
              <w:rPr>
                <w:rFonts w:eastAsia="Arial Unicode MS"/>
                <w:lang w:eastAsia="es-ES"/>
              </w:rPr>
            </w:pPr>
            <w:r w:rsidRPr="004E7C0E">
              <w:rPr>
                <w:rFonts w:eastAsia="Arial Unicode MS"/>
                <w:lang w:eastAsia="es-ES"/>
              </w:rPr>
              <w:t>La formación consistirá en una píldora formativa que incluirá contenidos tipo:</w:t>
            </w:r>
          </w:p>
          <w:p w14:paraId="24B93F89" w14:textId="77777777" w:rsidR="00DD32E0" w:rsidRPr="004E7C0E" w:rsidRDefault="00DD32E0" w:rsidP="00CE55A8">
            <w:pPr>
              <w:pStyle w:val="Prrafodelista"/>
              <w:numPr>
                <w:ilvl w:val="0"/>
                <w:numId w:val="25"/>
              </w:numPr>
              <w:tabs>
                <w:tab w:val="left" w:pos="2595"/>
              </w:tabs>
              <w:spacing w:line="276" w:lineRule="auto"/>
              <w:ind w:left="566"/>
              <w:rPr>
                <w:rFonts w:eastAsia="Arial Unicode MS"/>
                <w:lang w:eastAsia="es-ES"/>
              </w:rPr>
            </w:pPr>
            <w:r w:rsidRPr="004E7C0E">
              <w:rPr>
                <w:rFonts w:eastAsia="Arial Unicode MS"/>
                <w:lang w:eastAsia="es-ES"/>
              </w:rPr>
              <w:t>Definición neutra del puesto de trabajo y/o el perfil profesional.</w:t>
            </w:r>
          </w:p>
          <w:p w14:paraId="71C7340C" w14:textId="77777777" w:rsidR="00DD32E0" w:rsidRPr="004E7C0E" w:rsidRDefault="00DD32E0" w:rsidP="00CE55A8">
            <w:pPr>
              <w:pStyle w:val="Prrafodelista"/>
              <w:numPr>
                <w:ilvl w:val="0"/>
                <w:numId w:val="25"/>
              </w:numPr>
              <w:tabs>
                <w:tab w:val="left" w:pos="2595"/>
              </w:tabs>
              <w:spacing w:line="276" w:lineRule="auto"/>
              <w:ind w:left="566"/>
              <w:rPr>
                <w:rFonts w:eastAsia="Arial Unicode MS"/>
                <w:lang w:eastAsia="es-ES"/>
              </w:rPr>
            </w:pPr>
            <w:r w:rsidRPr="004E7C0E">
              <w:rPr>
                <w:rFonts w:eastAsia="Arial Unicode MS"/>
                <w:lang w:eastAsia="es-ES"/>
              </w:rPr>
              <w:t>Descripción de los requisitos del puesto de trabajo ajustados a las necesidades reales.</w:t>
            </w:r>
          </w:p>
          <w:p w14:paraId="0224A2EE" w14:textId="77777777" w:rsidR="00DD32E0" w:rsidRPr="004E7C0E" w:rsidRDefault="00DD32E0" w:rsidP="00CE55A8">
            <w:pPr>
              <w:pStyle w:val="Prrafodelista"/>
              <w:numPr>
                <w:ilvl w:val="0"/>
                <w:numId w:val="25"/>
              </w:numPr>
              <w:tabs>
                <w:tab w:val="left" w:pos="2595"/>
              </w:tabs>
              <w:spacing w:line="276" w:lineRule="auto"/>
              <w:ind w:left="566"/>
              <w:rPr>
                <w:rFonts w:eastAsia="Arial Unicode MS"/>
                <w:lang w:eastAsia="es-ES"/>
              </w:rPr>
            </w:pPr>
            <w:r w:rsidRPr="004E7C0E">
              <w:rPr>
                <w:rFonts w:eastAsia="Arial Unicode MS"/>
                <w:lang w:eastAsia="es-ES"/>
              </w:rPr>
              <w:t>Pruebas de selección y promoción imparciales.</w:t>
            </w:r>
          </w:p>
          <w:p w14:paraId="528B2D99" w14:textId="77777777" w:rsidR="00DD32E0" w:rsidRPr="004E7C0E" w:rsidRDefault="00DD32E0" w:rsidP="00CE55A8">
            <w:pPr>
              <w:pStyle w:val="Prrafodelista"/>
              <w:numPr>
                <w:ilvl w:val="0"/>
                <w:numId w:val="25"/>
              </w:numPr>
              <w:spacing w:before="0" w:line="276" w:lineRule="auto"/>
              <w:ind w:left="566"/>
              <w:rPr>
                <w:rFonts w:eastAsia="Arial Unicode MS"/>
                <w:lang w:eastAsia="es-ES"/>
              </w:rPr>
            </w:pPr>
            <w:r w:rsidRPr="004E7C0E">
              <w:rPr>
                <w:rFonts w:eastAsia="Arial Unicode MS"/>
                <w:lang w:eastAsia="es-ES"/>
              </w:rPr>
              <w:t>Entrevistas personales objetivas.</w:t>
            </w:r>
          </w:p>
        </w:tc>
      </w:tr>
      <w:tr w:rsidR="00DD32E0" w:rsidRPr="00AB7D0D" w14:paraId="293B6D26" w14:textId="77777777" w:rsidTr="00AE4BF0">
        <w:tc>
          <w:tcPr>
            <w:tcW w:w="1189" w:type="pct"/>
            <w:gridSpan w:val="2"/>
            <w:shd w:val="clear" w:color="auto" w:fill="F2F2F2"/>
            <w:vAlign w:val="center"/>
          </w:tcPr>
          <w:p w14:paraId="678AAA67" w14:textId="77777777" w:rsidR="00DD32E0" w:rsidRPr="00AB7D0D" w:rsidRDefault="00DD32E0" w:rsidP="00246E30">
            <w:pPr>
              <w:tabs>
                <w:tab w:val="left" w:pos="6015"/>
              </w:tabs>
              <w:jc w:val="left"/>
              <w:rPr>
                <w:rFonts w:eastAsia="Arial Unicode MS"/>
                <w:b/>
                <w:bCs/>
                <w:lang w:eastAsia="es-ES"/>
              </w:rPr>
            </w:pPr>
            <w:r w:rsidRPr="00AB7D0D">
              <w:rPr>
                <w:rFonts w:eastAsia="Arial Unicode MS"/>
                <w:b/>
                <w:bCs/>
                <w:lang w:eastAsia="es-ES"/>
              </w:rPr>
              <w:t>GRUPO DESTINATARIO</w:t>
            </w:r>
          </w:p>
        </w:tc>
        <w:tc>
          <w:tcPr>
            <w:tcW w:w="3811" w:type="pct"/>
            <w:gridSpan w:val="3"/>
            <w:shd w:val="clear" w:color="auto" w:fill="auto"/>
            <w:vAlign w:val="center"/>
          </w:tcPr>
          <w:p w14:paraId="4DB80F9A" w14:textId="77777777" w:rsidR="00DD32E0" w:rsidRPr="00AB7D0D" w:rsidRDefault="00DD32E0" w:rsidP="00AE4BF0">
            <w:pPr>
              <w:tabs>
                <w:tab w:val="left" w:pos="6015"/>
              </w:tabs>
              <w:rPr>
                <w:rFonts w:eastAsia="Arial Unicode MS"/>
                <w:lang w:eastAsia="es-ES"/>
              </w:rPr>
            </w:pPr>
            <w:r>
              <w:rPr>
                <w:rFonts w:eastAsia="Arial Unicode MS"/>
                <w:lang w:eastAsia="es-ES"/>
              </w:rPr>
              <w:t>Personas que intervienen en los procesos de promoción de la empresa. Equipo de Recursos Humanos.</w:t>
            </w:r>
          </w:p>
        </w:tc>
      </w:tr>
      <w:tr w:rsidR="00DD32E0" w:rsidRPr="00AB7D0D" w14:paraId="490A01AE" w14:textId="77777777" w:rsidTr="00CE55A8">
        <w:trPr>
          <w:trHeight w:val="1238"/>
        </w:trPr>
        <w:tc>
          <w:tcPr>
            <w:tcW w:w="1189" w:type="pct"/>
            <w:gridSpan w:val="2"/>
            <w:shd w:val="clear" w:color="auto" w:fill="F2F2F2"/>
            <w:vAlign w:val="center"/>
          </w:tcPr>
          <w:p w14:paraId="67D71B5A" w14:textId="77777777" w:rsidR="00DD32E0" w:rsidRPr="00AB7D0D" w:rsidRDefault="00DD32E0" w:rsidP="00246E30">
            <w:pPr>
              <w:tabs>
                <w:tab w:val="left" w:pos="6015"/>
              </w:tabs>
              <w:jc w:val="left"/>
              <w:rPr>
                <w:rFonts w:eastAsia="Arial Unicode MS"/>
                <w:b/>
                <w:bCs/>
                <w:lang w:eastAsia="es-ES"/>
              </w:rPr>
            </w:pPr>
            <w:r w:rsidRPr="00AB7D0D">
              <w:rPr>
                <w:rFonts w:eastAsia="Arial Unicode MS"/>
                <w:b/>
                <w:bCs/>
                <w:lang w:eastAsia="es-ES"/>
              </w:rPr>
              <w:t>RECURSOS HUMANOS Y MATERIALES</w:t>
            </w:r>
          </w:p>
        </w:tc>
        <w:tc>
          <w:tcPr>
            <w:tcW w:w="3811" w:type="pct"/>
            <w:gridSpan w:val="3"/>
            <w:shd w:val="clear" w:color="auto" w:fill="auto"/>
          </w:tcPr>
          <w:p w14:paraId="42412FA6" w14:textId="77777777" w:rsidR="00DD32E0" w:rsidRPr="00AB7D0D" w:rsidRDefault="00DD32E0" w:rsidP="00AE4BF0">
            <w:pPr>
              <w:tabs>
                <w:tab w:val="left" w:pos="6015"/>
              </w:tabs>
              <w:rPr>
                <w:rFonts w:eastAsia="Arial Unicode MS"/>
                <w:lang w:eastAsia="es-ES"/>
              </w:rPr>
            </w:pPr>
          </w:p>
          <w:p w14:paraId="59CDD8FB" w14:textId="77777777" w:rsidR="00DD32E0" w:rsidRPr="00AB7D0D" w:rsidRDefault="00DD32E0" w:rsidP="00AE4BF0">
            <w:pPr>
              <w:tabs>
                <w:tab w:val="left" w:pos="6015"/>
              </w:tabs>
              <w:rPr>
                <w:rFonts w:eastAsia="Arial Unicode MS"/>
                <w:lang w:eastAsia="es-ES"/>
              </w:rPr>
            </w:pPr>
            <w:r>
              <w:rPr>
                <w:rFonts w:eastAsia="Arial Unicode MS"/>
                <w:lang w:eastAsia="es-ES"/>
              </w:rPr>
              <w:t>Propios / Externos</w:t>
            </w:r>
          </w:p>
        </w:tc>
      </w:tr>
      <w:tr w:rsidR="00DD32E0" w:rsidRPr="00AB7D0D" w14:paraId="26CD577A" w14:textId="77777777" w:rsidTr="00AE4BF0">
        <w:trPr>
          <w:trHeight w:val="537"/>
        </w:trPr>
        <w:tc>
          <w:tcPr>
            <w:tcW w:w="1189" w:type="pct"/>
            <w:gridSpan w:val="2"/>
            <w:shd w:val="clear" w:color="auto" w:fill="F2F2F2"/>
            <w:vAlign w:val="center"/>
          </w:tcPr>
          <w:p w14:paraId="1FEF4AA7" w14:textId="77777777" w:rsidR="00DD32E0" w:rsidRPr="00AB7D0D" w:rsidRDefault="00DD32E0" w:rsidP="00246E30">
            <w:pPr>
              <w:tabs>
                <w:tab w:val="left" w:pos="6015"/>
              </w:tabs>
              <w:jc w:val="left"/>
              <w:rPr>
                <w:rFonts w:eastAsia="Arial Unicode MS"/>
                <w:b/>
                <w:bCs/>
                <w:lang w:eastAsia="es-ES"/>
              </w:rPr>
            </w:pPr>
            <w:r w:rsidRPr="00AB7D0D">
              <w:rPr>
                <w:rFonts w:eastAsia="Arial Unicode MS"/>
                <w:b/>
                <w:bCs/>
                <w:lang w:eastAsia="es-ES"/>
              </w:rPr>
              <w:t>PERSONAS RESPONSABLES</w:t>
            </w:r>
          </w:p>
        </w:tc>
        <w:tc>
          <w:tcPr>
            <w:tcW w:w="3811" w:type="pct"/>
            <w:gridSpan w:val="3"/>
            <w:shd w:val="clear" w:color="auto" w:fill="auto"/>
          </w:tcPr>
          <w:p w14:paraId="3A0FA55C" w14:textId="77777777" w:rsidR="00DD32E0" w:rsidRDefault="00DD32E0" w:rsidP="00AE4BF0">
            <w:pPr>
              <w:tabs>
                <w:tab w:val="left" w:pos="6015"/>
              </w:tabs>
              <w:rPr>
                <w:rFonts w:eastAsia="Arial Unicode MS"/>
                <w:lang w:eastAsia="es-ES"/>
              </w:rPr>
            </w:pPr>
          </w:p>
          <w:p w14:paraId="05479936" w14:textId="77777777" w:rsidR="00DD32E0" w:rsidRPr="00AB7D0D" w:rsidRDefault="00DD32E0" w:rsidP="00AE4BF0">
            <w:pPr>
              <w:tabs>
                <w:tab w:val="left" w:pos="6015"/>
              </w:tabs>
              <w:rPr>
                <w:rFonts w:eastAsia="Arial Unicode MS"/>
                <w:lang w:eastAsia="es-ES"/>
              </w:rPr>
            </w:pPr>
            <w:r>
              <w:rPr>
                <w:rFonts w:eastAsia="Arial Unicode MS"/>
                <w:lang w:eastAsia="es-ES"/>
              </w:rPr>
              <w:t>Departamento Recursos Humanos</w:t>
            </w:r>
          </w:p>
        </w:tc>
      </w:tr>
      <w:tr w:rsidR="00DD32E0" w:rsidRPr="00AB7D0D" w14:paraId="7E6F7CFB" w14:textId="77777777" w:rsidTr="00786DFA">
        <w:tc>
          <w:tcPr>
            <w:tcW w:w="1189" w:type="pct"/>
            <w:gridSpan w:val="2"/>
            <w:shd w:val="clear" w:color="auto" w:fill="F2F2F2"/>
            <w:vAlign w:val="center"/>
          </w:tcPr>
          <w:p w14:paraId="2EA1B944" w14:textId="77777777" w:rsidR="00DD32E0" w:rsidRPr="00AB7D0D" w:rsidRDefault="00DD32E0" w:rsidP="00246E30">
            <w:pPr>
              <w:tabs>
                <w:tab w:val="left" w:pos="6015"/>
              </w:tabs>
              <w:jc w:val="left"/>
              <w:rPr>
                <w:rFonts w:eastAsia="Arial Unicode MS"/>
                <w:b/>
                <w:bCs/>
                <w:lang w:eastAsia="es-ES"/>
              </w:rPr>
            </w:pPr>
            <w:r w:rsidRPr="00AB7D0D">
              <w:rPr>
                <w:rFonts w:eastAsia="Arial Unicode MS"/>
                <w:b/>
                <w:bCs/>
                <w:lang w:eastAsia="es-ES"/>
              </w:rPr>
              <w:t>TEMPORALIZACIÓN</w:t>
            </w:r>
          </w:p>
        </w:tc>
        <w:tc>
          <w:tcPr>
            <w:tcW w:w="1298" w:type="pct"/>
            <w:shd w:val="clear" w:color="auto" w:fill="auto"/>
          </w:tcPr>
          <w:p w14:paraId="0D4D264B" w14:textId="77777777" w:rsidR="00DD32E0" w:rsidRPr="00AB7D0D" w:rsidRDefault="00DD32E0" w:rsidP="00AE4BF0">
            <w:pPr>
              <w:tabs>
                <w:tab w:val="left" w:pos="6015"/>
              </w:tabs>
              <w:rPr>
                <w:rFonts w:eastAsia="Arial Unicode MS"/>
                <w:lang w:eastAsia="es-ES"/>
              </w:rPr>
            </w:pPr>
            <w:r>
              <w:rPr>
                <w:rFonts w:eastAsia="Arial Unicode MS"/>
                <w:lang w:eastAsia="es-ES"/>
              </w:rPr>
              <w:t>Puntual</w:t>
            </w:r>
          </w:p>
        </w:tc>
        <w:tc>
          <w:tcPr>
            <w:tcW w:w="1181" w:type="pct"/>
            <w:shd w:val="clear" w:color="auto" w:fill="F2F2F2" w:themeFill="background1" w:themeFillShade="F2"/>
            <w:vAlign w:val="center"/>
          </w:tcPr>
          <w:p w14:paraId="63C2D4C0" w14:textId="77777777" w:rsidR="00DD32E0" w:rsidRPr="00AB7D0D" w:rsidRDefault="00DD32E0" w:rsidP="00AE4BF0">
            <w:pPr>
              <w:tabs>
                <w:tab w:val="left" w:pos="6015"/>
              </w:tabs>
              <w:jc w:val="center"/>
              <w:rPr>
                <w:rFonts w:eastAsia="Arial Unicode MS"/>
                <w:lang w:eastAsia="es-ES"/>
              </w:rPr>
            </w:pPr>
            <w:r w:rsidRPr="00AB7D0D">
              <w:rPr>
                <w:rFonts w:eastAsia="Arial Unicode MS"/>
                <w:b/>
                <w:bCs/>
                <w:lang w:eastAsia="es-ES"/>
              </w:rPr>
              <w:t>CALENDARIZACIÓN</w:t>
            </w:r>
          </w:p>
        </w:tc>
        <w:tc>
          <w:tcPr>
            <w:tcW w:w="1332" w:type="pct"/>
            <w:shd w:val="clear" w:color="auto" w:fill="auto"/>
          </w:tcPr>
          <w:p w14:paraId="4468AADB" w14:textId="32E94199" w:rsidR="00DD32E0" w:rsidRPr="00AB7D0D" w:rsidRDefault="00E909B2" w:rsidP="00AE4BF0">
            <w:pPr>
              <w:tabs>
                <w:tab w:val="left" w:pos="6015"/>
              </w:tabs>
              <w:rPr>
                <w:rFonts w:eastAsia="Arial Unicode MS"/>
                <w:lang w:eastAsia="es-ES"/>
              </w:rPr>
            </w:pPr>
            <w:r>
              <w:rPr>
                <w:rFonts w:eastAsia="Arial Unicode MS"/>
                <w:lang w:eastAsia="es-ES"/>
              </w:rPr>
              <w:t>Enero-</w:t>
            </w:r>
            <w:proofErr w:type="gramStart"/>
            <w:r>
              <w:rPr>
                <w:rFonts w:eastAsia="Arial Unicode MS"/>
                <w:lang w:eastAsia="es-ES"/>
              </w:rPr>
              <w:t>Junio</w:t>
            </w:r>
            <w:proofErr w:type="gramEnd"/>
            <w:r>
              <w:rPr>
                <w:rFonts w:eastAsia="Arial Unicode MS"/>
                <w:lang w:eastAsia="es-ES"/>
              </w:rPr>
              <w:t xml:space="preserve"> 2023</w:t>
            </w:r>
          </w:p>
        </w:tc>
      </w:tr>
      <w:tr w:rsidR="00DD32E0" w:rsidRPr="00AB7D0D" w14:paraId="59DE2174" w14:textId="77777777" w:rsidTr="0068509B">
        <w:trPr>
          <w:trHeight w:val="1243"/>
        </w:trPr>
        <w:tc>
          <w:tcPr>
            <w:tcW w:w="1189" w:type="pct"/>
            <w:gridSpan w:val="2"/>
            <w:shd w:val="clear" w:color="auto" w:fill="F2F2F2"/>
            <w:vAlign w:val="center"/>
          </w:tcPr>
          <w:p w14:paraId="161A98D4" w14:textId="77777777" w:rsidR="00DD32E0" w:rsidRPr="00AB7D0D" w:rsidRDefault="00DD32E0" w:rsidP="00246E30">
            <w:pPr>
              <w:tabs>
                <w:tab w:val="left" w:pos="6015"/>
              </w:tabs>
              <w:jc w:val="left"/>
              <w:rPr>
                <w:rFonts w:eastAsia="Arial Unicode MS"/>
                <w:b/>
                <w:bCs/>
                <w:lang w:eastAsia="es-ES"/>
              </w:rPr>
            </w:pPr>
            <w:r w:rsidRPr="00AB7D0D">
              <w:rPr>
                <w:rFonts w:eastAsia="Arial Unicode MS"/>
                <w:b/>
                <w:bCs/>
                <w:lang w:eastAsia="es-ES"/>
              </w:rPr>
              <w:t>INDICADORES DE SEGUIMIENTO Y EVALUACIÓN</w:t>
            </w:r>
          </w:p>
        </w:tc>
        <w:tc>
          <w:tcPr>
            <w:tcW w:w="3811" w:type="pct"/>
            <w:gridSpan w:val="3"/>
            <w:shd w:val="clear" w:color="auto" w:fill="auto"/>
          </w:tcPr>
          <w:p w14:paraId="1565C95F" w14:textId="77777777" w:rsidR="00DD32E0" w:rsidRDefault="00DD32E0" w:rsidP="00CE55A8">
            <w:pPr>
              <w:numPr>
                <w:ilvl w:val="0"/>
                <w:numId w:val="24"/>
              </w:numPr>
              <w:spacing w:line="276" w:lineRule="auto"/>
              <w:ind w:left="424"/>
            </w:pPr>
            <w:r>
              <w:t>N.º de formaciones impartidas.</w:t>
            </w:r>
          </w:p>
          <w:p w14:paraId="5D4C7981" w14:textId="649557E1" w:rsidR="00DD32E0" w:rsidRPr="00AB7D0D" w:rsidRDefault="0068509B" w:rsidP="00CE55A8">
            <w:pPr>
              <w:numPr>
                <w:ilvl w:val="0"/>
                <w:numId w:val="24"/>
              </w:numPr>
              <w:tabs>
                <w:tab w:val="left" w:pos="6015"/>
              </w:tabs>
              <w:spacing w:line="276" w:lineRule="auto"/>
              <w:ind w:left="424"/>
              <w:contextualSpacing/>
              <w:rPr>
                <w:rFonts w:eastAsia="Arial Unicode MS"/>
                <w:lang w:eastAsia="es-ES"/>
              </w:rPr>
            </w:pPr>
            <w:r>
              <w:t>N.º de hombres y mujeres que participan en procesos de promoción y que hayan sido formados.</w:t>
            </w:r>
          </w:p>
        </w:tc>
      </w:tr>
    </w:tbl>
    <w:tbl>
      <w:tblPr>
        <w:tblStyle w:val="18"/>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51"/>
        <w:gridCol w:w="1559"/>
        <w:gridCol w:w="2268"/>
        <w:gridCol w:w="2545"/>
      </w:tblGrid>
      <w:tr w:rsidR="007C05F5" w14:paraId="3A083F4E" w14:textId="77777777" w:rsidTr="00DD32E0">
        <w:tc>
          <w:tcPr>
            <w:tcW w:w="1271" w:type="dxa"/>
            <w:shd w:val="clear" w:color="auto" w:fill="D1D2D4"/>
            <w:vAlign w:val="center"/>
          </w:tcPr>
          <w:p w14:paraId="3A083F4B" w14:textId="77777777" w:rsidR="007C05F5" w:rsidRPr="00DD32E0" w:rsidRDefault="007A1C9B" w:rsidP="0080735A">
            <w:pPr>
              <w:pStyle w:val="Ttulo5"/>
              <w:jc w:val="center"/>
              <w:outlineLvl w:val="4"/>
              <w:rPr>
                <w:b/>
                <w:color w:val="auto"/>
              </w:rPr>
            </w:pPr>
            <w:bookmarkStart w:id="241" w:name="_Toc117682262"/>
            <w:r w:rsidRPr="00DD32E0">
              <w:rPr>
                <w:b/>
                <w:color w:val="auto"/>
              </w:rPr>
              <w:lastRenderedPageBreak/>
              <w:t>MEDIDA</w:t>
            </w:r>
            <w:bookmarkEnd w:id="241"/>
          </w:p>
          <w:p w14:paraId="3A083F4C" w14:textId="0D589A49" w:rsidR="007C05F5" w:rsidRPr="00DD32E0" w:rsidRDefault="00DD32E0" w:rsidP="00087B01">
            <w:pPr>
              <w:pStyle w:val="Ttulo5"/>
              <w:jc w:val="center"/>
              <w:outlineLvl w:val="4"/>
              <w:rPr>
                <w:b/>
                <w:color w:val="auto"/>
              </w:rPr>
            </w:pPr>
            <w:bookmarkStart w:id="242" w:name="_Toc117682263"/>
            <w:r>
              <w:rPr>
                <w:b/>
                <w:color w:val="auto"/>
              </w:rPr>
              <w:t>1</w:t>
            </w:r>
            <w:r w:rsidR="00087B01">
              <w:rPr>
                <w:b/>
                <w:color w:val="auto"/>
              </w:rPr>
              <w:t>3</w:t>
            </w:r>
            <w:bookmarkEnd w:id="242"/>
          </w:p>
        </w:tc>
        <w:tc>
          <w:tcPr>
            <w:tcW w:w="7223" w:type="dxa"/>
            <w:gridSpan w:val="4"/>
            <w:tcBorders>
              <w:top w:val="single" w:sz="4" w:space="0" w:color="000000"/>
              <w:left w:val="single" w:sz="4" w:space="0" w:color="000000"/>
              <w:bottom w:val="single" w:sz="4" w:space="0" w:color="000000"/>
              <w:right w:val="single" w:sz="4" w:space="0" w:color="000000"/>
            </w:tcBorders>
            <w:vAlign w:val="center"/>
          </w:tcPr>
          <w:p w14:paraId="3A083F4D" w14:textId="1B239121" w:rsidR="007C05F5" w:rsidRPr="00F8188C" w:rsidRDefault="00DD32E0" w:rsidP="00B01352">
            <w:pPr>
              <w:pStyle w:val="Ttulo5"/>
              <w:outlineLvl w:val="4"/>
            </w:pPr>
            <w:bookmarkStart w:id="243" w:name="_Realizar_un_estudio"/>
            <w:bookmarkStart w:id="244" w:name="_Toc117682264"/>
            <w:bookmarkEnd w:id="243"/>
            <w:r w:rsidRPr="00DD32E0">
              <w:t>Realizar un estudio de las promociones de los 5 últimos años, por sexo, puesto de trabajo, categoría profesional (de inicio y destino), nivel de estudios y formación</w:t>
            </w:r>
            <w:r w:rsidR="00087B01">
              <w:t>.</w:t>
            </w:r>
            <w:bookmarkEnd w:id="244"/>
          </w:p>
        </w:tc>
      </w:tr>
      <w:tr w:rsidR="007C05F5" w14:paraId="3A083F51" w14:textId="77777777" w:rsidTr="005814A5">
        <w:trPr>
          <w:trHeight w:val="692"/>
        </w:trPr>
        <w:tc>
          <w:tcPr>
            <w:tcW w:w="2122" w:type="dxa"/>
            <w:gridSpan w:val="2"/>
            <w:shd w:val="clear" w:color="auto" w:fill="F2F2F2"/>
            <w:vAlign w:val="bottom"/>
          </w:tcPr>
          <w:p w14:paraId="3A083F4F" w14:textId="77777777" w:rsidR="007C05F5" w:rsidRPr="00F8188C" w:rsidRDefault="007A1C9B">
            <w:pPr>
              <w:spacing w:line="276" w:lineRule="auto"/>
              <w:jc w:val="left"/>
              <w:rPr>
                <w:b/>
                <w:color w:val="auto"/>
              </w:rPr>
            </w:pPr>
            <w:r w:rsidRPr="00F8188C">
              <w:rPr>
                <w:b/>
                <w:color w:val="auto"/>
              </w:rPr>
              <w:t>OBJETIVO ESPECÍFICO</w:t>
            </w:r>
          </w:p>
        </w:tc>
        <w:tc>
          <w:tcPr>
            <w:tcW w:w="6372" w:type="dxa"/>
            <w:gridSpan w:val="3"/>
            <w:shd w:val="clear" w:color="auto" w:fill="auto"/>
          </w:tcPr>
          <w:p w14:paraId="3A083F50" w14:textId="77777777" w:rsidR="007C05F5" w:rsidRPr="00F8188C" w:rsidRDefault="007A1C9B">
            <w:pPr>
              <w:spacing w:line="240" w:lineRule="auto"/>
              <w:rPr>
                <w:color w:val="auto"/>
              </w:rPr>
            </w:pPr>
            <w:bookmarkStart w:id="245" w:name="_Hlk115764451"/>
            <w:r w:rsidRPr="00F8188C">
              <w:rPr>
                <w:color w:val="auto"/>
              </w:rPr>
              <w:t>Garantizar la presencia de criterios de igualdad en todos los procesos relativos a la promoción interna.</w:t>
            </w:r>
            <w:bookmarkEnd w:id="245"/>
          </w:p>
        </w:tc>
      </w:tr>
      <w:tr w:rsidR="007C05F5" w14:paraId="3A083F55" w14:textId="77777777" w:rsidTr="005814A5">
        <w:trPr>
          <w:trHeight w:val="3100"/>
        </w:trPr>
        <w:tc>
          <w:tcPr>
            <w:tcW w:w="2122" w:type="dxa"/>
            <w:gridSpan w:val="2"/>
            <w:shd w:val="clear" w:color="auto" w:fill="F2F2F2"/>
            <w:vAlign w:val="center"/>
          </w:tcPr>
          <w:p w14:paraId="3A083F52" w14:textId="77777777" w:rsidR="007C05F5" w:rsidRPr="00F8188C" w:rsidRDefault="007A1C9B">
            <w:pPr>
              <w:spacing w:line="276" w:lineRule="auto"/>
              <w:jc w:val="left"/>
              <w:rPr>
                <w:b/>
                <w:color w:val="auto"/>
              </w:rPr>
            </w:pPr>
            <w:r w:rsidRPr="00F8188C">
              <w:rPr>
                <w:b/>
                <w:color w:val="auto"/>
              </w:rPr>
              <w:t>DESCRIPCIÓN DE LA MEDIDA</w:t>
            </w:r>
          </w:p>
        </w:tc>
        <w:tc>
          <w:tcPr>
            <w:tcW w:w="6372" w:type="dxa"/>
            <w:gridSpan w:val="3"/>
            <w:tcBorders>
              <w:top w:val="single" w:sz="4" w:space="0" w:color="000000"/>
              <w:left w:val="single" w:sz="4" w:space="0" w:color="000000"/>
              <w:bottom w:val="single" w:sz="4" w:space="0" w:color="000000"/>
              <w:right w:val="single" w:sz="4" w:space="0" w:color="000000"/>
            </w:tcBorders>
          </w:tcPr>
          <w:p w14:paraId="3A083F53" w14:textId="77777777" w:rsidR="007C05F5" w:rsidRPr="00F8188C" w:rsidRDefault="007A1C9B">
            <w:pPr>
              <w:spacing w:line="276" w:lineRule="auto"/>
              <w:rPr>
                <w:color w:val="auto"/>
              </w:rPr>
            </w:pPr>
            <w:r w:rsidRPr="00F8188C">
              <w:rPr>
                <w:color w:val="auto"/>
              </w:rPr>
              <w:t>El seguimiento de la evolución de las promociones de la plantilla permite comprobar si se está alcanzando el objetivo de equilibrar los puestos, categorías y departamentos entre hombres y mujeres. El seguimiento se reflejará en un informe que detalle, por sexos, las personas promocionadas, a qué puestos han promocionado y a qué pruebas de selección se han sometido.</w:t>
            </w:r>
          </w:p>
          <w:p w14:paraId="3A083F54" w14:textId="77777777" w:rsidR="007C05F5" w:rsidRPr="00F8188C" w:rsidRDefault="007A1C9B">
            <w:pPr>
              <w:spacing w:after="0" w:line="276" w:lineRule="auto"/>
              <w:rPr>
                <w:color w:val="auto"/>
              </w:rPr>
            </w:pPr>
            <w:r w:rsidRPr="00F8188C">
              <w:rPr>
                <w:color w:val="auto"/>
              </w:rPr>
              <w:t>Una vez elaborado el informe y presentado a la Comisión de Seguimiento, se irá actualizando conforme vayan promocionando nuevas personas de la plantilla.</w:t>
            </w:r>
          </w:p>
        </w:tc>
      </w:tr>
      <w:tr w:rsidR="007C05F5" w14:paraId="3A083F58" w14:textId="77777777" w:rsidTr="005814A5">
        <w:tc>
          <w:tcPr>
            <w:tcW w:w="2122" w:type="dxa"/>
            <w:gridSpan w:val="2"/>
            <w:shd w:val="clear" w:color="auto" w:fill="F2F2F2"/>
            <w:vAlign w:val="center"/>
          </w:tcPr>
          <w:p w14:paraId="3A083F56" w14:textId="77777777" w:rsidR="007C05F5" w:rsidRPr="00F8188C" w:rsidRDefault="007A1C9B">
            <w:pPr>
              <w:tabs>
                <w:tab w:val="left" w:pos="6015"/>
              </w:tabs>
              <w:spacing w:line="240" w:lineRule="auto"/>
              <w:jc w:val="left"/>
              <w:rPr>
                <w:b/>
                <w:color w:val="auto"/>
              </w:rPr>
            </w:pPr>
            <w:r w:rsidRPr="00F8188C">
              <w:rPr>
                <w:b/>
                <w:color w:val="auto"/>
              </w:rPr>
              <w:t>GRUPO DESTINATARIO</w:t>
            </w:r>
          </w:p>
        </w:tc>
        <w:tc>
          <w:tcPr>
            <w:tcW w:w="6372" w:type="dxa"/>
            <w:gridSpan w:val="3"/>
            <w:shd w:val="clear" w:color="auto" w:fill="auto"/>
            <w:vAlign w:val="center"/>
          </w:tcPr>
          <w:p w14:paraId="3A083F57" w14:textId="77777777" w:rsidR="007C05F5" w:rsidRPr="00F8188C" w:rsidRDefault="007A1C9B">
            <w:pPr>
              <w:tabs>
                <w:tab w:val="left" w:pos="6015"/>
              </w:tabs>
              <w:spacing w:line="240" w:lineRule="auto"/>
              <w:rPr>
                <w:color w:val="auto"/>
              </w:rPr>
            </w:pPr>
            <w:r w:rsidRPr="00F8188C">
              <w:rPr>
                <w:color w:val="auto"/>
              </w:rPr>
              <w:t>Toda la plantilla, en especial, aquella con potencial para promocionar.</w:t>
            </w:r>
          </w:p>
        </w:tc>
      </w:tr>
      <w:tr w:rsidR="007C05F5" w14:paraId="3A083F5C" w14:textId="77777777" w:rsidTr="005814A5">
        <w:trPr>
          <w:trHeight w:val="902"/>
        </w:trPr>
        <w:tc>
          <w:tcPr>
            <w:tcW w:w="2122" w:type="dxa"/>
            <w:gridSpan w:val="2"/>
            <w:shd w:val="clear" w:color="auto" w:fill="F2F2F2"/>
            <w:vAlign w:val="center"/>
          </w:tcPr>
          <w:p w14:paraId="3A083F59" w14:textId="77777777" w:rsidR="007C05F5" w:rsidRPr="00F8188C" w:rsidRDefault="007A1C9B">
            <w:pPr>
              <w:tabs>
                <w:tab w:val="left" w:pos="6015"/>
              </w:tabs>
              <w:spacing w:line="240" w:lineRule="auto"/>
              <w:jc w:val="left"/>
              <w:rPr>
                <w:b/>
                <w:color w:val="auto"/>
              </w:rPr>
            </w:pPr>
            <w:r w:rsidRPr="00F8188C">
              <w:rPr>
                <w:b/>
                <w:color w:val="auto"/>
              </w:rPr>
              <w:t>RECURSOS HUMANOS Y MATERIALES</w:t>
            </w:r>
          </w:p>
        </w:tc>
        <w:tc>
          <w:tcPr>
            <w:tcW w:w="6372" w:type="dxa"/>
            <w:gridSpan w:val="3"/>
            <w:shd w:val="clear" w:color="auto" w:fill="auto"/>
          </w:tcPr>
          <w:p w14:paraId="3A083F5A" w14:textId="77777777" w:rsidR="007C05F5" w:rsidRPr="00F8188C" w:rsidRDefault="007C05F5">
            <w:pPr>
              <w:tabs>
                <w:tab w:val="left" w:pos="6015"/>
              </w:tabs>
              <w:spacing w:after="0" w:line="240" w:lineRule="auto"/>
              <w:jc w:val="left"/>
              <w:rPr>
                <w:color w:val="auto"/>
              </w:rPr>
            </w:pPr>
          </w:p>
          <w:p w14:paraId="3A083F5B" w14:textId="77777777" w:rsidR="007C05F5" w:rsidRPr="00F8188C" w:rsidRDefault="007A1C9B">
            <w:pPr>
              <w:tabs>
                <w:tab w:val="left" w:pos="6015"/>
              </w:tabs>
              <w:spacing w:after="0" w:line="240" w:lineRule="auto"/>
              <w:jc w:val="left"/>
              <w:rPr>
                <w:color w:val="auto"/>
              </w:rPr>
            </w:pPr>
            <w:r w:rsidRPr="00F8188C">
              <w:rPr>
                <w:color w:val="auto"/>
              </w:rPr>
              <w:t>Propios / Externos.</w:t>
            </w:r>
          </w:p>
        </w:tc>
      </w:tr>
      <w:tr w:rsidR="007C05F5" w14:paraId="3A083F5F" w14:textId="77777777" w:rsidTr="005814A5">
        <w:trPr>
          <w:trHeight w:val="537"/>
        </w:trPr>
        <w:tc>
          <w:tcPr>
            <w:tcW w:w="2122" w:type="dxa"/>
            <w:gridSpan w:val="2"/>
            <w:shd w:val="clear" w:color="auto" w:fill="F2F2F2"/>
            <w:vAlign w:val="center"/>
          </w:tcPr>
          <w:p w14:paraId="3A083F5D" w14:textId="77777777" w:rsidR="007C05F5" w:rsidRPr="00F8188C" w:rsidRDefault="007A1C9B">
            <w:pPr>
              <w:tabs>
                <w:tab w:val="left" w:pos="6015"/>
              </w:tabs>
              <w:spacing w:line="240" w:lineRule="auto"/>
              <w:jc w:val="left"/>
              <w:rPr>
                <w:b/>
                <w:color w:val="auto"/>
              </w:rPr>
            </w:pPr>
            <w:r w:rsidRPr="00F8188C">
              <w:rPr>
                <w:b/>
                <w:color w:val="auto"/>
              </w:rPr>
              <w:t>PERSONAS RESPONSABLES</w:t>
            </w:r>
          </w:p>
        </w:tc>
        <w:tc>
          <w:tcPr>
            <w:tcW w:w="6372" w:type="dxa"/>
            <w:gridSpan w:val="3"/>
            <w:shd w:val="clear" w:color="auto" w:fill="auto"/>
          </w:tcPr>
          <w:p w14:paraId="3A083F5E" w14:textId="141C22F2" w:rsidR="007C05F5" w:rsidRPr="00F8188C" w:rsidRDefault="007A1C9B">
            <w:pPr>
              <w:tabs>
                <w:tab w:val="left" w:pos="6015"/>
              </w:tabs>
              <w:spacing w:after="0" w:line="240" w:lineRule="auto"/>
              <w:jc w:val="left"/>
              <w:rPr>
                <w:color w:val="auto"/>
              </w:rPr>
            </w:pPr>
            <w:r w:rsidRPr="00F8188C">
              <w:rPr>
                <w:color w:val="auto"/>
              </w:rPr>
              <w:t xml:space="preserve">Departamento </w:t>
            </w:r>
            <w:r w:rsidR="00DD32E0">
              <w:rPr>
                <w:color w:val="auto"/>
              </w:rPr>
              <w:t>de Recursos Humanos</w:t>
            </w:r>
          </w:p>
        </w:tc>
      </w:tr>
      <w:tr w:rsidR="007C05F5" w14:paraId="3A083F64" w14:textId="77777777" w:rsidTr="00786DFA">
        <w:tc>
          <w:tcPr>
            <w:tcW w:w="2122" w:type="dxa"/>
            <w:gridSpan w:val="2"/>
            <w:shd w:val="clear" w:color="auto" w:fill="F2F2F2"/>
            <w:vAlign w:val="center"/>
          </w:tcPr>
          <w:p w14:paraId="3A083F60" w14:textId="77777777" w:rsidR="007C05F5" w:rsidRPr="00F8188C" w:rsidRDefault="007A1C9B">
            <w:pPr>
              <w:tabs>
                <w:tab w:val="left" w:pos="6015"/>
              </w:tabs>
              <w:spacing w:line="240" w:lineRule="auto"/>
              <w:jc w:val="left"/>
              <w:rPr>
                <w:b/>
                <w:color w:val="auto"/>
              </w:rPr>
            </w:pPr>
            <w:r w:rsidRPr="00F8188C">
              <w:rPr>
                <w:b/>
                <w:color w:val="auto"/>
              </w:rPr>
              <w:t>TEMPORALIZACIÓN</w:t>
            </w:r>
          </w:p>
        </w:tc>
        <w:tc>
          <w:tcPr>
            <w:tcW w:w="1559" w:type="dxa"/>
            <w:shd w:val="clear" w:color="auto" w:fill="auto"/>
          </w:tcPr>
          <w:p w14:paraId="3A083F61" w14:textId="77777777" w:rsidR="007C05F5" w:rsidRPr="00F8188C" w:rsidRDefault="007A1C9B">
            <w:pPr>
              <w:tabs>
                <w:tab w:val="left" w:pos="6015"/>
              </w:tabs>
              <w:spacing w:line="240" w:lineRule="auto"/>
              <w:rPr>
                <w:color w:val="auto"/>
              </w:rPr>
            </w:pPr>
            <w:r w:rsidRPr="00F8188C">
              <w:rPr>
                <w:color w:val="auto"/>
              </w:rPr>
              <w:t>Puntual</w:t>
            </w:r>
          </w:p>
        </w:tc>
        <w:tc>
          <w:tcPr>
            <w:tcW w:w="2268" w:type="dxa"/>
            <w:shd w:val="clear" w:color="auto" w:fill="F2F2F2"/>
            <w:vAlign w:val="center"/>
          </w:tcPr>
          <w:p w14:paraId="3A083F62" w14:textId="77777777" w:rsidR="007C05F5" w:rsidRPr="00F8188C" w:rsidRDefault="007A1C9B">
            <w:pPr>
              <w:tabs>
                <w:tab w:val="left" w:pos="6015"/>
              </w:tabs>
              <w:spacing w:line="240" w:lineRule="auto"/>
              <w:jc w:val="center"/>
              <w:rPr>
                <w:color w:val="auto"/>
              </w:rPr>
            </w:pPr>
            <w:r w:rsidRPr="00F8188C">
              <w:rPr>
                <w:b/>
                <w:color w:val="auto"/>
              </w:rPr>
              <w:t>CALENDARIZACIÓN</w:t>
            </w:r>
          </w:p>
        </w:tc>
        <w:tc>
          <w:tcPr>
            <w:tcW w:w="2545" w:type="dxa"/>
            <w:shd w:val="clear" w:color="auto" w:fill="auto"/>
          </w:tcPr>
          <w:p w14:paraId="3A083F63" w14:textId="695BC57C" w:rsidR="007C05F5" w:rsidRPr="00F8188C" w:rsidRDefault="00E909B2">
            <w:pPr>
              <w:tabs>
                <w:tab w:val="left" w:pos="6015"/>
              </w:tabs>
              <w:spacing w:line="240" w:lineRule="auto"/>
              <w:jc w:val="left"/>
              <w:rPr>
                <w:color w:val="auto"/>
                <w:highlight w:val="yellow"/>
              </w:rPr>
            </w:pPr>
            <w:r w:rsidRPr="00786DFA">
              <w:rPr>
                <w:color w:val="auto"/>
              </w:rPr>
              <w:t>Enero-</w:t>
            </w:r>
            <w:proofErr w:type="gramStart"/>
            <w:r w:rsidRPr="00786DFA">
              <w:rPr>
                <w:color w:val="auto"/>
              </w:rPr>
              <w:t>Junio</w:t>
            </w:r>
            <w:proofErr w:type="gramEnd"/>
            <w:r w:rsidRPr="00786DFA">
              <w:rPr>
                <w:color w:val="auto"/>
              </w:rPr>
              <w:t xml:space="preserve"> 2025</w:t>
            </w:r>
          </w:p>
        </w:tc>
      </w:tr>
      <w:tr w:rsidR="007C05F5" w14:paraId="3A083F68" w14:textId="77777777" w:rsidTr="005814A5">
        <w:trPr>
          <w:trHeight w:val="950"/>
        </w:trPr>
        <w:tc>
          <w:tcPr>
            <w:tcW w:w="2122" w:type="dxa"/>
            <w:gridSpan w:val="2"/>
            <w:shd w:val="clear" w:color="auto" w:fill="F2F2F2"/>
            <w:vAlign w:val="center"/>
          </w:tcPr>
          <w:p w14:paraId="3A083F65" w14:textId="77777777" w:rsidR="007C05F5" w:rsidRPr="00F8188C" w:rsidRDefault="007A1C9B">
            <w:pPr>
              <w:tabs>
                <w:tab w:val="left" w:pos="6015"/>
              </w:tabs>
              <w:spacing w:line="240" w:lineRule="auto"/>
              <w:jc w:val="left"/>
              <w:rPr>
                <w:b/>
                <w:color w:val="auto"/>
              </w:rPr>
            </w:pPr>
            <w:r w:rsidRPr="00F8188C">
              <w:rPr>
                <w:b/>
                <w:color w:val="auto"/>
              </w:rPr>
              <w:t>INDICADORES DE SEGUIMIENTO Y EVALUACIÓN</w:t>
            </w:r>
          </w:p>
        </w:tc>
        <w:tc>
          <w:tcPr>
            <w:tcW w:w="6372" w:type="dxa"/>
            <w:gridSpan w:val="3"/>
            <w:shd w:val="clear" w:color="auto" w:fill="auto"/>
          </w:tcPr>
          <w:p w14:paraId="3A083F66" w14:textId="77777777" w:rsidR="007C05F5" w:rsidRPr="00F8188C" w:rsidRDefault="007A1C9B">
            <w:pPr>
              <w:numPr>
                <w:ilvl w:val="0"/>
                <w:numId w:val="1"/>
              </w:numPr>
              <w:tabs>
                <w:tab w:val="left" w:pos="6015"/>
              </w:tabs>
              <w:spacing w:after="0" w:line="276" w:lineRule="auto"/>
              <w:ind w:left="417"/>
              <w:jc w:val="left"/>
              <w:rPr>
                <w:color w:val="auto"/>
              </w:rPr>
            </w:pPr>
            <w:r w:rsidRPr="00F8188C">
              <w:rPr>
                <w:color w:val="auto"/>
              </w:rPr>
              <w:t xml:space="preserve">Informe / estudio realizado.                                                             </w:t>
            </w:r>
          </w:p>
          <w:p w14:paraId="3A083F67" w14:textId="5B1E146D" w:rsidR="007C05F5" w:rsidRPr="00F8188C" w:rsidRDefault="007C05F5" w:rsidP="00872DD1">
            <w:pPr>
              <w:tabs>
                <w:tab w:val="left" w:pos="6015"/>
              </w:tabs>
              <w:spacing w:before="0" w:line="276" w:lineRule="auto"/>
              <w:ind w:left="57"/>
              <w:jc w:val="left"/>
              <w:rPr>
                <w:color w:val="auto"/>
              </w:rPr>
            </w:pPr>
          </w:p>
        </w:tc>
      </w:tr>
    </w:tbl>
    <w:p w14:paraId="3A083F69" w14:textId="28089881" w:rsidR="00565DA8" w:rsidRDefault="00565DA8">
      <w:pPr>
        <w:spacing w:before="0" w:after="0" w:line="240" w:lineRule="auto"/>
        <w:jc w:val="left"/>
        <w:rPr>
          <w:color w:val="005633"/>
        </w:rPr>
      </w:pPr>
    </w:p>
    <w:p w14:paraId="6CCF4847" w14:textId="77777777" w:rsidR="00565DA8" w:rsidRDefault="00565DA8">
      <w:pPr>
        <w:rPr>
          <w:color w:val="005633"/>
        </w:rPr>
      </w:pPr>
      <w:r>
        <w:rPr>
          <w:color w:val="005633"/>
        </w:rPr>
        <w:br w:type="page"/>
      </w:r>
    </w:p>
    <w:p w14:paraId="3A083F6A" w14:textId="44DF0044" w:rsidR="007C05F5" w:rsidRDefault="007C05F5">
      <w:pPr>
        <w:spacing w:before="0" w:after="0" w:line="240" w:lineRule="auto"/>
        <w:jc w:val="left"/>
      </w:pPr>
    </w:p>
    <w:tbl>
      <w:tblPr>
        <w:tblStyle w:val="18"/>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51"/>
        <w:gridCol w:w="1559"/>
        <w:gridCol w:w="2268"/>
        <w:gridCol w:w="2545"/>
      </w:tblGrid>
      <w:tr w:rsidR="00EE3F9D" w14:paraId="2260D632" w14:textId="77777777" w:rsidTr="7C934E44">
        <w:tc>
          <w:tcPr>
            <w:tcW w:w="1271" w:type="dxa"/>
            <w:shd w:val="clear" w:color="auto" w:fill="D1D2D4"/>
            <w:vAlign w:val="center"/>
          </w:tcPr>
          <w:p w14:paraId="113EE8C3" w14:textId="77777777" w:rsidR="00EE3F9D" w:rsidRPr="00DD32E0" w:rsidRDefault="00EE3F9D" w:rsidP="004B2F73">
            <w:pPr>
              <w:pStyle w:val="Ttulo5"/>
              <w:jc w:val="center"/>
              <w:outlineLvl w:val="4"/>
              <w:rPr>
                <w:b/>
                <w:color w:val="auto"/>
              </w:rPr>
            </w:pPr>
            <w:bookmarkStart w:id="246" w:name="_Toc117682265"/>
            <w:r w:rsidRPr="00DD32E0">
              <w:rPr>
                <w:b/>
                <w:color w:val="auto"/>
              </w:rPr>
              <w:t>MEDIDA</w:t>
            </w:r>
            <w:bookmarkEnd w:id="246"/>
          </w:p>
          <w:p w14:paraId="35743690" w14:textId="41F15901" w:rsidR="00EE3F9D" w:rsidRPr="00DD32E0" w:rsidRDefault="00EE3F9D" w:rsidP="004B2F73">
            <w:pPr>
              <w:pStyle w:val="Ttulo5"/>
              <w:jc w:val="center"/>
              <w:outlineLvl w:val="4"/>
              <w:rPr>
                <w:b/>
                <w:color w:val="auto"/>
              </w:rPr>
            </w:pPr>
            <w:bookmarkStart w:id="247" w:name="_Toc117682266"/>
            <w:r>
              <w:rPr>
                <w:b/>
                <w:color w:val="auto"/>
              </w:rPr>
              <w:t>1</w:t>
            </w:r>
            <w:r w:rsidR="004B2F73">
              <w:rPr>
                <w:b/>
                <w:color w:val="auto"/>
              </w:rPr>
              <w:t>4</w:t>
            </w:r>
            <w:bookmarkEnd w:id="247"/>
          </w:p>
        </w:tc>
        <w:tc>
          <w:tcPr>
            <w:tcW w:w="72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5E1538" w14:textId="2D4FF16B" w:rsidR="00EE3F9D" w:rsidRPr="00F8188C" w:rsidRDefault="00EE3F9D" w:rsidP="00B01352">
            <w:pPr>
              <w:pStyle w:val="Ttulo5"/>
              <w:outlineLvl w:val="4"/>
            </w:pPr>
            <w:bookmarkStart w:id="248" w:name="_Formalizar_y_estandarizar"/>
            <w:bookmarkStart w:id="249" w:name="_Toc117682267"/>
            <w:bookmarkEnd w:id="248"/>
            <w:r w:rsidRPr="00EE3F9D">
              <w:t>Formalizar y estandarizar los procesos de promoción y publicitarlos interna y externamente (al Comité de Empresa y al resto del personal a través de los medios de comunicación oportunos).</w:t>
            </w:r>
            <w:bookmarkEnd w:id="249"/>
          </w:p>
        </w:tc>
      </w:tr>
      <w:tr w:rsidR="00EE3F9D" w14:paraId="4C65B743" w14:textId="77777777" w:rsidTr="00EE3238">
        <w:trPr>
          <w:trHeight w:val="692"/>
        </w:trPr>
        <w:tc>
          <w:tcPr>
            <w:tcW w:w="2122" w:type="dxa"/>
            <w:gridSpan w:val="2"/>
            <w:shd w:val="clear" w:color="auto" w:fill="F2F2F2" w:themeFill="background1" w:themeFillShade="F2"/>
            <w:vAlign w:val="bottom"/>
          </w:tcPr>
          <w:p w14:paraId="7805EF43" w14:textId="77777777" w:rsidR="00EE3F9D" w:rsidRPr="00F8188C" w:rsidRDefault="00EE3F9D" w:rsidP="00AE4BF0">
            <w:pPr>
              <w:spacing w:line="276" w:lineRule="auto"/>
              <w:jc w:val="left"/>
              <w:rPr>
                <w:b/>
                <w:color w:val="auto"/>
              </w:rPr>
            </w:pPr>
            <w:bookmarkStart w:id="250" w:name="_Hlk115764458"/>
            <w:r w:rsidRPr="00F8188C">
              <w:rPr>
                <w:b/>
                <w:color w:val="auto"/>
              </w:rPr>
              <w:t>OBJETIVO ESPECÍFICO</w:t>
            </w:r>
          </w:p>
        </w:tc>
        <w:tc>
          <w:tcPr>
            <w:tcW w:w="6372" w:type="dxa"/>
            <w:gridSpan w:val="3"/>
            <w:shd w:val="clear" w:color="auto" w:fill="auto"/>
          </w:tcPr>
          <w:p w14:paraId="16B8D8E6" w14:textId="77777777" w:rsidR="00EE3F9D" w:rsidRPr="00F8188C" w:rsidRDefault="00EE3F9D" w:rsidP="00AE4BF0">
            <w:pPr>
              <w:spacing w:line="240" w:lineRule="auto"/>
              <w:rPr>
                <w:color w:val="auto"/>
              </w:rPr>
            </w:pPr>
            <w:r w:rsidRPr="00F8188C">
              <w:rPr>
                <w:color w:val="auto"/>
              </w:rPr>
              <w:t>Garantizar la presencia de criterios de igualdad en todos los procesos relativos a la promoción interna.</w:t>
            </w:r>
          </w:p>
        </w:tc>
      </w:tr>
      <w:bookmarkEnd w:id="250"/>
      <w:tr w:rsidR="00EE3F9D" w14:paraId="068CA5CF" w14:textId="77777777" w:rsidTr="00EE3238">
        <w:trPr>
          <w:trHeight w:val="1839"/>
        </w:trPr>
        <w:tc>
          <w:tcPr>
            <w:tcW w:w="2122" w:type="dxa"/>
            <w:gridSpan w:val="2"/>
            <w:shd w:val="clear" w:color="auto" w:fill="F2F2F2" w:themeFill="background1" w:themeFillShade="F2"/>
            <w:vAlign w:val="center"/>
          </w:tcPr>
          <w:p w14:paraId="753458A8" w14:textId="77777777" w:rsidR="00EE3F9D" w:rsidRPr="00F8188C" w:rsidRDefault="00EE3F9D" w:rsidP="00AE4BF0">
            <w:pPr>
              <w:spacing w:line="276" w:lineRule="auto"/>
              <w:jc w:val="left"/>
              <w:rPr>
                <w:b/>
                <w:color w:val="auto"/>
              </w:rPr>
            </w:pPr>
            <w:r w:rsidRPr="00F8188C">
              <w:rPr>
                <w:b/>
                <w:color w:val="auto"/>
              </w:rPr>
              <w:t>DESCRIPCIÓN DE LA MEDIDA</w:t>
            </w:r>
          </w:p>
        </w:tc>
        <w:tc>
          <w:tcPr>
            <w:tcW w:w="63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C4193" w14:textId="1EF45169" w:rsidR="00EE3F9D" w:rsidRPr="00F8188C" w:rsidRDefault="00EE3F9D" w:rsidP="00EE3F9D">
            <w:pPr>
              <w:spacing w:line="276" w:lineRule="auto"/>
              <w:rPr>
                <w:color w:val="auto"/>
              </w:rPr>
            </w:pPr>
            <w:r>
              <w:rPr>
                <w:color w:val="auto"/>
              </w:rPr>
              <w:t xml:space="preserve">Desarrollar y publicar las fases de los procesos de promoción dentro de la empresa garantizando que se cumplan los criterios de igualdad de oportunidades y de trato para todo el personal, eliminando así cualquier sesgo de discriminación indirecta que pueda darse y garantizando la transparencia de todo el proceso. </w:t>
            </w:r>
          </w:p>
        </w:tc>
      </w:tr>
      <w:tr w:rsidR="00EE3F9D" w14:paraId="6A51F7C3" w14:textId="77777777" w:rsidTr="00EE3238">
        <w:tc>
          <w:tcPr>
            <w:tcW w:w="2122" w:type="dxa"/>
            <w:gridSpan w:val="2"/>
            <w:shd w:val="clear" w:color="auto" w:fill="F2F2F2" w:themeFill="background1" w:themeFillShade="F2"/>
            <w:vAlign w:val="center"/>
          </w:tcPr>
          <w:p w14:paraId="5CC19DFC" w14:textId="77777777" w:rsidR="00EE3F9D" w:rsidRPr="00F8188C" w:rsidRDefault="00EE3F9D" w:rsidP="00AE4BF0">
            <w:pPr>
              <w:tabs>
                <w:tab w:val="left" w:pos="6015"/>
              </w:tabs>
              <w:spacing w:line="240" w:lineRule="auto"/>
              <w:jc w:val="left"/>
              <w:rPr>
                <w:b/>
                <w:color w:val="auto"/>
              </w:rPr>
            </w:pPr>
            <w:r w:rsidRPr="00F8188C">
              <w:rPr>
                <w:b/>
                <w:color w:val="auto"/>
              </w:rPr>
              <w:t>GRUPO DESTINATARIO</w:t>
            </w:r>
          </w:p>
        </w:tc>
        <w:tc>
          <w:tcPr>
            <w:tcW w:w="6372" w:type="dxa"/>
            <w:gridSpan w:val="3"/>
            <w:shd w:val="clear" w:color="auto" w:fill="auto"/>
            <w:vAlign w:val="center"/>
          </w:tcPr>
          <w:p w14:paraId="0AD6B7B3" w14:textId="77777777" w:rsidR="00EE3F9D" w:rsidRPr="00F8188C" w:rsidRDefault="00EE3F9D" w:rsidP="00AE4BF0">
            <w:pPr>
              <w:tabs>
                <w:tab w:val="left" w:pos="6015"/>
              </w:tabs>
              <w:spacing w:line="240" w:lineRule="auto"/>
              <w:rPr>
                <w:color w:val="auto"/>
              </w:rPr>
            </w:pPr>
            <w:r w:rsidRPr="00F8188C">
              <w:rPr>
                <w:color w:val="auto"/>
              </w:rPr>
              <w:t>Toda la plantilla, en especial, aquella con potencial para promocionar.</w:t>
            </w:r>
          </w:p>
        </w:tc>
      </w:tr>
      <w:tr w:rsidR="00EE3F9D" w14:paraId="16D51233" w14:textId="77777777" w:rsidTr="00EE3238">
        <w:trPr>
          <w:trHeight w:val="902"/>
        </w:trPr>
        <w:tc>
          <w:tcPr>
            <w:tcW w:w="2122" w:type="dxa"/>
            <w:gridSpan w:val="2"/>
            <w:shd w:val="clear" w:color="auto" w:fill="F2F2F2" w:themeFill="background1" w:themeFillShade="F2"/>
            <w:vAlign w:val="center"/>
          </w:tcPr>
          <w:p w14:paraId="659AD458" w14:textId="77777777" w:rsidR="00EE3F9D" w:rsidRPr="00F8188C" w:rsidRDefault="00EE3F9D" w:rsidP="00AE4BF0">
            <w:pPr>
              <w:tabs>
                <w:tab w:val="left" w:pos="6015"/>
              </w:tabs>
              <w:spacing w:line="240" w:lineRule="auto"/>
              <w:jc w:val="left"/>
              <w:rPr>
                <w:b/>
                <w:color w:val="auto"/>
              </w:rPr>
            </w:pPr>
            <w:r w:rsidRPr="00F8188C">
              <w:rPr>
                <w:b/>
                <w:color w:val="auto"/>
              </w:rPr>
              <w:t>RECURSOS HUMANOS Y MATERIALES</w:t>
            </w:r>
          </w:p>
        </w:tc>
        <w:tc>
          <w:tcPr>
            <w:tcW w:w="6372" w:type="dxa"/>
            <w:gridSpan w:val="3"/>
            <w:shd w:val="clear" w:color="auto" w:fill="auto"/>
          </w:tcPr>
          <w:p w14:paraId="7FD1325F" w14:textId="77777777" w:rsidR="00EE3F9D" w:rsidRPr="00F8188C" w:rsidRDefault="00EE3F9D" w:rsidP="00AE4BF0">
            <w:pPr>
              <w:tabs>
                <w:tab w:val="left" w:pos="6015"/>
              </w:tabs>
              <w:spacing w:after="0" w:line="240" w:lineRule="auto"/>
              <w:jc w:val="left"/>
              <w:rPr>
                <w:color w:val="auto"/>
              </w:rPr>
            </w:pPr>
          </w:p>
          <w:p w14:paraId="178650C3" w14:textId="77777777" w:rsidR="00EE3F9D" w:rsidRPr="00F8188C" w:rsidRDefault="00EE3F9D" w:rsidP="00AE4BF0">
            <w:pPr>
              <w:tabs>
                <w:tab w:val="left" w:pos="6015"/>
              </w:tabs>
              <w:spacing w:after="0" w:line="240" w:lineRule="auto"/>
              <w:jc w:val="left"/>
              <w:rPr>
                <w:color w:val="auto"/>
              </w:rPr>
            </w:pPr>
            <w:r w:rsidRPr="00F8188C">
              <w:rPr>
                <w:color w:val="auto"/>
              </w:rPr>
              <w:t>Propios / Externos.</w:t>
            </w:r>
          </w:p>
        </w:tc>
      </w:tr>
      <w:tr w:rsidR="00EE3F9D" w14:paraId="3343EC64" w14:textId="77777777" w:rsidTr="00EE3238">
        <w:trPr>
          <w:trHeight w:val="537"/>
        </w:trPr>
        <w:tc>
          <w:tcPr>
            <w:tcW w:w="2122" w:type="dxa"/>
            <w:gridSpan w:val="2"/>
            <w:shd w:val="clear" w:color="auto" w:fill="F2F2F2" w:themeFill="background1" w:themeFillShade="F2"/>
            <w:vAlign w:val="center"/>
          </w:tcPr>
          <w:p w14:paraId="0727DB57" w14:textId="77777777" w:rsidR="00EE3F9D" w:rsidRPr="00F8188C" w:rsidRDefault="00EE3F9D" w:rsidP="00AE4BF0">
            <w:pPr>
              <w:tabs>
                <w:tab w:val="left" w:pos="6015"/>
              </w:tabs>
              <w:spacing w:line="240" w:lineRule="auto"/>
              <w:jc w:val="left"/>
              <w:rPr>
                <w:b/>
                <w:color w:val="auto"/>
              </w:rPr>
            </w:pPr>
            <w:r w:rsidRPr="00F8188C">
              <w:rPr>
                <w:b/>
                <w:color w:val="auto"/>
              </w:rPr>
              <w:t>PERSONAS RESPONSABLES</w:t>
            </w:r>
          </w:p>
        </w:tc>
        <w:tc>
          <w:tcPr>
            <w:tcW w:w="6372" w:type="dxa"/>
            <w:gridSpan w:val="3"/>
            <w:shd w:val="clear" w:color="auto" w:fill="auto"/>
          </w:tcPr>
          <w:p w14:paraId="1F163D8C" w14:textId="77777777" w:rsidR="00EE3F9D" w:rsidRPr="00F8188C" w:rsidRDefault="00EE3F9D" w:rsidP="00AE4BF0">
            <w:pPr>
              <w:tabs>
                <w:tab w:val="left" w:pos="6015"/>
              </w:tabs>
              <w:spacing w:after="0" w:line="240" w:lineRule="auto"/>
              <w:jc w:val="left"/>
              <w:rPr>
                <w:color w:val="auto"/>
              </w:rPr>
            </w:pPr>
            <w:r w:rsidRPr="00F8188C">
              <w:rPr>
                <w:color w:val="auto"/>
              </w:rPr>
              <w:t xml:space="preserve">Departamento </w:t>
            </w:r>
            <w:r>
              <w:rPr>
                <w:color w:val="auto"/>
              </w:rPr>
              <w:t>de Recursos Humanos</w:t>
            </w:r>
          </w:p>
        </w:tc>
      </w:tr>
      <w:tr w:rsidR="00EE3F9D" w14:paraId="5000E855" w14:textId="77777777" w:rsidTr="00786DFA">
        <w:tc>
          <w:tcPr>
            <w:tcW w:w="2122" w:type="dxa"/>
            <w:gridSpan w:val="2"/>
            <w:shd w:val="clear" w:color="auto" w:fill="F2F2F2" w:themeFill="background1" w:themeFillShade="F2"/>
            <w:vAlign w:val="center"/>
          </w:tcPr>
          <w:p w14:paraId="4FD08B93" w14:textId="77777777" w:rsidR="00EE3F9D" w:rsidRPr="00F8188C" w:rsidRDefault="00EE3F9D" w:rsidP="00AE4BF0">
            <w:pPr>
              <w:tabs>
                <w:tab w:val="left" w:pos="6015"/>
              </w:tabs>
              <w:spacing w:line="240" w:lineRule="auto"/>
              <w:jc w:val="left"/>
              <w:rPr>
                <w:b/>
                <w:color w:val="auto"/>
              </w:rPr>
            </w:pPr>
            <w:r w:rsidRPr="00F8188C">
              <w:rPr>
                <w:b/>
                <w:color w:val="auto"/>
              </w:rPr>
              <w:t>TEMPORALIZACIÓN</w:t>
            </w:r>
          </w:p>
        </w:tc>
        <w:tc>
          <w:tcPr>
            <w:tcW w:w="1559" w:type="dxa"/>
            <w:shd w:val="clear" w:color="auto" w:fill="auto"/>
          </w:tcPr>
          <w:p w14:paraId="0E8758AD" w14:textId="77777777" w:rsidR="00EE3F9D" w:rsidRPr="00F8188C" w:rsidRDefault="00EE3F9D" w:rsidP="00AE4BF0">
            <w:pPr>
              <w:tabs>
                <w:tab w:val="left" w:pos="6015"/>
              </w:tabs>
              <w:spacing w:line="240" w:lineRule="auto"/>
              <w:rPr>
                <w:color w:val="auto"/>
              </w:rPr>
            </w:pPr>
            <w:r w:rsidRPr="00F8188C">
              <w:rPr>
                <w:color w:val="auto"/>
              </w:rPr>
              <w:t>Puntual</w:t>
            </w:r>
          </w:p>
        </w:tc>
        <w:tc>
          <w:tcPr>
            <w:tcW w:w="2268" w:type="dxa"/>
            <w:shd w:val="clear" w:color="auto" w:fill="F2F2F2" w:themeFill="background1" w:themeFillShade="F2"/>
            <w:vAlign w:val="center"/>
          </w:tcPr>
          <w:p w14:paraId="7961A941" w14:textId="77777777" w:rsidR="00EE3F9D" w:rsidRPr="00F8188C" w:rsidRDefault="00EE3F9D" w:rsidP="00AE4BF0">
            <w:pPr>
              <w:tabs>
                <w:tab w:val="left" w:pos="6015"/>
              </w:tabs>
              <w:spacing w:line="240" w:lineRule="auto"/>
              <w:jc w:val="center"/>
              <w:rPr>
                <w:color w:val="auto"/>
              </w:rPr>
            </w:pPr>
            <w:r w:rsidRPr="00F8188C">
              <w:rPr>
                <w:b/>
                <w:color w:val="auto"/>
              </w:rPr>
              <w:t>CALENDARIZACIÓN</w:t>
            </w:r>
          </w:p>
        </w:tc>
        <w:tc>
          <w:tcPr>
            <w:tcW w:w="2545" w:type="dxa"/>
            <w:shd w:val="clear" w:color="auto" w:fill="auto"/>
          </w:tcPr>
          <w:p w14:paraId="32A71C99" w14:textId="13E43356" w:rsidR="00EE3F9D" w:rsidRPr="00F8188C" w:rsidRDefault="00E909B2" w:rsidP="00AE4BF0">
            <w:pPr>
              <w:tabs>
                <w:tab w:val="left" w:pos="6015"/>
              </w:tabs>
              <w:spacing w:line="240" w:lineRule="auto"/>
              <w:jc w:val="left"/>
              <w:rPr>
                <w:color w:val="auto"/>
                <w:highlight w:val="yellow"/>
              </w:rPr>
            </w:pPr>
            <w:r w:rsidRPr="00786DFA">
              <w:rPr>
                <w:color w:val="auto"/>
              </w:rPr>
              <w:t>Toda la vigencia del Plan</w:t>
            </w:r>
          </w:p>
        </w:tc>
      </w:tr>
      <w:tr w:rsidR="00EE3F9D" w14:paraId="418EFB42" w14:textId="77777777" w:rsidTr="00EE3238">
        <w:trPr>
          <w:trHeight w:val="950"/>
        </w:trPr>
        <w:tc>
          <w:tcPr>
            <w:tcW w:w="2122" w:type="dxa"/>
            <w:gridSpan w:val="2"/>
            <w:shd w:val="clear" w:color="auto" w:fill="F2F2F2" w:themeFill="background1" w:themeFillShade="F2"/>
            <w:vAlign w:val="center"/>
          </w:tcPr>
          <w:p w14:paraId="4DDDDB0C" w14:textId="77777777" w:rsidR="00EE3F9D" w:rsidRPr="00F8188C" w:rsidRDefault="00EE3F9D" w:rsidP="00AE4BF0">
            <w:pPr>
              <w:tabs>
                <w:tab w:val="left" w:pos="6015"/>
              </w:tabs>
              <w:spacing w:line="240" w:lineRule="auto"/>
              <w:jc w:val="left"/>
              <w:rPr>
                <w:b/>
                <w:color w:val="auto"/>
              </w:rPr>
            </w:pPr>
            <w:r w:rsidRPr="00F8188C">
              <w:rPr>
                <w:b/>
                <w:color w:val="auto"/>
              </w:rPr>
              <w:t>INDICADORES DE SEGUIMIENTO Y EVALUACIÓN</w:t>
            </w:r>
          </w:p>
        </w:tc>
        <w:tc>
          <w:tcPr>
            <w:tcW w:w="6372" w:type="dxa"/>
            <w:gridSpan w:val="3"/>
            <w:shd w:val="clear" w:color="auto" w:fill="auto"/>
          </w:tcPr>
          <w:p w14:paraId="4F0C63D2" w14:textId="75262FA4" w:rsidR="00EE3F9D" w:rsidRDefault="00EE3F9D" w:rsidP="00AE4BF0">
            <w:pPr>
              <w:numPr>
                <w:ilvl w:val="0"/>
                <w:numId w:val="1"/>
              </w:numPr>
              <w:tabs>
                <w:tab w:val="left" w:pos="6015"/>
              </w:tabs>
              <w:spacing w:before="0" w:line="276" w:lineRule="auto"/>
              <w:ind w:left="417"/>
              <w:jc w:val="left"/>
              <w:rPr>
                <w:color w:val="auto"/>
              </w:rPr>
            </w:pPr>
            <w:r>
              <w:rPr>
                <w:color w:val="auto"/>
              </w:rPr>
              <w:t>Documento elaborado</w:t>
            </w:r>
            <w:r w:rsidR="00CF10B7">
              <w:rPr>
                <w:color w:val="auto"/>
              </w:rPr>
              <w:t>.</w:t>
            </w:r>
          </w:p>
          <w:p w14:paraId="6E43FEB3" w14:textId="02B65210" w:rsidR="00EE3F9D" w:rsidRPr="00F8188C" w:rsidRDefault="5A4BFC04" w:rsidP="00AE4BF0">
            <w:pPr>
              <w:numPr>
                <w:ilvl w:val="0"/>
                <w:numId w:val="1"/>
              </w:numPr>
              <w:tabs>
                <w:tab w:val="left" w:pos="6015"/>
              </w:tabs>
              <w:spacing w:before="0" w:line="276" w:lineRule="auto"/>
              <w:ind w:left="417"/>
              <w:jc w:val="left"/>
              <w:rPr>
                <w:color w:val="auto"/>
              </w:rPr>
            </w:pPr>
            <w:proofErr w:type="spellStart"/>
            <w:r w:rsidRPr="7C934E44">
              <w:rPr>
                <w:color w:val="auto"/>
              </w:rPr>
              <w:t>Nº</w:t>
            </w:r>
            <w:proofErr w:type="spellEnd"/>
            <w:r w:rsidRPr="7C934E44">
              <w:rPr>
                <w:color w:val="auto"/>
              </w:rPr>
              <w:t xml:space="preserve"> de publicaciones</w:t>
            </w:r>
            <w:r w:rsidR="6D5AB158" w:rsidRPr="7C934E44">
              <w:rPr>
                <w:color w:val="auto"/>
              </w:rPr>
              <w:t xml:space="preserve"> y medios utilizados para publicarlo.</w:t>
            </w:r>
          </w:p>
        </w:tc>
      </w:tr>
    </w:tbl>
    <w:p w14:paraId="3A19F7A9" w14:textId="44D5C0ED" w:rsidR="006805ED" w:rsidRDefault="006805ED">
      <w:pPr>
        <w:spacing w:before="0" w:after="0" w:line="240" w:lineRule="auto"/>
        <w:jc w:val="left"/>
        <w:rPr>
          <w:color w:val="005633"/>
        </w:rPr>
      </w:pPr>
    </w:p>
    <w:p w14:paraId="57571BD6" w14:textId="77777777" w:rsidR="006805ED" w:rsidRDefault="006805ED">
      <w:pPr>
        <w:rPr>
          <w:color w:val="005633"/>
        </w:rPr>
      </w:pPr>
      <w:r>
        <w:rPr>
          <w:color w:val="005633"/>
        </w:rPr>
        <w:br w:type="page"/>
      </w:r>
    </w:p>
    <w:p w14:paraId="495E61AB" w14:textId="77777777" w:rsidR="00EE3F9D" w:rsidRDefault="00EE3F9D">
      <w:pPr>
        <w:spacing w:before="0" w:after="0" w:line="240" w:lineRule="auto"/>
        <w:jc w:val="left"/>
        <w:rPr>
          <w:color w:val="005633"/>
        </w:rPr>
      </w:pPr>
    </w:p>
    <w:tbl>
      <w:tblPr>
        <w:tblStyle w:val="18"/>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51"/>
        <w:gridCol w:w="1559"/>
        <w:gridCol w:w="2268"/>
        <w:gridCol w:w="2545"/>
      </w:tblGrid>
      <w:tr w:rsidR="00EE3F9D" w14:paraId="19839D3F" w14:textId="77777777" w:rsidTr="7C934E44">
        <w:tc>
          <w:tcPr>
            <w:tcW w:w="1271" w:type="dxa"/>
            <w:shd w:val="clear" w:color="auto" w:fill="D1D2D4"/>
            <w:vAlign w:val="center"/>
          </w:tcPr>
          <w:p w14:paraId="0913B294" w14:textId="77777777" w:rsidR="00EE3F9D" w:rsidRPr="00DD32E0" w:rsidRDefault="00EE3F9D" w:rsidP="00841DBE">
            <w:pPr>
              <w:pStyle w:val="Ttulo5"/>
              <w:jc w:val="center"/>
              <w:outlineLvl w:val="4"/>
              <w:rPr>
                <w:b/>
                <w:color w:val="auto"/>
              </w:rPr>
            </w:pPr>
            <w:bookmarkStart w:id="251" w:name="_Toc117682268"/>
            <w:r w:rsidRPr="00DD32E0">
              <w:rPr>
                <w:b/>
                <w:color w:val="auto"/>
              </w:rPr>
              <w:t>MEDIDA</w:t>
            </w:r>
            <w:bookmarkEnd w:id="251"/>
          </w:p>
          <w:p w14:paraId="53B68C24" w14:textId="613960A5" w:rsidR="00EE3F9D" w:rsidRPr="00DD32E0" w:rsidRDefault="00EE3F9D" w:rsidP="00841DBE">
            <w:pPr>
              <w:pStyle w:val="Ttulo5"/>
              <w:jc w:val="center"/>
              <w:outlineLvl w:val="4"/>
              <w:rPr>
                <w:b/>
                <w:color w:val="auto"/>
              </w:rPr>
            </w:pPr>
            <w:bookmarkStart w:id="252" w:name="_Toc117682269"/>
            <w:r>
              <w:rPr>
                <w:b/>
                <w:color w:val="auto"/>
              </w:rPr>
              <w:t>1</w:t>
            </w:r>
            <w:r w:rsidR="00841DBE">
              <w:rPr>
                <w:b/>
                <w:color w:val="auto"/>
              </w:rPr>
              <w:t>5</w:t>
            </w:r>
            <w:bookmarkEnd w:id="252"/>
          </w:p>
        </w:tc>
        <w:tc>
          <w:tcPr>
            <w:tcW w:w="72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2B19A5" w14:textId="7F159C80" w:rsidR="00EE3F9D" w:rsidRPr="00F8188C" w:rsidRDefault="00EE3F9D" w:rsidP="00B01352">
            <w:pPr>
              <w:pStyle w:val="Ttulo5"/>
              <w:outlineLvl w:val="4"/>
            </w:pPr>
            <w:bookmarkStart w:id="253" w:name="_Desarrollar_un_sistema"/>
            <w:bookmarkStart w:id="254" w:name="_Toc117682270"/>
            <w:bookmarkEnd w:id="253"/>
            <w:r w:rsidRPr="00EE3F9D">
              <w:t xml:space="preserve">Desarrollar un sistema de Evaluación del Desempeño que permita evaluar de manera objetiva a toda la plantilla y poder darles </w:t>
            </w:r>
            <w:proofErr w:type="spellStart"/>
            <w:r w:rsidRPr="00EE3F9D">
              <w:t>feedback</w:t>
            </w:r>
            <w:proofErr w:type="spellEnd"/>
            <w:r w:rsidRPr="00EE3F9D">
              <w:t xml:space="preserve"> sobre su desempeño y potencial.</w:t>
            </w:r>
            <w:bookmarkEnd w:id="254"/>
          </w:p>
        </w:tc>
      </w:tr>
      <w:tr w:rsidR="00EE3F9D" w14:paraId="328B8848" w14:textId="77777777" w:rsidTr="00480618">
        <w:trPr>
          <w:trHeight w:val="692"/>
        </w:trPr>
        <w:tc>
          <w:tcPr>
            <w:tcW w:w="2122" w:type="dxa"/>
            <w:gridSpan w:val="2"/>
            <w:shd w:val="clear" w:color="auto" w:fill="F2F2F2" w:themeFill="background1" w:themeFillShade="F2"/>
            <w:vAlign w:val="bottom"/>
          </w:tcPr>
          <w:p w14:paraId="6934263E" w14:textId="77777777" w:rsidR="00EE3F9D" w:rsidRPr="00F8188C" w:rsidRDefault="00EE3F9D" w:rsidP="00AE4BF0">
            <w:pPr>
              <w:spacing w:line="276" w:lineRule="auto"/>
              <w:jc w:val="left"/>
              <w:rPr>
                <w:b/>
                <w:color w:val="auto"/>
              </w:rPr>
            </w:pPr>
            <w:bookmarkStart w:id="255" w:name="_Hlk115764466"/>
            <w:r w:rsidRPr="00F8188C">
              <w:rPr>
                <w:b/>
                <w:color w:val="auto"/>
              </w:rPr>
              <w:t>OBJETIVO ESPECÍFICO</w:t>
            </w:r>
          </w:p>
        </w:tc>
        <w:tc>
          <w:tcPr>
            <w:tcW w:w="6372" w:type="dxa"/>
            <w:gridSpan w:val="3"/>
            <w:shd w:val="clear" w:color="auto" w:fill="auto"/>
          </w:tcPr>
          <w:p w14:paraId="10AC06BF" w14:textId="77777777" w:rsidR="00EE3F9D" w:rsidRPr="00F8188C" w:rsidRDefault="00EE3F9D" w:rsidP="00AE4BF0">
            <w:pPr>
              <w:spacing w:line="240" w:lineRule="auto"/>
              <w:rPr>
                <w:color w:val="auto"/>
              </w:rPr>
            </w:pPr>
            <w:r w:rsidRPr="00F8188C">
              <w:rPr>
                <w:color w:val="auto"/>
              </w:rPr>
              <w:t>Garantizar la presencia de criterios de igualdad en todos los procesos relativos a la promoción interna.</w:t>
            </w:r>
          </w:p>
        </w:tc>
      </w:tr>
      <w:bookmarkEnd w:id="255"/>
      <w:tr w:rsidR="00EE3F9D" w14:paraId="283D6BFE" w14:textId="77777777" w:rsidTr="00480618">
        <w:trPr>
          <w:trHeight w:val="1839"/>
        </w:trPr>
        <w:tc>
          <w:tcPr>
            <w:tcW w:w="2122" w:type="dxa"/>
            <w:gridSpan w:val="2"/>
            <w:shd w:val="clear" w:color="auto" w:fill="F2F2F2" w:themeFill="background1" w:themeFillShade="F2"/>
            <w:vAlign w:val="center"/>
          </w:tcPr>
          <w:p w14:paraId="2DF80328" w14:textId="77777777" w:rsidR="00EE3F9D" w:rsidRPr="00F8188C" w:rsidRDefault="00EE3F9D" w:rsidP="00AE4BF0">
            <w:pPr>
              <w:spacing w:line="276" w:lineRule="auto"/>
              <w:jc w:val="left"/>
              <w:rPr>
                <w:b/>
                <w:color w:val="auto"/>
              </w:rPr>
            </w:pPr>
            <w:r w:rsidRPr="00F8188C">
              <w:rPr>
                <w:b/>
                <w:color w:val="auto"/>
              </w:rPr>
              <w:t>DESCRIPCIÓN DE LA MEDIDA</w:t>
            </w:r>
          </w:p>
        </w:tc>
        <w:tc>
          <w:tcPr>
            <w:tcW w:w="63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DD692" w14:textId="349236AC" w:rsidR="00EE3F9D" w:rsidRPr="00F8188C" w:rsidRDefault="5A4BFC04" w:rsidP="00AE4BF0">
            <w:pPr>
              <w:spacing w:line="276" w:lineRule="auto"/>
              <w:rPr>
                <w:color w:val="auto"/>
              </w:rPr>
            </w:pPr>
            <w:r w:rsidRPr="7C934E44">
              <w:rPr>
                <w:color w:val="auto"/>
              </w:rPr>
              <w:t xml:space="preserve">Desarrollar un sistema de evaluación del desempeño objetivo para </w:t>
            </w:r>
            <w:r w:rsidR="05C3EED3" w:rsidRPr="7C934E44">
              <w:rPr>
                <w:color w:val="auto"/>
              </w:rPr>
              <w:t>valorar</w:t>
            </w:r>
            <w:r w:rsidRPr="7C934E44">
              <w:rPr>
                <w:color w:val="auto"/>
              </w:rPr>
              <w:t xml:space="preserve"> </w:t>
            </w:r>
            <w:r w:rsidR="005B6F70">
              <w:rPr>
                <w:color w:val="auto"/>
              </w:rPr>
              <w:t>el potencial</w:t>
            </w:r>
            <w:r w:rsidRPr="7C934E44">
              <w:rPr>
                <w:color w:val="auto"/>
              </w:rPr>
              <w:t xml:space="preserve"> de la plantilla para su promoción interna</w:t>
            </w:r>
            <w:r w:rsidR="11DA7577" w:rsidRPr="7C934E44">
              <w:rPr>
                <w:color w:val="auto"/>
              </w:rPr>
              <w:t>,</w:t>
            </w:r>
            <w:r w:rsidRPr="7C934E44">
              <w:rPr>
                <w:color w:val="auto"/>
              </w:rPr>
              <w:t xml:space="preserve"> garantizando que se cumplan los criterios de igualdad de oportunidades y de trato para todo el personal, eliminando así cualquier sesgo de discriminación indirecta que pueda darse</w:t>
            </w:r>
            <w:r w:rsidR="49854D24" w:rsidRPr="7C934E44">
              <w:rPr>
                <w:color w:val="auto"/>
              </w:rPr>
              <w:t>,</w:t>
            </w:r>
            <w:r w:rsidRPr="7C934E44">
              <w:rPr>
                <w:color w:val="auto"/>
              </w:rPr>
              <w:t xml:space="preserve"> y garantizando la </w:t>
            </w:r>
            <w:r w:rsidR="49854D24" w:rsidRPr="7C934E44">
              <w:rPr>
                <w:color w:val="auto"/>
              </w:rPr>
              <w:t xml:space="preserve">evaluación objetiva, identificando los puntos de mejora y los puntos fuertes. </w:t>
            </w:r>
            <w:r w:rsidRPr="7C934E44">
              <w:rPr>
                <w:color w:val="auto"/>
              </w:rPr>
              <w:t xml:space="preserve"> </w:t>
            </w:r>
          </w:p>
        </w:tc>
      </w:tr>
      <w:tr w:rsidR="00EE3F9D" w14:paraId="1BFD7D1F" w14:textId="77777777" w:rsidTr="00480618">
        <w:tc>
          <w:tcPr>
            <w:tcW w:w="2122" w:type="dxa"/>
            <w:gridSpan w:val="2"/>
            <w:shd w:val="clear" w:color="auto" w:fill="F2F2F2" w:themeFill="background1" w:themeFillShade="F2"/>
            <w:vAlign w:val="center"/>
          </w:tcPr>
          <w:p w14:paraId="5764B7A7" w14:textId="77777777" w:rsidR="00EE3F9D" w:rsidRPr="00F8188C" w:rsidRDefault="00EE3F9D" w:rsidP="00AE4BF0">
            <w:pPr>
              <w:tabs>
                <w:tab w:val="left" w:pos="6015"/>
              </w:tabs>
              <w:spacing w:line="240" w:lineRule="auto"/>
              <w:jc w:val="left"/>
              <w:rPr>
                <w:b/>
                <w:color w:val="auto"/>
              </w:rPr>
            </w:pPr>
            <w:r w:rsidRPr="00F8188C">
              <w:rPr>
                <w:b/>
                <w:color w:val="auto"/>
              </w:rPr>
              <w:t>GRUPO DESTINATARIO</w:t>
            </w:r>
          </w:p>
        </w:tc>
        <w:tc>
          <w:tcPr>
            <w:tcW w:w="6372" w:type="dxa"/>
            <w:gridSpan w:val="3"/>
            <w:shd w:val="clear" w:color="auto" w:fill="auto"/>
            <w:vAlign w:val="center"/>
          </w:tcPr>
          <w:p w14:paraId="4DE66D57" w14:textId="77777777" w:rsidR="00EE3F9D" w:rsidRPr="00F8188C" w:rsidRDefault="00EE3F9D" w:rsidP="00AE4BF0">
            <w:pPr>
              <w:tabs>
                <w:tab w:val="left" w:pos="6015"/>
              </w:tabs>
              <w:spacing w:line="240" w:lineRule="auto"/>
              <w:rPr>
                <w:color w:val="auto"/>
              </w:rPr>
            </w:pPr>
            <w:r w:rsidRPr="00F8188C">
              <w:rPr>
                <w:color w:val="auto"/>
              </w:rPr>
              <w:t>Toda la plantilla, en especial, aquella con potencial para promocionar.</w:t>
            </w:r>
          </w:p>
        </w:tc>
      </w:tr>
      <w:tr w:rsidR="00EE3F9D" w14:paraId="2A405817" w14:textId="77777777" w:rsidTr="00480618">
        <w:trPr>
          <w:trHeight w:val="902"/>
        </w:trPr>
        <w:tc>
          <w:tcPr>
            <w:tcW w:w="2122" w:type="dxa"/>
            <w:gridSpan w:val="2"/>
            <w:shd w:val="clear" w:color="auto" w:fill="F2F2F2" w:themeFill="background1" w:themeFillShade="F2"/>
            <w:vAlign w:val="center"/>
          </w:tcPr>
          <w:p w14:paraId="66B5D1EC" w14:textId="77777777" w:rsidR="00EE3F9D" w:rsidRPr="00F8188C" w:rsidRDefault="00EE3F9D" w:rsidP="00AE4BF0">
            <w:pPr>
              <w:tabs>
                <w:tab w:val="left" w:pos="6015"/>
              </w:tabs>
              <w:spacing w:line="240" w:lineRule="auto"/>
              <w:jc w:val="left"/>
              <w:rPr>
                <w:b/>
                <w:color w:val="auto"/>
              </w:rPr>
            </w:pPr>
            <w:r w:rsidRPr="00F8188C">
              <w:rPr>
                <w:b/>
                <w:color w:val="auto"/>
              </w:rPr>
              <w:t>RECURSOS HUMANOS Y MATERIALES</w:t>
            </w:r>
          </w:p>
        </w:tc>
        <w:tc>
          <w:tcPr>
            <w:tcW w:w="6372" w:type="dxa"/>
            <w:gridSpan w:val="3"/>
            <w:shd w:val="clear" w:color="auto" w:fill="auto"/>
          </w:tcPr>
          <w:p w14:paraId="68432565" w14:textId="77777777" w:rsidR="00EE3F9D" w:rsidRPr="00F8188C" w:rsidRDefault="00EE3F9D" w:rsidP="00AE4BF0">
            <w:pPr>
              <w:tabs>
                <w:tab w:val="left" w:pos="6015"/>
              </w:tabs>
              <w:spacing w:after="0" w:line="240" w:lineRule="auto"/>
              <w:jc w:val="left"/>
              <w:rPr>
                <w:color w:val="auto"/>
              </w:rPr>
            </w:pPr>
          </w:p>
          <w:p w14:paraId="72FE8BA6" w14:textId="77777777" w:rsidR="00EE3F9D" w:rsidRPr="00F8188C" w:rsidRDefault="00EE3F9D" w:rsidP="00AE4BF0">
            <w:pPr>
              <w:tabs>
                <w:tab w:val="left" w:pos="6015"/>
              </w:tabs>
              <w:spacing w:after="0" w:line="240" w:lineRule="auto"/>
              <w:jc w:val="left"/>
              <w:rPr>
                <w:color w:val="auto"/>
              </w:rPr>
            </w:pPr>
            <w:r w:rsidRPr="00F8188C">
              <w:rPr>
                <w:color w:val="auto"/>
              </w:rPr>
              <w:t>Propios / Externos.</w:t>
            </w:r>
          </w:p>
        </w:tc>
      </w:tr>
      <w:tr w:rsidR="00EE3F9D" w14:paraId="7DAFA510" w14:textId="77777777" w:rsidTr="00480618">
        <w:trPr>
          <w:trHeight w:val="537"/>
        </w:trPr>
        <w:tc>
          <w:tcPr>
            <w:tcW w:w="2122" w:type="dxa"/>
            <w:gridSpan w:val="2"/>
            <w:shd w:val="clear" w:color="auto" w:fill="F2F2F2" w:themeFill="background1" w:themeFillShade="F2"/>
            <w:vAlign w:val="center"/>
          </w:tcPr>
          <w:p w14:paraId="01803CB5" w14:textId="77777777" w:rsidR="00EE3F9D" w:rsidRPr="00F8188C" w:rsidRDefault="00EE3F9D" w:rsidP="00AE4BF0">
            <w:pPr>
              <w:tabs>
                <w:tab w:val="left" w:pos="6015"/>
              </w:tabs>
              <w:spacing w:line="240" w:lineRule="auto"/>
              <w:jc w:val="left"/>
              <w:rPr>
                <w:b/>
                <w:color w:val="auto"/>
              </w:rPr>
            </w:pPr>
            <w:r w:rsidRPr="00F8188C">
              <w:rPr>
                <w:b/>
                <w:color w:val="auto"/>
              </w:rPr>
              <w:t>PERSONAS RESPONSABLES</w:t>
            </w:r>
          </w:p>
        </w:tc>
        <w:tc>
          <w:tcPr>
            <w:tcW w:w="6372" w:type="dxa"/>
            <w:gridSpan w:val="3"/>
            <w:shd w:val="clear" w:color="auto" w:fill="auto"/>
          </w:tcPr>
          <w:p w14:paraId="2FA590C5" w14:textId="77777777" w:rsidR="00EE3F9D" w:rsidRPr="00F8188C" w:rsidRDefault="00EE3F9D" w:rsidP="00AE4BF0">
            <w:pPr>
              <w:tabs>
                <w:tab w:val="left" w:pos="6015"/>
              </w:tabs>
              <w:spacing w:after="0" w:line="240" w:lineRule="auto"/>
              <w:jc w:val="left"/>
              <w:rPr>
                <w:color w:val="auto"/>
              </w:rPr>
            </w:pPr>
            <w:r w:rsidRPr="00F8188C">
              <w:rPr>
                <w:color w:val="auto"/>
              </w:rPr>
              <w:t xml:space="preserve">Departamento </w:t>
            </w:r>
            <w:r>
              <w:rPr>
                <w:color w:val="auto"/>
              </w:rPr>
              <w:t>de Recursos Humanos</w:t>
            </w:r>
          </w:p>
        </w:tc>
      </w:tr>
      <w:tr w:rsidR="00EE3F9D" w14:paraId="1278F271" w14:textId="77777777" w:rsidTr="00786DFA">
        <w:trPr>
          <w:trHeight w:val="741"/>
        </w:trPr>
        <w:tc>
          <w:tcPr>
            <w:tcW w:w="2122" w:type="dxa"/>
            <w:gridSpan w:val="2"/>
            <w:shd w:val="clear" w:color="auto" w:fill="F2F2F2" w:themeFill="background1" w:themeFillShade="F2"/>
            <w:vAlign w:val="center"/>
          </w:tcPr>
          <w:p w14:paraId="565C57CD" w14:textId="77777777" w:rsidR="00EE3F9D" w:rsidRPr="00F8188C" w:rsidRDefault="00EE3F9D" w:rsidP="00AE4BF0">
            <w:pPr>
              <w:tabs>
                <w:tab w:val="left" w:pos="6015"/>
              </w:tabs>
              <w:spacing w:line="240" w:lineRule="auto"/>
              <w:jc w:val="left"/>
              <w:rPr>
                <w:b/>
                <w:color w:val="auto"/>
              </w:rPr>
            </w:pPr>
            <w:r w:rsidRPr="00F8188C">
              <w:rPr>
                <w:b/>
                <w:color w:val="auto"/>
              </w:rPr>
              <w:t>TEMPORALIZACIÓN</w:t>
            </w:r>
          </w:p>
        </w:tc>
        <w:tc>
          <w:tcPr>
            <w:tcW w:w="1559" w:type="dxa"/>
            <w:shd w:val="clear" w:color="auto" w:fill="auto"/>
          </w:tcPr>
          <w:p w14:paraId="2FA134CE" w14:textId="77777777" w:rsidR="00EE3F9D" w:rsidRPr="00F8188C" w:rsidRDefault="00EE3F9D" w:rsidP="00AE4BF0">
            <w:pPr>
              <w:tabs>
                <w:tab w:val="left" w:pos="6015"/>
              </w:tabs>
              <w:spacing w:line="240" w:lineRule="auto"/>
              <w:rPr>
                <w:color w:val="auto"/>
              </w:rPr>
            </w:pPr>
            <w:r w:rsidRPr="00F8188C">
              <w:rPr>
                <w:color w:val="auto"/>
              </w:rPr>
              <w:t>Puntual</w:t>
            </w:r>
          </w:p>
        </w:tc>
        <w:tc>
          <w:tcPr>
            <w:tcW w:w="2268" w:type="dxa"/>
            <w:shd w:val="clear" w:color="auto" w:fill="F2F2F2" w:themeFill="background1" w:themeFillShade="F2"/>
            <w:vAlign w:val="center"/>
          </w:tcPr>
          <w:p w14:paraId="56739ACD" w14:textId="77777777" w:rsidR="00EE3F9D" w:rsidRPr="00F8188C" w:rsidRDefault="00EE3F9D" w:rsidP="00463EF5">
            <w:pPr>
              <w:tabs>
                <w:tab w:val="left" w:pos="6015"/>
              </w:tabs>
              <w:spacing w:line="240" w:lineRule="auto"/>
              <w:jc w:val="left"/>
              <w:rPr>
                <w:color w:val="auto"/>
              </w:rPr>
            </w:pPr>
            <w:r w:rsidRPr="00F8188C">
              <w:rPr>
                <w:b/>
                <w:color w:val="auto"/>
              </w:rPr>
              <w:t>CALENDARIZACIÓN</w:t>
            </w:r>
          </w:p>
        </w:tc>
        <w:tc>
          <w:tcPr>
            <w:tcW w:w="2545" w:type="dxa"/>
            <w:shd w:val="clear" w:color="auto" w:fill="auto"/>
          </w:tcPr>
          <w:p w14:paraId="2C068DC1" w14:textId="5CCF92A0" w:rsidR="00EE3F9D" w:rsidRPr="00F8188C" w:rsidRDefault="00492AF8" w:rsidP="00AE4BF0">
            <w:pPr>
              <w:tabs>
                <w:tab w:val="left" w:pos="6015"/>
              </w:tabs>
              <w:spacing w:line="240" w:lineRule="auto"/>
              <w:jc w:val="left"/>
              <w:rPr>
                <w:color w:val="auto"/>
                <w:highlight w:val="yellow"/>
              </w:rPr>
            </w:pPr>
            <w:r w:rsidRPr="00786DFA">
              <w:rPr>
                <w:color w:val="auto"/>
              </w:rPr>
              <w:t>Enero-</w:t>
            </w:r>
            <w:proofErr w:type="gramStart"/>
            <w:r w:rsidRPr="00786DFA">
              <w:rPr>
                <w:color w:val="auto"/>
              </w:rPr>
              <w:t>Junio</w:t>
            </w:r>
            <w:proofErr w:type="gramEnd"/>
            <w:r w:rsidRPr="00786DFA">
              <w:rPr>
                <w:color w:val="auto"/>
              </w:rPr>
              <w:t xml:space="preserve"> 2023</w:t>
            </w:r>
          </w:p>
        </w:tc>
      </w:tr>
      <w:tr w:rsidR="00EE3F9D" w:rsidRPr="00572CDA" w14:paraId="49442147" w14:textId="77777777" w:rsidTr="00480618">
        <w:trPr>
          <w:trHeight w:val="950"/>
        </w:trPr>
        <w:tc>
          <w:tcPr>
            <w:tcW w:w="2122" w:type="dxa"/>
            <w:gridSpan w:val="2"/>
            <w:shd w:val="clear" w:color="auto" w:fill="F2F2F2" w:themeFill="background1" w:themeFillShade="F2"/>
            <w:vAlign w:val="center"/>
          </w:tcPr>
          <w:p w14:paraId="44F99DE9" w14:textId="77777777" w:rsidR="00EE3F9D" w:rsidRPr="00F8188C" w:rsidRDefault="00EE3F9D" w:rsidP="00AE4BF0">
            <w:pPr>
              <w:tabs>
                <w:tab w:val="left" w:pos="6015"/>
              </w:tabs>
              <w:spacing w:line="240" w:lineRule="auto"/>
              <w:jc w:val="left"/>
              <w:rPr>
                <w:b/>
                <w:color w:val="auto"/>
              </w:rPr>
            </w:pPr>
            <w:r w:rsidRPr="00F8188C">
              <w:rPr>
                <w:b/>
                <w:color w:val="auto"/>
              </w:rPr>
              <w:t>INDICADORES DE SEGUIMIENTO Y EVALUACIÓN</w:t>
            </w:r>
          </w:p>
        </w:tc>
        <w:tc>
          <w:tcPr>
            <w:tcW w:w="6372" w:type="dxa"/>
            <w:gridSpan w:val="3"/>
            <w:shd w:val="clear" w:color="auto" w:fill="auto"/>
          </w:tcPr>
          <w:p w14:paraId="372BCAB6" w14:textId="36EC4AF6" w:rsidR="00EE3F9D" w:rsidRDefault="005E45F8" w:rsidP="00AE4BF0">
            <w:pPr>
              <w:numPr>
                <w:ilvl w:val="0"/>
                <w:numId w:val="1"/>
              </w:numPr>
              <w:tabs>
                <w:tab w:val="left" w:pos="6015"/>
              </w:tabs>
              <w:spacing w:before="0" w:line="276" w:lineRule="auto"/>
              <w:ind w:left="417"/>
              <w:jc w:val="left"/>
              <w:rPr>
                <w:color w:val="auto"/>
              </w:rPr>
            </w:pPr>
            <w:r>
              <w:rPr>
                <w:color w:val="auto"/>
              </w:rPr>
              <w:t>Sistema de Evaluación de Desempeño</w:t>
            </w:r>
            <w:r w:rsidR="00120DA2">
              <w:rPr>
                <w:color w:val="auto"/>
              </w:rPr>
              <w:t>.</w:t>
            </w:r>
          </w:p>
          <w:p w14:paraId="260C8481" w14:textId="2FF4AEDD" w:rsidR="00EE3F9D" w:rsidRPr="005E45F8" w:rsidRDefault="00EE3F9D" w:rsidP="00AE4BF0">
            <w:pPr>
              <w:numPr>
                <w:ilvl w:val="0"/>
                <w:numId w:val="1"/>
              </w:numPr>
              <w:tabs>
                <w:tab w:val="left" w:pos="6015"/>
              </w:tabs>
              <w:spacing w:before="0" w:line="276" w:lineRule="auto"/>
              <w:ind w:left="417"/>
              <w:jc w:val="left"/>
              <w:rPr>
                <w:color w:val="auto"/>
                <w:lang w:val="pt-PT"/>
              </w:rPr>
            </w:pPr>
            <w:r w:rsidRPr="005E45F8">
              <w:rPr>
                <w:color w:val="auto"/>
                <w:lang w:val="pt-PT"/>
              </w:rPr>
              <w:t xml:space="preserve">Nº </w:t>
            </w:r>
            <w:r w:rsidR="005E45F8" w:rsidRPr="005E45F8">
              <w:rPr>
                <w:color w:val="auto"/>
                <w:lang w:val="pt-PT"/>
              </w:rPr>
              <w:t>de personal evaluado desagregado por s</w:t>
            </w:r>
            <w:r w:rsidR="005E45F8">
              <w:rPr>
                <w:color w:val="auto"/>
                <w:lang w:val="pt-PT"/>
              </w:rPr>
              <w:t xml:space="preserve">exo. </w:t>
            </w:r>
          </w:p>
        </w:tc>
      </w:tr>
    </w:tbl>
    <w:p w14:paraId="3A083F8E" w14:textId="77777777" w:rsidR="007C05F5" w:rsidRPr="005E45F8" w:rsidRDefault="007C05F5">
      <w:pPr>
        <w:spacing w:after="0" w:line="240" w:lineRule="auto"/>
        <w:jc w:val="center"/>
        <w:rPr>
          <w:color w:val="005633"/>
          <w:lang w:val="pt-PT"/>
        </w:rPr>
      </w:pPr>
    </w:p>
    <w:p w14:paraId="3A083F8F" w14:textId="77777777" w:rsidR="007C05F5" w:rsidRPr="005E45F8" w:rsidRDefault="007A1C9B">
      <w:pPr>
        <w:spacing w:after="0" w:line="240" w:lineRule="auto"/>
        <w:jc w:val="center"/>
        <w:rPr>
          <w:color w:val="009DCD"/>
        </w:rPr>
      </w:pPr>
      <w:r w:rsidRPr="005E45F8">
        <w:rPr>
          <w:color w:val="009DCD"/>
        </w:rPr>
        <w:t>*******</w:t>
      </w:r>
    </w:p>
    <w:p w14:paraId="3A083F90" w14:textId="67F5BE85" w:rsidR="00037BA8" w:rsidRDefault="00037BA8">
      <w:pPr>
        <w:rPr>
          <w:color w:val="005633"/>
        </w:rPr>
      </w:pPr>
      <w:r>
        <w:rPr>
          <w:color w:val="005633"/>
        </w:rPr>
        <w:br w:type="page"/>
      </w:r>
    </w:p>
    <w:tbl>
      <w:tblPr>
        <w:tblStyle w:val="16"/>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tblGrid>
      <w:tr w:rsidR="007C05F5" w14:paraId="3A083F92" w14:textId="77777777" w:rsidTr="005E45F8">
        <w:trPr>
          <w:trHeight w:val="577"/>
        </w:trPr>
        <w:tc>
          <w:tcPr>
            <w:tcW w:w="8784" w:type="dxa"/>
            <w:shd w:val="clear" w:color="auto" w:fill="009DCD"/>
          </w:tcPr>
          <w:p w14:paraId="3A083F91" w14:textId="77777777" w:rsidR="007C05F5" w:rsidRDefault="007A1C9B">
            <w:pPr>
              <w:keepNext/>
              <w:keepLines/>
              <w:rPr>
                <w:b/>
                <w:color w:val="FFFFFF"/>
                <w:sz w:val="24"/>
                <w:szCs w:val="24"/>
              </w:rPr>
            </w:pPr>
            <w:r>
              <w:rPr>
                <w:b/>
                <w:smallCaps/>
                <w:color w:val="FFFFFF"/>
                <w:sz w:val="24"/>
                <w:szCs w:val="24"/>
              </w:rPr>
              <w:lastRenderedPageBreak/>
              <w:t xml:space="preserve">EJE 5: </w:t>
            </w:r>
            <w:r>
              <w:rPr>
                <w:b/>
                <w:color w:val="FFFFFF"/>
                <w:sz w:val="24"/>
                <w:szCs w:val="24"/>
              </w:rPr>
              <w:t>FORMACIÓN</w:t>
            </w:r>
            <w:r>
              <w:rPr>
                <w:b/>
                <w:color w:val="FFFFFF"/>
                <w:sz w:val="24"/>
                <w:szCs w:val="24"/>
              </w:rPr>
              <w:tab/>
            </w:r>
            <w:r>
              <w:rPr>
                <w:b/>
                <w:color w:val="FFFFFF"/>
                <w:sz w:val="24"/>
                <w:szCs w:val="24"/>
              </w:rPr>
              <w:tab/>
            </w:r>
          </w:p>
        </w:tc>
      </w:tr>
    </w:tbl>
    <w:p w14:paraId="3A083F93" w14:textId="0C0279B2" w:rsidR="007C05F5" w:rsidRDefault="007C05F5"/>
    <w:tbl>
      <w:tblPr>
        <w:tblStyle w:val="14"/>
        <w:tblW w:w="8876"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129"/>
        <w:gridCol w:w="993"/>
        <w:gridCol w:w="1830"/>
        <w:gridCol w:w="2400"/>
        <w:gridCol w:w="2524"/>
      </w:tblGrid>
      <w:tr w:rsidR="005E45F8" w14:paraId="402135E0" w14:textId="77777777" w:rsidTr="7C934E44">
        <w:tc>
          <w:tcPr>
            <w:tcW w:w="1129" w:type="dxa"/>
            <w:shd w:val="clear" w:color="auto" w:fill="D1D2D4"/>
            <w:vAlign w:val="center"/>
          </w:tcPr>
          <w:p w14:paraId="2BA3A24A" w14:textId="77777777" w:rsidR="005E45F8" w:rsidRPr="00F12B91" w:rsidRDefault="005E45F8" w:rsidP="00841DBE">
            <w:pPr>
              <w:pStyle w:val="Ttulo5"/>
              <w:jc w:val="center"/>
              <w:outlineLvl w:val="4"/>
              <w:rPr>
                <w:b/>
                <w:color w:val="auto"/>
              </w:rPr>
            </w:pPr>
            <w:bookmarkStart w:id="256" w:name="_Toc117682271"/>
            <w:r w:rsidRPr="00F12B91">
              <w:rPr>
                <w:b/>
                <w:color w:val="auto"/>
              </w:rPr>
              <w:t>MEDIDA</w:t>
            </w:r>
            <w:bookmarkEnd w:id="256"/>
          </w:p>
          <w:p w14:paraId="3F95C4BA" w14:textId="3660F43C" w:rsidR="005E45F8" w:rsidRPr="00F12B91" w:rsidRDefault="00841DBE" w:rsidP="00841DBE">
            <w:pPr>
              <w:pStyle w:val="Ttulo5"/>
              <w:jc w:val="center"/>
              <w:outlineLvl w:val="4"/>
              <w:rPr>
                <w:b/>
                <w:color w:val="auto"/>
              </w:rPr>
            </w:pPr>
            <w:bookmarkStart w:id="257" w:name="_Toc117682272"/>
            <w:r>
              <w:rPr>
                <w:b/>
                <w:color w:val="auto"/>
              </w:rPr>
              <w:t>16</w:t>
            </w:r>
            <w:bookmarkEnd w:id="257"/>
          </w:p>
        </w:tc>
        <w:tc>
          <w:tcPr>
            <w:tcW w:w="77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A8F739" w14:textId="77777777" w:rsidR="005E45F8" w:rsidRPr="00F12B91" w:rsidRDefault="005E45F8" w:rsidP="00B01352">
            <w:pPr>
              <w:pStyle w:val="Ttulo5"/>
              <w:outlineLvl w:val="4"/>
            </w:pPr>
            <w:bookmarkStart w:id="258" w:name="_Inclusión_de_un"/>
            <w:bookmarkStart w:id="259" w:name="_Toc117682273"/>
            <w:bookmarkEnd w:id="258"/>
            <w:r w:rsidRPr="00F12B91">
              <w:t>Inclusión de un módulo formativo de sensibilización en igualdad de oportunidades para nuevos/as trabajadores/as (como formación de acogida a la empresa).</w:t>
            </w:r>
            <w:bookmarkEnd w:id="259"/>
          </w:p>
        </w:tc>
      </w:tr>
      <w:tr w:rsidR="005E45F8" w14:paraId="4CF7FFA6" w14:textId="77777777" w:rsidTr="00480618">
        <w:trPr>
          <w:trHeight w:val="675"/>
        </w:trPr>
        <w:tc>
          <w:tcPr>
            <w:tcW w:w="2122" w:type="dxa"/>
            <w:gridSpan w:val="2"/>
            <w:shd w:val="clear" w:color="auto" w:fill="F2F2F2" w:themeFill="background1" w:themeFillShade="F2"/>
            <w:vAlign w:val="bottom"/>
          </w:tcPr>
          <w:p w14:paraId="551CA911" w14:textId="77777777" w:rsidR="005E45F8" w:rsidRPr="00F12B91" w:rsidRDefault="005E45F8" w:rsidP="00AE4BF0">
            <w:pPr>
              <w:spacing w:line="276" w:lineRule="auto"/>
              <w:jc w:val="left"/>
              <w:rPr>
                <w:b/>
                <w:color w:val="auto"/>
              </w:rPr>
            </w:pPr>
            <w:r w:rsidRPr="00F12B91">
              <w:rPr>
                <w:b/>
                <w:color w:val="auto"/>
              </w:rPr>
              <w:t>OBJETIVO ESPECÍFICO</w:t>
            </w:r>
          </w:p>
        </w:tc>
        <w:tc>
          <w:tcPr>
            <w:tcW w:w="6754" w:type="dxa"/>
            <w:gridSpan w:val="3"/>
            <w:shd w:val="clear" w:color="auto" w:fill="auto"/>
          </w:tcPr>
          <w:p w14:paraId="478ED115" w14:textId="77777777" w:rsidR="005E45F8" w:rsidRPr="00F12B91" w:rsidRDefault="005E45F8" w:rsidP="00AE4BF0">
            <w:pPr>
              <w:spacing w:line="240" w:lineRule="auto"/>
              <w:rPr>
                <w:color w:val="auto"/>
              </w:rPr>
            </w:pPr>
            <w:bookmarkStart w:id="260" w:name="_Hlk115764485"/>
            <w:r w:rsidRPr="00F12B91">
              <w:rPr>
                <w:color w:val="auto"/>
              </w:rPr>
              <w:t>Mejorar el Plan de formación anual con formaciones de igualdad a disposición de todas las personas de la empresa.</w:t>
            </w:r>
            <w:bookmarkEnd w:id="260"/>
          </w:p>
        </w:tc>
      </w:tr>
      <w:tr w:rsidR="005E45F8" w14:paraId="5AFACDDA" w14:textId="77777777" w:rsidTr="00480618">
        <w:trPr>
          <w:trHeight w:val="2122"/>
        </w:trPr>
        <w:tc>
          <w:tcPr>
            <w:tcW w:w="2122" w:type="dxa"/>
            <w:gridSpan w:val="2"/>
            <w:shd w:val="clear" w:color="auto" w:fill="F2F2F2" w:themeFill="background1" w:themeFillShade="F2"/>
            <w:vAlign w:val="center"/>
          </w:tcPr>
          <w:p w14:paraId="61176828" w14:textId="77777777" w:rsidR="005E45F8" w:rsidRPr="00F12B91" w:rsidRDefault="005E45F8" w:rsidP="00AE4BF0">
            <w:pPr>
              <w:spacing w:line="276" w:lineRule="auto"/>
              <w:jc w:val="left"/>
              <w:rPr>
                <w:b/>
                <w:color w:val="auto"/>
              </w:rPr>
            </w:pPr>
            <w:r w:rsidRPr="00F12B91">
              <w:rPr>
                <w:b/>
                <w:color w:val="auto"/>
              </w:rPr>
              <w:t>DESCRIPCIÓN DE LA MEDIDA</w:t>
            </w:r>
          </w:p>
        </w:tc>
        <w:tc>
          <w:tcPr>
            <w:tcW w:w="67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3B31A" w14:textId="77777777" w:rsidR="005E45F8" w:rsidRPr="00F12B91" w:rsidRDefault="005E45F8" w:rsidP="00AE4BF0">
            <w:pPr>
              <w:tabs>
                <w:tab w:val="left" w:pos="6015"/>
              </w:tabs>
              <w:spacing w:after="0" w:line="276" w:lineRule="auto"/>
              <w:rPr>
                <w:color w:val="auto"/>
              </w:rPr>
            </w:pPr>
            <w:r w:rsidRPr="00F12B91">
              <w:rPr>
                <w:color w:val="auto"/>
              </w:rPr>
              <w:t xml:space="preserve">La realización de formaciones en materia de igualdad contribuye a romper estereotipos y dotar de herramientas a la plantilla para construir relaciones igualitarias, detectar situaciones de abuso y discriminaciones. En este sentido, la plantilla recibirá formación en materia de sensibilización de género, lenguaje inclusivo y acoso sexual por razón de sexo, pudiéndose ampliar a otras temáticas relevantes a partir de la detección de necesidades formativas durante el transcurso de la implementación de esta medida. Se incorporará un módulo de sensibilización de género como parte de la formación de </w:t>
            </w:r>
            <w:proofErr w:type="spellStart"/>
            <w:r w:rsidRPr="00F12B91">
              <w:rPr>
                <w:color w:val="auto"/>
              </w:rPr>
              <w:t>Onboarding</w:t>
            </w:r>
            <w:proofErr w:type="spellEnd"/>
            <w:r w:rsidRPr="00F12B91">
              <w:rPr>
                <w:color w:val="auto"/>
              </w:rPr>
              <w:t xml:space="preserve"> dirigida a nuevas incorporaciones a la empresa, independientemente del nivel o puesto que ocupen.</w:t>
            </w:r>
          </w:p>
        </w:tc>
      </w:tr>
      <w:tr w:rsidR="005E45F8" w14:paraId="2F42C782" w14:textId="77777777" w:rsidTr="00480618">
        <w:tc>
          <w:tcPr>
            <w:tcW w:w="2122" w:type="dxa"/>
            <w:gridSpan w:val="2"/>
            <w:shd w:val="clear" w:color="auto" w:fill="F2F2F2" w:themeFill="background1" w:themeFillShade="F2"/>
            <w:vAlign w:val="center"/>
          </w:tcPr>
          <w:p w14:paraId="62B80321" w14:textId="77777777" w:rsidR="005E45F8" w:rsidRPr="00F12B91" w:rsidRDefault="005E45F8" w:rsidP="00AE4BF0">
            <w:pPr>
              <w:tabs>
                <w:tab w:val="left" w:pos="6015"/>
              </w:tabs>
              <w:spacing w:line="240" w:lineRule="auto"/>
              <w:jc w:val="left"/>
              <w:rPr>
                <w:b/>
                <w:color w:val="auto"/>
              </w:rPr>
            </w:pPr>
            <w:r w:rsidRPr="00F12B91">
              <w:rPr>
                <w:b/>
                <w:color w:val="auto"/>
              </w:rPr>
              <w:t>GRUPO DESTINATARIO</w:t>
            </w:r>
          </w:p>
        </w:tc>
        <w:tc>
          <w:tcPr>
            <w:tcW w:w="6754" w:type="dxa"/>
            <w:gridSpan w:val="3"/>
            <w:shd w:val="clear" w:color="auto" w:fill="auto"/>
            <w:vAlign w:val="center"/>
          </w:tcPr>
          <w:p w14:paraId="485CE826" w14:textId="77777777" w:rsidR="005E45F8" w:rsidRPr="00F12B91" w:rsidRDefault="005E45F8" w:rsidP="00AE4BF0">
            <w:pPr>
              <w:tabs>
                <w:tab w:val="left" w:pos="6015"/>
              </w:tabs>
              <w:spacing w:line="240" w:lineRule="auto"/>
              <w:rPr>
                <w:color w:val="auto"/>
              </w:rPr>
            </w:pPr>
            <w:r w:rsidRPr="00F12B91">
              <w:rPr>
                <w:color w:val="auto"/>
              </w:rPr>
              <w:t>Nuevas incorporaciones a la empresa.</w:t>
            </w:r>
          </w:p>
        </w:tc>
      </w:tr>
      <w:tr w:rsidR="005E45F8" w14:paraId="266231A1" w14:textId="77777777" w:rsidTr="00480618">
        <w:trPr>
          <w:trHeight w:val="914"/>
        </w:trPr>
        <w:tc>
          <w:tcPr>
            <w:tcW w:w="2122" w:type="dxa"/>
            <w:gridSpan w:val="2"/>
            <w:shd w:val="clear" w:color="auto" w:fill="F2F2F2" w:themeFill="background1" w:themeFillShade="F2"/>
            <w:vAlign w:val="center"/>
          </w:tcPr>
          <w:p w14:paraId="2FEC8791" w14:textId="77777777" w:rsidR="005E45F8" w:rsidRPr="00F12B91" w:rsidRDefault="005E45F8" w:rsidP="00AE4BF0">
            <w:pPr>
              <w:tabs>
                <w:tab w:val="left" w:pos="6015"/>
              </w:tabs>
              <w:spacing w:line="240" w:lineRule="auto"/>
              <w:jc w:val="left"/>
              <w:rPr>
                <w:b/>
                <w:color w:val="auto"/>
              </w:rPr>
            </w:pPr>
            <w:r w:rsidRPr="00F12B91">
              <w:rPr>
                <w:b/>
                <w:color w:val="auto"/>
              </w:rPr>
              <w:t>RECURSOS HUMANOS Y MATERIALES</w:t>
            </w:r>
          </w:p>
        </w:tc>
        <w:tc>
          <w:tcPr>
            <w:tcW w:w="6754" w:type="dxa"/>
            <w:gridSpan w:val="3"/>
            <w:shd w:val="clear" w:color="auto" w:fill="auto"/>
          </w:tcPr>
          <w:p w14:paraId="20198824" w14:textId="77777777" w:rsidR="005E45F8" w:rsidRPr="00F12B91" w:rsidRDefault="005E45F8" w:rsidP="00AE4BF0">
            <w:pPr>
              <w:tabs>
                <w:tab w:val="left" w:pos="6015"/>
              </w:tabs>
              <w:spacing w:after="0" w:line="240" w:lineRule="auto"/>
              <w:jc w:val="left"/>
              <w:rPr>
                <w:color w:val="auto"/>
              </w:rPr>
            </w:pPr>
          </w:p>
          <w:p w14:paraId="0E8884FA" w14:textId="77777777" w:rsidR="005E45F8" w:rsidRPr="00F12B91" w:rsidRDefault="005E45F8" w:rsidP="00AE4BF0">
            <w:pPr>
              <w:tabs>
                <w:tab w:val="left" w:pos="6015"/>
              </w:tabs>
              <w:spacing w:after="0" w:line="240" w:lineRule="auto"/>
              <w:jc w:val="left"/>
              <w:rPr>
                <w:color w:val="auto"/>
              </w:rPr>
            </w:pPr>
            <w:r w:rsidRPr="00F12B91">
              <w:rPr>
                <w:color w:val="auto"/>
              </w:rPr>
              <w:t>Propios / Externos</w:t>
            </w:r>
          </w:p>
        </w:tc>
      </w:tr>
      <w:tr w:rsidR="005E45F8" w:rsidRPr="00F83352" w14:paraId="19500767" w14:textId="77777777" w:rsidTr="00480618">
        <w:trPr>
          <w:trHeight w:val="602"/>
        </w:trPr>
        <w:tc>
          <w:tcPr>
            <w:tcW w:w="2122" w:type="dxa"/>
            <w:gridSpan w:val="2"/>
            <w:shd w:val="clear" w:color="auto" w:fill="F2F2F2" w:themeFill="background1" w:themeFillShade="F2"/>
            <w:vAlign w:val="center"/>
          </w:tcPr>
          <w:p w14:paraId="2016B9EB" w14:textId="77777777" w:rsidR="005E45F8" w:rsidRPr="00F12B91" w:rsidRDefault="005E45F8" w:rsidP="00AE4BF0">
            <w:pPr>
              <w:tabs>
                <w:tab w:val="left" w:pos="6015"/>
              </w:tabs>
              <w:spacing w:line="240" w:lineRule="auto"/>
              <w:jc w:val="left"/>
              <w:rPr>
                <w:b/>
                <w:color w:val="auto"/>
              </w:rPr>
            </w:pPr>
            <w:r w:rsidRPr="00F12B91">
              <w:rPr>
                <w:b/>
                <w:color w:val="auto"/>
              </w:rPr>
              <w:t>PERSONAS RESPONSABLES</w:t>
            </w:r>
          </w:p>
        </w:tc>
        <w:tc>
          <w:tcPr>
            <w:tcW w:w="6754" w:type="dxa"/>
            <w:gridSpan w:val="3"/>
            <w:shd w:val="clear" w:color="auto" w:fill="auto"/>
          </w:tcPr>
          <w:p w14:paraId="22E72A57" w14:textId="4A57EBAD" w:rsidR="005E45F8" w:rsidRPr="00F12B91" w:rsidRDefault="005E45F8" w:rsidP="00AE4BF0">
            <w:pPr>
              <w:tabs>
                <w:tab w:val="left" w:pos="6015"/>
              </w:tabs>
              <w:spacing w:after="0" w:line="240" w:lineRule="auto"/>
              <w:jc w:val="left"/>
              <w:rPr>
                <w:color w:val="auto"/>
                <w:lang w:val="en-US"/>
              </w:rPr>
            </w:pPr>
            <w:r>
              <w:rPr>
                <w:color w:val="auto"/>
                <w:lang w:val="en-US"/>
              </w:rPr>
              <w:t xml:space="preserve">Departamento de </w:t>
            </w:r>
            <w:proofErr w:type="spellStart"/>
            <w:r>
              <w:rPr>
                <w:color w:val="auto"/>
                <w:lang w:val="en-US"/>
              </w:rPr>
              <w:t>Recursos</w:t>
            </w:r>
            <w:proofErr w:type="spellEnd"/>
            <w:r>
              <w:rPr>
                <w:color w:val="auto"/>
                <w:lang w:val="en-US"/>
              </w:rPr>
              <w:t xml:space="preserve"> Humanos</w:t>
            </w:r>
          </w:p>
        </w:tc>
      </w:tr>
      <w:tr w:rsidR="005E45F8" w14:paraId="255B8A36" w14:textId="77777777" w:rsidTr="00786DFA">
        <w:tc>
          <w:tcPr>
            <w:tcW w:w="2122" w:type="dxa"/>
            <w:gridSpan w:val="2"/>
            <w:shd w:val="clear" w:color="auto" w:fill="F2F2F2" w:themeFill="background1" w:themeFillShade="F2"/>
            <w:vAlign w:val="center"/>
          </w:tcPr>
          <w:p w14:paraId="2E38ABF2" w14:textId="77777777" w:rsidR="005E45F8" w:rsidRPr="00F12B91" w:rsidRDefault="005E45F8" w:rsidP="00AE4BF0">
            <w:pPr>
              <w:tabs>
                <w:tab w:val="left" w:pos="6015"/>
              </w:tabs>
              <w:spacing w:line="240" w:lineRule="auto"/>
              <w:jc w:val="left"/>
              <w:rPr>
                <w:b/>
                <w:color w:val="auto"/>
              </w:rPr>
            </w:pPr>
            <w:r w:rsidRPr="00F12B91">
              <w:rPr>
                <w:b/>
                <w:color w:val="auto"/>
              </w:rPr>
              <w:t>TEMPORALIZACIÓN</w:t>
            </w:r>
          </w:p>
        </w:tc>
        <w:tc>
          <w:tcPr>
            <w:tcW w:w="1830" w:type="dxa"/>
            <w:shd w:val="clear" w:color="auto" w:fill="auto"/>
          </w:tcPr>
          <w:p w14:paraId="4F293F3A" w14:textId="6EBD1729" w:rsidR="005E45F8" w:rsidRPr="00F12B91" w:rsidRDefault="00463EF5" w:rsidP="00AE4BF0">
            <w:pPr>
              <w:tabs>
                <w:tab w:val="left" w:pos="6015"/>
              </w:tabs>
              <w:spacing w:line="240" w:lineRule="auto"/>
              <w:rPr>
                <w:b/>
                <w:color w:val="auto"/>
              </w:rPr>
            </w:pPr>
            <w:r>
              <w:rPr>
                <w:color w:val="auto"/>
              </w:rPr>
              <w:t>Puntual</w:t>
            </w:r>
          </w:p>
        </w:tc>
        <w:tc>
          <w:tcPr>
            <w:tcW w:w="2400" w:type="dxa"/>
            <w:shd w:val="clear" w:color="auto" w:fill="F2F2F2" w:themeFill="background1" w:themeFillShade="F2"/>
          </w:tcPr>
          <w:p w14:paraId="7C6B6584" w14:textId="77777777" w:rsidR="005E45F8" w:rsidRPr="00F12B91" w:rsidRDefault="005E45F8" w:rsidP="00AE4BF0">
            <w:pPr>
              <w:tabs>
                <w:tab w:val="left" w:pos="6015"/>
              </w:tabs>
              <w:spacing w:line="240" w:lineRule="auto"/>
              <w:ind w:left="-350" w:firstLine="350"/>
              <w:jc w:val="center"/>
              <w:rPr>
                <w:b/>
                <w:color w:val="auto"/>
              </w:rPr>
            </w:pPr>
            <w:r w:rsidRPr="00F12B91">
              <w:rPr>
                <w:b/>
                <w:color w:val="auto"/>
              </w:rPr>
              <w:t>CALENDARIZACIÓN</w:t>
            </w:r>
          </w:p>
        </w:tc>
        <w:tc>
          <w:tcPr>
            <w:tcW w:w="2524" w:type="dxa"/>
            <w:shd w:val="clear" w:color="auto" w:fill="auto"/>
          </w:tcPr>
          <w:p w14:paraId="3F2263CD" w14:textId="59D4ECDC" w:rsidR="005E45F8" w:rsidRPr="00F12B91" w:rsidRDefault="00492AF8" w:rsidP="00AE4BF0">
            <w:pPr>
              <w:tabs>
                <w:tab w:val="left" w:pos="6015"/>
              </w:tabs>
              <w:spacing w:line="240" w:lineRule="auto"/>
              <w:jc w:val="left"/>
              <w:rPr>
                <w:color w:val="auto"/>
              </w:rPr>
            </w:pPr>
            <w:r>
              <w:rPr>
                <w:color w:val="auto"/>
              </w:rPr>
              <w:t>Toda la vigencia del plan</w:t>
            </w:r>
          </w:p>
        </w:tc>
      </w:tr>
      <w:tr w:rsidR="005E45F8" w14:paraId="351BF6F2" w14:textId="77777777" w:rsidTr="00480618">
        <w:trPr>
          <w:trHeight w:val="454"/>
        </w:trPr>
        <w:tc>
          <w:tcPr>
            <w:tcW w:w="2122" w:type="dxa"/>
            <w:gridSpan w:val="2"/>
            <w:shd w:val="clear" w:color="auto" w:fill="F2F2F2" w:themeFill="background1" w:themeFillShade="F2"/>
            <w:vAlign w:val="center"/>
          </w:tcPr>
          <w:p w14:paraId="43D2122F" w14:textId="77777777" w:rsidR="005E45F8" w:rsidRPr="00F12B91" w:rsidRDefault="005E45F8" w:rsidP="00AE4BF0">
            <w:pPr>
              <w:tabs>
                <w:tab w:val="left" w:pos="6015"/>
              </w:tabs>
              <w:spacing w:line="240" w:lineRule="auto"/>
              <w:jc w:val="left"/>
              <w:rPr>
                <w:b/>
                <w:color w:val="auto"/>
              </w:rPr>
            </w:pPr>
            <w:r w:rsidRPr="00F12B91">
              <w:rPr>
                <w:b/>
                <w:color w:val="auto"/>
              </w:rPr>
              <w:t>INDICADORES DE SEGUIMIENTO Y EVALUACIÓN</w:t>
            </w:r>
          </w:p>
        </w:tc>
        <w:tc>
          <w:tcPr>
            <w:tcW w:w="6754" w:type="dxa"/>
            <w:gridSpan w:val="3"/>
            <w:shd w:val="clear" w:color="auto" w:fill="auto"/>
          </w:tcPr>
          <w:p w14:paraId="6D10635F" w14:textId="77777777" w:rsidR="005E45F8" w:rsidRPr="00F12B91" w:rsidRDefault="005E45F8" w:rsidP="00AE4BF0">
            <w:pPr>
              <w:pBdr>
                <w:top w:val="nil"/>
                <w:left w:val="nil"/>
                <w:bottom w:val="nil"/>
                <w:right w:val="nil"/>
                <w:between w:val="nil"/>
              </w:pBdr>
              <w:spacing w:before="0" w:after="0" w:line="240" w:lineRule="auto"/>
              <w:ind w:left="68"/>
              <w:rPr>
                <w:color w:val="auto"/>
              </w:rPr>
            </w:pPr>
          </w:p>
          <w:p w14:paraId="28C12C99" w14:textId="77777777" w:rsidR="005E45F8" w:rsidRPr="00F12B91" w:rsidRDefault="005E45F8" w:rsidP="008D239F">
            <w:pPr>
              <w:numPr>
                <w:ilvl w:val="0"/>
                <w:numId w:val="12"/>
              </w:numPr>
              <w:pBdr>
                <w:top w:val="nil"/>
                <w:left w:val="nil"/>
                <w:bottom w:val="nil"/>
                <w:right w:val="nil"/>
                <w:between w:val="nil"/>
              </w:pBdr>
              <w:spacing w:before="0" w:after="0" w:line="240" w:lineRule="auto"/>
              <w:ind w:left="428"/>
              <w:rPr>
                <w:color w:val="auto"/>
              </w:rPr>
            </w:pPr>
            <w:r w:rsidRPr="00F12B91">
              <w:rPr>
                <w:color w:val="auto"/>
              </w:rPr>
              <w:t>N.º de nuevas incorporaciones formadas, desagregado por sexo, puesto, área y duración de la formación.</w:t>
            </w:r>
          </w:p>
          <w:p w14:paraId="15D8B171" w14:textId="77777777" w:rsidR="005E45F8" w:rsidRPr="00F12B91" w:rsidRDefault="005E45F8" w:rsidP="00AE4BF0">
            <w:pPr>
              <w:pBdr>
                <w:top w:val="nil"/>
                <w:left w:val="nil"/>
                <w:bottom w:val="nil"/>
                <w:right w:val="nil"/>
                <w:between w:val="nil"/>
              </w:pBdr>
              <w:spacing w:before="0" w:after="0" w:line="240" w:lineRule="auto"/>
              <w:ind w:left="428"/>
              <w:rPr>
                <w:color w:val="auto"/>
              </w:rPr>
            </w:pPr>
          </w:p>
        </w:tc>
      </w:tr>
    </w:tbl>
    <w:p w14:paraId="5603566A" w14:textId="284F404E" w:rsidR="00FD1912" w:rsidRDefault="00FD1912"/>
    <w:p w14:paraId="0362AE3B" w14:textId="77777777" w:rsidR="00FD1912" w:rsidRDefault="00FD1912">
      <w:r>
        <w:br w:type="page"/>
      </w:r>
    </w:p>
    <w:tbl>
      <w:tblPr>
        <w:tblStyle w:val="15"/>
        <w:tblW w:w="88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993"/>
        <w:gridCol w:w="1830"/>
        <w:gridCol w:w="2153"/>
        <w:gridCol w:w="2771"/>
      </w:tblGrid>
      <w:tr w:rsidR="007C05F5" w14:paraId="3A083F97" w14:textId="77777777" w:rsidTr="7C934E44">
        <w:tc>
          <w:tcPr>
            <w:tcW w:w="1129" w:type="dxa"/>
            <w:shd w:val="clear" w:color="auto" w:fill="D1D2D4"/>
            <w:vAlign w:val="center"/>
          </w:tcPr>
          <w:p w14:paraId="3A083F94" w14:textId="77777777" w:rsidR="007C05F5" w:rsidRPr="00F12B91" w:rsidRDefault="007A1C9B" w:rsidP="00F94490">
            <w:pPr>
              <w:pStyle w:val="Ttulo5"/>
              <w:jc w:val="center"/>
              <w:outlineLvl w:val="4"/>
              <w:rPr>
                <w:b/>
                <w:color w:val="auto"/>
              </w:rPr>
            </w:pPr>
            <w:bookmarkStart w:id="261" w:name="_Toc117682274"/>
            <w:r w:rsidRPr="00F12B91">
              <w:rPr>
                <w:b/>
                <w:color w:val="auto"/>
              </w:rPr>
              <w:lastRenderedPageBreak/>
              <w:t>MEDIDA</w:t>
            </w:r>
            <w:bookmarkEnd w:id="261"/>
          </w:p>
          <w:p w14:paraId="3A083F95" w14:textId="20333C23" w:rsidR="007C05F5" w:rsidRPr="00F12B91" w:rsidRDefault="00F94490" w:rsidP="00F94490">
            <w:pPr>
              <w:pStyle w:val="Ttulo5"/>
              <w:jc w:val="center"/>
              <w:outlineLvl w:val="4"/>
              <w:rPr>
                <w:b/>
                <w:color w:val="auto"/>
              </w:rPr>
            </w:pPr>
            <w:bookmarkStart w:id="262" w:name="_Toc117682275"/>
            <w:r>
              <w:rPr>
                <w:b/>
                <w:color w:val="auto"/>
              </w:rPr>
              <w:t>17</w:t>
            </w:r>
            <w:bookmarkEnd w:id="262"/>
          </w:p>
        </w:tc>
        <w:tc>
          <w:tcPr>
            <w:tcW w:w="774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083F96" w14:textId="77777777" w:rsidR="007C05F5" w:rsidRPr="00F12B91" w:rsidRDefault="007A1C9B" w:rsidP="00B01352">
            <w:pPr>
              <w:pStyle w:val="Ttulo5"/>
              <w:outlineLvl w:val="4"/>
            </w:pPr>
            <w:bookmarkStart w:id="263" w:name="_Impartición_de_formación"/>
            <w:bookmarkStart w:id="264" w:name="_Toc117682276"/>
            <w:bookmarkEnd w:id="263"/>
            <w:r w:rsidRPr="00F12B91">
              <w:t>Impartición de formación en materia de igualdad de oportunidades entre mujeres y hombres a la plantilla (formaciones online para la plantilla y presenciales para la Comisión de Igualdad, mandos intermedios, Dirección; así como para las personas encargadas de la selección y promoción).</w:t>
            </w:r>
            <w:bookmarkEnd w:id="264"/>
          </w:p>
        </w:tc>
      </w:tr>
      <w:tr w:rsidR="007C05F5" w14:paraId="3A083F9A" w14:textId="77777777" w:rsidTr="7C934E44">
        <w:trPr>
          <w:trHeight w:val="675"/>
        </w:trPr>
        <w:tc>
          <w:tcPr>
            <w:tcW w:w="2122" w:type="dxa"/>
            <w:gridSpan w:val="2"/>
            <w:shd w:val="clear" w:color="auto" w:fill="F2F2F2" w:themeFill="background1" w:themeFillShade="F2"/>
            <w:vAlign w:val="bottom"/>
          </w:tcPr>
          <w:p w14:paraId="3A083F98" w14:textId="77777777" w:rsidR="007C05F5" w:rsidRPr="00F12B91" w:rsidRDefault="007A1C9B">
            <w:pPr>
              <w:spacing w:line="276" w:lineRule="auto"/>
              <w:jc w:val="left"/>
              <w:rPr>
                <w:b/>
                <w:color w:val="auto"/>
              </w:rPr>
            </w:pPr>
            <w:r w:rsidRPr="00F12B91">
              <w:rPr>
                <w:b/>
                <w:color w:val="auto"/>
              </w:rPr>
              <w:t>OBJETIVO ESPECÍFICO</w:t>
            </w:r>
          </w:p>
        </w:tc>
        <w:tc>
          <w:tcPr>
            <w:tcW w:w="6754" w:type="dxa"/>
            <w:gridSpan w:val="3"/>
            <w:shd w:val="clear" w:color="auto" w:fill="auto"/>
          </w:tcPr>
          <w:p w14:paraId="3A083F99" w14:textId="77777777" w:rsidR="007C05F5" w:rsidRPr="00F12B91" w:rsidRDefault="007A1C9B">
            <w:pPr>
              <w:spacing w:line="240" w:lineRule="auto"/>
              <w:rPr>
                <w:color w:val="auto"/>
              </w:rPr>
            </w:pPr>
            <w:bookmarkStart w:id="265" w:name="_Hlk115764512"/>
            <w:r w:rsidRPr="00F12B91">
              <w:rPr>
                <w:color w:val="auto"/>
              </w:rPr>
              <w:t>Mejorar el Plan de formación anual con formaciones de igualdad a disposición de todas las personas de la empresa.</w:t>
            </w:r>
            <w:bookmarkEnd w:id="265"/>
          </w:p>
        </w:tc>
      </w:tr>
      <w:tr w:rsidR="007C05F5" w14:paraId="3A083F9D" w14:textId="77777777" w:rsidTr="7C934E44">
        <w:trPr>
          <w:trHeight w:val="2980"/>
        </w:trPr>
        <w:tc>
          <w:tcPr>
            <w:tcW w:w="2122" w:type="dxa"/>
            <w:gridSpan w:val="2"/>
            <w:shd w:val="clear" w:color="auto" w:fill="F2F2F2" w:themeFill="background1" w:themeFillShade="F2"/>
            <w:vAlign w:val="center"/>
          </w:tcPr>
          <w:p w14:paraId="3A083F9B" w14:textId="77777777" w:rsidR="007C05F5" w:rsidRPr="00F12B91" w:rsidRDefault="007A1C9B">
            <w:pPr>
              <w:spacing w:line="276" w:lineRule="auto"/>
              <w:jc w:val="left"/>
              <w:rPr>
                <w:b/>
                <w:color w:val="auto"/>
              </w:rPr>
            </w:pPr>
            <w:r w:rsidRPr="00F12B91">
              <w:rPr>
                <w:b/>
                <w:color w:val="auto"/>
              </w:rPr>
              <w:t>DESCRIPCIÓN DE LA MEDIDA</w:t>
            </w:r>
          </w:p>
        </w:tc>
        <w:tc>
          <w:tcPr>
            <w:tcW w:w="675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83F9C" w14:textId="77777777" w:rsidR="007C05F5" w:rsidRPr="00F12B91" w:rsidRDefault="007A1C9B">
            <w:pPr>
              <w:tabs>
                <w:tab w:val="left" w:pos="6015"/>
              </w:tabs>
              <w:spacing w:after="0" w:line="276" w:lineRule="auto"/>
              <w:rPr>
                <w:color w:val="auto"/>
              </w:rPr>
            </w:pPr>
            <w:r w:rsidRPr="00F12B91">
              <w:rPr>
                <w:color w:val="auto"/>
              </w:rPr>
              <w:t>Las personas responsables de liderar equipos, así como las personas que conforman la Comisión de seguimiento del plan de igualdad, se dotarán de las herramientas necesarias para incorporar la igualdad de forma transversal en toda la cultura organizativa, así como para detectar desigualdades y discriminaciones en las prácticas de gestión. Se desarrollará una primera formación dirigida a la Comisión de Seguimiento del plan de igualdad; en una segunda fase se desarrollarán formaciones dirigidas a mandos intermedios y Dirección; en una última fase se incorporará un módulo de sensibilización en igualdad para toda la plantilla.</w:t>
            </w:r>
          </w:p>
        </w:tc>
      </w:tr>
      <w:tr w:rsidR="007C05F5" w14:paraId="3A083FA0" w14:textId="77777777" w:rsidTr="7C934E44">
        <w:tc>
          <w:tcPr>
            <w:tcW w:w="2122" w:type="dxa"/>
            <w:gridSpan w:val="2"/>
            <w:shd w:val="clear" w:color="auto" w:fill="F2F2F2" w:themeFill="background1" w:themeFillShade="F2"/>
            <w:vAlign w:val="center"/>
          </w:tcPr>
          <w:p w14:paraId="3A083F9E" w14:textId="77777777" w:rsidR="007C05F5" w:rsidRPr="00F12B91" w:rsidRDefault="007A1C9B">
            <w:pPr>
              <w:tabs>
                <w:tab w:val="left" w:pos="6015"/>
              </w:tabs>
              <w:spacing w:line="240" w:lineRule="auto"/>
              <w:jc w:val="left"/>
              <w:rPr>
                <w:b/>
                <w:color w:val="auto"/>
              </w:rPr>
            </w:pPr>
            <w:r w:rsidRPr="00F12B91">
              <w:rPr>
                <w:b/>
                <w:color w:val="auto"/>
              </w:rPr>
              <w:t>GRUPO DESTINATARIO</w:t>
            </w:r>
          </w:p>
        </w:tc>
        <w:tc>
          <w:tcPr>
            <w:tcW w:w="6754" w:type="dxa"/>
            <w:gridSpan w:val="3"/>
            <w:shd w:val="clear" w:color="auto" w:fill="auto"/>
            <w:vAlign w:val="center"/>
          </w:tcPr>
          <w:p w14:paraId="3A083F9F" w14:textId="77777777" w:rsidR="007C05F5" w:rsidRPr="00F12B91" w:rsidRDefault="007A1C9B">
            <w:pPr>
              <w:tabs>
                <w:tab w:val="left" w:pos="6015"/>
              </w:tabs>
              <w:spacing w:line="240" w:lineRule="auto"/>
              <w:rPr>
                <w:color w:val="auto"/>
              </w:rPr>
            </w:pPr>
            <w:r w:rsidRPr="00F12B91">
              <w:rPr>
                <w:color w:val="auto"/>
              </w:rPr>
              <w:t>Toda la plantilla.</w:t>
            </w:r>
          </w:p>
        </w:tc>
      </w:tr>
      <w:tr w:rsidR="007C05F5" w14:paraId="3A083FA4" w14:textId="77777777" w:rsidTr="7C934E44">
        <w:trPr>
          <w:trHeight w:val="914"/>
        </w:trPr>
        <w:tc>
          <w:tcPr>
            <w:tcW w:w="2122" w:type="dxa"/>
            <w:gridSpan w:val="2"/>
            <w:shd w:val="clear" w:color="auto" w:fill="F2F2F2" w:themeFill="background1" w:themeFillShade="F2"/>
            <w:vAlign w:val="center"/>
          </w:tcPr>
          <w:p w14:paraId="3A083FA1" w14:textId="77777777" w:rsidR="007C05F5" w:rsidRPr="00F12B91" w:rsidRDefault="007A1C9B">
            <w:pPr>
              <w:tabs>
                <w:tab w:val="left" w:pos="6015"/>
              </w:tabs>
              <w:spacing w:line="240" w:lineRule="auto"/>
              <w:jc w:val="left"/>
              <w:rPr>
                <w:b/>
                <w:color w:val="auto"/>
              </w:rPr>
            </w:pPr>
            <w:r w:rsidRPr="00F12B91">
              <w:rPr>
                <w:b/>
                <w:color w:val="auto"/>
              </w:rPr>
              <w:t>RECURSOS HUMANOS Y MATERIALES</w:t>
            </w:r>
          </w:p>
        </w:tc>
        <w:tc>
          <w:tcPr>
            <w:tcW w:w="6754" w:type="dxa"/>
            <w:gridSpan w:val="3"/>
            <w:shd w:val="clear" w:color="auto" w:fill="auto"/>
          </w:tcPr>
          <w:p w14:paraId="3A083FA2" w14:textId="77777777" w:rsidR="007C05F5" w:rsidRPr="00F12B91" w:rsidRDefault="007C05F5">
            <w:pPr>
              <w:tabs>
                <w:tab w:val="left" w:pos="6015"/>
              </w:tabs>
              <w:spacing w:after="0" w:line="240" w:lineRule="auto"/>
              <w:jc w:val="left"/>
              <w:rPr>
                <w:color w:val="auto"/>
              </w:rPr>
            </w:pPr>
          </w:p>
          <w:p w14:paraId="3A083FA3" w14:textId="77777777" w:rsidR="007C05F5" w:rsidRPr="00F12B91" w:rsidRDefault="007A1C9B">
            <w:pPr>
              <w:tabs>
                <w:tab w:val="left" w:pos="6015"/>
              </w:tabs>
              <w:spacing w:after="0" w:line="240" w:lineRule="auto"/>
              <w:jc w:val="left"/>
              <w:rPr>
                <w:color w:val="auto"/>
              </w:rPr>
            </w:pPr>
            <w:r w:rsidRPr="00F12B91">
              <w:rPr>
                <w:color w:val="auto"/>
              </w:rPr>
              <w:t>Propios / Externos.</w:t>
            </w:r>
          </w:p>
        </w:tc>
      </w:tr>
      <w:tr w:rsidR="007C05F5" w:rsidRPr="00F83352" w14:paraId="3A083FA7" w14:textId="77777777" w:rsidTr="7C934E44">
        <w:trPr>
          <w:trHeight w:val="602"/>
        </w:trPr>
        <w:tc>
          <w:tcPr>
            <w:tcW w:w="2122" w:type="dxa"/>
            <w:gridSpan w:val="2"/>
            <w:shd w:val="clear" w:color="auto" w:fill="F2F2F2" w:themeFill="background1" w:themeFillShade="F2"/>
            <w:vAlign w:val="center"/>
          </w:tcPr>
          <w:p w14:paraId="3A083FA5" w14:textId="77777777" w:rsidR="007C05F5" w:rsidRPr="00F12B91" w:rsidRDefault="007A1C9B">
            <w:pPr>
              <w:tabs>
                <w:tab w:val="left" w:pos="6015"/>
              </w:tabs>
              <w:spacing w:line="240" w:lineRule="auto"/>
              <w:jc w:val="left"/>
              <w:rPr>
                <w:b/>
                <w:color w:val="auto"/>
              </w:rPr>
            </w:pPr>
            <w:r w:rsidRPr="00F12B91">
              <w:rPr>
                <w:b/>
                <w:color w:val="auto"/>
              </w:rPr>
              <w:t>PERSONAS RESPONSABLES</w:t>
            </w:r>
          </w:p>
        </w:tc>
        <w:tc>
          <w:tcPr>
            <w:tcW w:w="6754" w:type="dxa"/>
            <w:gridSpan w:val="3"/>
            <w:shd w:val="clear" w:color="auto" w:fill="auto"/>
          </w:tcPr>
          <w:p w14:paraId="3A083FA6" w14:textId="3E5C6167" w:rsidR="007C05F5" w:rsidRPr="00F12B91" w:rsidRDefault="005E45F8">
            <w:pPr>
              <w:tabs>
                <w:tab w:val="left" w:pos="6015"/>
              </w:tabs>
              <w:spacing w:after="0" w:line="240" w:lineRule="auto"/>
              <w:jc w:val="left"/>
              <w:rPr>
                <w:color w:val="auto"/>
                <w:lang w:val="en-US"/>
              </w:rPr>
            </w:pPr>
            <w:r>
              <w:rPr>
                <w:color w:val="auto"/>
                <w:lang w:val="en-US"/>
              </w:rPr>
              <w:t xml:space="preserve">Departamento de </w:t>
            </w:r>
            <w:proofErr w:type="spellStart"/>
            <w:r>
              <w:rPr>
                <w:color w:val="auto"/>
                <w:lang w:val="en-US"/>
              </w:rPr>
              <w:t>Recursos</w:t>
            </w:r>
            <w:proofErr w:type="spellEnd"/>
            <w:r>
              <w:rPr>
                <w:color w:val="auto"/>
                <w:lang w:val="en-US"/>
              </w:rPr>
              <w:t xml:space="preserve"> Humanos</w:t>
            </w:r>
          </w:p>
        </w:tc>
      </w:tr>
      <w:tr w:rsidR="007C05F5" w14:paraId="3A083FAC" w14:textId="77777777" w:rsidTr="00786DFA">
        <w:tc>
          <w:tcPr>
            <w:tcW w:w="2122" w:type="dxa"/>
            <w:gridSpan w:val="2"/>
            <w:shd w:val="clear" w:color="auto" w:fill="F2F2F2" w:themeFill="background1" w:themeFillShade="F2"/>
            <w:vAlign w:val="center"/>
          </w:tcPr>
          <w:p w14:paraId="3A083FA8" w14:textId="77777777" w:rsidR="007C05F5" w:rsidRPr="00F12B91" w:rsidRDefault="007A1C9B">
            <w:pPr>
              <w:tabs>
                <w:tab w:val="left" w:pos="6015"/>
              </w:tabs>
              <w:spacing w:line="240" w:lineRule="auto"/>
              <w:jc w:val="left"/>
              <w:rPr>
                <w:b/>
                <w:color w:val="auto"/>
              </w:rPr>
            </w:pPr>
            <w:r w:rsidRPr="00F12B91">
              <w:rPr>
                <w:b/>
                <w:color w:val="auto"/>
              </w:rPr>
              <w:t>TEMPORALIZACIÓN</w:t>
            </w:r>
          </w:p>
        </w:tc>
        <w:tc>
          <w:tcPr>
            <w:tcW w:w="1830" w:type="dxa"/>
            <w:shd w:val="clear" w:color="auto" w:fill="auto"/>
          </w:tcPr>
          <w:p w14:paraId="3A083FA9" w14:textId="77777777" w:rsidR="007C05F5" w:rsidRPr="00F12B91" w:rsidRDefault="007A1C9B">
            <w:pPr>
              <w:tabs>
                <w:tab w:val="left" w:pos="6015"/>
              </w:tabs>
              <w:spacing w:line="240" w:lineRule="auto"/>
              <w:rPr>
                <w:b/>
                <w:color w:val="auto"/>
              </w:rPr>
            </w:pPr>
            <w:r w:rsidRPr="00F12B91">
              <w:rPr>
                <w:color w:val="auto"/>
              </w:rPr>
              <w:t>Puntual</w:t>
            </w:r>
          </w:p>
        </w:tc>
        <w:tc>
          <w:tcPr>
            <w:tcW w:w="2153" w:type="dxa"/>
            <w:shd w:val="clear" w:color="auto" w:fill="F2F2F2" w:themeFill="background1" w:themeFillShade="F2"/>
          </w:tcPr>
          <w:p w14:paraId="3A083FAA" w14:textId="77777777" w:rsidR="007C05F5" w:rsidRPr="00F12B91" w:rsidRDefault="007A1C9B">
            <w:pPr>
              <w:tabs>
                <w:tab w:val="left" w:pos="6015"/>
              </w:tabs>
              <w:spacing w:line="240" w:lineRule="auto"/>
              <w:ind w:left="-350" w:firstLine="350"/>
              <w:jc w:val="center"/>
              <w:rPr>
                <w:b/>
                <w:color w:val="auto"/>
              </w:rPr>
            </w:pPr>
            <w:r w:rsidRPr="00F12B91">
              <w:rPr>
                <w:b/>
                <w:color w:val="auto"/>
              </w:rPr>
              <w:t>CALENDARIZACIÓN</w:t>
            </w:r>
          </w:p>
        </w:tc>
        <w:tc>
          <w:tcPr>
            <w:tcW w:w="2771" w:type="dxa"/>
            <w:shd w:val="clear" w:color="auto" w:fill="auto"/>
          </w:tcPr>
          <w:p w14:paraId="3A083FAB" w14:textId="07F1A2FF" w:rsidR="007C05F5" w:rsidRPr="00F12B91" w:rsidRDefault="00492AF8">
            <w:pPr>
              <w:tabs>
                <w:tab w:val="left" w:pos="6015"/>
              </w:tabs>
              <w:spacing w:line="240" w:lineRule="auto"/>
              <w:rPr>
                <w:color w:val="auto"/>
              </w:rPr>
            </w:pPr>
            <w:r>
              <w:rPr>
                <w:color w:val="auto"/>
              </w:rPr>
              <w:t>Toda la vigencia del Plan</w:t>
            </w:r>
          </w:p>
        </w:tc>
      </w:tr>
      <w:tr w:rsidR="007C05F5" w14:paraId="3A083FB0" w14:textId="77777777" w:rsidTr="7C934E44">
        <w:trPr>
          <w:trHeight w:val="1240"/>
        </w:trPr>
        <w:tc>
          <w:tcPr>
            <w:tcW w:w="2122" w:type="dxa"/>
            <w:gridSpan w:val="2"/>
            <w:shd w:val="clear" w:color="auto" w:fill="F2F2F2" w:themeFill="background1" w:themeFillShade="F2"/>
            <w:vAlign w:val="center"/>
          </w:tcPr>
          <w:p w14:paraId="3A083FAD" w14:textId="77777777" w:rsidR="007C05F5" w:rsidRPr="00F12B91" w:rsidRDefault="007A1C9B">
            <w:pPr>
              <w:tabs>
                <w:tab w:val="left" w:pos="6015"/>
              </w:tabs>
              <w:spacing w:line="240" w:lineRule="auto"/>
              <w:jc w:val="left"/>
              <w:rPr>
                <w:b/>
                <w:color w:val="auto"/>
              </w:rPr>
            </w:pPr>
            <w:r w:rsidRPr="00F12B91">
              <w:rPr>
                <w:b/>
                <w:color w:val="auto"/>
              </w:rPr>
              <w:t>INDICADORES DE SEGUIMIENTO Y EVALUACIÓN</w:t>
            </w:r>
          </w:p>
        </w:tc>
        <w:tc>
          <w:tcPr>
            <w:tcW w:w="6754" w:type="dxa"/>
            <w:gridSpan w:val="3"/>
            <w:shd w:val="clear" w:color="auto" w:fill="auto"/>
          </w:tcPr>
          <w:p w14:paraId="3A083FAE" w14:textId="77777777" w:rsidR="007C05F5" w:rsidRPr="00F12B91" w:rsidRDefault="007A1C9B" w:rsidP="008D239F">
            <w:pPr>
              <w:numPr>
                <w:ilvl w:val="0"/>
                <w:numId w:val="12"/>
              </w:numPr>
              <w:spacing w:before="0" w:after="0" w:line="276" w:lineRule="auto"/>
              <w:ind w:left="428"/>
              <w:rPr>
                <w:color w:val="auto"/>
              </w:rPr>
            </w:pPr>
            <w:r w:rsidRPr="7C934E44">
              <w:rPr>
                <w:color w:val="auto"/>
              </w:rPr>
              <w:t>Número de cursos impartidos en materia de igualdad y horas formativas.</w:t>
            </w:r>
          </w:p>
          <w:p w14:paraId="3A083FAF" w14:textId="77777777" w:rsidR="007C05F5" w:rsidRPr="00F12B91" w:rsidRDefault="007A1C9B" w:rsidP="008D239F">
            <w:pPr>
              <w:numPr>
                <w:ilvl w:val="0"/>
                <w:numId w:val="12"/>
              </w:numPr>
              <w:spacing w:before="0" w:line="276" w:lineRule="auto"/>
              <w:ind w:left="428"/>
              <w:rPr>
                <w:color w:val="auto"/>
              </w:rPr>
            </w:pPr>
            <w:proofErr w:type="spellStart"/>
            <w:r w:rsidRPr="7C934E44">
              <w:rPr>
                <w:color w:val="auto"/>
              </w:rPr>
              <w:t>Nº</w:t>
            </w:r>
            <w:proofErr w:type="spellEnd"/>
            <w:r w:rsidRPr="7C934E44">
              <w:rPr>
                <w:color w:val="auto"/>
              </w:rPr>
              <w:t xml:space="preserve"> y % de hombres y mujeres que han asistido a cada una de las formaciones, por tipo de curso, categoría / puesto y departamento.</w:t>
            </w:r>
          </w:p>
        </w:tc>
      </w:tr>
    </w:tbl>
    <w:p w14:paraId="3A083FF2" w14:textId="79699B86" w:rsidR="00A274DB" w:rsidRDefault="00A274DB" w:rsidP="005E45F8">
      <w:pPr>
        <w:spacing w:before="0" w:after="0" w:line="240" w:lineRule="auto"/>
        <w:jc w:val="left"/>
      </w:pPr>
    </w:p>
    <w:p w14:paraId="63804B74" w14:textId="77777777" w:rsidR="00A274DB" w:rsidRDefault="00A274DB">
      <w:r>
        <w:br w:type="page"/>
      </w:r>
    </w:p>
    <w:p w14:paraId="44381E75" w14:textId="37F547BF" w:rsidR="005E45F8" w:rsidRDefault="005E45F8" w:rsidP="005E45F8">
      <w:pPr>
        <w:spacing w:before="0" w:after="0" w:line="240" w:lineRule="auto"/>
        <w:jc w:val="left"/>
      </w:pPr>
    </w:p>
    <w:tbl>
      <w:tblPr>
        <w:tblStyle w:val="Estilo1"/>
        <w:tblW w:w="52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019"/>
        <w:gridCol w:w="1944"/>
        <w:gridCol w:w="2153"/>
        <w:gridCol w:w="2771"/>
      </w:tblGrid>
      <w:tr w:rsidR="005E45F8" w:rsidRPr="00AB7D0D" w14:paraId="0D2E773A" w14:textId="77777777" w:rsidTr="7C934E44">
        <w:tc>
          <w:tcPr>
            <w:tcW w:w="557" w:type="pct"/>
            <w:shd w:val="clear" w:color="auto" w:fill="D1D2D4"/>
            <w:vAlign w:val="center"/>
            <w:hideMark/>
          </w:tcPr>
          <w:p w14:paraId="1B4802D8" w14:textId="77777777" w:rsidR="005E45F8" w:rsidRPr="005E45F8" w:rsidRDefault="005E45F8" w:rsidP="00F94490">
            <w:pPr>
              <w:pStyle w:val="Ttulo5"/>
              <w:jc w:val="center"/>
              <w:outlineLvl w:val="4"/>
              <w:rPr>
                <w:rFonts w:eastAsia="Arial Unicode MS"/>
                <w:b/>
                <w:lang w:eastAsia="es-ES"/>
              </w:rPr>
            </w:pPr>
            <w:bookmarkStart w:id="266" w:name="_Toc117682277"/>
            <w:r w:rsidRPr="005E45F8">
              <w:rPr>
                <w:rFonts w:eastAsia="Arial Unicode MS"/>
                <w:b/>
                <w:lang w:eastAsia="es-ES"/>
              </w:rPr>
              <w:t>MEDIDA</w:t>
            </w:r>
            <w:bookmarkEnd w:id="266"/>
          </w:p>
          <w:p w14:paraId="34A1E3B3" w14:textId="5D3B49B7" w:rsidR="005E45F8" w:rsidRPr="00AB7D0D" w:rsidRDefault="00F94490" w:rsidP="00F94490">
            <w:pPr>
              <w:pStyle w:val="Ttulo5"/>
              <w:jc w:val="center"/>
              <w:outlineLvl w:val="4"/>
              <w:rPr>
                <w:rFonts w:eastAsia="Arial Unicode MS"/>
                <w:b/>
                <w:color w:val="FFFFFF" w:themeColor="background1"/>
                <w:lang w:eastAsia="es-ES"/>
              </w:rPr>
            </w:pPr>
            <w:bookmarkStart w:id="267" w:name="_Toc117682278"/>
            <w:r>
              <w:rPr>
                <w:rFonts w:eastAsia="Arial Unicode MS"/>
                <w:b/>
                <w:lang w:eastAsia="es-ES"/>
              </w:rPr>
              <w:t>18</w:t>
            </w:r>
            <w:bookmarkEnd w:id="267"/>
          </w:p>
        </w:tc>
        <w:tc>
          <w:tcPr>
            <w:tcW w:w="4443"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90B97" w14:textId="77777777" w:rsidR="005E45F8" w:rsidRPr="004B3FAF" w:rsidRDefault="005E45F8" w:rsidP="00B01352">
            <w:pPr>
              <w:pStyle w:val="Ttulo5"/>
              <w:outlineLvl w:val="4"/>
              <w:rPr>
                <w:rFonts w:asciiTheme="minorHAnsi" w:hAnsiTheme="minorHAnsi" w:cstheme="minorHAnsi"/>
              </w:rPr>
            </w:pPr>
            <w:bookmarkStart w:id="268" w:name="_Realizar_seguimientos_periódicos,"/>
            <w:bookmarkStart w:id="269" w:name="_Toc117682279"/>
            <w:bookmarkEnd w:id="268"/>
            <w:r w:rsidRPr="004B3FAF">
              <w:t>Realizar seguimientos periódicos, que animen e insistan en los beneficios de realizar formación, así como encuestas de satisfacción sobre la formación recibida.</w:t>
            </w:r>
            <w:bookmarkEnd w:id="269"/>
          </w:p>
        </w:tc>
      </w:tr>
      <w:tr w:rsidR="005E45F8" w:rsidRPr="00A93CF3" w14:paraId="20085563" w14:textId="77777777" w:rsidTr="7C934E44">
        <w:trPr>
          <w:trHeight w:val="675"/>
        </w:trPr>
        <w:tc>
          <w:tcPr>
            <w:tcW w:w="1131" w:type="pct"/>
            <w:gridSpan w:val="2"/>
            <w:shd w:val="clear" w:color="auto" w:fill="F2F2F2" w:themeFill="background1" w:themeFillShade="F2"/>
            <w:vAlign w:val="bottom"/>
          </w:tcPr>
          <w:p w14:paraId="4AA0979A" w14:textId="77777777" w:rsidR="005E45F8" w:rsidRPr="00AB7D0D" w:rsidRDefault="005E45F8" w:rsidP="00037BA8">
            <w:pPr>
              <w:spacing w:line="276" w:lineRule="auto"/>
              <w:jc w:val="left"/>
              <w:rPr>
                <w:rFonts w:eastAsia="Arial Unicode MS"/>
                <w:b/>
                <w:bCs/>
                <w:lang w:eastAsia="es-ES"/>
              </w:rPr>
            </w:pPr>
            <w:r w:rsidRPr="00AB7D0D">
              <w:rPr>
                <w:rFonts w:eastAsia="Arial Unicode MS"/>
                <w:b/>
                <w:bCs/>
                <w:lang w:eastAsia="es-ES"/>
              </w:rPr>
              <w:t>OBJETIVO ESPECÍFICO</w:t>
            </w:r>
          </w:p>
        </w:tc>
        <w:tc>
          <w:tcPr>
            <w:tcW w:w="3869" w:type="pct"/>
            <w:gridSpan w:val="3"/>
            <w:shd w:val="clear" w:color="auto" w:fill="auto"/>
          </w:tcPr>
          <w:p w14:paraId="0DE4DD3E" w14:textId="77777777" w:rsidR="005E45F8" w:rsidRPr="00A93CF3" w:rsidRDefault="005E45F8" w:rsidP="00AE4BF0">
            <w:pPr>
              <w:rPr>
                <w:rFonts w:asciiTheme="minorHAnsi" w:hAnsiTheme="minorHAnsi" w:cstheme="minorHAnsi"/>
              </w:rPr>
            </w:pPr>
            <w:bookmarkStart w:id="270" w:name="_Hlk115764519"/>
            <w:r w:rsidRPr="0009095E">
              <w:t>Reducir o eliminar las barreras que existan para acceder a la formación, teniendo en cuenta especialmente el género.</w:t>
            </w:r>
            <w:bookmarkEnd w:id="270"/>
          </w:p>
        </w:tc>
      </w:tr>
      <w:tr w:rsidR="005E45F8" w:rsidRPr="00AB7D0D" w14:paraId="162247EF" w14:textId="77777777" w:rsidTr="7C934E44">
        <w:trPr>
          <w:trHeight w:val="2430"/>
        </w:trPr>
        <w:tc>
          <w:tcPr>
            <w:tcW w:w="1131" w:type="pct"/>
            <w:gridSpan w:val="2"/>
            <w:shd w:val="clear" w:color="auto" w:fill="F2F2F2" w:themeFill="background1" w:themeFillShade="F2"/>
            <w:vAlign w:val="center"/>
            <w:hideMark/>
          </w:tcPr>
          <w:p w14:paraId="7AC083D7" w14:textId="77777777" w:rsidR="005E45F8" w:rsidRPr="00AB7D0D" w:rsidRDefault="005E45F8" w:rsidP="00037BA8">
            <w:pPr>
              <w:spacing w:line="276" w:lineRule="auto"/>
              <w:jc w:val="left"/>
              <w:rPr>
                <w:rFonts w:eastAsia="Arial Unicode MS"/>
                <w:b/>
                <w:bCs/>
                <w:lang w:eastAsia="es-ES"/>
              </w:rPr>
            </w:pPr>
            <w:r w:rsidRPr="00AB7D0D">
              <w:rPr>
                <w:rFonts w:eastAsia="Arial Unicode MS"/>
                <w:b/>
                <w:bCs/>
                <w:lang w:eastAsia="es-ES"/>
              </w:rPr>
              <w:t>DESCRIPCIÓN DE LA MEDIDA</w:t>
            </w:r>
          </w:p>
        </w:tc>
        <w:tc>
          <w:tcPr>
            <w:tcW w:w="3869" w:type="pct"/>
            <w:gridSpan w:val="3"/>
            <w:tcBorders>
              <w:top w:val="single" w:sz="4" w:space="0" w:color="auto"/>
              <w:left w:val="single" w:sz="4" w:space="0" w:color="auto"/>
              <w:bottom w:val="single" w:sz="4" w:space="0" w:color="auto"/>
              <w:right w:val="single" w:sz="4" w:space="0" w:color="auto"/>
            </w:tcBorders>
          </w:tcPr>
          <w:p w14:paraId="6C0AC59B" w14:textId="77777777" w:rsidR="005E45F8" w:rsidRDefault="49854D24" w:rsidP="7C934E44">
            <w:pPr>
              <w:tabs>
                <w:tab w:val="left" w:pos="6015"/>
              </w:tabs>
              <w:spacing w:line="276" w:lineRule="auto"/>
              <w:rPr>
                <w:rFonts w:eastAsia="Arial Unicode MS" w:cstheme="minorBidi"/>
                <w:lang w:eastAsia="es-ES"/>
              </w:rPr>
            </w:pPr>
            <w:r w:rsidRPr="7C934E44">
              <w:rPr>
                <w:rFonts w:eastAsia="Arial Unicode MS" w:cstheme="minorBidi"/>
              </w:rPr>
              <w:t>Después de cada formación, se realizarán encuestas de satisfacción a todo el personal, con la finalidad de detectar si la formación cumple con las expectativas de hombres y mujeres.</w:t>
            </w:r>
          </w:p>
          <w:p w14:paraId="744BAC6A" w14:textId="77777777" w:rsidR="005E45F8" w:rsidRPr="00AB7D0D" w:rsidRDefault="005E45F8" w:rsidP="00AE4BF0">
            <w:pPr>
              <w:tabs>
                <w:tab w:val="left" w:pos="6015"/>
              </w:tabs>
              <w:spacing w:line="276" w:lineRule="auto"/>
              <w:rPr>
                <w:rFonts w:eastAsia="Arial Unicode MS" w:cstheme="minorHAnsi"/>
                <w:lang w:eastAsia="es-ES"/>
              </w:rPr>
            </w:pPr>
            <w:r>
              <w:rPr>
                <w:rFonts w:eastAsia="Arial Unicode MS" w:cstheme="minorHAnsi"/>
                <w:lang w:eastAsia="es-ES"/>
              </w:rPr>
              <w:t>En base a los resultados del seguimiento y de las encuestas, se llevará a cabo un plan de comunicación de la formación que llegue a toda la plantilla y, en especial, a aquella que ha mostrado mayor nivel de insatisfacción o abstención.</w:t>
            </w:r>
          </w:p>
        </w:tc>
      </w:tr>
      <w:tr w:rsidR="005E45F8" w:rsidRPr="00AB7D0D" w14:paraId="3A807168" w14:textId="77777777" w:rsidTr="7C934E44">
        <w:tc>
          <w:tcPr>
            <w:tcW w:w="1131" w:type="pct"/>
            <w:gridSpan w:val="2"/>
            <w:shd w:val="clear" w:color="auto" w:fill="F2F2F2" w:themeFill="background1" w:themeFillShade="F2"/>
            <w:vAlign w:val="center"/>
            <w:hideMark/>
          </w:tcPr>
          <w:p w14:paraId="3C2E652E" w14:textId="77777777" w:rsidR="005E45F8" w:rsidRPr="00AB7D0D" w:rsidRDefault="005E45F8" w:rsidP="009B53FC">
            <w:pPr>
              <w:tabs>
                <w:tab w:val="left" w:pos="6015"/>
              </w:tabs>
              <w:spacing w:line="240" w:lineRule="auto"/>
              <w:jc w:val="left"/>
              <w:rPr>
                <w:rFonts w:eastAsia="Arial Unicode MS"/>
                <w:b/>
                <w:bCs/>
                <w:lang w:eastAsia="es-ES"/>
              </w:rPr>
            </w:pPr>
            <w:r w:rsidRPr="00AB7D0D">
              <w:rPr>
                <w:rFonts w:eastAsia="Arial Unicode MS"/>
                <w:b/>
                <w:bCs/>
                <w:lang w:eastAsia="es-ES"/>
              </w:rPr>
              <w:t>GRUPO DESTINATARIO</w:t>
            </w:r>
          </w:p>
        </w:tc>
        <w:tc>
          <w:tcPr>
            <w:tcW w:w="3869" w:type="pct"/>
            <w:gridSpan w:val="3"/>
            <w:shd w:val="clear" w:color="auto" w:fill="auto"/>
            <w:vAlign w:val="center"/>
          </w:tcPr>
          <w:p w14:paraId="5AEC68E1" w14:textId="77777777" w:rsidR="005E45F8" w:rsidRPr="00AB7D0D" w:rsidRDefault="005E45F8" w:rsidP="009B53FC">
            <w:pPr>
              <w:tabs>
                <w:tab w:val="left" w:pos="6015"/>
              </w:tabs>
              <w:spacing w:line="240" w:lineRule="auto"/>
              <w:rPr>
                <w:rFonts w:eastAsia="Arial Unicode MS"/>
                <w:lang w:eastAsia="es-ES"/>
              </w:rPr>
            </w:pPr>
            <w:r>
              <w:rPr>
                <w:rFonts w:eastAsia="Arial Unicode MS"/>
                <w:lang w:eastAsia="es-ES"/>
              </w:rPr>
              <w:t>Toda la plantilla.</w:t>
            </w:r>
          </w:p>
        </w:tc>
      </w:tr>
      <w:tr w:rsidR="005E45F8" w:rsidRPr="00AB7D0D" w14:paraId="1F7663BD" w14:textId="77777777" w:rsidTr="7C934E44">
        <w:trPr>
          <w:trHeight w:val="914"/>
        </w:trPr>
        <w:tc>
          <w:tcPr>
            <w:tcW w:w="1131" w:type="pct"/>
            <w:gridSpan w:val="2"/>
            <w:shd w:val="clear" w:color="auto" w:fill="F2F2F2" w:themeFill="background1" w:themeFillShade="F2"/>
            <w:vAlign w:val="center"/>
            <w:hideMark/>
          </w:tcPr>
          <w:p w14:paraId="6C8B6B4F" w14:textId="77777777" w:rsidR="005E45F8" w:rsidRPr="00AB7D0D" w:rsidRDefault="005E45F8" w:rsidP="009B53FC">
            <w:pPr>
              <w:tabs>
                <w:tab w:val="left" w:pos="6015"/>
              </w:tabs>
              <w:spacing w:line="240" w:lineRule="auto"/>
              <w:jc w:val="left"/>
              <w:rPr>
                <w:rFonts w:eastAsia="Arial Unicode MS"/>
                <w:b/>
                <w:bCs/>
                <w:lang w:eastAsia="es-ES"/>
              </w:rPr>
            </w:pPr>
            <w:r w:rsidRPr="00AB7D0D">
              <w:rPr>
                <w:rFonts w:eastAsia="Arial Unicode MS"/>
                <w:b/>
                <w:bCs/>
                <w:lang w:eastAsia="es-ES"/>
              </w:rPr>
              <w:t>RECURSOS HUMANOS Y MATERIALES</w:t>
            </w:r>
          </w:p>
        </w:tc>
        <w:tc>
          <w:tcPr>
            <w:tcW w:w="3869" w:type="pct"/>
            <w:gridSpan w:val="3"/>
            <w:shd w:val="clear" w:color="auto" w:fill="auto"/>
          </w:tcPr>
          <w:p w14:paraId="3BA0AF4F" w14:textId="77777777" w:rsidR="005E45F8" w:rsidRPr="00AB7D0D" w:rsidRDefault="005E45F8" w:rsidP="009B53FC">
            <w:pPr>
              <w:tabs>
                <w:tab w:val="left" w:pos="6015"/>
              </w:tabs>
              <w:spacing w:line="240" w:lineRule="auto"/>
              <w:rPr>
                <w:rFonts w:eastAsia="Arial Unicode MS"/>
                <w:lang w:eastAsia="es-ES"/>
              </w:rPr>
            </w:pPr>
          </w:p>
          <w:p w14:paraId="1E723C0C" w14:textId="77777777" w:rsidR="005E45F8" w:rsidRPr="00AB7D0D" w:rsidRDefault="005E45F8" w:rsidP="009B53FC">
            <w:pPr>
              <w:tabs>
                <w:tab w:val="left" w:pos="6015"/>
              </w:tabs>
              <w:spacing w:line="240" w:lineRule="auto"/>
              <w:rPr>
                <w:rFonts w:eastAsia="Arial Unicode MS"/>
                <w:lang w:eastAsia="es-ES"/>
              </w:rPr>
            </w:pPr>
            <w:r>
              <w:rPr>
                <w:rFonts w:eastAsia="Arial Unicode MS"/>
                <w:lang w:eastAsia="es-ES"/>
              </w:rPr>
              <w:t>Propios.</w:t>
            </w:r>
          </w:p>
        </w:tc>
      </w:tr>
      <w:tr w:rsidR="005E45F8" w:rsidRPr="00AB7D0D" w14:paraId="0435D777" w14:textId="77777777" w:rsidTr="7C934E44">
        <w:trPr>
          <w:trHeight w:val="602"/>
        </w:trPr>
        <w:tc>
          <w:tcPr>
            <w:tcW w:w="1131" w:type="pct"/>
            <w:gridSpan w:val="2"/>
            <w:shd w:val="clear" w:color="auto" w:fill="F2F2F2" w:themeFill="background1" w:themeFillShade="F2"/>
            <w:vAlign w:val="center"/>
            <w:hideMark/>
          </w:tcPr>
          <w:p w14:paraId="1BDD1929" w14:textId="77777777" w:rsidR="005E45F8" w:rsidRPr="00AB7D0D" w:rsidRDefault="005E45F8" w:rsidP="009B53FC">
            <w:pPr>
              <w:tabs>
                <w:tab w:val="left" w:pos="6015"/>
              </w:tabs>
              <w:spacing w:line="240" w:lineRule="auto"/>
              <w:jc w:val="left"/>
              <w:rPr>
                <w:rFonts w:eastAsia="Arial Unicode MS"/>
                <w:b/>
                <w:bCs/>
                <w:lang w:eastAsia="es-ES"/>
              </w:rPr>
            </w:pPr>
            <w:r w:rsidRPr="00AB7D0D">
              <w:rPr>
                <w:rFonts w:eastAsia="Arial Unicode MS"/>
                <w:b/>
                <w:bCs/>
                <w:lang w:eastAsia="es-ES"/>
              </w:rPr>
              <w:t>PERSONAS RESPONSABLES</w:t>
            </w:r>
          </w:p>
        </w:tc>
        <w:tc>
          <w:tcPr>
            <w:tcW w:w="3869" w:type="pct"/>
            <w:gridSpan w:val="3"/>
            <w:shd w:val="clear" w:color="auto" w:fill="auto"/>
          </w:tcPr>
          <w:p w14:paraId="0C1B0906" w14:textId="77777777" w:rsidR="005E45F8" w:rsidRPr="00AB7D0D" w:rsidRDefault="005E45F8" w:rsidP="009B53FC">
            <w:pPr>
              <w:tabs>
                <w:tab w:val="left" w:pos="6015"/>
              </w:tabs>
              <w:spacing w:line="240" w:lineRule="auto"/>
              <w:rPr>
                <w:rFonts w:eastAsia="Arial Unicode MS"/>
                <w:lang w:eastAsia="es-ES"/>
              </w:rPr>
            </w:pPr>
            <w:r>
              <w:rPr>
                <w:rFonts w:eastAsia="Arial Unicode MS"/>
                <w:lang w:eastAsia="es-ES"/>
              </w:rPr>
              <w:t>Departamento Recursos Humanos.</w:t>
            </w:r>
          </w:p>
        </w:tc>
      </w:tr>
      <w:tr w:rsidR="005E45F8" w:rsidRPr="00AB7D0D" w14:paraId="2A955F85" w14:textId="77777777" w:rsidTr="7C934E44">
        <w:tc>
          <w:tcPr>
            <w:tcW w:w="1131" w:type="pct"/>
            <w:gridSpan w:val="2"/>
            <w:shd w:val="clear" w:color="auto" w:fill="F2F2F2" w:themeFill="background1" w:themeFillShade="F2"/>
            <w:vAlign w:val="center"/>
            <w:hideMark/>
          </w:tcPr>
          <w:p w14:paraId="2097B11F" w14:textId="77777777" w:rsidR="005E45F8" w:rsidRPr="00AB7D0D" w:rsidRDefault="005E45F8" w:rsidP="00037BA8">
            <w:pPr>
              <w:tabs>
                <w:tab w:val="left" w:pos="6015"/>
              </w:tabs>
              <w:jc w:val="left"/>
              <w:rPr>
                <w:rFonts w:eastAsia="Arial Unicode MS"/>
                <w:b/>
                <w:bCs/>
                <w:lang w:eastAsia="es-ES"/>
              </w:rPr>
            </w:pPr>
            <w:r w:rsidRPr="00AB7D0D">
              <w:rPr>
                <w:rFonts w:eastAsia="Arial Unicode MS"/>
                <w:b/>
                <w:bCs/>
                <w:lang w:eastAsia="es-ES"/>
              </w:rPr>
              <w:t>TEMPORALIZACIÓN</w:t>
            </w:r>
          </w:p>
        </w:tc>
        <w:tc>
          <w:tcPr>
            <w:tcW w:w="1095" w:type="pct"/>
            <w:shd w:val="clear" w:color="auto" w:fill="auto"/>
          </w:tcPr>
          <w:p w14:paraId="7672B146" w14:textId="76A47BE0" w:rsidR="005E45F8" w:rsidRPr="00AB7D0D" w:rsidRDefault="0007476A" w:rsidP="00AE4BF0">
            <w:pPr>
              <w:tabs>
                <w:tab w:val="left" w:pos="6015"/>
              </w:tabs>
              <w:rPr>
                <w:rFonts w:eastAsia="Arial Unicode MS"/>
                <w:b/>
                <w:bCs/>
                <w:lang w:eastAsia="es-ES"/>
              </w:rPr>
            </w:pPr>
            <w:r>
              <w:rPr>
                <w:rFonts w:eastAsia="Arial Unicode MS"/>
                <w:lang w:eastAsia="es-ES"/>
              </w:rPr>
              <w:t>Permanente</w:t>
            </w:r>
          </w:p>
        </w:tc>
        <w:tc>
          <w:tcPr>
            <w:tcW w:w="1213" w:type="pct"/>
            <w:shd w:val="clear" w:color="auto" w:fill="F2F2F2" w:themeFill="background1" w:themeFillShade="F2"/>
          </w:tcPr>
          <w:p w14:paraId="2907C16B" w14:textId="77777777" w:rsidR="005E45F8" w:rsidRPr="00AB7D0D" w:rsidRDefault="005E45F8" w:rsidP="00AE4BF0">
            <w:pPr>
              <w:tabs>
                <w:tab w:val="left" w:pos="6015"/>
              </w:tabs>
              <w:ind w:left="-350" w:firstLine="350"/>
              <w:jc w:val="center"/>
              <w:rPr>
                <w:rFonts w:eastAsia="Arial Unicode MS"/>
                <w:b/>
                <w:bCs/>
                <w:lang w:eastAsia="es-ES"/>
              </w:rPr>
            </w:pPr>
            <w:r w:rsidRPr="00AB7D0D">
              <w:rPr>
                <w:rFonts w:eastAsia="Arial Unicode MS"/>
                <w:b/>
                <w:bCs/>
                <w:lang w:eastAsia="es-ES"/>
              </w:rPr>
              <w:t>CALENDARIZACIÓN</w:t>
            </w:r>
          </w:p>
        </w:tc>
        <w:tc>
          <w:tcPr>
            <w:tcW w:w="1561" w:type="pct"/>
            <w:shd w:val="clear" w:color="auto" w:fill="auto"/>
          </w:tcPr>
          <w:p w14:paraId="2993EA6F" w14:textId="77777777" w:rsidR="005E45F8" w:rsidRPr="00A62EDB" w:rsidRDefault="005E45F8" w:rsidP="00AE4BF0">
            <w:pPr>
              <w:tabs>
                <w:tab w:val="left" w:pos="6015"/>
              </w:tabs>
              <w:rPr>
                <w:rFonts w:eastAsia="Arial Unicode MS"/>
                <w:lang w:eastAsia="es-ES"/>
              </w:rPr>
            </w:pPr>
            <w:r>
              <w:rPr>
                <w:rFonts w:eastAsia="Arial Unicode MS"/>
                <w:lang w:eastAsia="es-ES"/>
              </w:rPr>
              <w:t>Toda la vigencia del plan.</w:t>
            </w:r>
          </w:p>
        </w:tc>
      </w:tr>
      <w:tr w:rsidR="005E45F8" w:rsidRPr="00AB7D0D" w14:paraId="2A997B2D" w14:textId="77777777" w:rsidTr="7C934E44">
        <w:trPr>
          <w:trHeight w:val="986"/>
        </w:trPr>
        <w:tc>
          <w:tcPr>
            <w:tcW w:w="1131" w:type="pct"/>
            <w:gridSpan w:val="2"/>
            <w:shd w:val="clear" w:color="auto" w:fill="F2F2F2" w:themeFill="background1" w:themeFillShade="F2"/>
            <w:vAlign w:val="center"/>
            <w:hideMark/>
          </w:tcPr>
          <w:p w14:paraId="3F7E37D3" w14:textId="77777777" w:rsidR="005E45F8" w:rsidRPr="00AB7D0D" w:rsidRDefault="005E45F8" w:rsidP="00037BA8">
            <w:pPr>
              <w:tabs>
                <w:tab w:val="left" w:pos="6015"/>
              </w:tabs>
              <w:jc w:val="left"/>
              <w:rPr>
                <w:rFonts w:eastAsia="Arial Unicode MS"/>
                <w:b/>
                <w:bCs/>
                <w:lang w:eastAsia="es-ES"/>
              </w:rPr>
            </w:pPr>
            <w:r w:rsidRPr="00AB7D0D">
              <w:rPr>
                <w:rFonts w:eastAsia="Arial Unicode MS"/>
                <w:b/>
                <w:bCs/>
                <w:lang w:eastAsia="es-ES"/>
              </w:rPr>
              <w:t>INDICADORES DE SEGUIMIENTO Y EVALUACIÓN</w:t>
            </w:r>
          </w:p>
        </w:tc>
        <w:tc>
          <w:tcPr>
            <w:tcW w:w="3869" w:type="pct"/>
            <w:gridSpan w:val="3"/>
            <w:shd w:val="clear" w:color="auto" w:fill="auto"/>
          </w:tcPr>
          <w:p w14:paraId="68307091" w14:textId="77777777" w:rsidR="005E45F8" w:rsidRDefault="005E45F8" w:rsidP="008D239F">
            <w:pPr>
              <w:numPr>
                <w:ilvl w:val="0"/>
                <w:numId w:val="26"/>
              </w:numPr>
              <w:spacing w:before="0" w:line="276" w:lineRule="auto"/>
              <w:ind w:left="427"/>
            </w:pPr>
            <w:r>
              <w:t>Sistema de seguimiento creado.</w:t>
            </w:r>
          </w:p>
          <w:p w14:paraId="255B5F7E" w14:textId="77777777" w:rsidR="005E45F8" w:rsidRDefault="005E45F8" w:rsidP="008D239F">
            <w:pPr>
              <w:numPr>
                <w:ilvl w:val="0"/>
                <w:numId w:val="26"/>
              </w:numPr>
              <w:spacing w:before="0" w:line="276" w:lineRule="auto"/>
              <w:ind w:left="427"/>
            </w:pPr>
            <w:r>
              <w:t>Diseño de encuestas de satisfacción realizado.</w:t>
            </w:r>
          </w:p>
          <w:p w14:paraId="3D6B1F11" w14:textId="77777777" w:rsidR="005E45F8" w:rsidRDefault="005E45F8" w:rsidP="008D239F">
            <w:pPr>
              <w:numPr>
                <w:ilvl w:val="0"/>
                <w:numId w:val="26"/>
              </w:numPr>
              <w:spacing w:before="0" w:line="276" w:lineRule="auto"/>
              <w:ind w:left="427"/>
            </w:pPr>
            <w:proofErr w:type="spellStart"/>
            <w:r>
              <w:t>Nº</w:t>
            </w:r>
            <w:proofErr w:type="spellEnd"/>
            <w:r>
              <w:t xml:space="preserve"> de encuestas de satisfacción completadas, por sexo, tipo de formación y puesto de trabajo.</w:t>
            </w:r>
          </w:p>
          <w:p w14:paraId="5193B527" w14:textId="77777777" w:rsidR="005E45F8" w:rsidRPr="005909EF" w:rsidRDefault="005E45F8" w:rsidP="008D239F">
            <w:pPr>
              <w:numPr>
                <w:ilvl w:val="0"/>
                <w:numId w:val="26"/>
              </w:numPr>
              <w:spacing w:before="0" w:line="276" w:lineRule="auto"/>
              <w:ind w:left="427"/>
            </w:pPr>
            <w:r>
              <w:t>Plan de comunicación diseñado y ejecutado.</w:t>
            </w:r>
          </w:p>
        </w:tc>
      </w:tr>
    </w:tbl>
    <w:p w14:paraId="57CE2AAD" w14:textId="01430574" w:rsidR="000B3128" w:rsidRDefault="000B3128" w:rsidP="005E45F8">
      <w:pPr>
        <w:spacing w:before="0" w:after="0" w:line="240" w:lineRule="auto"/>
        <w:jc w:val="left"/>
      </w:pPr>
    </w:p>
    <w:p w14:paraId="3A083FF3" w14:textId="469734E5" w:rsidR="007C05F5" w:rsidRDefault="007C05F5">
      <w:pPr>
        <w:spacing w:before="0" w:after="0" w:line="240" w:lineRule="auto"/>
        <w:jc w:val="left"/>
      </w:pPr>
    </w:p>
    <w:p w14:paraId="31D51E9E" w14:textId="77777777" w:rsidR="005E45F8" w:rsidRDefault="005E45F8">
      <w:pPr>
        <w:spacing w:before="0" w:after="0" w:line="240" w:lineRule="auto"/>
        <w:jc w:val="left"/>
      </w:pPr>
    </w:p>
    <w:p w14:paraId="3A083FF5" w14:textId="77777777" w:rsidR="007C05F5" w:rsidRPr="005E45F8" w:rsidRDefault="007A1C9B">
      <w:pPr>
        <w:spacing w:after="0" w:line="240" w:lineRule="auto"/>
        <w:jc w:val="center"/>
        <w:rPr>
          <w:color w:val="009DCD"/>
        </w:rPr>
      </w:pPr>
      <w:r w:rsidRPr="005E45F8">
        <w:rPr>
          <w:color w:val="009DCD"/>
        </w:rPr>
        <w:t>*******</w:t>
      </w:r>
    </w:p>
    <w:p w14:paraId="3A083FF6" w14:textId="77777777" w:rsidR="007C05F5" w:rsidRDefault="007C05F5">
      <w:pPr>
        <w:spacing w:after="0" w:line="240" w:lineRule="auto"/>
        <w:jc w:val="left"/>
      </w:pPr>
    </w:p>
    <w:p w14:paraId="3A083FF7" w14:textId="77777777" w:rsidR="007C05F5" w:rsidRDefault="007A1C9B">
      <w:pPr>
        <w:spacing w:after="0" w:line="240" w:lineRule="auto"/>
        <w:jc w:val="left"/>
      </w:pPr>
      <w:r>
        <w:br w:type="page"/>
      </w:r>
    </w:p>
    <w:p w14:paraId="3A083FF8" w14:textId="5D6843C7" w:rsidR="007C05F5" w:rsidRDefault="007A1C9B" w:rsidP="008D30CF">
      <w:pPr>
        <w:keepNext/>
        <w:keepLines/>
        <w:pBdr>
          <w:top w:val="single" w:sz="4" w:space="1" w:color="000000"/>
          <w:left w:val="single" w:sz="4" w:space="4" w:color="000000"/>
          <w:bottom w:val="single" w:sz="4" w:space="1" w:color="000000"/>
          <w:right w:val="single" w:sz="4" w:space="4" w:color="000000"/>
        </w:pBdr>
        <w:shd w:val="clear" w:color="auto" w:fill="009DCD"/>
        <w:ind w:left="142"/>
        <w:rPr>
          <w:b/>
          <w:smallCaps/>
          <w:color w:val="FFFFFF"/>
          <w:sz w:val="24"/>
          <w:szCs w:val="24"/>
        </w:rPr>
      </w:pPr>
      <w:r>
        <w:rPr>
          <w:b/>
          <w:smallCaps/>
          <w:color w:val="FFFFFF"/>
          <w:sz w:val="24"/>
          <w:szCs w:val="24"/>
        </w:rPr>
        <w:lastRenderedPageBreak/>
        <w:t xml:space="preserve">EJE 6: </w:t>
      </w:r>
      <w:r>
        <w:rPr>
          <w:b/>
          <w:color w:val="FFFFFF"/>
          <w:sz w:val="24"/>
          <w:szCs w:val="24"/>
        </w:rPr>
        <w:t>EJERCICIO CORRESPONSABLE DE LOS DERECHOS DE LA VIDA PERSONAL, FAMILIAR Y LABORAL</w:t>
      </w:r>
    </w:p>
    <w:tbl>
      <w:tblPr>
        <w:tblStyle w:val="Estilo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028"/>
        <w:gridCol w:w="2084"/>
        <w:gridCol w:w="1976"/>
        <w:gridCol w:w="2417"/>
      </w:tblGrid>
      <w:tr w:rsidR="008D30CF" w:rsidRPr="00AB7D0D" w14:paraId="597AC53C" w14:textId="77777777" w:rsidTr="008D30CF">
        <w:tc>
          <w:tcPr>
            <w:tcW w:w="582" w:type="pct"/>
            <w:shd w:val="clear" w:color="auto" w:fill="D1D2D4"/>
            <w:vAlign w:val="center"/>
          </w:tcPr>
          <w:p w14:paraId="753027F0" w14:textId="77777777" w:rsidR="008D30CF" w:rsidRPr="008D30CF" w:rsidRDefault="008D30CF" w:rsidP="00F15D47">
            <w:pPr>
              <w:pStyle w:val="Ttulo5"/>
              <w:jc w:val="center"/>
              <w:outlineLvl w:val="4"/>
              <w:rPr>
                <w:rFonts w:eastAsia="Arial Unicode MS"/>
                <w:b/>
                <w:lang w:eastAsia="es-ES"/>
              </w:rPr>
            </w:pPr>
            <w:bookmarkStart w:id="271" w:name="_Toc117682280"/>
            <w:r w:rsidRPr="008D30CF">
              <w:rPr>
                <w:rFonts w:eastAsia="Arial Unicode MS"/>
                <w:b/>
                <w:lang w:eastAsia="es-ES"/>
              </w:rPr>
              <w:t>MEDIDA</w:t>
            </w:r>
            <w:bookmarkEnd w:id="271"/>
          </w:p>
          <w:p w14:paraId="537918B9" w14:textId="29346426" w:rsidR="008D30CF" w:rsidRPr="008D30CF" w:rsidRDefault="00F15D47" w:rsidP="00F15D47">
            <w:pPr>
              <w:pStyle w:val="Ttulo5"/>
              <w:jc w:val="center"/>
              <w:outlineLvl w:val="4"/>
              <w:rPr>
                <w:rFonts w:eastAsia="Arial Unicode MS"/>
                <w:b/>
                <w:lang w:eastAsia="es-ES"/>
              </w:rPr>
            </w:pPr>
            <w:bookmarkStart w:id="272" w:name="_Toc117682281"/>
            <w:r>
              <w:rPr>
                <w:rFonts w:eastAsia="Arial Unicode MS"/>
                <w:b/>
                <w:lang w:eastAsia="es-ES"/>
              </w:rPr>
              <w:t>19</w:t>
            </w:r>
            <w:bookmarkEnd w:id="272"/>
          </w:p>
        </w:tc>
        <w:tc>
          <w:tcPr>
            <w:tcW w:w="4418" w:type="pct"/>
            <w:gridSpan w:val="4"/>
            <w:tcBorders>
              <w:top w:val="single" w:sz="4" w:space="0" w:color="auto"/>
              <w:left w:val="single" w:sz="4" w:space="0" w:color="auto"/>
              <w:bottom w:val="single" w:sz="4" w:space="0" w:color="auto"/>
              <w:right w:val="single" w:sz="4" w:space="0" w:color="auto"/>
            </w:tcBorders>
            <w:shd w:val="clear" w:color="auto" w:fill="FFFFFF"/>
          </w:tcPr>
          <w:p w14:paraId="67B658D5" w14:textId="19DD585D" w:rsidR="008D30CF" w:rsidRPr="006E2ADB" w:rsidRDefault="008D30CF" w:rsidP="00B01352">
            <w:pPr>
              <w:pStyle w:val="Ttulo5"/>
              <w:outlineLvl w:val="4"/>
              <w:rPr>
                <w:rFonts w:asciiTheme="minorHAnsi" w:hAnsiTheme="minorHAnsi" w:cstheme="minorHAnsi"/>
              </w:rPr>
            </w:pPr>
            <w:bookmarkStart w:id="273" w:name="_Recoger_las_políticas"/>
            <w:bookmarkStart w:id="274" w:name="_Toc117682282"/>
            <w:bookmarkEnd w:id="273"/>
            <w:r w:rsidRPr="006E2ADB">
              <w:t>Recoger las políticas de conciliación en un Protocolo o Folleto informativo, que se difunda a través de los diferentes canales de comunicación de la empresa</w:t>
            </w:r>
            <w:r>
              <w:t xml:space="preserve"> </w:t>
            </w:r>
            <w:r w:rsidRPr="008D30CF">
              <w:t>y a todos los niveles, para garantizar que la información llegue a toda la plantilla.</w:t>
            </w:r>
            <w:bookmarkEnd w:id="274"/>
          </w:p>
        </w:tc>
      </w:tr>
      <w:tr w:rsidR="008D30CF" w:rsidRPr="00AB7D0D" w14:paraId="6F743363" w14:textId="77777777" w:rsidTr="00AE4BF0">
        <w:trPr>
          <w:trHeight w:val="675"/>
        </w:trPr>
        <w:tc>
          <w:tcPr>
            <w:tcW w:w="1187" w:type="pct"/>
            <w:gridSpan w:val="2"/>
            <w:shd w:val="clear" w:color="auto" w:fill="F2F2F2"/>
            <w:vAlign w:val="bottom"/>
          </w:tcPr>
          <w:p w14:paraId="55ED712D" w14:textId="77777777" w:rsidR="008D30CF" w:rsidRPr="00AB7D0D" w:rsidRDefault="008D30CF" w:rsidP="00246E30">
            <w:pPr>
              <w:spacing w:line="276" w:lineRule="auto"/>
              <w:jc w:val="left"/>
              <w:rPr>
                <w:rFonts w:eastAsia="Arial Unicode MS"/>
                <w:b/>
                <w:bCs/>
                <w:lang w:eastAsia="es-ES"/>
              </w:rPr>
            </w:pPr>
            <w:r w:rsidRPr="00AB7D0D">
              <w:rPr>
                <w:rFonts w:eastAsia="Arial Unicode MS"/>
                <w:b/>
                <w:bCs/>
                <w:lang w:eastAsia="es-ES"/>
              </w:rPr>
              <w:t>OBJETIVO ESPECÍFICO</w:t>
            </w:r>
          </w:p>
        </w:tc>
        <w:tc>
          <w:tcPr>
            <w:tcW w:w="3813" w:type="pct"/>
            <w:gridSpan w:val="3"/>
            <w:shd w:val="clear" w:color="auto" w:fill="auto"/>
            <w:vAlign w:val="center"/>
          </w:tcPr>
          <w:p w14:paraId="111BB826" w14:textId="77777777" w:rsidR="008D30CF" w:rsidRPr="00AB7D0D" w:rsidRDefault="008D30CF" w:rsidP="00AE4BF0">
            <w:pPr>
              <w:rPr>
                <w:rFonts w:asciiTheme="minorHAnsi" w:hAnsiTheme="minorHAnsi" w:cstheme="minorHAnsi"/>
              </w:rPr>
            </w:pPr>
            <w:bookmarkStart w:id="275" w:name="_Hlk115764540"/>
            <w:r w:rsidRPr="00AB7D0D">
              <w:rPr>
                <w:rFonts w:cstheme="minorHAnsi"/>
              </w:rPr>
              <w:t xml:space="preserve">Facilitar la conciliación de la vida laboral, familiar y personal de toda la plantilla. </w:t>
            </w:r>
            <w:bookmarkEnd w:id="275"/>
          </w:p>
        </w:tc>
      </w:tr>
      <w:tr w:rsidR="008D30CF" w:rsidRPr="00AB7D0D" w14:paraId="025712FD" w14:textId="77777777" w:rsidTr="00AE4BF0">
        <w:trPr>
          <w:trHeight w:val="1807"/>
        </w:trPr>
        <w:tc>
          <w:tcPr>
            <w:tcW w:w="1187" w:type="pct"/>
            <w:gridSpan w:val="2"/>
            <w:shd w:val="clear" w:color="auto" w:fill="F2F2F2"/>
            <w:vAlign w:val="center"/>
            <w:hideMark/>
          </w:tcPr>
          <w:p w14:paraId="57E455E6" w14:textId="77777777" w:rsidR="008D30CF" w:rsidRPr="00AB7D0D" w:rsidRDefault="008D30CF" w:rsidP="00246E30">
            <w:pPr>
              <w:spacing w:line="276" w:lineRule="auto"/>
              <w:jc w:val="left"/>
              <w:rPr>
                <w:rFonts w:eastAsia="Arial Unicode MS"/>
                <w:b/>
                <w:bCs/>
                <w:lang w:eastAsia="es-ES"/>
              </w:rPr>
            </w:pPr>
            <w:r w:rsidRPr="00AB7D0D">
              <w:rPr>
                <w:rFonts w:eastAsia="Arial Unicode MS"/>
                <w:b/>
                <w:bCs/>
                <w:lang w:eastAsia="es-ES"/>
              </w:rPr>
              <w:t>DESCRIPCIÓN DE LA MEDIDA</w:t>
            </w:r>
          </w:p>
        </w:tc>
        <w:tc>
          <w:tcPr>
            <w:tcW w:w="3813" w:type="pct"/>
            <w:gridSpan w:val="3"/>
            <w:shd w:val="clear" w:color="auto" w:fill="auto"/>
          </w:tcPr>
          <w:p w14:paraId="6DC038FC" w14:textId="77777777" w:rsidR="008D30CF" w:rsidRPr="009A7A65" w:rsidRDefault="008D30CF" w:rsidP="00AE4BF0">
            <w:pPr>
              <w:spacing w:line="276" w:lineRule="auto"/>
              <w:rPr>
                <w:rFonts w:cstheme="minorHAnsi"/>
              </w:rPr>
            </w:pPr>
            <w:r>
              <w:rPr>
                <w:rFonts w:eastAsia="Arial Unicode MS"/>
                <w:lang w:eastAsia="es-ES"/>
              </w:rPr>
              <w:t xml:space="preserve">Con la finalidad de que toda la plantilla conozca sus derechos de conciliación </w:t>
            </w:r>
            <w:r>
              <w:rPr>
                <w:rFonts w:cstheme="minorHAnsi"/>
              </w:rPr>
              <w:t>de la vida laboral, familiar y personal, se recopilará en un Protocolo o en folletos informativos todas las medidas que ofrezca la empresa para conciliar, tanto por convenio como las mejoras del convenio. Se comunicará a toda la plantilla a través de los diferentes canales de comunicación de la empresa.</w:t>
            </w:r>
          </w:p>
        </w:tc>
      </w:tr>
      <w:tr w:rsidR="008D30CF" w:rsidRPr="00AB7D0D" w14:paraId="297B096A" w14:textId="77777777" w:rsidTr="00AE4BF0">
        <w:tc>
          <w:tcPr>
            <w:tcW w:w="1187" w:type="pct"/>
            <w:gridSpan w:val="2"/>
            <w:shd w:val="clear" w:color="auto" w:fill="F2F2F2"/>
            <w:vAlign w:val="center"/>
            <w:hideMark/>
          </w:tcPr>
          <w:p w14:paraId="618015B3" w14:textId="77777777" w:rsidR="008D30CF" w:rsidRPr="00AB7D0D" w:rsidRDefault="008D30CF" w:rsidP="00246E30">
            <w:pPr>
              <w:tabs>
                <w:tab w:val="left" w:pos="6015"/>
              </w:tabs>
              <w:jc w:val="left"/>
              <w:rPr>
                <w:rFonts w:eastAsia="Arial Unicode MS"/>
                <w:b/>
                <w:bCs/>
                <w:lang w:eastAsia="es-ES"/>
              </w:rPr>
            </w:pPr>
            <w:r w:rsidRPr="00AB7D0D">
              <w:rPr>
                <w:rFonts w:eastAsia="Arial Unicode MS"/>
                <w:b/>
                <w:bCs/>
                <w:lang w:eastAsia="es-ES"/>
              </w:rPr>
              <w:t>GRUPO DESTINATARIO</w:t>
            </w:r>
          </w:p>
        </w:tc>
        <w:tc>
          <w:tcPr>
            <w:tcW w:w="3813" w:type="pct"/>
            <w:gridSpan w:val="3"/>
            <w:shd w:val="clear" w:color="auto" w:fill="auto"/>
            <w:vAlign w:val="center"/>
          </w:tcPr>
          <w:p w14:paraId="09CD712A" w14:textId="77777777" w:rsidR="008D30CF" w:rsidRPr="00AB7D0D" w:rsidRDefault="008D30CF" w:rsidP="00AE4BF0">
            <w:pPr>
              <w:tabs>
                <w:tab w:val="left" w:pos="6015"/>
              </w:tabs>
              <w:rPr>
                <w:rFonts w:eastAsia="Arial Unicode MS"/>
                <w:lang w:eastAsia="es-ES"/>
              </w:rPr>
            </w:pPr>
            <w:r w:rsidRPr="00AB7D0D">
              <w:rPr>
                <w:rFonts w:eastAsia="Arial Unicode MS"/>
                <w:lang w:eastAsia="es-ES"/>
              </w:rPr>
              <w:t>Toda la plantilla.</w:t>
            </w:r>
          </w:p>
        </w:tc>
      </w:tr>
      <w:tr w:rsidR="008D30CF" w:rsidRPr="00AB7D0D" w14:paraId="278D327D" w14:textId="77777777" w:rsidTr="00AE4BF0">
        <w:tc>
          <w:tcPr>
            <w:tcW w:w="1187" w:type="pct"/>
            <w:gridSpan w:val="2"/>
            <w:shd w:val="clear" w:color="auto" w:fill="F2F2F2" w:themeFill="background1" w:themeFillShade="F2"/>
            <w:vAlign w:val="center"/>
            <w:hideMark/>
          </w:tcPr>
          <w:p w14:paraId="7024E0FA" w14:textId="77777777" w:rsidR="008D30CF" w:rsidRPr="00AB7D0D" w:rsidRDefault="008D30CF" w:rsidP="00246E30">
            <w:pPr>
              <w:tabs>
                <w:tab w:val="left" w:pos="6015"/>
              </w:tabs>
              <w:jc w:val="left"/>
              <w:rPr>
                <w:rFonts w:eastAsia="Arial Unicode MS"/>
                <w:b/>
                <w:bCs/>
                <w:lang w:eastAsia="es-ES"/>
              </w:rPr>
            </w:pPr>
            <w:r w:rsidRPr="00AB7D0D">
              <w:rPr>
                <w:rFonts w:eastAsia="Arial Unicode MS"/>
                <w:b/>
                <w:bCs/>
                <w:lang w:eastAsia="es-ES"/>
              </w:rPr>
              <w:t>RECURSOS HUMANOS Y MATERIALES</w:t>
            </w:r>
          </w:p>
        </w:tc>
        <w:tc>
          <w:tcPr>
            <w:tcW w:w="3813" w:type="pct"/>
            <w:gridSpan w:val="3"/>
            <w:shd w:val="clear" w:color="auto" w:fill="auto"/>
          </w:tcPr>
          <w:p w14:paraId="51D7BCDF" w14:textId="77777777" w:rsidR="008D30CF" w:rsidRPr="00AB7D0D" w:rsidRDefault="008D30CF" w:rsidP="00AE4BF0">
            <w:pPr>
              <w:tabs>
                <w:tab w:val="left" w:pos="6015"/>
              </w:tabs>
              <w:ind w:hanging="2"/>
              <w:rPr>
                <w:rFonts w:eastAsia="Arial Unicode MS"/>
                <w:lang w:eastAsia="es-ES"/>
              </w:rPr>
            </w:pPr>
          </w:p>
          <w:p w14:paraId="5C75A022" w14:textId="77777777" w:rsidR="008D30CF" w:rsidRPr="00AB7D0D" w:rsidRDefault="008D30CF" w:rsidP="00AE4BF0">
            <w:pPr>
              <w:tabs>
                <w:tab w:val="left" w:pos="6015"/>
              </w:tabs>
              <w:ind w:hanging="2"/>
              <w:rPr>
                <w:rFonts w:eastAsia="Arial Unicode MS"/>
                <w:lang w:eastAsia="es-ES"/>
              </w:rPr>
            </w:pPr>
            <w:r>
              <w:rPr>
                <w:rFonts w:eastAsia="Arial Unicode MS"/>
                <w:lang w:eastAsia="es-ES"/>
              </w:rPr>
              <w:t>Propios / Externos.</w:t>
            </w:r>
          </w:p>
        </w:tc>
      </w:tr>
      <w:tr w:rsidR="008D30CF" w:rsidRPr="00AB7D0D" w14:paraId="2A02E5F3" w14:textId="77777777" w:rsidTr="00AE4BF0">
        <w:tc>
          <w:tcPr>
            <w:tcW w:w="1187" w:type="pct"/>
            <w:gridSpan w:val="2"/>
            <w:shd w:val="clear" w:color="auto" w:fill="F2F2F2" w:themeFill="background1" w:themeFillShade="F2"/>
            <w:vAlign w:val="center"/>
          </w:tcPr>
          <w:p w14:paraId="6ED69BBB" w14:textId="77777777" w:rsidR="008D30CF" w:rsidRPr="00AB7D0D" w:rsidRDefault="008D30CF" w:rsidP="00246E30">
            <w:pPr>
              <w:tabs>
                <w:tab w:val="left" w:pos="6015"/>
              </w:tabs>
              <w:jc w:val="left"/>
              <w:rPr>
                <w:rFonts w:eastAsia="Arial Unicode MS"/>
                <w:b/>
                <w:bCs/>
                <w:lang w:eastAsia="es-ES"/>
              </w:rPr>
            </w:pPr>
            <w:r w:rsidRPr="00AB7D0D">
              <w:rPr>
                <w:rFonts w:eastAsia="Arial Unicode MS" w:cstheme="minorHAnsi"/>
                <w:b/>
                <w:lang w:eastAsia="es-ES"/>
              </w:rPr>
              <w:t>PERSONAS RESPONSABLES</w:t>
            </w:r>
          </w:p>
        </w:tc>
        <w:tc>
          <w:tcPr>
            <w:tcW w:w="3813" w:type="pct"/>
            <w:gridSpan w:val="3"/>
            <w:shd w:val="clear" w:color="auto" w:fill="auto"/>
          </w:tcPr>
          <w:p w14:paraId="3A214939" w14:textId="77777777" w:rsidR="008D30CF" w:rsidRPr="00AB7D0D" w:rsidRDefault="008D30CF" w:rsidP="00AE4BF0">
            <w:pPr>
              <w:tabs>
                <w:tab w:val="left" w:pos="6015"/>
              </w:tabs>
              <w:rPr>
                <w:rFonts w:eastAsia="Arial Unicode MS"/>
                <w:lang w:eastAsia="es-ES"/>
              </w:rPr>
            </w:pPr>
            <w:r>
              <w:rPr>
                <w:rFonts w:eastAsia="Arial Unicode MS"/>
                <w:lang w:eastAsia="es-ES"/>
              </w:rPr>
              <w:t>Departamento de Recursos Humanos.</w:t>
            </w:r>
          </w:p>
        </w:tc>
      </w:tr>
      <w:tr w:rsidR="008D30CF" w:rsidRPr="00AB7D0D" w14:paraId="1B8C701B" w14:textId="77777777" w:rsidTr="00786DFA">
        <w:tc>
          <w:tcPr>
            <w:tcW w:w="1187" w:type="pct"/>
            <w:gridSpan w:val="2"/>
            <w:shd w:val="clear" w:color="auto" w:fill="F2F2F2"/>
            <w:vAlign w:val="center"/>
            <w:hideMark/>
          </w:tcPr>
          <w:p w14:paraId="4C3C77BD" w14:textId="77777777" w:rsidR="008D30CF" w:rsidRPr="00AB7D0D" w:rsidRDefault="008D30CF" w:rsidP="00246E30">
            <w:pPr>
              <w:tabs>
                <w:tab w:val="left" w:pos="6015"/>
              </w:tabs>
              <w:jc w:val="left"/>
              <w:rPr>
                <w:rFonts w:eastAsia="Arial Unicode MS"/>
                <w:b/>
                <w:bCs/>
                <w:lang w:eastAsia="es-ES"/>
              </w:rPr>
            </w:pPr>
            <w:r w:rsidRPr="00AB7D0D">
              <w:rPr>
                <w:rFonts w:eastAsia="Arial Unicode MS"/>
                <w:b/>
                <w:bCs/>
                <w:lang w:eastAsia="es-ES"/>
              </w:rPr>
              <w:t>TEMPORALIZACIÓN</w:t>
            </w:r>
          </w:p>
        </w:tc>
        <w:tc>
          <w:tcPr>
            <w:tcW w:w="1227" w:type="pct"/>
            <w:shd w:val="clear" w:color="auto" w:fill="auto"/>
          </w:tcPr>
          <w:p w14:paraId="46CA6D0B" w14:textId="77777777" w:rsidR="008D30CF" w:rsidRPr="00AB7D0D" w:rsidRDefault="008D30CF" w:rsidP="00AE4BF0">
            <w:pPr>
              <w:tabs>
                <w:tab w:val="left" w:pos="6015"/>
              </w:tabs>
              <w:rPr>
                <w:rFonts w:eastAsia="Arial Unicode MS"/>
                <w:lang w:eastAsia="es-ES"/>
              </w:rPr>
            </w:pPr>
            <w:r w:rsidRPr="00AB7D0D">
              <w:rPr>
                <w:rFonts w:eastAsia="Arial Unicode MS"/>
                <w:lang w:eastAsia="es-ES"/>
              </w:rPr>
              <w:t>Puntual</w:t>
            </w:r>
          </w:p>
        </w:tc>
        <w:tc>
          <w:tcPr>
            <w:tcW w:w="1163" w:type="pct"/>
            <w:shd w:val="clear" w:color="auto" w:fill="F2F2F2" w:themeFill="background1" w:themeFillShade="F2"/>
          </w:tcPr>
          <w:p w14:paraId="5EC6219A" w14:textId="77777777" w:rsidR="008D30CF" w:rsidRPr="00AB7D0D" w:rsidRDefault="008D30CF" w:rsidP="00AE4BF0">
            <w:pPr>
              <w:tabs>
                <w:tab w:val="left" w:pos="6015"/>
              </w:tabs>
              <w:rPr>
                <w:rFonts w:eastAsia="Arial Unicode MS"/>
                <w:b/>
                <w:bCs/>
                <w:lang w:eastAsia="es-ES"/>
              </w:rPr>
            </w:pPr>
            <w:r w:rsidRPr="00AB7D0D">
              <w:rPr>
                <w:rFonts w:eastAsia="Arial Unicode MS"/>
                <w:b/>
                <w:bCs/>
                <w:lang w:eastAsia="es-ES"/>
              </w:rPr>
              <w:t>CALENDARIZACIÓN</w:t>
            </w:r>
          </w:p>
        </w:tc>
        <w:tc>
          <w:tcPr>
            <w:tcW w:w="1423" w:type="pct"/>
            <w:shd w:val="clear" w:color="auto" w:fill="auto"/>
          </w:tcPr>
          <w:p w14:paraId="7203EC48" w14:textId="3C1F8058" w:rsidR="008D30CF" w:rsidRPr="0071142C" w:rsidRDefault="000C11F4" w:rsidP="00AE4BF0">
            <w:pPr>
              <w:tabs>
                <w:tab w:val="left" w:pos="6015"/>
              </w:tabs>
              <w:rPr>
                <w:rFonts w:eastAsia="Arial Unicode MS"/>
                <w:highlight w:val="yellow"/>
                <w:lang w:eastAsia="es-ES"/>
              </w:rPr>
            </w:pPr>
            <w:r w:rsidRPr="00786DFA">
              <w:rPr>
                <w:rFonts w:eastAsia="Arial Unicode MS"/>
                <w:lang w:eastAsia="es-ES"/>
              </w:rPr>
              <w:t>Enero-Dic 23</w:t>
            </w:r>
          </w:p>
        </w:tc>
      </w:tr>
      <w:tr w:rsidR="008D30CF" w:rsidRPr="001D214F" w14:paraId="17A1875D" w14:textId="77777777" w:rsidTr="00AE4BF0">
        <w:tc>
          <w:tcPr>
            <w:tcW w:w="1187" w:type="pct"/>
            <w:gridSpan w:val="2"/>
            <w:shd w:val="clear" w:color="auto" w:fill="F2F2F2"/>
            <w:vAlign w:val="center"/>
            <w:hideMark/>
          </w:tcPr>
          <w:p w14:paraId="75B58FA7" w14:textId="77777777" w:rsidR="008D30CF" w:rsidRPr="00AB7D0D" w:rsidRDefault="008D30CF" w:rsidP="00246E30">
            <w:pPr>
              <w:tabs>
                <w:tab w:val="left" w:pos="6015"/>
              </w:tabs>
              <w:jc w:val="left"/>
              <w:rPr>
                <w:rFonts w:eastAsia="Arial Unicode MS"/>
                <w:b/>
                <w:bCs/>
                <w:lang w:eastAsia="es-ES"/>
              </w:rPr>
            </w:pPr>
            <w:r w:rsidRPr="00AB7D0D">
              <w:rPr>
                <w:rFonts w:eastAsia="Arial Unicode MS"/>
                <w:b/>
                <w:bCs/>
                <w:lang w:eastAsia="es-ES"/>
              </w:rPr>
              <w:t>INDICADORES DE SEGUIMIENTO Y EVALUACIÓN</w:t>
            </w:r>
          </w:p>
        </w:tc>
        <w:tc>
          <w:tcPr>
            <w:tcW w:w="3813" w:type="pct"/>
            <w:gridSpan w:val="3"/>
            <w:shd w:val="clear" w:color="auto" w:fill="auto"/>
          </w:tcPr>
          <w:p w14:paraId="5154DD52" w14:textId="77777777" w:rsidR="008D30CF" w:rsidRDefault="008D30CF" w:rsidP="008D239F">
            <w:pPr>
              <w:numPr>
                <w:ilvl w:val="0"/>
                <w:numId w:val="22"/>
              </w:numPr>
              <w:tabs>
                <w:tab w:val="left" w:pos="6015"/>
              </w:tabs>
              <w:spacing w:before="0" w:line="276" w:lineRule="auto"/>
              <w:ind w:left="425"/>
              <w:contextualSpacing/>
              <w:jc w:val="left"/>
              <w:rPr>
                <w:lang w:val="pt-PT" w:eastAsia="es-ES"/>
              </w:rPr>
            </w:pPr>
            <w:r>
              <w:rPr>
                <w:lang w:val="pt-PT" w:eastAsia="es-ES"/>
              </w:rPr>
              <w:t>Protocolo o folleto informativo realizado.</w:t>
            </w:r>
          </w:p>
          <w:p w14:paraId="3FBB831B" w14:textId="77777777" w:rsidR="008D30CF" w:rsidRPr="001D214F" w:rsidRDefault="008D30CF" w:rsidP="008D239F">
            <w:pPr>
              <w:numPr>
                <w:ilvl w:val="0"/>
                <w:numId w:val="22"/>
              </w:numPr>
              <w:tabs>
                <w:tab w:val="left" w:pos="6015"/>
              </w:tabs>
              <w:spacing w:line="276" w:lineRule="auto"/>
              <w:ind w:left="425"/>
              <w:contextualSpacing/>
              <w:jc w:val="left"/>
              <w:rPr>
                <w:lang w:eastAsia="es-ES"/>
              </w:rPr>
            </w:pPr>
            <w:r>
              <w:rPr>
                <w:lang w:eastAsia="es-ES"/>
              </w:rPr>
              <w:t>Número y tipo de canales de comunicación utilizados para difundir el protocolo.</w:t>
            </w:r>
          </w:p>
        </w:tc>
      </w:tr>
    </w:tbl>
    <w:p w14:paraId="11C95E37" w14:textId="69009FFB" w:rsidR="008D30CF" w:rsidRDefault="008D30CF"/>
    <w:p w14:paraId="58066062" w14:textId="42E3E581" w:rsidR="00AE4BF0" w:rsidRDefault="00AE4BF0"/>
    <w:p w14:paraId="3BE8640C" w14:textId="0474D0AA" w:rsidR="00C31310" w:rsidRDefault="00C31310"/>
    <w:p w14:paraId="1075C45B" w14:textId="10FA8C30" w:rsidR="00C31310" w:rsidRDefault="00C31310"/>
    <w:tbl>
      <w:tblPr>
        <w:tblStyle w:val="Estilo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028"/>
        <w:gridCol w:w="2084"/>
        <w:gridCol w:w="1976"/>
        <w:gridCol w:w="2417"/>
      </w:tblGrid>
      <w:tr w:rsidR="00C31310" w:rsidRPr="00AB7D0D" w14:paraId="2650A430" w14:textId="77777777" w:rsidTr="7C934E44">
        <w:tc>
          <w:tcPr>
            <w:tcW w:w="582" w:type="pct"/>
            <w:shd w:val="clear" w:color="auto" w:fill="D1D2D4"/>
            <w:vAlign w:val="center"/>
          </w:tcPr>
          <w:p w14:paraId="211BB33A" w14:textId="77777777" w:rsidR="00C31310" w:rsidRPr="004A0E28" w:rsidRDefault="00C31310" w:rsidP="00F15D47">
            <w:pPr>
              <w:pStyle w:val="Ttulo5"/>
              <w:jc w:val="center"/>
              <w:outlineLvl w:val="4"/>
              <w:rPr>
                <w:rFonts w:eastAsia="Arial Unicode MS"/>
                <w:b/>
                <w:lang w:eastAsia="es-ES"/>
              </w:rPr>
            </w:pPr>
            <w:bookmarkStart w:id="276" w:name="_Toc117682283"/>
            <w:r w:rsidRPr="004A0E28">
              <w:rPr>
                <w:rFonts w:eastAsia="Arial Unicode MS"/>
                <w:b/>
                <w:lang w:eastAsia="es-ES"/>
              </w:rPr>
              <w:t>MEDIDA</w:t>
            </w:r>
            <w:bookmarkEnd w:id="276"/>
          </w:p>
          <w:p w14:paraId="3EB78552" w14:textId="5155DE55" w:rsidR="00C31310" w:rsidRPr="004A0E28" w:rsidRDefault="00C31310" w:rsidP="00F15D47">
            <w:pPr>
              <w:pStyle w:val="Ttulo5"/>
              <w:jc w:val="center"/>
              <w:outlineLvl w:val="4"/>
              <w:rPr>
                <w:rFonts w:eastAsia="Arial Unicode MS"/>
                <w:b/>
                <w:lang w:eastAsia="es-ES"/>
              </w:rPr>
            </w:pPr>
            <w:bookmarkStart w:id="277" w:name="_Toc117682284"/>
            <w:r w:rsidRPr="004A0E28">
              <w:rPr>
                <w:rFonts w:eastAsia="Arial Unicode MS"/>
                <w:b/>
                <w:lang w:eastAsia="es-ES"/>
              </w:rPr>
              <w:t>2</w:t>
            </w:r>
            <w:r w:rsidR="00F15D47">
              <w:rPr>
                <w:rFonts w:eastAsia="Arial Unicode MS"/>
                <w:b/>
                <w:lang w:eastAsia="es-ES"/>
              </w:rPr>
              <w:t>0</w:t>
            </w:r>
            <w:bookmarkEnd w:id="277"/>
          </w:p>
        </w:tc>
        <w:tc>
          <w:tcPr>
            <w:tcW w:w="4418"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27F0C" w14:textId="1E1B8A61" w:rsidR="00C31310" w:rsidRPr="00AB7D0D" w:rsidRDefault="00C31310" w:rsidP="00B01352">
            <w:pPr>
              <w:pStyle w:val="Ttulo5"/>
              <w:outlineLvl w:val="4"/>
              <w:rPr>
                <w:rFonts w:asciiTheme="minorHAnsi" w:hAnsiTheme="minorHAnsi"/>
              </w:rPr>
            </w:pPr>
            <w:bookmarkStart w:id="278" w:name="_Recoger_en_una"/>
            <w:bookmarkStart w:id="279" w:name="_Toc117682285"/>
            <w:bookmarkEnd w:id="278"/>
            <w:r w:rsidRPr="00C31310">
              <w:t>Recoger en una base de datos los diferentes usos que hace la plantilla de las medidas de conciliación que ofrece la empresa, distinguiendo sexo y puesto de trabajo. Analizar si es necesario realizar acciones de mejora y buscar más fórmulas de flexibilidad.</w:t>
            </w:r>
            <w:bookmarkEnd w:id="279"/>
          </w:p>
        </w:tc>
      </w:tr>
      <w:tr w:rsidR="00C31310" w:rsidRPr="00AB7D0D" w14:paraId="0EB73D82" w14:textId="77777777" w:rsidTr="7C934E44">
        <w:trPr>
          <w:trHeight w:val="675"/>
        </w:trPr>
        <w:tc>
          <w:tcPr>
            <w:tcW w:w="1187" w:type="pct"/>
            <w:gridSpan w:val="2"/>
            <w:shd w:val="clear" w:color="auto" w:fill="F2F2F2" w:themeFill="background1" w:themeFillShade="F2"/>
            <w:vAlign w:val="bottom"/>
          </w:tcPr>
          <w:p w14:paraId="7EB77B15" w14:textId="77777777" w:rsidR="00C31310" w:rsidRPr="00AB7D0D" w:rsidRDefault="00C31310" w:rsidP="008D3FC0">
            <w:pPr>
              <w:spacing w:line="276" w:lineRule="auto"/>
              <w:jc w:val="left"/>
              <w:rPr>
                <w:rFonts w:eastAsia="Arial Unicode MS"/>
                <w:b/>
                <w:bCs/>
                <w:lang w:eastAsia="es-ES"/>
              </w:rPr>
            </w:pPr>
            <w:r w:rsidRPr="00AB7D0D">
              <w:rPr>
                <w:rFonts w:eastAsia="Arial Unicode MS"/>
                <w:b/>
                <w:bCs/>
                <w:lang w:eastAsia="es-ES"/>
              </w:rPr>
              <w:t>OBJETIVO ESPECÍFICO</w:t>
            </w:r>
          </w:p>
        </w:tc>
        <w:tc>
          <w:tcPr>
            <w:tcW w:w="3813" w:type="pct"/>
            <w:gridSpan w:val="3"/>
            <w:shd w:val="clear" w:color="auto" w:fill="auto"/>
            <w:vAlign w:val="center"/>
          </w:tcPr>
          <w:p w14:paraId="5FF9D6ED" w14:textId="77777777" w:rsidR="00C31310" w:rsidRPr="00AB7D0D" w:rsidRDefault="00C31310" w:rsidP="004875C7">
            <w:pPr>
              <w:rPr>
                <w:rFonts w:asciiTheme="minorHAnsi" w:hAnsiTheme="minorHAnsi" w:cstheme="minorHAnsi"/>
              </w:rPr>
            </w:pPr>
            <w:bookmarkStart w:id="280" w:name="_Hlk115764546"/>
            <w:r>
              <w:rPr>
                <w:rFonts w:cstheme="minorHAnsi"/>
              </w:rPr>
              <w:t>Promover la corresponsabilidad entre hombres y mujeres en las tareas domésticas y de cuidados.</w:t>
            </w:r>
            <w:r w:rsidRPr="00AB7D0D">
              <w:rPr>
                <w:rFonts w:cstheme="minorHAnsi"/>
              </w:rPr>
              <w:t xml:space="preserve"> </w:t>
            </w:r>
            <w:bookmarkEnd w:id="280"/>
          </w:p>
        </w:tc>
      </w:tr>
      <w:tr w:rsidR="00C31310" w:rsidRPr="00AB7D0D" w14:paraId="39F0A221" w14:textId="77777777" w:rsidTr="7C934E44">
        <w:trPr>
          <w:trHeight w:val="1613"/>
        </w:trPr>
        <w:tc>
          <w:tcPr>
            <w:tcW w:w="1187" w:type="pct"/>
            <w:gridSpan w:val="2"/>
            <w:shd w:val="clear" w:color="auto" w:fill="F2F2F2" w:themeFill="background1" w:themeFillShade="F2"/>
            <w:vAlign w:val="center"/>
            <w:hideMark/>
          </w:tcPr>
          <w:p w14:paraId="26BF5DEC" w14:textId="77777777" w:rsidR="00C31310" w:rsidRPr="00AB7D0D" w:rsidRDefault="00C31310" w:rsidP="008D3FC0">
            <w:pPr>
              <w:spacing w:line="276" w:lineRule="auto"/>
              <w:jc w:val="left"/>
              <w:rPr>
                <w:rFonts w:eastAsia="Arial Unicode MS"/>
                <w:b/>
                <w:bCs/>
                <w:lang w:eastAsia="es-ES"/>
              </w:rPr>
            </w:pPr>
            <w:r w:rsidRPr="00AB7D0D">
              <w:rPr>
                <w:rFonts w:eastAsia="Arial Unicode MS"/>
                <w:b/>
                <w:bCs/>
                <w:lang w:eastAsia="es-ES"/>
              </w:rPr>
              <w:t>DESCRIPCIÓN DE LA MEDIDA</w:t>
            </w:r>
          </w:p>
        </w:tc>
        <w:tc>
          <w:tcPr>
            <w:tcW w:w="3813" w:type="pct"/>
            <w:gridSpan w:val="3"/>
            <w:shd w:val="clear" w:color="auto" w:fill="auto"/>
          </w:tcPr>
          <w:p w14:paraId="1682FB55" w14:textId="152A4189" w:rsidR="00C31310" w:rsidRPr="00AB7D0D" w:rsidRDefault="00C31310" w:rsidP="008D3FC0">
            <w:pPr>
              <w:spacing w:line="276" w:lineRule="auto"/>
              <w:rPr>
                <w:rFonts w:eastAsia="Arial Unicode MS"/>
                <w:lang w:eastAsia="es-ES"/>
              </w:rPr>
            </w:pPr>
            <w:r>
              <w:t>Para identificar los usos que hace la plantilla de las medidas de conciliación y corresponsabilidad, la empresa llevará a cabo la elaboración de una base de datos en la que se recojan los datos desagrupados por sexo</w:t>
            </w:r>
            <w:r w:rsidR="008D3FC0">
              <w:t xml:space="preserve"> y </w:t>
            </w:r>
            <w:r>
              <w:t xml:space="preserve">puesto de trabajo </w:t>
            </w:r>
            <w:r w:rsidR="008D3FC0">
              <w:t xml:space="preserve">sobre </w:t>
            </w:r>
            <w:r>
              <w:t xml:space="preserve">el uso que se hacen de las mismas, con el fin de realizar un seguimiento y proponer mejoras </w:t>
            </w:r>
            <w:r w:rsidR="008D3FC0">
              <w:t>adaptadas a las necesidades identificadas o los puntos de mejora. De esta manera</w:t>
            </w:r>
            <w:r w:rsidR="00FC1984">
              <w:t>,</w:t>
            </w:r>
            <w:r w:rsidR="008D3FC0">
              <w:t xml:space="preserve"> fomentar la conciliación y la corresponsabilidad entre mujeres y hombres.</w:t>
            </w:r>
            <w:r>
              <w:t xml:space="preserve"> </w:t>
            </w:r>
          </w:p>
        </w:tc>
      </w:tr>
      <w:tr w:rsidR="00C31310" w:rsidRPr="00AB7D0D" w14:paraId="0A6807E2" w14:textId="77777777" w:rsidTr="7C934E44">
        <w:tc>
          <w:tcPr>
            <w:tcW w:w="1187" w:type="pct"/>
            <w:gridSpan w:val="2"/>
            <w:shd w:val="clear" w:color="auto" w:fill="F2F2F2" w:themeFill="background1" w:themeFillShade="F2"/>
            <w:vAlign w:val="center"/>
            <w:hideMark/>
          </w:tcPr>
          <w:p w14:paraId="5F8892F2" w14:textId="77777777" w:rsidR="00C31310" w:rsidRPr="00AB7D0D" w:rsidRDefault="00C31310" w:rsidP="008D3FC0">
            <w:pPr>
              <w:tabs>
                <w:tab w:val="left" w:pos="6015"/>
              </w:tabs>
              <w:jc w:val="left"/>
              <w:rPr>
                <w:rFonts w:eastAsia="Arial Unicode MS"/>
                <w:b/>
                <w:bCs/>
                <w:lang w:eastAsia="es-ES"/>
              </w:rPr>
            </w:pPr>
            <w:r w:rsidRPr="00AB7D0D">
              <w:rPr>
                <w:rFonts w:eastAsia="Arial Unicode MS"/>
                <w:b/>
                <w:bCs/>
                <w:lang w:eastAsia="es-ES"/>
              </w:rPr>
              <w:t>GRUPO DESTINATARIO</w:t>
            </w:r>
          </w:p>
        </w:tc>
        <w:tc>
          <w:tcPr>
            <w:tcW w:w="3813" w:type="pct"/>
            <w:gridSpan w:val="3"/>
            <w:shd w:val="clear" w:color="auto" w:fill="auto"/>
            <w:vAlign w:val="center"/>
          </w:tcPr>
          <w:p w14:paraId="157A2848" w14:textId="414FA620" w:rsidR="00C31310" w:rsidRPr="00AB7D0D" w:rsidRDefault="00C31310" w:rsidP="004875C7">
            <w:pPr>
              <w:tabs>
                <w:tab w:val="left" w:pos="6015"/>
              </w:tabs>
              <w:rPr>
                <w:rFonts w:eastAsia="Arial Unicode MS"/>
                <w:lang w:eastAsia="es-ES"/>
              </w:rPr>
            </w:pPr>
            <w:r w:rsidRPr="00AB7D0D">
              <w:rPr>
                <w:rFonts w:eastAsia="Arial Unicode MS"/>
                <w:lang w:eastAsia="es-ES"/>
              </w:rPr>
              <w:t>Toda la plantilla</w:t>
            </w:r>
            <w:r w:rsidR="008D3FC0">
              <w:rPr>
                <w:rFonts w:eastAsia="Arial Unicode MS"/>
                <w:lang w:eastAsia="es-ES"/>
              </w:rPr>
              <w:t>.</w:t>
            </w:r>
          </w:p>
        </w:tc>
      </w:tr>
      <w:tr w:rsidR="00C31310" w:rsidRPr="00AB7D0D" w14:paraId="759E5306" w14:textId="77777777" w:rsidTr="7C934E44">
        <w:tc>
          <w:tcPr>
            <w:tcW w:w="1187" w:type="pct"/>
            <w:gridSpan w:val="2"/>
            <w:shd w:val="clear" w:color="auto" w:fill="F2F2F2" w:themeFill="background1" w:themeFillShade="F2"/>
            <w:vAlign w:val="center"/>
            <w:hideMark/>
          </w:tcPr>
          <w:p w14:paraId="540325A5" w14:textId="77777777" w:rsidR="00C31310" w:rsidRPr="00AB7D0D" w:rsidRDefault="00C31310" w:rsidP="008D3FC0">
            <w:pPr>
              <w:tabs>
                <w:tab w:val="left" w:pos="6015"/>
              </w:tabs>
              <w:jc w:val="left"/>
              <w:rPr>
                <w:rFonts w:eastAsia="Arial Unicode MS"/>
                <w:b/>
                <w:bCs/>
                <w:lang w:eastAsia="es-ES"/>
              </w:rPr>
            </w:pPr>
            <w:r w:rsidRPr="00AB7D0D">
              <w:rPr>
                <w:rFonts w:eastAsia="Arial Unicode MS"/>
                <w:b/>
                <w:bCs/>
                <w:lang w:eastAsia="es-ES"/>
              </w:rPr>
              <w:t>RECURSOS HUMANOS Y MATERIALES</w:t>
            </w:r>
          </w:p>
        </w:tc>
        <w:tc>
          <w:tcPr>
            <w:tcW w:w="3813" w:type="pct"/>
            <w:gridSpan w:val="3"/>
            <w:shd w:val="clear" w:color="auto" w:fill="auto"/>
          </w:tcPr>
          <w:p w14:paraId="17C7FBCB" w14:textId="77777777" w:rsidR="00C31310" w:rsidRPr="00AB7D0D" w:rsidRDefault="00C31310" w:rsidP="004875C7">
            <w:pPr>
              <w:tabs>
                <w:tab w:val="left" w:pos="6015"/>
              </w:tabs>
              <w:ind w:hanging="2"/>
              <w:rPr>
                <w:rFonts w:eastAsia="Arial Unicode MS"/>
                <w:lang w:eastAsia="es-ES"/>
              </w:rPr>
            </w:pPr>
          </w:p>
          <w:p w14:paraId="6E134DD8" w14:textId="7CF4DB38" w:rsidR="00C31310" w:rsidRPr="00AB7D0D" w:rsidRDefault="00C31310" w:rsidP="004875C7">
            <w:pPr>
              <w:tabs>
                <w:tab w:val="left" w:pos="6015"/>
              </w:tabs>
              <w:ind w:hanging="2"/>
              <w:rPr>
                <w:rFonts w:eastAsia="Arial Unicode MS"/>
                <w:lang w:eastAsia="es-ES"/>
              </w:rPr>
            </w:pPr>
            <w:r w:rsidRPr="00AB7D0D">
              <w:rPr>
                <w:rFonts w:eastAsia="Arial Unicode MS"/>
                <w:lang w:eastAsia="es-ES"/>
              </w:rPr>
              <w:t>Propios</w:t>
            </w:r>
          </w:p>
        </w:tc>
      </w:tr>
      <w:tr w:rsidR="00C31310" w:rsidRPr="00AB7D0D" w14:paraId="4B552F26" w14:textId="77777777" w:rsidTr="7C934E44">
        <w:tc>
          <w:tcPr>
            <w:tcW w:w="1187" w:type="pct"/>
            <w:gridSpan w:val="2"/>
            <w:shd w:val="clear" w:color="auto" w:fill="F2F2F2" w:themeFill="background1" w:themeFillShade="F2"/>
            <w:vAlign w:val="center"/>
          </w:tcPr>
          <w:p w14:paraId="55E3FB40" w14:textId="77777777" w:rsidR="00C31310" w:rsidRPr="00AB7D0D" w:rsidRDefault="00C31310" w:rsidP="008D3FC0">
            <w:pPr>
              <w:tabs>
                <w:tab w:val="left" w:pos="6015"/>
              </w:tabs>
              <w:jc w:val="left"/>
              <w:rPr>
                <w:rFonts w:eastAsia="Arial Unicode MS"/>
                <w:b/>
                <w:bCs/>
                <w:lang w:eastAsia="es-ES"/>
              </w:rPr>
            </w:pPr>
            <w:r w:rsidRPr="00AB7D0D">
              <w:rPr>
                <w:rFonts w:eastAsia="Arial Unicode MS" w:cstheme="minorHAnsi"/>
                <w:b/>
                <w:lang w:eastAsia="es-ES"/>
              </w:rPr>
              <w:t>PERSONAS RESPONSABLES</w:t>
            </w:r>
          </w:p>
        </w:tc>
        <w:tc>
          <w:tcPr>
            <w:tcW w:w="3813" w:type="pct"/>
            <w:gridSpan w:val="3"/>
            <w:shd w:val="clear" w:color="auto" w:fill="auto"/>
          </w:tcPr>
          <w:p w14:paraId="262A99A6" w14:textId="77777777" w:rsidR="00C31310" w:rsidRPr="00AB7D0D" w:rsidRDefault="00C31310" w:rsidP="004875C7">
            <w:pPr>
              <w:tabs>
                <w:tab w:val="left" w:pos="6015"/>
              </w:tabs>
              <w:rPr>
                <w:rFonts w:eastAsia="Arial Unicode MS"/>
                <w:lang w:eastAsia="es-ES"/>
              </w:rPr>
            </w:pPr>
            <w:r>
              <w:rPr>
                <w:rFonts w:eastAsia="Arial Unicode MS"/>
                <w:lang w:eastAsia="es-ES"/>
              </w:rPr>
              <w:t>Departamento de Recursos Humanos.</w:t>
            </w:r>
          </w:p>
        </w:tc>
      </w:tr>
      <w:tr w:rsidR="00C31310" w:rsidRPr="00AB7D0D" w14:paraId="2F09CD36" w14:textId="77777777" w:rsidTr="00786DFA">
        <w:tc>
          <w:tcPr>
            <w:tcW w:w="1187" w:type="pct"/>
            <w:gridSpan w:val="2"/>
            <w:shd w:val="clear" w:color="auto" w:fill="F2F2F2" w:themeFill="background1" w:themeFillShade="F2"/>
            <w:vAlign w:val="center"/>
            <w:hideMark/>
          </w:tcPr>
          <w:p w14:paraId="1DFEA756" w14:textId="77777777" w:rsidR="00C31310" w:rsidRPr="00AB7D0D" w:rsidRDefault="00C31310" w:rsidP="008D3FC0">
            <w:pPr>
              <w:tabs>
                <w:tab w:val="left" w:pos="6015"/>
              </w:tabs>
              <w:jc w:val="left"/>
              <w:rPr>
                <w:rFonts w:eastAsia="Arial Unicode MS"/>
                <w:b/>
                <w:bCs/>
                <w:lang w:eastAsia="es-ES"/>
              </w:rPr>
            </w:pPr>
            <w:r w:rsidRPr="00AB7D0D">
              <w:rPr>
                <w:rFonts w:eastAsia="Arial Unicode MS"/>
                <w:b/>
                <w:bCs/>
                <w:lang w:eastAsia="es-ES"/>
              </w:rPr>
              <w:t>TEMPORALIZACIÓN</w:t>
            </w:r>
          </w:p>
        </w:tc>
        <w:tc>
          <w:tcPr>
            <w:tcW w:w="1227" w:type="pct"/>
            <w:shd w:val="clear" w:color="auto" w:fill="auto"/>
          </w:tcPr>
          <w:p w14:paraId="4D66629C" w14:textId="77777777" w:rsidR="00C31310" w:rsidRPr="00AB7D0D" w:rsidRDefault="00C31310" w:rsidP="004875C7">
            <w:pPr>
              <w:tabs>
                <w:tab w:val="left" w:pos="6015"/>
              </w:tabs>
              <w:rPr>
                <w:rFonts w:eastAsia="Arial Unicode MS"/>
                <w:lang w:eastAsia="es-ES"/>
              </w:rPr>
            </w:pPr>
            <w:r w:rsidRPr="00AB7D0D">
              <w:rPr>
                <w:rFonts w:eastAsia="Arial Unicode MS"/>
                <w:lang w:eastAsia="es-ES"/>
              </w:rPr>
              <w:t>Puntual</w:t>
            </w:r>
          </w:p>
        </w:tc>
        <w:tc>
          <w:tcPr>
            <w:tcW w:w="1163" w:type="pct"/>
            <w:shd w:val="clear" w:color="auto" w:fill="F2F2F2" w:themeFill="background1" w:themeFillShade="F2"/>
          </w:tcPr>
          <w:p w14:paraId="6BE1E8BD" w14:textId="77777777" w:rsidR="00C31310" w:rsidRPr="00AB7D0D" w:rsidRDefault="00C31310" w:rsidP="004875C7">
            <w:pPr>
              <w:tabs>
                <w:tab w:val="left" w:pos="6015"/>
              </w:tabs>
              <w:rPr>
                <w:rFonts w:eastAsia="Arial Unicode MS"/>
                <w:b/>
                <w:bCs/>
                <w:lang w:eastAsia="es-ES"/>
              </w:rPr>
            </w:pPr>
            <w:r w:rsidRPr="00AB7D0D">
              <w:rPr>
                <w:rFonts w:eastAsia="Arial Unicode MS"/>
                <w:b/>
                <w:bCs/>
                <w:lang w:eastAsia="es-ES"/>
              </w:rPr>
              <w:t>CALENDARIZACIÓN</w:t>
            </w:r>
          </w:p>
        </w:tc>
        <w:tc>
          <w:tcPr>
            <w:tcW w:w="1423" w:type="pct"/>
            <w:shd w:val="clear" w:color="auto" w:fill="auto"/>
          </w:tcPr>
          <w:p w14:paraId="54AA9458" w14:textId="6D40B84C" w:rsidR="00C31310" w:rsidRPr="0071142C" w:rsidRDefault="000C11F4" w:rsidP="004875C7">
            <w:pPr>
              <w:tabs>
                <w:tab w:val="left" w:pos="6015"/>
              </w:tabs>
              <w:rPr>
                <w:rFonts w:eastAsia="Arial Unicode MS"/>
                <w:highlight w:val="yellow"/>
                <w:lang w:eastAsia="es-ES"/>
              </w:rPr>
            </w:pPr>
            <w:r w:rsidRPr="00786DFA">
              <w:rPr>
                <w:rFonts w:eastAsia="Arial Unicode MS"/>
                <w:lang w:eastAsia="es-ES"/>
              </w:rPr>
              <w:t>Enero-Dic 23</w:t>
            </w:r>
          </w:p>
        </w:tc>
      </w:tr>
      <w:tr w:rsidR="00C31310" w:rsidRPr="00AB7D0D" w14:paraId="72438900" w14:textId="77777777" w:rsidTr="7C934E44">
        <w:tc>
          <w:tcPr>
            <w:tcW w:w="1187" w:type="pct"/>
            <w:gridSpan w:val="2"/>
            <w:shd w:val="clear" w:color="auto" w:fill="F2F2F2" w:themeFill="background1" w:themeFillShade="F2"/>
            <w:vAlign w:val="center"/>
            <w:hideMark/>
          </w:tcPr>
          <w:p w14:paraId="261250E8" w14:textId="77777777" w:rsidR="00C31310" w:rsidRPr="00AB7D0D" w:rsidRDefault="00C31310" w:rsidP="008D3FC0">
            <w:pPr>
              <w:tabs>
                <w:tab w:val="left" w:pos="6015"/>
              </w:tabs>
              <w:jc w:val="left"/>
              <w:rPr>
                <w:rFonts w:eastAsia="Arial Unicode MS"/>
                <w:b/>
                <w:bCs/>
                <w:lang w:eastAsia="es-ES"/>
              </w:rPr>
            </w:pPr>
            <w:r w:rsidRPr="00AB7D0D">
              <w:rPr>
                <w:rFonts w:eastAsia="Arial Unicode MS"/>
                <w:b/>
                <w:bCs/>
                <w:lang w:eastAsia="es-ES"/>
              </w:rPr>
              <w:t>INDICADORES DE SEGUIMIENTO Y EVALUACIÓN</w:t>
            </w:r>
          </w:p>
        </w:tc>
        <w:tc>
          <w:tcPr>
            <w:tcW w:w="3813" w:type="pct"/>
            <w:gridSpan w:val="3"/>
            <w:shd w:val="clear" w:color="auto" w:fill="auto"/>
          </w:tcPr>
          <w:p w14:paraId="2FC01A64" w14:textId="77777777" w:rsidR="008D3FC0" w:rsidRDefault="008D3FC0" w:rsidP="008D239F">
            <w:pPr>
              <w:numPr>
                <w:ilvl w:val="0"/>
                <w:numId w:val="22"/>
              </w:numPr>
              <w:spacing w:before="0" w:line="276" w:lineRule="auto"/>
              <w:ind w:left="428"/>
            </w:pPr>
            <w:r>
              <w:t>Herramienta de BBDD</w:t>
            </w:r>
          </w:p>
          <w:p w14:paraId="4D7CE2BE" w14:textId="0BF44D63" w:rsidR="00C31310" w:rsidRDefault="194C092B" w:rsidP="008D239F">
            <w:pPr>
              <w:numPr>
                <w:ilvl w:val="0"/>
                <w:numId w:val="22"/>
              </w:numPr>
              <w:spacing w:before="0" w:line="276" w:lineRule="auto"/>
              <w:ind w:left="428"/>
            </w:pPr>
            <w:proofErr w:type="spellStart"/>
            <w:r>
              <w:t>Nº</w:t>
            </w:r>
            <w:proofErr w:type="spellEnd"/>
            <w:r>
              <w:t xml:space="preserve"> de </w:t>
            </w:r>
            <w:r w:rsidR="27DFEC7A">
              <w:t xml:space="preserve">mujeres y </w:t>
            </w:r>
            <w:r>
              <w:t xml:space="preserve">hombres que </w:t>
            </w:r>
            <w:r w:rsidR="27DFEC7A">
              <w:t>ha solicitado alguna medida de conciliación, por puesto de trabajo</w:t>
            </w:r>
            <w:r w:rsidR="5AD30350">
              <w:t>.</w:t>
            </w:r>
          </w:p>
          <w:p w14:paraId="42E5503A" w14:textId="22CD36ED" w:rsidR="00C31310" w:rsidRPr="00AB7D0D" w:rsidRDefault="00C31310" w:rsidP="008D3FC0">
            <w:pPr>
              <w:spacing w:before="0" w:line="276" w:lineRule="auto"/>
              <w:rPr>
                <w:lang w:eastAsia="es-ES"/>
              </w:rPr>
            </w:pPr>
          </w:p>
        </w:tc>
      </w:tr>
    </w:tbl>
    <w:p w14:paraId="76E0B898" w14:textId="26169109" w:rsidR="00C31310" w:rsidRDefault="00C31310"/>
    <w:p w14:paraId="4AC6DCD0" w14:textId="4A11E989" w:rsidR="00C31310" w:rsidRDefault="00C31310"/>
    <w:p w14:paraId="2C38FBAC" w14:textId="77777777" w:rsidR="00C31310" w:rsidRDefault="00C31310"/>
    <w:tbl>
      <w:tblPr>
        <w:tblStyle w:val="Estilo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028"/>
        <w:gridCol w:w="2084"/>
        <w:gridCol w:w="1976"/>
        <w:gridCol w:w="2417"/>
      </w:tblGrid>
      <w:tr w:rsidR="004A0E28" w:rsidRPr="00AB7D0D" w14:paraId="1CCEE0AE" w14:textId="77777777" w:rsidTr="008B316D">
        <w:trPr>
          <w:trHeight w:val="1024"/>
        </w:trPr>
        <w:tc>
          <w:tcPr>
            <w:tcW w:w="582" w:type="pct"/>
            <w:shd w:val="clear" w:color="auto" w:fill="D1D2D4"/>
            <w:vAlign w:val="center"/>
          </w:tcPr>
          <w:p w14:paraId="21164E57" w14:textId="77777777" w:rsidR="004A0E28" w:rsidRPr="004A0E28" w:rsidRDefault="004A0E28" w:rsidP="008B316D">
            <w:pPr>
              <w:pStyle w:val="Ttulo5"/>
              <w:jc w:val="center"/>
              <w:outlineLvl w:val="4"/>
              <w:rPr>
                <w:rFonts w:eastAsia="Arial Unicode MS"/>
                <w:b/>
                <w:lang w:eastAsia="es-ES"/>
              </w:rPr>
            </w:pPr>
            <w:bookmarkStart w:id="281" w:name="_Toc117682286"/>
            <w:r w:rsidRPr="004A0E28">
              <w:rPr>
                <w:rFonts w:eastAsia="Arial Unicode MS"/>
                <w:b/>
                <w:lang w:eastAsia="es-ES"/>
              </w:rPr>
              <w:t>MEDIDA</w:t>
            </w:r>
            <w:bookmarkEnd w:id="281"/>
          </w:p>
          <w:p w14:paraId="6FC81D32" w14:textId="005F654C" w:rsidR="004A0E28" w:rsidRPr="004A0E28" w:rsidRDefault="004A0E28" w:rsidP="008B316D">
            <w:pPr>
              <w:pStyle w:val="Ttulo5"/>
              <w:jc w:val="center"/>
              <w:outlineLvl w:val="4"/>
              <w:rPr>
                <w:rFonts w:eastAsia="Arial Unicode MS"/>
                <w:b/>
                <w:lang w:eastAsia="es-ES"/>
              </w:rPr>
            </w:pPr>
            <w:bookmarkStart w:id="282" w:name="_Toc117682287"/>
            <w:r w:rsidRPr="004A0E28">
              <w:rPr>
                <w:rFonts w:eastAsia="Arial Unicode MS"/>
                <w:b/>
                <w:lang w:eastAsia="es-ES"/>
              </w:rPr>
              <w:t>2</w:t>
            </w:r>
            <w:r w:rsidR="008B316D">
              <w:rPr>
                <w:rFonts w:eastAsia="Arial Unicode MS"/>
                <w:b/>
                <w:lang w:eastAsia="es-ES"/>
              </w:rPr>
              <w:t>1</w:t>
            </w:r>
            <w:bookmarkEnd w:id="282"/>
          </w:p>
        </w:tc>
        <w:tc>
          <w:tcPr>
            <w:tcW w:w="4418"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4ECD7" w14:textId="77777777" w:rsidR="004A0E28" w:rsidRPr="00AB7D0D" w:rsidRDefault="004A0E28" w:rsidP="00B01352">
            <w:pPr>
              <w:pStyle w:val="Ttulo5"/>
              <w:outlineLvl w:val="4"/>
              <w:rPr>
                <w:rFonts w:asciiTheme="minorHAnsi" w:hAnsiTheme="minorHAnsi"/>
              </w:rPr>
            </w:pPr>
            <w:bookmarkStart w:id="283" w:name="_Elaboración_de_campañas,"/>
            <w:bookmarkStart w:id="284" w:name="_Toc117682288"/>
            <w:bookmarkEnd w:id="283"/>
            <w:r w:rsidRPr="00996E80">
              <w:t>Elaboración de campañas, charlas y talleres de información y sensibilización en materia de corresponsabilidad, incidiendo en los hombres de la empresa.</w:t>
            </w:r>
            <w:bookmarkEnd w:id="284"/>
          </w:p>
        </w:tc>
      </w:tr>
      <w:tr w:rsidR="004A0E28" w:rsidRPr="00AB7D0D" w14:paraId="345F0DE9" w14:textId="77777777" w:rsidTr="7C934E44">
        <w:trPr>
          <w:trHeight w:val="675"/>
        </w:trPr>
        <w:tc>
          <w:tcPr>
            <w:tcW w:w="1187" w:type="pct"/>
            <w:gridSpan w:val="2"/>
            <w:shd w:val="clear" w:color="auto" w:fill="F2F2F2" w:themeFill="background1" w:themeFillShade="F2"/>
            <w:vAlign w:val="bottom"/>
          </w:tcPr>
          <w:p w14:paraId="478E2E54" w14:textId="77777777" w:rsidR="004A0E28" w:rsidRPr="00AB7D0D" w:rsidRDefault="004A0E28" w:rsidP="004875C7">
            <w:pPr>
              <w:spacing w:line="276" w:lineRule="auto"/>
              <w:jc w:val="left"/>
              <w:rPr>
                <w:rFonts w:eastAsia="Arial Unicode MS"/>
                <w:b/>
                <w:bCs/>
                <w:lang w:eastAsia="es-ES"/>
              </w:rPr>
            </w:pPr>
            <w:r w:rsidRPr="00AB7D0D">
              <w:rPr>
                <w:rFonts w:eastAsia="Arial Unicode MS"/>
                <w:b/>
                <w:bCs/>
                <w:lang w:eastAsia="es-ES"/>
              </w:rPr>
              <w:t>OBJETIVO ESPECÍFICO</w:t>
            </w:r>
          </w:p>
        </w:tc>
        <w:tc>
          <w:tcPr>
            <w:tcW w:w="3813" w:type="pct"/>
            <w:gridSpan w:val="3"/>
            <w:shd w:val="clear" w:color="auto" w:fill="auto"/>
            <w:vAlign w:val="center"/>
          </w:tcPr>
          <w:p w14:paraId="3494326B" w14:textId="77777777" w:rsidR="004A0E28" w:rsidRPr="00AB7D0D" w:rsidRDefault="004A0E28" w:rsidP="00AE4BF0">
            <w:pPr>
              <w:rPr>
                <w:rFonts w:asciiTheme="minorHAnsi" w:hAnsiTheme="minorHAnsi" w:cstheme="minorHAnsi"/>
              </w:rPr>
            </w:pPr>
            <w:bookmarkStart w:id="285" w:name="_Hlk115764553"/>
            <w:r>
              <w:rPr>
                <w:rFonts w:cstheme="minorHAnsi"/>
              </w:rPr>
              <w:t>Promover la corresponsabilidad entre hombres y mujeres en las tareas domésticas y de cuidados.</w:t>
            </w:r>
            <w:r w:rsidRPr="00AB7D0D">
              <w:rPr>
                <w:rFonts w:cstheme="minorHAnsi"/>
              </w:rPr>
              <w:t xml:space="preserve"> </w:t>
            </w:r>
            <w:bookmarkEnd w:id="285"/>
          </w:p>
        </w:tc>
      </w:tr>
      <w:tr w:rsidR="004A0E28" w:rsidRPr="00AB7D0D" w14:paraId="54BDAE66" w14:textId="77777777" w:rsidTr="7C934E44">
        <w:trPr>
          <w:trHeight w:val="1613"/>
        </w:trPr>
        <w:tc>
          <w:tcPr>
            <w:tcW w:w="1187" w:type="pct"/>
            <w:gridSpan w:val="2"/>
            <w:shd w:val="clear" w:color="auto" w:fill="F2F2F2" w:themeFill="background1" w:themeFillShade="F2"/>
            <w:vAlign w:val="center"/>
            <w:hideMark/>
          </w:tcPr>
          <w:p w14:paraId="3DA571B8" w14:textId="77777777" w:rsidR="004A0E28" w:rsidRPr="00AB7D0D" w:rsidRDefault="004A0E28" w:rsidP="004875C7">
            <w:pPr>
              <w:spacing w:line="276" w:lineRule="auto"/>
              <w:jc w:val="left"/>
              <w:rPr>
                <w:rFonts w:eastAsia="Arial Unicode MS"/>
                <w:b/>
                <w:bCs/>
                <w:lang w:eastAsia="es-ES"/>
              </w:rPr>
            </w:pPr>
            <w:r w:rsidRPr="00AB7D0D">
              <w:rPr>
                <w:rFonts w:eastAsia="Arial Unicode MS"/>
                <w:b/>
                <w:bCs/>
                <w:lang w:eastAsia="es-ES"/>
              </w:rPr>
              <w:t>DESCRIPCIÓN DE LA MEDIDA</w:t>
            </w:r>
          </w:p>
        </w:tc>
        <w:tc>
          <w:tcPr>
            <w:tcW w:w="3813" w:type="pct"/>
            <w:gridSpan w:val="3"/>
            <w:shd w:val="clear" w:color="auto" w:fill="auto"/>
          </w:tcPr>
          <w:p w14:paraId="0F088407" w14:textId="77777777" w:rsidR="004A0E28" w:rsidRPr="00AB7D0D" w:rsidRDefault="004A0E28" w:rsidP="00AE4BF0">
            <w:pPr>
              <w:spacing w:line="276" w:lineRule="auto"/>
              <w:rPr>
                <w:rFonts w:eastAsia="Arial Unicode MS"/>
                <w:lang w:eastAsia="es-ES"/>
              </w:rPr>
            </w:pPr>
            <w:r>
              <w:t>Para fomentar que los hombres asuman, en igualdad con las mujeres, las responsabilidades domésticas y familiares, la empresa llevará a cabo acciones de sensibilización, que podrán consistir en campañas en las redes sociales, cartelería y trípticos por los centros, así como charlas específicas.</w:t>
            </w:r>
          </w:p>
        </w:tc>
      </w:tr>
      <w:tr w:rsidR="004A0E28" w:rsidRPr="00AB7D0D" w14:paraId="5749287D" w14:textId="77777777" w:rsidTr="7C934E44">
        <w:tc>
          <w:tcPr>
            <w:tcW w:w="1187" w:type="pct"/>
            <w:gridSpan w:val="2"/>
            <w:shd w:val="clear" w:color="auto" w:fill="F2F2F2" w:themeFill="background1" w:themeFillShade="F2"/>
            <w:vAlign w:val="center"/>
            <w:hideMark/>
          </w:tcPr>
          <w:p w14:paraId="0BD85F31" w14:textId="77777777" w:rsidR="004A0E28" w:rsidRPr="00AB7D0D" w:rsidRDefault="004A0E28" w:rsidP="004875C7">
            <w:pPr>
              <w:tabs>
                <w:tab w:val="left" w:pos="6015"/>
              </w:tabs>
              <w:jc w:val="left"/>
              <w:rPr>
                <w:rFonts w:eastAsia="Arial Unicode MS"/>
                <w:b/>
                <w:bCs/>
                <w:lang w:eastAsia="es-ES"/>
              </w:rPr>
            </w:pPr>
            <w:r w:rsidRPr="00AB7D0D">
              <w:rPr>
                <w:rFonts w:eastAsia="Arial Unicode MS"/>
                <w:b/>
                <w:bCs/>
                <w:lang w:eastAsia="es-ES"/>
              </w:rPr>
              <w:t>GRUPO DESTINATARIO</w:t>
            </w:r>
          </w:p>
        </w:tc>
        <w:tc>
          <w:tcPr>
            <w:tcW w:w="3813" w:type="pct"/>
            <w:gridSpan w:val="3"/>
            <w:shd w:val="clear" w:color="auto" w:fill="auto"/>
            <w:vAlign w:val="center"/>
          </w:tcPr>
          <w:p w14:paraId="06C89001" w14:textId="77777777" w:rsidR="004A0E28" w:rsidRPr="00AB7D0D" w:rsidRDefault="004A0E28" w:rsidP="00AE4BF0">
            <w:pPr>
              <w:tabs>
                <w:tab w:val="left" w:pos="6015"/>
              </w:tabs>
              <w:rPr>
                <w:rFonts w:eastAsia="Arial Unicode MS"/>
                <w:lang w:eastAsia="es-ES"/>
              </w:rPr>
            </w:pPr>
            <w:r w:rsidRPr="00AB7D0D">
              <w:rPr>
                <w:rFonts w:eastAsia="Arial Unicode MS"/>
                <w:lang w:eastAsia="es-ES"/>
              </w:rPr>
              <w:t>Toda la plantilla</w:t>
            </w:r>
            <w:r>
              <w:rPr>
                <w:rFonts w:eastAsia="Arial Unicode MS"/>
                <w:lang w:eastAsia="es-ES"/>
              </w:rPr>
              <w:t>, en especial, hombres.</w:t>
            </w:r>
          </w:p>
        </w:tc>
      </w:tr>
      <w:tr w:rsidR="004A0E28" w:rsidRPr="00AB7D0D" w14:paraId="29F5D396" w14:textId="77777777" w:rsidTr="7C934E44">
        <w:tc>
          <w:tcPr>
            <w:tcW w:w="1187" w:type="pct"/>
            <w:gridSpan w:val="2"/>
            <w:shd w:val="clear" w:color="auto" w:fill="F2F2F2" w:themeFill="background1" w:themeFillShade="F2"/>
            <w:vAlign w:val="center"/>
            <w:hideMark/>
          </w:tcPr>
          <w:p w14:paraId="2CA3311B" w14:textId="77777777" w:rsidR="004A0E28" w:rsidRPr="00AB7D0D" w:rsidRDefault="004A0E28" w:rsidP="004875C7">
            <w:pPr>
              <w:tabs>
                <w:tab w:val="left" w:pos="6015"/>
              </w:tabs>
              <w:jc w:val="left"/>
              <w:rPr>
                <w:rFonts w:eastAsia="Arial Unicode MS"/>
                <w:b/>
                <w:bCs/>
                <w:lang w:eastAsia="es-ES"/>
              </w:rPr>
            </w:pPr>
            <w:r w:rsidRPr="00AB7D0D">
              <w:rPr>
                <w:rFonts w:eastAsia="Arial Unicode MS"/>
                <w:b/>
                <w:bCs/>
                <w:lang w:eastAsia="es-ES"/>
              </w:rPr>
              <w:t>RECURSOS HUMANOS Y MATERIALES</w:t>
            </w:r>
          </w:p>
        </w:tc>
        <w:tc>
          <w:tcPr>
            <w:tcW w:w="3813" w:type="pct"/>
            <w:gridSpan w:val="3"/>
            <w:shd w:val="clear" w:color="auto" w:fill="auto"/>
          </w:tcPr>
          <w:p w14:paraId="0B9FAFA7" w14:textId="77777777" w:rsidR="004A0E28" w:rsidRPr="00AB7D0D" w:rsidRDefault="004A0E28" w:rsidP="00AE4BF0">
            <w:pPr>
              <w:tabs>
                <w:tab w:val="left" w:pos="6015"/>
              </w:tabs>
              <w:ind w:hanging="2"/>
              <w:rPr>
                <w:rFonts w:eastAsia="Arial Unicode MS"/>
                <w:lang w:eastAsia="es-ES"/>
              </w:rPr>
            </w:pPr>
          </w:p>
          <w:p w14:paraId="08226127" w14:textId="77777777" w:rsidR="004A0E28" w:rsidRPr="00AB7D0D" w:rsidRDefault="004A0E28" w:rsidP="00AE4BF0">
            <w:pPr>
              <w:tabs>
                <w:tab w:val="left" w:pos="6015"/>
              </w:tabs>
              <w:ind w:hanging="2"/>
              <w:rPr>
                <w:rFonts w:eastAsia="Arial Unicode MS"/>
                <w:lang w:eastAsia="es-ES"/>
              </w:rPr>
            </w:pPr>
            <w:r w:rsidRPr="00AB7D0D">
              <w:rPr>
                <w:rFonts w:eastAsia="Arial Unicode MS"/>
                <w:lang w:eastAsia="es-ES"/>
              </w:rPr>
              <w:t>Propios</w:t>
            </w:r>
            <w:r>
              <w:rPr>
                <w:rFonts w:eastAsia="Arial Unicode MS"/>
                <w:lang w:eastAsia="es-ES"/>
              </w:rPr>
              <w:t xml:space="preserve"> / Externos.</w:t>
            </w:r>
          </w:p>
        </w:tc>
      </w:tr>
      <w:tr w:rsidR="004A0E28" w:rsidRPr="00AB7D0D" w14:paraId="2A3FCC6E" w14:textId="77777777" w:rsidTr="7C934E44">
        <w:tc>
          <w:tcPr>
            <w:tcW w:w="1187" w:type="pct"/>
            <w:gridSpan w:val="2"/>
            <w:shd w:val="clear" w:color="auto" w:fill="F2F2F2" w:themeFill="background1" w:themeFillShade="F2"/>
            <w:vAlign w:val="center"/>
          </w:tcPr>
          <w:p w14:paraId="56C2E0BB" w14:textId="77777777" w:rsidR="004A0E28" w:rsidRPr="00AB7D0D" w:rsidRDefault="004A0E28" w:rsidP="004875C7">
            <w:pPr>
              <w:tabs>
                <w:tab w:val="left" w:pos="6015"/>
              </w:tabs>
              <w:jc w:val="left"/>
              <w:rPr>
                <w:rFonts w:eastAsia="Arial Unicode MS"/>
                <w:b/>
                <w:bCs/>
                <w:lang w:eastAsia="es-ES"/>
              </w:rPr>
            </w:pPr>
            <w:r w:rsidRPr="00AB7D0D">
              <w:rPr>
                <w:rFonts w:eastAsia="Arial Unicode MS" w:cstheme="minorHAnsi"/>
                <w:b/>
                <w:lang w:eastAsia="es-ES"/>
              </w:rPr>
              <w:t>PERSONAS RESPONSABLES</w:t>
            </w:r>
          </w:p>
        </w:tc>
        <w:tc>
          <w:tcPr>
            <w:tcW w:w="3813" w:type="pct"/>
            <w:gridSpan w:val="3"/>
            <w:shd w:val="clear" w:color="auto" w:fill="auto"/>
          </w:tcPr>
          <w:p w14:paraId="0D344B77" w14:textId="77777777" w:rsidR="004A0E28" w:rsidRPr="00AB7D0D" w:rsidRDefault="004A0E28" w:rsidP="00AE4BF0">
            <w:pPr>
              <w:tabs>
                <w:tab w:val="left" w:pos="6015"/>
              </w:tabs>
              <w:rPr>
                <w:rFonts w:eastAsia="Arial Unicode MS"/>
                <w:lang w:eastAsia="es-ES"/>
              </w:rPr>
            </w:pPr>
            <w:r>
              <w:rPr>
                <w:rFonts w:eastAsia="Arial Unicode MS"/>
                <w:lang w:eastAsia="es-ES"/>
              </w:rPr>
              <w:t>Departamento de Recursos Humanos.</w:t>
            </w:r>
          </w:p>
        </w:tc>
      </w:tr>
      <w:tr w:rsidR="004A0E28" w:rsidRPr="00786DFA" w14:paraId="54413AAD" w14:textId="77777777" w:rsidTr="00786DFA">
        <w:tc>
          <w:tcPr>
            <w:tcW w:w="1187" w:type="pct"/>
            <w:gridSpan w:val="2"/>
            <w:shd w:val="clear" w:color="auto" w:fill="F2F2F2" w:themeFill="background1" w:themeFillShade="F2"/>
            <w:vAlign w:val="center"/>
            <w:hideMark/>
          </w:tcPr>
          <w:p w14:paraId="6C925447" w14:textId="77777777" w:rsidR="004A0E28" w:rsidRPr="00AB7D0D" w:rsidRDefault="004A0E28" w:rsidP="004875C7">
            <w:pPr>
              <w:tabs>
                <w:tab w:val="left" w:pos="6015"/>
              </w:tabs>
              <w:jc w:val="left"/>
              <w:rPr>
                <w:rFonts w:eastAsia="Arial Unicode MS"/>
                <w:b/>
                <w:bCs/>
                <w:lang w:eastAsia="es-ES"/>
              </w:rPr>
            </w:pPr>
            <w:r w:rsidRPr="00AB7D0D">
              <w:rPr>
                <w:rFonts w:eastAsia="Arial Unicode MS"/>
                <w:b/>
                <w:bCs/>
                <w:lang w:eastAsia="es-ES"/>
              </w:rPr>
              <w:t>TEMPORALIZACIÓN</w:t>
            </w:r>
          </w:p>
        </w:tc>
        <w:tc>
          <w:tcPr>
            <w:tcW w:w="1227" w:type="pct"/>
            <w:shd w:val="clear" w:color="auto" w:fill="auto"/>
          </w:tcPr>
          <w:p w14:paraId="44B80A19" w14:textId="77777777" w:rsidR="004A0E28" w:rsidRPr="00AB7D0D" w:rsidRDefault="004A0E28" w:rsidP="00AE4BF0">
            <w:pPr>
              <w:tabs>
                <w:tab w:val="left" w:pos="6015"/>
              </w:tabs>
              <w:rPr>
                <w:rFonts w:eastAsia="Arial Unicode MS"/>
                <w:lang w:eastAsia="es-ES"/>
              </w:rPr>
            </w:pPr>
            <w:r w:rsidRPr="00AB7D0D">
              <w:rPr>
                <w:rFonts w:eastAsia="Arial Unicode MS"/>
                <w:lang w:eastAsia="es-ES"/>
              </w:rPr>
              <w:t>Puntual</w:t>
            </w:r>
          </w:p>
        </w:tc>
        <w:tc>
          <w:tcPr>
            <w:tcW w:w="1163" w:type="pct"/>
            <w:shd w:val="clear" w:color="auto" w:fill="F2F2F2" w:themeFill="background1" w:themeFillShade="F2"/>
          </w:tcPr>
          <w:p w14:paraId="636846E8" w14:textId="77777777" w:rsidR="004A0E28" w:rsidRPr="00AB7D0D" w:rsidRDefault="004A0E28" w:rsidP="00AE4BF0">
            <w:pPr>
              <w:tabs>
                <w:tab w:val="left" w:pos="6015"/>
              </w:tabs>
              <w:rPr>
                <w:rFonts w:eastAsia="Arial Unicode MS"/>
                <w:b/>
                <w:bCs/>
                <w:lang w:eastAsia="es-ES"/>
              </w:rPr>
            </w:pPr>
            <w:r w:rsidRPr="00AB7D0D">
              <w:rPr>
                <w:rFonts w:eastAsia="Arial Unicode MS"/>
                <w:b/>
                <w:bCs/>
                <w:lang w:eastAsia="es-ES"/>
              </w:rPr>
              <w:t>CALENDARIZACIÓN</w:t>
            </w:r>
          </w:p>
        </w:tc>
        <w:tc>
          <w:tcPr>
            <w:tcW w:w="1423" w:type="pct"/>
            <w:shd w:val="clear" w:color="auto" w:fill="auto"/>
          </w:tcPr>
          <w:p w14:paraId="32752CB7" w14:textId="4DCB851C" w:rsidR="004A0E28" w:rsidRPr="00786DFA" w:rsidRDefault="00C73599" w:rsidP="00AE4BF0">
            <w:pPr>
              <w:tabs>
                <w:tab w:val="left" w:pos="6015"/>
              </w:tabs>
              <w:rPr>
                <w:rFonts w:eastAsia="Arial Unicode MS"/>
                <w:lang w:eastAsia="es-ES"/>
              </w:rPr>
            </w:pPr>
            <w:r w:rsidRPr="00786DFA">
              <w:rPr>
                <w:rFonts w:eastAsia="Arial Unicode MS"/>
                <w:lang w:eastAsia="es-ES"/>
              </w:rPr>
              <w:t>Toda la vigencia del Plan</w:t>
            </w:r>
          </w:p>
        </w:tc>
      </w:tr>
      <w:tr w:rsidR="004A0E28" w:rsidRPr="00AB7D0D" w14:paraId="498305FA" w14:textId="77777777" w:rsidTr="7C934E44">
        <w:tc>
          <w:tcPr>
            <w:tcW w:w="1187" w:type="pct"/>
            <w:gridSpan w:val="2"/>
            <w:shd w:val="clear" w:color="auto" w:fill="F2F2F2" w:themeFill="background1" w:themeFillShade="F2"/>
            <w:vAlign w:val="center"/>
            <w:hideMark/>
          </w:tcPr>
          <w:p w14:paraId="6574E2A6" w14:textId="77777777" w:rsidR="004A0E28" w:rsidRPr="00AB7D0D" w:rsidRDefault="004A0E28" w:rsidP="004875C7">
            <w:pPr>
              <w:tabs>
                <w:tab w:val="left" w:pos="6015"/>
              </w:tabs>
              <w:jc w:val="left"/>
              <w:rPr>
                <w:rFonts w:eastAsia="Arial Unicode MS"/>
                <w:b/>
                <w:bCs/>
                <w:lang w:eastAsia="es-ES"/>
              </w:rPr>
            </w:pPr>
            <w:r w:rsidRPr="00AB7D0D">
              <w:rPr>
                <w:rFonts w:eastAsia="Arial Unicode MS"/>
                <w:b/>
                <w:bCs/>
                <w:lang w:eastAsia="es-ES"/>
              </w:rPr>
              <w:t>INDICADORES DE SEGUIMIENTO Y EVALUACIÓN</w:t>
            </w:r>
          </w:p>
        </w:tc>
        <w:tc>
          <w:tcPr>
            <w:tcW w:w="3813" w:type="pct"/>
            <w:gridSpan w:val="3"/>
            <w:shd w:val="clear" w:color="auto" w:fill="auto"/>
          </w:tcPr>
          <w:p w14:paraId="5027F869" w14:textId="77777777" w:rsidR="004A0E28" w:rsidRDefault="004A0E28" w:rsidP="008D239F">
            <w:pPr>
              <w:numPr>
                <w:ilvl w:val="0"/>
                <w:numId w:val="22"/>
              </w:numPr>
              <w:spacing w:line="276" w:lineRule="auto"/>
              <w:ind w:left="428"/>
            </w:pPr>
            <w:r>
              <w:t>Tipo de medidas diseñadas para promover la corresponsabilidad.</w:t>
            </w:r>
          </w:p>
          <w:p w14:paraId="2871A285" w14:textId="77777777" w:rsidR="004A0E28" w:rsidRDefault="004A0E28" w:rsidP="008D239F">
            <w:pPr>
              <w:numPr>
                <w:ilvl w:val="0"/>
                <w:numId w:val="22"/>
              </w:numPr>
              <w:spacing w:before="0" w:line="276" w:lineRule="auto"/>
              <w:ind w:left="428"/>
            </w:pPr>
            <w:r>
              <w:t>Campaña de sensibilización diseñada y puesta en marcha.</w:t>
            </w:r>
          </w:p>
          <w:p w14:paraId="2A74A202" w14:textId="22FC96B9" w:rsidR="004A0E28" w:rsidRDefault="7F5D0BD5" w:rsidP="008D239F">
            <w:pPr>
              <w:numPr>
                <w:ilvl w:val="0"/>
                <w:numId w:val="22"/>
              </w:numPr>
              <w:spacing w:before="0" w:line="276" w:lineRule="auto"/>
              <w:ind w:left="428"/>
            </w:pPr>
            <w:proofErr w:type="spellStart"/>
            <w:r>
              <w:t>Nº</w:t>
            </w:r>
            <w:proofErr w:type="spellEnd"/>
            <w:r>
              <w:t xml:space="preserve"> de hombres, que han asistido a las charlas de sensibilización.</w:t>
            </w:r>
          </w:p>
          <w:p w14:paraId="5777EA76" w14:textId="77777777" w:rsidR="004A0E28" w:rsidRDefault="004A0E28" w:rsidP="008D239F">
            <w:pPr>
              <w:numPr>
                <w:ilvl w:val="0"/>
                <w:numId w:val="22"/>
              </w:numPr>
              <w:spacing w:before="0" w:line="276" w:lineRule="auto"/>
              <w:ind w:left="428"/>
            </w:pPr>
            <w:proofErr w:type="spellStart"/>
            <w:r>
              <w:t>Nº</w:t>
            </w:r>
            <w:proofErr w:type="spellEnd"/>
            <w:r>
              <w:t xml:space="preserve"> de carteles y trípticos, por centros, repartidos.</w:t>
            </w:r>
          </w:p>
          <w:p w14:paraId="2E6A9280" w14:textId="77777777" w:rsidR="004A0E28" w:rsidRPr="00AB7D0D" w:rsidRDefault="004A0E28" w:rsidP="008D239F">
            <w:pPr>
              <w:numPr>
                <w:ilvl w:val="0"/>
                <w:numId w:val="22"/>
              </w:numPr>
              <w:tabs>
                <w:tab w:val="left" w:pos="6015"/>
              </w:tabs>
              <w:spacing w:line="276" w:lineRule="auto"/>
              <w:ind w:left="428"/>
              <w:contextualSpacing/>
              <w:jc w:val="left"/>
              <w:rPr>
                <w:lang w:eastAsia="es-ES"/>
              </w:rPr>
            </w:pPr>
            <w:r>
              <w:t xml:space="preserve">Impacto de la medida en el </w:t>
            </w:r>
            <w:proofErr w:type="spellStart"/>
            <w:r>
              <w:t>nº</w:t>
            </w:r>
            <w:proofErr w:type="spellEnd"/>
            <w:r>
              <w:t xml:space="preserve"> de hombres que se acogen a medidas o permisos de conciliación.</w:t>
            </w:r>
          </w:p>
        </w:tc>
      </w:tr>
    </w:tbl>
    <w:p w14:paraId="070F4724" w14:textId="312F78B7" w:rsidR="008D30CF" w:rsidRDefault="008D30CF"/>
    <w:p w14:paraId="3A084019" w14:textId="77777777" w:rsidR="007C05F5" w:rsidRDefault="007C05F5">
      <w:pPr>
        <w:spacing w:before="0" w:after="0" w:line="240" w:lineRule="auto"/>
        <w:jc w:val="left"/>
      </w:pPr>
    </w:p>
    <w:p w14:paraId="3A08401B" w14:textId="07AC87A4" w:rsidR="007C05F5" w:rsidRPr="00AE4BF0" w:rsidRDefault="007A1C9B" w:rsidP="00AE4BF0">
      <w:pPr>
        <w:spacing w:after="0" w:line="240" w:lineRule="auto"/>
        <w:jc w:val="center"/>
        <w:rPr>
          <w:color w:val="009DCD"/>
        </w:rPr>
      </w:pPr>
      <w:r w:rsidRPr="004A0E28">
        <w:rPr>
          <w:color w:val="009DCD"/>
        </w:rPr>
        <w:t>*******</w:t>
      </w:r>
    </w:p>
    <w:tbl>
      <w:tblPr>
        <w:tblStyle w:val="11"/>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7C05F5" w14:paraId="3A08401D" w14:textId="77777777" w:rsidTr="004A0E28">
        <w:trPr>
          <w:trHeight w:val="577"/>
        </w:trPr>
        <w:tc>
          <w:tcPr>
            <w:tcW w:w="8494" w:type="dxa"/>
            <w:shd w:val="clear" w:color="auto" w:fill="009DCD"/>
          </w:tcPr>
          <w:p w14:paraId="3A08401C" w14:textId="77777777" w:rsidR="007C05F5" w:rsidRDefault="007A1C9B">
            <w:pPr>
              <w:keepNext/>
              <w:keepLines/>
              <w:rPr>
                <w:b/>
                <w:color w:val="FFFFFF"/>
                <w:sz w:val="24"/>
                <w:szCs w:val="24"/>
              </w:rPr>
            </w:pPr>
            <w:r>
              <w:rPr>
                <w:b/>
                <w:smallCaps/>
                <w:color w:val="FFFFFF"/>
                <w:sz w:val="24"/>
                <w:szCs w:val="24"/>
              </w:rPr>
              <w:lastRenderedPageBreak/>
              <w:t xml:space="preserve">EJE 7: </w:t>
            </w:r>
            <w:r>
              <w:rPr>
                <w:b/>
                <w:color w:val="FFFFFF"/>
                <w:sz w:val="24"/>
                <w:szCs w:val="24"/>
              </w:rPr>
              <w:t>PREVENCIÓN DEL ACOSO SEXUAL Y EL ACOSO POR RAZÓN DE SEXO</w:t>
            </w:r>
            <w:r>
              <w:rPr>
                <w:b/>
                <w:color w:val="FFFFFF"/>
                <w:sz w:val="24"/>
                <w:szCs w:val="24"/>
              </w:rPr>
              <w:tab/>
            </w:r>
          </w:p>
        </w:tc>
      </w:tr>
    </w:tbl>
    <w:p w14:paraId="3A08401E" w14:textId="6869E0BA" w:rsidR="007C05F5" w:rsidRDefault="007C05F5"/>
    <w:tbl>
      <w:tblPr>
        <w:tblStyle w:val="Estilo1"/>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1020"/>
        <w:gridCol w:w="2385"/>
        <w:gridCol w:w="2064"/>
        <w:gridCol w:w="2028"/>
        <w:gridCol w:w="9"/>
      </w:tblGrid>
      <w:tr w:rsidR="00230D98" w:rsidRPr="00AB7D0D" w14:paraId="39AAD3FD" w14:textId="77777777" w:rsidTr="00B85A63">
        <w:trPr>
          <w:jc w:val="center"/>
        </w:trPr>
        <w:tc>
          <w:tcPr>
            <w:tcW w:w="585" w:type="pct"/>
            <w:shd w:val="clear" w:color="auto" w:fill="D1D2D4"/>
            <w:vAlign w:val="center"/>
            <w:hideMark/>
          </w:tcPr>
          <w:p w14:paraId="17D5F129" w14:textId="6F0A64BB" w:rsidR="00230D98" w:rsidRPr="00230D98" w:rsidRDefault="00230D98" w:rsidP="00FB45B6">
            <w:pPr>
              <w:pStyle w:val="Ttulo5"/>
              <w:jc w:val="center"/>
              <w:outlineLvl w:val="4"/>
              <w:rPr>
                <w:rFonts w:eastAsia="Arial Unicode MS"/>
                <w:b/>
                <w:lang w:eastAsia="es-ES"/>
              </w:rPr>
            </w:pPr>
            <w:bookmarkStart w:id="286" w:name="_Toc117682289"/>
            <w:r w:rsidRPr="00230D98">
              <w:rPr>
                <w:rFonts w:eastAsia="Arial Unicode MS"/>
                <w:b/>
                <w:lang w:eastAsia="es-ES"/>
              </w:rPr>
              <w:t xml:space="preserve">MEDIDA  </w:t>
            </w:r>
            <w:r w:rsidR="00246E30">
              <w:rPr>
                <w:rFonts w:eastAsia="Arial Unicode MS"/>
                <w:b/>
                <w:lang w:eastAsia="es-ES"/>
              </w:rPr>
              <w:t>2</w:t>
            </w:r>
            <w:r w:rsidR="00FB45B6">
              <w:rPr>
                <w:rFonts w:eastAsia="Arial Unicode MS"/>
                <w:b/>
                <w:lang w:eastAsia="es-ES"/>
              </w:rPr>
              <w:t>2</w:t>
            </w:r>
            <w:bookmarkEnd w:id="286"/>
          </w:p>
        </w:tc>
        <w:tc>
          <w:tcPr>
            <w:tcW w:w="4415" w:type="pct"/>
            <w:gridSpan w:val="5"/>
            <w:shd w:val="clear" w:color="auto" w:fill="FFFFFF"/>
            <w:vAlign w:val="center"/>
          </w:tcPr>
          <w:p w14:paraId="05917E66" w14:textId="77777777" w:rsidR="00230D98" w:rsidRPr="00AB7D0D" w:rsidRDefault="00230D98" w:rsidP="00B01352">
            <w:pPr>
              <w:pStyle w:val="Ttulo5"/>
              <w:outlineLvl w:val="4"/>
              <w:rPr>
                <w:rFonts w:asciiTheme="minorHAnsi" w:hAnsiTheme="minorHAnsi" w:cstheme="minorHAnsi"/>
              </w:rPr>
            </w:pPr>
            <w:bookmarkStart w:id="287" w:name="_Formar_a_la"/>
            <w:bookmarkStart w:id="288" w:name="_Toc117682290"/>
            <w:bookmarkEnd w:id="287"/>
            <w:r w:rsidRPr="001F5B06">
              <w:t>Formar a la plantilla en materia de prevención y actuación del acoso sexual y el acoso por razón de sexo, así como difundir el nuevo protocolo de acoso a través de los medios de comunicación de la compañía.</w:t>
            </w:r>
            <w:bookmarkEnd w:id="288"/>
          </w:p>
        </w:tc>
      </w:tr>
      <w:tr w:rsidR="00230D98" w:rsidRPr="00AB7D0D" w14:paraId="150A4781" w14:textId="77777777" w:rsidTr="00B85A63">
        <w:trPr>
          <w:trHeight w:val="1166"/>
          <w:jc w:val="center"/>
        </w:trPr>
        <w:tc>
          <w:tcPr>
            <w:tcW w:w="1185" w:type="pct"/>
            <w:gridSpan w:val="2"/>
            <w:shd w:val="clear" w:color="auto" w:fill="F2F2F2"/>
            <w:vAlign w:val="center"/>
          </w:tcPr>
          <w:p w14:paraId="69936EF1" w14:textId="77777777" w:rsidR="00230D98" w:rsidRPr="00AB7D0D" w:rsidRDefault="00230D98" w:rsidP="00AE4BF0">
            <w:pPr>
              <w:spacing w:line="276" w:lineRule="auto"/>
              <w:jc w:val="left"/>
              <w:rPr>
                <w:rFonts w:eastAsia="Arial Unicode MS"/>
                <w:b/>
                <w:bCs/>
                <w:lang w:eastAsia="es-ES"/>
              </w:rPr>
            </w:pPr>
            <w:bookmarkStart w:id="289" w:name="_Hlk115764566"/>
            <w:r w:rsidRPr="00AB7D0D">
              <w:rPr>
                <w:rFonts w:eastAsia="Arial Unicode MS"/>
                <w:b/>
                <w:bCs/>
                <w:lang w:eastAsia="es-ES"/>
              </w:rPr>
              <w:t>OBJETIVO ESPECÍFICO</w:t>
            </w:r>
          </w:p>
        </w:tc>
        <w:tc>
          <w:tcPr>
            <w:tcW w:w="3815" w:type="pct"/>
            <w:gridSpan w:val="4"/>
            <w:shd w:val="clear" w:color="auto" w:fill="auto"/>
            <w:vAlign w:val="center"/>
          </w:tcPr>
          <w:p w14:paraId="5814122E" w14:textId="77777777" w:rsidR="00230D98" w:rsidRPr="00AB7D0D" w:rsidRDefault="00230D98" w:rsidP="00AE4BF0">
            <w:pPr>
              <w:spacing w:line="240" w:lineRule="auto"/>
              <w:jc w:val="left"/>
              <w:rPr>
                <w:rFonts w:asciiTheme="minorHAnsi" w:hAnsiTheme="minorHAnsi" w:cstheme="minorHAnsi"/>
              </w:rPr>
            </w:pPr>
            <w:r>
              <w:t>Sensibilizar y formar a la plantilla en materia de acoso sexual y por razón de sexo.</w:t>
            </w:r>
          </w:p>
        </w:tc>
      </w:tr>
      <w:bookmarkEnd w:id="289"/>
      <w:tr w:rsidR="00230D98" w:rsidRPr="00AB7D0D" w14:paraId="243E7DA6" w14:textId="77777777" w:rsidTr="00B85A63">
        <w:trPr>
          <w:trHeight w:val="3399"/>
          <w:jc w:val="center"/>
        </w:trPr>
        <w:tc>
          <w:tcPr>
            <w:tcW w:w="1185" w:type="pct"/>
            <w:gridSpan w:val="2"/>
            <w:shd w:val="clear" w:color="auto" w:fill="F2F2F2"/>
            <w:vAlign w:val="center"/>
            <w:hideMark/>
          </w:tcPr>
          <w:p w14:paraId="4665DCB4" w14:textId="77777777" w:rsidR="00230D98" w:rsidRPr="00AB7D0D" w:rsidRDefault="00230D98" w:rsidP="00AE4BF0">
            <w:pPr>
              <w:spacing w:line="276" w:lineRule="auto"/>
              <w:jc w:val="left"/>
              <w:rPr>
                <w:rFonts w:eastAsia="Arial Unicode MS"/>
                <w:b/>
                <w:bCs/>
                <w:lang w:eastAsia="es-ES"/>
              </w:rPr>
            </w:pPr>
            <w:r w:rsidRPr="00AB7D0D">
              <w:rPr>
                <w:rFonts w:eastAsia="Arial Unicode MS"/>
                <w:b/>
                <w:bCs/>
                <w:lang w:eastAsia="es-ES"/>
              </w:rPr>
              <w:t>DESCRIPCIÓN DE LA MEDIDA</w:t>
            </w:r>
          </w:p>
        </w:tc>
        <w:tc>
          <w:tcPr>
            <w:tcW w:w="3815" w:type="pct"/>
            <w:gridSpan w:val="4"/>
            <w:shd w:val="clear" w:color="auto" w:fill="auto"/>
            <w:vAlign w:val="center"/>
          </w:tcPr>
          <w:p w14:paraId="4CD0D21C" w14:textId="77777777" w:rsidR="00230D98" w:rsidRDefault="00230D98" w:rsidP="00AE4BF0">
            <w:pPr>
              <w:pStyle w:val="Default"/>
              <w:spacing w:line="276" w:lineRule="auto"/>
              <w:rPr>
                <w:rFonts w:eastAsia="Arial Unicode MS" w:cstheme="minorHAnsi"/>
                <w:sz w:val="22"/>
                <w:szCs w:val="22"/>
                <w:lang w:eastAsia="es-ES"/>
              </w:rPr>
            </w:pPr>
            <w:r w:rsidRPr="00E57C26">
              <w:rPr>
                <w:rFonts w:eastAsia="Arial Unicode MS" w:cstheme="minorHAnsi"/>
                <w:sz w:val="22"/>
                <w:szCs w:val="22"/>
                <w:lang w:eastAsia="es-ES"/>
              </w:rPr>
              <w:t xml:space="preserve">Una vez diseñado el Protocolo, se realizará una campaña de difusión a través de todos los medios de comunicación de la empresa, que incluya los tipos de acoso en el ámbito laboral que el protocolo incluye, los canales de denuncia y las personas responsables de </w:t>
            </w:r>
            <w:r>
              <w:rPr>
                <w:rFonts w:eastAsia="Arial Unicode MS" w:cstheme="minorHAnsi"/>
                <w:sz w:val="22"/>
                <w:szCs w:val="22"/>
                <w:lang w:eastAsia="es-ES"/>
              </w:rPr>
              <w:t xml:space="preserve">investigar las </w:t>
            </w:r>
            <w:r w:rsidRPr="00E57C26">
              <w:rPr>
                <w:rFonts w:eastAsia="Arial Unicode MS" w:cstheme="minorHAnsi"/>
                <w:sz w:val="22"/>
                <w:szCs w:val="22"/>
                <w:lang w:eastAsia="es-ES"/>
              </w:rPr>
              <w:t>denuncias y activar el protocolo.</w:t>
            </w:r>
          </w:p>
          <w:p w14:paraId="02196B85" w14:textId="3A63A7EC" w:rsidR="00230D98" w:rsidRPr="00AB7D0D" w:rsidRDefault="00230D98" w:rsidP="00AE4BF0">
            <w:pPr>
              <w:spacing w:line="276" w:lineRule="auto"/>
              <w:jc w:val="left"/>
              <w:rPr>
                <w:rFonts w:eastAsia="Arial Unicode MS"/>
                <w:lang w:eastAsia="es-ES"/>
              </w:rPr>
            </w:pPr>
            <w:r>
              <w:t>Con la finalidad de que los y las empleadas</w:t>
            </w:r>
            <w:r w:rsidR="00037BA8">
              <w:t>/os</w:t>
            </w:r>
            <w:r>
              <w:t xml:space="preserve"> sepan identificar una situación de acoso sexual y de acoso por razón de sexo, se llevará a cabo una formación online, que se incluirá en el Plan de formación de la empresa, para que anualmente puedan realizarlo </w:t>
            </w:r>
            <w:proofErr w:type="gramStart"/>
            <w:r>
              <w:t>trabajadores y trabajadoras</w:t>
            </w:r>
            <w:proofErr w:type="gramEnd"/>
            <w:r>
              <w:t xml:space="preserve"> de reciente incorporación.</w:t>
            </w:r>
          </w:p>
        </w:tc>
      </w:tr>
      <w:tr w:rsidR="00230D98" w:rsidRPr="00AB7D0D" w14:paraId="0442A75A" w14:textId="77777777" w:rsidTr="00B85A63">
        <w:trPr>
          <w:jc w:val="center"/>
        </w:trPr>
        <w:tc>
          <w:tcPr>
            <w:tcW w:w="1185" w:type="pct"/>
            <w:gridSpan w:val="2"/>
            <w:shd w:val="clear" w:color="auto" w:fill="F2F2F2"/>
            <w:vAlign w:val="center"/>
            <w:hideMark/>
          </w:tcPr>
          <w:p w14:paraId="0C6702DB" w14:textId="77777777" w:rsidR="00230D98" w:rsidRPr="00AB7D0D" w:rsidRDefault="00230D98" w:rsidP="00AE4BF0">
            <w:pPr>
              <w:tabs>
                <w:tab w:val="left" w:pos="6015"/>
              </w:tabs>
              <w:spacing w:line="240" w:lineRule="auto"/>
              <w:jc w:val="left"/>
              <w:rPr>
                <w:rFonts w:eastAsia="Arial Unicode MS"/>
                <w:b/>
                <w:bCs/>
                <w:lang w:eastAsia="es-ES"/>
              </w:rPr>
            </w:pPr>
            <w:r w:rsidRPr="00AB7D0D">
              <w:rPr>
                <w:rFonts w:eastAsia="Arial Unicode MS"/>
                <w:b/>
                <w:bCs/>
                <w:lang w:eastAsia="es-ES"/>
              </w:rPr>
              <w:t>GRUPO DESTINATARIO</w:t>
            </w:r>
          </w:p>
        </w:tc>
        <w:tc>
          <w:tcPr>
            <w:tcW w:w="3815" w:type="pct"/>
            <w:gridSpan w:val="4"/>
            <w:shd w:val="clear" w:color="auto" w:fill="auto"/>
            <w:vAlign w:val="center"/>
          </w:tcPr>
          <w:p w14:paraId="66E542DB" w14:textId="77777777" w:rsidR="00230D98" w:rsidRPr="00AB7D0D" w:rsidRDefault="00230D98" w:rsidP="00AE4BF0">
            <w:pPr>
              <w:tabs>
                <w:tab w:val="left" w:pos="6015"/>
              </w:tabs>
              <w:spacing w:line="240" w:lineRule="auto"/>
              <w:jc w:val="left"/>
              <w:rPr>
                <w:rFonts w:eastAsia="Arial Unicode MS"/>
                <w:lang w:eastAsia="es-ES"/>
              </w:rPr>
            </w:pPr>
            <w:r w:rsidRPr="00AB7D0D">
              <w:rPr>
                <w:rFonts w:eastAsia="Arial Unicode MS"/>
                <w:lang w:eastAsia="es-ES"/>
              </w:rPr>
              <w:t>Toda la plantilla</w:t>
            </w:r>
          </w:p>
        </w:tc>
      </w:tr>
      <w:tr w:rsidR="00230D98" w:rsidRPr="00AB7D0D" w14:paraId="075F40B8" w14:textId="77777777" w:rsidTr="00B85A63">
        <w:trPr>
          <w:jc w:val="center"/>
        </w:trPr>
        <w:tc>
          <w:tcPr>
            <w:tcW w:w="1185" w:type="pct"/>
            <w:gridSpan w:val="2"/>
            <w:shd w:val="clear" w:color="auto" w:fill="F2F2F2"/>
            <w:vAlign w:val="center"/>
            <w:hideMark/>
          </w:tcPr>
          <w:p w14:paraId="0C1AC85E" w14:textId="77777777" w:rsidR="00230D98" w:rsidRPr="00AB7D0D" w:rsidRDefault="00230D98" w:rsidP="00AE4BF0">
            <w:pPr>
              <w:tabs>
                <w:tab w:val="left" w:pos="6015"/>
              </w:tabs>
              <w:spacing w:line="240" w:lineRule="auto"/>
              <w:jc w:val="left"/>
              <w:rPr>
                <w:rFonts w:eastAsia="Arial Unicode MS"/>
                <w:b/>
                <w:bCs/>
                <w:lang w:eastAsia="es-ES"/>
              </w:rPr>
            </w:pPr>
            <w:r w:rsidRPr="00AB7D0D">
              <w:rPr>
                <w:rFonts w:eastAsia="Arial Unicode MS"/>
                <w:b/>
                <w:bCs/>
                <w:lang w:eastAsia="es-ES"/>
              </w:rPr>
              <w:t>RECURSOS HUMANOS Y MATERIALES</w:t>
            </w:r>
          </w:p>
        </w:tc>
        <w:tc>
          <w:tcPr>
            <w:tcW w:w="3815" w:type="pct"/>
            <w:gridSpan w:val="4"/>
            <w:shd w:val="clear" w:color="auto" w:fill="auto"/>
            <w:vAlign w:val="center"/>
          </w:tcPr>
          <w:p w14:paraId="6D844BDD" w14:textId="77777777" w:rsidR="00230D98" w:rsidRPr="00AB7D0D" w:rsidRDefault="00230D98" w:rsidP="00AE4BF0">
            <w:pPr>
              <w:tabs>
                <w:tab w:val="left" w:pos="6015"/>
              </w:tabs>
              <w:spacing w:after="0" w:line="240" w:lineRule="auto"/>
              <w:jc w:val="left"/>
              <w:rPr>
                <w:rFonts w:eastAsia="Arial Unicode MS"/>
                <w:lang w:eastAsia="es-ES"/>
              </w:rPr>
            </w:pPr>
            <w:r>
              <w:rPr>
                <w:rFonts w:eastAsia="Arial Unicode MS"/>
                <w:lang w:eastAsia="es-ES"/>
              </w:rPr>
              <w:t>Propios</w:t>
            </w:r>
          </w:p>
        </w:tc>
      </w:tr>
      <w:tr w:rsidR="00230D98" w:rsidRPr="00AB7D0D" w14:paraId="61E8D338" w14:textId="77777777" w:rsidTr="00B85A63">
        <w:trPr>
          <w:trHeight w:val="858"/>
          <w:jc w:val="center"/>
        </w:trPr>
        <w:tc>
          <w:tcPr>
            <w:tcW w:w="1185" w:type="pct"/>
            <w:gridSpan w:val="2"/>
            <w:shd w:val="clear" w:color="auto" w:fill="F2F2F2"/>
            <w:vAlign w:val="center"/>
            <w:hideMark/>
          </w:tcPr>
          <w:p w14:paraId="6C4287D1" w14:textId="77777777" w:rsidR="00230D98" w:rsidRPr="00AB7D0D" w:rsidRDefault="00230D98" w:rsidP="00AE4BF0">
            <w:pPr>
              <w:tabs>
                <w:tab w:val="left" w:pos="6015"/>
              </w:tabs>
              <w:spacing w:line="240" w:lineRule="auto"/>
              <w:jc w:val="left"/>
              <w:rPr>
                <w:rFonts w:eastAsia="Arial Unicode MS"/>
                <w:b/>
                <w:bCs/>
                <w:lang w:eastAsia="es-ES"/>
              </w:rPr>
            </w:pPr>
            <w:r w:rsidRPr="00AB7D0D">
              <w:rPr>
                <w:rFonts w:eastAsia="Arial Unicode MS"/>
                <w:b/>
                <w:bCs/>
                <w:lang w:eastAsia="es-ES"/>
              </w:rPr>
              <w:t>PERSONAS RESPONSABLES</w:t>
            </w:r>
          </w:p>
        </w:tc>
        <w:tc>
          <w:tcPr>
            <w:tcW w:w="3815" w:type="pct"/>
            <w:gridSpan w:val="4"/>
            <w:shd w:val="clear" w:color="auto" w:fill="auto"/>
            <w:vAlign w:val="center"/>
          </w:tcPr>
          <w:p w14:paraId="4F6146E0" w14:textId="5EB3401C" w:rsidR="00230D98" w:rsidRPr="00AB7D0D" w:rsidRDefault="00230D98" w:rsidP="00AE4BF0">
            <w:pPr>
              <w:tabs>
                <w:tab w:val="left" w:pos="6015"/>
              </w:tabs>
              <w:spacing w:after="0" w:line="240" w:lineRule="auto"/>
              <w:jc w:val="left"/>
              <w:rPr>
                <w:rFonts w:eastAsia="Arial Unicode MS"/>
                <w:lang w:eastAsia="es-ES"/>
              </w:rPr>
            </w:pPr>
            <w:r>
              <w:rPr>
                <w:rFonts w:eastAsia="Arial Unicode MS"/>
                <w:lang w:eastAsia="es-ES"/>
              </w:rPr>
              <w:t xml:space="preserve">Departamento Recursos Humanos </w:t>
            </w:r>
            <w:r w:rsidR="009C48C7">
              <w:rPr>
                <w:rFonts w:eastAsia="Arial Unicode MS"/>
                <w:lang w:eastAsia="es-ES"/>
              </w:rPr>
              <w:t>y área de comunicación</w:t>
            </w:r>
          </w:p>
        </w:tc>
      </w:tr>
      <w:tr w:rsidR="00230D98" w:rsidRPr="00AB7D0D" w14:paraId="7BDE8867" w14:textId="77777777" w:rsidTr="00786DFA">
        <w:trPr>
          <w:jc w:val="center"/>
        </w:trPr>
        <w:tc>
          <w:tcPr>
            <w:tcW w:w="1185" w:type="pct"/>
            <w:gridSpan w:val="2"/>
            <w:shd w:val="clear" w:color="auto" w:fill="F2F2F2"/>
            <w:vAlign w:val="center"/>
            <w:hideMark/>
          </w:tcPr>
          <w:p w14:paraId="3BFBEF00" w14:textId="77777777" w:rsidR="00230D98" w:rsidRPr="00AB7D0D" w:rsidRDefault="00230D98" w:rsidP="00AE4BF0">
            <w:pPr>
              <w:tabs>
                <w:tab w:val="left" w:pos="6015"/>
              </w:tabs>
              <w:spacing w:line="240" w:lineRule="auto"/>
              <w:jc w:val="left"/>
              <w:rPr>
                <w:rFonts w:eastAsia="Arial Unicode MS"/>
                <w:b/>
                <w:bCs/>
                <w:lang w:eastAsia="es-ES"/>
              </w:rPr>
            </w:pPr>
            <w:r w:rsidRPr="00AB7D0D">
              <w:rPr>
                <w:rFonts w:eastAsia="Arial Unicode MS"/>
                <w:b/>
                <w:bCs/>
                <w:lang w:eastAsia="es-ES"/>
              </w:rPr>
              <w:t>TEMPORALIZACIÓN</w:t>
            </w:r>
          </w:p>
        </w:tc>
        <w:tc>
          <w:tcPr>
            <w:tcW w:w="1403" w:type="pct"/>
            <w:shd w:val="clear" w:color="auto" w:fill="auto"/>
            <w:vAlign w:val="center"/>
          </w:tcPr>
          <w:p w14:paraId="4B0C9CCE" w14:textId="77777777" w:rsidR="00230D98" w:rsidRPr="00AB7D0D" w:rsidRDefault="00230D98" w:rsidP="00AE4BF0">
            <w:pPr>
              <w:tabs>
                <w:tab w:val="left" w:pos="6015"/>
              </w:tabs>
              <w:spacing w:line="240" w:lineRule="auto"/>
              <w:jc w:val="left"/>
              <w:rPr>
                <w:rFonts w:eastAsia="Arial Unicode MS"/>
                <w:lang w:eastAsia="es-ES"/>
              </w:rPr>
            </w:pPr>
            <w:r w:rsidRPr="00AB7D0D">
              <w:rPr>
                <w:rFonts w:eastAsia="Arial Unicode MS"/>
                <w:lang w:eastAsia="es-ES"/>
              </w:rPr>
              <w:t>Puntual</w:t>
            </w:r>
          </w:p>
        </w:tc>
        <w:tc>
          <w:tcPr>
            <w:tcW w:w="1214" w:type="pct"/>
            <w:shd w:val="clear" w:color="auto" w:fill="F2F2F2"/>
            <w:vAlign w:val="center"/>
          </w:tcPr>
          <w:p w14:paraId="3DE86174" w14:textId="77777777" w:rsidR="00230D98" w:rsidRPr="00AB7D0D" w:rsidRDefault="00230D98" w:rsidP="00AE4BF0">
            <w:pPr>
              <w:tabs>
                <w:tab w:val="left" w:pos="6015"/>
              </w:tabs>
              <w:spacing w:line="240" w:lineRule="auto"/>
              <w:jc w:val="left"/>
              <w:rPr>
                <w:rFonts w:eastAsia="Arial Unicode MS"/>
                <w:b/>
                <w:bCs/>
                <w:lang w:eastAsia="es-ES"/>
              </w:rPr>
            </w:pPr>
            <w:r w:rsidRPr="00AB7D0D">
              <w:rPr>
                <w:rFonts w:eastAsia="Arial Unicode MS"/>
                <w:b/>
                <w:bCs/>
                <w:lang w:eastAsia="es-ES"/>
              </w:rPr>
              <w:t>CALENDARIZACIÓN</w:t>
            </w:r>
          </w:p>
        </w:tc>
        <w:tc>
          <w:tcPr>
            <w:tcW w:w="1198" w:type="pct"/>
            <w:gridSpan w:val="2"/>
            <w:shd w:val="clear" w:color="auto" w:fill="auto"/>
            <w:vAlign w:val="center"/>
          </w:tcPr>
          <w:p w14:paraId="16EF7815" w14:textId="2E32997A" w:rsidR="00230D98" w:rsidRPr="00AB7D0D" w:rsidRDefault="00C73599" w:rsidP="00AE4BF0">
            <w:pPr>
              <w:tabs>
                <w:tab w:val="left" w:pos="6015"/>
              </w:tabs>
              <w:spacing w:line="240" w:lineRule="auto"/>
              <w:ind w:left="136" w:hanging="136"/>
              <w:jc w:val="left"/>
              <w:rPr>
                <w:rFonts w:eastAsia="Arial Unicode MS"/>
                <w:lang w:eastAsia="es-ES"/>
              </w:rPr>
            </w:pPr>
            <w:r>
              <w:rPr>
                <w:rFonts w:eastAsia="Arial Unicode MS"/>
                <w:lang w:eastAsia="es-ES"/>
              </w:rPr>
              <w:t>Toda la vigencia del Plan</w:t>
            </w:r>
          </w:p>
        </w:tc>
      </w:tr>
      <w:tr w:rsidR="00230D98" w:rsidRPr="00AB7D0D" w14:paraId="544F4B70" w14:textId="77777777" w:rsidTr="00B85A63">
        <w:trPr>
          <w:gridAfter w:val="1"/>
          <w:wAfter w:w="5" w:type="pct"/>
          <w:trHeight w:val="2417"/>
          <w:jc w:val="center"/>
        </w:trPr>
        <w:tc>
          <w:tcPr>
            <w:tcW w:w="1185" w:type="pct"/>
            <w:gridSpan w:val="2"/>
            <w:shd w:val="clear" w:color="auto" w:fill="F2F2F2"/>
            <w:vAlign w:val="center"/>
            <w:hideMark/>
          </w:tcPr>
          <w:p w14:paraId="2323E243" w14:textId="77777777" w:rsidR="00230D98" w:rsidRPr="00AB7D0D" w:rsidRDefault="00230D98" w:rsidP="00AE4BF0">
            <w:pPr>
              <w:tabs>
                <w:tab w:val="left" w:pos="6015"/>
              </w:tabs>
              <w:spacing w:line="240" w:lineRule="auto"/>
              <w:jc w:val="left"/>
              <w:rPr>
                <w:rFonts w:eastAsia="Arial Unicode MS"/>
                <w:b/>
                <w:bCs/>
                <w:lang w:eastAsia="es-ES"/>
              </w:rPr>
            </w:pPr>
            <w:r w:rsidRPr="00AB7D0D">
              <w:rPr>
                <w:rFonts w:eastAsia="Arial Unicode MS"/>
                <w:b/>
                <w:bCs/>
                <w:lang w:eastAsia="es-ES"/>
              </w:rPr>
              <w:lastRenderedPageBreak/>
              <w:t>INDICADORES DE SEGUIMIENTO Y EVALUACIÓN</w:t>
            </w:r>
          </w:p>
        </w:tc>
        <w:tc>
          <w:tcPr>
            <w:tcW w:w="3810" w:type="pct"/>
            <w:gridSpan w:val="3"/>
            <w:shd w:val="clear" w:color="auto" w:fill="auto"/>
            <w:vAlign w:val="center"/>
          </w:tcPr>
          <w:p w14:paraId="32ABEE25" w14:textId="77777777" w:rsidR="00230D98" w:rsidRDefault="00230D98" w:rsidP="008D239F">
            <w:pPr>
              <w:numPr>
                <w:ilvl w:val="0"/>
                <w:numId w:val="22"/>
              </w:numPr>
              <w:spacing w:after="0" w:line="276" w:lineRule="auto"/>
              <w:jc w:val="left"/>
            </w:pPr>
            <w:r>
              <w:t>Difusión del Protocolo realizada y tipo de medios utilizados.</w:t>
            </w:r>
          </w:p>
          <w:p w14:paraId="08DBD810" w14:textId="77777777" w:rsidR="00230D98" w:rsidRDefault="00230D98" w:rsidP="008D239F">
            <w:pPr>
              <w:numPr>
                <w:ilvl w:val="0"/>
                <w:numId w:val="22"/>
              </w:numPr>
              <w:spacing w:before="0" w:after="0" w:line="276" w:lineRule="auto"/>
              <w:jc w:val="left"/>
            </w:pPr>
            <w:proofErr w:type="spellStart"/>
            <w:r>
              <w:t>Nº</w:t>
            </w:r>
            <w:proofErr w:type="spellEnd"/>
            <w:r>
              <w:t xml:space="preserve"> de denuncias recibidas a través de los canales establecidos.</w:t>
            </w:r>
          </w:p>
          <w:p w14:paraId="74FC9063" w14:textId="77777777" w:rsidR="00230D98" w:rsidRDefault="00230D98" w:rsidP="008D239F">
            <w:pPr>
              <w:numPr>
                <w:ilvl w:val="0"/>
                <w:numId w:val="22"/>
              </w:numPr>
              <w:spacing w:before="0" w:after="0" w:line="276" w:lineRule="auto"/>
              <w:jc w:val="left"/>
            </w:pPr>
            <w:r>
              <w:t>Píldoras formativas especializadas en acoso (detección e intervención) realizadas.</w:t>
            </w:r>
          </w:p>
          <w:p w14:paraId="183C171C" w14:textId="77777777" w:rsidR="00230D98" w:rsidRPr="00DE79D8" w:rsidRDefault="00230D98" w:rsidP="008D239F">
            <w:pPr>
              <w:numPr>
                <w:ilvl w:val="0"/>
                <w:numId w:val="22"/>
              </w:numPr>
              <w:tabs>
                <w:tab w:val="left" w:pos="6015"/>
              </w:tabs>
              <w:spacing w:line="276" w:lineRule="auto"/>
              <w:contextualSpacing/>
              <w:jc w:val="left"/>
              <w:rPr>
                <w:rFonts w:eastAsia="Arial Unicode MS"/>
                <w:lang w:eastAsia="es-ES"/>
              </w:rPr>
            </w:pPr>
            <w:proofErr w:type="spellStart"/>
            <w:r w:rsidRPr="00FC581E">
              <w:t>Nº</w:t>
            </w:r>
            <w:proofErr w:type="spellEnd"/>
            <w:r w:rsidRPr="00FC581E">
              <w:t xml:space="preserve"> de personas (desagregada por sexo</w:t>
            </w:r>
            <w:r>
              <w:t xml:space="preserve"> y puesto</w:t>
            </w:r>
            <w:r w:rsidRPr="00FC581E">
              <w:t>) que ha participado en la formaci</w:t>
            </w:r>
            <w:r>
              <w:t>ón.</w:t>
            </w:r>
          </w:p>
        </w:tc>
      </w:tr>
    </w:tbl>
    <w:p w14:paraId="2B2D34B4" w14:textId="77777777" w:rsidR="0038174C" w:rsidRDefault="0038174C">
      <w:pPr>
        <w:spacing w:after="0" w:line="240" w:lineRule="auto"/>
        <w:jc w:val="center"/>
        <w:rPr>
          <w:color w:val="009DCD"/>
        </w:rPr>
      </w:pPr>
    </w:p>
    <w:p w14:paraId="73486989" w14:textId="38DFCDA8" w:rsidR="0038174C" w:rsidRDefault="0038174C">
      <w:pPr>
        <w:spacing w:after="0" w:line="240" w:lineRule="auto"/>
        <w:jc w:val="center"/>
        <w:rPr>
          <w:color w:val="009DCD"/>
        </w:rPr>
      </w:pPr>
    </w:p>
    <w:tbl>
      <w:tblPr>
        <w:tblStyle w:val="Estilo1"/>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20"/>
        <w:gridCol w:w="2385"/>
        <w:gridCol w:w="2064"/>
        <w:gridCol w:w="2028"/>
        <w:gridCol w:w="10"/>
      </w:tblGrid>
      <w:tr w:rsidR="0038174C" w:rsidRPr="00AB7D0D" w14:paraId="7B10F6C0" w14:textId="77777777" w:rsidTr="7C934E44">
        <w:trPr>
          <w:jc w:val="center"/>
        </w:trPr>
        <w:tc>
          <w:tcPr>
            <w:tcW w:w="584" w:type="pct"/>
            <w:shd w:val="clear" w:color="auto" w:fill="D1D2D4"/>
            <w:vAlign w:val="center"/>
            <w:hideMark/>
          </w:tcPr>
          <w:p w14:paraId="6EA085F6" w14:textId="45FCAE9B" w:rsidR="0038174C" w:rsidRPr="00230D98" w:rsidRDefault="0038174C" w:rsidP="00FB45B6">
            <w:pPr>
              <w:pStyle w:val="Ttulo5"/>
              <w:jc w:val="center"/>
              <w:outlineLvl w:val="4"/>
              <w:rPr>
                <w:rFonts w:eastAsia="Arial Unicode MS"/>
                <w:b/>
                <w:lang w:eastAsia="es-ES"/>
              </w:rPr>
            </w:pPr>
            <w:bookmarkStart w:id="290" w:name="_Toc117682291"/>
            <w:r w:rsidRPr="00230D98">
              <w:rPr>
                <w:rFonts w:eastAsia="Arial Unicode MS"/>
                <w:b/>
                <w:lang w:eastAsia="es-ES"/>
              </w:rPr>
              <w:t xml:space="preserve">MEDIDA  </w:t>
            </w:r>
            <w:r w:rsidR="00FB45B6">
              <w:rPr>
                <w:rFonts w:eastAsia="Arial Unicode MS"/>
                <w:b/>
                <w:lang w:eastAsia="es-ES"/>
              </w:rPr>
              <w:t>23</w:t>
            </w:r>
            <w:bookmarkEnd w:id="290"/>
          </w:p>
        </w:tc>
        <w:tc>
          <w:tcPr>
            <w:tcW w:w="4416" w:type="pct"/>
            <w:gridSpan w:val="5"/>
            <w:shd w:val="clear" w:color="auto" w:fill="FFFFFF" w:themeFill="background1"/>
            <w:vAlign w:val="center"/>
          </w:tcPr>
          <w:p w14:paraId="1F40267B" w14:textId="48479CD2" w:rsidR="0038174C" w:rsidRPr="00AB7D0D" w:rsidRDefault="0038174C" w:rsidP="00B01352">
            <w:pPr>
              <w:pStyle w:val="Ttulo5"/>
              <w:outlineLvl w:val="4"/>
              <w:rPr>
                <w:rFonts w:asciiTheme="minorHAnsi" w:hAnsiTheme="minorHAnsi" w:cstheme="minorHAnsi"/>
              </w:rPr>
            </w:pPr>
            <w:bookmarkStart w:id="291" w:name="_Informar_a_la"/>
            <w:bookmarkStart w:id="292" w:name="_Toc117682292"/>
            <w:bookmarkEnd w:id="291"/>
            <w:r w:rsidRPr="0038174C">
              <w:t>Informar a la plantilla a través de los canales de comunicación internos de los derechos reconocidos legalmente a las víctimas de violencia de género.</w:t>
            </w:r>
            <w:bookmarkEnd w:id="292"/>
          </w:p>
        </w:tc>
      </w:tr>
      <w:tr w:rsidR="0038174C" w:rsidRPr="00AB7D0D" w14:paraId="792E45FC" w14:textId="77777777" w:rsidTr="7C934E44">
        <w:trPr>
          <w:trHeight w:val="958"/>
          <w:jc w:val="center"/>
        </w:trPr>
        <w:tc>
          <w:tcPr>
            <w:tcW w:w="1184" w:type="pct"/>
            <w:gridSpan w:val="2"/>
            <w:shd w:val="clear" w:color="auto" w:fill="F2F2F2" w:themeFill="background1" w:themeFillShade="F2"/>
            <w:vAlign w:val="center"/>
          </w:tcPr>
          <w:p w14:paraId="54D71B2F" w14:textId="77777777" w:rsidR="0038174C" w:rsidRPr="00AB7D0D" w:rsidRDefault="0038174C" w:rsidP="004875C7">
            <w:pPr>
              <w:spacing w:line="276" w:lineRule="auto"/>
              <w:jc w:val="left"/>
              <w:rPr>
                <w:rFonts w:eastAsia="Arial Unicode MS"/>
                <w:b/>
                <w:bCs/>
                <w:lang w:eastAsia="es-ES"/>
              </w:rPr>
            </w:pPr>
            <w:r w:rsidRPr="00AB7D0D">
              <w:rPr>
                <w:rFonts w:eastAsia="Arial Unicode MS"/>
                <w:b/>
                <w:bCs/>
                <w:lang w:eastAsia="es-ES"/>
              </w:rPr>
              <w:t>OBJETIVO ESPECÍFICO</w:t>
            </w:r>
          </w:p>
        </w:tc>
        <w:tc>
          <w:tcPr>
            <w:tcW w:w="3816" w:type="pct"/>
            <w:gridSpan w:val="4"/>
            <w:shd w:val="clear" w:color="auto" w:fill="auto"/>
            <w:vAlign w:val="center"/>
          </w:tcPr>
          <w:p w14:paraId="5B3AC898" w14:textId="044AD90A" w:rsidR="0038174C" w:rsidRPr="00AB7D0D" w:rsidRDefault="00207012" w:rsidP="004875C7">
            <w:pPr>
              <w:spacing w:line="240" w:lineRule="auto"/>
              <w:jc w:val="left"/>
              <w:rPr>
                <w:rFonts w:asciiTheme="minorHAnsi" w:hAnsiTheme="minorHAnsi" w:cstheme="minorHAnsi"/>
              </w:rPr>
            </w:pPr>
            <w:bookmarkStart w:id="293" w:name="_Hlk115764607"/>
            <w:r>
              <w:t>Sensibilizar en materia de violencia de género</w:t>
            </w:r>
            <w:r w:rsidR="004875C7">
              <w:t>.</w:t>
            </w:r>
            <w:bookmarkEnd w:id="293"/>
          </w:p>
        </w:tc>
      </w:tr>
      <w:tr w:rsidR="0038174C" w:rsidRPr="00AB7D0D" w14:paraId="1E69C894" w14:textId="77777777" w:rsidTr="7C934E44">
        <w:trPr>
          <w:trHeight w:val="2545"/>
          <w:jc w:val="center"/>
        </w:trPr>
        <w:tc>
          <w:tcPr>
            <w:tcW w:w="1184" w:type="pct"/>
            <w:gridSpan w:val="2"/>
            <w:shd w:val="clear" w:color="auto" w:fill="F2F2F2" w:themeFill="background1" w:themeFillShade="F2"/>
            <w:vAlign w:val="center"/>
            <w:hideMark/>
          </w:tcPr>
          <w:p w14:paraId="7F3FBB6B" w14:textId="77777777" w:rsidR="0038174C" w:rsidRPr="00AB7D0D" w:rsidRDefault="0038174C" w:rsidP="004875C7">
            <w:pPr>
              <w:spacing w:line="276" w:lineRule="auto"/>
              <w:jc w:val="left"/>
              <w:rPr>
                <w:rFonts w:eastAsia="Arial Unicode MS"/>
                <w:b/>
                <w:bCs/>
                <w:lang w:eastAsia="es-ES"/>
              </w:rPr>
            </w:pPr>
            <w:r w:rsidRPr="00AB7D0D">
              <w:rPr>
                <w:rFonts w:eastAsia="Arial Unicode MS"/>
                <w:b/>
                <w:bCs/>
                <w:lang w:eastAsia="es-ES"/>
              </w:rPr>
              <w:t>DESCRIPCIÓN DE LA MEDIDA</w:t>
            </w:r>
          </w:p>
        </w:tc>
        <w:tc>
          <w:tcPr>
            <w:tcW w:w="3816" w:type="pct"/>
            <w:gridSpan w:val="4"/>
            <w:shd w:val="clear" w:color="auto" w:fill="auto"/>
            <w:vAlign w:val="center"/>
          </w:tcPr>
          <w:p w14:paraId="414F6887" w14:textId="02E6C4B7" w:rsidR="00207012" w:rsidRPr="00F26CB9" w:rsidRDefault="0038174C" w:rsidP="004875C7">
            <w:pPr>
              <w:spacing w:before="240" w:after="0" w:line="276" w:lineRule="auto"/>
            </w:pPr>
            <w:r w:rsidRPr="00F26CB9">
              <w:t xml:space="preserve">Con el fin de asegurar la protección de las trabajadoras de </w:t>
            </w:r>
            <w:r w:rsidR="00F34DB4">
              <w:t>CMP AG</w:t>
            </w:r>
            <w:r w:rsidRPr="00F26CB9">
              <w:t>, se informará a toda la plantilla a través de los diversos canales de comunicación internos</w:t>
            </w:r>
            <w:r w:rsidR="005A7F13">
              <w:t xml:space="preserve"> de</w:t>
            </w:r>
            <w:r w:rsidRPr="00F26CB9">
              <w:t xml:space="preserve"> los derechos reconocidos para las mujeres víctimas de violencia de género</w:t>
            </w:r>
            <w:r w:rsidR="004875C7" w:rsidRPr="00F26CB9">
              <w:t>, p</w:t>
            </w:r>
            <w:r w:rsidRPr="00F26CB9">
              <w:t xml:space="preserve">ara garantizar que las mujeres que puedan encontrarse en esta situación </w:t>
            </w:r>
            <w:r w:rsidR="004875C7" w:rsidRPr="00F26CB9">
              <w:t>y/o sus allegadas conozcan</w:t>
            </w:r>
            <w:r w:rsidRPr="00F26CB9">
              <w:t xml:space="preserve"> sus derechos</w:t>
            </w:r>
            <w:r w:rsidR="004875C7" w:rsidRPr="00F26CB9">
              <w:t xml:space="preserve">, los </w:t>
            </w:r>
            <w:r w:rsidRPr="00F26CB9">
              <w:t>canales de denuncia y</w:t>
            </w:r>
            <w:r w:rsidR="00207012" w:rsidRPr="00F26CB9">
              <w:t xml:space="preserve"> asistencia profesional. </w:t>
            </w:r>
          </w:p>
        </w:tc>
      </w:tr>
      <w:tr w:rsidR="0038174C" w:rsidRPr="00AB7D0D" w14:paraId="4B4C3510" w14:textId="77777777" w:rsidTr="7C934E44">
        <w:trPr>
          <w:jc w:val="center"/>
        </w:trPr>
        <w:tc>
          <w:tcPr>
            <w:tcW w:w="1184" w:type="pct"/>
            <w:gridSpan w:val="2"/>
            <w:shd w:val="clear" w:color="auto" w:fill="F2F2F2" w:themeFill="background1" w:themeFillShade="F2"/>
            <w:vAlign w:val="center"/>
            <w:hideMark/>
          </w:tcPr>
          <w:p w14:paraId="5B409ED2" w14:textId="77777777" w:rsidR="0038174C" w:rsidRPr="00AB7D0D" w:rsidRDefault="0038174C" w:rsidP="004875C7">
            <w:pPr>
              <w:tabs>
                <w:tab w:val="left" w:pos="6015"/>
              </w:tabs>
              <w:spacing w:line="240" w:lineRule="auto"/>
              <w:jc w:val="left"/>
              <w:rPr>
                <w:rFonts w:eastAsia="Arial Unicode MS"/>
                <w:b/>
                <w:bCs/>
                <w:lang w:eastAsia="es-ES"/>
              </w:rPr>
            </w:pPr>
            <w:r w:rsidRPr="00AB7D0D">
              <w:rPr>
                <w:rFonts w:eastAsia="Arial Unicode MS"/>
                <w:b/>
                <w:bCs/>
                <w:lang w:eastAsia="es-ES"/>
              </w:rPr>
              <w:t>GRUPO DESTINATARIO</w:t>
            </w:r>
          </w:p>
        </w:tc>
        <w:tc>
          <w:tcPr>
            <w:tcW w:w="3816" w:type="pct"/>
            <w:gridSpan w:val="4"/>
            <w:shd w:val="clear" w:color="auto" w:fill="auto"/>
            <w:vAlign w:val="center"/>
          </w:tcPr>
          <w:p w14:paraId="5919BBF3" w14:textId="77777777" w:rsidR="0038174C" w:rsidRPr="00AB7D0D" w:rsidRDefault="0038174C" w:rsidP="004875C7">
            <w:pPr>
              <w:tabs>
                <w:tab w:val="left" w:pos="6015"/>
              </w:tabs>
              <w:spacing w:line="240" w:lineRule="auto"/>
              <w:jc w:val="left"/>
              <w:rPr>
                <w:rFonts w:eastAsia="Arial Unicode MS"/>
                <w:lang w:eastAsia="es-ES"/>
              </w:rPr>
            </w:pPr>
            <w:r w:rsidRPr="00AB7D0D">
              <w:rPr>
                <w:rFonts w:eastAsia="Arial Unicode MS"/>
                <w:lang w:eastAsia="es-ES"/>
              </w:rPr>
              <w:t>Toda la plantilla</w:t>
            </w:r>
          </w:p>
        </w:tc>
      </w:tr>
      <w:tr w:rsidR="0038174C" w:rsidRPr="00AB7D0D" w14:paraId="3613D075" w14:textId="77777777" w:rsidTr="7C934E44">
        <w:trPr>
          <w:jc w:val="center"/>
        </w:trPr>
        <w:tc>
          <w:tcPr>
            <w:tcW w:w="1184" w:type="pct"/>
            <w:gridSpan w:val="2"/>
            <w:shd w:val="clear" w:color="auto" w:fill="F2F2F2" w:themeFill="background1" w:themeFillShade="F2"/>
            <w:vAlign w:val="center"/>
            <w:hideMark/>
          </w:tcPr>
          <w:p w14:paraId="459C9435" w14:textId="77777777" w:rsidR="0038174C" w:rsidRPr="00AB7D0D" w:rsidRDefault="0038174C" w:rsidP="004875C7">
            <w:pPr>
              <w:tabs>
                <w:tab w:val="left" w:pos="6015"/>
              </w:tabs>
              <w:spacing w:line="240" w:lineRule="auto"/>
              <w:jc w:val="left"/>
              <w:rPr>
                <w:rFonts w:eastAsia="Arial Unicode MS"/>
                <w:b/>
                <w:bCs/>
                <w:lang w:eastAsia="es-ES"/>
              </w:rPr>
            </w:pPr>
            <w:r w:rsidRPr="00AB7D0D">
              <w:rPr>
                <w:rFonts w:eastAsia="Arial Unicode MS"/>
                <w:b/>
                <w:bCs/>
                <w:lang w:eastAsia="es-ES"/>
              </w:rPr>
              <w:t>RECURSOS HUMANOS Y MATERIALES</w:t>
            </w:r>
          </w:p>
        </w:tc>
        <w:tc>
          <w:tcPr>
            <w:tcW w:w="3816" w:type="pct"/>
            <w:gridSpan w:val="4"/>
            <w:shd w:val="clear" w:color="auto" w:fill="auto"/>
            <w:vAlign w:val="center"/>
          </w:tcPr>
          <w:p w14:paraId="22EE9696" w14:textId="77777777" w:rsidR="0038174C" w:rsidRPr="00AB7D0D" w:rsidRDefault="0038174C" w:rsidP="004875C7">
            <w:pPr>
              <w:tabs>
                <w:tab w:val="left" w:pos="6015"/>
              </w:tabs>
              <w:spacing w:after="0" w:line="240" w:lineRule="auto"/>
              <w:jc w:val="left"/>
              <w:rPr>
                <w:rFonts w:eastAsia="Arial Unicode MS"/>
                <w:lang w:eastAsia="es-ES"/>
              </w:rPr>
            </w:pPr>
            <w:r>
              <w:rPr>
                <w:rFonts w:eastAsia="Arial Unicode MS"/>
                <w:lang w:eastAsia="es-ES"/>
              </w:rPr>
              <w:t>Propios</w:t>
            </w:r>
          </w:p>
        </w:tc>
      </w:tr>
      <w:tr w:rsidR="0038174C" w:rsidRPr="00AB7D0D" w14:paraId="667DEA30" w14:textId="77777777" w:rsidTr="7C934E44">
        <w:trPr>
          <w:trHeight w:val="858"/>
          <w:jc w:val="center"/>
        </w:trPr>
        <w:tc>
          <w:tcPr>
            <w:tcW w:w="1184" w:type="pct"/>
            <w:gridSpan w:val="2"/>
            <w:shd w:val="clear" w:color="auto" w:fill="F2F2F2" w:themeFill="background1" w:themeFillShade="F2"/>
            <w:vAlign w:val="center"/>
            <w:hideMark/>
          </w:tcPr>
          <w:p w14:paraId="3130FBC9" w14:textId="77777777" w:rsidR="0038174C" w:rsidRPr="00AB7D0D" w:rsidRDefault="0038174C" w:rsidP="004875C7">
            <w:pPr>
              <w:tabs>
                <w:tab w:val="left" w:pos="6015"/>
              </w:tabs>
              <w:spacing w:line="240" w:lineRule="auto"/>
              <w:jc w:val="left"/>
              <w:rPr>
                <w:rFonts w:eastAsia="Arial Unicode MS"/>
                <w:b/>
                <w:bCs/>
                <w:lang w:eastAsia="es-ES"/>
              </w:rPr>
            </w:pPr>
            <w:r w:rsidRPr="00AB7D0D">
              <w:rPr>
                <w:rFonts w:eastAsia="Arial Unicode MS"/>
                <w:b/>
                <w:bCs/>
                <w:lang w:eastAsia="es-ES"/>
              </w:rPr>
              <w:t>PERSONAS RESPONSABLES</w:t>
            </w:r>
          </w:p>
        </w:tc>
        <w:tc>
          <w:tcPr>
            <w:tcW w:w="3816" w:type="pct"/>
            <w:gridSpan w:val="4"/>
            <w:shd w:val="clear" w:color="auto" w:fill="auto"/>
            <w:vAlign w:val="center"/>
          </w:tcPr>
          <w:p w14:paraId="3F381B59" w14:textId="4D38820E" w:rsidR="0038174C" w:rsidRPr="00AB7D0D" w:rsidRDefault="0038174C" w:rsidP="004875C7">
            <w:pPr>
              <w:tabs>
                <w:tab w:val="left" w:pos="6015"/>
              </w:tabs>
              <w:spacing w:after="0" w:line="240" w:lineRule="auto"/>
              <w:jc w:val="left"/>
              <w:rPr>
                <w:rFonts w:eastAsia="Arial Unicode MS"/>
                <w:lang w:eastAsia="es-ES"/>
              </w:rPr>
            </w:pPr>
            <w:r>
              <w:rPr>
                <w:rFonts w:eastAsia="Arial Unicode MS"/>
                <w:lang w:eastAsia="es-ES"/>
              </w:rPr>
              <w:t xml:space="preserve">Departamento Recursos Humanos </w:t>
            </w:r>
          </w:p>
        </w:tc>
      </w:tr>
      <w:tr w:rsidR="0038174C" w:rsidRPr="00AB7D0D" w14:paraId="337452F0" w14:textId="77777777" w:rsidTr="00786DFA">
        <w:trPr>
          <w:jc w:val="center"/>
        </w:trPr>
        <w:tc>
          <w:tcPr>
            <w:tcW w:w="1184" w:type="pct"/>
            <w:gridSpan w:val="2"/>
            <w:shd w:val="clear" w:color="auto" w:fill="F2F2F2" w:themeFill="background1" w:themeFillShade="F2"/>
            <w:vAlign w:val="center"/>
            <w:hideMark/>
          </w:tcPr>
          <w:p w14:paraId="078E30DF" w14:textId="77777777" w:rsidR="0038174C" w:rsidRPr="00AB7D0D" w:rsidRDefault="0038174C" w:rsidP="004875C7">
            <w:pPr>
              <w:tabs>
                <w:tab w:val="left" w:pos="6015"/>
              </w:tabs>
              <w:spacing w:line="240" w:lineRule="auto"/>
              <w:jc w:val="left"/>
              <w:rPr>
                <w:rFonts w:eastAsia="Arial Unicode MS"/>
                <w:b/>
                <w:bCs/>
                <w:lang w:eastAsia="es-ES"/>
              </w:rPr>
            </w:pPr>
            <w:r w:rsidRPr="00AB7D0D">
              <w:rPr>
                <w:rFonts w:eastAsia="Arial Unicode MS"/>
                <w:b/>
                <w:bCs/>
                <w:lang w:eastAsia="es-ES"/>
              </w:rPr>
              <w:t>TEMPORALIZACIÓN</w:t>
            </w:r>
          </w:p>
        </w:tc>
        <w:tc>
          <w:tcPr>
            <w:tcW w:w="1403" w:type="pct"/>
            <w:shd w:val="clear" w:color="auto" w:fill="auto"/>
            <w:vAlign w:val="center"/>
          </w:tcPr>
          <w:p w14:paraId="74F59108" w14:textId="77777777" w:rsidR="0038174C" w:rsidRPr="00AB7D0D" w:rsidRDefault="0038174C" w:rsidP="004875C7">
            <w:pPr>
              <w:tabs>
                <w:tab w:val="left" w:pos="6015"/>
              </w:tabs>
              <w:spacing w:line="240" w:lineRule="auto"/>
              <w:jc w:val="left"/>
              <w:rPr>
                <w:rFonts w:eastAsia="Arial Unicode MS"/>
                <w:lang w:eastAsia="es-ES"/>
              </w:rPr>
            </w:pPr>
            <w:r w:rsidRPr="00AB7D0D">
              <w:rPr>
                <w:rFonts w:eastAsia="Arial Unicode MS"/>
                <w:lang w:eastAsia="es-ES"/>
              </w:rPr>
              <w:t>Puntual</w:t>
            </w:r>
          </w:p>
        </w:tc>
        <w:tc>
          <w:tcPr>
            <w:tcW w:w="1214" w:type="pct"/>
            <w:shd w:val="clear" w:color="auto" w:fill="F2F2F2" w:themeFill="background1" w:themeFillShade="F2"/>
            <w:vAlign w:val="center"/>
          </w:tcPr>
          <w:p w14:paraId="0BC9DEB0" w14:textId="77777777" w:rsidR="0038174C" w:rsidRPr="00AB7D0D" w:rsidRDefault="0038174C" w:rsidP="004875C7">
            <w:pPr>
              <w:tabs>
                <w:tab w:val="left" w:pos="6015"/>
              </w:tabs>
              <w:spacing w:line="240" w:lineRule="auto"/>
              <w:jc w:val="left"/>
              <w:rPr>
                <w:rFonts w:eastAsia="Arial Unicode MS"/>
                <w:b/>
                <w:bCs/>
                <w:lang w:eastAsia="es-ES"/>
              </w:rPr>
            </w:pPr>
            <w:r w:rsidRPr="00AB7D0D">
              <w:rPr>
                <w:rFonts w:eastAsia="Arial Unicode MS"/>
                <w:b/>
                <w:bCs/>
                <w:lang w:eastAsia="es-ES"/>
              </w:rPr>
              <w:t>CALENDARIZACIÓN</w:t>
            </w:r>
          </w:p>
        </w:tc>
        <w:tc>
          <w:tcPr>
            <w:tcW w:w="1199" w:type="pct"/>
            <w:gridSpan w:val="2"/>
            <w:shd w:val="clear" w:color="auto" w:fill="auto"/>
            <w:vAlign w:val="center"/>
          </w:tcPr>
          <w:p w14:paraId="5A70C64D" w14:textId="372E1007" w:rsidR="0038174C" w:rsidRPr="00AB7D0D" w:rsidRDefault="00C73599" w:rsidP="004875C7">
            <w:pPr>
              <w:tabs>
                <w:tab w:val="left" w:pos="6015"/>
              </w:tabs>
              <w:spacing w:line="240" w:lineRule="auto"/>
              <w:ind w:left="136" w:hanging="136"/>
              <w:jc w:val="left"/>
              <w:rPr>
                <w:rFonts w:eastAsia="Arial Unicode MS"/>
                <w:lang w:eastAsia="es-ES"/>
              </w:rPr>
            </w:pPr>
            <w:r>
              <w:rPr>
                <w:rFonts w:eastAsia="Arial Unicode MS"/>
                <w:lang w:eastAsia="es-ES"/>
              </w:rPr>
              <w:t>Toda la vigencia del Plan</w:t>
            </w:r>
          </w:p>
        </w:tc>
      </w:tr>
      <w:tr w:rsidR="0038174C" w:rsidRPr="00AB7D0D" w14:paraId="2BEF47F4" w14:textId="77777777" w:rsidTr="7C934E44">
        <w:trPr>
          <w:gridAfter w:val="1"/>
          <w:wAfter w:w="6" w:type="pct"/>
          <w:trHeight w:val="928"/>
          <w:jc w:val="center"/>
        </w:trPr>
        <w:tc>
          <w:tcPr>
            <w:tcW w:w="1184" w:type="pct"/>
            <w:gridSpan w:val="2"/>
            <w:shd w:val="clear" w:color="auto" w:fill="F2F2F2" w:themeFill="background1" w:themeFillShade="F2"/>
            <w:vAlign w:val="center"/>
            <w:hideMark/>
          </w:tcPr>
          <w:p w14:paraId="109E884C" w14:textId="77777777" w:rsidR="0038174C" w:rsidRPr="00AB7D0D" w:rsidRDefault="0038174C" w:rsidP="004875C7">
            <w:pPr>
              <w:tabs>
                <w:tab w:val="left" w:pos="6015"/>
              </w:tabs>
              <w:spacing w:line="240" w:lineRule="auto"/>
              <w:jc w:val="left"/>
              <w:rPr>
                <w:rFonts w:eastAsia="Arial Unicode MS"/>
                <w:b/>
                <w:bCs/>
                <w:lang w:eastAsia="es-ES"/>
              </w:rPr>
            </w:pPr>
            <w:r w:rsidRPr="00AB7D0D">
              <w:rPr>
                <w:rFonts w:eastAsia="Arial Unicode MS"/>
                <w:b/>
                <w:bCs/>
                <w:lang w:eastAsia="es-ES"/>
              </w:rPr>
              <w:t>INDICADORES DE SEGUIMIENTO Y EVALUACIÓN</w:t>
            </w:r>
          </w:p>
        </w:tc>
        <w:tc>
          <w:tcPr>
            <w:tcW w:w="3810" w:type="pct"/>
            <w:gridSpan w:val="3"/>
            <w:shd w:val="clear" w:color="auto" w:fill="auto"/>
            <w:vAlign w:val="center"/>
          </w:tcPr>
          <w:p w14:paraId="174607B5" w14:textId="01F6F738" w:rsidR="0038174C" w:rsidRPr="004875C7" w:rsidRDefault="54ED344A" w:rsidP="008D239F">
            <w:pPr>
              <w:numPr>
                <w:ilvl w:val="0"/>
                <w:numId w:val="22"/>
              </w:numPr>
              <w:spacing w:before="0" w:after="0" w:line="276" w:lineRule="auto"/>
              <w:jc w:val="left"/>
            </w:pPr>
            <w:proofErr w:type="spellStart"/>
            <w:r>
              <w:t>Nº</w:t>
            </w:r>
            <w:proofErr w:type="spellEnd"/>
            <w:r>
              <w:t xml:space="preserve"> de </w:t>
            </w:r>
            <w:r w:rsidR="3D45FEED">
              <w:t>publicaciones por los distintos canales de comunicación.</w:t>
            </w:r>
          </w:p>
          <w:p w14:paraId="157E5E2B" w14:textId="0E02DA8C" w:rsidR="0038174C" w:rsidRPr="004875C7" w:rsidRDefault="3D45FEED" w:rsidP="008D239F">
            <w:pPr>
              <w:numPr>
                <w:ilvl w:val="0"/>
                <w:numId w:val="22"/>
              </w:numPr>
              <w:spacing w:before="0" w:after="0" w:line="276" w:lineRule="auto"/>
              <w:jc w:val="left"/>
              <w:rPr>
                <w:color w:val="FF0000"/>
              </w:rPr>
            </w:pPr>
            <w:proofErr w:type="spellStart"/>
            <w:r>
              <w:t>Nº</w:t>
            </w:r>
            <w:proofErr w:type="spellEnd"/>
            <w:r>
              <w:t xml:space="preserve"> de piezas elaboradas (folleto, </w:t>
            </w:r>
            <w:proofErr w:type="spellStart"/>
            <w:r>
              <w:t>newsletter</w:t>
            </w:r>
            <w:proofErr w:type="spellEnd"/>
            <w:r>
              <w:t xml:space="preserve">, RRSS, </w:t>
            </w:r>
            <w:proofErr w:type="spellStart"/>
            <w:r>
              <w:t>etc</w:t>
            </w:r>
            <w:proofErr w:type="spellEnd"/>
            <w:r>
              <w:t>).</w:t>
            </w:r>
          </w:p>
        </w:tc>
      </w:tr>
    </w:tbl>
    <w:p w14:paraId="5017C909" w14:textId="3780FB73" w:rsidR="000B62E8" w:rsidRDefault="000B62E8" w:rsidP="004875C7">
      <w:pPr>
        <w:spacing w:after="0" w:line="240" w:lineRule="auto"/>
        <w:rPr>
          <w:color w:val="009DCD"/>
        </w:rPr>
      </w:pPr>
    </w:p>
    <w:p w14:paraId="6A3B4F07" w14:textId="77777777" w:rsidR="000B62E8" w:rsidRDefault="000B62E8">
      <w:pPr>
        <w:rPr>
          <w:color w:val="009DCD"/>
        </w:rPr>
      </w:pPr>
      <w:r>
        <w:rPr>
          <w:color w:val="009DCD"/>
        </w:rPr>
        <w:br w:type="page"/>
      </w:r>
    </w:p>
    <w:p w14:paraId="2AE53DCF" w14:textId="77777777" w:rsidR="004875C7" w:rsidRDefault="004875C7" w:rsidP="004875C7">
      <w:pPr>
        <w:spacing w:after="0" w:line="240" w:lineRule="auto"/>
        <w:rPr>
          <w:color w:val="009DCD"/>
        </w:rPr>
      </w:pPr>
    </w:p>
    <w:tbl>
      <w:tblPr>
        <w:tblStyle w:val="Estilo1"/>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20"/>
        <w:gridCol w:w="2385"/>
        <w:gridCol w:w="2064"/>
        <w:gridCol w:w="2028"/>
        <w:gridCol w:w="10"/>
      </w:tblGrid>
      <w:tr w:rsidR="004875C7" w:rsidRPr="00AB7D0D" w14:paraId="1D4F3E2E" w14:textId="77777777" w:rsidTr="7C934E44">
        <w:trPr>
          <w:jc w:val="center"/>
        </w:trPr>
        <w:tc>
          <w:tcPr>
            <w:tcW w:w="584" w:type="pct"/>
            <w:shd w:val="clear" w:color="auto" w:fill="D1D2D4"/>
            <w:vAlign w:val="center"/>
            <w:hideMark/>
          </w:tcPr>
          <w:p w14:paraId="274F501E" w14:textId="53D24AF3" w:rsidR="004875C7" w:rsidRPr="00230D98" w:rsidRDefault="004875C7" w:rsidP="00FB45B6">
            <w:pPr>
              <w:pStyle w:val="Ttulo5"/>
              <w:jc w:val="center"/>
              <w:outlineLvl w:val="4"/>
              <w:rPr>
                <w:rFonts w:eastAsia="Arial Unicode MS"/>
                <w:b/>
                <w:lang w:eastAsia="es-ES"/>
              </w:rPr>
            </w:pPr>
            <w:bookmarkStart w:id="294" w:name="_Toc117682293"/>
            <w:r w:rsidRPr="00230D98">
              <w:rPr>
                <w:rFonts w:eastAsia="Arial Unicode MS"/>
                <w:b/>
                <w:lang w:eastAsia="es-ES"/>
              </w:rPr>
              <w:t xml:space="preserve">MEDIDA  </w:t>
            </w:r>
            <w:r w:rsidR="00FB45B6">
              <w:rPr>
                <w:rFonts w:eastAsia="Arial Unicode MS"/>
                <w:b/>
                <w:lang w:eastAsia="es-ES"/>
              </w:rPr>
              <w:t>24</w:t>
            </w:r>
            <w:bookmarkEnd w:id="294"/>
          </w:p>
        </w:tc>
        <w:tc>
          <w:tcPr>
            <w:tcW w:w="4416" w:type="pct"/>
            <w:gridSpan w:val="5"/>
            <w:shd w:val="clear" w:color="auto" w:fill="FFFFFF" w:themeFill="background1"/>
            <w:vAlign w:val="center"/>
          </w:tcPr>
          <w:p w14:paraId="28C15E66" w14:textId="210DB948" w:rsidR="004875C7" w:rsidRPr="00AB7D0D" w:rsidRDefault="3D45FEED" w:rsidP="00B01352">
            <w:pPr>
              <w:pStyle w:val="Ttulo5"/>
              <w:outlineLvl w:val="4"/>
              <w:rPr>
                <w:rFonts w:asciiTheme="minorHAnsi" w:hAnsiTheme="minorHAnsi" w:cstheme="minorBidi"/>
              </w:rPr>
            </w:pPr>
            <w:bookmarkStart w:id="295" w:name="_Formación_a_las"/>
            <w:bookmarkStart w:id="296" w:name="_Toc117682294"/>
            <w:bookmarkEnd w:id="295"/>
            <w:r>
              <w:t>Forma</w:t>
            </w:r>
            <w:r w:rsidR="23A187D8">
              <w:t>ción</w:t>
            </w:r>
            <w:r>
              <w:t xml:space="preserve"> a las personas que van a participar en la investigación de los casos de acoso en perspectiva de género, acoso sexual y acoso por razón de sexo.</w:t>
            </w:r>
            <w:bookmarkEnd w:id="296"/>
          </w:p>
        </w:tc>
      </w:tr>
      <w:tr w:rsidR="004875C7" w:rsidRPr="00AB7D0D" w14:paraId="52CAC314" w14:textId="77777777" w:rsidTr="7C934E44">
        <w:trPr>
          <w:trHeight w:val="1166"/>
          <w:jc w:val="center"/>
        </w:trPr>
        <w:tc>
          <w:tcPr>
            <w:tcW w:w="1184" w:type="pct"/>
            <w:gridSpan w:val="2"/>
            <w:shd w:val="clear" w:color="auto" w:fill="F2F2F2" w:themeFill="background1" w:themeFillShade="F2"/>
            <w:vAlign w:val="center"/>
          </w:tcPr>
          <w:p w14:paraId="04113D5C" w14:textId="77777777" w:rsidR="004875C7" w:rsidRPr="00AB7D0D" w:rsidRDefault="004875C7" w:rsidP="004875C7">
            <w:pPr>
              <w:spacing w:line="276" w:lineRule="auto"/>
              <w:jc w:val="left"/>
              <w:rPr>
                <w:rFonts w:eastAsia="Arial Unicode MS"/>
                <w:b/>
                <w:bCs/>
                <w:lang w:eastAsia="es-ES"/>
              </w:rPr>
            </w:pPr>
            <w:r w:rsidRPr="00AB7D0D">
              <w:rPr>
                <w:rFonts w:eastAsia="Arial Unicode MS"/>
                <w:b/>
                <w:bCs/>
                <w:lang w:eastAsia="es-ES"/>
              </w:rPr>
              <w:t>OBJETIVO ESPECÍFICO</w:t>
            </w:r>
          </w:p>
        </w:tc>
        <w:tc>
          <w:tcPr>
            <w:tcW w:w="3816" w:type="pct"/>
            <w:gridSpan w:val="4"/>
            <w:shd w:val="clear" w:color="auto" w:fill="auto"/>
            <w:vAlign w:val="center"/>
          </w:tcPr>
          <w:p w14:paraId="246BB350" w14:textId="2C74852F" w:rsidR="004875C7" w:rsidRPr="00AB7D0D" w:rsidRDefault="3E01F107" w:rsidP="7C934E44">
            <w:pPr>
              <w:spacing w:line="240" w:lineRule="auto"/>
              <w:jc w:val="left"/>
              <w:rPr>
                <w:rFonts w:asciiTheme="minorHAnsi" w:hAnsiTheme="minorHAnsi" w:cstheme="minorBidi"/>
              </w:rPr>
            </w:pPr>
            <w:r>
              <w:t>Capacitar al personal en materia de prevención y actuación ante el acoso.</w:t>
            </w:r>
          </w:p>
        </w:tc>
      </w:tr>
      <w:tr w:rsidR="004875C7" w:rsidRPr="00AB7D0D" w14:paraId="6AAE3B56" w14:textId="77777777" w:rsidTr="7C934E44">
        <w:trPr>
          <w:trHeight w:val="846"/>
          <w:jc w:val="center"/>
        </w:trPr>
        <w:tc>
          <w:tcPr>
            <w:tcW w:w="1184" w:type="pct"/>
            <w:gridSpan w:val="2"/>
            <w:shd w:val="clear" w:color="auto" w:fill="F2F2F2" w:themeFill="background1" w:themeFillShade="F2"/>
            <w:vAlign w:val="center"/>
            <w:hideMark/>
          </w:tcPr>
          <w:p w14:paraId="47AAA6E3" w14:textId="77777777" w:rsidR="004875C7" w:rsidRPr="00AB7D0D" w:rsidRDefault="004875C7" w:rsidP="004875C7">
            <w:pPr>
              <w:spacing w:line="276" w:lineRule="auto"/>
              <w:jc w:val="left"/>
              <w:rPr>
                <w:rFonts w:eastAsia="Arial Unicode MS"/>
                <w:b/>
                <w:bCs/>
                <w:lang w:eastAsia="es-ES"/>
              </w:rPr>
            </w:pPr>
            <w:r w:rsidRPr="00AB7D0D">
              <w:rPr>
                <w:rFonts w:eastAsia="Arial Unicode MS"/>
                <w:b/>
                <w:bCs/>
                <w:lang w:eastAsia="es-ES"/>
              </w:rPr>
              <w:t>DESCRIPCIÓN DE LA MEDIDA</w:t>
            </w:r>
          </w:p>
        </w:tc>
        <w:tc>
          <w:tcPr>
            <w:tcW w:w="3816" w:type="pct"/>
            <w:gridSpan w:val="4"/>
            <w:shd w:val="clear" w:color="auto" w:fill="auto"/>
            <w:vAlign w:val="center"/>
          </w:tcPr>
          <w:p w14:paraId="0E2CE086" w14:textId="3B20C13D" w:rsidR="004875C7" w:rsidRPr="00207012" w:rsidRDefault="00E16E65" w:rsidP="00E16E65">
            <w:pPr>
              <w:spacing w:line="276" w:lineRule="auto"/>
              <w:jc w:val="left"/>
              <w:rPr>
                <w:sz w:val="23"/>
                <w:szCs w:val="23"/>
              </w:rPr>
            </w:pPr>
            <w:r>
              <w:t xml:space="preserve">Formar en igualdad y perspectiva de género al personal que forma parte de la investigación de los casos de acoso sexual y por razón de sexo. De este modo, los/as profesionales sabrán evitar posibles riesgos que tengan una mayor correlación con el sexo, y crear un ambiente favorable para la salud laboral de las mujeres trabajadoras. Asimismo, sabrán identificar una situación de acoso sexual y de acoso por razón de sexo, primordial para poder actuar contra ello. Para ello, las personas responsables deben contar con formación al respecto para, en caso de identificar una determinada situación, formular el protocolo a su disposición. </w:t>
            </w:r>
          </w:p>
        </w:tc>
      </w:tr>
      <w:tr w:rsidR="004875C7" w:rsidRPr="00AB7D0D" w14:paraId="403B784A" w14:textId="77777777" w:rsidTr="7C934E44">
        <w:trPr>
          <w:jc w:val="center"/>
        </w:trPr>
        <w:tc>
          <w:tcPr>
            <w:tcW w:w="1184" w:type="pct"/>
            <w:gridSpan w:val="2"/>
            <w:shd w:val="clear" w:color="auto" w:fill="F2F2F2" w:themeFill="background1" w:themeFillShade="F2"/>
            <w:vAlign w:val="center"/>
            <w:hideMark/>
          </w:tcPr>
          <w:p w14:paraId="39273719" w14:textId="77777777" w:rsidR="004875C7" w:rsidRPr="00AB7D0D" w:rsidRDefault="004875C7" w:rsidP="004875C7">
            <w:pPr>
              <w:tabs>
                <w:tab w:val="left" w:pos="6015"/>
              </w:tabs>
              <w:spacing w:line="240" w:lineRule="auto"/>
              <w:jc w:val="left"/>
              <w:rPr>
                <w:rFonts w:eastAsia="Arial Unicode MS"/>
                <w:b/>
                <w:bCs/>
                <w:lang w:eastAsia="es-ES"/>
              </w:rPr>
            </w:pPr>
            <w:r w:rsidRPr="00AB7D0D">
              <w:rPr>
                <w:rFonts w:eastAsia="Arial Unicode MS"/>
                <w:b/>
                <w:bCs/>
                <w:lang w:eastAsia="es-ES"/>
              </w:rPr>
              <w:t>GRUPO DESTINATARIO</w:t>
            </w:r>
          </w:p>
        </w:tc>
        <w:tc>
          <w:tcPr>
            <w:tcW w:w="3816" w:type="pct"/>
            <w:gridSpan w:val="4"/>
            <w:shd w:val="clear" w:color="auto" w:fill="auto"/>
            <w:vAlign w:val="center"/>
          </w:tcPr>
          <w:p w14:paraId="3079804B" w14:textId="519579E2" w:rsidR="004875C7" w:rsidRPr="00AB7D0D" w:rsidRDefault="00E16E65" w:rsidP="004875C7">
            <w:pPr>
              <w:tabs>
                <w:tab w:val="left" w:pos="6015"/>
              </w:tabs>
              <w:spacing w:line="240" w:lineRule="auto"/>
              <w:jc w:val="left"/>
              <w:rPr>
                <w:rFonts w:eastAsia="Arial Unicode MS"/>
                <w:lang w:eastAsia="es-ES"/>
              </w:rPr>
            </w:pPr>
            <w:r>
              <w:t>Personas responsables de</w:t>
            </w:r>
            <w:r w:rsidRPr="004875C7">
              <w:t xml:space="preserve"> la investigación de los casos de acoso</w:t>
            </w:r>
          </w:p>
        </w:tc>
      </w:tr>
      <w:tr w:rsidR="004875C7" w:rsidRPr="00AB7D0D" w14:paraId="68FD9BB1" w14:textId="77777777" w:rsidTr="7C934E44">
        <w:trPr>
          <w:jc w:val="center"/>
        </w:trPr>
        <w:tc>
          <w:tcPr>
            <w:tcW w:w="1184" w:type="pct"/>
            <w:gridSpan w:val="2"/>
            <w:shd w:val="clear" w:color="auto" w:fill="F2F2F2" w:themeFill="background1" w:themeFillShade="F2"/>
            <w:vAlign w:val="center"/>
            <w:hideMark/>
          </w:tcPr>
          <w:p w14:paraId="44828DD1" w14:textId="77777777" w:rsidR="004875C7" w:rsidRPr="00AB7D0D" w:rsidRDefault="004875C7" w:rsidP="004875C7">
            <w:pPr>
              <w:tabs>
                <w:tab w:val="left" w:pos="6015"/>
              </w:tabs>
              <w:spacing w:line="240" w:lineRule="auto"/>
              <w:jc w:val="left"/>
              <w:rPr>
                <w:rFonts w:eastAsia="Arial Unicode MS"/>
                <w:b/>
                <w:bCs/>
                <w:lang w:eastAsia="es-ES"/>
              </w:rPr>
            </w:pPr>
            <w:r w:rsidRPr="00AB7D0D">
              <w:rPr>
                <w:rFonts w:eastAsia="Arial Unicode MS"/>
                <w:b/>
                <w:bCs/>
                <w:lang w:eastAsia="es-ES"/>
              </w:rPr>
              <w:t>RECURSOS HUMANOS Y MATERIALES</w:t>
            </w:r>
          </w:p>
        </w:tc>
        <w:tc>
          <w:tcPr>
            <w:tcW w:w="3816" w:type="pct"/>
            <w:gridSpan w:val="4"/>
            <w:shd w:val="clear" w:color="auto" w:fill="auto"/>
            <w:vAlign w:val="center"/>
          </w:tcPr>
          <w:p w14:paraId="5F876A15" w14:textId="77777777" w:rsidR="004875C7" w:rsidRPr="00AB7D0D" w:rsidRDefault="004875C7" w:rsidP="004875C7">
            <w:pPr>
              <w:tabs>
                <w:tab w:val="left" w:pos="6015"/>
              </w:tabs>
              <w:spacing w:after="0" w:line="240" w:lineRule="auto"/>
              <w:jc w:val="left"/>
              <w:rPr>
                <w:rFonts w:eastAsia="Arial Unicode MS"/>
                <w:lang w:eastAsia="es-ES"/>
              </w:rPr>
            </w:pPr>
            <w:r>
              <w:rPr>
                <w:rFonts w:eastAsia="Arial Unicode MS"/>
                <w:lang w:eastAsia="es-ES"/>
              </w:rPr>
              <w:t>Propios</w:t>
            </w:r>
          </w:p>
        </w:tc>
      </w:tr>
      <w:tr w:rsidR="004875C7" w:rsidRPr="00AB7D0D" w14:paraId="488429E9" w14:textId="77777777" w:rsidTr="7C934E44">
        <w:trPr>
          <w:trHeight w:val="858"/>
          <w:jc w:val="center"/>
        </w:trPr>
        <w:tc>
          <w:tcPr>
            <w:tcW w:w="1184" w:type="pct"/>
            <w:gridSpan w:val="2"/>
            <w:shd w:val="clear" w:color="auto" w:fill="F2F2F2" w:themeFill="background1" w:themeFillShade="F2"/>
            <w:vAlign w:val="center"/>
            <w:hideMark/>
          </w:tcPr>
          <w:p w14:paraId="644ABD00" w14:textId="77777777" w:rsidR="004875C7" w:rsidRPr="00AB7D0D" w:rsidRDefault="004875C7" w:rsidP="004875C7">
            <w:pPr>
              <w:tabs>
                <w:tab w:val="left" w:pos="6015"/>
              </w:tabs>
              <w:spacing w:line="240" w:lineRule="auto"/>
              <w:jc w:val="left"/>
              <w:rPr>
                <w:rFonts w:eastAsia="Arial Unicode MS"/>
                <w:b/>
                <w:bCs/>
                <w:lang w:eastAsia="es-ES"/>
              </w:rPr>
            </w:pPr>
            <w:r w:rsidRPr="00AB7D0D">
              <w:rPr>
                <w:rFonts w:eastAsia="Arial Unicode MS"/>
                <w:b/>
                <w:bCs/>
                <w:lang w:eastAsia="es-ES"/>
              </w:rPr>
              <w:t>PERSONAS RESPONSABLES</w:t>
            </w:r>
          </w:p>
        </w:tc>
        <w:tc>
          <w:tcPr>
            <w:tcW w:w="3816" w:type="pct"/>
            <w:gridSpan w:val="4"/>
            <w:shd w:val="clear" w:color="auto" w:fill="auto"/>
            <w:vAlign w:val="center"/>
          </w:tcPr>
          <w:p w14:paraId="224191D4" w14:textId="77777777" w:rsidR="004875C7" w:rsidRPr="00AB7D0D" w:rsidRDefault="004875C7" w:rsidP="004875C7">
            <w:pPr>
              <w:tabs>
                <w:tab w:val="left" w:pos="6015"/>
              </w:tabs>
              <w:spacing w:after="0" w:line="240" w:lineRule="auto"/>
              <w:jc w:val="left"/>
              <w:rPr>
                <w:rFonts w:eastAsia="Arial Unicode MS"/>
                <w:lang w:eastAsia="es-ES"/>
              </w:rPr>
            </w:pPr>
            <w:r>
              <w:rPr>
                <w:rFonts w:eastAsia="Arial Unicode MS"/>
                <w:lang w:eastAsia="es-ES"/>
              </w:rPr>
              <w:t xml:space="preserve">Departamento Recursos Humanos </w:t>
            </w:r>
          </w:p>
        </w:tc>
      </w:tr>
      <w:tr w:rsidR="004875C7" w:rsidRPr="00AB7D0D" w14:paraId="34709E22" w14:textId="77777777" w:rsidTr="00786DFA">
        <w:trPr>
          <w:jc w:val="center"/>
        </w:trPr>
        <w:tc>
          <w:tcPr>
            <w:tcW w:w="1184" w:type="pct"/>
            <w:gridSpan w:val="2"/>
            <w:shd w:val="clear" w:color="auto" w:fill="F2F2F2" w:themeFill="background1" w:themeFillShade="F2"/>
            <w:vAlign w:val="center"/>
            <w:hideMark/>
          </w:tcPr>
          <w:p w14:paraId="1148BCD1" w14:textId="77777777" w:rsidR="004875C7" w:rsidRPr="00AB7D0D" w:rsidRDefault="004875C7" w:rsidP="004875C7">
            <w:pPr>
              <w:tabs>
                <w:tab w:val="left" w:pos="6015"/>
              </w:tabs>
              <w:spacing w:line="240" w:lineRule="auto"/>
              <w:jc w:val="left"/>
              <w:rPr>
                <w:rFonts w:eastAsia="Arial Unicode MS"/>
                <w:b/>
                <w:bCs/>
                <w:lang w:eastAsia="es-ES"/>
              </w:rPr>
            </w:pPr>
            <w:r w:rsidRPr="00AB7D0D">
              <w:rPr>
                <w:rFonts w:eastAsia="Arial Unicode MS"/>
                <w:b/>
                <w:bCs/>
                <w:lang w:eastAsia="es-ES"/>
              </w:rPr>
              <w:t>TEMPORALIZACIÓN</w:t>
            </w:r>
          </w:p>
        </w:tc>
        <w:tc>
          <w:tcPr>
            <w:tcW w:w="1403" w:type="pct"/>
            <w:shd w:val="clear" w:color="auto" w:fill="auto"/>
            <w:vAlign w:val="center"/>
          </w:tcPr>
          <w:p w14:paraId="2E806A5B" w14:textId="77777777" w:rsidR="004875C7" w:rsidRPr="00AB7D0D" w:rsidRDefault="004875C7" w:rsidP="004875C7">
            <w:pPr>
              <w:tabs>
                <w:tab w:val="left" w:pos="6015"/>
              </w:tabs>
              <w:spacing w:line="240" w:lineRule="auto"/>
              <w:jc w:val="left"/>
              <w:rPr>
                <w:rFonts w:eastAsia="Arial Unicode MS"/>
                <w:lang w:eastAsia="es-ES"/>
              </w:rPr>
            </w:pPr>
            <w:r w:rsidRPr="00AB7D0D">
              <w:rPr>
                <w:rFonts w:eastAsia="Arial Unicode MS"/>
                <w:lang w:eastAsia="es-ES"/>
              </w:rPr>
              <w:t>Puntual</w:t>
            </w:r>
          </w:p>
        </w:tc>
        <w:tc>
          <w:tcPr>
            <w:tcW w:w="1214" w:type="pct"/>
            <w:shd w:val="clear" w:color="auto" w:fill="F2F2F2" w:themeFill="background1" w:themeFillShade="F2"/>
            <w:vAlign w:val="center"/>
          </w:tcPr>
          <w:p w14:paraId="0F7CE307" w14:textId="77777777" w:rsidR="004875C7" w:rsidRPr="00AB7D0D" w:rsidRDefault="004875C7" w:rsidP="004875C7">
            <w:pPr>
              <w:tabs>
                <w:tab w:val="left" w:pos="6015"/>
              </w:tabs>
              <w:spacing w:line="240" w:lineRule="auto"/>
              <w:jc w:val="left"/>
              <w:rPr>
                <w:rFonts w:eastAsia="Arial Unicode MS"/>
                <w:b/>
                <w:bCs/>
                <w:lang w:eastAsia="es-ES"/>
              </w:rPr>
            </w:pPr>
            <w:r w:rsidRPr="00AB7D0D">
              <w:rPr>
                <w:rFonts w:eastAsia="Arial Unicode MS"/>
                <w:b/>
                <w:bCs/>
                <w:lang w:eastAsia="es-ES"/>
              </w:rPr>
              <w:t>CALENDARIZACIÓN</w:t>
            </w:r>
          </w:p>
        </w:tc>
        <w:tc>
          <w:tcPr>
            <w:tcW w:w="1199" w:type="pct"/>
            <w:gridSpan w:val="2"/>
            <w:shd w:val="clear" w:color="auto" w:fill="auto"/>
            <w:vAlign w:val="center"/>
          </w:tcPr>
          <w:p w14:paraId="451E3F56" w14:textId="7D545465" w:rsidR="004875C7" w:rsidRPr="00AB7D0D" w:rsidRDefault="00C73599" w:rsidP="004875C7">
            <w:pPr>
              <w:tabs>
                <w:tab w:val="left" w:pos="6015"/>
              </w:tabs>
              <w:spacing w:line="240" w:lineRule="auto"/>
              <w:ind w:left="136" w:hanging="136"/>
              <w:jc w:val="left"/>
              <w:rPr>
                <w:rFonts w:eastAsia="Arial Unicode MS"/>
                <w:lang w:eastAsia="es-ES"/>
              </w:rPr>
            </w:pPr>
            <w:r>
              <w:rPr>
                <w:rFonts w:eastAsia="Arial Unicode MS"/>
                <w:lang w:eastAsia="es-ES"/>
              </w:rPr>
              <w:t>Enero-Dic 23</w:t>
            </w:r>
          </w:p>
        </w:tc>
      </w:tr>
      <w:tr w:rsidR="004875C7" w:rsidRPr="00AB7D0D" w14:paraId="6812C8F4" w14:textId="77777777" w:rsidTr="7C934E44">
        <w:trPr>
          <w:gridAfter w:val="1"/>
          <w:wAfter w:w="6" w:type="pct"/>
          <w:trHeight w:val="1531"/>
          <w:jc w:val="center"/>
        </w:trPr>
        <w:tc>
          <w:tcPr>
            <w:tcW w:w="1184" w:type="pct"/>
            <w:gridSpan w:val="2"/>
            <w:shd w:val="clear" w:color="auto" w:fill="F2F2F2" w:themeFill="background1" w:themeFillShade="F2"/>
            <w:vAlign w:val="center"/>
            <w:hideMark/>
          </w:tcPr>
          <w:p w14:paraId="5F6F5AA9" w14:textId="77777777" w:rsidR="004875C7" w:rsidRPr="00AB7D0D" w:rsidRDefault="004875C7" w:rsidP="004875C7">
            <w:pPr>
              <w:tabs>
                <w:tab w:val="left" w:pos="6015"/>
              </w:tabs>
              <w:spacing w:line="240" w:lineRule="auto"/>
              <w:jc w:val="left"/>
              <w:rPr>
                <w:rFonts w:eastAsia="Arial Unicode MS"/>
                <w:b/>
                <w:bCs/>
                <w:lang w:eastAsia="es-ES"/>
              </w:rPr>
            </w:pPr>
            <w:r w:rsidRPr="00AB7D0D">
              <w:rPr>
                <w:rFonts w:eastAsia="Arial Unicode MS"/>
                <w:b/>
                <w:bCs/>
                <w:lang w:eastAsia="es-ES"/>
              </w:rPr>
              <w:t>INDICADORES DE SEGUIMIENTO Y EVALUACIÓN</w:t>
            </w:r>
          </w:p>
        </w:tc>
        <w:tc>
          <w:tcPr>
            <w:tcW w:w="3810" w:type="pct"/>
            <w:gridSpan w:val="3"/>
            <w:shd w:val="clear" w:color="auto" w:fill="auto"/>
            <w:vAlign w:val="center"/>
          </w:tcPr>
          <w:p w14:paraId="2CE8BBFA" w14:textId="77777777" w:rsidR="00E16E65" w:rsidRDefault="371C960C" w:rsidP="008D239F">
            <w:pPr>
              <w:numPr>
                <w:ilvl w:val="0"/>
                <w:numId w:val="22"/>
              </w:numPr>
              <w:spacing w:after="0" w:line="276" w:lineRule="auto"/>
            </w:pPr>
            <w:r>
              <w:t>Curso celebrado.</w:t>
            </w:r>
          </w:p>
          <w:p w14:paraId="77802C2D" w14:textId="497DD4C0" w:rsidR="00E16E65" w:rsidRPr="003703DD" w:rsidRDefault="371C960C" w:rsidP="008D239F">
            <w:pPr>
              <w:numPr>
                <w:ilvl w:val="0"/>
                <w:numId w:val="22"/>
              </w:numPr>
              <w:spacing w:before="0" w:after="0" w:line="276" w:lineRule="auto"/>
              <w:rPr>
                <w:lang w:val="pt-PT"/>
              </w:rPr>
            </w:pPr>
            <w:r w:rsidRPr="7C934E44">
              <w:rPr>
                <w:lang w:val="pt-PT"/>
              </w:rPr>
              <w:t>Listado de participantes d</w:t>
            </w:r>
            <w:r w:rsidR="71F69972" w:rsidRPr="7C934E44">
              <w:rPr>
                <w:lang w:val="pt-PT"/>
              </w:rPr>
              <w:t>esa</w:t>
            </w:r>
            <w:r w:rsidRPr="7C934E44">
              <w:rPr>
                <w:lang w:val="pt-PT"/>
              </w:rPr>
              <w:t>gregado por sexo ¿han participado todos/as los/as destinatarios/as previstos?</w:t>
            </w:r>
          </w:p>
          <w:p w14:paraId="19799340" w14:textId="0B2BA9B2" w:rsidR="004875C7" w:rsidRPr="004875C7" w:rsidRDefault="371C960C" w:rsidP="008D239F">
            <w:pPr>
              <w:numPr>
                <w:ilvl w:val="0"/>
                <w:numId w:val="22"/>
              </w:numPr>
              <w:spacing w:before="0" w:after="0" w:line="276" w:lineRule="auto"/>
              <w:jc w:val="left"/>
              <w:rPr>
                <w:color w:val="FF0000"/>
              </w:rPr>
            </w:pPr>
            <w:r>
              <w:t>Informe anónimo de evaluación del nivel de satisfacción y utilidad de la formación.</w:t>
            </w:r>
          </w:p>
        </w:tc>
      </w:tr>
    </w:tbl>
    <w:p w14:paraId="763340F1" w14:textId="77777777" w:rsidR="004875C7" w:rsidRDefault="004875C7" w:rsidP="004875C7">
      <w:pPr>
        <w:spacing w:after="0" w:line="240" w:lineRule="auto"/>
        <w:rPr>
          <w:color w:val="009DCD"/>
        </w:rPr>
      </w:pPr>
    </w:p>
    <w:p w14:paraId="3DE9CDB3" w14:textId="77777777" w:rsidR="0038174C" w:rsidRDefault="0038174C">
      <w:pPr>
        <w:spacing w:after="0" w:line="240" w:lineRule="auto"/>
        <w:jc w:val="center"/>
        <w:rPr>
          <w:color w:val="009DCD"/>
        </w:rPr>
      </w:pPr>
    </w:p>
    <w:p w14:paraId="056CC575" w14:textId="77777777" w:rsidR="0038174C" w:rsidRDefault="0038174C">
      <w:pPr>
        <w:spacing w:after="0" w:line="240" w:lineRule="auto"/>
        <w:jc w:val="center"/>
        <w:rPr>
          <w:color w:val="009DCD"/>
        </w:rPr>
      </w:pPr>
    </w:p>
    <w:p w14:paraId="3A084040" w14:textId="4D851468" w:rsidR="007C05F5" w:rsidRPr="0038174C" w:rsidRDefault="007A1C9B">
      <w:pPr>
        <w:spacing w:after="0" w:line="240" w:lineRule="auto"/>
        <w:jc w:val="center"/>
        <w:rPr>
          <w:color w:val="009DCD"/>
        </w:rPr>
      </w:pPr>
      <w:r w:rsidRPr="0038174C">
        <w:rPr>
          <w:color w:val="009DCD"/>
        </w:rPr>
        <w:t>*******</w:t>
      </w:r>
    </w:p>
    <w:p w14:paraId="4A6A9E27" w14:textId="77777777" w:rsidR="00AE4BF0" w:rsidRDefault="00AE4BF0">
      <w:pPr>
        <w:spacing w:after="0" w:line="240" w:lineRule="auto"/>
        <w:jc w:val="center"/>
        <w:rPr>
          <w:color w:val="01784A"/>
        </w:rPr>
      </w:pPr>
    </w:p>
    <w:tbl>
      <w:tblPr>
        <w:tblStyle w:val="9"/>
        <w:tblW w:w="85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9DCD"/>
        <w:tblLayout w:type="fixed"/>
        <w:tblLook w:val="0400" w:firstRow="0" w:lastRow="0" w:firstColumn="0" w:lastColumn="0" w:noHBand="0" w:noVBand="1"/>
      </w:tblPr>
      <w:tblGrid>
        <w:gridCol w:w="8501"/>
      </w:tblGrid>
      <w:tr w:rsidR="007C05F5" w14:paraId="3A084042" w14:textId="77777777" w:rsidTr="00AE4BF0">
        <w:trPr>
          <w:trHeight w:val="577"/>
        </w:trPr>
        <w:tc>
          <w:tcPr>
            <w:tcW w:w="8501" w:type="dxa"/>
            <w:shd w:val="clear" w:color="auto" w:fill="009DCD"/>
          </w:tcPr>
          <w:p w14:paraId="3A084041" w14:textId="77777777" w:rsidR="007C05F5" w:rsidRDefault="007A1C9B">
            <w:pPr>
              <w:keepNext/>
              <w:keepLines/>
              <w:rPr>
                <w:b/>
                <w:color w:val="FFFFFF"/>
                <w:sz w:val="24"/>
                <w:szCs w:val="24"/>
              </w:rPr>
            </w:pPr>
            <w:r>
              <w:rPr>
                <w:b/>
                <w:smallCaps/>
                <w:color w:val="FFFFFF"/>
                <w:sz w:val="24"/>
                <w:szCs w:val="24"/>
              </w:rPr>
              <w:lastRenderedPageBreak/>
              <w:t xml:space="preserve">EJE 8: </w:t>
            </w:r>
            <w:r>
              <w:rPr>
                <w:b/>
                <w:color w:val="FFFFFF"/>
                <w:sz w:val="24"/>
                <w:szCs w:val="24"/>
              </w:rPr>
              <w:t>COMUNICACIÓN Y LENGUAJE INCLUSIVO</w:t>
            </w:r>
          </w:p>
        </w:tc>
      </w:tr>
    </w:tbl>
    <w:p w14:paraId="3A084043" w14:textId="3A9E21E3" w:rsidR="007C05F5" w:rsidRDefault="007C05F5">
      <w:pPr>
        <w:spacing w:before="0" w:after="0" w:line="240" w:lineRule="auto"/>
        <w:jc w:val="left"/>
      </w:pPr>
    </w:p>
    <w:tbl>
      <w:tblPr>
        <w:tblW w:w="8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446"/>
        <w:gridCol w:w="81"/>
        <w:gridCol w:w="736"/>
        <w:gridCol w:w="1860"/>
        <w:gridCol w:w="435"/>
        <w:gridCol w:w="1674"/>
        <w:gridCol w:w="2276"/>
      </w:tblGrid>
      <w:tr w:rsidR="00AE4BF0" w14:paraId="4B0F699F" w14:textId="77777777" w:rsidTr="00F00DC0">
        <w:trPr>
          <w:trHeight w:val="1057"/>
        </w:trPr>
        <w:tc>
          <w:tcPr>
            <w:tcW w:w="1527" w:type="dxa"/>
            <w:gridSpan w:val="2"/>
            <w:shd w:val="clear" w:color="auto" w:fill="D1D2D4"/>
            <w:tcMar>
              <w:top w:w="100" w:type="dxa"/>
              <w:left w:w="100" w:type="dxa"/>
              <w:bottom w:w="100" w:type="dxa"/>
              <w:right w:w="100" w:type="dxa"/>
            </w:tcMar>
          </w:tcPr>
          <w:p w14:paraId="6E67C71C" w14:textId="77777777" w:rsidR="00F00DC0" w:rsidRDefault="00AE4BF0" w:rsidP="00F00DC0">
            <w:pPr>
              <w:pStyle w:val="Ttulo5"/>
              <w:jc w:val="center"/>
              <w:rPr>
                <w:b/>
              </w:rPr>
            </w:pPr>
            <w:bookmarkStart w:id="297" w:name="_Toc117682295"/>
            <w:r>
              <w:rPr>
                <w:b/>
              </w:rPr>
              <w:t>MEDIDA</w:t>
            </w:r>
            <w:bookmarkEnd w:id="297"/>
          </w:p>
          <w:p w14:paraId="56A91BDB" w14:textId="628DA109" w:rsidR="00AE4BF0" w:rsidRDefault="00F00DC0" w:rsidP="00F00DC0">
            <w:pPr>
              <w:pStyle w:val="Ttulo5"/>
              <w:jc w:val="center"/>
              <w:rPr>
                <w:b/>
              </w:rPr>
            </w:pPr>
            <w:bookmarkStart w:id="298" w:name="_Toc117682296"/>
            <w:r>
              <w:rPr>
                <w:b/>
              </w:rPr>
              <w:t>25</w:t>
            </w:r>
            <w:bookmarkEnd w:id="298"/>
          </w:p>
        </w:tc>
        <w:tc>
          <w:tcPr>
            <w:tcW w:w="6981" w:type="dxa"/>
            <w:gridSpan w:val="5"/>
            <w:tcMar>
              <w:top w:w="100" w:type="dxa"/>
              <w:left w:w="100" w:type="dxa"/>
              <w:bottom w:w="100" w:type="dxa"/>
              <w:right w:w="100" w:type="dxa"/>
            </w:tcMar>
          </w:tcPr>
          <w:p w14:paraId="309E7C32" w14:textId="37D2C748" w:rsidR="00AE4BF0" w:rsidRDefault="00AE4BF0" w:rsidP="00B01352">
            <w:pPr>
              <w:pStyle w:val="Ttulo5"/>
            </w:pPr>
            <w:bookmarkStart w:id="299" w:name="_Difusión_del_compromiso"/>
            <w:bookmarkStart w:id="300" w:name="_Toc117682297"/>
            <w:bookmarkEnd w:id="299"/>
            <w:r w:rsidRPr="00AE4BF0">
              <w:t>Difusión del compromiso con la igualdad a través de la publicación del Plan de Igualdad de manera externa y de manera interna (a través de todos los canales internos y a través de una campaña de sensibilización e información del Plan).</w:t>
            </w:r>
            <w:bookmarkEnd w:id="300"/>
          </w:p>
        </w:tc>
      </w:tr>
      <w:tr w:rsidR="00AE4BF0" w14:paraId="43C976D4" w14:textId="77777777" w:rsidTr="00114D01">
        <w:trPr>
          <w:trHeight w:val="855"/>
        </w:trPr>
        <w:tc>
          <w:tcPr>
            <w:tcW w:w="2263" w:type="dxa"/>
            <w:gridSpan w:val="3"/>
            <w:shd w:val="clear" w:color="auto" w:fill="F2F2F2" w:themeFill="background1" w:themeFillShade="F2"/>
            <w:tcMar>
              <w:top w:w="100" w:type="dxa"/>
              <w:left w:w="100" w:type="dxa"/>
              <w:bottom w:w="100" w:type="dxa"/>
              <w:right w:w="100" w:type="dxa"/>
            </w:tcMar>
          </w:tcPr>
          <w:p w14:paraId="2953E256" w14:textId="77777777" w:rsidR="00AE4BF0" w:rsidRDefault="00AE4BF0" w:rsidP="00C04495">
            <w:pPr>
              <w:spacing w:line="276" w:lineRule="auto"/>
              <w:jc w:val="left"/>
              <w:rPr>
                <w:b/>
              </w:rPr>
            </w:pPr>
            <w:r>
              <w:rPr>
                <w:b/>
              </w:rPr>
              <w:t>OBJETIVO ESPECÍFICO</w:t>
            </w:r>
          </w:p>
        </w:tc>
        <w:tc>
          <w:tcPr>
            <w:tcW w:w="6245" w:type="dxa"/>
            <w:gridSpan w:val="4"/>
            <w:shd w:val="clear" w:color="auto" w:fill="auto"/>
            <w:tcMar>
              <w:top w:w="100" w:type="dxa"/>
              <w:left w:w="100" w:type="dxa"/>
              <w:bottom w:w="100" w:type="dxa"/>
              <w:right w:w="100" w:type="dxa"/>
            </w:tcMar>
          </w:tcPr>
          <w:p w14:paraId="121ED476" w14:textId="77777777" w:rsidR="00AE4BF0" w:rsidRDefault="00AE4BF0" w:rsidP="004F29D5">
            <w:pPr>
              <w:spacing w:before="240" w:after="0" w:line="276" w:lineRule="auto"/>
            </w:pPr>
            <w:bookmarkStart w:id="301" w:name="_Hlk115764624"/>
            <w:r>
              <w:t>Transmitir el compromiso de la empresa con la igualdad entre hombres y mujeres y difundir el Plan de Igualdad entre la plantilla.</w:t>
            </w:r>
            <w:bookmarkEnd w:id="301"/>
          </w:p>
        </w:tc>
      </w:tr>
      <w:tr w:rsidR="00AE4BF0" w14:paraId="692759B8" w14:textId="77777777" w:rsidTr="00114D01">
        <w:trPr>
          <w:trHeight w:val="1764"/>
        </w:trPr>
        <w:tc>
          <w:tcPr>
            <w:tcW w:w="2263" w:type="dxa"/>
            <w:gridSpan w:val="3"/>
            <w:shd w:val="clear" w:color="auto" w:fill="F2F2F2" w:themeFill="background1" w:themeFillShade="F2"/>
            <w:tcMar>
              <w:top w:w="100" w:type="dxa"/>
              <w:left w:w="100" w:type="dxa"/>
              <w:bottom w:w="100" w:type="dxa"/>
              <w:right w:w="100" w:type="dxa"/>
            </w:tcMar>
          </w:tcPr>
          <w:p w14:paraId="22E07331" w14:textId="77777777" w:rsidR="00AE4BF0" w:rsidRDefault="00AE4BF0" w:rsidP="00C04495">
            <w:pPr>
              <w:spacing w:line="276" w:lineRule="auto"/>
              <w:jc w:val="left"/>
              <w:rPr>
                <w:b/>
              </w:rPr>
            </w:pPr>
            <w:r>
              <w:rPr>
                <w:b/>
              </w:rPr>
              <w:t>DESCRIPCIÓN DE LA MEDIDA</w:t>
            </w:r>
          </w:p>
        </w:tc>
        <w:tc>
          <w:tcPr>
            <w:tcW w:w="6245" w:type="dxa"/>
            <w:gridSpan w:val="4"/>
            <w:shd w:val="clear" w:color="auto" w:fill="auto"/>
            <w:tcMar>
              <w:top w:w="100" w:type="dxa"/>
              <w:left w:w="100" w:type="dxa"/>
              <w:bottom w:w="100" w:type="dxa"/>
              <w:right w:w="100" w:type="dxa"/>
            </w:tcMar>
          </w:tcPr>
          <w:p w14:paraId="17AFDFEB" w14:textId="77777777" w:rsidR="00AE4BF0" w:rsidRDefault="00AE4BF0" w:rsidP="00AE4BF0">
            <w:pPr>
              <w:spacing w:before="240" w:after="240" w:line="276" w:lineRule="auto"/>
            </w:pPr>
            <w:r>
              <w:t xml:space="preserve">Una vez aprobado el Plan de Igualdad, se procederá a difundirlo de manera interna a la plantilla y de cara al exterior. La publicidad del compromiso con la igualdad, a través de la aprobación del Plan, es un valor añadido a la cultura de la organización. </w:t>
            </w:r>
          </w:p>
          <w:p w14:paraId="512DE7ED" w14:textId="77777777" w:rsidR="00AE4BF0" w:rsidRDefault="00AE4BF0" w:rsidP="00AE4BF0">
            <w:pPr>
              <w:spacing w:line="276" w:lineRule="auto"/>
            </w:pPr>
            <w:r>
              <w:t>De cara a la difusión interna, podrán</w:t>
            </w:r>
            <w:r>
              <w:rPr>
                <w:b/>
              </w:rPr>
              <w:t xml:space="preserve"> </w:t>
            </w:r>
            <w:r>
              <w:t>realizarse campañas de sensibilización, carteles o trípticos informativos.</w:t>
            </w:r>
          </w:p>
        </w:tc>
      </w:tr>
      <w:tr w:rsidR="00AE4BF0" w14:paraId="558355B5" w14:textId="77777777" w:rsidTr="00F00DC0">
        <w:trPr>
          <w:trHeight w:val="580"/>
        </w:trPr>
        <w:tc>
          <w:tcPr>
            <w:tcW w:w="2263" w:type="dxa"/>
            <w:gridSpan w:val="3"/>
            <w:shd w:val="clear" w:color="auto" w:fill="F2F2F2" w:themeFill="background1" w:themeFillShade="F2"/>
            <w:tcMar>
              <w:top w:w="100" w:type="dxa"/>
              <w:left w:w="100" w:type="dxa"/>
              <w:bottom w:w="100" w:type="dxa"/>
              <w:right w:w="100" w:type="dxa"/>
            </w:tcMar>
          </w:tcPr>
          <w:p w14:paraId="25A9D3E4" w14:textId="77777777" w:rsidR="00AE4BF0" w:rsidRDefault="00AE4BF0" w:rsidP="00C04495">
            <w:pPr>
              <w:spacing w:line="276" w:lineRule="auto"/>
              <w:jc w:val="left"/>
              <w:rPr>
                <w:b/>
              </w:rPr>
            </w:pPr>
            <w:r>
              <w:rPr>
                <w:b/>
              </w:rPr>
              <w:t>GRUPO DESTINATARIO</w:t>
            </w:r>
          </w:p>
        </w:tc>
        <w:tc>
          <w:tcPr>
            <w:tcW w:w="6245" w:type="dxa"/>
            <w:gridSpan w:val="4"/>
            <w:shd w:val="clear" w:color="auto" w:fill="auto"/>
            <w:tcMar>
              <w:top w:w="100" w:type="dxa"/>
              <w:left w:w="100" w:type="dxa"/>
              <w:bottom w:w="100" w:type="dxa"/>
              <w:right w:w="100" w:type="dxa"/>
            </w:tcMar>
          </w:tcPr>
          <w:p w14:paraId="7F32A8D1" w14:textId="77777777" w:rsidR="00AE4BF0" w:rsidRDefault="00AE4BF0" w:rsidP="00AE4BF0">
            <w:pPr>
              <w:spacing w:line="276" w:lineRule="auto"/>
            </w:pPr>
            <w:r>
              <w:t>Toda la plantilla y público en general.</w:t>
            </w:r>
          </w:p>
        </w:tc>
      </w:tr>
      <w:tr w:rsidR="00AE4BF0" w14:paraId="2F6287F2" w14:textId="77777777" w:rsidTr="00F00DC0">
        <w:trPr>
          <w:trHeight w:val="678"/>
        </w:trPr>
        <w:tc>
          <w:tcPr>
            <w:tcW w:w="2263" w:type="dxa"/>
            <w:gridSpan w:val="3"/>
            <w:shd w:val="clear" w:color="auto" w:fill="F2F2F2" w:themeFill="background1" w:themeFillShade="F2"/>
            <w:tcMar>
              <w:top w:w="100" w:type="dxa"/>
              <w:left w:w="100" w:type="dxa"/>
              <w:bottom w:w="100" w:type="dxa"/>
              <w:right w:w="100" w:type="dxa"/>
            </w:tcMar>
          </w:tcPr>
          <w:p w14:paraId="2A7BDD4B" w14:textId="77777777" w:rsidR="00AE4BF0" w:rsidRDefault="00AE4BF0" w:rsidP="00C04495">
            <w:pPr>
              <w:spacing w:line="276" w:lineRule="auto"/>
              <w:jc w:val="left"/>
              <w:rPr>
                <w:b/>
              </w:rPr>
            </w:pPr>
            <w:r>
              <w:rPr>
                <w:b/>
              </w:rPr>
              <w:t>RECURSOS HUMANOS Y MATERIALES</w:t>
            </w:r>
          </w:p>
        </w:tc>
        <w:tc>
          <w:tcPr>
            <w:tcW w:w="6245" w:type="dxa"/>
            <w:gridSpan w:val="4"/>
            <w:shd w:val="clear" w:color="auto" w:fill="auto"/>
            <w:tcMar>
              <w:top w:w="100" w:type="dxa"/>
              <w:left w:w="100" w:type="dxa"/>
              <w:bottom w:w="100" w:type="dxa"/>
              <w:right w:w="100" w:type="dxa"/>
            </w:tcMar>
          </w:tcPr>
          <w:p w14:paraId="32C44A48" w14:textId="0CB923DE" w:rsidR="00AE4BF0" w:rsidRDefault="00C04495" w:rsidP="00AE4BF0">
            <w:pPr>
              <w:spacing w:line="276" w:lineRule="auto"/>
            </w:pPr>
            <w:r>
              <w:t>Propios.</w:t>
            </w:r>
          </w:p>
        </w:tc>
      </w:tr>
      <w:tr w:rsidR="00AE4BF0" w14:paraId="47660C6C" w14:textId="77777777" w:rsidTr="00F00DC0">
        <w:trPr>
          <w:trHeight w:val="565"/>
        </w:trPr>
        <w:tc>
          <w:tcPr>
            <w:tcW w:w="2263" w:type="dxa"/>
            <w:gridSpan w:val="3"/>
            <w:shd w:val="clear" w:color="auto" w:fill="F2F2F2" w:themeFill="background1" w:themeFillShade="F2"/>
            <w:tcMar>
              <w:top w:w="100" w:type="dxa"/>
              <w:left w:w="100" w:type="dxa"/>
              <w:bottom w:w="100" w:type="dxa"/>
              <w:right w:w="100" w:type="dxa"/>
            </w:tcMar>
          </w:tcPr>
          <w:p w14:paraId="720615F1" w14:textId="77777777" w:rsidR="00AE4BF0" w:rsidRDefault="00AE4BF0" w:rsidP="00C04495">
            <w:pPr>
              <w:spacing w:line="276" w:lineRule="auto"/>
              <w:jc w:val="left"/>
              <w:rPr>
                <w:b/>
              </w:rPr>
            </w:pPr>
            <w:r>
              <w:rPr>
                <w:b/>
              </w:rPr>
              <w:t>PERSONAS RESPONSABLES</w:t>
            </w:r>
          </w:p>
        </w:tc>
        <w:tc>
          <w:tcPr>
            <w:tcW w:w="6245" w:type="dxa"/>
            <w:gridSpan w:val="4"/>
            <w:shd w:val="clear" w:color="auto" w:fill="auto"/>
            <w:tcMar>
              <w:top w:w="100" w:type="dxa"/>
              <w:left w:w="100" w:type="dxa"/>
              <w:bottom w:w="100" w:type="dxa"/>
              <w:right w:w="100" w:type="dxa"/>
            </w:tcMar>
          </w:tcPr>
          <w:p w14:paraId="76B636ED" w14:textId="2EAD1B69" w:rsidR="00AE4BF0" w:rsidRDefault="00AE4BF0" w:rsidP="004F29D5">
            <w:pPr>
              <w:spacing w:line="276" w:lineRule="auto"/>
            </w:pPr>
            <w:r>
              <w:t>Departamento de Recursos Humanos y área de comunicación</w:t>
            </w:r>
          </w:p>
        </w:tc>
      </w:tr>
      <w:tr w:rsidR="00AE4BF0" w14:paraId="476CC8FA" w14:textId="77777777" w:rsidTr="00786DFA">
        <w:trPr>
          <w:trHeight w:val="587"/>
        </w:trPr>
        <w:tc>
          <w:tcPr>
            <w:tcW w:w="2263" w:type="dxa"/>
            <w:gridSpan w:val="3"/>
            <w:shd w:val="clear" w:color="auto" w:fill="F2F2F2" w:themeFill="background1" w:themeFillShade="F2"/>
            <w:tcMar>
              <w:top w:w="100" w:type="dxa"/>
              <w:left w:w="100" w:type="dxa"/>
              <w:bottom w:w="100" w:type="dxa"/>
              <w:right w:w="100" w:type="dxa"/>
            </w:tcMar>
          </w:tcPr>
          <w:p w14:paraId="30F75B7C" w14:textId="77777777" w:rsidR="00AE4BF0" w:rsidRDefault="00AE4BF0" w:rsidP="00C04495">
            <w:pPr>
              <w:spacing w:line="276" w:lineRule="auto"/>
              <w:jc w:val="left"/>
              <w:rPr>
                <w:b/>
              </w:rPr>
            </w:pPr>
            <w:r>
              <w:rPr>
                <w:b/>
              </w:rPr>
              <w:t>TEMPORALIZACIÓN</w:t>
            </w:r>
          </w:p>
        </w:tc>
        <w:tc>
          <w:tcPr>
            <w:tcW w:w="2295" w:type="dxa"/>
            <w:gridSpan w:val="2"/>
            <w:shd w:val="clear" w:color="auto" w:fill="auto"/>
            <w:tcMar>
              <w:top w:w="100" w:type="dxa"/>
              <w:left w:w="100" w:type="dxa"/>
              <w:bottom w:w="100" w:type="dxa"/>
              <w:right w:w="100" w:type="dxa"/>
            </w:tcMar>
          </w:tcPr>
          <w:p w14:paraId="1C7D6C21" w14:textId="77777777" w:rsidR="00AE4BF0" w:rsidRDefault="00AE4BF0" w:rsidP="00AE4BF0">
            <w:pPr>
              <w:spacing w:line="276" w:lineRule="auto"/>
            </w:pPr>
            <w:r>
              <w:t>Puntual.</w:t>
            </w:r>
          </w:p>
        </w:tc>
        <w:tc>
          <w:tcPr>
            <w:tcW w:w="1674" w:type="dxa"/>
            <w:shd w:val="clear" w:color="auto" w:fill="F2F2F2" w:themeFill="background1" w:themeFillShade="F2"/>
            <w:tcMar>
              <w:top w:w="100" w:type="dxa"/>
              <w:left w:w="100" w:type="dxa"/>
              <w:bottom w:w="100" w:type="dxa"/>
              <w:right w:w="100" w:type="dxa"/>
            </w:tcMar>
          </w:tcPr>
          <w:p w14:paraId="12A9FDCA" w14:textId="77777777" w:rsidR="00AE4BF0" w:rsidRDefault="00AE4BF0" w:rsidP="00AE4BF0">
            <w:pPr>
              <w:spacing w:line="276" w:lineRule="auto"/>
              <w:rPr>
                <w:b/>
              </w:rPr>
            </w:pPr>
            <w:r>
              <w:rPr>
                <w:b/>
              </w:rPr>
              <w:t>CALENDARIO</w:t>
            </w:r>
          </w:p>
        </w:tc>
        <w:tc>
          <w:tcPr>
            <w:tcW w:w="2276" w:type="dxa"/>
            <w:shd w:val="clear" w:color="auto" w:fill="auto"/>
            <w:tcMar>
              <w:top w:w="100" w:type="dxa"/>
              <w:left w:w="100" w:type="dxa"/>
              <w:bottom w:w="100" w:type="dxa"/>
              <w:right w:w="100" w:type="dxa"/>
            </w:tcMar>
          </w:tcPr>
          <w:p w14:paraId="1E79F305" w14:textId="73E78024" w:rsidR="00AE4BF0" w:rsidRDefault="00C73599" w:rsidP="00AE4BF0">
            <w:pPr>
              <w:spacing w:line="276" w:lineRule="auto"/>
            </w:pPr>
            <w:r>
              <w:t>Toda la vigencia del Plan</w:t>
            </w:r>
          </w:p>
        </w:tc>
      </w:tr>
      <w:tr w:rsidR="00AE4BF0" w14:paraId="63D8FF8F" w14:textId="77777777" w:rsidTr="00114D01">
        <w:trPr>
          <w:trHeight w:val="1996"/>
        </w:trPr>
        <w:tc>
          <w:tcPr>
            <w:tcW w:w="2263" w:type="dxa"/>
            <w:gridSpan w:val="3"/>
            <w:shd w:val="clear" w:color="auto" w:fill="F2F2F2" w:themeFill="background1" w:themeFillShade="F2"/>
            <w:tcMar>
              <w:top w:w="100" w:type="dxa"/>
              <w:left w:w="100" w:type="dxa"/>
              <w:bottom w:w="100" w:type="dxa"/>
              <w:right w:w="100" w:type="dxa"/>
            </w:tcMar>
          </w:tcPr>
          <w:p w14:paraId="33670792" w14:textId="77777777" w:rsidR="00AE4BF0" w:rsidRDefault="00AE4BF0" w:rsidP="00C04495">
            <w:pPr>
              <w:spacing w:line="276" w:lineRule="auto"/>
              <w:jc w:val="left"/>
              <w:rPr>
                <w:b/>
              </w:rPr>
            </w:pPr>
            <w:r>
              <w:rPr>
                <w:b/>
              </w:rPr>
              <w:t>INDICADORES DE SEGUIMIENTO Y EVALUACIÓN</w:t>
            </w:r>
          </w:p>
        </w:tc>
        <w:tc>
          <w:tcPr>
            <w:tcW w:w="6245" w:type="dxa"/>
            <w:gridSpan w:val="4"/>
            <w:shd w:val="clear" w:color="auto" w:fill="auto"/>
            <w:tcMar>
              <w:top w:w="100" w:type="dxa"/>
              <w:left w:w="100" w:type="dxa"/>
              <w:bottom w:w="100" w:type="dxa"/>
              <w:right w:w="100" w:type="dxa"/>
            </w:tcMar>
          </w:tcPr>
          <w:p w14:paraId="129A4355" w14:textId="77777777" w:rsidR="00AE4BF0" w:rsidRDefault="00AE4BF0" w:rsidP="008D239F">
            <w:pPr>
              <w:numPr>
                <w:ilvl w:val="0"/>
                <w:numId w:val="27"/>
              </w:numPr>
              <w:spacing w:after="0" w:line="276" w:lineRule="auto"/>
            </w:pPr>
            <w:r>
              <w:t>Tipo de canales o medios externos donde se ha difundido el Plan de igualdad.</w:t>
            </w:r>
          </w:p>
          <w:p w14:paraId="4315DECF" w14:textId="77777777" w:rsidR="00AE4BF0" w:rsidRDefault="00AE4BF0" w:rsidP="008D239F">
            <w:pPr>
              <w:numPr>
                <w:ilvl w:val="0"/>
                <w:numId w:val="27"/>
              </w:numPr>
              <w:spacing w:before="0" w:after="0" w:line="276" w:lineRule="auto"/>
            </w:pPr>
            <w:r>
              <w:t>Tipo de canales o medios internos de difusión del plan.</w:t>
            </w:r>
          </w:p>
          <w:p w14:paraId="39117741" w14:textId="77777777" w:rsidR="00AE4BF0" w:rsidRDefault="00AE4BF0" w:rsidP="008D239F">
            <w:pPr>
              <w:numPr>
                <w:ilvl w:val="0"/>
                <w:numId w:val="27"/>
              </w:numPr>
              <w:spacing w:before="0" w:after="0" w:line="276" w:lineRule="auto"/>
            </w:pPr>
            <w:r>
              <w:t>Campaña de sensibilización realizada.</w:t>
            </w:r>
          </w:p>
          <w:p w14:paraId="6E18BA19" w14:textId="77777777" w:rsidR="00AE4BF0" w:rsidRDefault="00AE4BF0" w:rsidP="008D239F">
            <w:pPr>
              <w:numPr>
                <w:ilvl w:val="0"/>
                <w:numId w:val="27"/>
              </w:numPr>
              <w:spacing w:before="0" w:after="0" w:line="276" w:lineRule="auto"/>
            </w:pPr>
            <w:r>
              <w:rPr>
                <w:rFonts w:ascii="Times New Roman" w:eastAsia="Times New Roman" w:hAnsi="Times New Roman" w:cs="Times New Roman"/>
                <w:sz w:val="14"/>
                <w:szCs w:val="14"/>
              </w:rPr>
              <w:t xml:space="preserve"> </w:t>
            </w:r>
            <w:r>
              <w:t>Medios utilizados en la campaña.</w:t>
            </w:r>
          </w:p>
          <w:p w14:paraId="45A847D8" w14:textId="77777777" w:rsidR="00AE4BF0" w:rsidRDefault="00AE4BF0" w:rsidP="008D239F">
            <w:pPr>
              <w:numPr>
                <w:ilvl w:val="0"/>
                <w:numId w:val="27"/>
              </w:numPr>
              <w:spacing w:before="0" w:line="276" w:lineRule="auto"/>
            </w:pPr>
            <w:proofErr w:type="spellStart"/>
            <w:r>
              <w:t>Nº</w:t>
            </w:r>
            <w:proofErr w:type="spellEnd"/>
            <w:r>
              <w:t xml:space="preserve"> de trípticos y carteles difundidos.</w:t>
            </w:r>
          </w:p>
        </w:tc>
      </w:tr>
      <w:tr w:rsidR="00C04495" w14:paraId="63DE3CC4" w14:textId="77777777" w:rsidTr="00F00DC0">
        <w:tblPrEx>
          <w:tblBorders>
            <w:top w:val="nil"/>
            <w:left w:val="nil"/>
            <w:bottom w:val="nil"/>
            <w:right w:val="nil"/>
            <w:insideH w:val="nil"/>
            <w:insideV w:val="nil"/>
          </w:tblBorders>
        </w:tblPrEx>
        <w:trPr>
          <w:trHeight w:val="1025"/>
        </w:trPr>
        <w:tc>
          <w:tcPr>
            <w:tcW w:w="14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1D2D4"/>
            <w:tcMar>
              <w:top w:w="100" w:type="dxa"/>
              <w:left w:w="100" w:type="dxa"/>
              <w:bottom w:w="100" w:type="dxa"/>
              <w:right w:w="100" w:type="dxa"/>
            </w:tcMar>
          </w:tcPr>
          <w:p w14:paraId="496DE9C4" w14:textId="0EB18AD9" w:rsidR="00C04495" w:rsidRDefault="00C04495" w:rsidP="00114D01">
            <w:pPr>
              <w:pStyle w:val="Ttulo5"/>
              <w:jc w:val="center"/>
              <w:rPr>
                <w:b/>
              </w:rPr>
            </w:pPr>
            <w:bookmarkStart w:id="302" w:name="_Toc117682298"/>
            <w:r>
              <w:rPr>
                <w:b/>
              </w:rPr>
              <w:lastRenderedPageBreak/>
              <w:t>MEDIDA</w:t>
            </w:r>
            <w:bookmarkEnd w:id="302"/>
          </w:p>
          <w:p w14:paraId="6845575C" w14:textId="53021452" w:rsidR="00C04495" w:rsidRDefault="00114D01" w:rsidP="00114D01">
            <w:pPr>
              <w:pStyle w:val="Ttulo5"/>
              <w:jc w:val="center"/>
              <w:rPr>
                <w:b/>
              </w:rPr>
            </w:pPr>
            <w:bookmarkStart w:id="303" w:name="_Toc117682299"/>
            <w:r>
              <w:rPr>
                <w:b/>
              </w:rPr>
              <w:t>26</w:t>
            </w:r>
            <w:bookmarkEnd w:id="303"/>
          </w:p>
        </w:tc>
        <w:tc>
          <w:tcPr>
            <w:tcW w:w="7062" w:type="dxa"/>
            <w:gridSpan w:val="6"/>
            <w:tcBorders>
              <w:top w:val="single" w:sz="8" w:space="0" w:color="000000" w:themeColor="text1"/>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73553D7" w14:textId="20512395" w:rsidR="00C04495" w:rsidRDefault="00C04495" w:rsidP="00B01352">
            <w:pPr>
              <w:pStyle w:val="Ttulo5"/>
            </w:pPr>
            <w:bookmarkStart w:id="304" w:name="_Tener_copias_del"/>
            <w:bookmarkStart w:id="305" w:name="_Toc117682300"/>
            <w:bookmarkEnd w:id="304"/>
            <w:r>
              <w:t>Tener copias del Plan de Igualdad en lugares visibles de la empresa.</w:t>
            </w:r>
            <w:bookmarkEnd w:id="305"/>
          </w:p>
        </w:tc>
      </w:tr>
      <w:tr w:rsidR="00C04495" w14:paraId="55AB62AB" w14:textId="77777777" w:rsidTr="00F00DC0">
        <w:tblPrEx>
          <w:tblBorders>
            <w:top w:val="nil"/>
            <w:left w:val="nil"/>
            <w:bottom w:val="nil"/>
            <w:right w:val="nil"/>
            <w:insideH w:val="nil"/>
            <w:insideV w:val="nil"/>
          </w:tblBorders>
        </w:tblPrEx>
        <w:trPr>
          <w:trHeight w:val="1070"/>
        </w:trPr>
        <w:tc>
          <w:tcPr>
            <w:tcW w:w="2263" w:type="dxa"/>
            <w:gridSpan w:val="3"/>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FCE06FD" w14:textId="77777777" w:rsidR="00C04495" w:rsidRDefault="00C04495" w:rsidP="00727C4D">
            <w:pPr>
              <w:spacing w:line="276" w:lineRule="auto"/>
              <w:jc w:val="left"/>
              <w:rPr>
                <w:b/>
              </w:rPr>
            </w:pPr>
            <w:r>
              <w:rPr>
                <w:b/>
              </w:rPr>
              <w:t>OBJETIVO ESPECÍFICO</w:t>
            </w:r>
          </w:p>
        </w:tc>
        <w:tc>
          <w:tcPr>
            <w:tcW w:w="6245" w:type="dxa"/>
            <w:gridSpan w:val="4"/>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DEF054D" w14:textId="622F9460" w:rsidR="00C04495" w:rsidRDefault="00BB6EA9" w:rsidP="004875C7">
            <w:pPr>
              <w:spacing w:before="240" w:after="0" w:line="276" w:lineRule="auto"/>
            </w:pPr>
            <w:r w:rsidRPr="7B74E303">
              <w:rPr>
                <w:color w:val="000000" w:themeColor="text1"/>
              </w:rPr>
              <w:t>Transmitir el compromiso de la empresa con la igualdad entre hombres y mujeres y difundir el Plan de Igualdad entre la plantilla.</w:t>
            </w:r>
          </w:p>
        </w:tc>
      </w:tr>
      <w:tr w:rsidR="00C04495" w14:paraId="5BEDE9A5" w14:textId="77777777" w:rsidTr="00F00DC0">
        <w:tblPrEx>
          <w:tblBorders>
            <w:top w:val="nil"/>
            <w:left w:val="nil"/>
            <w:bottom w:val="nil"/>
            <w:right w:val="nil"/>
            <w:insideH w:val="nil"/>
            <w:insideV w:val="nil"/>
          </w:tblBorders>
        </w:tblPrEx>
        <w:trPr>
          <w:trHeight w:val="1558"/>
        </w:trPr>
        <w:tc>
          <w:tcPr>
            <w:tcW w:w="2263" w:type="dxa"/>
            <w:gridSpan w:val="3"/>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AF5122A" w14:textId="77777777" w:rsidR="00C04495" w:rsidRDefault="00C04495" w:rsidP="00727C4D">
            <w:pPr>
              <w:spacing w:line="276" w:lineRule="auto"/>
              <w:jc w:val="left"/>
              <w:rPr>
                <w:b/>
              </w:rPr>
            </w:pPr>
            <w:r>
              <w:rPr>
                <w:b/>
              </w:rPr>
              <w:t>DESCRIPCIÓN DE LA MEDIDA</w:t>
            </w:r>
          </w:p>
        </w:tc>
        <w:tc>
          <w:tcPr>
            <w:tcW w:w="6245" w:type="dxa"/>
            <w:gridSpan w:val="4"/>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6C69925" w14:textId="4F2AF518" w:rsidR="00C04495" w:rsidRDefault="00C04495" w:rsidP="004875C7">
            <w:pPr>
              <w:spacing w:line="276" w:lineRule="auto"/>
            </w:pPr>
            <w:r>
              <w:t>Se llevará a cabo una difusión interna a la plantilla del Plan de Igualdad, para garantizar que todos/as estén informados/as y conozcan el plan aprobado. Para ello</w:t>
            </w:r>
            <w:r w:rsidR="00727C4D">
              <w:t xml:space="preserve">, además de las comunicaciones, </w:t>
            </w:r>
            <w:r>
              <w:t xml:space="preserve">habrá una copia de </w:t>
            </w:r>
            <w:r w:rsidR="00C108B6">
              <w:t>é</w:t>
            </w:r>
            <w:r>
              <w:t>ste en lugares visibles de la empresa.</w:t>
            </w:r>
          </w:p>
        </w:tc>
      </w:tr>
      <w:tr w:rsidR="00C04495" w14:paraId="5A85D1FE" w14:textId="77777777" w:rsidTr="00F00DC0">
        <w:tblPrEx>
          <w:tblBorders>
            <w:top w:val="nil"/>
            <w:left w:val="nil"/>
            <w:bottom w:val="nil"/>
            <w:right w:val="nil"/>
            <w:insideH w:val="nil"/>
            <w:insideV w:val="nil"/>
          </w:tblBorders>
        </w:tblPrEx>
        <w:trPr>
          <w:trHeight w:val="155"/>
        </w:trPr>
        <w:tc>
          <w:tcPr>
            <w:tcW w:w="2263" w:type="dxa"/>
            <w:gridSpan w:val="3"/>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1294A8A" w14:textId="77777777" w:rsidR="00C04495" w:rsidRDefault="00C04495" w:rsidP="00727C4D">
            <w:pPr>
              <w:spacing w:line="276" w:lineRule="auto"/>
              <w:jc w:val="left"/>
              <w:rPr>
                <w:b/>
              </w:rPr>
            </w:pPr>
            <w:r>
              <w:rPr>
                <w:b/>
              </w:rPr>
              <w:t>GRUPO DESTINATARIO</w:t>
            </w:r>
          </w:p>
        </w:tc>
        <w:tc>
          <w:tcPr>
            <w:tcW w:w="6245" w:type="dxa"/>
            <w:gridSpan w:val="4"/>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81D63AE" w14:textId="77777777" w:rsidR="00C04495" w:rsidRDefault="00C04495" w:rsidP="004875C7">
            <w:pPr>
              <w:spacing w:line="276" w:lineRule="auto"/>
            </w:pPr>
            <w:r>
              <w:t>Toda la plantilla</w:t>
            </w:r>
          </w:p>
        </w:tc>
      </w:tr>
      <w:tr w:rsidR="00C04495" w14:paraId="2CD456FD" w14:textId="77777777" w:rsidTr="00F00DC0">
        <w:tblPrEx>
          <w:tblBorders>
            <w:top w:val="nil"/>
            <w:left w:val="nil"/>
            <w:bottom w:val="nil"/>
            <w:right w:val="nil"/>
            <w:insideH w:val="nil"/>
            <w:insideV w:val="nil"/>
          </w:tblBorders>
        </w:tblPrEx>
        <w:trPr>
          <w:trHeight w:val="676"/>
        </w:trPr>
        <w:tc>
          <w:tcPr>
            <w:tcW w:w="2263" w:type="dxa"/>
            <w:gridSpan w:val="3"/>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AD5D790" w14:textId="77777777" w:rsidR="00C04495" w:rsidRDefault="00C04495" w:rsidP="00727C4D">
            <w:pPr>
              <w:spacing w:line="276" w:lineRule="auto"/>
              <w:jc w:val="left"/>
              <w:rPr>
                <w:b/>
              </w:rPr>
            </w:pPr>
            <w:r>
              <w:rPr>
                <w:b/>
              </w:rPr>
              <w:t>RECURSOS HUMANOS Y MATERIALES</w:t>
            </w:r>
          </w:p>
        </w:tc>
        <w:tc>
          <w:tcPr>
            <w:tcW w:w="6245" w:type="dxa"/>
            <w:gridSpan w:val="4"/>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8BB846E" w14:textId="568557DB" w:rsidR="00C04495" w:rsidRDefault="00727C4D" w:rsidP="004875C7">
            <w:pPr>
              <w:spacing w:before="240" w:after="0" w:line="276" w:lineRule="auto"/>
            </w:pPr>
            <w:r>
              <w:t xml:space="preserve">Propios </w:t>
            </w:r>
          </w:p>
        </w:tc>
      </w:tr>
      <w:tr w:rsidR="00C04495" w14:paraId="4468F84A" w14:textId="77777777" w:rsidTr="00F00DC0">
        <w:tblPrEx>
          <w:tblBorders>
            <w:top w:val="nil"/>
            <w:left w:val="nil"/>
            <w:bottom w:val="nil"/>
            <w:right w:val="nil"/>
            <w:insideH w:val="nil"/>
            <w:insideV w:val="nil"/>
          </w:tblBorders>
        </w:tblPrEx>
        <w:trPr>
          <w:trHeight w:val="1025"/>
        </w:trPr>
        <w:tc>
          <w:tcPr>
            <w:tcW w:w="2263" w:type="dxa"/>
            <w:gridSpan w:val="3"/>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919F862" w14:textId="77777777" w:rsidR="00C04495" w:rsidRDefault="00C04495" w:rsidP="00727C4D">
            <w:pPr>
              <w:spacing w:line="276" w:lineRule="auto"/>
              <w:jc w:val="left"/>
              <w:rPr>
                <w:b/>
              </w:rPr>
            </w:pPr>
            <w:r>
              <w:rPr>
                <w:b/>
              </w:rPr>
              <w:t>PERSONAS RESPONSABLES</w:t>
            </w:r>
          </w:p>
        </w:tc>
        <w:tc>
          <w:tcPr>
            <w:tcW w:w="6245" w:type="dxa"/>
            <w:gridSpan w:val="4"/>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45AA497" w14:textId="73882FD7" w:rsidR="00C04495" w:rsidRDefault="00727C4D" w:rsidP="004875C7">
            <w:pPr>
              <w:spacing w:before="240" w:after="0" w:line="276" w:lineRule="auto"/>
            </w:pPr>
            <w:r>
              <w:t xml:space="preserve">Departamento de Recursos Humanos y área de comunicación </w:t>
            </w:r>
          </w:p>
        </w:tc>
      </w:tr>
      <w:tr w:rsidR="00C04495" w14:paraId="78F522C4" w14:textId="77777777" w:rsidTr="0007476A">
        <w:tblPrEx>
          <w:tblBorders>
            <w:top w:val="nil"/>
            <w:left w:val="nil"/>
            <w:bottom w:val="nil"/>
            <w:right w:val="nil"/>
            <w:insideH w:val="nil"/>
            <w:insideV w:val="nil"/>
          </w:tblBorders>
        </w:tblPrEx>
        <w:trPr>
          <w:trHeight w:val="333"/>
        </w:trPr>
        <w:tc>
          <w:tcPr>
            <w:tcW w:w="2263" w:type="dxa"/>
            <w:gridSpan w:val="3"/>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A0A1B02" w14:textId="77777777" w:rsidR="00C04495" w:rsidRDefault="00C04495" w:rsidP="00727C4D">
            <w:pPr>
              <w:spacing w:line="276" w:lineRule="auto"/>
              <w:jc w:val="left"/>
              <w:rPr>
                <w:b/>
              </w:rPr>
            </w:pPr>
            <w:r>
              <w:rPr>
                <w:b/>
              </w:rPr>
              <w:t>TEMPORALIZACIÓN</w:t>
            </w:r>
          </w:p>
        </w:tc>
        <w:tc>
          <w:tcPr>
            <w:tcW w:w="1860"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0BAD353" w14:textId="65576B70" w:rsidR="00C04495" w:rsidRDefault="0007476A" w:rsidP="004875C7">
            <w:pPr>
              <w:spacing w:line="276" w:lineRule="auto"/>
            </w:pPr>
            <w:r>
              <w:t>Permanente</w:t>
            </w:r>
          </w:p>
        </w:tc>
        <w:tc>
          <w:tcPr>
            <w:tcW w:w="2109" w:type="dxa"/>
            <w:gridSpan w:val="2"/>
            <w:tcBorders>
              <w:top w:val="nil"/>
              <w:left w:val="nil"/>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5A49E873" w14:textId="77777777" w:rsidR="00C04495" w:rsidRDefault="00C04495" w:rsidP="0007476A">
            <w:pPr>
              <w:spacing w:line="276" w:lineRule="auto"/>
              <w:jc w:val="left"/>
              <w:rPr>
                <w:b/>
              </w:rPr>
            </w:pPr>
            <w:r>
              <w:rPr>
                <w:b/>
              </w:rPr>
              <w:t>CALENDARIZACIÓN</w:t>
            </w:r>
          </w:p>
        </w:tc>
        <w:tc>
          <w:tcPr>
            <w:tcW w:w="2276"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06760B0" w14:textId="0E16461A" w:rsidR="00C04495" w:rsidRDefault="0007476A" w:rsidP="004875C7">
            <w:pPr>
              <w:spacing w:line="276" w:lineRule="auto"/>
            </w:pPr>
            <w:r>
              <w:t>Toda la vigencia del Plan</w:t>
            </w:r>
          </w:p>
        </w:tc>
      </w:tr>
      <w:tr w:rsidR="00C04495" w14:paraId="48435D4E" w14:textId="77777777" w:rsidTr="00F00DC0">
        <w:tblPrEx>
          <w:tblBorders>
            <w:top w:val="nil"/>
            <w:left w:val="nil"/>
            <w:bottom w:val="nil"/>
            <w:right w:val="nil"/>
            <w:insideH w:val="nil"/>
            <w:insideV w:val="nil"/>
          </w:tblBorders>
        </w:tblPrEx>
        <w:trPr>
          <w:trHeight w:val="1320"/>
        </w:trPr>
        <w:tc>
          <w:tcPr>
            <w:tcW w:w="2263" w:type="dxa"/>
            <w:gridSpan w:val="3"/>
            <w:tcBorders>
              <w:top w:val="nil"/>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6F43A971" w14:textId="77777777" w:rsidR="00C04495" w:rsidRDefault="00C04495" w:rsidP="00727C4D">
            <w:pPr>
              <w:spacing w:line="276" w:lineRule="auto"/>
              <w:jc w:val="left"/>
              <w:rPr>
                <w:b/>
              </w:rPr>
            </w:pPr>
            <w:r>
              <w:rPr>
                <w:b/>
              </w:rPr>
              <w:t>INDICADORES DE SEGUIMIENTO Y EVALUACIÓN</w:t>
            </w:r>
          </w:p>
        </w:tc>
        <w:tc>
          <w:tcPr>
            <w:tcW w:w="6245" w:type="dxa"/>
            <w:gridSpan w:val="4"/>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A221318" w14:textId="6582CB01" w:rsidR="00C04495" w:rsidRDefault="59F2F639" w:rsidP="008D239F">
            <w:pPr>
              <w:numPr>
                <w:ilvl w:val="0"/>
                <w:numId w:val="28"/>
              </w:numPr>
              <w:spacing w:before="0" w:after="0" w:line="276" w:lineRule="auto"/>
            </w:pPr>
            <w:r>
              <w:t>Canales usados para la difusión</w:t>
            </w:r>
            <w:r w:rsidR="74E1F320">
              <w:t>.</w:t>
            </w:r>
          </w:p>
        </w:tc>
      </w:tr>
    </w:tbl>
    <w:p w14:paraId="666B98F7" w14:textId="3F55818B" w:rsidR="00C108B6" w:rsidRDefault="00C108B6"/>
    <w:p w14:paraId="4E578C15" w14:textId="77777777" w:rsidR="00C108B6" w:rsidRDefault="00C108B6">
      <w:r>
        <w:br w:type="page"/>
      </w:r>
    </w:p>
    <w:tbl>
      <w:tblPr>
        <w:tblStyle w:val="Estilo1"/>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018"/>
        <w:gridCol w:w="1955"/>
        <w:gridCol w:w="1986"/>
        <w:gridCol w:w="2552"/>
      </w:tblGrid>
      <w:tr w:rsidR="00E16E65" w:rsidRPr="00AB7D0D" w14:paraId="7CDEA234" w14:textId="77777777" w:rsidTr="7C934E44">
        <w:trPr>
          <w:jc w:val="center"/>
        </w:trPr>
        <w:tc>
          <w:tcPr>
            <w:tcW w:w="582" w:type="pct"/>
            <w:shd w:val="clear" w:color="auto" w:fill="D1D2D4"/>
            <w:vAlign w:val="center"/>
            <w:hideMark/>
          </w:tcPr>
          <w:p w14:paraId="5E78694E" w14:textId="714F5AEE" w:rsidR="00E16E65" w:rsidRDefault="00E16E65" w:rsidP="00114D01">
            <w:pPr>
              <w:pStyle w:val="Ttulo5"/>
              <w:jc w:val="center"/>
              <w:outlineLvl w:val="4"/>
              <w:rPr>
                <w:rFonts w:eastAsia="Arial Unicode MS"/>
                <w:b/>
                <w:lang w:eastAsia="es-ES"/>
              </w:rPr>
            </w:pPr>
            <w:bookmarkStart w:id="306" w:name="_Toc117682301"/>
            <w:r w:rsidRPr="00212CF0">
              <w:rPr>
                <w:rFonts w:eastAsia="Arial Unicode MS"/>
                <w:b/>
                <w:lang w:eastAsia="es-ES"/>
              </w:rPr>
              <w:lastRenderedPageBreak/>
              <w:t>MEDID</w:t>
            </w:r>
            <w:r w:rsidR="00114D01">
              <w:rPr>
                <w:rFonts w:eastAsia="Arial Unicode MS"/>
                <w:b/>
                <w:lang w:eastAsia="es-ES"/>
              </w:rPr>
              <w:t>A</w:t>
            </w:r>
            <w:bookmarkEnd w:id="306"/>
          </w:p>
          <w:p w14:paraId="4C6CCDBF" w14:textId="77E32B9E" w:rsidR="00E16E65" w:rsidRPr="00212CF0" w:rsidRDefault="00114D01" w:rsidP="00114D01">
            <w:pPr>
              <w:pStyle w:val="Ttulo5"/>
              <w:jc w:val="center"/>
              <w:outlineLvl w:val="4"/>
              <w:rPr>
                <w:rFonts w:eastAsia="Arial Unicode MS"/>
                <w:b/>
                <w:lang w:eastAsia="es-ES"/>
              </w:rPr>
            </w:pPr>
            <w:bookmarkStart w:id="307" w:name="_Toc117682302"/>
            <w:r>
              <w:rPr>
                <w:rFonts w:eastAsia="Arial Unicode MS"/>
                <w:b/>
                <w:lang w:eastAsia="es-ES"/>
              </w:rPr>
              <w:t>27</w:t>
            </w:r>
            <w:bookmarkEnd w:id="307"/>
          </w:p>
          <w:p w14:paraId="051DEE42" w14:textId="77777777" w:rsidR="00E16E65" w:rsidRPr="00212CF0" w:rsidRDefault="00E16E65" w:rsidP="00B01352">
            <w:pPr>
              <w:pStyle w:val="Ttulo5"/>
              <w:outlineLvl w:val="4"/>
              <w:rPr>
                <w:rFonts w:eastAsia="Arial Unicode MS"/>
                <w:b/>
                <w:lang w:eastAsia="es-ES"/>
              </w:rPr>
            </w:pPr>
          </w:p>
        </w:tc>
        <w:tc>
          <w:tcPr>
            <w:tcW w:w="4418"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A1398" w14:textId="1A9AABFC" w:rsidR="00E16E65" w:rsidRPr="00AB7D0D" w:rsidRDefault="00E16E65" w:rsidP="00B01352">
            <w:pPr>
              <w:pStyle w:val="Ttulo5"/>
              <w:outlineLvl w:val="4"/>
              <w:rPr>
                <w:rFonts w:asciiTheme="minorHAnsi" w:hAnsiTheme="minorHAnsi"/>
              </w:rPr>
            </w:pPr>
            <w:bookmarkStart w:id="308" w:name="_Incorporar_un_apartado"/>
            <w:bookmarkStart w:id="309" w:name="_Toc117682303"/>
            <w:bookmarkEnd w:id="308"/>
            <w:r w:rsidRPr="00E16E65">
              <w:t>Incorporar un apartado en todas las comunicaciones, internas y externas, del compromiso con el principio de igualdad y no discriminación de la empresa.</w:t>
            </w:r>
            <w:bookmarkEnd w:id="309"/>
          </w:p>
        </w:tc>
      </w:tr>
      <w:tr w:rsidR="00E16E65" w:rsidRPr="00AB7D0D" w14:paraId="783AD287" w14:textId="77777777" w:rsidTr="7C934E44">
        <w:trPr>
          <w:trHeight w:val="675"/>
          <w:jc w:val="center"/>
        </w:trPr>
        <w:tc>
          <w:tcPr>
            <w:tcW w:w="1181" w:type="pct"/>
            <w:gridSpan w:val="2"/>
            <w:shd w:val="clear" w:color="auto" w:fill="F2F2F2" w:themeFill="background1" w:themeFillShade="F2"/>
            <w:vAlign w:val="bottom"/>
          </w:tcPr>
          <w:p w14:paraId="0401ABFE" w14:textId="77777777" w:rsidR="00E16E65" w:rsidRPr="00AB7D0D" w:rsidRDefault="00E16E65" w:rsidP="00037BA8">
            <w:pPr>
              <w:spacing w:line="276" w:lineRule="auto"/>
              <w:jc w:val="left"/>
              <w:rPr>
                <w:rFonts w:eastAsia="Arial Unicode MS"/>
                <w:b/>
                <w:bCs/>
                <w:lang w:eastAsia="es-ES"/>
              </w:rPr>
            </w:pPr>
            <w:r w:rsidRPr="00AB7D0D">
              <w:rPr>
                <w:rFonts w:eastAsia="Arial Unicode MS"/>
                <w:b/>
                <w:bCs/>
                <w:lang w:eastAsia="es-ES"/>
              </w:rPr>
              <w:t>OBJETIVO ESPECÍFICO</w:t>
            </w:r>
          </w:p>
        </w:tc>
        <w:tc>
          <w:tcPr>
            <w:tcW w:w="3819" w:type="pct"/>
            <w:gridSpan w:val="3"/>
            <w:shd w:val="clear" w:color="auto" w:fill="auto"/>
          </w:tcPr>
          <w:p w14:paraId="4F2FCF91" w14:textId="5F54526E" w:rsidR="00E16E65" w:rsidRPr="00AB7D0D" w:rsidRDefault="00182F62" w:rsidP="00037BA8">
            <w:pPr>
              <w:spacing w:line="240" w:lineRule="auto"/>
              <w:rPr>
                <w:rFonts w:asciiTheme="minorHAnsi" w:hAnsiTheme="minorHAnsi" w:cstheme="minorHAnsi"/>
              </w:rPr>
            </w:pPr>
            <w:bookmarkStart w:id="310" w:name="_Hlk115764654"/>
            <w:r>
              <w:t xml:space="preserve">Difundir la igualdad de oportunidades entre mujeres y hombres en los diferentes canales y comunicaciones de </w:t>
            </w:r>
            <w:r w:rsidR="00F34DB4">
              <w:t>CMP AG</w:t>
            </w:r>
            <w:r>
              <w:t>.</w:t>
            </w:r>
            <w:bookmarkEnd w:id="310"/>
          </w:p>
        </w:tc>
      </w:tr>
      <w:tr w:rsidR="00E16E65" w:rsidRPr="00AB7D0D" w14:paraId="21D32EDC" w14:textId="77777777" w:rsidTr="7C934E44">
        <w:trPr>
          <w:trHeight w:val="1119"/>
          <w:jc w:val="center"/>
        </w:trPr>
        <w:tc>
          <w:tcPr>
            <w:tcW w:w="1181" w:type="pct"/>
            <w:gridSpan w:val="2"/>
            <w:shd w:val="clear" w:color="auto" w:fill="F2F2F2" w:themeFill="background1" w:themeFillShade="F2"/>
            <w:vAlign w:val="center"/>
            <w:hideMark/>
          </w:tcPr>
          <w:p w14:paraId="03AB719E" w14:textId="77777777" w:rsidR="00E16E65" w:rsidRPr="00AB7D0D" w:rsidRDefault="00E16E65" w:rsidP="00037BA8">
            <w:pPr>
              <w:spacing w:line="276" w:lineRule="auto"/>
              <w:jc w:val="left"/>
              <w:rPr>
                <w:rFonts w:eastAsia="Arial Unicode MS"/>
                <w:b/>
                <w:bCs/>
                <w:lang w:eastAsia="es-ES"/>
              </w:rPr>
            </w:pPr>
            <w:r w:rsidRPr="00AB7D0D">
              <w:rPr>
                <w:rFonts w:eastAsia="Arial Unicode MS"/>
                <w:b/>
                <w:bCs/>
                <w:lang w:eastAsia="es-ES"/>
              </w:rPr>
              <w:t>DESCRIPCIÓN DE LA MEDIDA</w:t>
            </w:r>
          </w:p>
        </w:tc>
        <w:tc>
          <w:tcPr>
            <w:tcW w:w="3819" w:type="pct"/>
            <w:gridSpan w:val="3"/>
            <w:shd w:val="clear" w:color="auto" w:fill="auto"/>
          </w:tcPr>
          <w:p w14:paraId="63327584" w14:textId="6D2BE3B6" w:rsidR="00E16E65" w:rsidRPr="006C6F93" w:rsidRDefault="00182F62" w:rsidP="00037BA8">
            <w:pPr>
              <w:spacing w:line="276" w:lineRule="auto"/>
              <w:rPr>
                <w:rFonts w:eastAsia="Arial Unicode MS"/>
                <w:lang w:eastAsia="es-ES"/>
              </w:rPr>
            </w:pPr>
            <w:r>
              <w:t>Se incluirá un apartado en todas la</w:t>
            </w:r>
            <w:r w:rsidR="00786DFA">
              <w:t>s</w:t>
            </w:r>
            <w:r>
              <w:t xml:space="preserve"> comunicaciones que se realicen por lo diferentes canales,</w:t>
            </w:r>
            <w:r w:rsidR="00A37BBA">
              <w:t xml:space="preserve"> de</w:t>
            </w:r>
            <w:r>
              <w:t xml:space="preserve"> un compromiso expreso de aplicar el principio de igualdad de trato y oportunidades. El compromiso se incluirá en el apartado descripción de la empresa, ofertas de empleo, web corporativa, entre otros. El redactado hará mención del compromiso de la empresa de establecer y desarrollar prácticas que integren la igualdad de trato y oportunidades entre mujeres y hombres mediante el desarrollo y ejecución de su Plan de Igualdad. Se revisará la redacción que deberá estar en lenguaje inclusivo para guardar coherencia con el compromiso por la igualdad referido.</w:t>
            </w:r>
          </w:p>
        </w:tc>
      </w:tr>
      <w:tr w:rsidR="00E16E65" w:rsidRPr="00AB7D0D" w14:paraId="36CAF236" w14:textId="77777777" w:rsidTr="7C934E44">
        <w:trPr>
          <w:jc w:val="center"/>
        </w:trPr>
        <w:tc>
          <w:tcPr>
            <w:tcW w:w="1181" w:type="pct"/>
            <w:gridSpan w:val="2"/>
            <w:shd w:val="clear" w:color="auto" w:fill="F2F2F2" w:themeFill="background1" w:themeFillShade="F2"/>
            <w:vAlign w:val="center"/>
            <w:hideMark/>
          </w:tcPr>
          <w:p w14:paraId="3DB96299" w14:textId="77777777" w:rsidR="00E16E65" w:rsidRPr="00AB7D0D" w:rsidRDefault="00E16E65" w:rsidP="00037BA8">
            <w:pPr>
              <w:tabs>
                <w:tab w:val="left" w:pos="6015"/>
              </w:tabs>
              <w:spacing w:line="240" w:lineRule="auto"/>
              <w:jc w:val="left"/>
              <w:rPr>
                <w:rFonts w:eastAsia="Arial Unicode MS"/>
                <w:b/>
                <w:bCs/>
                <w:lang w:eastAsia="es-ES"/>
              </w:rPr>
            </w:pPr>
            <w:r w:rsidRPr="00AB7D0D">
              <w:rPr>
                <w:rFonts w:eastAsia="Arial Unicode MS"/>
                <w:b/>
                <w:bCs/>
                <w:lang w:eastAsia="es-ES"/>
              </w:rPr>
              <w:t>GRUPO DESTINATARIO</w:t>
            </w:r>
          </w:p>
        </w:tc>
        <w:tc>
          <w:tcPr>
            <w:tcW w:w="3819" w:type="pct"/>
            <w:gridSpan w:val="3"/>
            <w:shd w:val="clear" w:color="auto" w:fill="auto"/>
            <w:vAlign w:val="center"/>
          </w:tcPr>
          <w:p w14:paraId="0C0855A9" w14:textId="36C4E549" w:rsidR="00E16E65" w:rsidRPr="00AB7D0D" w:rsidRDefault="00E16E65" w:rsidP="00037BA8">
            <w:pPr>
              <w:tabs>
                <w:tab w:val="left" w:pos="6015"/>
              </w:tabs>
              <w:spacing w:line="240" w:lineRule="auto"/>
              <w:rPr>
                <w:rFonts w:eastAsia="Arial Unicode MS"/>
                <w:lang w:eastAsia="es-ES"/>
              </w:rPr>
            </w:pPr>
            <w:r>
              <w:rPr>
                <w:rFonts w:eastAsia="Arial Unicode MS"/>
                <w:lang w:eastAsia="es-ES"/>
              </w:rPr>
              <w:t>Toda la plantilla</w:t>
            </w:r>
            <w:r w:rsidR="00182F62">
              <w:rPr>
                <w:rFonts w:eastAsia="Arial Unicode MS"/>
                <w:lang w:eastAsia="es-ES"/>
              </w:rPr>
              <w:t xml:space="preserve"> y personal externo a la empresa</w:t>
            </w:r>
          </w:p>
        </w:tc>
      </w:tr>
      <w:tr w:rsidR="00E16E65" w:rsidRPr="00AB7D0D" w14:paraId="655A6DD3" w14:textId="77777777" w:rsidTr="7C934E44">
        <w:trPr>
          <w:jc w:val="center"/>
        </w:trPr>
        <w:tc>
          <w:tcPr>
            <w:tcW w:w="1181" w:type="pct"/>
            <w:gridSpan w:val="2"/>
            <w:shd w:val="clear" w:color="auto" w:fill="F2F2F2" w:themeFill="background1" w:themeFillShade="F2"/>
            <w:vAlign w:val="center"/>
            <w:hideMark/>
          </w:tcPr>
          <w:p w14:paraId="22BAD5D7" w14:textId="77777777" w:rsidR="00E16E65" w:rsidRPr="00AB7D0D" w:rsidRDefault="00E16E65" w:rsidP="00037BA8">
            <w:pPr>
              <w:tabs>
                <w:tab w:val="left" w:pos="6015"/>
              </w:tabs>
              <w:spacing w:line="240" w:lineRule="auto"/>
              <w:jc w:val="left"/>
              <w:rPr>
                <w:rFonts w:eastAsia="Arial Unicode MS"/>
                <w:b/>
                <w:bCs/>
                <w:lang w:eastAsia="es-ES"/>
              </w:rPr>
            </w:pPr>
            <w:r w:rsidRPr="00AB7D0D">
              <w:rPr>
                <w:rFonts w:eastAsia="Arial Unicode MS"/>
                <w:b/>
                <w:bCs/>
                <w:lang w:eastAsia="es-ES"/>
              </w:rPr>
              <w:t>RECURSOS HUMANOS Y MATERIALES</w:t>
            </w:r>
          </w:p>
        </w:tc>
        <w:tc>
          <w:tcPr>
            <w:tcW w:w="3819" w:type="pct"/>
            <w:gridSpan w:val="3"/>
            <w:shd w:val="clear" w:color="auto" w:fill="auto"/>
          </w:tcPr>
          <w:p w14:paraId="74AA52DF" w14:textId="77777777" w:rsidR="00E16E65" w:rsidRPr="00AB7D0D" w:rsidRDefault="00E16E65" w:rsidP="00037BA8">
            <w:pPr>
              <w:tabs>
                <w:tab w:val="left" w:pos="6015"/>
              </w:tabs>
              <w:spacing w:after="0" w:line="240" w:lineRule="auto"/>
              <w:jc w:val="left"/>
              <w:rPr>
                <w:rFonts w:eastAsia="Arial Unicode MS"/>
                <w:lang w:eastAsia="es-ES"/>
              </w:rPr>
            </w:pPr>
          </w:p>
          <w:p w14:paraId="453A36F0" w14:textId="77777777" w:rsidR="00E16E65" w:rsidRPr="00AB7D0D" w:rsidRDefault="00E16E65" w:rsidP="00037BA8">
            <w:pPr>
              <w:tabs>
                <w:tab w:val="left" w:pos="6015"/>
              </w:tabs>
              <w:spacing w:after="0" w:line="240" w:lineRule="auto"/>
              <w:jc w:val="left"/>
              <w:rPr>
                <w:rFonts w:eastAsia="Arial Unicode MS"/>
                <w:lang w:eastAsia="es-ES"/>
              </w:rPr>
            </w:pPr>
            <w:r>
              <w:rPr>
                <w:rFonts w:eastAsia="Arial Unicode MS"/>
                <w:lang w:eastAsia="es-ES"/>
              </w:rPr>
              <w:t>Propios / Externos</w:t>
            </w:r>
          </w:p>
        </w:tc>
      </w:tr>
      <w:tr w:rsidR="00E16E65" w:rsidRPr="00AB7D0D" w14:paraId="19AEDB7F" w14:textId="77777777" w:rsidTr="7C934E44">
        <w:trPr>
          <w:trHeight w:val="858"/>
          <w:jc w:val="center"/>
        </w:trPr>
        <w:tc>
          <w:tcPr>
            <w:tcW w:w="1181" w:type="pct"/>
            <w:gridSpan w:val="2"/>
            <w:shd w:val="clear" w:color="auto" w:fill="F2F2F2" w:themeFill="background1" w:themeFillShade="F2"/>
            <w:vAlign w:val="center"/>
            <w:hideMark/>
          </w:tcPr>
          <w:p w14:paraId="59343348" w14:textId="77777777" w:rsidR="00E16E65" w:rsidRPr="00AB7D0D" w:rsidRDefault="00E16E65" w:rsidP="00037BA8">
            <w:pPr>
              <w:tabs>
                <w:tab w:val="left" w:pos="6015"/>
              </w:tabs>
              <w:spacing w:line="240" w:lineRule="auto"/>
              <w:jc w:val="left"/>
              <w:rPr>
                <w:rFonts w:eastAsia="Arial Unicode MS"/>
                <w:b/>
                <w:bCs/>
                <w:lang w:eastAsia="es-ES"/>
              </w:rPr>
            </w:pPr>
            <w:r w:rsidRPr="00AB7D0D">
              <w:rPr>
                <w:rFonts w:eastAsia="Arial Unicode MS"/>
                <w:b/>
                <w:bCs/>
                <w:lang w:eastAsia="es-ES"/>
              </w:rPr>
              <w:t>PERSONAS RESPONSABLES</w:t>
            </w:r>
          </w:p>
        </w:tc>
        <w:tc>
          <w:tcPr>
            <w:tcW w:w="3819" w:type="pct"/>
            <w:gridSpan w:val="3"/>
            <w:shd w:val="clear" w:color="auto" w:fill="auto"/>
          </w:tcPr>
          <w:p w14:paraId="42A0461F" w14:textId="44C28C67" w:rsidR="00E16E65" w:rsidRPr="00AB7D0D" w:rsidRDefault="00E16E65" w:rsidP="00037BA8">
            <w:pPr>
              <w:tabs>
                <w:tab w:val="left" w:pos="6015"/>
              </w:tabs>
              <w:spacing w:after="0" w:line="240" w:lineRule="auto"/>
              <w:jc w:val="left"/>
              <w:rPr>
                <w:rFonts w:eastAsia="Arial Unicode MS"/>
                <w:lang w:eastAsia="es-ES"/>
              </w:rPr>
            </w:pPr>
            <w:r>
              <w:rPr>
                <w:rFonts w:eastAsia="Arial Unicode MS"/>
                <w:lang w:eastAsia="es-ES"/>
              </w:rPr>
              <w:t>Departamento de Recursos Humanos</w:t>
            </w:r>
            <w:r w:rsidR="00182F62">
              <w:rPr>
                <w:rFonts w:eastAsia="Arial Unicode MS"/>
                <w:lang w:eastAsia="es-ES"/>
              </w:rPr>
              <w:t xml:space="preserve"> y área de comunicación</w:t>
            </w:r>
          </w:p>
        </w:tc>
      </w:tr>
      <w:tr w:rsidR="00E16E65" w:rsidRPr="00AB7D0D" w14:paraId="6639230F" w14:textId="77777777" w:rsidTr="00786DFA">
        <w:trPr>
          <w:jc w:val="center"/>
        </w:trPr>
        <w:tc>
          <w:tcPr>
            <w:tcW w:w="1181" w:type="pct"/>
            <w:gridSpan w:val="2"/>
            <w:shd w:val="clear" w:color="auto" w:fill="F2F2F2" w:themeFill="background1" w:themeFillShade="F2"/>
            <w:vAlign w:val="center"/>
            <w:hideMark/>
          </w:tcPr>
          <w:p w14:paraId="64274E82" w14:textId="77777777" w:rsidR="00E16E65" w:rsidRPr="00AB7D0D" w:rsidRDefault="00E16E65" w:rsidP="00037BA8">
            <w:pPr>
              <w:tabs>
                <w:tab w:val="left" w:pos="6015"/>
              </w:tabs>
              <w:spacing w:line="240" w:lineRule="auto"/>
              <w:jc w:val="left"/>
              <w:rPr>
                <w:rFonts w:eastAsia="Arial Unicode MS"/>
                <w:b/>
                <w:bCs/>
                <w:lang w:eastAsia="es-ES"/>
              </w:rPr>
            </w:pPr>
            <w:r w:rsidRPr="00AB7D0D">
              <w:rPr>
                <w:rFonts w:eastAsia="Arial Unicode MS"/>
                <w:b/>
                <w:bCs/>
                <w:lang w:eastAsia="es-ES"/>
              </w:rPr>
              <w:t>TEMPORALIZACIÓN</w:t>
            </w:r>
          </w:p>
        </w:tc>
        <w:tc>
          <w:tcPr>
            <w:tcW w:w="1150" w:type="pct"/>
            <w:shd w:val="clear" w:color="auto" w:fill="auto"/>
          </w:tcPr>
          <w:p w14:paraId="52FBB3FB" w14:textId="77777777" w:rsidR="00E16E65" w:rsidRPr="00AB7D0D" w:rsidRDefault="00E16E65" w:rsidP="00037BA8">
            <w:pPr>
              <w:tabs>
                <w:tab w:val="left" w:pos="6015"/>
              </w:tabs>
              <w:spacing w:line="240" w:lineRule="auto"/>
              <w:rPr>
                <w:rFonts w:eastAsia="Arial Unicode MS"/>
                <w:lang w:eastAsia="es-ES"/>
              </w:rPr>
            </w:pPr>
            <w:r w:rsidRPr="00AB7D0D">
              <w:rPr>
                <w:rFonts w:eastAsia="Arial Unicode MS"/>
                <w:lang w:eastAsia="es-ES"/>
              </w:rPr>
              <w:t>Puntual</w:t>
            </w:r>
          </w:p>
        </w:tc>
        <w:tc>
          <w:tcPr>
            <w:tcW w:w="1168" w:type="pct"/>
            <w:shd w:val="clear" w:color="auto" w:fill="F2F2F2" w:themeFill="background1" w:themeFillShade="F2"/>
          </w:tcPr>
          <w:p w14:paraId="1D348D76" w14:textId="77777777" w:rsidR="00E16E65" w:rsidRPr="00AB7D0D" w:rsidRDefault="00E16E65" w:rsidP="00037BA8">
            <w:pPr>
              <w:tabs>
                <w:tab w:val="left" w:pos="6015"/>
              </w:tabs>
              <w:spacing w:line="240" w:lineRule="auto"/>
              <w:jc w:val="center"/>
              <w:rPr>
                <w:rFonts w:eastAsia="Arial Unicode MS"/>
                <w:b/>
                <w:bCs/>
                <w:lang w:eastAsia="es-ES"/>
              </w:rPr>
            </w:pPr>
            <w:r w:rsidRPr="00AB7D0D">
              <w:rPr>
                <w:rFonts w:eastAsia="Arial Unicode MS"/>
                <w:b/>
                <w:bCs/>
                <w:lang w:eastAsia="es-ES"/>
              </w:rPr>
              <w:t>CALENDARIZACIÓN</w:t>
            </w:r>
          </w:p>
        </w:tc>
        <w:tc>
          <w:tcPr>
            <w:tcW w:w="1501" w:type="pct"/>
            <w:shd w:val="clear" w:color="auto" w:fill="auto"/>
          </w:tcPr>
          <w:p w14:paraId="0423A337" w14:textId="325E77EF" w:rsidR="00E16E65" w:rsidRPr="003D045C" w:rsidRDefault="00C73599" w:rsidP="00037BA8">
            <w:pPr>
              <w:tabs>
                <w:tab w:val="left" w:pos="6015"/>
              </w:tabs>
              <w:spacing w:line="240" w:lineRule="auto"/>
              <w:ind w:left="136" w:hanging="136"/>
              <w:rPr>
                <w:rFonts w:eastAsia="Arial Unicode MS"/>
                <w:lang w:eastAsia="es-ES"/>
              </w:rPr>
            </w:pPr>
            <w:r>
              <w:rPr>
                <w:rFonts w:eastAsia="Arial Unicode MS"/>
                <w:lang w:eastAsia="es-ES"/>
              </w:rPr>
              <w:t xml:space="preserve">Toda la vigencia del </w:t>
            </w:r>
            <w:r w:rsidR="00786DFA">
              <w:rPr>
                <w:rFonts w:eastAsia="Arial Unicode MS"/>
                <w:lang w:eastAsia="es-ES"/>
              </w:rPr>
              <w:t>Plan</w:t>
            </w:r>
          </w:p>
        </w:tc>
      </w:tr>
      <w:tr w:rsidR="00E16E65" w:rsidRPr="00AB7D0D" w14:paraId="7828D6A6" w14:textId="77777777" w:rsidTr="7C934E44">
        <w:trPr>
          <w:jc w:val="center"/>
        </w:trPr>
        <w:tc>
          <w:tcPr>
            <w:tcW w:w="1181" w:type="pct"/>
            <w:gridSpan w:val="2"/>
            <w:shd w:val="clear" w:color="auto" w:fill="F2F2F2" w:themeFill="background1" w:themeFillShade="F2"/>
            <w:vAlign w:val="center"/>
            <w:hideMark/>
          </w:tcPr>
          <w:p w14:paraId="3902EB7D" w14:textId="77777777" w:rsidR="00E16E65" w:rsidRPr="00AB7D0D" w:rsidRDefault="00E16E65" w:rsidP="00037BA8">
            <w:pPr>
              <w:tabs>
                <w:tab w:val="left" w:pos="6015"/>
              </w:tabs>
              <w:spacing w:line="240" w:lineRule="auto"/>
              <w:jc w:val="left"/>
              <w:rPr>
                <w:rFonts w:eastAsia="Arial Unicode MS"/>
                <w:b/>
                <w:bCs/>
                <w:lang w:eastAsia="es-ES"/>
              </w:rPr>
            </w:pPr>
            <w:r w:rsidRPr="00AB7D0D">
              <w:rPr>
                <w:rFonts w:eastAsia="Arial Unicode MS"/>
                <w:b/>
                <w:bCs/>
                <w:lang w:eastAsia="es-ES"/>
              </w:rPr>
              <w:t>INDICADORES DE SEGUIMIENTO Y EVALUACIÓN</w:t>
            </w:r>
          </w:p>
        </w:tc>
        <w:tc>
          <w:tcPr>
            <w:tcW w:w="3819" w:type="pct"/>
            <w:gridSpan w:val="3"/>
            <w:shd w:val="clear" w:color="auto" w:fill="auto"/>
          </w:tcPr>
          <w:p w14:paraId="63DEDF49" w14:textId="67DD7D98" w:rsidR="00E16E65" w:rsidRPr="00DE79D8" w:rsidRDefault="371C960C" w:rsidP="008D239F">
            <w:pPr>
              <w:numPr>
                <w:ilvl w:val="0"/>
                <w:numId w:val="22"/>
              </w:numPr>
              <w:spacing w:before="0" w:line="276" w:lineRule="auto"/>
              <w:ind w:left="428"/>
              <w:rPr>
                <w:rFonts w:eastAsia="Arial Unicode MS"/>
                <w:lang w:eastAsia="es-ES"/>
              </w:rPr>
            </w:pPr>
            <w:r>
              <w:t>Medios</w:t>
            </w:r>
            <w:r w:rsidR="4D771A52">
              <w:t xml:space="preserve"> </w:t>
            </w:r>
            <w:r>
              <w:t xml:space="preserve">utilizados para difundir </w:t>
            </w:r>
            <w:r w:rsidR="58CAEE2E">
              <w:t>el compromiso de igualdad.</w:t>
            </w:r>
          </w:p>
        </w:tc>
      </w:tr>
    </w:tbl>
    <w:p w14:paraId="11149A84" w14:textId="77777777" w:rsidR="00E16E65" w:rsidRDefault="00E16E65">
      <w:pPr>
        <w:spacing w:after="0" w:line="240" w:lineRule="auto"/>
        <w:jc w:val="center"/>
      </w:pPr>
    </w:p>
    <w:p w14:paraId="14D14A89" w14:textId="3C2518B6" w:rsidR="00E16E65" w:rsidRDefault="00E16E65">
      <w:pPr>
        <w:spacing w:after="0" w:line="240" w:lineRule="auto"/>
        <w:jc w:val="center"/>
      </w:pPr>
    </w:p>
    <w:p w14:paraId="3A084086" w14:textId="77777777" w:rsidR="007C05F5" w:rsidRPr="00727C4D" w:rsidRDefault="007A1C9B">
      <w:pPr>
        <w:spacing w:after="0" w:line="240" w:lineRule="auto"/>
        <w:jc w:val="center"/>
        <w:rPr>
          <w:color w:val="009DCD"/>
        </w:rPr>
      </w:pPr>
      <w:r w:rsidRPr="00727C4D">
        <w:rPr>
          <w:color w:val="009DCD"/>
        </w:rPr>
        <w:t>*******</w:t>
      </w:r>
    </w:p>
    <w:p w14:paraId="3A084087" w14:textId="77777777" w:rsidR="007C05F5" w:rsidRDefault="007A1C9B">
      <w:pPr>
        <w:spacing w:before="0" w:after="0" w:line="240" w:lineRule="auto"/>
        <w:jc w:val="left"/>
      </w:pPr>
      <w:r>
        <w:br w:type="page"/>
      </w:r>
    </w:p>
    <w:tbl>
      <w:tblPr>
        <w:tblStyle w:val="6"/>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4"/>
      </w:tblGrid>
      <w:tr w:rsidR="007C05F5" w14:paraId="3A08408A" w14:textId="77777777" w:rsidTr="00853EAD">
        <w:trPr>
          <w:trHeight w:val="577"/>
        </w:trPr>
        <w:tc>
          <w:tcPr>
            <w:tcW w:w="8494" w:type="dxa"/>
            <w:shd w:val="clear" w:color="auto" w:fill="009DCD"/>
          </w:tcPr>
          <w:p w14:paraId="3A084089" w14:textId="77777777" w:rsidR="007C05F5" w:rsidRDefault="007A1C9B">
            <w:pPr>
              <w:keepNext/>
              <w:keepLines/>
              <w:rPr>
                <w:b/>
                <w:color w:val="FFFFFF"/>
                <w:sz w:val="24"/>
                <w:szCs w:val="24"/>
              </w:rPr>
            </w:pPr>
            <w:r>
              <w:rPr>
                <w:b/>
                <w:smallCaps/>
                <w:color w:val="FFFFFF"/>
                <w:sz w:val="24"/>
                <w:szCs w:val="24"/>
              </w:rPr>
              <w:lastRenderedPageBreak/>
              <w:t xml:space="preserve">EJE 9: </w:t>
            </w:r>
            <w:r>
              <w:rPr>
                <w:b/>
                <w:color w:val="FFFFFF"/>
                <w:sz w:val="24"/>
                <w:szCs w:val="24"/>
              </w:rPr>
              <w:t>RETRIBUCIONES Y AUDITORÍA SALARIAL</w:t>
            </w:r>
          </w:p>
        </w:tc>
      </w:tr>
    </w:tbl>
    <w:p w14:paraId="3A08408B" w14:textId="3B4DD7AA" w:rsidR="007C05F5" w:rsidRDefault="007C05F5">
      <w:pPr>
        <w:spacing w:before="0" w:after="0" w:line="240" w:lineRule="auto"/>
        <w:jc w:val="left"/>
      </w:pPr>
    </w:p>
    <w:tbl>
      <w:tblPr>
        <w:tblStyle w:val="5"/>
        <w:tblW w:w="85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134"/>
        <w:gridCol w:w="1560"/>
        <w:gridCol w:w="2126"/>
        <w:gridCol w:w="2552"/>
      </w:tblGrid>
      <w:tr w:rsidR="00182F62" w14:paraId="62E25768" w14:textId="77777777" w:rsidTr="00ED04E3">
        <w:trPr>
          <w:trHeight w:val="1157"/>
        </w:trPr>
        <w:tc>
          <w:tcPr>
            <w:tcW w:w="1129" w:type="dxa"/>
            <w:shd w:val="clear" w:color="auto" w:fill="D1D2D4"/>
            <w:vAlign w:val="center"/>
          </w:tcPr>
          <w:p w14:paraId="19DBAE04" w14:textId="77777777" w:rsidR="00182F62" w:rsidRPr="001C7541" w:rsidRDefault="00182F62" w:rsidP="00ED04E3">
            <w:pPr>
              <w:pStyle w:val="Ttulo5"/>
              <w:jc w:val="center"/>
              <w:outlineLvl w:val="4"/>
              <w:rPr>
                <w:b/>
                <w:color w:val="auto"/>
              </w:rPr>
            </w:pPr>
            <w:bookmarkStart w:id="311" w:name="_Toc117682304"/>
            <w:r w:rsidRPr="001C7541">
              <w:rPr>
                <w:b/>
                <w:color w:val="auto"/>
              </w:rPr>
              <w:t>MEDIDA</w:t>
            </w:r>
            <w:bookmarkEnd w:id="311"/>
          </w:p>
          <w:p w14:paraId="371677F2" w14:textId="51808053" w:rsidR="00182F62" w:rsidRPr="001C7541" w:rsidRDefault="00ED04E3" w:rsidP="00ED04E3">
            <w:pPr>
              <w:pStyle w:val="Ttulo5"/>
              <w:jc w:val="center"/>
              <w:outlineLvl w:val="4"/>
              <w:rPr>
                <w:b/>
                <w:color w:val="auto"/>
              </w:rPr>
            </w:pPr>
            <w:bookmarkStart w:id="312" w:name="_Toc117682305"/>
            <w:r>
              <w:rPr>
                <w:b/>
                <w:color w:val="auto"/>
              </w:rPr>
              <w:t>28</w:t>
            </w:r>
            <w:bookmarkEnd w:id="312"/>
          </w:p>
        </w:tc>
        <w:tc>
          <w:tcPr>
            <w:tcW w:w="73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044545" w14:textId="267BABDB" w:rsidR="00182F62" w:rsidRPr="001C7541" w:rsidRDefault="00182F62" w:rsidP="00ED04E3">
            <w:pPr>
              <w:pStyle w:val="Ttulo5"/>
              <w:spacing w:before="0" w:after="0"/>
              <w:outlineLvl w:val="4"/>
            </w:pPr>
            <w:bookmarkStart w:id="313" w:name="_Llevar_a_la"/>
            <w:bookmarkStart w:id="314" w:name="_Toc117682306"/>
            <w:bookmarkEnd w:id="313"/>
            <w:r w:rsidRPr="00182F62">
              <w:t>Llevar a la práctica un procedimiento de Valoración de Puestos de Trabajo basado en las directrices marcadas por el RD 902/2020, que permita realizar una comparativa de salarios en puestos de igual valor.</w:t>
            </w:r>
            <w:bookmarkEnd w:id="314"/>
          </w:p>
        </w:tc>
      </w:tr>
      <w:tr w:rsidR="00182F62" w14:paraId="4968831B" w14:textId="77777777" w:rsidTr="7C934E44">
        <w:trPr>
          <w:trHeight w:val="665"/>
        </w:trPr>
        <w:tc>
          <w:tcPr>
            <w:tcW w:w="2263" w:type="dxa"/>
            <w:gridSpan w:val="2"/>
            <w:shd w:val="clear" w:color="auto" w:fill="F2F2F2" w:themeFill="background1" w:themeFillShade="F2"/>
            <w:vAlign w:val="bottom"/>
          </w:tcPr>
          <w:p w14:paraId="20402DFD" w14:textId="77777777" w:rsidR="00182F62" w:rsidRPr="001C7541" w:rsidRDefault="00182F62" w:rsidP="00037BA8">
            <w:pPr>
              <w:spacing w:line="276" w:lineRule="auto"/>
              <w:jc w:val="left"/>
              <w:rPr>
                <w:b/>
                <w:color w:val="auto"/>
              </w:rPr>
            </w:pPr>
            <w:r w:rsidRPr="001C7541">
              <w:rPr>
                <w:b/>
                <w:color w:val="auto"/>
              </w:rPr>
              <w:t>OBJETIVO ESPECÍFICO</w:t>
            </w:r>
          </w:p>
        </w:tc>
        <w:tc>
          <w:tcPr>
            <w:tcW w:w="6238" w:type="dxa"/>
            <w:gridSpan w:val="3"/>
            <w:shd w:val="clear" w:color="auto" w:fill="auto"/>
          </w:tcPr>
          <w:p w14:paraId="59310A64" w14:textId="39F4E7FC" w:rsidR="00182F62" w:rsidRPr="001C7541" w:rsidRDefault="00182F62" w:rsidP="00037BA8">
            <w:pPr>
              <w:spacing w:line="240" w:lineRule="auto"/>
              <w:rPr>
                <w:color w:val="auto"/>
              </w:rPr>
            </w:pPr>
            <w:bookmarkStart w:id="315" w:name="_Hlk115764672"/>
            <w:r>
              <w:rPr>
                <w:color w:val="auto"/>
              </w:rPr>
              <w:t>Cumplir con el Real Decreto 902/20020 en materia de Valoración de Puestos de Trabajo.</w:t>
            </w:r>
            <w:bookmarkEnd w:id="315"/>
          </w:p>
        </w:tc>
      </w:tr>
      <w:tr w:rsidR="00182F62" w14:paraId="01928AD5" w14:textId="77777777" w:rsidTr="7C934E44">
        <w:trPr>
          <w:trHeight w:val="1119"/>
        </w:trPr>
        <w:tc>
          <w:tcPr>
            <w:tcW w:w="2263" w:type="dxa"/>
            <w:gridSpan w:val="2"/>
            <w:shd w:val="clear" w:color="auto" w:fill="F2F2F2" w:themeFill="background1" w:themeFillShade="F2"/>
            <w:vAlign w:val="center"/>
          </w:tcPr>
          <w:p w14:paraId="497A8869" w14:textId="77777777" w:rsidR="00182F62" w:rsidRPr="001C7541" w:rsidRDefault="00182F62" w:rsidP="00037BA8">
            <w:pPr>
              <w:spacing w:line="276" w:lineRule="auto"/>
              <w:jc w:val="left"/>
              <w:rPr>
                <w:b/>
                <w:color w:val="auto"/>
              </w:rPr>
            </w:pPr>
            <w:r w:rsidRPr="001C7541">
              <w:rPr>
                <w:b/>
                <w:color w:val="auto"/>
              </w:rPr>
              <w:t>DESCRIPCIÓN DE LA MEDIDA</w:t>
            </w:r>
          </w:p>
        </w:tc>
        <w:tc>
          <w:tcPr>
            <w:tcW w:w="6238" w:type="dxa"/>
            <w:gridSpan w:val="3"/>
            <w:shd w:val="clear" w:color="auto" w:fill="auto"/>
          </w:tcPr>
          <w:p w14:paraId="546A4BCC" w14:textId="201B9F3F" w:rsidR="00182F62" w:rsidRPr="001C7541" w:rsidRDefault="58CAEE2E" w:rsidP="7C934E44">
            <w:pPr>
              <w:pBdr>
                <w:top w:val="nil"/>
                <w:left w:val="nil"/>
                <w:bottom w:val="nil"/>
                <w:right w:val="nil"/>
                <w:between w:val="nil"/>
              </w:pBdr>
              <w:tabs>
                <w:tab w:val="left" w:pos="6015"/>
              </w:tabs>
              <w:spacing w:before="0" w:line="276" w:lineRule="auto"/>
              <w:rPr>
                <w:color w:val="auto"/>
              </w:rPr>
            </w:pPr>
            <w:r w:rsidRPr="7C934E44">
              <w:rPr>
                <w:color w:val="auto"/>
              </w:rPr>
              <w:t>Para cumplir con el Real Decreto 902/2020, de igualdad retributiva entre mujeres y hombres, la normativa solicita realizar el análisis retributivo teniendo en cuenta un Sistema de Valoración de puestos, que deberá realizarse a través de métodos analíticos</w:t>
            </w:r>
            <w:r w:rsidR="2D26D3BA" w:rsidRPr="7C934E44">
              <w:rPr>
                <w:color w:val="auto"/>
              </w:rPr>
              <w:t>.</w:t>
            </w:r>
          </w:p>
          <w:p w14:paraId="2375AEA4" w14:textId="79CA350E" w:rsidR="00182F62" w:rsidRPr="001C7541" w:rsidRDefault="2D26D3BA" w:rsidP="7C934E44">
            <w:pPr>
              <w:pBdr>
                <w:top w:val="nil"/>
                <w:left w:val="nil"/>
                <w:bottom w:val="nil"/>
                <w:right w:val="nil"/>
                <w:between w:val="nil"/>
              </w:pBdr>
              <w:tabs>
                <w:tab w:val="left" w:pos="6015"/>
              </w:tabs>
              <w:spacing w:before="0" w:line="276" w:lineRule="auto"/>
              <w:rPr>
                <w:color w:val="auto"/>
              </w:rPr>
            </w:pPr>
            <w:r w:rsidRPr="7C934E44">
              <w:rPr>
                <w:color w:val="auto"/>
              </w:rPr>
              <w:t xml:space="preserve">Se realizará una evaluación de los puestos de trabajo basada en la metodología de puntos por factor, por su objetividad y neutralidad respecto al género. Para ello, se definirán una serie de factores de valoración, subdivididos en diferentes </w:t>
            </w:r>
            <w:proofErr w:type="spellStart"/>
            <w:r w:rsidRPr="7C934E44">
              <w:rPr>
                <w:color w:val="auto"/>
              </w:rPr>
              <w:t>subfactores</w:t>
            </w:r>
            <w:proofErr w:type="spellEnd"/>
            <w:r w:rsidRPr="7C934E44">
              <w:rPr>
                <w:color w:val="auto"/>
              </w:rPr>
              <w:t xml:space="preserve"> y grados. Las puntuaciones de cada uno de los puestos darán como resultado un mapa de puestos y una nivelación en diferentes escalas.</w:t>
            </w:r>
          </w:p>
          <w:p w14:paraId="540FEA0B" w14:textId="46BD7EC1" w:rsidR="00182F62" w:rsidRPr="001C7541" w:rsidRDefault="2D26D3BA" w:rsidP="7C934E44">
            <w:pPr>
              <w:pBdr>
                <w:top w:val="nil"/>
                <w:left w:val="nil"/>
                <w:bottom w:val="nil"/>
                <w:right w:val="nil"/>
                <w:between w:val="nil"/>
              </w:pBdr>
              <w:tabs>
                <w:tab w:val="left" w:pos="6015"/>
              </w:tabs>
              <w:spacing w:before="0" w:line="276" w:lineRule="auto"/>
            </w:pPr>
            <w:r w:rsidRPr="7C934E44">
              <w:rPr>
                <w:color w:val="auto"/>
              </w:rPr>
              <w:t>Una vez elaborada la nivelación, se cruzará por los salarios realmente percibidos por cada persona, de cara a corregir posibles brechas entre hombres y mujeres.</w:t>
            </w:r>
          </w:p>
        </w:tc>
      </w:tr>
      <w:tr w:rsidR="00182F62" w14:paraId="6AA098B9" w14:textId="77777777" w:rsidTr="7C934E44">
        <w:tc>
          <w:tcPr>
            <w:tcW w:w="2263" w:type="dxa"/>
            <w:gridSpan w:val="2"/>
            <w:shd w:val="clear" w:color="auto" w:fill="F2F2F2" w:themeFill="background1" w:themeFillShade="F2"/>
            <w:vAlign w:val="center"/>
          </w:tcPr>
          <w:p w14:paraId="6DE4B0E4" w14:textId="77777777" w:rsidR="00182F62" w:rsidRPr="001C7541" w:rsidRDefault="00182F62" w:rsidP="00037BA8">
            <w:pPr>
              <w:tabs>
                <w:tab w:val="left" w:pos="6015"/>
              </w:tabs>
              <w:spacing w:line="240" w:lineRule="auto"/>
              <w:jc w:val="left"/>
              <w:rPr>
                <w:b/>
                <w:color w:val="auto"/>
              </w:rPr>
            </w:pPr>
            <w:r w:rsidRPr="001C7541">
              <w:rPr>
                <w:b/>
                <w:color w:val="auto"/>
              </w:rPr>
              <w:t>GRUPO DESTINATARIO</w:t>
            </w:r>
          </w:p>
        </w:tc>
        <w:tc>
          <w:tcPr>
            <w:tcW w:w="6238" w:type="dxa"/>
            <w:gridSpan w:val="3"/>
            <w:shd w:val="clear" w:color="auto" w:fill="auto"/>
            <w:vAlign w:val="center"/>
          </w:tcPr>
          <w:p w14:paraId="79631EC6" w14:textId="77777777" w:rsidR="00182F62" w:rsidRPr="001C7541" w:rsidRDefault="00182F62" w:rsidP="00037BA8">
            <w:pPr>
              <w:tabs>
                <w:tab w:val="left" w:pos="6015"/>
              </w:tabs>
              <w:spacing w:line="240" w:lineRule="auto"/>
              <w:rPr>
                <w:color w:val="auto"/>
              </w:rPr>
            </w:pPr>
            <w:r w:rsidRPr="001C7541">
              <w:rPr>
                <w:color w:val="auto"/>
              </w:rPr>
              <w:t>Toda la plantilla.</w:t>
            </w:r>
          </w:p>
        </w:tc>
      </w:tr>
      <w:tr w:rsidR="00182F62" w14:paraId="180DA322" w14:textId="77777777" w:rsidTr="7C934E44">
        <w:tc>
          <w:tcPr>
            <w:tcW w:w="2263" w:type="dxa"/>
            <w:gridSpan w:val="2"/>
            <w:shd w:val="clear" w:color="auto" w:fill="F2F2F2" w:themeFill="background1" w:themeFillShade="F2"/>
            <w:vAlign w:val="center"/>
          </w:tcPr>
          <w:p w14:paraId="2E0FE8B8" w14:textId="77777777" w:rsidR="00182F62" w:rsidRPr="001C7541" w:rsidRDefault="00182F62" w:rsidP="00037BA8">
            <w:pPr>
              <w:tabs>
                <w:tab w:val="left" w:pos="6015"/>
              </w:tabs>
              <w:spacing w:line="240" w:lineRule="auto"/>
              <w:jc w:val="left"/>
              <w:rPr>
                <w:b/>
                <w:color w:val="auto"/>
              </w:rPr>
            </w:pPr>
            <w:r w:rsidRPr="001C7541">
              <w:rPr>
                <w:b/>
                <w:color w:val="auto"/>
              </w:rPr>
              <w:t>RECURSOS HUMANOS Y MATERIALES</w:t>
            </w:r>
          </w:p>
        </w:tc>
        <w:tc>
          <w:tcPr>
            <w:tcW w:w="6238" w:type="dxa"/>
            <w:gridSpan w:val="3"/>
            <w:shd w:val="clear" w:color="auto" w:fill="auto"/>
          </w:tcPr>
          <w:p w14:paraId="7802A1FF" w14:textId="77777777" w:rsidR="00182F62" w:rsidRPr="001C7541" w:rsidRDefault="00182F62" w:rsidP="00037BA8">
            <w:pPr>
              <w:tabs>
                <w:tab w:val="left" w:pos="6015"/>
              </w:tabs>
              <w:spacing w:after="0" w:line="240" w:lineRule="auto"/>
              <w:jc w:val="left"/>
              <w:rPr>
                <w:color w:val="auto"/>
              </w:rPr>
            </w:pPr>
            <w:r w:rsidRPr="001C7541">
              <w:rPr>
                <w:color w:val="auto"/>
              </w:rPr>
              <w:t>Propios</w:t>
            </w:r>
          </w:p>
        </w:tc>
      </w:tr>
      <w:tr w:rsidR="00182F62" w14:paraId="71ACD994" w14:textId="77777777" w:rsidTr="7C934E44">
        <w:trPr>
          <w:trHeight w:val="858"/>
        </w:trPr>
        <w:tc>
          <w:tcPr>
            <w:tcW w:w="2263" w:type="dxa"/>
            <w:gridSpan w:val="2"/>
            <w:shd w:val="clear" w:color="auto" w:fill="F2F2F2" w:themeFill="background1" w:themeFillShade="F2"/>
            <w:vAlign w:val="center"/>
          </w:tcPr>
          <w:p w14:paraId="5E380D9E" w14:textId="77777777" w:rsidR="00182F62" w:rsidRPr="001C7541" w:rsidRDefault="00182F62" w:rsidP="00037BA8">
            <w:pPr>
              <w:tabs>
                <w:tab w:val="left" w:pos="6015"/>
              </w:tabs>
              <w:spacing w:line="240" w:lineRule="auto"/>
              <w:jc w:val="left"/>
              <w:rPr>
                <w:b/>
                <w:color w:val="auto"/>
              </w:rPr>
            </w:pPr>
            <w:r w:rsidRPr="001C7541">
              <w:rPr>
                <w:b/>
                <w:color w:val="auto"/>
              </w:rPr>
              <w:t>PERSONAS RESPONSABLES</w:t>
            </w:r>
          </w:p>
        </w:tc>
        <w:tc>
          <w:tcPr>
            <w:tcW w:w="6238" w:type="dxa"/>
            <w:gridSpan w:val="3"/>
            <w:shd w:val="clear" w:color="auto" w:fill="auto"/>
          </w:tcPr>
          <w:p w14:paraId="276F3E11" w14:textId="77777777" w:rsidR="00182F62" w:rsidRPr="001C7541" w:rsidRDefault="00182F62" w:rsidP="00037BA8">
            <w:pPr>
              <w:tabs>
                <w:tab w:val="left" w:pos="6015"/>
              </w:tabs>
              <w:spacing w:after="0" w:line="240" w:lineRule="auto"/>
              <w:jc w:val="left"/>
              <w:rPr>
                <w:color w:val="auto"/>
              </w:rPr>
            </w:pPr>
            <w:r w:rsidRPr="001C7541">
              <w:rPr>
                <w:color w:val="auto"/>
              </w:rPr>
              <w:t xml:space="preserve">Departamento de </w:t>
            </w:r>
            <w:r>
              <w:rPr>
                <w:color w:val="auto"/>
              </w:rPr>
              <w:t>Recursos Humanos</w:t>
            </w:r>
          </w:p>
        </w:tc>
      </w:tr>
      <w:tr w:rsidR="00182F62" w14:paraId="743ED976" w14:textId="77777777" w:rsidTr="00692259">
        <w:tc>
          <w:tcPr>
            <w:tcW w:w="2263" w:type="dxa"/>
            <w:gridSpan w:val="2"/>
            <w:shd w:val="clear" w:color="auto" w:fill="F2F2F2" w:themeFill="background1" w:themeFillShade="F2"/>
            <w:vAlign w:val="center"/>
          </w:tcPr>
          <w:p w14:paraId="0F2406F1" w14:textId="77777777" w:rsidR="00182F62" w:rsidRPr="001C7541" w:rsidRDefault="00182F62" w:rsidP="00037BA8">
            <w:pPr>
              <w:tabs>
                <w:tab w:val="left" w:pos="6015"/>
              </w:tabs>
              <w:spacing w:line="240" w:lineRule="auto"/>
              <w:jc w:val="left"/>
              <w:rPr>
                <w:b/>
                <w:color w:val="auto"/>
              </w:rPr>
            </w:pPr>
            <w:r w:rsidRPr="001C7541">
              <w:rPr>
                <w:b/>
                <w:color w:val="auto"/>
              </w:rPr>
              <w:t>TEMPORALIZACIÓN</w:t>
            </w:r>
          </w:p>
        </w:tc>
        <w:tc>
          <w:tcPr>
            <w:tcW w:w="1560" w:type="dxa"/>
            <w:shd w:val="clear" w:color="auto" w:fill="auto"/>
          </w:tcPr>
          <w:p w14:paraId="742B0EE9" w14:textId="77777777" w:rsidR="00182F62" w:rsidRPr="001C7541" w:rsidRDefault="00182F62" w:rsidP="00037BA8">
            <w:pPr>
              <w:tabs>
                <w:tab w:val="left" w:pos="6015"/>
              </w:tabs>
              <w:spacing w:line="240" w:lineRule="auto"/>
              <w:jc w:val="left"/>
              <w:rPr>
                <w:color w:val="auto"/>
              </w:rPr>
            </w:pPr>
            <w:r w:rsidRPr="001C7541">
              <w:rPr>
                <w:color w:val="auto"/>
              </w:rPr>
              <w:t>Puntual</w:t>
            </w:r>
          </w:p>
        </w:tc>
        <w:tc>
          <w:tcPr>
            <w:tcW w:w="2126" w:type="dxa"/>
            <w:shd w:val="clear" w:color="auto" w:fill="F2F2F2" w:themeFill="background1" w:themeFillShade="F2"/>
          </w:tcPr>
          <w:p w14:paraId="32E7E5CD" w14:textId="77777777" w:rsidR="00182F62" w:rsidRPr="001C7541" w:rsidRDefault="00182F62" w:rsidP="00037BA8">
            <w:pPr>
              <w:tabs>
                <w:tab w:val="left" w:pos="6015"/>
              </w:tabs>
              <w:spacing w:line="240" w:lineRule="auto"/>
              <w:jc w:val="center"/>
              <w:rPr>
                <w:b/>
                <w:color w:val="auto"/>
              </w:rPr>
            </w:pPr>
            <w:r w:rsidRPr="001C7541">
              <w:rPr>
                <w:b/>
                <w:color w:val="auto"/>
              </w:rPr>
              <w:t>CALENDARIZACIÓN</w:t>
            </w:r>
          </w:p>
        </w:tc>
        <w:tc>
          <w:tcPr>
            <w:tcW w:w="2552" w:type="dxa"/>
            <w:shd w:val="clear" w:color="auto" w:fill="auto"/>
          </w:tcPr>
          <w:p w14:paraId="0567A558" w14:textId="4AE3E2C9" w:rsidR="00182F62" w:rsidRPr="001C7541" w:rsidRDefault="00C73599" w:rsidP="00037BA8">
            <w:pPr>
              <w:tabs>
                <w:tab w:val="left" w:pos="6015"/>
              </w:tabs>
              <w:spacing w:line="240" w:lineRule="auto"/>
              <w:rPr>
                <w:color w:val="auto"/>
              </w:rPr>
            </w:pPr>
            <w:r>
              <w:rPr>
                <w:color w:val="auto"/>
              </w:rPr>
              <w:t>Enero-</w:t>
            </w:r>
            <w:proofErr w:type="gramStart"/>
            <w:r>
              <w:rPr>
                <w:color w:val="auto"/>
              </w:rPr>
              <w:t>Junio</w:t>
            </w:r>
            <w:proofErr w:type="gramEnd"/>
            <w:r>
              <w:rPr>
                <w:color w:val="auto"/>
              </w:rPr>
              <w:t xml:space="preserve"> 25</w:t>
            </w:r>
          </w:p>
        </w:tc>
      </w:tr>
      <w:tr w:rsidR="00182F62" w14:paraId="6D162D7A" w14:textId="77777777" w:rsidTr="7C934E44">
        <w:trPr>
          <w:trHeight w:val="910"/>
        </w:trPr>
        <w:tc>
          <w:tcPr>
            <w:tcW w:w="2263" w:type="dxa"/>
            <w:gridSpan w:val="2"/>
            <w:shd w:val="clear" w:color="auto" w:fill="F2F2F2" w:themeFill="background1" w:themeFillShade="F2"/>
            <w:vAlign w:val="center"/>
          </w:tcPr>
          <w:p w14:paraId="2A29826C" w14:textId="77777777" w:rsidR="00182F62" w:rsidRPr="001C7541" w:rsidRDefault="00182F62" w:rsidP="00037BA8">
            <w:pPr>
              <w:tabs>
                <w:tab w:val="left" w:pos="6015"/>
              </w:tabs>
              <w:spacing w:line="240" w:lineRule="auto"/>
              <w:jc w:val="left"/>
              <w:rPr>
                <w:b/>
                <w:color w:val="auto"/>
              </w:rPr>
            </w:pPr>
            <w:r w:rsidRPr="001C7541">
              <w:rPr>
                <w:b/>
                <w:color w:val="auto"/>
              </w:rPr>
              <w:t>INDICADORES DE SEGUIMIENTO Y EVALUACIÓN</w:t>
            </w:r>
          </w:p>
        </w:tc>
        <w:tc>
          <w:tcPr>
            <w:tcW w:w="6238" w:type="dxa"/>
            <w:gridSpan w:val="3"/>
            <w:shd w:val="clear" w:color="auto" w:fill="auto"/>
          </w:tcPr>
          <w:p w14:paraId="42A41CFD" w14:textId="77777777" w:rsidR="00182F62" w:rsidRDefault="58CAEE2E" w:rsidP="008D239F">
            <w:pPr>
              <w:numPr>
                <w:ilvl w:val="0"/>
                <w:numId w:val="12"/>
              </w:numPr>
              <w:spacing w:after="0" w:line="276" w:lineRule="auto"/>
              <w:jc w:val="left"/>
              <w:rPr>
                <w:color w:val="auto"/>
              </w:rPr>
            </w:pPr>
            <w:r w:rsidRPr="7C934E44">
              <w:rPr>
                <w:color w:val="auto"/>
              </w:rPr>
              <w:t>Valoración de Puestos de Trabajo</w:t>
            </w:r>
            <w:r w:rsidR="0D3006F6" w:rsidRPr="7C934E44">
              <w:rPr>
                <w:color w:val="auto"/>
              </w:rPr>
              <w:t xml:space="preserve"> realizada</w:t>
            </w:r>
            <w:r w:rsidRPr="7C934E44">
              <w:rPr>
                <w:color w:val="auto"/>
              </w:rPr>
              <w:t>.</w:t>
            </w:r>
          </w:p>
          <w:p w14:paraId="70B86561" w14:textId="73143837" w:rsidR="00AF67CA" w:rsidRPr="001C7541" w:rsidRDefault="00AF67CA" w:rsidP="008D239F">
            <w:pPr>
              <w:numPr>
                <w:ilvl w:val="0"/>
                <w:numId w:val="12"/>
              </w:numPr>
              <w:spacing w:after="0" w:line="276" w:lineRule="auto"/>
              <w:jc w:val="left"/>
              <w:rPr>
                <w:color w:val="auto"/>
              </w:rPr>
            </w:pPr>
            <w:r w:rsidRPr="7C934E44">
              <w:rPr>
                <w:color w:val="auto"/>
              </w:rPr>
              <w:t>Comparativa de salarios en puestos de igual valor realizada.</w:t>
            </w:r>
          </w:p>
        </w:tc>
      </w:tr>
    </w:tbl>
    <w:p w14:paraId="345772CB" w14:textId="2F5018DA" w:rsidR="00C172FF" w:rsidRDefault="00C172FF">
      <w:pPr>
        <w:spacing w:before="0" w:after="0" w:line="240" w:lineRule="auto"/>
        <w:jc w:val="left"/>
      </w:pPr>
    </w:p>
    <w:p w14:paraId="2ED63BF3" w14:textId="77777777" w:rsidR="00C172FF" w:rsidRDefault="00C172FF">
      <w:r>
        <w:br w:type="page"/>
      </w:r>
    </w:p>
    <w:p w14:paraId="3A08408C" w14:textId="77777777" w:rsidR="007C05F5" w:rsidRDefault="007C05F5">
      <w:pPr>
        <w:spacing w:before="0" w:after="0" w:line="240" w:lineRule="auto"/>
        <w:jc w:val="left"/>
      </w:pPr>
    </w:p>
    <w:tbl>
      <w:tblPr>
        <w:tblStyle w:val="5"/>
        <w:tblW w:w="85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134"/>
        <w:gridCol w:w="1560"/>
        <w:gridCol w:w="2126"/>
        <w:gridCol w:w="2552"/>
      </w:tblGrid>
      <w:tr w:rsidR="007C05F5" w14:paraId="3A084091" w14:textId="77777777" w:rsidTr="7C934E44">
        <w:tc>
          <w:tcPr>
            <w:tcW w:w="1129" w:type="dxa"/>
            <w:shd w:val="clear" w:color="auto" w:fill="D1D2D4"/>
            <w:vAlign w:val="center"/>
          </w:tcPr>
          <w:p w14:paraId="3A08408D" w14:textId="77777777" w:rsidR="007C05F5" w:rsidRPr="001C7541" w:rsidRDefault="007A1C9B" w:rsidP="00ED04E3">
            <w:pPr>
              <w:pStyle w:val="Ttulo5"/>
              <w:jc w:val="center"/>
              <w:outlineLvl w:val="4"/>
              <w:rPr>
                <w:b/>
                <w:color w:val="auto"/>
              </w:rPr>
            </w:pPr>
            <w:bookmarkStart w:id="316" w:name="_Toc117682307"/>
            <w:r w:rsidRPr="001C7541">
              <w:rPr>
                <w:b/>
                <w:color w:val="auto"/>
              </w:rPr>
              <w:t>MEDIDA</w:t>
            </w:r>
            <w:bookmarkEnd w:id="316"/>
          </w:p>
          <w:p w14:paraId="3A08408F" w14:textId="3ED1A88A" w:rsidR="007C05F5" w:rsidRPr="001C7541" w:rsidRDefault="00ED04E3" w:rsidP="00ED04E3">
            <w:pPr>
              <w:pStyle w:val="Ttulo5"/>
              <w:jc w:val="center"/>
              <w:outlineLvl w:val="4"/>
              <w:rPr>
                <w:b/>
                <w:color w:val="auto"/>
              </w:rPr>
            </w:pPr>
            <w:bookmarkStart w:id="317" w:name="_Toc117682308"/>
            <w:r>
              <w:rPr>
                <w:b/>
                <w:color w:val="auto"/>
              </w:rPr>
              <w:t>29</w:t>
            </w:r>
            <w:bookmarkEnd w:id="317"/>
          </w:p>
        </w:tc>
        <w:tc>
          <w:tcPr>
            <w:tcW w:w="73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084090" w14:textId="40954BE0" w:rsidR="007C05F5" w:rsidRPr="001C7541" w:rsidRDefault="6EA2E08C" w:rsidP="00B01352">
            <w:pPr>
              <w:pStyle w:val="Ttulo5"/>
              <w:outlineLvl w:val="4"/>
            </w:pPr>
            <w:bookmarkStart w:id="318" w:name="_Realizar_un_registro"/>
            <w:bookmarkStart w:id="319" w:name="_Toc117682309"/>
            <w:bookmarkEnd w:id="318"/>
            <w:r w:rsidRPr="7C934E44">
              <w:t>Realizar un registro retributivo cruzando puestos de igual valor, una vez elaborada la valoración de puestos. En base a la Valoración de Puestos de Trabajo, analizar la clasificación profesional de la empresa de acuerdo con los</w:t>
            </w:r>
            <w:r w:rsidR="79D1D8CB" w:rsidRPr="7C934E44">
              <w:t xml:space="preserve"> puestos d</w:t>
            </w:r>
            <w:r w:rsidR="4812EEE3" w:rsidRPr="7C934E44">
              <w:t>e igual valor</w:t>
            </w:r>
            <w:r w:rsidR="79D1D8CB" w:rsidRPr="7C934E44">
              <w:t>.</w:t>
            </w:r>
            <w:bookmarkEnd w:id="319"/>
          </w:p>
        </w:tc>
      </w:tr>
      <w:tr w:rsidR="007C05F5" w14:paraId="3A084094" w14:textId="77777777" w:rsidTr="7C934E44">
        <w:trPr>
          <w:trHeight w:val="665"/>
        </w:trPr>
        <w:tc>
          <w:tcPr>
            <w:tcW w:w="2263" w:type="dxa"/>
            <w:gridSpan w:val="2"/>
            <w:shd w:val="clear" w:color="auto" w:fill="F2F2F2" w:themeFill="background1" w:themeFillShade="F2"/>
            <w:vAlign w:val="bottom"/>
          </w:tcPr>
          <w:p w14:paraId="3A084092" w14:textId="77777777" w:rsidR="007C05F5" w:rsidRPr="001C7541" w:rsidRDefault="007A1C9B">
            <w:pPr>
              <w:spacing w:line="276" w:lineRule="auto"/>
              <w:jc w:val="left"/>
              <w:rPr>
                <w:b/>
                <w:color w:val="auto"/>
              </w:rPr>
            </w:pPr>
            <w:r w:rsidRPr="001C7541">
              <w:rPr>
                <w:b/>
                <w:color w:val="auto"/>
              </w:rPr>
              <w:t>OBJETIVO ESPECÍFICO</w:t>
            </w:r>
          </w:p>
        </w:tc>
        <w:tc>
          <w:tcPr>
            <w:tcW w:w="6238" w:type="dxa"/>
            <w:gridSpan w:val="3"/>
            <w:shd w:val="clear" w:color="auto" w:fill="auto"/>
          </w:tcPr>
          <w:p w14:paraId="3A084093" w14:textId="0F132DFB" w:rsidR="007C05F5" w:rsidRPr="001C7541" w:rsidRDefault="00853EAD">
            <w:pPr>
              <w:spacing w:line="240" w:lineRule="auto"/>
              <w:rPr>
                <w:color w:val="auto"/>
              </w:rPr>
            </w:pPr>
            <w:bookmarkStart w:id="320" w:name="_Hlk115764680"/>
            <w:r w:rsidRPr="00853EAD">
              <w:rPr>
                <w:color w:val="auto"/>
              </w:rPr>
              <w:t>Fomentar la información y transparencia del sistema retributivo, eliminando posibles brechas salariales detectadas.</w:t>
            </w:r>
            <w:bookmarkEnd w:id="320"/>
          </w:p>
        </w:tc>
      </w:tr>
      <w:tr w:rsidR="007C05F5" w14:paraId="3A08409C" w14:textId="77777777" w:rsidTr="7C934E44">
        <w:trPr>
          <w:trHeight w:val="1119"/>
        </w:trPr>
        <w:tc>
          <w:tcPr>
            <w:tcW w:w="2263" w:type="dxa"/>
            <w:gridSpan w:val="2"/>
            <w:shd w:val="clear" w:color="auto" w:fill="F2F2F2" w:themeFill="background1" w:themeFillShade="F2"/>
            <w:vAlign w:val="center"/>
          </w:tcPr>
          <w:p w14:paraId="3A084095" w14:textId="77777777" w:rsidR="007C05F5" w:rsidRPr="001C7541" w:rsidRDefault="007A1C9B">
            <w:pPr>
              <w:spacing w:line="276" w:lineRule="auto"/>
              <w:jc w:val="left"/>
              <w:rPr>
                <w:b/>
                <w:color w:val="auto"/>
              </w:rPr>
            </w:pPr>
            <w:r w:rsidRPr="001C7541">
              <w:rPr>
                <w:b/>
                <w:color w:val="auto"/>
              </w:rPr>
              <w:t>DESCRIPCIÓN DE LA MEDIDA</w:t>
            </w:r>
          </w:p>
        </w:tc>
        <w:tc>
          <w:tcPr>
            <w:tcW w:w="6238" w:type="dxa"/>
            <w:gridSpan w:val="3"/>
            <w:shd w:val="clear" w:color="auto" w:fill="auto"/>
          </w:tcPr>
          <w:p w14:paraId="3A08409B" w14:textId="0A941611" w:rsidR="00853EAD" w:rsidRPr="001C7541" w:rsidRDefault="6EA2E08C" w:rsidP="00705473">
            <w:pPr>
              <w:pBdr>
                <w:top w:val="nil"/>
                <w:left w:val="nil"/>
                <w:bottom w:val="nil"/>
                <w:right w:val="nil"/>
                <w:between w:val="nil"/>
              </w:pBdr>
              <w:tabs>
                <w:tab w:val="left" w:pos="6015"/>
              </w:tabs>
              <w:spacing w:before="0" w:line="276" w:lineRule="auto"/>
              <w:rPr>
                <w:color w:val="auto"/>
              </w:rPr>
            </w:pPr>
            <w:r w:rsidRPr="7C934E44">
              <w:rPr>
                <w:color w:val="auto"/>
              </w:rPr>
              <w:t xml:space="preserve">Tomando como base la </w:t>
            </w:r>
            <w:r w:rsidR="35635DD9" w:rsidRPr="7C934E44">
              <w:rPr>
                <w:color w:val="auto"/>
              </w:rPr>
              <w:t>valoración de puestos de trabajo se realizará el</w:t>
            </w:r>
            <w:r w:rsidRPr="7C934E44">
              <w:rPr>
                <w:color w:val="auto"/>
              </w:rPr>
              <w:t xml:space="preserve"> registro retributivo, cruzando puestos de igual valor de cara a comprobar si este sistema de clasificación guarda coherencia. </w:t>
            </w:r>
          </w:p>
        </w:tc>
      </w:tr>
      <w:tr w:rsidR="007C05F5" w14:paraId="3A08409F" w14:textId="77777777" w:rsidTr="7C934E44">
        <w:tc>
          <w:tcPr>
            <w:tcW w:w="2263" w:type="dxa"/>
            <w:gridSpan w:val="2"/>
            <w:shd w:val="clear" w:color="auto" w:fill="F2F2F2" w:themeFill="background1" w:themeFillShade="F2"/>
            <w:vAlign w:val="center"/>
          </w:tcPr>
          <w:p w14:paraId="3A08409D" w14:textId="77777777" w:rsidR="007C05F5" w:rsidRPr="001C7541" w:rsidRDefault="007A1C9B">
            <w:pPr>
              <w:tabs>
                <w:tab w:val="left" w:pos="6015"/>
              </w:tabs>
              <w:spacing w:line="240" w:lineRule="auto"/>
              <w:jc w:val="left"/>
              <w:rPr>
                <w:b/>
                <w:color w:val="auto"/>
              </w:rPr>
            </w:pPr>
            <w:r w:rsidRPr="001C7541">
              <w:rPr>
                <w:b/>
                <w:color w:val="auto"/>
              </w:rPr>
              <w:t>GRUPO DESTINATARIO</w:t>
            </w:r>
          </w:p>
        </w:tc>
        <w:tc>
          <w:tcPr>
            <w:tcW w:w="6238" w:type="dxa"/>
            <w:gridSpan w:val="3"/>
            <w:shd w:val="clear" w:color="auto" w:fill="auto"/>
            <w:vAlign w:val="center"/>
          </w:tcPr>
          <w:p w14:paraId="3A08409E" w14:textId="77777777" w:rsidR="007C05F5" w:rsidRPr="001C7541" w:rsidRDefault="007A1C9B">
            <w:pPr>
              <w:tabs>
                <w:tab w:val="left" w:pos="6015"/>
              </w:tabs>
              <w:spacing w:line="240" w:lineRule="auto"/>
              <w:rPr>
                <w:color w:val="auto"/>
              </w:rPr>
            </w:pPr>
            <w:r w:rsidRPr="001C7541">
              <w:rPr>
                <w:color w:val="auto"/>
              </w:rPr>
              <w:t>Toda la plantilla.</w:t>
            </w:r>
          </w:p>
        </w:tc>
      </w:tr>
      <w:tr w:rsidR="007C05F5" w14:paraId="3A0840A3" w14:textId="77777777" w:rsidTr="7C934E44">
        <w:tc>
          <w:tcPr>
            <w:tcW w:w="2263" w:type="dxa"/>
            <w:gridSpan w:val="2"/>
            <w:shd w:val="clear" w:color="auto" w:fill="F2F2F2" w:themeFill="background1" w:themeFillShade="F2"/>
            <w:vAlign w:val="center"/>
          </w:tcPr>
          <w:p w14:paraId="3A0840A0" w14:textId="77777777" w:rsidR="007C05F5" w:rsidRPr="001C7541" w:rsidRDefault="007A1C9B">
            <w:pPr>
              <w:tabs>
                <w:tab w:val="left" w:pos="6015"/>
              </w:tabs>
              <w:spacing w:line="240" w:lineRule="auto"/>
              <w:jc w:val="left"/>
              <w:rPr>
                <w:b/>
                <w:color w:val="auto"/>
              </w:rPr>
            </w:pPr>
            <w:r w:rsidRPr="001C7541">
              <w:rPr>
                <w:b/>
                <w:color w:val="auto"/>
              </w:rPr>
              <w:t>RECURSOS HUMANOS Y MATERIALES</w:t>
            </w:r>
          </w:p>
        </w:tc>
        <w:tc>
          <w:tcPr>
            <w:tcW w:w="6238" w:type="dxa"/>
            <w:gridSpan w:val="3"/>
            <w:shd w:val="clear" w:color="auto" w:fill="auto"/>
          </w:tcPr>
          <w:p w14:paraId="3A0840A2" w14:textId="77777777" w:rsidR="007C05F5" w:rsidRPr="001C7541" w:rsidRDefault="007A1C9B">
            <w:pPr>
              <w:tabs>
                <w:tab w:val="left" w:pos="6015"/>
              </w:tabs>
              <w:spacing w:after="0" w:line="240" w:lineRule="auto"/>
              <w:jc w:val="left"/>
              <w:rPr>
                <w:color w:val="auto"/>
              </w:rPr>
            </w:pPr>
            <w:r w:rsidRPr="001C7541">
              <w:rPr>
                <w:color w:val="auto"/>
              </w:rPr>
              <w:t>Propios</w:t>
            </w:r>
          </w:p>
        </w:tc>
      </w:tr>
      <w:tr w:rsidR="007C05F5" w14:paraId="3A0840A6" w14:textId="77777777" w:rsidTr="7C934E44">
        <w:trPr>
          <w:trHeight w:val="858"/>
        </w:trPr>
        <w:tc>
          <w:tcPr>
            <w:tcW w:w="2263" w:type="dxa"/>
            <w:gridSpan w:val="2"/>
            <w:shd w:val="clear" w:color="auto" w:fill="F2F2F2" w:themeFill="background1" w:themeFillShade="F2"/>
            <w:vAlign w:val="center"/>
          </w:tcPr>
          <w:p w14:paraId="3A0840A4" w14:textId="77777777" w:rsidR="007C05F5" w:rsidRPr="001C7541" w:rsidRDefault="007A1C9B">
            <w:pPr>
              <w:tabs>
                <w:tab w:val="left" w:pos="6015"/>
              </w:tabs>
              <w:spacing w:line="240" w:lineRule="auto"/>
              <w:jc w:val="left"/>
              <w:rPr>
                <w:b/>
                <w:color w:val="auto"/>
              </w:rPr>
            </w:pPr>
            <w:r w:rsidRPr="001C7541">
              <w:rPr>
                <w:b/>
                <w:color w:val="auto"/>
              </w:rPr>
              <w:t>PERSONAS RESPONSABLES</w:t>
            </w:r>
          </w:p>
        </w:tc>
        <w:tc>
          <w:tcPr>
            <w:tcW w:w="6238" w:type="dxa"/>
            <w:gridSpan w:val="3"/>
            <w:shd w:val="clear" w:color="auto" w:fill="auto"/>
          </w:tcPr>
          <w:p w14:paraId="3A0840A5" w14:textId="7341329A" w:rsidR="007C05F5" w:rsidRPr="001C7541" w:rsidRDefault="007A1C9B">
            <w:pPr>
              <w:tabs>
                <w:tab w:val="left" w:pos="6015"/>
              </w:tabs>
              <w:spacing w:after="0" w:line="240" w:lineRule="auto"/>
              <w:jc w:val="left"/>
              <w:rPr>
                <w:color w:val="auto"/>
              </w:rPr>
            </w:pPr>
            <w:r w:rsidRPr="001C7541">
              <w:rPr>
                <w:color w:val="auto"/>
              </w:rPr>
              <w:t xml:space="preserve">Departamento de </w:t>
            </w:r>
            <w:r w:rsidR="00853EAD">
              <w:rPr>
                <w:color w:val="auto"/>
              </w:rPr>
              <w:t>Recursos Humanos</w:t>
            </w:r>
          </w:p>
        </w:tc>
      </w:tr>
      <w:tr w:rsidR="007C05F5" w14:paraId="3A0840AB" w14:textId="77777777" w:rsidTr="7C934E44">
        <w:tc>
          <w:tcPr>
            <w:tcW w:w="2263" w:type="dxa"/>
            <w:gridSpan w:val="2"/>
            <w:shd w:val="clear" w:color="auto" w:fill="F2F2F2" w:themeFill="background1" w:themeFillShade="F2"/>
            <w:vAlign w:val="center"/>
          </w:tcPr>
          <w:p w14:paraId="3A0840A7" w14:textId="77777777" w:rsidR="007C05F5" w:rsidRPr="001C7541" w:rsidRDefault="007A1C9B">
            <w:pPr>
              <w:tabs>
                <w:tab w:val="left" w:pos="6015"/>
              </w:tabs>
              <w:spacing w:line="240" w:lineRule="auto"/>
              <w:jc w:val="left"/>
              <w:rPr>
                <w:b/>
                <w:color w:val="auto"/>
              </w:rPr>
            </w:pPr>
            <w:r w:rsidRPr="001C7541">
              <w:rPr>
                <w:b/>
                <w:color w:val="auto"/>
              </w:rPr>
              <w:t>TEMPORALIZACIÓN</w:t>
            </w:r>
          </w:p>
        </w:tc>
        <w:tc>
          <w:tcPr>
            <w:tcW w:w="1560" w:type="dxa"/>
            <w:shd w:val="clear" w:color="auto" w:fill="auto"/>
          </w:tcPr>
          <w:p w14:paraId="3A0840A8" w14:textId="4E6E97C0" w:rsidR="007C05F5" w:rsidRPr="001C7541" w:rsidRDefault="0007476A">
            <w:pPr>
              <w:tabs>
                <w:tab w:val="left" w:pos="6015"/>
              </w:tabs>
              <w:spacing w:line="240" w:lineRule="auto"/>
              <w:jc w:val="left"/>
              <w:rPr>
                <w:color w:val="auto"/>
              </w:rPr>
            </w:pPr>
            <w:r>
              <w:rPr>
                <w:color w:val="auto"/>
              </w:rPr>
              <w:t>Permanente</w:t>
            </w:r>
          </w:p>
        </w:tc>
        <w:tc>
          <w:tcPr>
            <w:tcW w:w="2126" w:type="dxa"/>
            <w:shd w:val="clear" w:color="auto" w:fill="F2F2F2" w:themeFill="background1" w:themeFillShade="F2"/>
          </w:tcPr>
          <w:p w14:paraId="3A0840A9" w14:textId="77777777" w:rsidR="007C05F5" w:rsidRPr="001C7541" w:rsidRDefault="007A1C9B">
            <w:pPr>
              <w:tabs>
                <w:tab w:val="left" w:pos="6015"/>
              </w:tabs>
              <w:spacing w:line="240" w:lineRule="auto"/>
              <w:jc w:val="center"/>
              <w:rPr>
                <w:b/>
                <w:color w:val="auto"/>
              </w:rPr>
            </w:pPr>
            <w:r w:rsidRPr="001C7541">
              <w:rPr>
                <w:b/>
                <w:color w:val="auto"/>
              </w:rPr>
              <w:t>CALENDARIZACIÓN</w:t>
            </w:r>
          </w:p>
        </w:tc>
        <w:tc>
          <w:tcPr>
            <w:tcW w:w="2552" w:type="dxa"/>
            <w:shd w:val="clear" w:color="auto" w:fill="auto"/>
          </w:tcPr>
          <w:p w14:paraId="3A0840AA" w14:textId="7CFB3BBF" w:rsidR="007C05F5" w:rsidRPr="001C7541" w:rsidRDefault="0007476A">
            <w:pPr>
              <w:tabs>
                <w:tab w:val="left" w:pos="6015"/>
              </w:tabs>
              <w:spacing w:line="240" w:lineRule="auto"/>
              <w:rPr>
                <w:color w:val="auto"/>
              </w:rPr>
            </w:pPr>
            <w:r>
              <w:rPr>
                <w:color w:val="auto"/>
              </w:rPr>
              <w:t>Anual</w:t>
            </w:r>
          </w:p>
        </w:tc>
      </w:tr>
      <w:tr w:rsidR="007C05F5" w14:paraId="3A0840AF" w14:textId="77777777" w:rsidTr="7C934E44">
        <w:trPr>
          <w:trHeight w:val="910"/>
        </w:trPr>
        <w:tc>
          <w:tcPr>
            <w:tcW w:w="2263" w:type="dxa"/>
            <w:gridSpan w:val="2"/>
            <w:shd w:val="clear" w:color="auto" w:fill="F2F2F2" w:themeFill="background1" w:themeFillShade="F2"/>
            <w:vAlign w:val="center"/>
          </w:tcPr>
          <w:p w14:paraId="3A0840AC" w14:textId="77777777" w:rsidR="007C05F5" w:rsidRPr="001C7541" w:rsidRDefault="007A1C9B">
            <w:pPr>
              <w:tabs>
                <w:tab w:val="left" w:pos="6015"/>
              </w:tabs>
              <w:spacing w:line="240" w:lineRule="auto"/>
              <w:jc w:val="left"/>
              <w:rPr>
                <w:b/>
                <w:color w:val="auto"/>
              </w:rPr>
            </w:pPr>
            <w:r w:rsidRPr="001C7541">
              <w:rPr>
                <w:b/>
                <w:color w:val="auto"/>
              </w:rPr>
              <w:t>INDICADORES DE SEGUIMIENTO Y EVALUACIÓN</w:t>
            </w:r>
          </w:p>
        </w:tc>
        <w:tc>
          <w:tcPr>
            <w:tcW w:w="6238" w:type="dxa"/>
            <w:gridSpan w:val="3"/>
            <w:shd w:val="clear" w:color="auto" w:fill="auto"/>
          </w:tcPr>
          <w:p w14:paraId="3A0840AE" w14:textId="73E7E7FA" w:rsidR="007C05F5" w:rsidRPr="001C7541" w:rsidRDefault="1882188C" w:rsidP="2F5502AC">
            <w:pPr>
              <w:numPr>
                <w:ilvl w:val="0"/>
                <w:numId w:val="12"/>
              </w:numPr>
              <w:tabs>
                <w:tab w:val="left" w:pos="6015"/>
              </w:tabs>
              <w:spacing w:before="0" w:line="276" w:lineRule="auto"/>
              <w:contextualSpacing/>
              <w:jc w:val="left"/>
              <w:rPr>
                <w:rFonts w:eastAsia="Arial Unicode MS"/>
                <w:color w:val="auto"/>
                <w:lang w:eastAsia="es-ES"/>
              </w:rPr>
            </w:pPr>
            <w:r w:rsidRPr="7C934E44">
              <w:rPr>
                <w:rFonts w:eastAsia="Arial Unicode MS"/>
                <w:color w:val="auto"/>
                <w:lang w:eastAsia="es-ES"/>
              </w:rPr>
              <w:t>Registro retributivo anual elaborado.</w:t>
            </w:r>
          </w:p>
        </w:tc>
      </w:tr>
    </w:tbl>
    <w:p w14:paraId="3A0840B0" w14:textId="03451490" w:rsidR="00AF67CA" w:rsidRDefault="00AF67CA">
      <w:pPr>
        <w:spacing w:before="0" w:after="0" w:line="240" w:lineRule="auto"/>
        <w:jc w:val="left"/>
      </w:pPr>
    </w:p>
    <w:p w14:paraId="0C329C80" w14:textId="77777777" w:rsidR="00AF67CA" w:rsidRDefault="00AF67CA">
      <w:r>
        <w:br w:type="page"/>
      </w:r>
    </w:p>
    <w:p w14:paraId="3A0840B1" w14:textId="77777777" w:rsidR="007C05F5" w:rsidRDefault="007C05F5">
      <w:pPr>
        <w:spacing w:before="0" w:after="0" w:line="240" w:lineRule="auto"/>
        <w:jc w:val="left"/>
      </w:pPr>
    </w:p>
    <w:tbl>
      <w:tblPr>
        <w:tblStyle w:val="5"/>
        <w:tblW w:w="85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134"/>
        <w:gridCol w:w="1560"/>
        <w:gridCol w:w="2126"/>
        <w:gridCol w:w="2552"/>
      </w:tblGrid>
      <w:tr w:rsidR="00182F62" w14:paraId="5F34D76B" w14:textId="77777777" w:rsidTr="7C934E44">
        <w:tc>
          <w:tcPr>
            <w:tcW w:w="1129" w:type="dxa"/>
            <w:shd w:val="clear" w:color="auto" w:fill="D1D2D4"/>
            <w:vAlign w:val="center"/>
          </w:tcPr>
          <w:p w14:paraId="421F81A7" w14:textId="77777777" w:rsidR="00182F62" w:rsidRPr="001C7541" w:rsidRDefault="00182F62" w:rsidP="00ED04E3">
            <w:pPr>
              <w:pStyle w:val="Ttulo5"/>
              <w:jc w:val="center"/>
              <w:outlineLvl w:val="4"/>
              <w:rPr>
                <w:b/>
                <w:color w:val="auto"/>
              </w:rPr>
            </w:pPr>
            <w:bookmarkStart w:id="321" w:name="_Toc117682310"/>
            <w:r w:rsidRPr="001C7541">
              <w:rPr>
                <w:b/>
                <w:color w:val="auto"/>
              </w:rPr>
              <w:t>MEDIDA</w:t>
            </w:r>
            <w:bookmarkEnd w:id="321"/>
          </w:p>
          <w:p w14:paraId="01CBA509" w14:textId="63AED676" w:rsidR="00182F62" w:rsidRPr="001C7541" w:rsidRDefault="00246E30" w:rsidP="00ED04E3">
            <w:pPr>
              <w:pStyle w:val="Ttulo5"/>
              <w:jc w:val="center"/>
              <w:outlineLvl w:val="4"/>
              <w:rPr>
                <w:b/>
                <w:color w:val="auto"/>
              </w:rPr>
            </w:pPr>
            <w:bookmarkStart w:id="322" w:name="_Toc117682311"/>
            <w:r>
              <w:rPr>
                <w:b/>
                <w:color w:val="auto"/>
              </w:rPr>
              <w:t>3</w:t>
            </w:r>
            <w:r w:rsidR="00ED04E3">
              <w:rPr>
                <w:b/>
                <w:color w:val="auto"/>
              </w:rPr>
              <w:t>0</w:t>
            </w:r>
            <w:bookmarkEnd w:id="322"/>
          </w:p>
        </w:tc>
        <w:tc>
          <w:tcPr>
            <w:tcW w:w="737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86ECBC" w14:textId="350D6DF9" w:rsidR="00182F62" w:rsidRPr="001C7541" w:rsidRDefault="00182F62" w:rsidP="00B01352">
            <w:pPr>
              <w:pStyle w:val="Ttulo5"/>
              <w:outlineLvl w:val="4"/>
            </w:pPr>
            <w:bookmarkStart w:id="323" w:name="_Analizar_los_puestos"/>
            <w:bookmarkStart w:id="324" w:name="_Toc117682312"/>
            <w:bookmarkEnd w:id="323"/>
            <w:r w:rsidRPr="00182F62">
              <w:t>Analizar los puestos de trabajo que engloban las categorías profesionales, para ajustar en función de la valoración de los puestos de traba</w:t>
            </w:r>
            <w:r w:rsidRPr="00DF424F">
              <w:t xml:space="preserve">jo </w:t>
            </w:r>
            <w:r w:rsidR="58CAEE2E" w:rsidRPr="00DF424F">
              <w:t>s</w:t>
            </w:r>
            <w:r w:rsidR="54CAD302" w:rsidRPr="00DF424F">
              <w:t>u nivelación.</w:t>
            </w:r>
            <w:bookmarkEnd w:id="324"/>
            <w:r w:rsidRPr="00182F62">
              <w:t xml:space="preserve"> </w:t>
            </w:r>
          </w:p>
        </w:tc>
      </w:tr>
      <w:tr w:rsidR="00182F62" w14:paraId="77D3544D" w14:textId="77777777" w:rsidTr="7C934E44">
        <w:trPr>
          <w:trHeight w:val="665"/>
        </w:trPr>
        <w:tc>
          <w:tcPr>
            <w:tcW w:w="2263" w:type="dxa"/>
            <w:gridSpan w:val="2"/>
            <w:shd w:val="clear" w:color="auto" w:fill="F2F2F2" w:themeFill="background1" w:themeFillShade="F2"/>
            <w:vAlign w:val="bottom"/>
          </w:tcPr>
          <w:p w14:paraId="0938FCAA" w14:textId="77777777" w:rsidR="00182F62" w:rsidRPr="001C7541" w:rsidRDefault="00182F62" w:rsidP="00037BA8">
            <w:pPr>
              <w:spacing w:line="276" w:lineRule="auto"/>
              <w:jc w:val="left"/>
              <w:rPr>
                <w:b/>
                <w:color w:val="auto"/>
              </w:rPr>
            </w:pPr>
            <w:r w:rsidRPr="001C7541">
              <w:rPr>
                <w:b/>
                <w:color w:val="auto"/>
              </w:rPr>
              <w:t>OBJETIVO ESPECÍFICO</w:t>
            </w:r>
          </w:p>
        </w:tc>
        <w:tc>
          <w:tcPr>
            <w:tcW w:w="6238" w:type="dxa"/>
            <w:gridSpan w:val="3"/>
            <w:shd w:val="clear" w:color="auto" w:fill="auto"/>
          </w:tcPr>
          <w:p w14:paraId="6A41C299" w14:textId="1F592F77" w:rsidR="00182F62" w:rsidRPr="001C7541" w:rsidRDefault="52289A44" w:rsidP="00037BA8">
            <w:pPr>
              <w:spacing w:line="240" w:lineRule="auto"/>
              <w:rPr>
                <w:color w:val="auto"/>
              </w:rPr>
            </w:pPr>
            <w:bookmarkStart w:id="325" w:name="_Hlk115764685"/>
            <w:r w:rsidRPr="7B74E303">
              <w:rPr>
                <w:color w:val="auto"/>
              </w:rPr>
              <w:t xml:space="preserve">Equilibrar los </w:t>
            </w:r>
            <w:r w:rsidR="5C6C5FAE" w:rsidRPr="7B74E303">
              <w:rPr>
                <w:color w:val="auto"/>
              </w:rPr>
              <w:t>puestos de trabajo en función de la Valoración de Puestos.</w:t>
            </w:r>
            <w:bookmarkEnd w:id="325"/>
          </w:p>
        </w:tc>
      </w:tr>
      <w:tr w:rsidR="00182F62" w14:paraId="7392958C" w14:textId="77777777" w:rsidTr="7C934E44">
        <w:trPr>
          <w:trHeight w:val="1119"/>
        </w:trPr>
        <w:tc>
          <w:tcPr>
            <w:tcW w:w="2263" w:type="dxa"/>
            <w:gridSpan w:val="2"/>
            <w:shd w:val="clear" w:color="auto" w:fill="F2F2F2" w:themeFill="background1" w:themeFillShade="F2"/>
            <w:vAlign w:val="center"/>
          </w:tcPr>
          <w:p w14:paraId="0155FD52" w14:textId="77777777" w:rsidR="00182F62" w:rsidRPr="001C7541" w:rsidRDefault="00182F62" w:rsidP="00037BA8">
            <w:pPr>
              <w:spacing w:line="276" w:lineRule="auto"/>
              <w:jc w:val="left"/>
              <w:rPr>
                <w:b/>
                <w:color w:val="auto"/>
              </w:rPr>
            </w:pPr>
            <w:r w:rsidRPr="001C7541">
              <w:rPr>
                <w:b/>
                <w:color w:val="auto"/>
              </w:rPr>
              <w:t>DESCRIPCIÓN DE LA MEDIDA</w:t>
            </w:r>
          </w:p>
        </w:tc>
        <w:tc>
          <w:tcPr>
            <w:tcW w:w="6238" w:type="dxa"/>
            <w:gridSpan w:val="3"/>
            <w:shd w:val="clear" w:color="auto" w:fill="auto"/>
          </w:tcPr>
          <w:p w14:paraId="5AE3E344" w14:textId="5488FC1B" w:rsidR="00182F62" w:rsidRPr="001C7541" w:rsidRDefault="00A149BD" w:rsidP="00037BA8">
            <w:pPr>
              <w:pBdr>
                <w:top w:val="nil"/>
                <w:left w:val="nil"/>
                <w:bottom w:val="nil"/>
                <w:right w:val="nil"/>
                <w:between w:val="nil"/>
              </w:pBdr>
              <w:tabs>
                <w:tab w:val="left" w:pos="6015"/>
              </w:tabs>
              <w:spacing w:before="0" w:line="240" w:lineRule="auto"/>
              <w:rPr>
                <w:color w:val="auto"/>
              </w:rPr>
            </w:pPr>
            <w:r>
              <w:rPr>
                <w:color w:val="auto"/>
              </w:rPr>
              <w:t xml:space="preserve">De acuerdo con las nivelaciones y escalas obtenidas a partir del ejercicio realizado con la Valoración de Puestos de trabajo, comparar los puestos de trabajo en cada una de las categorías profesionales con el objeto de identificar y ajustar los desfases detectados en </w:t>
            </w:r>
            <w:r w:rsidR="1D5246C7" w:rsidRPr="2F5502AC">
              <w:rPr>
                <w:color w:val="auto"/>
              </w:rPr>
              <w:t>l</w:t>
            </w:r>
            <w:r w:rsidR="194227C1" w:rsidRPr="2F5502AC">
              <w:rPr>
                <w:color w:val="auto"/>
              </w:rPr>
              <w:t>as</w:t>
            </w:r>
            <w:r>
              <w:rPr>
                <w:color w:val="auto"/>
              </w:rPr>
              <w:t xml:space="preserve"> diferentes </w:t>
            </w:r>
            <w:r w:rsidR="194227C1" w:rsidRPr="2F5502AC">
              <w:rPr>
                <w:color w:val="auto"/>
              </w:rPr>
              <w:t xml:space="preserve">agrupaciones por </w:t>
            </w:r>
            <w:r>
              <w:rPr>
                <w:color w:val="auto"/>
              </w:rPr>
              <w:t xml:space="preserve">niveles. </w:t>
            </w:r>
          </w:p>
        </w:tc>
      </w:tr>
      <w:tr w:rsidR="00182F62" w14:paraId="2F820A78" w14:textId="77777777" w:rsidTr="7C934E44">
        <w:tc>
          <w:tcPr>
            <w:tcW w:w="2263" w:type="dxa"/>
            <w:gridSpan w:val="2"/>
            <w:shd w:val="clear" w:color="auto" w:fill="F2F2F2" w:themeFill="background1" w:themeFillShade="F2"/>
            <w:vAlign w:val="center"/>
          </w:tcPr>
          <w:p w14:paraId="59800C1A" w14:textId="77777777" w:rsidR="00182F62" w:rsidRPr="001C7541" w:rsidRDefault="00182F62" w:rsidP="00037BA8">
            <w:pPr>
              <w:tabs>
                <w:tab w:val="left" w:pos="6015"/>
              </w:tabs>
              <w:spacing w:line="240" w:lineRule="auto"/>
              <w:jc w:val="left"/>
              <w:rPr>
                <w:b/>
                <w:color w:val="auto"/>
              </w:rPr>
            </w:pPr>
            <w:r w:rsidRPr="001C7541">
              <w:rPr>
                <w:b/>
                <w:color w:val="auto"/>
              </w:rPr>
              <w:t>GRUPO DESTINATARIO</w:t>
            </w:r>
          </w:p>
        </w:tc>
        <w:tc>
          <w:tcPr>
            <w:tcW w:w="6238" w:type="dxa"/>
            <w:gridSpan w:val="3"/>
            <w:shd w:val="clear" w:color="auto" w:fill="auto"/>
            <w:vAlign w:val="center"/>
          </w:tcPr>
          <w:p w14:paraId="205D1F2F" w14:textId="77777777" w:rsidR="00182F62" w:rsidRPr="001C7541" w:rsidRDefault="00182F62" w:rsidP="00037BA8">
            <w:pPr>
              <w:tabs>
                <w:tab w:val="left" w:pos="6015"/>
              </w:tabs>
              <w:spacing w:line="240" w:lineRule="auto"/>
              <w:rPr>
                <w:color w:val="auto"/>
              </w:rPr>
            </w:pPr>
            <w:r w:rsidRPr="001C7541">
              <w:rPr>
                <w:color w:val="auto"/>
              </w:rPr>
              <w:t>Toda la plantilla.</w:t>
            </w:r>
          </w:p>
        </w:tc>
      </w:tr>
      <w:tr w:rsidR="00182F62" w14:paraId="409DB37C" w14:textId="77777777" w:rsidTr="7C934E44">
        <w:tc>
          <w:tcPr>
            <w:tcW w:w="2263" w:type="dxa"/>
            <w:gridSpan w:val="2"/>
            <w:shd w:val="clear" w:color="auto" w:fill="F2F2F2" w:themeFill="background1" w:themeFillShade="F2"/>
            <w:vAlign w:val="center"/>
          </w:tcPr>
          <w:p w14:paraId="2AD86082" w14:textId="77777777" w:rsidR="00182F62" w:rsidRPr="001C7541" w:rsidRDefault="00182F62" w:rsidP="00037BA8">
            <w:pPr>
              <w:tabs>
                <w:tab w:val="left" w:pos="6015"/>
              </w:tabs>
              <w:spacing w:line="240" w:lineRule="auto"/>
              <w:jc w:val="left"/>
              <w:rPr>
                <w:b/>
                <w:color w:val="auto"/>
              </w:rPr>
            </w:pPr>
            <w:r w:rsidRPr="001C7541">
              <w:rPr>
                <w:b/>
                <w:color w:val="auto"/>
              </w:rPr>
              <w:t>RECURSOS HUMANOS Y MATERIALES</w:t>
            </w:r>
          </w:p>
        </w:tc>
        <w:tc>
          <w:tcPr>
            <w:tcW w:w="6238" w:type="dxa"/>
            <w:gridSpan w:val="3"/>
            <w:shd w:val="clear" w:color="auto" w:fill="auto"/>
          </w:tcPr>
          <w:p w14:paraId="49FB1692" w14:textId="77777777" w:rsidR="00182F62" w:rsidRPr="001C7541" w:rsidRDefault="00182F62" w:rsidP="00037BA8">
            <w:pPr>
              <w:tabs>
                <w:tab w:val="left" w:pos="6015"/>
              </w:tabs>
              <w:spacing w:after="0" w:line="240" w:lineRule="auto"/>
              <w:jc w:val="left"/>
              <w:rPr>
                <w:color w:val="auto"/>
              </w:rPr>
            </w:pPr>
            <w:r w:rsidRPr="001C7541">
              <w:rPr>
                <w:color w:val="auto"/>
              </w:rPr>
              <w:t>Propios</w:t>
            </w:r>
          </w:p>
        </w:tc>
      </w:tr>
      <w:tr w:rsidR="00182F62" w14:paraId="51AE1178" w14:textId="77777777" w:rsidTr="7C934E44">
        <w:trPr>
          <w:trHeight w:val="858"/>
        </w:trPr>
        <w:tc>
          <w:tcPr>
            <w:tcW w:w="2263" w:type="dxa"/>
            <w:gridSpan w:val="2"/>
            <w:shd w:val="clear" w:color="auto" w:fill="F2F2F2" w:themeFill="background1" w:themeFillShade="F2"/>
            <w:vAlign w:val="center"/>
          </w:tcPr>
          <w:p w14:paraId="7CFB6AB8" w14:textId="77777777" w:rsidR="00182F62" w:rsidRPr="001C7541" w:rsidRDefault="00182F62" w:rsidP="00037BA8">
            <w:pPr>
              <w:tabs>
                <w:tab w:val="left" w:pos="6015"/>
              </w:tabs>
              <w:spacing w:line="240" w:lineRule="auto"/>
              <w:jc w:val="left"/>
              <w:rPr>
                <w:b/>
                <w:color w:val="auto"/>
              </w:rPr>
            </w:pPr>
            <w:r w:rsidRPr="001C7541">
              <w:rPr>
                <w:b/>
                <w:color w:val="auto"/>
              </w:rPr>
              <w:t>PERSONAS RESPONSABLES</w:t>
            </w:r>
          </w:p>
        </w:tc>
        <w:tc>
          <w:tcPr>
            <w:tcW w:w="6238" w:type="dxa"/>
            <w:gridSpan w:val="3"/>
            <w:shd w:val="clear" w:color="auto" w:fill="auto"/>
          </w:tcPr>
          <w:p w14:paraId="543A0A68" w14:textId="77777777" w:rsidR="00182F62" w:rsidRPr="001C7541" w:rsidRDefault="00182F62" w:rsidP="00037BA8">
            <w:pPr>
              <w:tabs>
                <w:tab w:val="left" w:pos="6015"/>
              </w:tabs>
              <w:spacing w:after="0" w:line="240" w:lineRule="auto"/>
              <w:jc w:val="left"/>
              <w:rPr>
                <w:color w:val="auto"/>
              </w:rPr>
            </w:pPr>
            <w:r w:rsidRPr="001C7541">
              <w:rPr>
                <w:color w:val="auto"/>
              </w:rPr>
              <w:t xml:space="preserve">Departamento de </w:t>
            </w:r>
            <w:r>
              <w:rPr>
                <w:color w:val="auto"/>
              </w:rPr>
              <w:t>Recursos Humanos</w:t>
            </w:r>
          </w:p>
        </w:tc>
      </w:tr>
      <w:tr w:rsidR="00182F62" w14:paraId="18B88365" w14:textId="77777777" w:rsidTr="00692259">
        <w:tc>
          <w:tcPr>
            <w:tcW w:w="2263" w:type="dxa"/>
            <w:gridSpan w:val="2"/>
            <w:shd w:val="clear" w:color="auto" w:fill="F2F2F2" w:themeFill="background1" w:themeFillShade="F2"/>
            <w:vAlign w:val="center"/>
          </w:tcPr>
          <w:p w14:paraId="1DE112B2" w14:textId="77777777" w:rsidR="00182F62" w:rsidRPr="001C7541" w:rsidRDefault="00182F62" w:rsidP="00037BA8">
            <w:pPr>
              <w:tabs>
                <w:tab w:val="left" w:pos="6015"/>
              </w:tabs>
              <w:spacing w:line="240" w:lineRule="auto"/>
              <w:jc w:val="left"/>
              <w:rPr>
                <w:b/>
                <w:color w:val="auto"/>
              </w:rPr>
            </w:pPr>
            <w:r w:rsidRPr="001C7541">
              <w:rPr>
                <w:b/>
                <w:color w:val="auto"/>
              </w:rPr>
              <w:t>TEMPORALIZACIÓN</w:t>
            </w:r>
          </w:p>
        </w:tc>
        <w:tc>
          <w:tcPr>
            <w:tcW w:w="1560" w:type="dxa"/>
            <w:shd w:val="clear" w:color="auto" w:fill="auto"/>
          </w:tcPr>
          <w:p w14:paraId="5E96F1EE" w14:textId="77777777" w:rsidR="00182F62" w:rsidRPr="001C7541" w:rsidRDefault="00182F62" w:rsidP="00037BA8">
            <w:pPr>
              <w:tabs>
                <w:tab w:val="left" w:pos="6015"/>
              </w:tabs>
              <w:spacing w:line="240" w:lineRule="auto"/>
              <w:jc w:val="left"/>
              <w:rPr>
                <w:color w:val="auto"/>
              </w:rPr>
            </w:pPr>
            <w:r w:rsidRPr="001C7541">
              <w:rPr>
                <w:color w:val="auto"/>
              </w:rPr>
              <w:t>Puntual</w:t>
            </w:r>
          </w:p>
        </w:tc>
        <w:tc>
          <w:tcPr>
            <w:tcW w:w="2126" w:type="dxa"/>
            <w:shd w:val="clear" w:color="auto" w:fill="F2F2F2" w:themeFill="background1" w:themeFillShade="F2"/>
          </w:tcPr>
          <w:p w14:paraId="5FCC2B4C" w14:textId="77777777" w:rsidR="00182F62" w:rsidRPr="001C7541" w:rsidRDefault="00182F62" w:rsidP="00037BA8">
            <w:pPr>
              <w:tabs>
                <w:tab w:val="left" w:pos="6015"/>
              </w:tabs>
              <w:spacing w:line="240" w:lineRule="auto"/>
              <w:jc w:val="center"/>
              <w:rPr>
                <w:b/>
                <w:color w:val="auto"/>
              </w:rPr>
            </w:pPr>
            <w:r w:rsidRPr="001C7541">
              <w:rPr>
                <w:b/>
                <w:color w:val="auto"/>
              </w:rPr>
              <w:t>CALENDARIZACIÓN</w:t>
            </w:r>
          </w:p>
        </w:tc>
        <w:tc>
          <w:tcPr>
            <w:tcW w:w="2552" w:type="dxa"/>
            <w:shd w:val="clear" w:color="auto" w:fill="auto"/>
          </w:tcPr>
          <w:p w14:paraId="36A5FBC5" w14:textId="3DEB5F50" w:rsidR="00182F62" w:rsidRPr="001C7541" w:rsidRDefault="00C73599" w:rsidP="00037BA8">
            <w:pPr>
              <w:tabs>
                <w:tab w:val="left" w:pos="6015"/>
              </w:tabs>
              <w:spacing w:line="240" w:lineRule="auto"/>
              <w:rPr>
                <w:color w:val="auto"/>
              </w:rPr>
            </w:pPr>
            <w:r>
              <w:rPr>
                <w:color w:val="auto"/>
              </w:rPr>
              <w:t>Enero-</w:t>
            </w:r>
            <w:proofErr w:type="gramStart"/>
            <w:r>
              <w:rPr>
                <w:color w:val="auto"/>
              </w:rPr>
              <w:t>Junio</w:t>
            </w:r>
            <w:proofErr w:type="gramEnd"/>
            <w:r>
              <w:rPr>
                <w:color w:val="auto"/>
              </w:rPr>
              <w:t xml:space="preserve"> 25</w:t>
            </w:r>
          </w:p>
        </w:tc>
      </w:tr>
      <w:tr w:rsidR="00182F62" w14:paraId="5BEF35F9" w14:textId="77777777" w:rsidTr="7C934E44">
        <w:trPr>
          <w:trHeight w:val="910"/>
        </w:trPr>
        <w:tc>
          <w:tcPr>
            <w:tcW w:w="2263" w:type="dxa"/>
            <w:gridSpan w:val="2"/>
            <w:shd w:val="clear" w:color="auto" w:fill="F2F2F2" w:themeFill="background1" w:themeFillShade="F2"/>
            <w:vAlign w:val="center"/>
          </w:tcPr>
          <w:p w14:paraId="79957076" w14:textId="77777777" w:rsidR="00182F62" w:rsidRPr="001C7541" w:rsidRDefault="00182F62" w:rsidP="00037BA8">
            <w:pPr>
              <w:tabs>
                <w:tab w:val="left" w:pos="6015"/>
              </w:tabs>
              <w:spacing w:line="240" w:lineRule="auto"/>
              <w:jc w:val="left"/>
              <w:rPr>
                <w:b/>
                <w:color w:val="auto"/>
              </w:rPr>
            </w:pPr>
            <w:r w:rsidRPr="001C7541">
              <w:rPr>
                <w:b/>
                <w:color w:val="auto"/>
              </w:rPr>
              <w:t>INDICADORES DE SEGUIMIENTO Y EVALUACIÓN</w:t>
            </w:r>
          </w:p>
        </w:tc>
        <w:tc>
          <w:tcPr>
            <w:tcW w:w="6238" w:type="dxa"/>
            <w:gridSpan w:val="3"/>
            <w:shd w:val="clear" w:color="auto" w:fill="auto"/>
          </w:tcPr>
          <w:p w14:paraId="7508569A" w14:textId="64FBDE8E" w:rsidR="00182F62" w:rsidRPr="001C7541" w:rsidRDefault="18B60AEB" w:rsidP="008D239F">
            <w:pPr>
              <w:numPr>
                <w:ilvl w:val="0"/>
                <w:numId w:val="12"/>
              </w:numPr>
              <w:spacing w:after="0" w:line="276" w:lineRule="auto"/>
              <w:jc w:val="left"/>
              <w:rPr>
                <w:color w:val="auto"/>
              </w:rPr>
            </w:pPr>
            <w:proofErr w:type="spellStart"/>
            <w:r w:rsidRPr="2F5502AC">
              <w:rPr>
                <w:color w:val="auto"/>
              </w:rPr>
              <w:t>Nº</w:t>
            </w:r>
            <w:proofErr w:type="spellEnd"/>
            <w:r w:rsidRPr="2F5502AC">
              <w:rPr>
                <w:color w:val="auto"/>
              </w:rPr>
              <w:t xml:space="preserve"> de puestos analizados y nivelados.</w:t>
            </w:r>
          </w:p>
        </w:tc>
      </w:tr>
    </w:tbl>
    <w:p w14:paraId="3723416F" w14:textId="3966ED97" w:rsidR="00E407B8" w:rsidRDefault="00E407B8" w:rsidP="00ED04E3">
      <w:pPr>
        <w:rPr>
          <w:color w:val="009DCD"/>
        </w:rPr>
      </w:pPr>
    </w:p>
    <w:p w14:paraId="3A0840D6" w14:textId="63290149" w:rsidR="007C05F5" w:rsidRPr="007A1DF8" w:rsidRDefault="007A1C9B">
      <w:pPr>
        <w:spacing w:after="0" w:line="240" w:lineRule="auto"/>
        <w:jc w:val="center"/>
        <w:rPr>
          <w:color w:val="009DCD"/>
        </w:rPr>
        <w:sectPr w:rsidR="007C05F5" w:rsidRPr="007A1DF8">
          <w:headerReference w:type="default" r:id="rId14"/>
          <w:pgSz w:w="11906" w:h="16838"/>
          <w:pgMar w:top="1418" w:right="1701" w:bottom="1418" w:left="1701" w:header="709" w:footer="709" w:gutter="0"/>
          <w:cols w:space="720"/>
        </w:sectPr>
      </w:pPr>
      <w:r w:rsidRPr="007A1DF8">
        <w:rPr>
          <w:color w:val="009DCD"/>
        </w:rPr>
        <w:t>*******</w:t>
      </w:r>
    </w:p>
    <w:p w14:paraId="3A0840D7" w14:textId="77777777" w:rsidR="007C05F5" w:rsidRDefault="007A1C9B" w:rsidP="00C47795">
      <w:pPr>
        <w:pStyle w:val="Ttulo1"/>
        <w:numPr>
          <w:ilvl w:val="0"/>
          <w:numId w:val="7"/>
        </w:numPr>
      </w:pPr>
      <w:bookmarkStart w:id="326" w:name="_Toc117682313"/>
      <w:r>
        <w:lastRenderedPageBreak/>
        <w:t>CRONOGRAMA DE ACTUACIONES</w:t>
      </w:r>
      <w:bookmarkEnd w:id="326"/>
    </w:p>
    <w:p w14:paraId="3A0840D8" w14:textId="77777777" w:rsidR="007C05F5" w:rsidRDefault="007C05F5"/>
    <w:tbl>
      <w:tblPr>
        <w:tblStyle w:val="3"/>
        <w:tblW w:w="1497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68"/>
        <w:gridCol w:w="9918"/>
        <w:gridCol w:w="542"/>
        <w:gridCol w:w="542"/>
        <w:gridCol w:w="542"/>
        <w:gridCol w:w="542"/>
        <w:gridCol w:w="616"/>
        <w:gridCol w:w="567"/>
        <w:gridCol w:w="517"/>
        <w:gridCol w:w="517"/>
      </w:tblGrid>
      <w:tr w:rsidR="00E94640" w:rsidRPr="001C7541" w14:paraId="3A0840DF" w14:textId="23D4D95F" w:rsidTr="00E40AB5">
        <w:trPr>
          <w:trHeight w:val="342"/>
          <w:tblHeader/>
        </w:trPr>
        <w:tc>
          <w:tcPr>
            <w:tcW w:w="668" w:type="dxa"/>
            <w:vMerge w:val="restart"/>
            <w:vAlign w:val="center"/>
          </w:tcPr>
          <w:p w14:paraId="3A0840D9" w14:textId="77777777" w:rsidR="00E94640" w:rsidRPr="001C7541" w:rsidRDefault="00E94640">
            <w:pPr>
              <w:tabs>
                <w:tab w:val="left" w:pos="6946"/>
              </w:tabs>
              <w:spacing w:after="0" w:line="240" w:lineRule="auto"/>
              <w:jc w:val="center"/>
              <w:rPr>
                <w:b/>
                <w:color w:val="auto"/>
              </w:rPr>
            </w:pPr>
            <w:bookmarkStart w:id="327" w:name="_heading=h.111kx3o" w:colFirst="0" w:colLast="0"/>
            <w:bookmarkStart w:id="328" w:name="_Hlk115765549"/>
            <w:bookmarkEnd w:id="327"/>
            <w:proofErr w:type="spellStart"/>
            <w:r w:rsidRPr="001C7541">
              <w:rPr>
                <w:b/>
                <w:color w:val="auto"/>
              </w:rPr>
              <w:t>Nº</w:t>
            </w:r>
            <w:proofErr w:type="spellEnd"/>
          </w:p>
        </w:tc>
        <w:tc>
          <w:tcPr>
            <w:tcW w:w="9918" w:type="dxa"/>
            <w:vMerge w:val="restart"/>
            <w:vAlign w:val="center"/>
          </w:tcPr>
          <w:p w14:paraId="3A0840DA" w14:textId="77777777" w:rsidR="00E94640" w:rsidRPr="001C7541" w:rsidRDefault="00E94640">
            <w:pPr>
              <w:spacing w:before="60" w:after="60" w:line="240" w:lineRule="auto"/>
              <w:rPr>
                <w:b/>
                <w:color w:val="auto"/>
              </w:rPr>
            </w:pPr>
            <w:r w:rsidRPr="001C7541">
              <w:rPr>
                <w:b/>
                <w:color w:val="auto"/>
              </w:rPr>
              <w:t>MEDIDA</w:t>
            </w:r>
          </w:p>
        </w:tc>
        <w:tc>
          <w:tcPr>
            <w:tcW w:w="1084" w:type="dxa"/>
            <w:gridSpan w:val="2"/>
            <w:shd w:val="clear" w:color="auto" w:fill="009DCD"/>
          </w:tcPr>
          <w:p w14:paraId="3A0840DC" w14:textId="77777777" w:rsidR="00E94640" w:rsidRPr="001C7541" w:rsidRDefault="00E94640">
            <w:pPr>
              <w:tabs>
                <w:tab w:val="left" w:pos="6946"/>
              </w:tabs>
              <w:spacing w:after="0" w:line="240" w:lineRule="auto"/>
              <w:jc w:val="center"/>
              <w:rPr>
                <w:b/>
                <w:color w:val="FFFFFF" w:themeColor="background1"/>
              </w:rPr>
            </w:pPr>
            <w:r w:rsidRPr="001C7541">
              <w:rPr>
                <w:b/>
                <w:color w:val="FFFFFF" w:themeColor="background1"/>
              </w:rPr>
              <w:t>2023</w:t>
            </w:r>
          </w:p>
        </w:tc>
        <w:tc>
          <w:tcPr>
            <w:tcW w:w="1084" w:type="dxa"/>
            <w:gridSpan w:val="2"/>
            <w:shd w:val="clear" w:color="auto" w:fill="009DCD"/>
          </w:tcPr>
          <w:p w14:paraId="3A0840DD" w14:textId="77777777" w:rsidR="00E94640" w:rsidRPr="001C7541" w:rsidRDefault="00E94640">
            <w:pPr>
              <w:tabs>
                <w:tab w:val="left" w:pos="6946"/>
              </w:tabs>
              <w:spacing w:after="0" w:line="240" w:lineRule="auto"/>
              <w:jc w:val="center"/>
              <w:rPr>
                <w:b/>
                <w:color w:val="FFFFFF" w:themeColor="background1"/>
              </w:rPr>
            </w:pPr>
            <w:r w:rsidRPr="001C7541">
              <w:rPr>
                <w:b/>
                <w:color w:val="FFFFFF" w:themeColor="background1"/>
              </w:rPr>
              <w:t>2024</w:t>
            </w:r>
          </w:p>
        </w:tc>
        <w:tc>
          <w:tcPr>
            <w:tcW w:w="1183" w:type="dxa"/>
            <w:gridSpan w:val="2"/>
            <w:shd w:val="clear" w:color="auto" w:fill="009DCD"/>
          </w:tcPr>
          <w:p w14:paraId="3A0840DE" w14:textId="77777777" w:rsidR="00E94640" w:rsidRPr="001C7541" w:rsidRDefault="00E94640">
            <w:pPr>
              <w:tabs>
                <w:tab w:val="left" w:pos="6946"/>
              </w:tabs>
              <w:spacing w:after="0" w:line="240" w:lineRule="auto"/>
              <w:jc w:val="center"/>
              <w:rPr>
                <w:b/>
                <w:color w:val="FFFFFF" w:themeColor="background1"/>
              </w:rPr>
            </w:pPr>
            <w:r w:rsidRPr="001C7541">
              <w:rPr>
                <w:b/>
                <w:color w:val="FFFFFF" w:themeColor="background1"/>
              </w:rPr>
              <w:t>2025</w:t>
            </w:r>
          </w:p>
        </w:tc>
        <w:tc>
          <w:tcPr>
            <w:tcW w:w="1034" w:type="dxa"/>
            <w:gridSpan w:val="2"/>
            <w:shd w:val="clear" w:color="auto" w:fill="009DCD"/>
          </w:tcPr>
          <w:p w14:paraId="37A3DF4A" w14:textId="22956CB7" w:rsidR="00E94640" w:rsidRPr="001C7541" w:rsidRDefault="00E94640">
            <w:pPr>
              <w:tabs>
                <w:tab w:val="left" w:pos="6946"/>
              </w:tabs>
              <w:spacing w:after="0" w:line="240" w:lineRule="auto"/>
              <w:jc w:val="center"/>
              <w:rPr>
                <w:b/>
                <w:color w:val="FFFFFF" w:themeColor="background1"/>
              </w:rPr>
            </w:pPr>
            <w:r>
              <w:rPr>
                <w:b/>
                <w:color w:val="FFFFFF" w:themeColor="background1"/>
              </w:rPr>
              <w:t>2026</w:t>
            </w:r>
          </w:p>
        </w:tc>
      </w:tr>
      <w:tr w:rsidR="00E94640" w:rsidRPr="001C7541" w14:paraId="3A0840E9" w14:textId="1C6EB3B7" w:rsidTr="00E94640">
        <w:trPr>
          <w:trHeight w:val="353"/>
          <w:tblHeader/>
        </w:trPr>
        <w:tc>
          <w:tcPr>
            <w:tcW w:w="668" w:type="dxa"/>
            <w:vMerge/>
            <w:vAlign w:val="center"/>
          </w:tcPr>
          <w:p w14:paraId="3A0840E0" w14:textId="77777777" w:rsidR="00E94640" w:rsidRPr="001C7541" w:rsidRDefault="00E94640" w:rsidP="00E94640">
            <w:pPr>
              <w:widowControl w:val="0"/>
              <w:pBdr>
                <w:top w:val="nil"/>
                <w:left w:val="nil"/>
                <w:bottom w:val="nil"/>
                <w:right w:val="nil"/>
                <w:between w:val="nil"/>
              </w:pBdr>
              <w:spacing w:before="0" w:after="0" w:line="276" w:lineRule="auto"/>
              <w:jc w:val="left"/>
              <w:rPr>
                <w:b/>
                <w:color w:val="auto"/>
              </w:rPr>
            </w:pPr>
          </w:p>
        </w:tc>
        <w:tc>
          <w:tcPr>
            <w:tcW w:w="9918" w:type="dxa"/>
            <w:vMerge/>
            <w:vAlign w:val="center"/>
          </w:tcPr>
          <w:p w14:paraId="3A0840E1" w14:textId="77777777" w:rsidR="00E94640" w:rsidRPr="001C7541" w:rsidRDefault="00E94640" w:rsidP="00E94640">
            <w:pPr>
              <w:widowControl w:val="0"/>
              <w:pBdr>
                <w:top w:val="nil"/>
                <w:left w:val="nil"/>
                <w:bottom w:val="nil"/>
                <w:right w:val="nil"/>
                <w:between w:val="nil"/>
              </w:pBdr>
              <w:spacing w:before="0" w:after="0" w:line="276" w:lineRule="auto"/>
              <w:jc w:val="left"/>
              <w:rPr>
                <w:b/>
                <w:color w:val="auto"/>
              </w:rPr>
            </w:pPr>
          </w:p>
        </w:tc>
        <w:tc>
          <w:tcPr>
            <w:tcW w:w="542" w:type="dxa"/>
            <w:shd w:val="clear" w:color="auto" w:fill="D1D2D4"/>
          </w:tcPr>
          <w:p w14:paraId="3A0840E3" w14:textId="77777777" w:rsidR="00E94640" w:rsidRPr="001C7541" w:rsidRDefault="00E94640" w:rsidP="00E94640">
            <w:pPr>
              <w:tabs>
                <w:tab w:val="left" w:pos="6946"/>
              </w:tabs>
              <w:spacing w:after="0" w:line="240" w:lineRule="auto"/>
              <w:jc w:val="center"/>
              <w:rPr>
                <w:b/>
                <w:color w:val="auto"/>
              </w:rPr>
            </w:pPr>
            <w:r w:rsidRPr="001C7541">
              <w:rPr>
                <w:b/>
                <w:color w:val="auto"/>
              </w:rPr>
              <w:t>1s</w:t>
            </w:r>
          </w:p>
        </w:tc>
        <w:tc>
          <w:tcPr>
            <w:tcW w:w="542" w:type="dxa"/>
            <w:shd w:val="clear" w:color="auto" w:fill="D1D2D4"/>
          </w:tcPr>
          <w:p w14:paraId="3A0840E4" w14:textId="77777777" w:rsidR="00E94640" w:rsidRPr="001C7541" w:rsidRDefault="00E94640" w:rsidP="00E94640">
            <w:pPr>
              <w:tabs>
                <w:tab w:val="left" w:pos="6946"/>
              </w:tabs>
              <w:spacing w:after="0" w:line="240" w:lineRule="auto"/>
              <w:jc w:val="center"/>
              <w:rPr>
                <w:b/>
                <w:color w:val="auto"/>
              </w:rPr>
            </w:pPr>
            <w:r w:rsidRPr="001C7541">
              <w:rPr>
                <w:b/>
                <w:color w:val="auto"/>
              </w:rPr>
              <w:t>2s</w:t>
            </w:r>
          </w:p>
        </w:tc>
        <w:tc>
          <w:tcPr>
            <w:tcW w:w="542" w:type="dxa"/>
            <w:shd w:val="clear" w:color="auto" w:fill="D1D2D4"/>
          </w:tcPr>
          <w:p w14:paraId="3A0840E5" w14:textId="77777777" w:rsidR="00E94640" w:rsidRPr="001C7541" w:rsidRDefault="00E94640" w:rsidP="00E94640">
            <w:pPr>
              <w:tabs>
                <w:tab w:val="left" w:pos="6946"/>
              </w:tabs>
              <w:spacing w:after="0" w:line="240" w:lineRule="auto"/>
              <w:jc w:val="center"/>
              <w:rPr>
                <w:b/>
                <w:color w:val="auto"/>
              </w:rPr>
            </w:pPr>
            <w:r w:rsidRPr="001C7541">
              <w:rPr>
                <w:b/>
                <w:color w:val="auto"/>
              </w:rPr>
              <w:t>1s</w:t>
            </w:r>
          </w:p>
        </w:tc>
        <w:tc>
          <w:tcPr>
            <w:tcW w:w="542" w:type="dxa"/>
            <w:shd w:val="clear" w:color="auto" w:fill="D1D2D4"/>
          </w:tcPr>
          <w:p w14:paraId="3A0840E6" w14:textId="77777777" w:rsidR="00E94640" w:rsidRPr="001C7541" w:rsidRDefault="00E94640" w:rsidP="00E94640">
            <w:pPr>
              <w:tabs>
                <w:tab w:val="left" w:pos="6946"/>
              </w:tabs>
              <w:spacing w:after="0" w:line="240" w:lineRule="auto"/>
              <w:jc w:val="center"/>
              <w:rPr>
                <w:b/>
                <w:color w:val="auto"/>
              </w:rPr>
            </w:pPr>
            <w:r w:rsidRPr="001C7541">
              <w:rPr>
                <w:b/>
                <w:color w:val="auto"/>
              </w:rPr>
              <w:t>2s</w:t>
            </w:r>
          </w:p>
        </w:tc>
        <w:tc>
          <w:tcPr>
            <w:tcW w:w="616" w:type="dxa"/>
            <w:shd w:val="clear" w:color="auto" w:fill="D1D2D4"/>
          </w:tcPr>
          <w:p w14:paraId="3A0840E7" w14:textId="77777777" w:rsidR="00E94640" w:rsidRPr="001C7541" w:rsidRDefault="00E94640" w:rsidP="00E94640">
            <w:pPr>
              <w:tabs>
                <w:tab w:val="left" w:pos="6946"/>
              </w:tabs>
              <w:spacing w:after="0" w:line="240" w:lineRule="auto"/>
              <w:jc w:val="center"/>
              <w:rPr>
                <w:b/>
                <w:color w:val="auto"/>
              </w:rPr>
            </w:pPr>
            <w:r w:rsidRPr="001C7541">
              <w:rPr>
                <w:b/>
                <w:color w:val="auto"/>
              </w:rPr>
              <w:t>1s</w:t>
            </w:r>
          </w:p>
        </w:tc>
        <w:tc>
          <w:tcPr>
            <w:tcW w:w="567" w:type="dxa"/>
            <w:shd w:val="clear" w:color="auto" w:fill="D1D2D4"/>
          </w:tcPr>
          <w:p w14:paraId="3A0840E8" w14:textId="77777777" w:rsidR="00E94640" w:rsidRPr="001C7541" w:rsidRDefault="00E94640" w:rsidP="00E94640">
            <w:pPr>
              <w:tabs>
                <w:tab w:val="left" w:pos="6946"/>
              </w:tabs>
              <w:spacing w:after="0" w:line="240" w:lineRule="auto"/>
              <w:jc w:val="center"/>
              <w:rPr>
                <w:b/>
                <w:color w:val="auto"/>
              </w:rPr>
            </w:pPr>
            <w:r w:rsidRPr="001C7541">
              <w:rPr>
                <w:b/>
                <w:color w:val="auto"/>
              </w:rPr>
              <w:t>2s</w:t>
            </w:r>
          </w:p>
        </w:tc>
        <w:tc>
          <w:tcPr>
            <w:tcW w:w="517" w:type="dxa"/>
            <w:shd w:val="clear" w:color="auto" w:fill="D1D2D4"/>
          </w:tcPr>
          <w:p w14:paraId="5183ECA2" w14:textId="7F446383" w:rsidR="00E94640" w:rsidRPr="001C7541" w:rsidRDefault="00E94640" w:rsidP="00E94640">
            <w:pPr>
              <w:tabs>
                <w:tab w:val="left" w:pos="6946"/>
              </w:tabs>
              <w:spacing w:after="0" w:line="240" w:lineRule="auto"/>
              <w:jc w:val="center"/>
              <w:rPr>
                <w:b/>
              </w:rPr>
            </w:pPr>
            <w:r w:rsidRPr="001C7541">
              <w:rPr>
                <w:b/>
                <w:color w:val="auto"/>
              </w:rPr>
              <w:t>1s</w:t>
            </w:r>
          </w:p>
        </w:tc>
        <w:tc>
          <w:tcPr>
            <w:tcW w:w="517" w:type="dxa"/>
            <w:shd w:val="clear" w:color="auto" w:fill="D1D2D4"/>
          </w:tcPr>
          <w:p w14:paraId="5DF136C4" w14:textId="7DAA9006" w:rsidR="00E94640" w:rsidRPr="001C7541" w:rsidRDefault="00E94640" w:rsidP="00E94640">
            <w:pPr>
              <w:tabs>
                <w:tab w:val="left" w:pos="6946"/>
              </w:tabs>
              <w:spacing w:after="0" w:line="240" w:lineRule="auto"/>
              <w:jc w:val="center"/>
              <w:rPr>
                <w:b/>
              </w:rPr>
            </w:pPr>
            <w:r w:rsidRPr="001C7541">
              <w:rPr>
                <w:b/>
                <w:color w:val="auto"/>
              </w:rPr>
              <w:t>2s</w:t>
            </w:r>
          </w:p>
        </w:tc>
      </w:tr>
      <w:tr w:rsidR="00572CDA" w:rsidRPr="001C7541" w14:paraId="3A0840F3" w14:textId="6227812B" w:rsidTr="00E94640">
        <w:trPr>
          <w:trHeight w:val="558"/>
        </w:trPr>
        <w:tc>
          <w:tcPr>
            <w:tcW w:w="668" w:type="dxa"/>
            <w:vAlign w:val="center"/>
          </w:tcPr>
          <w:p w14:paraId="3A0840EA" w14:textId="77777777" w:rsidR="00572CDA" w:rsidRPr="001C7541" w:rsidRDefault="00572CDA" w:rsidP="00572CDA">
            <w:pPr>
              <w:tabs>
                <w:tab w:val="left" w:pos="6946"/>
              </w:tabs>
              <w:spacing w:after="0" w:line="240" w:lineRule="auto"/>
              <w:jc w:val="center"/>
              <w:rPr>
                <w:b/>
                <w:color w:val="auto"/>
              </w:rPr>
            </w:pPr>
            <w:r w:rsidRPr="001C7541">
              <w:rPr>
                <w:b/>
                <w:color w:val="auto"/>
              </w:rPr>
              <w:t>1</w:t>
            </w:r>
          </w:p>
        </w:tc>
        <w:tc>
          <w:tcPr>
            <w:tcW w:w="9918" w:type="dxa"/>
          </w:tcPr>
          <w:p w14:paraId="3A0840EB" w14:textId="09B7C97E" w:rsidR="00572CDA" w:rsidRPr="009C48C7" w:rsidRDefault="00572CDA" w:rsidP="00572CDA">
            <w:pPr>
              <w:spacing w:before="240" w:after="0" w:line="257" w:lineRule="auto"/>
              <w:rPr>
                <w:color w:val="000000" w:themeColor="text1"/>
              </w:rPr>
            </w:pPr>
            <w:r w:rsidRPr="009C48C7">
              <w:rPr>
                <w:color w:val="000000" w:themeColor="text1"/>
              </w:rPr>
              <w:t>Entrega o información del lugar donde consultar el Plan de igualdad de la empresa a las nuevas incorporaciones en el manual de acogida</w:t>
            </w:r>
            <w:r w:rsidRPr="7B74E303">
              <w:t>.</w:t>
            </w:r>
          </w:p>
        </w:tc>
        <w:tc>
          <w:tcPr>
            <w:tcW w:w="542" w:type="dxa"/>
            <w:shd w:val="clear" w:color="auto" w:fill="auto"/>
          </w:tcPr>
          <w:p w14:paraId="3A0840ED" w14:textId="6C76D0F5" w:rsidR="00572CDA" w:rsidRPr="002C3F39" w:rsidRDefault="00572CDA" w:rsidP="00572CDA">
            <w:pPr>
              <w:tabs>
                <w:tab w:val="left" w:pos="6946"/>
              </w:tabs>
              <w:spacing w:after="0" w:line="240" w:lineRule="auto"/>
              <w:jc w:val="center"/>
              <w:rPr>
                <w:b/>
                <w:color w:val="auto"/>
              </w:rPr>
            </w:pPr>
            <w:r w:rsidRPr="002C3F39">
              <w:rPr>
                <w:b/>
                <w:color w:val="auto"/>
              </w:rPr>
              <w:t>X</w:t>
            </w:r>
          </w:p>
        </w:tc>
        <w:tc>
          <w:tcPr>
            <w:tcW w:w="542" w:type="dxa"/>
            <w:shd w:val="clear" w:color="auto" w:fill="auto"/>
          </w:tcPr>
          <w:p w14:paraId="3A0840EE" w14:textId="1B76DD21" w:rsidR="00572CDA" w:rsidRPr="002C3F39" w:rsidRDefault="00572CDA" w:rsidP="00572CDA">
            <w:pPr>
              <w:tabs>
                <w:tab w:val="left" w:pos="6946"/>
              </w:tabs>
              <w:spacing w:after="0" w:line="240" w:lineRule="auto"/>
              <w:jc w:val="center"/>
              <w:rPr>
                <w:b/>
                <w:color w:val="auto"/>
              </w:rPr>
            </w:pPr>
            <w:r w:rsidRPr="002C3F39">
              <w:rPr>
                <w:b/>
                <w:color w:val="auto"/>
              </w:rPr>
              <w:t>X</w:t>
            </w:r>
          </w:p>
        </w:tc>
        <w:tc>
          <w:tcPr>
            <w:tcW w:w="542" w:type="dxa"/>
            <w:shd w:val="clear" w:color="auto" w:fill="auto"/>
          </w:tcPr>
          <w:p w14:paraId="3A0840EF" w14:textId="3A0E0924" w:rsidR="00572CDA" w:rsidRPr="002C3F39" w:rsidRDefault="00572CDA" w:rsidP="00572CDA">
            <w:pPr>
              <w:tabs>
                <w:tab w:val="left" w:pos="6946"/>
              </w:tabs>
              <w:spacing w:after="0" w:line="240" w:lineRule="auto"/>
              <w:jc w:val="center"/>
              <w:rPr>
                <w:b/>
                <w:color w:val="auto"/>
              </w:rPr>
            </w:pPr>
            <w:r w:rsidRPr="002C3F39">
              <w:rPr>
                <w:b/>
                <w:color w:val="auto"/>
              </w:rPr>
              <w:t>X</w:t>
            </w:r>
          </w:p>
        </w:tc>
        <w:tc>
          <w:tcPr>
            <w:tcW w:w="542" w:type="dxa"/>
            <w:shd w:val="clear" w:color="auto" w:fill="auto"/>
          </w:tcPr>
          <w:p w14:paraId="3A0840F0" w14:textId="47816EDD" w:rsidR="00572CDA" w:rsidRPr="002C3F39" w:rsidRDefault="00572CDA" w:rsidP="00572CDA">
            <w:pPr>
              <w:tabs>
                <w:tab w:val="left" w:pos="6946"/>
              </w:tabs>
              <w:spacing w:after="0" w:line="240" w:lineRule="auto"/>
              <w:jc w:val="center"/>
              <w:rPr>
                <w:b/>
                <w:color w:val="auto"/>
              </w:rPr>
            </w:pPr>
            <w:r w:rsidRPr="002C3F39">
              <w:rPr>
                <w:b/>
                <w:color w:val="auto"/>
              </w:rPr>
              <w:t>X</w:t>
            </w:r>
          </w:p>
        </w:tc>
        <w:tc>
          <w:tcPr>
            <w:tcW w:w="616" w:type="dxa"/>
            <w:shd w:val="clear" w:color="auto" w:fill="auto"/>
          </w:tcPr>
          <w:p w14:paraId="3A0840F1" w14:textId="4B86E462" w:rsidR="00572CDA" w:rsidRPr="002C3F39" w:rsidRDefault="00572CDA" w:rsidP="00572CDA">
            <w:pPr>
              <w:tabs>
                <w:tab w:val="left" w:pos="6946"/>
              </w:tabs>
              <w:spacing w:after="0" w:line="240" w:lineRule="auto"/>
              <w:jc w:val="center"/>
              <w:rPr>
                <w:b/>
                <w:color w:val="auto"/>
              </w:rPr>
            </w:pPr>
            <w:r w:rsidRPr="002C3F39">
              <w:rPr>
                <w:b/>
                <w:color w:val="auto"/>
              </w:rPr>
              <w:t>X</w:t>
            </w:r>
          </w:p>
        </w:tc>
        <w:tc>
          <w:tcPr>
            <w:tcW w:w="567" w:type="dxa"/>
            <w:shd w:val="clear" w:color="auto" w:fill="auto"/>
          </w:tcPr>
          <w:p w14:paraId="3A0840F2" w14:textId="10F4641D" w:rsidR="00572CDA" w:rsidRPr="002C3F39" w:rsidRDefault="00572CDA" w:rsidP="00572CDA">
            <w:pPr>
              <w:tabs>
                <w:tab w:val="left" w:pos="6946"/>
              </w:tabs>
              <w:spacing w:after="0" w:line="240" w:lineRule="auto"/>
              <w:jc w:val="center"/>
              <w:rPr>
                <w:b/>
                <w:color w:val="auto"/>
              </w:rPr>
            </w:pPr>
            <w:r w:rsidRPr="002C3F39">
              <w:rPr>
                <w:b/>
                <w:color w:val="auto"/>
              </w:rPr>
              <w:t>X</w:t>
            </w:r>
          </w:p>
        </w:tc>
        <w:tc>
          <w:tcPr>
            <w:tcW w:w="517" w:type="dxa"/>
          </w:tcPr>
          <w:p w14:paraId="34E25319" w14:textId="0AB15E37" w:rsidR="00572CDA" w:rsidRPr="002C3F39" w:rsidRDefault="00572CDA" w:rsidP="00572CDA">
            <w:pPr>
              <w:tabs>
                <w:tab w:val="left" w:pos="6946"/>
              </w:tabs>
              <w:spacing w:after="0" w:line="240" w:lineRule="auto"/>
              <w:jc w:val="center"/>
              <w:rPr>
                <w:b/>
                <w:color w:val="auto"/>
              </w:rPr>
            </w:pPr>
            <w:r w:rsidRPr="002C3F39">
              <w:rPr>
                <w:b/>
                <w:color w:val="auto"/>
              </w:rPr>
              <w:t>X</w:t>
            </w:r>
          </w:p>
        </w:tc>
        <w:tc>
          <w:tcPr>
            <w:tcW w:w="517" w:type="dxa"/>
          </w:tcPr>
          <w:p w14:paraId="20933294" w14:textId="517827DD" w:rsidR="00572CDA" w:rsidRPr="002C3F39" w:rsidRDefault="00572CDA" w:rsidP="00572CDA">
            <w:pPr>
              <w:tabs>
                <w:tab w:val="left" w:pos="6946"/>
              </w:tabs>
              <w:spacing w:after="0" w:line="240" w:lineRule="auto"/>
              <w:jc w:val="center"/>
              <w:rPr>
                <w:b/>
                <w:color w:val="auto"/>
              </w:rPr>
            </w:pPr>
            <w:r w:rsidRPr="002C3F39">
              <w:rPr>
                <w:b/>
                <w:color w:val="auto"/>
              </w:rPr>
              <w:t>X</w:t>
            </w:r>
          </w:p>
        </w:tc>
      </w:tr>
      <w:tr w:rsidR="00E94640" w:rsidRPr="001C7541" w14:paraId="3A0840FD" w14:textId="0F298148" w:rsidTr="00E94640">
        <w:trPr>
          <w:trHeight w:val="558"/>
        </w:trPr>
        <w:tc>
          <w:tcPr>
            <w:tcW w:w="668" w:type="dxa"/>
            <w:vAlign w:val="center"/>
          </w:tcPr>
          <w:p w14:paraId="3A0840F4" w14:textId="77777777" w:rsidR="00E94640" w:rsidRPr="001C7541" w:rsidRDefault="00E94640">
            <w:pPr>
              <w:tabs>
                <w:tab w:val="left" w:pos="6946"/>
              </w:tabs>
              <w:spacing w:after="0" w:line="240" w:lineRule="auto"/>
              <w:jc w:val="center"/>
              <w:rPr>
                <w:b/>
                <w:color w:val="auto"/>
              </w:rPr>
            </w:pPr>
            <w:r w:rsidRPr="001C7541">
              <w:rPr>
                <w:b/>
                <w:color w:val="auto"/>
              </w:rPr>
              <w:t>2</w:t>
            </w:r>
          </w:p>
        </w:tc>
        <w:tc>
          <w:tcPr>
            <w:tcW w:w="9918" w:type="dxa"/>
          </w:tcPr>
          <w:p w14:paraId="3A0840F5" w14:textId="41FF9676" w:rsidR="00E94640" w:rsidRPr="009C48C7" w:rsidRDefault="00E94640" w:rsidP="009C48C7">
            <w:pPr>
              <w:spacing w:before="240" w:after="0" w:line="276" w:lineRule="auto"/>
              <w:rPr>
                <w:color w:val="000000" w:themeColor="text1"/>
              </w:rPr>
            </w:pPr>
            <w:r w:rsidRPr="009C48C7">
              <w:rPr>
                <w:color w:val="000000" w:themeColor="text1"/>
              </w:rPr>
              <w:t>Formación en selección con perspectiva de género al personal involucrado en los procesos relacionados con atracción del talento.</w:t>
            </w:r>
          </w:p>
        </w:tc>
        <w:tc>
          <w:tcPr>
            <w:tcW w:w="542" w:type="dxa"/>
            <w:shd w:val="clear" w:color="auto" w:fill="auto"/>
          </w:tcPr>
          <w:p w14:paraId="3A0840F7" w14:textId="2CD77849" w:rsidR="00E94640" w:rsidRPr="002C3F39" w:rsidRDefault="002C3F39">
            <w:pPr>
              <w:tabs>
                <w:tab w:val="left" w:pos="6946"/>
              </w:tabs>
              <w:spacing w:after="0" w:line="240" w:lineRule="auto"/>
              <w:jc w:val="center"/>
              <w:rPr>
                <w:b/>
                <w:color w:val="auto"/>
              </w:rPr>
            </w:pPr>
            <w:r w:rsidRPr="002C3F39">
              <w:rPr>
                <w:b/>
                <w:color w:val="auto"/>
              </w:rPr>
              <w:t>X</w:t>
            </w:r>
          </w:p>
        </w:tc>
        <w:tc>
          <w:tcPr>
            <w:tcW w:w="542" w:type="dxa"/>
            <w:shd w:val="clear" w:color="auto" w:fill="auto"/>
          </w:tcPr>
          <w:p w14:paraId="3A0840F8" w14:textId="612E4882" w:rsidR="00E94640" w:rsidRPr="002C3F39" w:rsidRDefault="002C3F39">
            <w:pPr>
              <w:tabs>
                <w:tab w:val="left" w:pos="6946"/>
              </w:tabs>
              <w:spacing w:after="0" w:line="240" w:lineRule="auto"/>
              <w:jc w:val="center"/>
              <w:rPr>
                <w:b/>
                <w:color w:val="auto"/>
              </w:rPr>
            </w:pPr>
            <w:r w:rsidRPr="002C3F39">
              <w:rPr>
                <w:b/>
                <w:color w:val="auto"/>
              </w:rPr>
              <w:t>X</w:t>
            </w:r>
          </w:p>
        </w:tc>
        <w:tc>
          <w:tcPr>
            <w:tcW w:w="542" w:type="dxa"/>
            <w:shd w:val="clear" w:color="auto" w:fill="auto"/>
          </w:tcPr>
          <w:p w14:paraId="3A0840F9" w14:textId="2C6FA67B" w:rsidR="00E94640" w:rsidRPr="002C3F39" w:rsidRDefault="00E94640">
            <w:pPr>
              <w:tabs>
                <w:tab w:val="left" w:pos="6946"/>
              </w:tabs>
              <w:spacing w:after="0" w:line="240" w:lineRule="auto"/>
              <w:jc w:val="center"/>
              <w:rPr>
                <w:b/>
                <w:color w:val="auto"/>
              </w:rPr>
            </w:pPr>
          </w:p>
        </w:tc>
        <w:tc>
          <w:tcPr>
            <w:tcW w:w="542" w:type="dxa"/>
            <w:shd w:val="clear" w:color="auto" w:fill="auto"/>
          </w:tcPr>
          <w:p w14:paraId="3A0840FA" w14:textId="77777777" w:rsidR="00E94640" w:rsidRPr="002C3F39" w:rsidRDefault="00E94640">
            <w:pPr>
              <w:tabs>
                <w:tab w:val="left" w:pos="6946"/>
              </w:tabs>
              <w:spacing w:after="0" w:line="240" w:lineRule="auto"/>
              <w:jc w:val="center"/>
              <w:rPr>
                <w:b/>
                <w:color w:val="auto"/>
              </w:rPr>
            </w:pPr>
          </w:p>
        </w:tc>
        <w:tc>
          <w:tcPr>
            <w:tcW w:w="616" w:type="dxa"/>
            <w:shd w:val="clear" w:color="auto" w:fill="auto"/>
          </w:tcPr>
          <w:p w14:paraId="3A0840FB" w14:textId="77777777" w:rsidR="00E94640" w:rsidRPr="002C3F39" w:rsidRDefault="00E94640">
            <w:pPr>
              <w:tabs>
                <w:tab w:val="left" w:pos="6946"/>
              </w:tabs>
              <w:spacing w:after="0" w:line="240" w:lineRule="auto"/>
              <w:jc w:val="center"/>
              <w:rPr>
                <w:b/>
                <w:color w:val="auto"/>
              </w:rPr>
            </w:pPr>
          </w:p>
        </w:tc>
        <w:tc>
          <w:tcPr>
            <w:tcW w:w="567" w:type="dxa"/>
            <w:shd w:val="clear" w:color="auto" w:fill="auto"/>
          </w:tcPr>
          <w:p w14:paraId="3A0840FC" w14:textId="77777777" w:rsidR="00E94640" w:rsidRPr="002C3F39" w:rsidRDefault="00E94640">
            <w:pPr>
              <w:tabs>
                <w:tab w:val="left" w:pos="6946"/>
              </w:tabs>
              <w:spacing w:after="0" w:line="240" w:lineRule="auto"/>
              <w:jc w:val="center"/>
              <w:rPr>
                <w:b/>
                <w:color w:val="auto"/>
              </w:rPr>
            </w:pPr>
          </w:p>
        </w:tc>
        <w:tc>
          <w:tcPr>
            <w:tcW w:w="517" w:type="dxa"/>
          </w:tcPr>
          <w:p w14:paraId="0C9E0473" w14:textId="77777777" w:rsidR="00E94640" w:rsidRPr="002C3F39" w:rsidRDefault="00E94640">
            <w:pPr>
              <w:tabs>
                <w:tab w:val="left" w:pos="6946"/>
              </w:tabs>
              <w:spacing w:after="0" w:line="240" w:lineRule="auto"/>
              <w:jc w:val="center"/>
              <w:rPr>
                <w:b/>
                <w:color w:val="auto"/>
              </w:rPr>
            </w:pPr>
          </w:p>
        </w:tc>
        <w:tc>
          <w:tcPr>
            <w:tcW w:w="517" w:type="dxa"/>
          </w:tcPr>
          <w:p w14:paraId="465163D9" w14:textId="77777777" w:rsidR="00E94640" w:rsidRPr="002C3F39" w:rsidRDefault="00E94640">
            <w:pPr>
              <w:tabs>
                <w:tab w:val="left" w:pos="6946"/>
              </w:tabs>
              <w:spacing w:after="0" w:line="240" w:lineRule="auto"/>
              <w:jc w:val="center"/>
              <w:rPr>
                <w:b/>
                <w:color w:val="auto"/>
              </w:rPr>
            </w:pPr>
          </w:p>
        </w:tc>
      </w:tr>
      <w:tr w:rsidR="00734E9C" w:rsidRPr="001C7541" w14:paraId="3A084111" w14:textId="0D1CB03D" w:rsidTr="00E94640">
        <w:trPr>
          <w:trHeight w:val="558"/>
        </w:trPr>
        <w:tc>
          <w:tcPr>
            <w:tcW w:w="668" w:type="dxa"/>
            <w:vAlign w:val="center"/>
          </w:tcPr>
          <w:p w14:paraId="3A084108" w14:textId="4629E405" w:rsidR="00734E9C" w:rsidRPr="001C7541" w:rsidRDefault="0056051E" w:rsidP="00734E9C">
            <w:pPr>
              <w:tabs>
                <w:tab w:val="left" w:pos="6946"/>
              </w:tabs>
              <w:spacing w:after="0" w:line="240" w:lineRule="auto"/>
              <w:jc w:val="center"/>
              <w:rPr>
                <w:b/>
                <w:color w:val="auto"/>
              </w:rPr>
            </w:pPr>
            <w:r>
              <w:rPr>
                <w:b/>
                <w:color w:val="auto"/>
              </w:rPr>
              <w:t>3</w:t>
            </w:r>
          </w:p>
        </w:tc>
        <w:tc>
          <w:tcPr>
            <w:tcW w:w="9918" w:type="dxa"/>
            <w:vAlign w:val="center"/>
          </w:tcPr>
          <w:p w14:paraId="3A084109" w14:textId="4242DF8B" w:rsidR="00734E9C" w:rsidRPr="009C48C7" w:rsidRDefault="00734E9C" w:rsidP="00734E9C">
            <w:pPr>
              <w:spacing w:before="240" w:after="0" w:line="257" w:lineRule="auto"/>
            </w:pPr>
            <w:r w:rsidRPr="009C48C7">
              <w:rPr>
                <w:color w:val="000000" w:themeColor="text1"/>
              </w:rPr>
              <w:t>Establecer el principio general en los procesos de selección de que, en condiciones equivalentes de idoneidad, accederá al puesto la persona del sexo menos representado en el departamento y puesto de trabajo.</w:t>
            </w:r>
          </w:p>
        </w:tc>
        <w:tc>
          <w:tcPr>
            <w:tcW w:w="542" w:type="dxa"/>
            <w:shd w:val="clear" w:color="auto" w:fill="auto"/>
          </w:tcPr>
          <w:p w14:paraId="3A08410B" w14:textId="1BF6F0C6" w:rsidR="00734E9C" w:rsidRPr="002C3F39" w:rsidRDefault="00734E9C" w:rsidP="00734E9C">
            <w:pPr>
              <w:tabs>
                <w:tab w:val="left" w:pos="6946"/>
              </w:tabs>
              <w:spacing w:after="0" w:line="240" w:lineRule="auto"/>
              <w:jc w:val="center"/>
              <w:rPr>
                <w:b/>
                <w:color w:val="auto"/>
              </w:rPr>
            </w:pPr>
            <w:r w:rsidRPr="002C3F39">
              <w:rPr>
                <w:b/>
                <w:color w:val="auto"/>
              </w:rPr>
              <w:t>X</w:t>
            </w:r>
          </w:p>
        </w:tc>
        <w:tc>
          <w:tcPr>
            <w:tcW w:w="542" w:type="dxa"/>
            <w:shd w:val="clear" w:color="auto" w:fill="auto"/>
          </w:tcPr>
          <w:p w14:paraId="3A08410C" w14:textId="6B7FA356" w:rsidR="00734E9C" w:rsidRPr="002C3F39" w:rsidRDefault="00734E9C" w:rsidP="00734E9C">
            <w:pPr>
              <w:tabs>
                <w:tab w:val="left" w:pos="6946"/>
              </w:tabs>
              <w:spacing w:after="0" w:line="240" w:lineRule="auto"/>
              <w:jc w:val="center"/>
              <w:rPr>
                <w:b/>
                <w:color w:val="auto"/>
              </w:rPr>
            </w:pPr>
            <w:r w:rsidRPr="002C3F39">
              <w:rPr>
                <w:b/>
                <w:color w:val="auto"/>
              </w:rPr>
              <w:t>X</w:t>
            </w:r>
          </w:p>
        </w:tc>
        <w:tc>
          <w:tcPr>
            <w:tcW w:w="542" w:type="dxa"/>
            <w:shd w:val="clear" w:color="auto" w:fill="auto"/>
          </w:tcPr>
          <w:p w14:paraId="3A08410D" w14:textId="1AA9F80E" w:rsidR="00734E9C" w:rsidRPr="002C3F39" w:rsidRDefault="00734E9C" w:rsidP="00734E9C">
            <w:pPr>
              <w:tabs>
                <w:tab w:val="left" w:pos="6946"/>
              </w:tabs>
              <w:spacing w:after="0" w:line="240" w:lineRule="auto"/>
              <w:jc w:val="center"/>
              <w:rPr>
                <w:b/>
                <w:color w:val="auto"/>
              </w:rPr>
            </w:pPr>
            <w:r w:rsidRPr="002C3F39">
              <w:rPr>
                <w:b/>
                <w:color w:val="auto"/>
              </w:rPr>
              <w:t>X</w:t>
            </w:r>
          </w:p>
        </w:tc>
        <w:tc>
          <w:tcPr>
            <w:tcW w:w="542" w:type="dxa"/>
            <w:shd w:val="clear" w:color="auto" w:fill="auto"/>
          </w:tcPr>
          <w:p w14:paraId="3A08410E" w14:textId="059DF473" w:rsidR="00734E9C" w:rsidRPr="002C3F39" w:rsidRDefault="00734E9C" w:rsidP="00734E9C">
            <w:pPr>
              <w:tabs>
                <w:tab w:val="left" w:pos="6946"/>
              </w:tabs>
              <w:spacing w:after="0" w:line="240" w:lineRule="auto"/>
              <w:jc w:val="center"/>
              <w:rPr>
                <w:b/>
                <w:color w:val="auto"/>
              </w:rPr>
            </w:pPr>
            <w:r w:rsidRPr="002C3F39">
              <w:rPr>
                <w:b/>
                <w:color w:val="auto"/>
              </w:rPr>
              <w:t>X</w:t>
            </w:r>
          </w:p>
        </w:tc>
        <w:tc>
          <w:tcPr>
            <w:tcW w:w="616" w:type="dxa"/>
            <w:shd w:val="clear" w:color="auto" w:fill="auto"/>
          </w:tcPr>
          <w:p w14:paraId="3A08410F" w14:textId="17B79E92" w:rsidR="00734E9C" w:rsidRPr="002C3F39" w:rsidRDefault="00734E9C" w:rsidP="00734E9C">
            <w:pPr>
              <w:tabs>
                <w:tab w:val="left" w:pos="6946"/>
              </w:tabs>
              <w:spacing w:after="0" w:line="240" w:lineRule="auto"/>
              <w:jc w:val="center"/>
              <w:rPr>
                <w:b/>
                <w:color w:val="auto"/>
              </w:rPr>
            </w:pPr>
            <w:r w:rsidRPr="002C3F39">
              <w:rPr>
                <w:b/>
                <w:color w:val="auto"/>
              </w:rPr>
              <w:t>X</w:t>
            </w:r>
          </w:p>
        </w:tc>
        <w:tc>
          <w:tcPr>
            <w:tcW w:w="567" w:type="dxa"/>
            <w:shd w:val="clear" w:color="auto" w:fill="auto"/>
          </w:tcPr>
          <w:p w14:paraId="3A084110" w14:textId="7A4B02C1" w:rsidR="00734E9C" w:rsidRPr="002C3F39" w:rsidRDefault="00734E9C" w:rsidP="00734E9C">
            <w:pPr>
              <w:tabs>
                <w:tab w:val="left" w:pos="6946"/>
              </w:tabs>
              <w:spacing w:after="0" w:line="240" w:lineRule="auto"/>
              <w:jc w:val="center"/>
              <w:rPr>
                <w:b/>
                <w:color w:val="auto"/>
              </w:rPr>
            </w:pPr>
            <w:r w:rsidRPr="002C3F39">
              <w:rPr>
                <w:b/>
                <w:color w:val="auto"/>
              </w:rPr>
              <w:t>X</w:t>
            </w:r>
          </w:p>
        </w:tc>
        <w:tc>
          <w:tcPr>
            <w:tcW w:w="517" w:type="dxa"/>
          </w:tcPr>
          <w:p w14:paraId="44D1BD07" w14:textId="2AB59D67" w:rsidR="00734E9C" w:rsidRPr="002C3F39" w:rsidRDefault="00734E9C" w:rsidP="00734E9C">
            <w:pPr>
              <w:tabs>
                <w:tab w:val="left" w:pos="6946"/>
              </w:tabs>
              <w:spacing w:after="0" w:line="240" w:lineRule="auto"/>
              <w:jc w:val="center"/>
              <w:rPr>
                <w:b/>
                <w:color w:val="auto"/>
              </w:rPr>
            </w:pPr>
            <w:r w:rsidRPr="002C3F39">
              <w:rPr>
                <w:b/>
                <w:color w:val="auto"/>
              </w:rPr>
              <w:t>X</w:t>
            </w:r>
          </w:p>
        </w:tc>
        <w:tc>
          <w:tcPr>
            <w:tcW w:w="517" w:type="dxa"/>
          </w:tcPr>
          <w:p w14:paraId="20A1DD84" w14:textId="1464327E" w:rsidR="00734E9C" w:rsidRPr="002C3F39" w:rsidRDefault="00734E9C" w:rsidP="00734E9C">
            <w:pPr>
              <w:tabs>
                <w:tab w:val="left" w:pos="6946"/>
              </w:tabs>
              <w:spacing w:after="0" w:line="240" w:lineRule="auto"/>
              <w:jc w:val="center"/>
              <w:rPr>
                <w:b/>
                <w:color w:val="auto"/>
              </w:rPr>
            </w:pPr>
            <w:r w:rsidRPr="002C3F39">
              <w:rPr>
                <w:b/>
                <w:color w:val="auto"/>
              </w:rPr>
              <w:t>X</w:t>
            </w:r>
          </w:p>
        </w:tc>
      </w:tr>
      <w:tr w:rsidR="00E94640" w:rsidRPr="001C7541" w14:paraId="3A08411B" w14:textId="4FB1F511" w:rsidTr="00E94640">
        <w:trPr>
          <w:trHeight w:val="558"/>
        </w:trPr>
        <w:tc>
          <w:tcPr>
            <w:tcW w:w="668" w:type="dxa"/>
            <w:vAlign w:val="center"/>
          </w:tcPr>
          <w:p w14:paraId="3A084112" w14:textId="501D6F9A" w:rsidR="00E94640" w:rsidRPr="001C7541" w:rsidRDefault="0056051E">
            <w:pPr>
              <w:tabs>
                <w:tab w:val="left" w:pos="6946"/>
              </w:tabs>
              <w:spacing w:after="0" w:line="240" w:lineRule="auto"/>
              <w:jc w:val="center"/>
              <w:rPr>
                <w:b/>
                <w:color w:val="auto"/>
              </w:rPr>
            </w:pPr>
            <w:r>
              <w:rPr>
                <w:b/>
                <w:color w:val="auto"/>
              </w:rPr>
              <w:t>4</w:t>
            </w:r>
          </w:p>
        </w:tc>
        <w:tc>
          <w:tcPr>
            <w:tcW w:w="9918" w:type="dxa"/>
          </w:tcPr>
          <w:p w14:paraId="3A084113" w14:textId="277FA593" w:rsidR="00E94640" w:rsidRPr="009C48C7" w:rsidRDefault="008A700C" w:rsidP="7B74E303">
            <w:pPr>
              <w:spacing w:before="240" w:after="0" w:line="257" w:lineRule="auto"/>
            </w:pPr>
            <w:r w:rsidRPr="007730D7">
              <w:rPr>
                <w:color w:val="auto"/>
              </w:rPr>
              <w:t>Elaboración de un protocolo de selección, donde queden recogidos los criterios de diversidad e igualdad que se deben tener en cuenta a la hora de realizar los procesos de selección.</w:t>
            </w:r>
          </w:p>
        </w:tc>
        <w:tc>
          <w:tcPr>
            <w:tcW w:w="542" w:type="dxa"/>
            <w:shd w:val="clear" w:color="auto" w:fill="auto"/>
          </w:tcPr>
          <w:p w14:paraId="3A084115" w14:textId="47A081B6" w:rsidR="00E94640" w:rsidRPr="002C3F39" w:rsidRDefault="002C3F39">
            <w:pPr>
              <w:tabs>
                <w:tab w:val="left" w:pos="6946"/>
              </w:tabs>
              <w:spacing w:after="0" w:line="240" w:lineRule="auto"/>
              <w:jc w:val="center"/>
              <w:rPr>
                <w:b/>
                <w:color w:val="auto"/>
              </w:rPr>
            </w:pPr>
            <w:r w:rsidRPr="002C3F39">
              <w:rPr>
                <w:b/>
                <w:color w:val="auto"/>
              </w:rPr>
              <w:t>X</w:t>
            </w:r>
          </w:p>
        </w:tc>
        <w:tc>
          <w:tcPr>
            <w:tcW w:w="542" w:type="dxa"/>
            <w:shd w:val="clear" w:color="auto" w:fill="auto"/>
          </w:tcPr>
          <w:p w14:paraId="3A084116" w14:textId="739CFED4" w:rsidR="00E94640" w:rsidRPr="002C3F39" w:rsidRDefault="002C3F39">
            <w:pPr>
              <w:tabs>
                <w:tab w:val="left" w:pos="6946"/>
              </w:tabs>
              <w:spacing w:after="0" w:line="240" w:lineRule="auto"/>
              <w:jc w:val="center"/>
              <w:rPr>
                <w:b/>
                <w:color w:val="auto"/>
              </w:rPr>
            </w:pPr>
            <w:r w:rsidRPr="002C3F39">
              <w:rPr>
                <w:b/>
                <w:color w:val="auto"/>
              </w:rPr>
              <w:t>X</w:t>
            </w:r>
          </w:p>
        </w:tc>
        <w:tc>
          <w:tcPr>
            <w:tcW w:w="542" w:type="dxa"/>
            <w:shd w:val="clear" w:color="auto" w:fill="auto"/>
          </w:tcPr>
          <w:p w14:paraId="3A084117" w14:textId="0AF9F1FA" w:rsidR="00E94640" w:rsidRPr="002C3F39" w:rsidRDefault="00E94640">
            <w:pPr>
              <w:tabs>
                <w:tab w:val="left" w:pos="6946"/>
              </w:tabs>
              <w:spacing w:after="0" w:line="240" w:lineRule="auto"/>
              <w:jc w:val="center"/>
              <w:rPr>
                <w:b/>
                <w:color w:val="auto"/>
              </w:rPr>
            </w:pPr>
          </w:p>
        </w:tc>
        <w:tc>
          <w:tcPr>
            <w:tcW w:w="542" w:type="dxa"/>
            <w:shd w:val="clear" w:color="auto" w:fill="auto"/>
          </w:tcPr>
          <w:p w14:paraId="3A084118" w14:textId="1DDB8E97" w:rsidR="00E94640" w:rsidRPr="002C3F39" w:rsidRDefault="00E94640">
            <w:pPr>
              <w:tabs>
                <w:tab w:val="left" w:pos="6946"/>
              </w:tabs>
              <w:spacing w:after="0" w:line="240" w:lineRule="auto"/>
              <w:jc w:val="center"/>
              <w:rPr>
                <w:b/>
                <w:color w:val="auto"/>
              </w:rPr>
            </w:pPr>
          </w:p>
        </w:tc>
        <w:tc>
          <w:tcPr>
            <w:tcW w:w="616" w:type="dxa"/>
            <w:shd w:val="clear" w:color="auto" w:fill="auto"/>
          </w:tcPr>
          <w:p w14:paraId="3A084119" w14:textId="664C72C3" w:rsidR="00E94640" w:rsidRPr="002C3F39" w:rsidRDefault="00E94640">
            <w:pPr>
              <w:tabs>
                <w:tab w:val="left" w:pos="6946"/>
              </w:tabs>
              <w:spacing w:after="0" w:line="240" w:lineRule="auto"/>
              <w:jc w:val="center"/>
              <w:rPr>
                <w:b/>
                <w:color w:val="auto"/>
              </w:rPr>
            </w:pPr>
          </w:p>
        </w:tc>
        <w:tc>
          <w:tcPr>
            <w:tcW w:w="567" w:type="dxa"/>
            <w:shd w:val="clear" w:color="auto" w:fill="auto"/>
          </w:tcPr>
          <w:p w14:paraId="3A08411A" w14:textId="23509AB9" w:rsidR="00E94640" w:rsidRPr="002C3F39" w:rsidRDefault="00E94640">
            <w:pPr>
              <w:tabs>
                <w:tab w:val="left" w:pos="6946"/>
              </w:tabs>
              <w:spacing w:after="0" w:line="240" w:lineRule="auto"/>
              <w:jc w:val="center"/>
              <w:rPr>
                <w:b/>
                <w:color w:val="auto"/>
              </w:rPr>
            </w:pPr>
          </w:p>
        </w:tc>
        <w:tc>
          <w:tcPr>
            <w:tcW w:w="517" w:type="dxa"/>
          </w:tcPr>
          <w:p w14:paraId="450B773E" w14:textId="77777777" w:rsidR="00E94640" w:rsidRPr="002C3F39" w:rsidRDefault="00E94640">
            <w:pPr>
              <w:tabs>
                <w:tab w:val="left" w:pos="6946"/>
              </w:tabs>
              <w:spacing w:after="0" w:line="240" w:lineRule="auto"/>
              <w:jc w:val="center"/>
              <w:rPr>
                <w:b/>
                <w:color w:val="auto"/>
              </w:rPr>
            </w:pPr>
          </w:p>
        </w:tc>
        <w:tc>
          <w:tcPr>
            <w:tcW w:w="517" w:type="dxa"/>
          </w:tcPr>
          <w:p w14:paraId="79136763" w14:textId="77777777" w:rsidR="00E94640" w:rsidRPr="002C3F39" w:rsidRDefault="00E94640">
            <w:pPr>
              <w:tabs>
                <w:tab w:val="left" w:pos="6946"/>
              </w:tabs>
              <w:spacing w:after="0" w:line="240" w:lineRule="auto"/>
              <w:jc w:val="center"/>
              <w:rPr>
                <w:b/>
                <w:color w:val="auto"/>
              </w:rPr>
            </w:pPr>
          </w:p>
        </w:tc>
      </w:tr>
      <w:tr w:rsidR="00E94640" w:rsidRPr="001C7541" w14:paraId="3A084125" w14:textId="04D5CFA4" w:rsidTr="00E94640">
        <w:trPr>
          <w:trHeight w:val="558"/>
        </w:trPr>
        <w:tc>
          <w:tcPr>
            <w:tcW w:w="668" w:type="dxa"/>
            <w:vAlign w:val="center"/>
          </w:tcPr>
          <w:p w14:paraId="3A08411C" w14:textId="144F5458" w:rsidR="00E94640" w:rsidRPr="001C7541" w:rsidRDefault="0056051E">
            <w:pPr>
              <w:tabs>
                <w:tab w:val="left" w:pos="6946"/>
              </w:tabs>
              <w:spacing w:after="0" w:line="240" w:lineRule="auto"/>
              <w:jc w:val="center"/>
              <w:rPr>
                <w:b/>
                <w:color w:val="auto"/>
              </w:rPr>
            </w:pPr>
            <w:r>
              <w:rPr>
                <w:b/>
                <w:color w:val="auto"/>
              </w:rPr>
              <w:t>5</w:t>
            </w:r>
          </w:p>
        </w:tc>
        <w:tc>
          <w:tcPr>
            <w:tcW w:w="9918" w:type="dxa"/>
            <w:vAlign w:val="center"/>
          </w:tcPr>
          <w:p w14:paraId="3A08411D" w14:textId="77B6E513" w:rsidR="00E94640" w:rsidRPr="009C48C7" w:rsidRDefault="0056051E" w:rsidP="7B74E303">
            <w:pPr>
              <w:spacing w:before="240" w:after="0" w:line="257" w:lineRule="auto"/>
            </w:pPr>
            <w:r w:rsidRPr="0056051E">
              <w:rPr>
                <w:color w:val="000000" w:themeColor="text1"/>
              </w:rPr>
              <w:t>Realizar entrevistas de salida que permitan analizar los motivos de las bajas de la plantilla, especialmente los ceses voluntarios.</w:t>
            </w:r>
          </w:p>
        </w:tc>
        <w:tc>
          <w:tcPr>
            <w:tcW w:w="542" w:type="dxa"/>
            <w:shd w:val="clear" w:color="auto" w:fill="auto"/>
          </w:tcPr>
          <w:p w14:paraId="3A08411F" w14:textId="68E8F171" w:rsidR="00E94640" w:rsidRPr="002C3F39" w:rsidRDefault="002C3F39">
            <w:pPr>
              <w:tabs>
                <w:tab w:val="left" w:pos="6946"/>
              </w:tabs>
              <w:spacing w:after="0" w:line="240" w:lineRule="auto"/>
              <w:jc w:val="center"/>
              <w:rPr>
                <w:b/>
                <w:color w:val="auto"/>
              </w:rPr>
            </w:pPr>
            <w:r w:rsidRPr="002C3F39">
              <w:rPr>
                <w:b/>
                <w:color w:val="auto"/>
              </w:rPr>
              <w:t>X</w:t>
            </w:r>
          </w:p>
        </w:tc>
        <w:tc>
          <w:tcPr>
            <w:tcW w:w="542" w:type="dxa"/>
            <w:shd w:val="clear" w:color="auto" w:fill="auto"/>
          </w:tcPr>
          <w:p w14:paraId="3A084120" w14:textId="4B836194" w:rsidR="00E94640" w:rsidRPr="002C3F39" w:rsidRDefault="002C3F39">
            <w:pPr>
              <w:tabs>
                <w:tab w:val="left" w:pos="6946"/>
              </w:tabs>
              <w:spacing w:after="0" w:line="240" w:lineRule="auto"/>
              <w:jc w:val="center"/>
              <w:rPr>
                <w:b/>
                <w:color w:val="auto"/>
              </w:rPr>
            </w:pPr>
            <w:r w:rsidRPr="002C3F39">
              <w:rPr>
                <w:b/>
                <w:color w:val="auto"/>
              </w:rPr>
              <w:t>X</w:t>
            </w:r>
          </w:p>
        </w:tc>
        <w:tc>
          <w:tcPr>
            <w:tcW w:w="542" w:type="dxa"/>
            <w:shd w:val="clear" w:color="auto" w:fill="auto"/>
          </w:tcPr>
          <w:p w14:paraId="3A084121" w14:textId="0A434954" w:rsidR="00E94640" w:rsidRPr="002C3F39" w:rsidRDefault="002C3F39">
            <w:pPr>
              <w:tabs>
                <w:tab w:val="left" w:pos="6946"/>
              </w:tabs>
              <w:spacing w:after="0" w:line="240" w:lineRule="auto"/>
              <w:jc w:val="center"/>
              <w:rPr>
                <w:b/>
                <w:color w:val="auto"/>
              </w:rPr>
            </w:pPr>
            <w:r w:rsidRPr="002C3F39">
              <w:rPr>
                <w:b/>
                <w:color w:val="auto"/>
              </w:rPr>
              <w:t>X</w:t>
            </w:r>
          </w:p>
        </w:tc>
        <w:tc>
          <w:tcPr>
            <w:tcW w:w="542" w:type="dxa"/>
            <w:shd w:val="clear" w:color="auto" w:fill="auto"/>
          </w:tcPr>
          <w:p w14:paraId="3A084122" w14:textId="5260D7D5" w:rsidR="00E94640" w:rsidRPr="002C3F39" w:rsidRDefault="002C3F39">
            <w:pPr>
              <w:tabs>
                <w:tab w:val="left" w:pos="6946"/>
              </w:tabs>
              <w:spacing w:after="0" w:line="240" w:lineRule="auto"/>
              <w:jc w:val="center"/>
              <w:rPr>
                <w:b/>
                <w:color w:val="auto"/>
              </w:rPr>
            </w:pPr>
            <w:r w:rsidRPr="002C3F39">
              <w:rPr>
                <w:b/>
                <w:color w:val="auto"/>
              </w:rPr>
              <w:t>X</w:t>
            </w:r>
          </w:p>
        </w:tc>
        <w:tc>
          <w:tcPr>
            <w:tcW w:w="616" w:type="dxa"/>
            <w:shd w:val="clear" w:color="auto" w:fill="auto"/>
          </w:tcPr>
          <w:p w14:paraId="3A084123" w14:textId="6844E8AF" w:rsidR="00E94640" w:rsidRPr="002C3F39" w:rsidRDefault="002C3F39">
            <w:pPr>
              <w:tabs>
                <w:tab w:val="left" w:pos="6946"/>
              </w:tabs>
              <w:spacing w:after="0" w:line="240" w:lineRule="auto"/>
              <w:jc w:val="center"/>
              <w:rPr>
                <w:b/>
                <w:color w:val="auto"/>
              </w:rPr>
            </w:pPr>
            <w:r w:rsidRPr="002C3F39">
              <w:rPr>
                <w:b/>
                <w:color w:val="auto"/>
              </w:rPr>
              <w:t>X</w:t>
            </w:r>
          </w:p>
        </w:tc>
        <w:tc>
          <w:tcPr>
            <w:tcW w:w="567" w:type="dxa"/>
            <w:shd w:val="clear" w:color="auto" w:fill="auto"/>
          </w:tcPr>
          <w:p w14:paraId="3A084124" w14:textId="369F6767" w:rsidR="00E94640" w:rsidRPr="002C3F39" w:rsidRDefault="002C3F39">
            <w:pPr>
              <w:tabs>
                <w:tab w:val="left" w:pos="6946"/>
              </w:tabs>
              <w:spacing w:after="0" w:line="240" w:lineRule="auto"/>
              <w:jc w:val="center"/>
              <w:rPr>
                <w:b/>
                <w:color w:val="auto"/>
              </w:rPr>
            </w:pPr>
            <w:r w:rsidRPr="002C3F39">
              <w:rPr>
                <w:b/>
                <w:color w:val="auto"/>
              </w:rPr>
              <w:t>X</w:t>
            </w:r>
          </w:p>
        </w:tc>
        <w:tc>
          <w:tcPr>
            <w:tcW w:w="517" w:type="dxa"/>
          </w:tcPr>
          <w:p w14:paraId="76F75A55" w14:textId="1C4EAE7D" w:rsidR="00E94640" w:rsidRPr="002C3F39" w:rsidRDefault="002C3F39">
            <w:pPr>
              <w:tabs>
                <w:tab w:val="left" w:pos="6946"/>
              </w:tabs>
              <w:spacing w:after="0" w:line="240" w:lineRule="auto"/>
              <w:jc w:val="center"/>
              <w:rPr>
                <w:b/>
                <w:color w:val="auto"/>
              </w:rPr>
            </w:pPr>
            <w:r w:rsidRPr="002C3F39">
              <w:rPr>
                <w:b/>
                <w:color w:val="auto"/>
              </w:rPr>
              <w:t>X</w:t>
            </w:r>
          </w:p>
        </w:tc>
        <w:tc>
          <w:tcPr>
            <w:tcW w:w="517" w:type="dxa"/>
          </w:tcPr>
          <w:p w14:paraId="198B8393" w14:textId="1188C39C" w:rsidR="00E94640" w:rsidRPr="002C3F39" w:rsidRDefault="002C3F39">
            <w:pPr>
              <w:tabs>
                <w:tab w:val="left" w:pos="6946"/>
              </w:tabs>
              <w:spacing w:after="0" w:line="240" w:lineRule="auto"/>
              <w:jc w:val="center"/>
              <w:rPr>
                <w:b/>
                <w:color w:val="auto"/>
              </w:rPr>
            </w:pPr>
            <w:r w:rsidRPr="002C3F39">
              <w:rPr>
                <w:b/>
                <w:color w:val="auto"/>
              </w:rPr>
              <w:t>X</w:t>
            </w:r>
          </w:p>
        </w:tc>
      </w:tr>
      <w:tr w:rsidR="00A114CC" w:rsidRPr="00246E30" w14:paraId="1E392818" w14:textId="7ED52BA8" w:rsidTr="00E94640">
        <w:trPr>
          <w:trHeight w:val="558"/>
        </w:trPr>
        <w:tc>
          <w:tcPr>
            <w:tcW w:w="668" w:type="dxa"/>
            <w:vAlign w:val="center"/>
          </w:tcPr>
          <w:p w14:paraId="454C77DD" w14:textId="42636EF0" w:rsidR="00A114CC" w:rsidRPr="00246E30" w:rsidRDefault="00A114CC" w:rsidP="00A114CC">
            <w:pPr>
              <w:tabs>
                <w:tab w:val="left" w:pos="6946"/>
              </w:tabs>
              <w:spacing w:after="0" w:line="240" w:lineRule="auto"/>
              <w:jc w:val="center"/>
              <w:rPr>
                <w:b/>
                <w:color w:val="000000" w:themeColor="text1"/>
              </w:rPr>
            </w:pPr>
            <w:r>
              <w:rPr>
                <w:b/>
                <w:color w:val="000000" w:themeColor="text1"/>
              </w:rPr>
              <w:t>6</w:t>
            </w:r>
          </w:p>
        </w:tc>
        <w:tc>
          <w:tcPr>
            <w:tcW w:w="9918" w:type="dxa"/>
            <w:vAlign w:val="center"/>
          </w:tcPr>
          <w:p w14:paraId="219F3526" w14:textId="2560FDA0" w:rsidR="00A114CC" w:rsidRPr="00246E30" w:rsidRDefault="00A114CC" w:rsidP="00A114CC">
            <w:pPr>
              <w:spacing w:before="240" w:after="0" w:line="257" w:lineRule="auto"/>
            </w:pPr>
            <w:r w:rsidRPr="00246E30">
              <w:rPr>
                <w:color w:val="000000" w:themeColor="text1"/>
              </w:rPr>
              <w:t>Puesta en marcha de actuaciones para la contratación / promoción del sexo menos representado en un determinado puesto de trabajo (reserva de puestos, preferencia en caso de empate…)</w:t>
            </w:r>
          </w:p>
        </w:tc>
        <w:tc>
          <w:tcPr>
            <w:tcW w:w="542" w:type="dxa"/>
            <w:shd w:val="clear" w:color="auto" w:fill="auto"/>
          </w:tcPr>
          <w:p w14:paraId="2ADF7C0C" w14:textId="765D8A5A" w:rsidR="00A114CC" w:rsidRPr="002C3F39" w:rsidRDefault="00A114CC" w:rsidP="00A114CC">
            <w:pPr>
              <w:tabs>
                <w:tab w:val="left" w:pos="6946"/>
              </w:tabs>
              <w:spacing w:after="0" w:line="240" w:lineRule="auto"/>
              <w:jc w:val="center"/>
              <w:rPr>
                <w:b/>
                <w:color w:val="auto"/>
              </w:rPr>
            </w:pPr>
            <w:r w:rsidRPr="002C3F39">
              <w:rPr>
                <w:b/>
                <w:color w:val="auto"/>
              </w:rPr>
              <w:t>X</w:t>
            </w:r>
          </w:p>
        </w:tc>
        <w:tc>
          <w:tcPr>
            <w:tcW w:w="542" w:type="dxa"/>
            <w:shd w:val="clear" w:color="auto" w:fill="auto"/>
          </w:tcPr>
          <w:p w14:paraId="5AA6B0B3" w14:textId="7D918EA2" w:rsidR="00A114CC" w:rsidRPr="002C3F39" w:rsidRDefault="00A114CC" w:rsidP="00A114CC">
            <w:pPr>
              <w:tabs>
                <w:tab w:val="left" w:pos="6946"/>
              </w:tabs>
              <w:spacing w:after="0" w:line="240" w:lineRule="auto"/>
              <w:jc w:val="center"/>
              <w:rPr>
                <w:b/>
                <w:color w:val="auto"/>
              </w:rPr>
            </w:pPr>
            <w:r w:rsidRPr="002C3F39">
              <w:rPr>
                <w:b/>
                <w:color w:val="auto"/>
              </w:rPr>
              <w:t>X</w:t>
            </w:r>
          </w:p>
        </w:tc>
        <w:tc>
          <w:tcPr>
            <w:tcW w:w="542" w:type="dxa"/>
            <w:shd w:val="clear" w:color="auto" w:fill="auto"/>
          </w:tcPr>
          <w:p w14:paraId="47D5A2C9" w14:textId="5419EB70" w:rsidR="00A114CC" w:rsidRPr="002C3F39" w:rsidRDefault="00A114CC" w:rsidP="00A114CC">
            <w:pPr>
              <w:tabs>
                <w:tab w:val="left" w:pos="6946"/>
              </w:tabs>
              <w:spacing w:after="0" w:line="240" w:lineRule="auto"/>
              <w:jc w:val="center"/>
              <w:rPr>
                <w:b/>
                <w:color w:val="auto"/>
              </w:rPr>
            </w:pPr>
            <w:r w:rsidRPr="002C3F39">
              <w:rPr>
                <w:b/>
                <w:color w:val="auto"/>
              </w:rPr>
              <w:t>X</w:t>
            </w:r>
          </w:p>
        </w:tc>
        <w:tc>
          <w:tcPr>
            <w:tcW w:w="542" w:type="dxa"/>
            <w:shd w:val="clear" w:color="auto" w:fill="auto"/>
          </w:tcPr>
          <w:p w14:paraId="69D2D81A" w14:textId="016A1B02" w:rsidR="00A114CC" w:rsidRPr="002C3F39" w:rsidRDefault="00A114CC" w:rsidP="00A114CC">
            <w:pPr>
              <w:tabs>
                <w:tab w:val="left" w:pos="6946"/>
              </w:tabs>
              <w:spacing w:after="0" w:line="240" w:lineRule="auto"/>
              <w:jc w:val="center"/>
              <w:rPr>
                <w:b/>
                <w:color w:val="auto"/>
              </w:rPr>
            </w:pPr>
            <w:r w:rsidRPr="002C3F39">
              <w:rPr>
                <w:b/>
                <w:color w:val="auto"/>
              </w:rPr>
              <w:t>X</w:t>
            </w:r>
          </w:p>
        </w:tc>
        <w:tc>
          <w:tcPr>
            <w:tcW w:w="616" w:type="dxa"/>
            <w:shd w:val="clear" w:color="auto" w:fill="auto"/>
          </w:tcPr>
          <w:p w14:paraId="58B94A8A" w14:textId="5E9ABDBE" w:rsidR="00A114CC" w:rsidRPr="002C3F39" w:rsidRDefault="00A114CC" w:rsidP="00A114CC">
            <w:pPr>
              <w:tabs>
                <w:tab w:val="left" w:pos="6946"/>
              </w:tabs>
              <w:spacing w:after="0" w:line="240" w:lineRule="auto"/>
              <w:jc w:val="center"/>
              <w:rPr>
                <w:b/>
                <w:color w:val="auto"/>
              </w:rPr>
            </w:pPr>
            <w:r w:rsidRPr="002C3F39">
              <w:rPr>
                <w:b/>
                <w:color w:val="auto"/>
              </w:rPr>
              <w:t>X</w:t>
            </w:r>
          </w:p>
        </w:tc>
        <w:tc>
          <w:tcPr>
            <w:tcW w:w="567" w:type="dxa"/>
            <w:shd w:val="clear" w:color="auto" w:fill="auto"/>
          </w:tcPr>
          <w:p w14:paraId="576D7BF4" w14:textId="716E0DB2" w:rsidR="00A114CC" w:rsidRPr="002C3F39" w:rsidRDefault="00A114CC" w:rsidP="00A114CC">
            <w:pPr>
              <w:tabs>
                <w:tab w:val="left" w:pos="6946"/>
              </w:tabs>
              <w:spacing w:after="0" w:line="240" w:lineRule="auto"/>
              <w:jc w:val="center"/>
              <w:rPr>
                <w:b/>
                <w:color w:val="auto"/>
              </w:rPr>
            </w:pPr>
            <w:r w:rsidRPr="002C3F39">
              <w:rPr>
                <w:b/>
                <w:color w:val="auto"/>
              </w:rPr>
              <w:t>X</w:t>
            </w:r>
          </w:p>
        </w:tc>
        <w:tc>
          <w:tcPr>
            <w:tcW w:w="517" w:type="dxa"/>
          </w:tcPr>
          <w:p w14:paraId="25406B6E" w14:textId="26104BA5" w:rsidR="00A114CC" w:rsidRPr="002C3F39" w:rsidRDefault="00A114CC" w:rsidP="00A114CC">
            <w:pPr>
              <w:tabs>
                <w:tab w:val="left" w:pos="6946"/>
              </w:tabs>
              <w:spacing w:after="0" w:line="240" w:lineRule="auto"/>
              <w:jc w:val="center"/>
              <w:rPr>
                <w:b/>
                <w:color w:val="auto"/>
              </w:rPr>
            </w:pPr>
            <w:r w:rsidRPr="002C3F39">
              <w:rPr>
                <w:b/>
                <w:color w:val="auto"/>
              </w:rPr>
              <w:t>X</w:t>
            </w:r>
          </w:p>
        </w:tc>
        <w:tc>
          <w:tcPr>
            <w:tcW w:w="517" w:type="dxa"/>
          </w:tcPr>
          <w:p w14:paraId="52F8C171" w14:textId="5A32B4A8" w:rsidR="00A114CC" w:rsidRPr="002C3F39" w:rsidRDefault="00A114CC" w:rsidP="00A114CC">
            <w:pPr>
              <w:tabs>
                <w:tab w:val="left" w:pos="6946"/>
              </w:tabs>
              <w:spacing w:after="0" w:line="240" w:lineRule="auto"/>
              <w:jc w:val="center"/>
              <w:rPr>
                <w:b/>
                <w:color w:val="auto"/>
              </w:rPr>
            </w:pPr>
            <w:r w:rsidRPr="002C3F39">
              <w:rPr>
                <w:b/>
                <w:color w:val="auto"/>
              </w:rPr>
              <w:t>X</w:t>
            </w:r>
          </w:p>
        </w:tc>
      </w:tr>
      <w:tr w:rsidR="00E94640" w:rsidRPr="00246E30" w14:paraId="763AF7FE" w14:textId="0D656578" w:rsidTr="00E94640">
        <w:trPr>
          <w:trHeight w:val="558"/>
        </w:trPr>
        <w:tc>
          <w:tcPr>
            <w:tcW w:w="668" w:type="dxa"/>
            <w:vAlign w:val="center"/>
          </w:tcPr>
          <w:p w14:paraId="523C12B7" w14:textId="046A270A" w:rsidR="00E94640" w:rsidRPr="00246E30" w:rsidRDefault="0056051E">
            <w:pPr>
              <w:tabs>
                <w:tab w:val="left" w:pos="6946"/>
              </w:tabs>
              <w:spacing w:after="0" w:line="240" w:lineRule="auto"/>
              <w:jc w:val="center"/>
              <w:rPr>
                <w:b/>
                <w:color w:val="000000" w:themeColor="text1"/>
              </w:rPr>
            </w:pPr>
            <w:r>
              <w:rPr>
                <w:b/>
                <w:color w:val="000000" w:themeColor="text1"/>
              </w:rPr>
              <w:lastRenderedPageBreak/>
              <w:t>7</w:t>
            </w:r>
          </w:p>
        </w:tc>
        <w:tc>
          <w:tcPr>
            <w:tcW w:w="9918" w:type="dxa"/>
            <w:vAlign w:val="center"/>
          </w:tcPr>
          <w:p w14:paraId="65A6D051" w14:textId="6C0C18FA" w:rsidR="00E94640" w:rsidRPr="00246E30" w:rsidRDefault="00E94640" w:rsidP="7B74E303">
            <w:pPr>
              <w:spacing w:before="240" w:after="0" w:line="257" w:lineRule="auto"/>
            </w:pPr>
            <w:r w:rsidRPr="00246E30">
              <w:rPr>
                <w:color w:val="000000" w:themeColor="text1"/>
              </w:rPr>
              <w:t>Revisar la clasificación profesional de la empresa, conforme al convenio colectivo, y agrupar las posiciones de igual valor o contribución a la organización.</w:t>
            </w:r>
          </w:p>
        </w:tc>
        <w:tc>
          <w:tcPr>
            <w:tcW w:w="542" w:type="dxa"/>
            <w:shd w:val="clear" w:color="auto" w:fill="auto"/>
          </w:tcPr>
          <w:p w14:paraId="54C8A741" w14:textId="77777777" w:rsidR="00E94640" w:rsidRPr="00246E30" w:rsidRDefault="00E94640">
            <w:pPr>
              <w:tabs>
                <w:tab w:val="left" w:pos="6946"/>
              </w:tabs>
              <w:spacing w:after="0" w:line="240" w:lineRule="auto"/>
              <w:jc w:val="center"/>
              <w:rPr>
                <w:b/>
                <w:color w:val="000000" w:themeColor="text1"/>
              </w:rPr>
            </w:pPr>
          </w:p>
        </w:tc>
        <w:tc>
          <w:tcPr>
            <w:tcW w:w="542" w:type="dxa"/>
            <w:shd w:val="clear" w:color="auto" w:fill="auto"/>
          </w:tcPr>
          <w:p w14:paraId="30C55D34" w14:textId="77777777" w:rsidR="00E94640" w:rsidRPr="00246E30" w:rsidRDefault="00E94640">
            <w:pPr>
              <w:tabs>
                <w:tab w:val="left" w:pos="6946"/>
              </w:tabs>
              <w:spacing w:after="0" w:line="240" w:lineRule="auto"/>
              <w:jc w:val="center"/>
              <w:rPr>
                <w:b/>
                <w:color w:val="000000" w:themeColor="text1"/>
              </w:rPr>
            </w:pPr>
          </w:p>
        </w:tc>
        <w:tc>
          <w:tcPr>
            <w:tcW w:w="542" w:type="dxa"/>
            <w:shd w:val="clear" w:color="auto" w:fill="auto"/>
          </w:tcPr>
          <w:p w14:paraId="1E955FA5" w14:textId="77777777" w:rsidR="00E94640" w:rsidRPr="00246E30" w:rsidRDefault="00E94640">
            <w:pPr>
              <w:tabs>
                <w:tab w:val="left" w:pos="6946"/>
              </w:tabs>
              <w:spacing w:after="0" w:line="240" w:lineRule="auto"/>
              <w:jc w:val="center"/>
              <w:rPr>
                <w:b/>
                <w:color w:val="000000" w:themeColor="text1"/>
              </w:rPr>
            </w:pPr>
          </w:p>
        </w:tc>
        <w:tc>
          <w:tcPr>
            <w:tcW w:w="542" w:type="dxa"/>
            <w:shd w:val="clear" w:color="auto" w:fill="auto"/>
          </w:tcPr>
          <w:p w14:paraId="638308EB" w14:textId="4386E94B" w:rsidR="00E94640" w:rsidRPr="00246E30" w:rsidRDefault="00884780">
            <w:pPr>
              <w:tabs>
                <w:tab w:val="left" w:pos="6946"/>
              </w:tabs>
              <w:spacing w:after="0" w:line="240" w:lineRule="auto"/>
              <w:jc w:val="center"/>
              <w:rPr>
                <w:b/>
                <w:color w:val="000000" w:themeColor="text1"/>
              </w:rPr>
            </w:pPr>
            <w:r>
              <w:rPr>
                <w:b/>
                <w:color w:val="000000" w:themeColor="text1"/>
              </w:rPr>
              <w:t>X</w:t>
            </w:r>
          </w:p>
        </w:tc>
        <w:tc>
          <w:tcPr>
            <w:tcW w:w="616" w:type="dxa"/>
            <w:shd w:val="clear" w:color="auto" w:fill="auto"/>
          </w:tcPr>
          <w:p w14:paraId="34FA0041" w14:textId="77777777" w:rsidR="00E94640" w:rsidRPr="00246E30" w:rsidRDefault="00E94640">
            <w:pPr>
              <w:tabs>
                <w:tab w:val="left" w:pos="6946"/>
              </w:tabs>
              <w:spacing w:after="0" w:line="240" w:lineRule="auto"/>
              <w:jc w:val="center"/>
              <w:rPr>
                <w:b/>
                <w:color w:val="000000" w:themeColor="text1"/>
              </w:rPr>
            </w:pPr>
          </w:p>
        </w:tc>
        <w:tc>
          <w:tcPr>
            <w:tcW w:w="567" w:type="dxa"/>
            <w:shd w:val="clear" w:color="auto" w:fill="auto"/>
          </w:tcPr>
          <w:p w14:paraId="75E89221" w14:textId="77777777" w:rsidR="00E94640" w:rsidRPr="00246E30" w:rsidRDefault="00E94640">
            <w:pPr>
              <w:tabs>
                <w:tab w:val="left" w:pos="6946"/>
              </w:tabs>
              <w:spacing w:after="0" w:line="240" w:lineRule="auto"/>
              <w:jc w:val="center"/>
              <w:rPr>
                <w:b/>
                <w:color w:val="000000" w:themeColor="text1"/>
              </w:rPr>
            </w:pPr>
          </w:p>
        </w:tc>
        <w:tc>
          <w:tcPr>
            <w:tcW w:w="517" w:type="dxa"/>
          </w:tcPr>
          <w:p w14:paraId="4B963BC5" w14:textId="77777777" w:rsidR="00E94640" w:rsidRPr="00246E30" w:rsidRDefault="00E94640">
            <w:pPr>
              <w:tabs>
                <w:tab w:val="left" w:pos="6946"/>
              </w:tabs>
              <w:spacing w:after="0" w:line="240" w:lineRule="auto"/>
              <w:jc w:val="center"/>
              <w:rPr>
                <w:b/>
                <w:color w:val="000000" w:themeColor="text1"/>
              </w:rPr>
            </w:pPr>
          </w:p>
        </w:tc>
        <w:tc>
          <w:tcPr>
            <w:tcW w:w="517" w:type="dxa"/>
          </w:tcPr>
          <w:p w14:paraId="05F25AC1" w14:textId="77777777" w:rsidR="00E94640" w:rsidRPr="00246E30" w:rsidRDefault="00E94640">
            <w:pPr>
              <w:tabs>
                <w:tab w:val="left" w:pos="6946"/>
              </w:tabs>
              <w:spacing w:after="0" w:line="240" w:lineRule="auto"/>
              <w:jc w:val="center"/>
              <w:rPr>
                <w:b/>
                <w:color w:val="000000" w:themeColor="text1"/>
              </w:rPr>
            </w:pPr>
          </w:p>
        </w:tc>
      </w:tr>
      <w:tr w:rsidR="0056051E" w:rsidRPr="00246E30" w14:paraId="3FA7E5EA" w14:textId="6BA2ED8E" w:rsidTr="00E94640">
        <w:trPr>
          <w:trHeight w:val="558"/>
        </w:trPr>
        <w:tc>
          <w:tcPr>
            <w:tcW w:w="668" w:type="dxa"/>
            <w:vAlign w:val="center"/>
          </w:tcPr>
          <w:p w14:paraId="4EC3B518" w14:textId="77686021" w:rsidR="0056051E" w:rsidRPr="00246E30" w:rsidRDefault="0056051E" w:rsidP="0056051E">
            <w:pPr>
              <w:tabs>
                <w:tab w:val="left" w:pos="6946"/>
              </w:tabs>
              <w:spacing w:after="0" w:line="240" w:lineRule="auto"/>
              <w:jc w:val="center"/>
              <w:rPr>
                <w:b/>
                <w:color w:val="000000" w:themeColor="text1"/>
              </w:rPr>
            </w:pPr>
            <w:r>
              <w:rPr>
                <w:b/>
                <w:color w:val="000000" w:themeColor="text1"/>
              </w:rPr>
              <w:t>8</w:t>
            </w:r>
          </w:p>
        </w:tc>
        <w:tc>
          <w:tcPr>
            <w:tcW w:w="9918" w:type="dxa"/>
            <w:vAlign w:val="center"/>
          </w:tcPr>
          <w:p w14:paraId="450739ED" w14:textId="16C0FA51" w:rsidR="0056051E" w:rsidRPr="00246E30" w:rsidRDefault="0056051E" w:rsidP="0056051E">
            <w:pPr>
              <w:spacing w:before="240" w:after="0" w:line="276" w:lineRule="auto"/>
              <w:rPr>
                <w:color w:val="000000" w:themeColor="text1"/>
              </w:rPr>
            </w:pPr>
            <w:r w:rsidRPr="00246E30">
              <w:rPr>
                <w:color w:val="000000" w:themeColor="text1"/>
              </w:rPr>
              <w:t xml:space="preserve">Disponer de información estadística sobre la presencia de mujeres y hombres en </w:t>
            </w:r>
            <w:r w:rsidRPr="7B74E303">
              <w:rPr>
                <w:color w:val="000000" w:themeColor="text1"/>
              </w:rPr>
              <w:t>las</w:t>
            </w:r>
            <w:r w:rsidRPr="00246E30">
              <w:rPr>
                <w:color w:val="000000" w:themeColor="text1"/>
              </w:rPr>
              <w:t xml:space="preserve"> diferentes </w:t>
            </w:r>
            <w:r w:rsidRPr="7B74E303">
              <w:rPr>
                <w:color w:val="000000" w:themeColor="text1"/>
              </w:rPr>
              <w:t>categorías</w:t>
            </w:r>
            <w:r w:rsidRPr="00246E30">
              <w:rPr>
                <w:color w:val="000000" w:themeColor="text1"/>
              </w:rPr>
              <w:t xml:space="preserve"> profesionales, </w:t>
            </w:r>
            <w:r w:rsidRPr="7B74E303">
              <w:rPr>
                <w:color w:val="000000" w:themeColor="text1"/>
              </w:rPr>
              <w:t>puestos</w:t>
            </w:r>
            <w:r w:rsidRPr="00246E30">
              <w:rPr>
                <w:color w:val="000000" w:themeColor="text1"/>
              </w:rPr>
              <w:t xml:space="preserve"> y </w:t>
            </w:r>
            <w:r w:rsidRPr="7B74E303">
              <w:rPr>
                <w:color w:val="000000" w:themeColor="text1"/>
              </w:rPr>
              <w:t>departamentos</w:t>
            </w:r>
            <w:r w:rsidRPr="00246E30">
              <w:rPr>
                <w:color w:val="000000" w:themeColor="text1"/>
              </w:rPr>
              <w:t>, y actualizarla anualmente para su traslado a la Comisión de Seguimiento de Igualdad.</w:t>
            </w:r>
          </w:p>
        </w:tc>
        <w:tc>
          <w:tcPr>
            <w:tcW w:w="542" w:type="dxa"/>
            <w:shd w:val="clear" w:color="auto" w:fill="auto"/>
          </w:tcPr>
          <w:p w14:paraId="399EC3DC" w14:textId="01776A38" w:rsidR="0056051E" w:rsidRPr="00246E30" w:rsidRDefault="0056051E" w:rsidP="0056051E">
            <w:pPr>
              <w:tabs>
                <w:tab w:val="left" w:pos="6946"/>
              </w:tabs>
              <w:spacing w:after="0" w:line="240" w:lineRule="auto"/>
              <w:jc w:val="center"/>
              <w:rPr>
                <w:b/>
                <w:color w:val="000000" w:themeColor="text1"/>
              </w:rPr>
            </w:pPr>
            <w:r w:rsidRPr="00063E5A">
              <w:rPr>
                <w:b/>
                <w:color w:val="auto"/>
              </w:rPr>
              <w:t>X</w:t>
            </w:r>
          </w:p>
        </w:tc>
        <w:tc>
          <w:tcPr>
            <w:tcW w:w="542" w:type="dxa"/>
            <w:shd w:val="clear" w:color="auto" w:fill="auto"/>
          </w:tcPr>
          <w:p w14:paraId="1ACC96A1" w14:textId="5D329EEA" w:rsidR="0056051E" w:rsidRPr="00246E30" w:rsidRDefault="0056051E" w:rsidP="0056051E">
            <w:pPr>
              <w:tabs>
                <w:tab w:val="left" w:pos="6946"/>
              </w:tabs>
              <w:spacing w:after="0" w:line="240" w:lineRule="auto"/>
              <w:jc w:val="center"/>
              <w:rPr>
                <w:b/>
                <w:color w:val="000000" w:themeColor="text1"/>
              </w:rPr>
            </w:pPr>
            <w:r w:rsidRPr="00063E5A">
              <w:rPr>
                <w:b/>
                <w:color w:val="auto"/>
              </w:rPr>
              <w:t>X</w:t>
            </w:r>
          </w:p>
        </w:tc>
        <w:tc>
          <w:tcPr>
            <w:tcW w:w="542" w:type="dxa"/>
            <w:shd w:val="clear" w:color="auto" w:fill="auto"/>
          </w:tcPr>
          <w:p w14:paraId="35BB71CF" w14:textId="7A07562A" w:rsidR="0056051E" w:rsidRPr="00246E30" w:rsidRDefault="0056051E" w:rsidP="0056051E">
            <w:pPr>
              <w:tabs>
                <w:tab w:val="left" w:pos="6946"/>
              </w:tabs>
              <w:spacing w:after="0" w:line="240" w:lineRule="auto"/>
              <w:jc w:val="center"/>
              <w:rPr>
                <w:b/>
                <w:color w:val="000000" w:themeColor="text1"/>
              </w:rPr>
            </w:pPr>
            <w:r w:rsidRPr="00063E5A">
              <w:rPr>
                <w:b/>
                <w:color w:val="auto"/>
              </w:rPr>
              <w:t>X</w:t>
            </w:r>
          </w:p>
        </w:tc>
        <w:tc>
          <w:tcPr>
            <w:tcW w:w="542" w:type="dxa"/>
            <w:shd w:val="clear" w:color="auto" w:fill="auto"/>
          </w:tcPr>
          <w:p w14:paraId="7309EB70" w14:textId="068188CA" w:rsidR="0056051E" w:rsidRPr="00246E30" w:rsidRDefault="0056051E" w:rsidP="0056051E">
            <w:pPr>
              <w:tabs>
                <w:tab w:val="left" w:pos="6946"/>
              </w:tabs>
              <w:spacing w:after="0" w:line="240" w:lineRule="auto"/>
              <w:jc w:val="center"/>
              <w:rPr>
                <w:b/>
                <w:color w:val="000000" w:themeColor="text1"/>
              </w:rPr>
            </w:pPr>
            <w:r w:rsidRPr="00063E5A">
              <w:rPr>
                <w:b/>
                <w:color w:val="auto"/>
              </w:rPr>
              <w:t>X</w:t>
            </w:r>
          </w:p>
        </w:tc>
        <w:tc>
          <w:tcPr>
            <w:tcW w:w="616" w:type="dxa"/>
            <w:shd w:val="clear" w:color="auto" w:fill="auto"/>
          </w:tcPr>
          <w:p w14:paraId="5E9A0E56" w14:textId="326966DB" w:rsidR="0056051E" w:rsidRPr="00246E30" w:rsidRDefault="0056051E" w:rsidP="0056051E">
            <w:pPr>
              <w:tabs>
                <w:tab w:val="left" w:pos="6946"/>
              </w:tabs>
              <w:spacing w:after="0" w:line="240" w:lineRule="auto"/>
              <w:jc w:val="center"/>
              <w:rPr>
                <w:b/>
                <w:color w:val="000000" w:themeColor="text1"/>
              </w:rPr>
            </w:pPr>
            <w:r w:rsidRPr="00063E5A">
              <w:rPr>
                <w:b/>
                <w:color w:val="auto"/>
              </w:rPr>
              <w:t>X</w:t>
            </w:r>
          </w:p>
        </w:tc>
        <w:tc>
          <w:tcPr>
            <w:tcW w:w="567" w:type="dxa"/>
            <w:shd w:val="clear" w:color="auto" w:fill="auto"/>
          </w:tcPr>
          <w:p w14:paraId="5724F3C0" w14:textId="109B9F40" w:rsidR="0056051E" w:rsidRPr="00246E30" w:rsidRDefault="0056051E" w:rsidP="0056051E">
            <w:pPr>
              <w:tabs>
                <w:tab w:val="left" w:pos="6946"/>
              </w:tabs>
              <w:spacing w:after="0" w:line="240" w:lineRule="auto"/>
              <w:jc w:val="center"/>
              <w:rPr>
                <w:b/>
                <w:color w:val="000000" w:themeColor="text1"/>
              </w:rPr>
            </w:pPr>
            <w:r w:rsidRPr="00063E5A">
              <w:rPr>
                <w:b/>
                <w:color w:val="auto"/>
              </w:rPr>
              <w:t>X</w:t>
            </w:r>
          </w:p>
        </w:tc>
        <w:tc>
          <w:tcPr>
            <w:tcW w:w="517" w:type="dxa"/>
          </w:tcPr>
          <w:p w14:paraId="51CD087F" w14:textId="3D391CDD" w:rsidR="0056051E" w:rsidRPr="00246E30" w:rsidRDefault="0056051E" w:rsidP="0056051E">
            <w:pPr>
              <w:tabs>
                <w:tab w:val="left" w:pos="6946"/>
              </w:tabs>
              <w:spacing w:after="0" w:line="240" w:lineRule="auto"/>
              <w:jc w:val="center"/>
              <w:rPr>
                <w:b/>
                <w:color w:val="000000" w:themeColor="text1"/>
              </w:rPr>
            </w:pPr>
            <w:r w:rsidRPr="00063E5A">
              <w:rPr>
                <w:b/>
                <w:color w:val="auto"/>
              </w:rPr>
              <w:t>X</w:t>
            </w:r>
          </w:p>
        </w:tc>
        <w:tc>
          <w:tcPr>
            <w:tcW w:w="517" w:type="dxa"/>
          </w:tcPr>
          <w:p w14:paraId="64804031" w14:textId="5315101E" w:rsidR="0056051E" w:rsidRPr="00246E30" w:rsidRDefault="0056051E" w:rsidP="0056051E">
            <w:pPr>
              <w:tabs>
                <w:tab w:val="left" w:pos="6946"/>
              </w:tabs>
              <w:spacing w:after="0" w:line="240" w:lineRule="auto"/>
              <w:jc w:val="center"/>
              <w:rPr>
                <w:b/>
                <w:color w:val="000000" w:themeColor="text1"/>
              </w:rPr>
            </w:pPr>
            <w:r w:rsidRPr="00063E5A">
              <w:rPr>
                <w:b/>
                <w:color w:val="auto"/>
              </w:rPr>
              <w:t>X</w:t>
            </w:r>
          </w:p>
        </w:tc>
      </w:tr>
      <w:tr w:rsidR="00E94640" w:rsidRPr="00246E30" w14:paraId="6D08BE0B" w14:textId="4B878471" w:rsidTr="00E94640">
        <w:trPr>
          <w:trHeight w:val="558"/>
        </w:trPr>
        <w:tc>
          <w:tcPr>
            <w:tcW w:w="668" w:type="dxa"/>
            <w:vAlign w:val="center"/>
          </w:tcPr>
          <w:p w14:paraId="263239A7" w14:textId="33653938" w:rsidR="00E94640" w:rsidRPr="00246E30" w:rsidRDefault="009C5269">
            <w:pPr>
              <w:tabs>
                <w:tab w:val="left" w:pos="6946"/>
              </w:tabs>
              <w:spacing w:after="0" w:line="240" w:lineRule="auto"/>
              <w:jc w:val="center"/>
              <w:rPr>
                <w:b/>
                <w:color w:val="000000" w:themeColor="text1"/>
              </w:rPr>
            </w:pPr>
            <w:r>
              <w:rPr>
                <w:b/>
                <w:color w:val="000000" w:themeColor="text1"/>
              </w:rPr>
              <w:t>9</w:t>
            </w:r>
          </w:p>
        </w:tc>
        <w:tc>
          <w:tcPr>
            <w:tcW w:w="9918" w:type="dxa"/>
            <w:vAlign w:val="center"/>
          </w:tcPr>
          <w:p w14:paraId="6FDA701E" w14:textId="148B8CA5" w:rsidR="00E94640" w:rsidRPr="00246E30" w:rsidRDefault="00E94640" w:rsidP="7B74E303">
            <w:pPr>
              <w:spacing w:before="240" w:after="0" w:line="257" w:lineRule="auto"/>
            </w:pPr>
            <w:r w:rsidRPr="00246E30">
              <w:rPr>
                <w:color w:val="000000" w:themeColor="text1"/>
              </w:rPr>
              <w:t xml:space="preserve">Difusión anual de encuestas de satisfacción y clima laboral, que incidan en la detección de las necesidades de la plantilla en materia de ordenación del tiempo de trabajo y flexibilidad en la empresa. Actuar </w:t>
            </w:r>
            <w:proofErr w:type="gramStart"/>
            <w:r w:rsidRPr="00246E30">
              <w:rPr>
                <w:color w:val="000000" w:themeColor="text1"/>
              </w:rPr>
              <w:t>de acuerdo a</w:t>
            </w:r>
            <w:proofErr w:type="gramEnd"/>
            <w:r w:rsidRPr="00246E30">
              <w:rPr>
                <w:color w:val="000000" w:themeColor="text1"/>
              </w:rPr>
              <w:t xml:space="preserve"> los resultados obtenidos.</w:t>
            </w:r>
          </w:p>
        </w:tc>
        <w:tc>
          <w:tcPr>
            <w:tcW w:w="542" w:type="dxa"/>
            <w:shd w:val="clear" w:color="auto" w:fill="auto"/>
          </w:tcPr>
          <w:p w14:paraId="2F04FAF4" w14:textId="77777777" w:rsidR="00E94640" w:rsidRPr="00246E30" w:rsidRDefault="00E94640">
            <w:pPr>
              <w:tabs>
                <w:tab w:val="left" w:pos="6946"/>
              </w:tabs>
              <w:spacing w:after="0" w:line="240" w:lineRule="auto"/>
              <w:jc w:val="center"/>
              <w:rPr>
                <w:b/>
                <w:color w:val="000000" w:themeColor="text1"/>
              </w:rPr>
            </w:pPr>
          </w:p>
        </w:tc>
        <w:tc>
          <w:tcPr>
            <w:tcW w:w="542" w:type="dxa"/>
            <w:shd w:val="clear" w:color="auto" w:fill="auto"/>
          </w:tcPr>
          <w:p w14:paraId="6D1C1E22" w14:textId="55F8E13C" w:rsidR="00E94640" w:rsidRPr="00246E30" w:rsidRDefault="009C5269">
            <w:pPr>
              <w:tabs>
                <w:tab w:val="left" w:pos="6946"/>
              </w:tabs>
              <w:spacing w:after="0" w:line="240" w:lineRule="auto"/>
              <w:jc w:val="center"/>
              <w:rPr>
                <w:b/>
                <w:color w:val="000000" w:themeColor="text1"/>
              </w:rPr>
            </w:pPr>
            <w:r w:rsidRPr="00386864">
              <w:rPr>
                <w:b/>
                <w:color w:val="auto"/>
              </w:rPr>
              <w:t>X</w:t>
            </w:r>
          </w:p>
        </w:tc>
        <w:tc>
          <w:tcPr>
            <w:tcW w:w="542" w:type="dxa"/>
            <w:shd w:val="clear" w:color="auto" w:fill="auto"/>
          </w:tcPr>
          <w:p w14:paraId="6ABCE0BB" w14:textId="77777777" w:rsidR="00E94640" w:rsidRPr="00246E30" w:rsidRDefault="00E94640">
            <w:pPr>
              <w:tabs>
                <w:tab w:val="left" w:pos="6946"/>
              </w:tabs>
              <w:spacing w:after="0" w:line="240" w:lineRule="auto"/>
              <w:jc w:val="center"/>
              <w:rPr>
                <w:b/>
                <w:color w:val="000000" w:themeColor="text1"/>
              </w:rPr>
            </w:pPr>
          </w:p>
        </w:tc>
        <w:tc>
          <w:tcPr>
            <w:tcW w:w="542" w:type="dxa"/>
            <w:shd w:val="clear" w:color="auto" w:fill="auto"/>
          </w:tcPr>
          <w:p w14:paraId="6B0652CD" w14:textId="47E5A5CB" w:rsidR="00E94640" w:rsidRPr="00246E30" w:rsidRDefault="009C5269">
            <w:pPr>
              <w:tabs>
                <w:tab w:val="left" w:pos="6946"/>
              </w:tabs>
              <w:spacing w:after="0" w:line="240" w:lineRule="auto"/>
              <w:jc w:val="center"/>
              <w:rPr>
                <w:b/>
                <w:color w:val="000000" w:themeColor="text1"/>
              </w:rPr>
            </w:pPr>
            <w:r w:rsidRPr="00386864">
              <w:rPr>
                <w:b/>
                <w:color w:val="auto"/>
              </w:rPr>
              <w:t>X</w:t>
            </w:r>
          </w:p>
        </w:tc>
        <w:tc>
          <w:tcPr>
            <w:tcW w:w="616" w:type="dxa"/>
            <w:shd w:val="clear" w:color="auto" w:fill="auto"/>
          </w:tcPr>
          <w:p w14:paraId="6CA37FC0" w14:textId="77777777" w:rsidR="00E94640" w:rsidRPr="00246E30" w:rsidRDefault="00E94640">
            <w:pPr>
              <w:tabs>
                <w:tab w:val="left" w:pos="6946"/>
              </w:tabs>
              <w:spacing w:after="0" w:line="240" w:lineRule="auto"/>
              <w:jc w:val="center"/>
              <w:rPr>
                <w:b/>
                <w:color w:val="000000" w:themeColor="text1"/>
              </w:rPr>
            </w:pPr>
          </w:p>
        </w:tc>
        <w:tc>
          <w:tcPr>
            <w:tcW w:w="567" w:type="dxa"/>
            <w:shd w:val="clear" w:color="auto" w:fill="auto"/>
          </w:tcPr>
          <w:p w14:paraId="5768DD90" w14:textId="50164545" w:rsidR="00E94640" w:rsidRPr="00246E30" w:rsidRDefault="009C5269">
            <w:pPr>
              <w:tabs>
                <w:tab w:val="left" w:pos="6946"/>
              </w:tabs>
              <w:spacing w:after="0" w:line="240" w:lineRule="auto"/>
              <w:jc w:val="center"/>
              <w:rPr>
                <w:b/>
                <w:color w:val="000000" w:themeColor="text1"/>
              </w:rPr>
            </w:pPr>
            <w:r w:rsidRPr="00386864">
              <w:rPr>
                <w:b/>
                <w:color w:val="auto"/>
              </w:rPr>
              <w:t>X</w:t>
            </w:r>
          </w:p>
        </w:tc>
        <w:tc>
          <w:tcPr>
            <w:tcW w:w="517" w:type="dxa"/>
          </w:tcPr>
          <w:p w14:paraId="3F89D45C" w14:textId="77777777" w:rsidR="00E94640" w:rsidRPr="00246E30" w:rsidRDefault="00E94640">
            <w:pPr>
              <w:tabs>
                <w:tab w:val="left" w:pos="6946"/>
              </w:tabs>
              <w:spacing w:after="0" w:line="240" w:lineRule="auto"/>
              <w:jc w:val="center"/>
              <w:rPr>
                <w:b/>
                <w:color w:val="000000" w:themeColor="text1"/>
              </w:rPr>
            </w:pPr>
          </w:p>
        </w:tc>
        <w:tc>
          <w:tcPr>
            <w:tcW w:w="517" w:type="dxa"/>
          </w:tcPr>
          <w:p w14:paraId="28F0B5D9" w14:textId="016C50D2" w:rsidR="00E94640" w:rsidRPr="00246E30" w:rsidRDefault="009C5269">
            <w:pPr>
              <w:tabs>
                <w:tab w:val="left" w:pos="6946"/>
              </w:tabs>
              <w:spacing w:after="0" w:line="240" w:lineRule="auto"/>
              <w:jc w:val="center"/>
              <w:rPr>
                <w:b/>
                <w:color w:val="000000" w:themeColor="text1"/>
              </w:rPr>
            </w:pPr>
            <w:r w:rsidRPr="00386864">
              <w:rPr>
                <w:b/>
                <w:color w:val="auto"/>
              </w:rPr>
              <w:t>X</w:t>
            </w:r>
          </w:p>
        </w:tc>
      </w:tr>
      <w:tr w:rsidR="00E94640" w:rsidRPr="00246E30" w14:paraId="1F13D4B5" w14:textId="605998FE" w:rsidTr="00E94640">
        <w:trPr>
          <w:trHeight w:val="558"/>
        </w:trPr>
        <w:tc>
          <w:tcPr>
            <w:tcW w:w="668" w:type="dxa"/>
            <w:vAlign w:val="center"/>
          </w:tcPr>
          <w:p w14:paraId="31944DAF" w14:textId="4FA559BC" w:rsidR="00E94640" w:rsidRPr="00246E30" w:rsidRDefault="00351FDF">
            <w:pPr>
              <w:tabs>
                <w:tab w:val="left" w:pos="6946"/>
              </w:tabs>
              <w:spacing w:after="0" w:line="240" w:lineRule="auto"/>
              <w:jc w:val="center"/>
              <w:rPr>
                <w:b/>
                <w:color w:val="000000" w:themeColor="text1"/>
              </w:rPr>
            </w:pPr>
            <w:r>
              <w:rPr>
                <w:b/>
                <w:color w:val="000000" w:themeColor="text1"/>
              </w:rPr>
              <w:t>10</w:t>
            </w:r>
          </w:p>
        </w:tc>
        <w:tc>
          <w:tcPr>
            <w:tcW w:w="9918" w:type="dxa"/>
            <w:vAlign w:val="center"/>
          </w:tcPr>
          <w:p w14:paraId="21750BD1" w14:textId="16546A18" w:rsidR="00E94640" w:rsidRPr="00246E30" w:rsidRDefault="00351FDF" w:rsidP="7B74E303">
            <w:pPr>
              <w:spacing w:before="240" w:after="0" w:line="257" w:lineRule="auto"/>
            </w:pPr>
            <w:r w:rsidRPr="00351FDF">
              <w:rPr>
                <w:color w:val="000000" w:themeColor="text1"/>
              </w:rPr>
              <w:t>Desarrollar un protocolo de Desconexión Digital tal y como se recoge en el Convenio Colectivo.</w:t>
            </w:r>
          </w:p>
        </w:tc>
        <w:tc>
          <w:tcPr>
            <w:tcW w:w="542" w:type="dxa"/>
            <w:shd w:val="clear" w:color="auto" w:fill="auto"/>
          </w:tcPr>
          <w:p w14:paraId="67C83EF9" w14:textId="77777777" w:rsidR="00E94640" w:rsidRPr="00246E30" w:rsidRDefault="00E94640">
            <w:pPr>
              <w:tabs>
                <w:tab w:val="left" w:pos="6946"/>
              </w:tabs>
              <w:spacing w:after="0" w:line="240" w:lineRule="auto"/>
              <w:jc w:val="center"/>
              <w:rPr>
                <w:b/>
                <w:color w:val="000000" w:themeColor="text1"/>
              </w:rPr>
            </w:pPr>
          </w:p>
        </w:tc>
        <w:tc>
          <w:tcPr>
            <w:tcW w:w="542" w:type="dxa"/>
            <w:shd w:val="clear" w:color="auto" w:fill="auto"/>
          </w:tcPr>
          <w:p w14:paraId="0824C80D" w14:textId="29B0B245" w:rsidR="00E94640" w:rsidRPr="00246E30" w:rsidRDefault="00884780">
            <w:pPr>
              <w:tabs>
                <w:tab w:val="left" w:pos="6946"/>
              </w:tabs>
              <w:spacing w:after="0" w:line="240" w:lineRule="auto"/>
              <w:jc w:val="center"/>
              <w:rPr>
                <w:b/>
                <w:color w:val="000000" w:themeColor="text1"/>
              </w:rPr>
            </w:pPr>
            <w:r>
              <w:rPr>
                <w:b/>
                <w:color w:val="000000" w:themeColor="text1"/>
              </w:rPr>
              <w:t>X</w:t>
            </w:r>
          </w:p>
        </w:tc>
        <w:tc>
          <w:tcPr>
            <w:tcW w:w="542" w:type="dxa"/>
            <w:shd w:val="clear" w:color="auto" w:fill="auto"/>
          </w:tcPr>
          <w:p w14:paraId="061B5C4A" w14:textId="77777777" w:rsidR="00E94640" w:rsidRPr="00246E30" w:rsidRDefault="00E94640">
            <w:pPr>
              <w:tabs>
                <w:tab w:val="left" w:pos="6946"/>
              </w:tabs>
              <w:spacing w:after="0" w:line="240" w:lineRule="auto"/>
              <w:jc w:val="center"/>
              <w:rPr>
                <w:b/>
                <w:color w:val="000000" w:themeColor="text1"/>
              </w:rPr>
            </w:pPr>
          </w:p>
        </w:tc>
        <w:tc>
          <w:tcPr>
            <w:tcW w:w="542" w:type="dxa"/>
            <w:shd w:val="clear" w:color="auto" w:fill="auto"/>
          </w:tcPr>
          <w:p w14:paraId="62B033E2" w14:textId="77777777" w:rsidR="00E94640" w:rsidRPr="00246E30" w:rsidRDefault="00E94640">
            <w:pPr>
              <w:tabs>
                <w:tab w:val="left" w:pos="6946"/>
              </w:tabs>
              <w:spacing w:after="0" w:line="240" w:lineRule="auto"/>
              <w:jc w:val="center"/>
              <w:rPr>
                <w:b/>
                <w:color w:val="000000" w:themeColor="text1"/>
              </w:rPr>
            </w:pPr>
          </w:p>
        </w:tc>
        <w:tc>
          <w:tcPr>
            <w:tcW w:w="616" w:type="dxa"/>
            <w:shd w:val="clear" w:color="auto" w:fill="auto"/>
          </w:tcPr>
          <w:p w14:paraId="1CC35D5D" w14:textId="77777777" w:rsidR="00E94640" w:rsidRPr="00246E30" w:rsidRDefault="00E94640">
            <w:pPr>
              <w:tabs>
                <w:tab w:val="left" w:pos="6946"/>
              </w:tabs>
              <w:spacing w:after="0" w:line="240" w:lineRule="auto"/>
              <w:jc w:val="center"/>
              <w:rPr>
                <w:b/>
                <w:color w:val="000000" w:themeColor="text1"/>
              </w:rPr>
            </w:pPr>
          </w:p>
        </w:tc>
        <w:tc>
          <w:tcPr>
            <w:tcW w:w="567" w:type="dxa"/>
            <w:shd w:val="clear" w:color="auto" w:fill="auto"/>
          </w:tcPr>
          <w:p w14:paraId="0DE180B8" w14:textId="77777777" w:rsidR="00E94640" w:rsidRPr="00246E30" w:rsidRDefault="00E94640">
            <w:pPr>
              <w:tabs>
                <w:tab w:val="left" w:pos="6946"/>
              </w:tabs>
              <w:spacing w:after="0" w:line="240" w:lineRule="auto"/>
              <w:jc w:val="center"/>
              <w:rPr>
                <w:b/>
                <w:color w:val="000000" w:themeColor="text1"/>
              </w:rPr>
            </w:pPr>
          </w:p>
        </w:tc>
        <w:tc>
          <w:tcPr>
            <w:tcW w:w="517" w:type="dxa"/>
          </w:tcPr>
          <w:p w14:paraId="79773503" w14:textId="77777777" w:rsidR="00E94640" w:rsidRPr="00246E30" w:rsidRDefault="00E94640">
            <w:pPr>
              <w:tabs>
                <w:tab w:val="left" w:pos="6946"/>
              </w:tabs>
              <w:spacing w:after="0" w:line="240" w:lineRule="auto"/>
              <w:jc w:val="center"/>
              <w:rPr>
                <w:b/>
                <w:color w:val="000000" w:themeColor="text1"/>
              </w:rPr>
            </w:pPr>
          </w:p>
        </w:tc>
        <w:tc>
          <w:tcPr>
            <w:tcW w:w="517" w:type="dxa"/>
          </w:tcPr>
          <w:p w14:paraId="684F2C27" w14:textId="77777777" w:rsidR="00E94640" w:rsidRPr="00246E30" w:rsidRDefault="00E94640">
            <w:pPr>
              <w:tabs>
                <w:tab w:val="left" w:pos="6946"/>
              </w:tabs>
              <w:spacing w:after="0" w:line="240" w:lineRule="auto"/>
              <w:jc w:val="center"/>
              <w:rPr>
                <w:b/>
                <w:color w:val="000000" w:themeColor="text1"/>
              </w:rPr>
            </w:pPr>
          </w:p>
        </w:tc>
      </w:tr>
      <w:tr w:rsidR="00E94640" w:rsidRPr="00246E30" w14:paraId="5164D87F" w14:textId="66388956" w:rsidTr="00E94640">
        <w:trPr>
          <w:trHeight w:val="558"/>
        </w:trPr>
        <w:tc>
          <w:tcPr>
            <w:tcW w:w="668" w:type="dxa"/>
            <w:vAlign w:val="center"/>
          </w:tcPr>
          <w:p w14:paraId="538C4C4B" w14:textId="7C314722" w:rsidR="00E94640" w:rsidRPr="00246E30" w:rsidRDefault="004E4F60">
            <w:pPr>
              <w:tabs>
                <w:tab w:val="left" w:pos="6946"/>
              </w:tabs>
              <w:spacing w:after="0" w:line="240" w:lineRule="auto"/>
              <w:jc w:val="center"/>
              <w:rPr>
                <w:b/>
                <w:color w:val="000000" w:themeColor="text1"/>
              </w:rPr>
            </w:pPr>
            <w:r>
              <w:rPr>
                <w:b/>
                <w:color w:val="000000" w:themeColor="text1"/>
              </w:rPr>
              <w:t>11</w:t>
            </w:r>
          </w:p>
        </w:tc>
        <w:tc>
          <w:tcPr>
            <w:tcW w:w="9918" w:type="dxa"/>
            <w:vAlign w:val="center"/>
          </w:tcPr>
          <w:p w14:paraId="4857AD8A" w14:textId="3F2FDE0C" w:rsidR="00E94640" w:rsidRPr="00246E30" w:rsidRDefault="004E4F60" w:rsidP="7B74E303">
            <w:pPr>
              <w:spacing w:before="240" w:after="0" w:line="257" w:lineRule="auto"/>
            </w:pPr>
            <w:r w:rsidRPr="004E4F60">
              <w:rPr>
                <w:color w:val="000000" w:themeColor="text1"/>
              </w:rPr>
              <w:t>Diseño y formalización de un Plan de Carrera para todas las posiciones de la compañía.</w:t>
            </w:r>
          </w:p>
        </w:tc>
        <w:tc>
          <w:tcPr>
            <w:tcW w:w="542" w:type="dxa"/>
            <w:shd w:val="clear" w:color="auto" w:fill="auto"/>
          </w:tcPr>
          <w:p w14:paraId="0CF6CB3E" w14:textId="77777777" w:rsidR="00E94640" w:rsidRPr="00246E30" w:rsidRDefault="00E94640">
            <w:pPr>
              <w:tabs>
                <w:tab w:val="left" w:pos="6946"/>
              </w:tabs>
              <w:spacing w:after="0" w:line="240" w:lineRule="auto"/>
              <w:jc w:val="center"/>
              <w:rPr>
                <w:b/>
                <w:color w:val="000000" w:themeColor="text1"/>
              </w:rPr>
            </w:pPr>
          </w:p>
        </w:tc>
        <w:tc>
          <w:tcPr>
            <w:tcW w:w="542" w:type="dxa"/>
            <w:shd w:val="clear" w:color="auto" w:fill="auto"/>
          </w:tcPr>
          <w:p w14:paraId="72DFBC06" w14:textId="77777777" w:rsidR="00E94640" w:rsidRPr="00246E30" w:rsidRDefault="00E94640">
            <w:pPr>
              <w:tabs>
                <w:tab w:val="left" w:pos="6946"/>
              </w:tabs>
              <w:spacing w:after="0" w:line="240" w:lineRule="auto"/>
              <w:jc w:val="center"/>
              <w:rPr>
                <w:b/>
                <w:color w:val="000000" w:themeColor="text1"/>
              </w:rPr>
            </w:pPr>
          </w:p>
        </w:tc>
        <w:tc>
          <w:tcPr>
            <w:tcW w:w="542" w:type="dxa"/>
            <w:shd w:val="clear" w:color="auto" w:fill="auto"/>
          </w:tcPr>
          <w:p w14:paraId="0C3D1C5B" w14:textId="77777777" w:rsidR="00E94640" w:rsidRPr="00246E30" w:rsidRDefault="00E94640">
            <w:pPr>
              <w:tabs>
                <w:tab w:val="left" w:pos="6946"/>
              </w:tabs>
              <w:spacing w:after="0" w:line="240" w:lineRule="auto"/>
              <w:jc w:val="center"/>
              <w:rPr>
                <w:b/>
                <w:color w:val="000000" w:themeColor="text1"/>
              </w:rPr>
            </w:pPr>
          </w:p>
        </w:tc>
        <w:tc>
          <w:tcPr>
            <w:tcW w:w="542" w:type="dxa"/>
            <w:shd w:val="clear" w:color="auto" w:fill="auto"/>
          </w:tcPr>
          <w:p w14:paraId="1F75915F" w14:textId="77777777" w:rsidR="00E94640" w:rsidRPr="00246E30" w:rsidRDefault="00E94640">
            <w:pPr>
              <w:tabs>
                <w:tab w:val="left" w:pos="6946"/>
              </w:tabs>
              <w:spacing w:after="0" w:line="240" w:lineRule="auto"/>
              <w:jc w:val="center"/>
              <w:rPr>
                <w:b/>
                <w:color w:val="000000" w:themeColor="text1"/>
              </w:rPr>
            </w:pPr>
          </w:p>
        </w:tc>
        <w:tc>
          <w:tcPr>
            <w:tcW w:w="616" w:type="dxa"/>
            <w:shd w:val="clear" w:color="auto" w:fill="auto"/>
          </w:tcPr>
          <w:p w14:paraId="7C56B9D5" w14:textId="7AB3DA9A" w:rsidR="00E94640" w:rsidRPr="00246E30" w:rsidRDefault="00884780">
            <w:pPr>
              <w:tabs>
                <w:tab w:val="left" w:pos="6946"/>
              </w:tabs>
              <w:spacing w:after="0" w:line="240" w:lineRule="auto"/>
              <w:jc w:val="center"/>
              <w:rPr>
                <w:b/>
                <w:color w:val="000000" w:themeColor="text1"/>
              </w:rPr>
            </w:pPr>
            <w:r>
              <w:rPr>
                <w:b/>
                <w:color w:val="000000" w:themeColor="text1"/>
              </w:rPr>
              <w:t>X</w:t>
            </w:r>
          </w:p>
        </w:tc>
        <w:tc>
          <w:tcPr>
            <w:tcW w:w="567" w:type="dxa"/>
            <w:shd w:val="clear" w:color="auto" w:fill="auto"/>
          </w:tcPr>
          <w:p w14:paraId="262415CB" w14:textId="77777777" w:rsidR="00E94640" w:rsidRPr="00246E30" w:rsidRDefault="00E94640">
            <w:pPr>
              <w:tabs>
                <w:tab w:val="left" w:pos="6946"/>
              </w:tabs>
              <w:spacing w:after="0" w:line="240" w:lineRule="auto"/>
              <w:jc w:val="center"/>
              <w:rPr>
                <w:b/>
                <w:color w:val="000000" w:themeColor="text1"/>
              </w:rPr>
            </w:pPr>
          </w:p>
        </w:tc>
        <w:tc>
          <w:tcPr>
            <w:tcW w:w="517" w:type="dxa"/>
          </w:tcPr>
          <w:p w14:paraId="75C6A12A" w14:textId="77777777" w:rsidR="00E94640" w:rsidRPr="00246E30" w:rsidRDefault="00E94640">
            <w:pPr>
              <w:tabs>
                <w:tab w:val="left" w:pos="6946"/>
              </w:tabs>
              <w:spacing w:after="0" w:line="240" w:lineRule="auto"/>
              <w:jc w:val="center"/>
              <w:rPr>
                <w:b/>
                <w:color w:val="000000" w:themeColor="text1"/>
              </w:rPr>
            </w:pPr>
          </w:p>
        </w:tc>
        <w:tc>
          <w:tcPr>
            <w:tcW w:w="517" w:type="dxa"/>
          </w:tcPr>
          <w:p w14:paraId="21F98ED2" w14:textId="77777777" w:rsidR="00E94640" w:rsidRPr="00246E30" w:rsidRDefault="00E94640">
            <w:pPr>
              <w:tabs>
                <w:tab w:val="left" w:pos="6946"/>
              </w:tabs>
              <w:spacing w:after="0" w:line="240" w:lineRule="auto"/>
              <w:jc w:val="center"/>
              <w:rPr>
                <w:b/>
                <w:color w:val="000000" w:themeColor="text1"/>
              </w:rPr>
            </w:pPr>
          </w:p>
        </w:tc>
      </w:tr>
      <w:tr w:rsidR="00E94640" w:rsidRPr="00246E30" w14:paraId="10C3DE4F" w14:textId="51A9708E" w:rsidTr="00E94640">
        <w:trPr>
          <w:trHeight w:val="558"/>
        </w:trPr>
        <w:tc>
          <w:tcPr>
            <w:tcW w:w="668" w:type="dxa"/>
            <w:vAlign w:val="center"/>
          </w:tcPr>
          <w:p w14:paraId="21244784" w14:textId="7D3B3216" w:rsidR="00E94640" w:rsidRPr="00246E30" w:rsidRDefault="004E4F60">
            <w:pPr>
              <w:tabs>
                <w:tab w:val="left" w:pos="6946"/>
              </w:tabs>
              <w:spacing w:after="0" w:line="240" w:lineRule="auto"/>
              <w:jc w:val="center"/>
              <w:rPr>
                <w:b/>
                <w:color w:val="000000" w:themeColor="text1"/>
              </w:rPr>
            </w:pPr>
            <w:r>
              <w:rPr>
                <w:b/>
                <w:color w:val="000000" w:themeColor="text1"/>
              </w:rPr>
              <w:t>12</w:t>
            </w:r>
          </w:p>
        </w:tc>
        <w:tc>
          <w:tcPr>
            <w:tcW w:w="9918" w:type="dxa"/>
            <w:vAlign w:val="center"/>
          </w:tcPr>
          <w:p w14:paraId="07D855B8" w14:textId="101ED950" w:rsidR="00E94640" w:rsidRPr="00246E30" w:rsidRDefault="00E94640" w:rsidP="7B74E303">
            <w:pPr>
              <w:spacing w:before="240" w:after="0" w:line="257" w:lineRule="auto"/>
            </w:pPr>
            <w:r w:rsidRPr="00246E30">
              <w:rPr>
                <w:color w:val="000000" w:themeColor="text1"/>
              </w:rPr>
              <w:t>Formación sobre igualdad para las personas que intervienen en los procesos de promoción.</w:t>
            </w:r>
          </w:p>
        </w:tc>
        <w:tc>
          <w:tcPr>
            <w:tcW w:w="542" w:type="dxa"/>
            <w:shd w:val="clear" w:color="auto" w:fill="auto"/>
          </w:tcPr>
          <w:p w14:paraId="3CD170F0" w14:textId="60D64878" w:rsidR="00E94640" w:rsidRPr="00246E30" w:rsidRDefault="00884780">
            <w:pPr>
              <w:tabs>
                <w:tab w:val="left" w:pos="6946"/>
              </w:tabs>
              <w:spacing w:after="0" w:line="240" w:lineRule="auto"/>
              <w:jc w:val="center"/>
              <w:rPr>
                <w:b/>
                <w:color w:val="000000" w:themeColor="text1"/>
              </w:rPr>
            </w:pPr>
            <w:r>
              <w:rPr>
                <w:b/>
                <w:color w:val="000000" w:themeColor="text1"/>
              </w:rPr>
              <w:t>X</w:t>
            </w:r>
          </w:p>
        </w:tc>
        <w:tc>
          <w:tcPr>
            <w:tcW w:w="542" w:type="dxa"/>
            <w:shd w:val="clear" w:color="auto" w:fill="auto"/>
          </w:tcPr>
          <w:p w14:paraId="49E6751D" w14:textId="77777777" w:rsidR="00E94640" w:rsidRPr="00246E30" w:rsidRDefault="00E94640">
            <w:pPr>
              <w:tabs>
                <w:tab w:val="left" w:pos="6946"/>
              </w:tabs>
              <w:spacing w:after="0" w:line="240" w:lineRule="auto"/>
              <w:jc w:val="center"/>
              <w:rPr>
                <w:b/>
                <w:color w:val="000000" w:themeColor="text1"/>
              </w:rPr>
            </w:pPr>
          </w:p>
        </w:tc>
        <w:tc>
          <w:tcPr>
            <w:tcW w:w="542" w:type="dxa"/>
            <w:shd w:val="clear" w:color="auto" w:fill="auto"/>
          </w:tcPr>
          <w:p w14:paraId="2927AFC8" w14:textId="77777777" w:rsidR="00E94640" w:rsidRPr="00246E30" w:rsidRDefault="00E94640">
            <w:pPr>
              <w:tabs>
                <w:tab w:val="left" w:pos="6946"/>
              </w:tabs>
              <w:spacing w:after="0" w:line="240" w:lineRule="auto"/>
              <w:jc w:val="center"/>
              <w:rPr>
                <w:b/>
                <w:color w:val="000000" w:themeColor="text1"/>
              </w:rPr>
            </w:pPr>
          </w:p>
        </w:tc>
        <w:tc>
          <w:tcPr>
            <w:tcW w:w="542" w:type="dxa"/>
            <w:shd w:val="clear" w:color="auto" w:fill="auto"/>
          </w:tcPr>
          <w:p w14:paraId="728F41C0" w14:textId="77777777" w:rsidR="00E94640" w:rsidRPr="00246E30" w:rsidRDefault="00E94640">
            <w:pPr>
              <w:tabs>
                <w:tab w:val="left" w:pos="6946"/>
              </w:tabs>
              <w:spacing w:after="0" w:line="240" w:lineRule="auto"/>
              <w:jc w:val="center"/>
              <w:rPr>
                <w:b/>
                <w:color w:val="000000" w:themeColor="text1"/>
              </w:rPr>
            </w:pPr>
          </w:p>
        </w:tc>
        <w:tc>
          <w:tcPr>
            <w:tcW w:w="616" w:type="dxa"/>
            <w:shd w:val="clear" w:color="auto" w:fill="auto"/>
          </w:tcPr>
          <w:p w14:paraId="7CDA687E" w14:textId="77777777" w:rsidR="00E94640" w:rsidRPr="00246E30" w:rsidRDefault="00E94640">
            <w:pPr>
              <w:tabs>
                <w:tab w:val="left" w:pos="6946"/>
              </w:tabs>
              <w:spacing w:after="0" w:line="240" w:lineRule="auto"/>
              <w:jc w:val="center"/>
              <w:rPr>
                <w:b/>
                <w:color w:val="000000" w:themeColor="text1"/>
              </w:rPr>
            </w:pPr>
          </w:p>
        </w:tc>
        <w:tc>
          <w:tcPr>
            <w:tcW w:w="567" w:type="dxa"/>
            <w:shd w:val="clear" w:color="auto" w:fill="auto"/>
          </w:tcPr>
          <w:p w14:paraId="61E7B2D1" w14:textId="77777777" w:rsidR="00E94640" w:rsidRPr="00246E30" w:rsidRDefault="00E94640">
            <w:pPr>
              <w:tabs>
                <w:tab w:val="left" w:pos="6946"/>
              </w:tabs>
              <w:spacing w:after="0" w:line="240" w:lineRule="auto"/>
              <w:jc w:val="center"/>
              <w:rPr>
                <w:b/>
                <w:color w:val="000000" w:themeColor="text1"/>
              </w:rPr>
            </w:pPr>
          </w:p>
        </w:tc>
        <w:tc>
          <w:tcPr>
            <w:tcW w:w="517" w:type="dxa"/>
          </w:tcPr>
          <w:p w14:paraId="4C666846" w14:textId="77777777" w:rsidR="00E94640" w:rsidRPr="00246E30" w:rsidRDefault="00E94640">
            <w:pPr>
              <w:tabs>
                <w:tab w:val="left" w:pos="6946"/>
              </w:tabs>
              <w:spacing w:after="0" w:line="240" w:lineRule="auto"/>
              <w:jc w:val="center"/>
              <w:rPr>
                <w:b/>
                <w:color w:val="000000" w:themeColor="text1"/>
              </w:rPr>
            </w:pPr>
          </w:p>
        </w:tc>
        <w:tc>
          <w:tcPr>
            <w:tcW w:w="517" w:type="dxa"/>
          </w:tcPr>
          <w:p w14:paraId="6C4FD971" w14:textId="77777777" w:rsidR="00E94640" w:rsidRPr="00246E30" w:rsidRDefault="00E94640">
            <w:pPr>
              <w:tabs>
                <w:tab w:val="left" w:pos="6946"/>
              </w:tabs>
              <w:spacing w:after="0" w:line="240" w:lineRule="auto"/>
              <w:jc w:val="center"/>
              <w:rPr>
                <w:b/>
                <w:color w:val="000000" w:themeColor="text1"/>
              </w:rPr>
            </w:pPr>
          </w:p>
        </w:tc>
      </w:tr>
      <w:tr w:rsidR="00E94640" w:rsidRPr="00246E30" w14:paraId="5F4E1FFF" w14:textId="6918E04B" w:rsidTr="00E94640">
        <w:trPr>
          <w:trHeight w:val="558"/>
        </w:trPr>
        <w:tc>
          <w:tcPr>
            <w:tcW w:w="668" w:type="dxa"/>
            <w:vAlign w:val="center"/>
          </w:tcPr>
          <w:p w14:paraId="03819D7F" w14:textId="2F395EAC" w:rsidR="00E94640" w:rsidRPr="00246E30" w:rsidRDefault="00E94640">
            <w:pPr>
              <w:tabs>
                <w:tab w:val="left" w:pos="6946"/>
              </w:tabs>
              <w:spacing w:after="0" w:line="240" w:lineRule="auto"/>
              <w:jc w:val="center"/>
              <w:rPr>
                <w:b/>
                <w:color w:val="000000" w:themeColor="text1"/>
              </w:rPr>
            </w:pPr>
            <w:r w:rsidRPr="00246E30">
              <w:rPr>
                <w:b/>
                <w:color w:val="000000" w:themeColor="text1"/>
              </w:rPr>
              <w:t>1</w:t>
            </w:r>
            <w:r w:rsidR="004E4F60">
              <w:rPr>
                <w:b/>
                <w:color w:val="000000" w:themeColor="text1"/>
              </w:rPr>
              <w:t>3</w:t>
            </w:r>
          </w:p>
        </w:tc>
        <w:tc>
          <w:tcPr>
            <w:tcW w:w="9918" w:type="dxa"/>
            <w:vAlign w:val="center"/>
          </w:tcPr>
          <w:p w14:paraId="1E83C597" w14:textId="3973E960" w:rsidR="00E94640" w:rsidRPr="00246E30" w:rsidRDefault="00E94640" w:rsidP="7B74E303">
            <w:pPr>
              <w:spacing w:before="240" w:after="0" w:line="257" w:lineRule="auto"/>
            </w:pPr>
            <w:r w:rsidRPr="00246E30">
              <w:rPr>
                <w:color w:val="000000" w:themeColor="text1"/>
              </w:rPr>
              <w:t>Realizar un estudio de las promociones de los 5 últimos años, por sexo, puesto de trabajo, categoría profesional (de inicio y destino), nivel de estudios y formación, y analizar con perspectiva de género si se están produciendo sesgos de discriminación indirecta, así como proponer medidas correctivas en ese caso.</w:t>
            </w:r>
          </w:p>
        </w:tc>
        <w:tc>
          <w:tcPr>
            <w:tcW w:w="542" w:type="dxa"/>
            <w:shd w:val="clear" w:color="auto" w:fill="auto"/>
          </w:tcPr>
          <w:p w14:paraId="6F2835B8" w14:textId="77777777" w:rsidR="00E94640" w:rsidRPr="00246E30" w:rsidRDefault="00E94640">
            <w:pPr>
              <w:tabs>
                <w:tab w:val="left" w:pos="6946"/>
              </w:tabs>
              <w:spacing w:after="0" w:line="240" w:lineRule="auto"/>
              <w:jc w:val="center"/>
              <w:rPr>
                <w:b/>
                <w:color w:val="000000" w:themeColor="text1"/>
              </w:rPr>
            </w:pPr>
          </w:p>
        </w:tc>
        <w:tc>
          <w:tcPr>
            <w:tcW w:w="542" w:type="dxa"/>
            <w:shd w:val="clear" w:color="auto" w:fill="auto"/>
          </w:tcPr>
          <w:p w14:paraId="74A1CD4D" w14:textId="77777777" w:rsidR="00E94640" w:rsidRPr="00246E30" w:rsidRDefault="00E94640">
            <w:pPr>
              <w:tabs>
                <w:tab w:val="left" w:pos="6946"/>
              </w:tabs>
              <w:spacing w:after="0" w:line="240" w:lineRule="auto"/>
              <w:jc w:val="center"/>
              <w:rPr>
                <w:b/>
                <w:color w:val="000000" w:themeColor="text1"/>
              </w:rPr>
            </w:pPr>
          </w:p>
        </w:tc>
        <w:tc>
          <w:tcPr>
            <w:tcW w:w="542" w:type="dxa"/>
            <w:shd w:val="clear" w:color="auto" w:fill="auto"/>
          </w:tcPr>
          <w:p w14:paraId="7E4DEDBE" w14:textId="77777777" w:rsidR="00E94640" w:rsidRPr="00246E30" w:rsidRDefault="00E94640">
            <w:pPr>
              <w:tabs>
                <w:tab w:val="left" w:pos="6946"/>
              </w:tabs>
              <w:spacing w:after="0" w:line="240" w:lineRule="auto"/>
              <w:jc w:val="center"/>
              <w:rPr>
                <w:b/>
                <w:color w:val="000000" w:themeColor="text1"/>
              </w:rPr>
            </w:pPr>
          </w:p>
        </w:tc>
        <w:tc>
          <w:tcPr>
            <w:tcW w:w="542" w:type="dxa"/>
            <w:shd w:val="clear" w:color="auto" w:fill="auto"/>
          </w:tcPr>
          <w:p w14:paraId="0EA68C16" w14:textId="77777777" w:rsidR="00E94640" w:rsidRPr="00246E30" w:rsidRDefault="00E94640">
            <w:pPr>
              <w:tabs>
                <w:tab w:val="left" w:pos="6946"/>
              </w:tabs>
              <w:spacing w:after="0" w:line="240" w:lineRule="auto"/>
              <w:jc w:val="center"/>
              <w:rPr>
                <w:b/>
                <w:color w:val="000000" w:themeColor="text1"/>
              </w:rPr>
            </w:pPr>
          </w:p>
        </w:tc>
        <w:tc>
          <w:tcPr>
            <w:tcW w:w="616" w:type="dxa"/>
            <w:shd w:val="clear" w:color="auto" w:fill="auto"/>
          </w:tcPr>
          <w:p w14:paraId="2658D76C" w14:textId="17A70D9F" w:rsidR="00E94640" w:rsidRPr="00246E30" w:rsidRDefault="00884780">
            <w:pPr>
              <w:tabs>
                <w:tab w:val="left" w:pos="6946"/>
              </w:tabs>
              <w:spacing w:after="0" w:line="240" w:lineRule="auto"/>
              <w:jc w:val="center"/>
              <w:rPr>
                <w:b/>
                <w:color w:val="000000" w:themeColor="text1"/>
              </w:rPr>
            </w:pPr>
            <w:r>
              <w:rPr>
                <w:b/>
                <w:color w:val="000000" w:themeColor="text1"/>
              </w:rPr>
              <w:t>X</w:t>
            </w:r>
          </w:p>
        </w:tc>
        <w:tc>
          <w:tcPr>
            <w:tcW w:w="567" w:type="dxa"/>
            <w:shd w:val="clear" w:color="auto" w:fill="auto"/>
          </w:tcPr>
          <w:p w14:paraId="394D2340" w14:textId="77777777" w:rsidR="00E94640" w:rsidRPr="00246E30" w:rsidRDefault="00E94640">
            <w:pPr>
              <w:tabs>
                <w:tab w:val="left" w:pos="6946"/>
              </w:tabs>
              <w:spacing w:after="0" w:line="240" w:lineRule="auto"/>
              <w:jc w:val="center"/>
              <w:rPr>
                <w:b/>
                <w:color w:val="000000" w:themeColor="text1"/>
              </w:rPr>
            </w:pPr>
          </w:p>
        </w:tc>
        <w:tc>
          <w:tcPr>
            <w:tcW w:w="517" w:type="dxa"/>
          </w:tcPr>
          <w:p w14:paraId="428C6E29" w14:textId="77777777" w:rsidR="00E94640" w:rsidRPr="00246E30" w:rsidRDefault="00E94640">
            <w:pPr>
              <w:tabs>
                <w:tab w:val="left" w:pos="6946"/>
              </w:tabs>
              <w:spacing w:after="0" w:line="240" w:lineRule="auto"/>
              <w:jc w:val="center"/>
              <w:rPr>
                <w:b/>
                <w:color w:val="000000" w:themeColor="text1"/>
              </w:rPr>
            </w:pPr>
          </w:p>
        </w:tc>
        <w:tc>
          <w:tcPr>
            <w:tcW w:w="517" w:type="dxa"/>
          </w:tcPr>
          <w:p w14:paraId="7A61920E" w14:textId="77777777" w:rsidR="00E94640" w:rsidRPr="00246E30" w:rsidRDefault="00E94640">
            <w:pPr>
              <w:tabs>
                <w:tab w:val="left" w:pos="6946"/>
              </w:tabs>
              <w:spacing w:after="0" w:line="240" w:lineRule="auto"/>
              <w:jc w:val="center"/>
              <w:rPr>
                <w:b/>
                <w:color w:val="000000" w:themeColor="text1"/>
              </w:rPr>
            </w:pPr>
          </w:p>
        </w:tc>
      </w:tr>
      <w:tr w:rsidR="00E94640" w:rsidRPr="00246E30" w14:paraId="67956C4C" w14:textId="319647C5" w:rsidTr="00E94640">
        <w:trPr>
          <w:trHeight w:val="558"/>
        </w:trPr>
        <w:tc>
          <w:tcPr>
            <w:tcW w:w="668" w:type="dxa"/>
            <w:vAlign w:val="center"/>
          </w:tcPr>
          <w:p w14:paraId="013CEE01" w14:textId="21172E38" w:rsidR="00E94640" w:rsidRPr="00246E30" w:rsidRDefault="00E94640">
            <w:pPr>
              <w:tabs>
                <w:tab w:val="left" w:pos="6946"/>
              </w:tabs>
              <w:spacing w:after="0" w:line="240" w:lineRule="auto"/>
              <w:jc w:val="center"/>
              <w:rPr>
                <w:b/>
                <w:color w:val="000000" w:themeColor="text1"/>
              </w:rPr>
            </w:pPr>
            <w:r w:rsidRPr="00246E30">
              <w:rPr>
                <w:b/>
                <w:color w:val="000000" w:themeColor="text1"/>
              </w:rPr>
              <w:t>1</w:t>
            </w:r>
            <w:r w:rsidR="00CD168F">
              <w:rPr>
                <w:b/>
                <w:color w:val="000000" w:themeColor="text1"/>
              </w:rPr>
              <w:t>4</w:t>
            </w:r>
          </w:p>
        </w:tc>
        <w:tc>
          <w:tcPr>
            <w:tcW w:w="9918" w:type="dxa"/>
            <w:vAlign w:val="center"/>
          </w:tcPr>
          <w:p w14:paraId="19833D7C" w14:textId="6892C4D5" w:rsidR="00E94640" w:rsidRPr="00246E30" w:rsidRDefault="00E94640" w:rsidP="7B74E303">
            <w:pPr>
              <w:spacing w:before="240" w:after="0" w:line="257" w:lineRule="auto"/>
            </w:pPr>
            <w:r w:rsidRPr="00246E30">
              <w:rPr>
                <w:color w:val="000000" w:themeColor="text1"/>
              </w:rPr>
              <w:t>Formalizar y estandarizar los procesos de promoción y publicitarlos interna y externamente (al Comité de Empresa y al resto del personal a través de los medios de comunicación oportunos).</w:t>
            </w:r>
          </w:p>
        </w:tc>
        <w:tc>
          <w:tcPr>
            <w:tcW w:w="542" w:type="dxa"/>
            <w:shd w:val="clear" w:color="auto" w:fill="auto"/>
          </w:tcPr>
          <w:p w14:paraId="0AE5ABFA" w14:textId="214F92A5" w:rsidR="00E94640" w:rsidRPr="00246E30" w:rsidRDefault="00884780">
            <w:pPr>
              <w:tabs>
                <w:tab w:val="left" w:pos="6946"/>
              </w:tabs>
              <w:spacing w:after="0" w:line="240" w:lineRule="auto"/>
              <w:jc w:val="center"/>
              <w:rPr>
                <w:b/>
                <w:color w:val="000000" w:themeColor="text1"/>
              </w:rPr>
            </w:pPr>
            <w:r>
              <w:rPr>
                <w:b/>
                <w:color w:val="000000" w:themeColor="text1"/>
              </w:rPr>
              <w:t>X</w:t>
            </w:r>
          </w:p>
        </w:tc>
        <w:tc>
          <w:tcPr>
            <w:tcW w:w="542" w:type="dxa"/>
            <w:shd w:val="clear" w:color="auto" w:fill="auto"/>
          </w:tcPr>
          <w:p w14:paraId="28033D3C" w14:textId="04B976F9" w:rsidR="00E94640" w:rsidRPr="00246E30" w:rsidRDefault="00884780">
            <w:pPr>
              <w:tabs>
                <w:tab w:val="left" w:pos="6946"/>
              </w:tabs>
              <w:spacing w:after="0" w:line="240" w:lineRule="auto"/>
              <w:jc w:val="center"/>
              <w:rPr>
                <w:b/>
                <w:color w:val="000000" w:themeColor="text1"/>
              </w:rPr>
            </w:pPr>
            <w:r>
              <w:rPr>
                <w:b/>
                <w:color w:val="000000" w:themeColor="text1"/>
              </w:rPr>
              <w:t>X</w:t>
            </w:r>
          </w:p>
        </w:tc>
        <w:tc>
          <w:tcPr>
            <w:tcW w:w="542" w:type="dxa"/>
            <w:shd w:val="clear" w:color="auto" w:fill="auto"/>
          </w:tcPr>
          <w:p w14:paraId="1F50EF1B" w14:textId="5A15D651" w:rsidR="00E94640" w:rsidRPr="00246E30" w:rsidRDefault="00884780">
            <w:pPr>
              <w:tabs>
                <w:tab w:val="left" w:pos="6946"/>
              </w:tabs>
              <w:spacing w:after="0" w:line="240" w:lineRule="auto"/>
              <w:jc w:val="center"/>
              <w:rPr>
                <w:b/>
                <w:color w:val="000000" w:themeColor="text1"/>
              </w:rPr>
            </w:pPr>
            <w:r>
              <w:rPr>
                <w:b/>
                <w:color w:val="000000" w:themeColor="text1"/>
              </w:rPr>
              <w:t>X</w:t>
            </w:r>
          </w:p>
        </w:tc>
        <w:tc>
          <w:tcPr>
            <w:tcW w:w="542" w:type="dxa"/>
            <w:shd w:val="clear" w:color="auto" w:fill="auto"/>
          </w:tcPr>
          <w:p w14:paraId="7EF19D25" w14:textId="12CBD38B" w:rsidR="00E94640" w:rsidRPr="00246E30" w:rsidRDefault="00884780">
            <w:pPr>
              <w:tabs>
                <w:tab w:val="left" w:pos="6946"/>
              </w:tabs>
              <w:spacing w:after="0" w:line="240" w:lineRule="auto"/>
              <w:jc w:val="center"/>
              <w:rPr>
                <w:b/>
                <w:color w:val="000000" w:themeColor="text1"/>
              </w:rPr>
            </w:pPr>
            <w:r>
              <w:rPr>
                <w:b/>
                <w:color w:val="000000" w:themeColor="text1"/>
              </w:rPr>
              <w:t>X</w:t>
            </w:r>
          </w:p>
        </w:tc>
        <w:tc>
          <w:tcPr>
            <w:tcW w:w="616" w:type="dxa"/>
            <w:shd w:val="clear" w:color="auto" w:fill="auto"/>
          </w:tcPr>
          <w:p w14:paraId="16269971" w14:textId="307F477A" w:rsidR="00E94640" w:rsidRPr="00246E30" w:rsidRDefault="00884780">
            <w:pPr>
              <w:tabs>
                <w:tab w:val="left" w:pos="6946"/>
              </w:tabs>
              <w:spacing w:after="0" w:line="240" w:lineRule="auto"/>
              <w:jc w:val="center"/>
              <w:rPr>
                <w:b/>
                <w:color w:val="000000" w:themeColor="text1"/>
              </w:rPr>
            </w:pPr>
            <w:r>
              <w:rPr>
                <w:b/>
                <w:color w:val="000000" w:themeColor="text1"/>
              </w:rPr>
              <w:t>X</w:t>
            </w:r>
          </w:p>
        </w:tc>
        <w:tc>
          <w:tcPr>
            <w:tcW w:w="567" w:type="dxa"/>
            <w:shd w:val="clear" w:color="auto" w:fill="auto"/>
          </w:tcPr>
          <w:p w14:paraId="61D94769" w14:textId="1DE5CDD7" w:rsidR="00E94640" w:rsidRPr="00246E30" w:rsidRDefault="00884780">
            <w:pPr>
              <w:tabs>
                <w:tab w:val="left" w:pos="6946"/>
              </w:tabs>
              <w:spacing w:after="0" w:line="240" w:lineRule="auto"/>
              <w:jc w:val="center"/>
              <w:rPr>
                <w:b/>
                <w:color w:val="000000" w:themeColor="text1"/>
              </w:rPr>
            </w:pPr>
            <w:r>
              <w:rPr>
                <w:b/>
                <w:color w:val="000000" w:themeColor="text1"/>
              </w:rPr>
              <w:t>X</w:t>
            </w:r>
          </w:p>
        </w:tc>
        <w:tc>
          <w:tcPr>
            <w:tcW w:w="517" w:type="dxa"/>
          </w:tcPr>
          <w:p w14:paraId="428FAE9C" w14:textId="141685A1" w:rsidR="00E94640" w:rsidRPr="00246E30" w:rsidRDefault="00884780">
            <w:pPr>
              <w:tabs>
                <w:tab w:val="left" w:pos="6946"/>
              </w:tabs>
              <w:spacing w:after="0" w:line="240" w:lineRule="auto"/>
              <w:jc w:val="center"/>
              <w:rPr>
                <w:b/>
                <w:color w:val="000000" w:themeColor="text1"/>
              </w:rPr>
            </w:pPr>
            <w:r>
              <w:rPr>
                <w:b/>
                <w:color w:val="000000" w:themeColor="text1"/>
              </w:rPr>
              <w:t>X</w:t>
            </w:r>
          </w:p>
        </w:tc>
        <w:tc>
          <w:tcPr>
            <w:tcW w:w="517" w:type="dxa"/>
          </w:tcPr>
          <w:p w14:paraId="6D4C1247" w14:textId="3F1120C5" w:rsidR="00E94640" w:rsidRPr="00246E30" w:rsidRDefault="00884780">
            <w:pPr>
              <w:tabs>
                <w:tab w:val="left" w:pos="6946"/>
              </w:tabs>
              <w:spacing w:after="0" w:line="240" w:lineRule="auto"/>
              <w:jc w:val="center"/>
              <w:rPr>
                <w:b/>
                <w:color w:val="000000" w:themeColor="text1"/>
              </w:rPr>
            </w:pPr>
            <w:r>
              <w:rPr>
                <w:b/>
                <w:color w:val="000000" w:themeColor="text1"/>
              </w:rPr>
              <w:t>X</w:t>
            </w:r>
          </w:p>
        </w:tc>
      </w:tr>
      <w:tr w:rsidR="00E94640" w:rsidRPr="00246E30" w14:paraId="58B49EC4" w14:textId="27866E58" w:rsidTr="00E94640">
        <w:trPr>
          <w:trHeight w:val="558"/>
        </w:trPr>
        <w:tc>
          <w:tcPr>
            <w:tcW w:w="668" w:type="dxa"/>
            <w:vAlign w:val="center"/>
          </w:tcPr>
          <w:p w14:paraId="4379BE0B" w14:textId="615295CE" w:rsidR="00E94640" w:rsidRPr="00246E30" w:rsidRDefault="00D06738">
            <w:pPr>
              <w:tabs>
                <w:tab w:val="left" w:pos="6946"/>
              </w:tabs>
              <w:spacing w:after="0" w:line="240" w:lineRule="auto"/>
              <w:jc w:val="center"/>
              <w:rPr>
                <w:b/>
                <w:color w:val="000000" w:themeColor="text1"/>
              </w:rPr>
            </w:pPr>
            <w:r>
              <w:rPr>
                <w:b/>
                <w:color w:val="000000" w:themeColor="text1"/>
              </w:rPr>
              <w:lastRenderedPageBreak/>
              <w:t>15</w:t>
            </w:r>
          </w:p>
        </w:tc>
        <w:tc>
          <w:tcPr>
            <w:tcW w:w="9918" w:type="dxa"/>
            <w:vAlign w:val="center"/>
          </w:tcPr>
          <w:p w14:paraId="307C951F" w14:textId="66AECE0E" w:rsidR="00E94640" w:rsidRPr="00246E30" w:rsidRDefault="00E94640" w:rsidP="7B74E303">
            <w:pPr>
              <w:spacing w:before="240" w:after="0" w:line="257" w:lineRule="auto"/>
            </w:pPr>
            <w:r w:rsidRPr="00246E30">
              <w:rPr>
                <w:color w:val="000000" w:themeColor="text1"/>
              </w:rPr>
              <w:t xml:space="preserve">Desarrollar un sistema de Evaluación del Desempeño que permita evaluar de manera objetiva a toda la plantilla y poder darles </w:t>
            </w:r>
            <w:proofErr w:type="spellStart"/>
            <w:r w:rsidRPr="00246E30">
              <w:rPr>
                <w:color w:val="000000" w:themeColor="text1"/>
              </w:rPr>
              <w:t>feedback</w:t>
            </w:r>
            <w:proofErr w:type="spellEnd"/>
            <w:r w:rsidRPr="00246E30">
              <w:rPr>
                <w:color w:val="000000" w:themeColor="text1"/>
              </w:rPr>
              <w:t xml:space="preserve"> sobre su desempeño y potencial.</w:t>
            </w:r>
          </w:p>
        </w:tc>
        <w:tc>
          <w:tcPr>
            <w:tcW w:w="542" w:type="dxa"/>
            <w:shd w:val="clear" w:color="auto" w:fill="auto"/>
          </w:tcPr>
          <w:p w14:paraId="3F2F0198" w14:textId="1E384EBC" w:rsidR="00E94640" w:rsidRPr="00246E30" w:rsidRDefault="00D17D8F">
            <w:pPr>
              <w:tabs>
                <w:tab w:val="left" w:pos="6946"/>
              </w:tabs>
              <w:spacing w:after="0" w:line="240" w:lineRule="auto"/>
              <w:jc w:val="center"/>
              <w:rPr>
                <w:b/>
                <w:color w:val="000000" w:themeColor="text1"/>
              </w:rPr>
            </w:pPr>
            <w:r>
              <w:rPr>
                <w:b/>
                <w:color w:val="000000" w:themeColor="text1"/>
              </w:rPr>
              <w:t>X</w:t>
            </w:r>
          </w:p>
        </w:tc>
        <w:tc>
          <w:tcPr>
            <w:tcW w:w="542" w:type="dxa"/>
            <w:shd w:val="clear" w:color="auto" w:fill="auto"/>
          </w:tcPr>
          <w:p w14:paraId="095CF226" w14:textId="77777777" w:rsidR="00E94640" w:rsidRPr="00246E30" w:rsidRDefault="00E94640">
            <w:pPr>
              <w:tabs>
                <w:tab w:val="left" w:pos="6946"/>
              </w:tabs>
              <w:spacing w:after="0" w:line="240" w:lineRule="auto"/>
              <w:jc w:val="center"/>
              <w:rPr>
                <w:b/>
                <w:color w:val="000000" w:themeColor="text1"/>
              </w:rPr>
            </w:pPr>
          </w:p>
        </w:tc>
        <w:tc>
          <w:tcPr>
            <w:tcW w:w="542" w:type="dxa"/>
            <w:shd w:val="clear" w:color="auto" w:fill="auto"/>
          </w:tcPr>
          <w:p w14:paraId="4DC24BAF" w14:textId="77777777" w:rsidR="00E94640" w:rsidRPr="00246E30" w:rsidRDefault="00E94640">
            <w:pPr>
              <w:tabs>
                <w:tab w:val="left" w:pos="6946"/>
              </w:tabs>
              <w:spacing w:after="0" w:line="240" w:lineRule="auto"/>
              <w:jc w:val="center"/>
              <w:rPr>
                <w:b/>
                <w:color w:val="000000" w:themeColor="text1"/>
              </w:rPr>
            </w:pPr>
          </w:p>
        </w:tc>
        <w:tc>
          <w:tcPr>
            <w:tcW w:w="542" w:type="dxa"/>
            <w:shd w:val="clear" w:color="auto" w:fill="auto"/>
          </w:tcPr>
          <w:p w14:paraId="31DE5509" w14:textId="77777777" w:rsidR="00E94640" w:rsidRPr="00246E30" w:rsidRDefault="00E94640">
            <w:pPr>
              <w:tabs>
                <w:tab w:val="left" w:pos="6946"/>
              </w:tabs>
              <w:spacing w:after="0" w:line="240" w:lineRule="auto"/>
              <w:jc w:val="center"/>
              <w:rPr>
                <w:b/>
                <w:color w:val="000000" w:themeColor="text1"/>
              </w:rPr>
            </w:pPr>
          </w:p>
        </w:tc>
        <w:tc>
          <w:tcPr>
            <w:tcW w:w="616" w:type="dxa"/>
            <w:shd w:val="clear" w:color="auto" w:fill="auto"/>
          </w:tcPr>
          <w:p w14:paraId="397119A7" w14:textId="77777777" w:rsidR="00E94640" w:rsidRPr="00246E30" w:rsidRDefault="00E94640">
            <w:pPr>
              <w:tabs>
                <w:tab w:val="left" w:pos="6946"/>
              </w:tabs>
              <w:spacing w:after="0" w:line="240" w:lineRule="auto"/>
              <w:jc w:val="center"/>
              <w:rPr>
                <w:b/>
                <w:color w:val="000000" w:themeColor="text1"/>
              </w:rPr>
            </w:pPr>
          </w:p>
        </w:tc>
        <w:tc>
          <w:tcPr>
            <w:tcW w:w="567" w:type="dxa"/>
            <w:shd w:val="clear" w:color="auto" w:fill="auto"/>
          </w:tcPr>
          <w:p w14:paraId="42F1FE46" w14:textId="77777777" w:rsidR="00E94640" w:rsidRPr="00246E30" w:rsidRDefault="00E94640">
            <w:pPr>
              <w:tabs>
                <w:tab w:val="left" w:pos="6946"/>
              </w:tabs>
              <w:spacing w:after="0" w:line="240" w:lineRule="auto"/>
              <w:jc w:val="center"/>
              <w:rPr>
                <w:b/>
                <w:color w:val="000000" w:themeColor="text1"/>
              </w:rPr>
            </w:pPr>
          </w:p>
        </w:tc>
        <w:tc>
          <w:tcPr>
            <w:tcW w:w="517" w:type="dxa"/>
          </w:tcPr>
          <w:p w14:paraId="3FD3BBBF" w14:textId="77777777" w:rsidR="00E94640" w:rsidRPr="00246E30" w:rsidRDefault="00E94640">
            <w:pPr>
              <w:tabs>
                <w:tab w:val="left" w:pos="6946"/>
              </w:tabs>
              <w:spacing w:after="0" w:line="240" w:lineRule="auto"/>
              <w:jc w:val="center"/>
              <w:rPr>
                <w:b/>
                <w:color w:val="000000" w:themeColor="text1"/>
              </w:rPr>
            </w:pPr>
          </w:p>
        </w:tc>
        <w:tc>
          <w:tcPr>
            <w:tcW w:w="517" w:type="dxa"/>
          </w:tcPr>
          <w:p w14:paraId="6B43E0C9" w14:textId="77777777" w:rsidR="00E94640" w:rsidRPr="00246E30" w:rsidRDefault="00E94640">
            <w:pPr>
              <w:tabs>
                <w:tab w:val="left" w:pos="6946"/>
              </w:tabs>
              <w:spacing w:after="0" w:line="240" w:lineRule="auto"/>
              <w:jc w:val="center"/>
              <w:rPr>
                <w:b/>
                <w:color w:val="000000" w:themeColor="text1"/>
              </w:rPr>
            </w:pPr>
          </w:p>
        </w:tc>
      </w:tr>
      <w:tr w:rsidR="00D17D8F" w:rsidRPr="00246E30" w14:paraId="6760D1BB" w14:textId="448E3EB3" w:rsidTr="00E94640">
        <w:trPr>
          <w:trHeight w:val="558"/>
        </w:trPr>
        <w:tc>
          <w:tcPr>
            <w:tcW w:w="668" w:type="dxa"/>
            <w:vAlign w:val="center"/>
          </w:tcPr>
          <w:p w14:paraId="44FFCCAA" w14:textId="04309386" w:rsidR="00D17D8F" w:rsidRPr="00246E30" w:rsidRDefault="00D17D8F" w:rsidP="00D17D8F">
            <w:pPr>
              <w:tabs>
                <w:tab w:val="left" w:pos="6946"/>
              </w:tabs>
              <w:spacing w:after="0" w:line="240" w:lineRule="auto"/>
              <w:jc w:val="center"/>
              <w:rPr>
                <w:b/>
                <w:color w:val="000000" w:themeColor="text1"/>
              </w:rPr>
            </w:pPr>
            <w:r>
              <w:rPr>
                <w:b/>
                <w:color w:val="000000" w:themeColor="text1"/>
              </w:rPr>
              <w:t>16</w:t>
            </w:r>
          </w:p>
        </w:tc>
        <w:tc>
          <w:tcPr>
            <w:tcW w:w="9918" w:type="dxa"/>
            <w:vAlign w:val="center"/>
          </w:tcPr>
          <w:p w14:paraId="245B785E" w14:textId="3B4B0E24" w:rsidR="00D17D8F" w:rsidRPr="00246E30" w:rsidRDefault="00D17D8F" w:rsidP="00D17D8F">
            <w:pPr>
              <w:spacing w:before="240" w:after="0" w:line="257" w:lineRule="auto"/>
            </w:pPr>
            <w:r w:rsidRPr="00246E30">
              <w:rPr>
                <w:color w:val="000000" w:themeColor="text1"/>
              </w:rPr>
              <w:t>Inclusión de un módulo formativo de sensibilización en igualdad de oportunidades para nuevos/as trabajadores/as (como formación de acogida a la empresa).</w:t>
            </w:r>
          </w:p>
        </w:tc>
        <w:tc>
          <w:tcPr>
            <w:tcW w:w="542" w:type="dxa"/>
            <w:shd w:val="clear" w:color="auto" w:fill="auto"/>
          </w:tcPr>
          <w:p w14:paraId="09588637" w14:textId="4D67BDA0"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c>
          <w:tcPr>
            <w:tcW w:w="542" w:type="dxa"/>
            <w:shd w:val="clear" w:color="auto" w:fill="auto"/>
          </w:tcPr>
          <w:p w14:paraId="24219950" w14:textId="1FE28476"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c>
          <w:tcPr>
            <w:tcW w:w="542" w:type="dxa"/>
            <w:shd w:val="clear" w:color="auto" w:fill="auto"/>
          </w:tcPr>
          <w:p w14:paraId="380367C8" w14:textId="50005478"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c>
          <w:tcPr>
            <w:tcW w:w="542" w:type="dxa"/>
            <w:shd w:val="clear" w:color="auto" w:fill="auto"/>
          </w:tcPr>
          <w:p w14:paraId="75B135B3" w14:textId="37B562E0"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c>
          <w:tcPr>
            <w:tcW w:w="616" w:type="dxa"/>
            <w:shd w:val="clear" w:color="auto" w:fill="auto"/>
          </w:tcPr>
          <w:p w14:paraId="2A661043" w14:textId="449EF8B3"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c>
          <w:tcPr>
            <w:tcW w:w="567" w:type="dxa"/>
            <w:shd w:val="clear" w:color="auto" w:fill="auto"/>
          </w:tcPr>
          <w:p w14:paraId="288A941C" w14:textId="21B7D640"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c>
          <w:tcPr>
            <w:tcW w:w="517" w:type="dxa"/>
          </w:tcPr>
          <w:p w14:paraId="37E006F7" w14:textId="24A32C52"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c>
          <w:tcPr>
            <w:tcW w:w="517" w:type="dxa"/>
          </w:tcPr>
          <w:p w14:paraId="200824EF" w14:textId="22E7FBD1"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r>
      <w:tr w:rsidR="00D17D8F" w:rsidRPr="00246E30" w14:paraId="7949B755" w14:textId="7C8C0F49" w:rsidTr="00E94640">
        <w:trPr>
          <w:trHeight w:val="558"/>
        </w:trPr>
        <w:tc>
          <w:tcPr>
            <w:tcW w:w="668" w:type="dxa"/>
            <w:vAlign w:val="center"/>
          </w:tcPr>
          <w:p w14:paraId="332A69A7" w14:textId="7037B215" w:rsidR="00D17D8F" w:rsidRPr="00246E30" w:rsidRDefault="00D17D8F" w:rsidP="00D17D8F">
            <w:pPr>
              <w:tabs>
                <w:tab w:val="left" w:pos="6946"/>
              </w:tabs>
              <w:spacing w:after="0" w:line="240" w:lineRule="auto"/>
              <w:jc w:val="center"/>
              <w:rPr>
                <w:b/>
                <w:color w:val="000000" w:themeColor="text1"/>
              </w:rPr>
            </w:pPr>
            <w:r>
              <w:rPr>
                <w:b/>
                <w:color w:val="000000" w:themeColor="text1"/>
              </w:rPr>
              <w:t>17</w:t>
            </w:r>
          </w:p>
        </w:tc>
        <w:tc>
          <w:tcPr>
            <w:tcW w:w="9918" w:type="dxa"/>
            <w:vAlign w:val="center"/>
          </w:tcPr>
          <w:p w14:paraId="7D23EF53" w14:textId="1612633B" w:rsidR="00D17D8F" w:rsidRPr="00246E30" w:rsidRDefault="00D17D8F" w:rsidP="00D17D8F">
            <w:pPr>
              <w:spacing w:before="240" w:after="0" w:line="257" w:lineRule="auto"/>
            </w:pPr>
            <w:r w:rsidRPr="00246E30">
              <w:rPr>
                <w:color w:val="000000" w:themeColor="text1"/>
              </w:rPr>
              <w:t xml:space="preserve">Impartición de formación en materia de igualdad de oportunidades entre mujeres y hombres </w:t>
            </w:r>
            <w:r w:rsidRPr="7B74E303">
              <w:rPr>
                <w:color w:val="000000" w:themeColor="text1"/>
              </w:rPr>
              <w:t xml:space="preserve">a la </w:t>
            </w:r>
            <w:r w:rsidRPr="00246E30">
              <w:rPr>
                <w:color w:val="000000" w:themeColor="text1"/>
              </w:rPr>
              <w:t xml:space="preserve">plantilla </w:t>
            </w:r>
            <w:r w:rsidRPr="7B74E303">
              <w:rPr>
                <w:color w:val="000000" w:themeColor="text1"/>
              </w:rPr>
              <w:t>(formaciones online para la plantilla y presenciales para la</w:t>
            </w:r>
            <w:r w:rsidRPr="00246E30">
              <w:rPr>
                <w:color w:val="000000" w:themeColor="text1"/>
              </w:rPr>
              <w:t xml:space="preserve"> Comisión de Igualdad, mandos intermedios, Dirección; así como para las personas encargadas de la selección y promoción).</w:t>
            </w:r>
          </w:p>
        </w:tc>
        <w:tc>
          <w:tcPr>
            <w:tcW w:w="542" w:type="dxa"/>
            <w:shd w:val="clear" w:color="auto" w:fill="auto"/>
          </w:tcPr>
          <w:p w14:paraId="53C16A75" w14:textId="51913F3D"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c>
          <w:tcPr>
            <w:tcW w:w="542" w:type="dxa"/>
            <w:shd w:val="clear" w:color="auto" w:fill="auto"/>
          </w:tcPr>
          <w:p w14:paraId="3E1DEADD" w14:textId="4C33E857"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c>
          <w:tcPr>
            <w:tcW w:w="542" w:type="dxa"/>
            <w:shd w:val="clear" w:color="auto" w:fill="auto"/>
          </w:tcPr>
          <w:p w14:paraId="1CC7EA64" w14:textId="7E6541FF"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c>
          <w:tcPr>
            <w:tcW w:w="542" w:type="dxa"/>
            <w:shd w:val="clear" w:color="auto" w:fill="auto"/>
          </w:tcPr>
          <w:p w14:paraId="3C77CA75" w14:textId="0DA1BF2A"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c>
          <w:tcPr>
            <w:tcW w:w="616" w:type="dxa"/>
            <w:shd w:val="clear" w:color="auto" w:fill="auto"/>
          </w:tcPr>
          <w:p w14:paraId="5A9EB2F5" w14:textId="112F548D"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c>
          <w:tcPr>
            <w:tcW w:w="567" w:type="dxa"/>
            <w:shd w:val="clear" w:color="auto" w:fill="auto"/>
          </w:tcPr>
          <w:p w14:paraId="154453A6" w14:textId="5FCB51BA"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c>
          <w:tcPr>
            <w:tcW w:w="517" w:type="dxa"/>
          </w:tcPr>
          <w:p w14:paraId="4B89D039" w14:textId="160B48BB"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c>
          <w:tcPr>
            <w:tcW w:w="517" w:type="dxa"/>
          </w:tcPr>
          <w:p w14:paraId="24335E8E" w14:textId="49F1E096"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r>
      <w:tr w:rsidR="00D17D8F" w:rsidRPr="00246E30" w14:paraId="493A731A" w14:textId="078CEC02" w:rsidTr="00E94640">
        <w:trPr>
          <w:trHeight w:val="558"/>
        </w:trPr>
        <w:tc>
          <w:tcPr>
            <w:tcW w:w="668" w:type="dxa"/>
            <w:vAlign w:val="center"/>
          </w:tcPr>
          <w:p w14:paraId="39C473D9" w14:textId="5E6AA797" w:rsidR="00D17D8F" w:rsidRPr="00246E30" w:rsidRDefault="00D17D8F" w:rsidP="00D17D8F">
            <w:pPr>
              <w:tabs>
                <w:tab w:val="left" w:pos="6946"/>
              </w:tabs>
              <w:spacing w:after="0" w:line="240" w:lineRule="auto"/>
              <w:jc w:val="center"/>
              <w:rPr>
                <w:b/>
                <w:color w:val="000000" w:themeColor="text1"/>
              </w:rPr>
            </w:pPr>
            <w:r>
              <w:rPr>
                <w:b/>
                <w:color w:val="000000" w:themeColor="text1"/>
              </w:rPr>
              <w:t>18</w:t>
            </w:r>
          </w:p>
        </w:tc>
        <w:tc>
          <w:tcPr>
            <w:tcW w:w="9918" w:type="dxa"/>
            <w:vAlign w:val="center"/>
          </w:tcPr>
          <w:p w14:paraId="409D193C" w14:textId="48B86193" w:rsidR="00D17D8F" w:rsidRPr="00246E30" w:rsidRDefault="00D17D8F" w:rsidP="00D17D8F">
            <w:pPr>
              <w:spacing w:before="240" w:after="0" w:line="257" w:lineRule="auto"/>
            </w:pPr>
            <w:r w:rsidRPr="00246E30">
              <w:rPr>
                <w:color w:val="000000" w:themeColor="text1"/>
              </w:rPr>
              <w:t>Realizar seguimientos periódicos, que animen e insistan en los beneficios de realizar formación, así como encuestas de satisfacción sobre la formación recibida.</w:t>
            </w:r>
          </w:p>
        </w:tc>
        <w:tc>
          <w:tcPr>
            <w:tcW w:w="542" w:type="dxa"/>
            <w:shd w:val="clear" w:color="auto" w:fill="auto"/>
          </w:tcPr>
          <w:p w14:paraId="0BB27313" w14:textId="1C75E266"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c>
          <w:tcPr>
            <w:tcW w:w="542" w:type="dxa"/>
            <w:shd w:val="clear" w:color="auto" w:fill="auto"/>
          </w:tcPr>
          <w:p w14:paraId="57F5564D" w14:textId="717B2789"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c>
          <w:tcPr>
            <w:tcW w:w="542" w:type="dxa"/>
            <w:shd w:val="clear" w:color="auto" w:fill="auto"/>
          </w:tcPr>
          <w:p w14:paraId="79FC9CDD" w14:textId="1CA8B3B9"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c>
          <w:tcPr>
            <w:tcW w:w="542" w:type="dxa"/>
            <w:shd w:val="clear" w:color="auto" w:fill="auto"/>
          </w:tcPr>
          <w:p w14:paraId="6B1AC2C4" w14:textId="0F038AEA"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c>
          <w:tcPr>
            <w:tcW w:w="616" w:type="dxa"/>
            <w:shd w:val="clear" w:color="auto" w:fill="auto"/>
          </w:tcPr>
          <w:p w14:paraId="7CAEDC66" w14:textId="15F4EA28"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c>
          <w:tcPr>
            <w:tcW w:w="567" w:type="dxa"/>
            <w:shd w:val="clear" w:color="auto" w:fill="auto"/>
          </w:tcPr>
          <w:p w14:paraId="5B4A375B" w14:textId="6FC7CE61"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c>
          <w:tcPr>
            <w:tcW w:w="517" w:type="dxa"/>
          </w:tcPr>
          <w:p w14:paraId="7570B2AE" w14:textId="5F4554E0"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c>
          <w:tcPr>
            <w:tcW w:w="517" w:type="dxa"/>
          </w:tcPr>
          <w:p w14:paraId="4446BBC1" w14:textId="01D5F61D"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r>
      <w:tr w:rsidR="00D17D8F" w:rsidRPr="00246E30" w14:paraId="7166B1C9" w14:textId="73739C34" w:rsidTr="00E94640">
        <w:trPr>
          <w:trHeight w:val="558"/>
        </w:trPr>
        <w:tc>
          <w:tcPr>
            <w:tcW w:w="668" w:type="dxa"/>
            <w:vAlign w:val="center"/>
          </w:tcPr>
          <w:p w14:paraId="1AD67851" w14:textId="5D30A7B6" w:rsidR="00D17D8F" w:rsidRPr="00246E30" w:rsidRDefault="00D17D8F" w:rsidP="00D17D8F">
            <w:pPr>
              <w:tabs>
                <w:tab w:val="left" w:pos="6946"/>
              </w:tabs>
              <w:spacing w:after="0" w:line="240" w:lineRule="auto"/>
              <w:jc w:val="center"/>
              <w:rPr>
                <w:b/>
                <w:color w:val="000000" w:themeColor="text1"/>
              </w:rPr>
            </w:pPr>
            <w:r>
              <w:rPr>
                <w:b/>
                <w:color w:val="000000" w:themeColor="text1"/>
              </w:rPr>
              <w:t>19</w:t>
            </w:r>
          </w:p>
        </w:tc>
        <w:tc>
          <w:tcPr>
            <w:tcW w:w="9918" w:type="dxa"/>
            <w:vAlign w:val="center"/>
          </w:tcPr>
          <w:p w14:paraId="30D27CEA" w14:textId="054AF63B" w:rsidR="00D17D8F" w:rsidRPr="00246E30" w:rsidRDefault="00D17D8F" w:rsidP="00D17D8F">
            <w:pPr>
              <w:spacing w:before="240" w:after="0" w:line="276" w:lineRule="auto"/>
              <w:rPr>
                <w:color w:val="000000" w:themeColor="text1"/>
              </w:rPr>
            </w:pPr>
            <w:r w:rsidRPr="00246E30">
              <w:rPr>
                <w:color w:val="000000" w:themeColor="text1"/>
              </w:rPr>
              <w:t xml:space="preserve">Recoger las políticas de conciliación en un </w:t>
            </w:r>
            <w:r w:rsidRPr="7B74E303">
              <w:rPr>
                <w:color w:val="000000" w:themeColor="text1"/>
              </w:rPr>
              <w:t xml:space="preserve">Protocolo o </w:t>
            </w:r>
            <w:r w:rsidRPr="00246E30">
              <w:rPr>
                <w:color w:val="000000" w:themeColor="text1"/>
              </w:rPr>
              <w:t>Folleto informativo</w:t>
            </w:r>
            <w:r w:rsidRPr="7B74E303">
              <w:rPr>
                <w:color w:val="000000" w:themeColor="text1"/>
              </w:rPr>
              <w:t>, que se difunda</w:t>
            </w:r>
            <w:r w:rsidRPr="00246E30">
              <w:rPr>
                <w:color w:val="000000" w:themeColor="text1"/>
              </w:rPr>
              <w:t xml:space="preserve"> a través de los diferentes canales de comunicación de la empresa y a todos los niveles, para garantizar que la información llegue a toda la plantilla.</w:t>
            </w:r>
          </w:p>
        </w:tc>
        <w:tc>
          <w:tcPr>
            <w:tcW w:w="542" w:type="dxa"/>
            <w:shd w:val="clear" w:color="auto" w:fill="auto"/>
          </w:tcPr>
          <w:p w14:paraId="55B684CC" w14:textId="5144386B" w:rsidR="00D17D8F" w:rsidRPr="00246E30" w:rsidRDefault="00D17D8F" w:rsidP="00D17D8F">
            <w:pPr>
              <w:tabs>
                <w:tab w:val="left" w:pos="6946"/>
              </w:tabs>
              <w:spacing w:after="0" w:line="240" w:lineRule="auto"/>
              <w:jc w:val="center"/>
              <w:rPr>
                <w:b/>
                <w:color w:val="000000" w:themeColor="text1"/>
              </w:rPr>
            </w:pPr>
            <w:r>
              <w:rPr>
                <w:b/>
                <w:color w:val="000000" w:themeColor="text1"/>
              </w:rPr>
              <w:t>X</w:t>
            </w:r>
          </w:p>
        </w:tc>
        <w:tc>
          <w:tcPr>
            <w:tcW w:w="542" w:type="dxa"/>
            <w:shd w:val="clear" w:color="auto" w:fill="auto"/>
          </w:tcPr>
          <w:p w14:paraId="56117407" w14:textId="41355370" w:rsidR="00D17D8F" w:rsidRPr="00246E30" w:rsidRDefault="00D17D8F" w:rsidP="00D17D8F">
            <w:pPr>
              <w:tabs>
                <w:tab w:val="left" w:pos="6946"/>
              </w:tabs>
              <w:spacing w:after="0" w:line="240" w:lineRule="auto"/>
              <w:jc w:val="center"/>
              <w:rPr>
                <w:b/>
                <w:color w:val="000000" w:themeColor="text1"/>
              </w:rPr>
            </w:pPr>
            <w:r>
              <w:rPr>
                <w:b/>
                <w:color w:val="000000" w:themeColor="text1"/>
              </w:rPr>
              <w:t>X</w:t>
            </w:r>
          </w:p>
        </w:tc>
        <w:tc>
          <w:tcPr>
            <w:tcW w:w="542" w:type="dxa"/>
            <w:shd w:val="clear" w:color="auto" w:fill="auto"/>
          </w:tcPr>
          <w:p w14:paraId="769D1C49" w14:textId="77777777" w:rsidR="00D17D8F" w:rsidRPr="00246E30" w:rsidRDefault="00D17D8F" w:rsidP="00D17D8F">
            <w:pPr>
              <w:tabs>
                <w:tab w:val="left" w:pos="6946"/>
              </w:tabs>
              <w:spacing w:after="0" w:line="240" w:lineRule="auto"/>
              <w:jc w:val="center"/>
              <w:rPr>
                <w:b/>
                <w:color w:val="000000" w:themeColor="text1"/>
              </w:rPr>
            </w:pPr>
          </w:p>
        </w:tc>
        <w:tc>
          <w:tcPr>
            <w:tcW w:w="542" w:type="dxa"/>
            <w:shd w:val="clear" w:color="auto" w:fill="auto"/>
          </w:tcPr>
          <w:p w14:paraId="0453245E" w14:textId="77777777" w:rsidR="00D17D8F" w:rsidRPr="00246E30" w:rsidRDefault="00D17D8F" w:rsidP="00D17D8F">
            <w:pPr>
              <w:tabs>
                <w:tab w:val="left" w:pos="6946"/>
              </w:tabs>
              <w:spacing w:after="0" w:line="240" w:lineRule="auto"/>
              <w:jc w:val="center"/>
              <w:rPr>
                <w:b/>
                <w:color w:val="000000" w:themeColor="text1"/>
              </w:rPr>
            </w:pPr>
          </w:p>
        </w:tc>
        <w:tc>
          <w:tcPr>
            <w:tcW w:w="616" w:type="dxa"/>
            <w:shd w:val="clear" w:color="auto" w:fill="auto"/>
          </w:tcPr>
          <w:p w14:paraId="04A6E9C4" w14:textId="77777777" w:rsidR="00D17D8F" w:rsidRPr="00246E30" w:rsidRDefault="00D17D8F" w:rsidP="00D17D8F">
            <w:pPr>
              <w:tabs>
                <w:tab w:val="left" w:pos="6946"/>
              </w:tabs>
              <w:spacing w:after="0" w:line="240" w:lineRule="auto"/>
              <w:jc w:val="center"/>
              <w:rPr>
                <w:b/>
                <w:color w:val="000000" w:themeColor="text1"/>
              </w:rPr>
            </w:pPr>
          </w:p>
        </w:tc>
        <w:tc>
          <w:tcPr>
            <w:tcW w:w="567" w:type="dxa"/>
            <w:shd w:val="clear" w:color="auto" w:fill="auto"/>
          </w:tcPr>
          <w:p w14:paraId="1262BFD9" w14:textId="77777777" w:rsidR="00D17D8F" w:rsidRPr="00246E30" w:rsidRDefault="00D17D8F" w:rsidP="00D17D8F">
            <w:pPr>
              <w:tabs>
                <w:tab w:val="left" w:pos="6946"/>
              </w:tabs>
              <w:spacing w:after="0" w:line="240" w:lineRule="auto"/>
              <w:jc w:val="center"/>
              <w:rPr>
                <w:b/>
                <w:color w:val="000000" w:themeColor="text1"/>
              </w:rPr>
            </w:pPr>
          </w:p>
        </w:tc>
        <w:tc>
          <w:tcPr>
            <w:tcW w:w="517" w:type="dxa"/>
          </w:tcPr>
          <w:p w14:paraId="3F5378C3" w14:textId="77777777" w:rsidR="00D17D8F" w:rsidRPr="00246E30" w:rsidRDefault="00D17D8F" w:rsidP="00D17D8F">
            <w:pPr>
              <w:tabs>
                <w:tab w:val="left" w:pos="6946"/>
              </w:tabs>
              <w:spacing w:after="0" w:line="240" w:lineRule="auto"/>
              <w:jc w:val="center"/>
              <w:rPr>
                <w:b/>
                <w:color w:val="000000" w:themeColor="text1"/>
              </w:rPr>
            </w:pPr>
          </w:p>
        </w:tc>
        <w:tc>
          <w:tcPr>
            <w:tcW w:w="517" w:type="dxa"/>
          </w:tcPr>
          <w:p w14:paraId="353C7E36" w14:textId="77777777" w:rsidR="00D17D8F" w:rsidRPr="00246E30" w:rsidRDefault="00D17D8F" w:rsidP="00D17D8F">
            <w:pPr>
              <w:tabs>
                <w:tab w:val="left" w:pos="6946"/>
              </w:tabs>
              <w:spacing w:after="0" w:line="240" w:lineRule="auto"/>
              <w:jc w:val="center"/>
              <w:rPr>
                <w:b/>
                <w:color w:val="000000" w:themeColor="text1"/>
              </w:rPr>
            </w:pPr>
          </w:p>
        </w:tc>
      </w:tr>
      <w:tr w:rsidR="00D17D8F" w:rsidRPr="00246E30" w14:paraId="09D6CE6D" w14:textId="7C0CE642" w:rsidTr="00E94640">
        <w:trPr>
          <w:trHeight w:val="558"/>
        </w:trPr>
        <w:tc>
          <w:tcPr>
            <w:tcW w:w="668" w:type="dxa"/>
            <w:vAlign w:val="center"/>
          </w:tcPr>
          <w:p w14:paraId="0400AEF2" w14:textId="4A7725BD" w:rsidR="00D17D8F" w:rsidRPr="00246E30" w:rsidRDefault="00D17D8F" w:rsidP="00D17D8F">
            <w:pPr>
              <w:tabs>
                <w:tab w:val="left" w:pos="6946"/>
              </w:tabs>
              <w:spacing w:after="0" w:line="240" w:lineRule="auto"/>
              <w:jc w:val="center"/>
              <w:rPr>
                <w:b/>
                <w:color w:val="000000" w:themeColor="text1"/>
              </w:rPr>
            </w:pPr>
            <w:r>
              <w:rPr>
                <w:b/>
                <w:color w:val="000000" w:themeColor="text1"/>
              </w:rPr>
              <w:t>20</w:t>
            </w:r>
          </w:p>
        </w:tc>
        <w:tc>
          <w:tcPr>
            <w:tcW w:w="9918" w:type="dxa"/>
            <w:vAlign w:val="center"/>
          </w:tcPr>
          <w:p w14:paraId="294429A5" w14:textId="4DB34CA5" w:rsidR="00D17D8F" w:rsidRPr="00246E30" w:rsidRDefault="00D17D8F" w:rsidP="00D17D8F">
            <w:pPr>
              <w:spacing w:before="240" w:after="0" w:line="257" w:lineRule="auto"/>
            </w:pPr>
            <w:r w:rsidRPr="00246E30">
              <w:rPr>
                <w:color w:val="000000" w:themeColor="text1"/>
              </w:rPr>
              <w:t>Recoger en una base de datos los diferentes usos que hace la plantilla de las medidas de conciliación que ofrece la empresa, distinguiendo sexo y puesto de trabajo. Analizar si es necesario realizar acciones de mejora y buscar más fórmulas de flexibilidad.</w:t>
            </w:r>
          </w:p>
        </w:tc>
        <w:tc>
          <w:tcPr>
            <w:tcW w:w="542" w:type="dxa"/>
            <w:shd w:val="clear" w:color="auto" w:fill="auto"/>
          </w:tcPr>
          <w:p w14:paraId="59BA55DB" w14:textId="35CEBF1D" w:rsidR="00D17D8F" w:rsidRPr="00246E30" w:rsidRDefault="00D17D8F" w:rsidP="00D17D8F">
            <w:pPr>
              <w:tabs>
                <w:tab w:val="left" w:pos="6946"/>
              </w:tabs>
              <w:spacing w:after="0" w:line="240" w:lineRule="auto"/>
              <w:jc w:val="center"/>
              <w:rPr>
                <w:b/>
                <w:color w:val="000000" w:themeColor="text1"/>
              </w:rPr>
            </w:pPr>
            <w:r>
              <w:rPr>
                <w:b/>
                <w:color w:val="000000" w:themeColor="text1"/>
              </w:rPr>
              <w:t>X</w:t>
            </w:r>
          </w:p>
        </w:tc>
        <w:tc>
          <w:tcPr>
            <w:tcW w:w="542" w:type="dxa"/>
            <w:shd w:val="clear" w:color="auto" w:fill="auto"/>
          </w:tcPr>
          <w:p w14:paraId="5C7C946A" w14:textId="578683B1" w:rsidR="00D17D8F" w:rsidRPr="00246E30" w:rsidRDefault="00D17D8F" w:rsidP="00D17D8F">
            <w:pPr>
              <w:tabs>
                <w:tab w:val="left" w:pos="6946"/>
              </w:tabs>
              <w:spacing w:after="0" w:line="240" w:lineRule="auto"/>
              <w:jc w:val="center"/>
              <w:rPr>
                <w:b/>
                <w:color w:val="000000" w:themeColor="text1"/>
              </w:rPr>
            </w:pPr>
            <w:r>
              <w:rPr>
                <w:b/>
                <w:color w:val="000000" w:themeColor="text1"/>
              </w:rPr>
              <w:t>X</w:t>
            </w:r>
          </w:p>
        </w:tc>
        <w:tc>
          <w:tcPr>
            <w:tcW w:w="542" w:type="dxa"/>
            <w:shd w:val="clear" w:color="auto" w:fill="auto"/>
          </w:tcPr>
          <w:p w14:paraId="325688E4" w14:textId="77777777" w:rsidR="00D17D8F" w:rsidRPr="00246E30" w:rsidRDefault="00D17D8F" w:rsidP="00D17D8F">
            <w:pPr>
              <w:tabs>
                <w:tab w:val="left" w:pos="6946"/>
              </w:tabs>
              <w:spacing w:after="0" w:line="240" w:lineRule="auto"/>
              <w:jc w:val="center"/>
              <w:rPr>
                <w:b/>
                <w:color w:val="000000" w:themeColor="text1"/>
              </w:rPr>
            </w:pPr>
          </w:p>
        </w:tc>
        <w:tc>
          <w:tcPr>
            <w:tcW w:w="542" w:type="dxa"/>
            <w:shd w:val="clear" w:color="auto" w:fill="auto"/>
          </w:tcPr>
          <w:p w14:paraId="3CCE5943" w14:textId="77777777" w:rsidR="00D17D8F" w:rsidRPr="00246E30" w:rsidRDefault="00D17D8F" w:rsidP="00D17D8F">
            <w:pPr>
              <w:tabs>
                <w:tab w:val="left" w:pos="6946"/>
              </w:tabs>
              <w:spacing w:after="0" w:line="240" w:lineRule="auto"/>
              <w:jc w:val="center"/>
              <w:rPr>
                <w:b/>
                <w:color w:val="000000" w:themeColor="text1"/>
              </w:rPr>
            </w:pPr>
          </w:p>
        </w:tc>
        <w:tc>
          <w:tcPr>
            <w:tcW w:w="616" w:type="dxa"/>
            <w:shd w:val="clear" w:color="auto" w:fill="auto"/>
          </w:tcPr>
          <w:p w14:paraId="53432F4A" w14:textId="77777777" w:rsidR="00D17D8F" w:rsidRPr="00246E30" w:rsidRDefault="00D17D8F" w:rsidP="00D17D8F">
            <w:pPr>
              <w:tabs>
                <w:tab w:val="left" w:pos="6946"/>
              </w:tabs>
              <w:spacing w:after="0" w:line="240" w:lineRule="auto"/>
              <w:jc w:val="center"/>
              <w:rPr>
                <w:b/>
                <w:color w:val="000000" w:themeColor="text1"/>
              </w:rPr>
            </w:pPr>
          </w:p>
        </w:tc>
        <w:tc>
          <w:tcPr>
            <w:tcW w:w="567" w:type="dxa"/>
            <w:shd w:val="clear" w:color="auto" w:fill="auto"/>
          </w:tcPr>
          <w:p w14:paraId="5379FC74" w14:textId="77777777" w:rsidR="00D17D8F" w:rsidRPr="00246E30" w:rsidRDefault="00D17D8F" w:rsidP="00D17D8F">
            <w:pPr>
              <w:tabs>
                <w:tab w:val="left" w:pos="6946"/>
              </w:tabs>
              <w:spacing w:after="0" w:line="240" w:lineRule="auto"/>
              <w:jc w:val="center"/>
              <w:rPr>
                <w:b/>
                <w:color w:val="000000" w:themeColor="text1"/>
              </w:rPr>
            </w:pPr>
          </w:p>
        </w:tc>
        <w:tc>
          <w:tcPr>
            <w:tcW w:w="517" w:type="dxa"/>
          </w:tcPr>
          <w:p w14:paraId="7E04763D" w14:textId="77777777" w:rsidR="00D17D8F" w:rsidRPr="00246E30" w:rsidRDefault="00D17D8F" w:rsidP="00D17D8F">
            <w:pPr>
              <w:tabs>
                <w:tab w:val="left" w:pos="6946"/>
              </w:tabs>
              <w:spacing w:after="0" w:line="240" w:lineRule="auto"/>
              <w:jc w:val="center"/>
              <w:rPr>
                <w:b/>
                <w:color w:val="000000" w:themeColor="text1"/>
              </w:rPr>
            </w:pPr>
          </w:p>
        </w:tc>
        <w:tc>
          <w:tcPr>
            <w:tcW w:w="517" w:type="dxa"/>
          </w:tcPr>
          <w:p w14:paraId="15EA7D7F" w14:textId="77777777" w:rsidR="00D17D8F" w:rsidRPr="00246E30" w:rsidRDefault="00D17D8F" w:rsidP="00D17D8F">
            <w:pPr>
              <w:tabs>
                <w:tab w:val="left" w:pos="6946"/>
              </w:tabs>
              <w:spacing w:after="0" w:line="240" w:lineRule="auto"/>
              <w:jc w:val="center"/>
              <w:rPr>
                <w:b/>
                <w:color w:val="000000" w:themeColor="text1"/>
              </w:rPr>
            </w:pPr>
          </w:p>
        </w:tc>
      </w:tr>
      <w:tr w:rsidR="00D17D8F" w:rsidRPr="00246E30" w14:paraId="1F80B514" w14:textId="7F6F88E5" w:rsidTr="00E94640">
        <w:trPr>
          <w:trHeight w:val="558"/>
        </w:trPr>
        <w:tc>
          <w:tcPr>
            <w:tcW w:w="668" w:type="dxa"/>
            <w:vAlign w:val="center"/>
          </w:tcPr>
          <w:p w14:paraId="4A81C1D9" w14:textId="214E740C" w:rsidR="00D17D8F" w:rsidRPr="00246E30" w:rsidRDefault="00D17D8F" w:rsidP="00D17D8F">
            <w:pPr>
              <w:tabs>
                <w:tab w:val="left" w:pos="6946"/>
              </w:tabs>
              <w:spacing w:after="0" w:line="240" w:lineRule="auto"/>
              <w:jc w:val="center"/>
              <w:rPr>
                <w:b/>
                <w:color w:val="000000" w:themeColor="text1"/>
              </w:rPr>
            </w:pPr>
            <w:r>
              <w:rPr>
                <w:b/>
                <w:color w:val="000000" w:themeColor="text1"/>
              </w:rPr>
              <w:t>21</w:t>
            </w:r>
          </w:p>
        </w:tc>
        <w:tc>
          <w:tcPr>
            <w:tcW w:w="9918" w:type="dxa"/>
            <w:vAlign w:val="center"/>
          </w:tcPr>
          <w:p w14:paraId="6EF68675" w14:textId="27C732F4" w:rsidR="00D17D8F" w:rsidRPr="00246E30" w:rsidRDefault="00D17D8F" w:rsidP="00D17D8F">
            <w:pPr>
              <w:spacing w:before="240" w:after="0" w:line="257" w:lineRule="auto"/>
            </w:pPr>
            <w:r w:rsidRPr="00246E30">
              <w:rPr>
                <w:color w:val="000000" w:themeColor="text1"/>
              </w:rPr>
              <w:t>Elaboración de campañas, charlas y talleres de información y sensibilización en materia de corresponsabilidad, incidiendo en los hombres de la empresa.</w:t>
            </w:r>
          </w:p>
        </w:tc>
        <w:tc>
          <w:tcPr>
            <w:tcW w:w="542" w:type="dxa"/>
            <w:shd w:val="clear" w:color="auto" w:fill="auto"/>
          </w:tcPr>
          <w:p w14:paraId="17993354" w14:textId="63A110F5"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c>
          <w:tcPr>
            <w:tcW w:w="542" w:type="dxa"/>
            <w:shd w:val="clear" w:color="auto" w:fill="auto"/>
          </w:tcPr>
          <w:p w14:paraId="6B52E2E6" w14:textId="35147A52"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c>
          <w:tcPr>
            <w:tcW w:w="542" w:type="dxa"/>
            <w:shd w:val="clear" w:color="auto" w:fill="auto"/>
          </w:tcPr>
          <w:p w14:paraId="65D78A0A" w14:textId="6DA5642B"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c>
          <w:tcPr>
            <w:tcW w:w="542" w:type="dxa"/>
            <w:shd w:val="clear" w:color="auto" w:fill="auto"/>
          </w:tcPr>
          <w:p w14:paraId="18D77E79" w14:textId="7D00B14A"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c>
          <w:tcPr>
            <w:tcW w:w="616" w:type="dxa"/>
            <w:shd w:val="clear" w:color="auto" w:fill="auto"/>
          </w:tcPr>
          <w:p w14:paraId="1E1B9D75" w14:textId="1E9E64D6"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c>
          <w:tcPr>
            <w:tcW w:w="567" w:type="dxa"/>
            <w:shd w:val="clear" w:color="auto" w:fill="auto"/>
          </w:tcPr>
          <w:p w14:paraId="24745F82" w14:textId="3D8F3072"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c>
          <w:tcPr>
            <w:tcW w:w="517" w:type="dxa"/>
          </w:tcPr>
          <w:p w14:paraId="5EAF659E" w14:textId="394262ED"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c>
          <w:tcPr>
            <w:tcW w:w="517" w:type="dxa"/>
          </w:tcPr>
          <w:p w14:paraId="74E3B160" w14:textId="42D9EBF3" w:rsidR="00D17D8F" w:rsidRPr="00246E30" w:rsidRDefault="00D17D8F" w:rsidP="00D17D8F">
            <w:pPr>
              <w:tabs>
                <w:tab w:val="left" w:pos="6946"/>
              </w:tabs>
              <w:spacing w:after="0" w:line="240" w:lineRule="auto"/>
              <w:jc w:val="center"/>
              <w:rPr>
                <w:b/>
                <w:color w:val="000000" w:themeColor="text1"/>
              </w:rPr>
            </w:pPr>
            <w:r w:rsidRPr="000B5DC5">
              <w:rPr>
                <w:b/>
                <w:color w:val="auto"/>
              </w:rPr>
              <w:t>X</w:t>
            </w:r>
          </w:p>
        </w:tc>
      </w:tr>
      <w:tr w:rsidR="00A91CD0" w:rsidRPr="00246E30" w14:paraId="094E256D" w14:textId="05C62A3C" w:rsidTr="00E94640">
        <w:trPr>
          <w:trHeight w:val="558"/>
        </w:trPr>
        <w:tc>
          <w:tcPr>
            <w:tcW w:w="668" w:type="dxa"/>
            <w:vAlign w:val="center"/>
          </w:tcPr>
          <w:p w14:paraId="340DC187" w14:textId="1F54BB61" w:rsidR="00A91CD0" w:rsidRPr="00246E30" w:rsidRDefault="00A91CD0" w:rsidP="00A91CD0">
            <w:pPr>
              <w:tabs>
                <w:tab w:val="left" w:pos="6946"/>
              </w:tabs>
              <w:spacing w:after="0" w:line="240" w:lineRule="auto"/>
              <w:jc w:val="center"/>
              <w:rPr>
                <w:b/>
                <w:color w:val="000000" w:themeColor="text1"/>
              </w:rPr>
            </w:pPr>
            <w:r>
              <w:rPr>
                <w:b/>
                <w:color w:val="000000" w:themeColor="text1"/>
              </w:rPr>
              <w:lastRenderedPageBreak/>
              <w:t>22</w:t>
            </w:r>
          </w:p>
        </w:tc>
        <w:tc>
          <w:tcPr>
            <w:tcW w:w="9918" w:type="dxa"/>
            <w:vAlign w:val="center"/>
          </w:tcPr>
          <w:p w14:paraId="0EC61AF5" w14:textId="4B1CC08B" w:rsidR="00A91CD0" w:rsidRPr="00246E30" w:rsidRDefault="00A91CD0" w:rsidP="00A91CD0">
            <w:pPr>
              <w:spacing w:before="240" w:after="0" w:line="257" w:lineRule="auto"/>
            </w:pPr>
            <w:r w:rsidRPr="00246E30">
              <w:rPr>
                <w:color w:val="000000" w:themeColor="text1"/>
              </w:rPr>
              <w:t xml:space="preserve">Formar a la plantilla en materia de prevención y actuación del acoso sexual y el acoso por razón de sexo, así como difundir el </w:t>
            </w:r>
            <w:r w:rsidRPr="7B74E303">
              <w:rPr>
                <w:color w:val="000000" w:themeColor="text1"/>
              </w:rPr>
              <w:t xml:space="preserve">nuevo </w:t>
            </w:r>
            <w:r w:rsidRPr="00246E30">
              <w:rPr>
                <w:color w:val="000000" w:themeColor="text1"/>
              </w:rPr>
              <w:t>protocolo de acoso a través de los medios de comunicación de la compañía.</w:t>
            </w:r>
          </w:p>
        </w:tc>
        <w:tc>
          <w:tcPr>
            <w:tcW w:w="542" w:type="dxa"/>
            <w:shd w:val="clear" w:color="auto" w:fill="auto"/>
          </w:tcPr>
          <w:p w14:paraId="13B8FEC7" w14:textId="71645F36"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c>
          <w:tcPr>
            <w:tcW w:w="542" w:type="dxa"/>
            <w:shd w:val="clear" w:color="auto" w:fill="auto"/>
          </w:tcPr>
          <w:p w14:paraId="3B12E6F8" w14:textId="32A5805F"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c>
          <w:tcPr>
            <w:tcW w:w="542" w:type="dxa"/>
            <w:shd w:val="clear" w:color="auto" w:fill="auto"/>
          </w:tcPr>
          <w:p w14:paraId="5F33874B" w14:textId="123A89C4"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c>
          <w:tcPr>
            <w:tcW w:w="542" w:type="dxa"/>
            <w:shd w:val="clear" w:color="auto" w:fill="auto"/>
          </w:tcPr>
          <w:p w14:paraId="56DA21DC" w14:textId="6AC3E217"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c>
          <w:tcPr>
            <w:tcW w:w="616" w:type="dxa"/>
            <w:shd w:val="clear" w:color="auto" w:fill="auto"/>
          </w:tcPr>
          <w:p w14:paraId="0951D80E" w14:textId="77C58DE7"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c>
          <w:tcPr>
            <w:tcW w:w="567" w:type="dxa"/>
            <w:shd w:val="clear" w:color="auto" w:fill="auto"/>
          </w:tcPr>
          <w:p w14:paraId="23DA507A" w14:textId="70E1D94A"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c>
          <w:tcPr>
            <w:tcW w:w="517" w:type="dxa"/>
          </w:tcPr>
          <w:p w14:paraId="331D19F4" w14:textId="2359EE2F"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c>
          <w:tcPr>
            <w:tcW w:w="517" w:type="dxa"/>
          </w:tcPr>
          <w:p w14:paraId="1E4EF779" w14:textId="4C13561E"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r>
      <w:tr w:rsidR="00A91CD0" w:rsidRPr="00246E30" w14:paraId="23E797CD" w14:textId="1F2A3753" w:rsidTr="00E94640">
        <w:trPr>
          <w:trHeight w:val="558"/>
        </w:trPr>
        <w:tc>
          <w:tcPr>
            <w:tcW w:w="668" w:type="dxa"/>
            <w:vAlign w:val="center"/>
          </w:tcPr>
          <w:p w14:paraId="5D22C3CB" w14:textId="2FF1AA75" w:rsidR="00A91CD0" w:rsidRPr="00246E30" w:rsidRDefault="00A91CD0" w:rsidP="00A91CD0">
            <w:pPr>
              <w:tabs>
                <w:tab w:val="left" w:pos="6946"/>
              </w:tabs>
              <w:spacing w:after="0" w:line="240" w:lineRule="auto"/>
              <w:jc w:val="center"/>
              <w:rPr>
                <w:b/>
                <w:color w:val="000000" w:themeColor="text1"/>
              </w:rPr>
            </w:pPr>
            <w:r>
              <w:rPr>
                <w:b/>
                <w:color w:val="000000" w:themeColor="text1"/>
              </w:rPr>
              <w:t>23</w:t>
            </w:r>
          </w:p>
        </w:tc>
        <w:tc>
          <w:tcPr>
            <w:tcW w:w="9918" w:type="dxa"/>
            <w:vAlign w:val="center"/>
          </w:tcPr>
          <w:p w14:paraId="19BE36F6" w14:textId="68916D16" w:rsidR="00A91CD0" w:rsidRPr="00246E30" w:rsidRDefault="00A91CD0" w:rsidP="00A91CD0">
            <w:pPr>
              <w:spacing w:before="240" w:after="0" w:line="257" w:lineRule="auto"/>
            </w:pPr>
            <w:r w:rsidRPr="00246E30">
              <w:rPr>
                <w:color w:val="000000" w:themeColor="text1"/>
              </w:rPr>
              <w:t>Informar a la plantilla a través de los canales de comunicación internos de los derechos reconocidos legalmente a las víctimas de violencia de género.</w:t>
            </w:r>
          </w:p>
        </w:tc>
        <w:tc>
          <w:tcPr>
            <w:tcW w:w="542" w:type="dxa"/>
            <w:shd w:val="clear" w:color="auto" w:fill="auto"/>
          </w:tcPr>
          <w:p w14:paraId="49EF5629" w14:textId="3BA99D86"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c>
          <w:tcPr>
            <w:tcW w:w="542" w:type="dxa"/>
            <w:shd w:val="clear" w:color="auto" w:fill="auto"/>
          </w:tcPr>
          <w:p w14:paraId="7DC941E6" w14:textId="750CEE86"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c>
          <w:tcPr>
            <w:tcW w:w="542" w:type="dxa"/>
            <w:shd w:val="clear" w:color="auto" w:fill="auto"/>
          </w:tcPr>
          <w:p w14:paraId="2CF2210C" w14:textId="0C278A83"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c>
          <w:tcPr>
            <w:tcW w:w="542" w:type="dxa"/>
            <w:shd w:val="clear" w:color="auto" w:fill="auto"/>
          </w:tcPr>
          <w:p w14:paraId="5FEA9303" w14:textId="63F97291"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c>
          <w:tcPr>
            <w:tcW w:w="616" w:type="dxa"/>
            <w:shd w:val="clear" w:color="auto" w:fill="auto"/>
          </w:tcPr>
          <w:p w14:paraId="4516C922" w14:textId="73AD209B"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c>
          <w:tcPr>
            <w:tcW w:w="567" w:type="dxa"/>
            <w:shd w:val="clear" w:color="auto" w:fill="auto"/>
          </w:tcPr>
          <w:p w14:paraId="162EFE89" w14:textId="53C8C4C8"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c>
          <w:tcPr>
            <w:tcW w:w="517" w:type="dxa"/>
          </w:tcPr>
          <w:p w14:paraId="1B3BF1ED" w14:textId="58320AD7"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c>
          <w:tcPr>
            <w:tcW w:w="517" w:type="dxa"/>
          </w:tcPr>
          <w:p w14:paraId="31993183" w14:textId="12D6C050"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r>
      <w:tr w:rsidR="00A91CD0" w:rsidRPr="00246E30" w14:paraId="26FDC1C7" w14:textId="77EA8FD7" w:rsidTr="00E94640">
        <w:trPr>
          <w:trHeight w:val="558"/>
        </w:trPr>
        <w:tc>
          <w:tcPr>
            <w:tcW w:w="668" w:type="dxa"/>
            <w:vAlign w:val="center"/>
          </w:tcPr>
          <w:p w14:paraId="59F2BCA4" w14:textId="5C3DDDA8" w:rsidR="00A91CD0" w:rsidRPr="00246E30" w:rsidRDefault="00A91CD0" w:rsidP="00A91CD0">
            <w:pPr>
              <w:tabs>
                <w:tab w:val="left" w:pos="6946"/>
              </w:tabs>
              <w:spacing w:after="0" w:line="240" w:lineRule="auto"/>
              <w:jc w:val="center"/>
              <w:rPr>
                <w:b/>
                <w:color w:val="000000" w:themeColor="text1"/>
              </w:rPr>
            </w:pPr>
            <w:r>
              <w:rPr>
                <w:b/>
                <w:color w:val="000000" w:themeColor="text1"/>
              </w:rPr>
              <w:t>24</w:t>
            </w:r>
          </w:p>
        </w:tc>
        <w:tc>
          <w:tcPr>
            <w:tcW w:w="9918" w:type="dxa"/>
            <w:vAlign w:val="center"/>
          </w:tcPr>
          <w:p w14:paraId="503BD2F8" w14:textId="27671CC0" w:rsidR="00A91CD0" w:rsidRPr="00246E30" w:rsidRDefault="00A91CD0" w:rsidP="00A91CD0">
            <w:pPr>
              <w:spacing w:before="240" w:after="0" w:line="276" w:lineRule="auto"/>
              <w:rPr>
                <w:color w:val="000000" w:themeColor="text1"/>
              </w:rPr>
            </w:pPr>
            <w:r w:rsidRPr="7B74E303">
              <w:rPr>
                <w:color w:val="000000" w:themeColor="text1"/>
              </w:rPr>
              <w:t>Formación</w:t>
            </w:r>
            <w:r w:rsidRPr="00246E30">
              <w:rPr>
                <w:color w:val="000000" w:themeColor="text1"/>
              </w:rPr>
              <w:t xml:space="preserve"> a las personas que van a participar en la investigación de los casos de acoso en perspectiva de género, acoso sexual y acoso por razón de sexo.</w:t>
            </w:r>
          </w:p>
        </w:tc>
        <w:tc>
          <w:tcPr>
            <w:tcW w:w="542" w:type="dxa"/>
            <w:shd w:val="clear" w:color="auto" w:fill="auto"/>
          </w:tcPr>
          <w:p w14:paraId="3E3D2D9A" w14:textId="399980C9" w:rsidR="00A91CD0" w:rsidRPr="00246E30" w:rsidRDefault="00A91CD0" w:rsidP="00A91CD0">
            <w:pPr>
              <w:tabs>
                <w:tab w:val="left" w:pos="6946"/>
              </w:tabs>
              <w:spacing w:after="0" w:line="240" w:lineRule="auto"/>
              <w:jc w:val="center"/>
              <w:rPr>
                <w:b/>
                <w:color w:val="000000" w:themeColor="text1"/>
              </w:rPr>
            </w:pPr>
            <w:r>
              <w:rPr>
                <w:b/>
                <w:color w:val="000000" w:themeColor="text1"/>
              </w:rPr>
              <w:t>X</w:t>
            </w:r>
          </w:p>
        </w:tc>
        <w:tc>
          <w:tcPr>
            <w:tcW w:w="542" w:type="dxa"/>
            <w:shd w:val="clear" w:color="auto" w:fill="auto"/>
          </w:tcPr>
          <w:p w14:paraId="4C0B47D5" w14:textId="50EE6527" w:rsidR="00A91CD0" w:rsidRPr="00246E30" w:rsidRDefault="00A91CD0" w:rsidP="00A91CD0">
            <w:pPr>
              <w:tabs>
                <w:tab w:val="left" w:pos="6946"/>
              </w:tabs>
              <w:spacing w:after="0" w:line="240" w:lineRule="auto"/>
              <w:jc w:val="center"/>
              <w:rPr>
                <w:b/>
                <w:color w:val="000000" w:themeColor="text1"/>
              </w:rPr>
            </w:pPr>
            <w:r>
              <w:rPr>
                <w:b/>
                <w:color w:val="000000" w:themeColor="text1"/>
              </w:rPr>
              <w:t>X</w:t>
            </w:r>
          </w:p>
        </w:tc>
        <w:tc>
          <w:tcPr>
            <w:tcW w:w="542" w:type="dxa"/>
            <w:shd w:val="clear" w:color="auto" w:fill="auto"/>
          </w:tcPr>
          <w:p w14:paraId="67CF9CE1" w14:textId="77777777" w:rsidR="00A91CD0" w:rsidRPr="00246E30" w:rsidRDefault="00A91CD0" w:rsidP="00A91CD0">
            <w:pPr>
              <w:tabs>
                <w:tab w:val="left" w:pos="6946"/>
              </w:tabs>
              <w:spacing w:after="0" w:line="240" w:lineRule="auto"/>
              <w:jc w:val="center"/>
              <w:rPr>
                <w:b/>
                <w:color w:val="000000" w:themeColor="text1"/>
              </w:rPr>
            </w:pPr>
          </w:p>
        </w:tc>
        <w:tc>
          <w:tcPr>
            <w:tcW w:w="542" w:type="dxa"/>
            <w:shd w:val="clear" w:color="auto" w:fill="auto"/>
          </w:tcPr>
          <w:p w14:paraId="22C25029" w14:textId="77777777" w:rsidR="00A91CD0" w:rsidRPr="00246E30" w:rsidRDefault="00A91CD0" w:rsidP="00A91CD0">
            <w:pPr>
              <w:tabs>
                <w:tab w:val="left" w:pos="6946"/>
              </w:tabs>
              <w:spacing w:after="0" w:line="240" w:lineRule="auto"/>
              <w:jc w:val="center"/>
              <w:rPr>
                <w:b/>
                <w:color w:val="000000" w:themeColor="text1"/>
              </w:rPr>
            </w:pPr>
          </w:p>
        </w:tc>
        <w:tc>
          <w:tcPr>
            <w:tcW w:w="616" w:type="dxa"/>
            <w:shd w:val="clear" w:color="auto" w:fill="auto"/>
          </w:tcPr>
          <w:p w14:paraId="138A085E" w14:textId="77777777" w:rsidR="00A91CD0" w:rsidRPr="00246E30" w:rsidRDefault="00A91CD0" w:rsidP="00A91CD0">
            <w:pPr>
              <w:tabs>
                <w:tab w:val="left" w:pos="6946"/>
              </w:tabs>
              <w:spacing w:after="0" w:line="240" w:lineRule="auto"/>
              <w:jc w:val="center"/>
              <w:rPr>
                <w:b/>
                <w:color w:val="000000" w:themeColor="text1"/>
              </w:rPr>
            </w:pPr>
          </w:p>
        </w:tc>
        <w:tc>
          <w:tcPr>
            <w:tcW w:w="567" w:type="dxa"/>
            <w:shd w:val="clear" w:color="auto" w:fill="auto"/>
          </w:tcPr>
          <w:p w14:paraId="316FBEF6" w14:textId="77777777" w:rsidR="00A91CD0" w:rsidRPr="00246E30" w:rsidRDefault="00A91CD0" w:rsidP="00A91CD0">
            <w:pPr>
              <w:tabs>
                <w:tab w:val="left" w:pos="6946"/>
              </w:tabs>
              <w:spacing w:after="0" w:line="240" w:lineRule="auto"/>
              <w:jc w:val="center"/>
              <w:rPr>
                <w:b/>
                <w:color w:val="000000" w:themeColor="text1"/>
              </w:rPr>
            </w:pPr>
          </w:p>
        </w:tc>
        <w:tc>
          <w:tcPr>
            <w:tcW w:w="517" w:type="dxa"/>
          </w:tcPr>
          <w:p w14:paraId="283C7100" w14:textId="77777777" w:rsidR="00A91CD0" w:rsidRPr="00246E30" w:rsidRDefault="00A91CD0" w:rsidP="00A91CD0">
            <w:pPr>
              <w:tabs>
                <w:tab w:val="left" w:pos="6946"/>
              </w:tabs>
              <w:spacing w:after="0" w:line="240" w:lineRule="auto"/>
              <w:jc w:val="center"/>
              <w:rPr>
                <w:b/>
                <w:color w:val="000000" w:themeColor="text1"/>
              </w:rPr>
            </w:pPr>
          </w:p>
        </w:tc>
        <w:tc>
          <w:tcPr>
            <w:tcW w:w="517" w:type="dxa"/>
          </w:tcPr>
          <w:p w14:paraId="7C9D181F" w14:textId="77777777" w:rsidR="00A91CD0" w:rsidRPr="00246E30" w:rsidRDefault="00A91CD0" w:rsidP="00A91CD0">
            <w:pPr>
              <w:tabs>
                <w:tab w:val="left" w:pos="6946"/>
              </w:tabs>
              <w:spacing w:after="0" w:line="240" w:lineRule="auto"/>
              <w:jc w:val="center"/>
              <w:rPr>
                <w:b/>
                <w:color w:val="000000" w:themeColor="text1"/>
              </w:rPr>
            </w:pPr>
          </w:p>
        </w:tc>
      </w:tr>
      <w:tr w:rsidR="00A91CD0" w:rsidRPr="00246E30" w14:paraId="71E3604E" w14:textId="172AE200" w:rsidTr="00E94640">
        <w:trPr>
          <w:trHeight w:val="558"/>
        </w:trPr>
        <w:tc>
          <w:tcPr>
            <w:tcW w:w="668" w:type="dxa"/>
            <w:vAlign w:val="center"/>
          </w:tcPr>
          <w:p w14:paraId="3B1C3241" w14:textId="1C5844C0" w:rsidR="00A91CD0" w:rsidRPr="00246E30" w:rsidRDefault="00A91CD0" w:rsidP="00A91CD0">
            <w:pPr>
              <w:tabs>
                <w:tab w:val="left" w:pos="6946"/>
              </w:tabs>
              <w:spacing w:after="0" w:line="240" w:lineRule="auto"/>
              <w:jc w:val="center"/>
              <w:rPr>
                <w:b/>
                <w:color w:val="000000" w:themeColor="text1"/>
              </w:rPr>
            </w:pPr>
            <w:r>
              <w:rPr>
                <w:b/>
                <w:color w:val="000000" w:themeColor="text1"/>
              </w:rPr>
              <w:t>25</w:t>
            </w:r>
          </w:p>
        </w:tc>
        <w:tc>
          <w:tcPr>
            <w:tcW w:w="9918" w:type="dxa"/>
            <w:vAlign w:val="center"/>
          </w:tcPr>
          <w:p w14:paraId="43C0B40A" w14:textId="66DAA86C" w:rsidR="00A91CD0" w:rsidRPr="00246E30" w:rsidRDefault="00A91CD0" w:rsidP="00A91CD0">
            <w:pPr>
              <w:spacing w:before="240" w:after="0" w:line="257" w:lineRule="auto"/>
            </w:pPr>
            <w:r w:rsidRPr="00246E30">
              <w:rPr>
                <w:color w:val="000000" w:themeColor="text1"/>
              </w:rPr>
              <w:t>Difusión del compromiso con la igualdad a través de la publicación del Plan de Igualdad de manera externa y de manera interna (a través de todos los canales internos y a través de una campaña de sensibilización e información del Plan).</w:t>
            </w:r>
          </w:p>
        </w:tc>
        <w:tc>
          <w:tcPr>
            <w:tcW w:w="542" w:type="dxa"/>
            <w:shd w:val="clear" w:color="auto" w:fill="auto"/>
          </w:tcPr>
          <w:p w14:paraId="554F0A86" w14:textId="0B5CAC49"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c>
          <w:tcPr>
            <w:tcW w:w="542" w:type="dxa"/>
            <w:shd w:val="clear" w:color="auto" w:fill="auto"/>
          </w:tcPr>
          <w:p w14:paraId="54538E92" w14:textId="7D4A2D2E"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c>
          <w:tcPr>
            <w:tcW w:w="542" w:type="dxa"/>
            <w:shd w:val="clear" w:color="auto" w:fill="auto"/>
          </w:tcPr>
          <w:p w14:paraId="2491535A" w14:textId="21B4348D"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c>
          <w:tcPr>
            <w:tcW w:w="542" w:type="dxa"/>
            <w:shd w:val="clear" w:color="auto" w:fill="auto"/>
          </w:tcPr>
          <w:p w14:paraId="76377524" w14:textId="1950BBFF"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c>
          <w:tcPr>
            <w:tcW w:w="616" w:type="dxa"/>
            <w:shd w:val="clear" w:color="auto" w:fill="auto"/>
          </w:tcPr>
          <w:p w14:paraId="4895D0ED" w14:textId="4948F702"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c>
          <w:tcPr>
            <w:tcW w:w="567" w:type="dxa"/>
            <w:shd w:val="clear" w:color="auto" w:fill="auto"/>
          </w:tcPr>
          <w:p w14:paraId="367CEED6" w14:textId="0F38EB9C"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c>
          <w:tcPr>
            <w:tcW w:w="517" w:type="dxa"/>
          </w:tcPr>
          <w:p w14:paraId="03D0A243" w14:textId="15B37805"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c>
          <w:tcPr>
            <w:tcW w:w="517" w:type="dxa"/>
          </w:tcPr>
          <w:p w14:paraId="632CCED3" w14:textId="21102213"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r>
      <w:tr w:rsidR="00A91CD0" w:rsidRPr="00246E30" w14:paraId="5C8C776B" w14:textId="158032A3" w:rsidTr="00E94640">
        <w:trPr>
          <w:trHeight w:val="558"/>
        </w:trPr>
        <w:tc>
          <w:tcPr>
            <w:tcW w:w="668" w:type="dxa"/>
            <w:vAlign w:val="center"/>
          </w:tcPr>
          <w:p w14:paraId="588A3847" w14:textId="4A7B0646" w:rsidR="00A91CD0" w:rsidRPr="00246E30" w:rsidRDefault="00A91CD0" w:rsidP="00A91CD0">
            <w:pPr>
              <w:tabs>
                <w:tab w:val="left" w:pos="6946"/>
              </w:tabs>
              <w:spacing w:after="0" w:line="240" w:lineRule="auto"/>
              <w:jc w:val="center"/>
              <w:rPr>
                <w:b/>
                <w:color w:val="000000" w:themeColor="text1"/>
              </w:rPr>
            </w:pPr>
            <w:r>
              <w:rPr>
                <w:b/>
                <w:color w:val="000000" w:themeColor="text1"/>
              </w:rPr>
              <w:t>26</w:t>
            </w:r>
          </w:p>
        </w:tc>
        <w:tc>
          <w:tcPr>
            <w:tcW w:w="9918" w:type="dxa"/>
            <w:vAlign w:val="center"/>
          </w:tcPr>
          <w:p w14:paraId="499DED4F" w14:textId="349B4F11" w:rsidR="00A91CD0" w:rsidRPr="00246E30" w:rsidRDefault="00A91CD0" w:rsidP="00A91CD0">
            <w:pPr>
              <w:spacing w:before="240" w:after="0" w:line="257" w:lineRule="auto"/>
            </w:pPr>
            <w:r w:rsidRPr="00246E30">
              <w:rPr>
                <w:color w:val="000000" w:themeColor="text1"/>
              </w:rPr>
              <w:t>Tener copias del Plan de Igualdad en lugares visibles de la empresa.</w:t>
            </w:r>
          </w:p>
        </w:tc>
        <w:tc>
          <w:tcPr>
            <w:tcW w:w="542" w:type="dxa"/>
            <w:shd w:val="clear" w:color="auto" w:fill="auto"/>
          </w:tcPr>
          <w:p w14:paraId="56429885" w14:textId="2F73F826" w:rsidR="00A91CD0" w:rsidRPr="00246E30" w:rsidRDefault="00A91CD0" w:rsidP="00A91CD0">
            <w:pPr>
              <w:tabs>
                <w:tab w:val="left" w:pos="6946"/>
              </w:tabs>
              <w:spacing w:after="0" w:line="240" w:lineRule="auto"/>
              <w:jc w:val="center"/>
              <w:rPr>
                <w:b/>
                <w:color w:val="000000" w:themeColor="text1"/>
              </w:rPr>
            </w:pPr>
            <w:r w:rsidRPr="00105E39">
              <w:rPr>
                <w:b/>
                <w:color w:val="auto"/>
              </w:rPr>
              <w:t>X</w:t>
            </w:r>
          </w:p>
        </w:tc>
        <w:tc>
          <w:tcPr>
            <w:tcW w:w="542" w:type="dxa"/>
            <w:shd w:val="clear" w:color="auto" w:fill="auto"/>
          </w:tcPr>
          <w:p w14:paraId="53E1F7D6" w14:textId="0F03957C" w:rsidR="00A91CD0" w:rsidRPr="00246E30" w:rsidRDefault="00A91CD0" w:rsidP="00A91CD0">
            <w:pPr>
              <w:tabs>
                <w:tab w:val="left" w:pos="6946"/>
              </w:tabs>
              <w:spacing w:after="0" w:line="240" w:lineRule="auto"/>
              <w:jc w:val="center"/>
              <w:rPr>
                <w:b/>
                <w:color w:val="000000" w:themeColor="text1"/>
              </w:rPr>
            </w:pPr>
            <w:r w:rsidRPr="00105E39">
              <w:rPr>
                <w:b/>
                <w:color w:val="auto"/>
              </w:rPr>
              <w:t>X</w:t>
            </w:r>
          </w:p>
        </w:tc>
        <w:tc>
          <w:tcPr>
            <w:tcW w:w="542" w:type="dxa"/>
            <w:shd w:val="clear" w:color="auto" w:fill="auto"/>
          </w:tcPr>
          <w:p w14:paraId="1EEDBE90" w14:textId="178A7B0F" w:rsidR="00A91CD0" w:rsidRPr="00246E30" w:rsidRDefault="00A91CD0" w:rsidP="00A91CD0">
            <w:pPr>
              <w:tabs>
                <w:tab w:val="left" w:pos="6946"/>
              </w:tabs>
              <w:spacing w:after="0" w:line="240" w:lineRule="auto"/>
              <w:jc w:val="center"/>
              <w:rPr>
                <w:b/>
                <w:color w:val="000000" w:themeColor="text1"/>
              </w:rPr>
            </w:pPr>
            <w:r w:rsidRPr="00105E39">
              <w:rPr>
                <w:b/>
                <w:color w:val="auto"/>
              </w:rPr>
              <w:t>X</w:t>
            </w:r>
          </w:p>
        </w:tc>
        <w:tc>
          <w:tcPr>
            <w:tcW w:w="542" w:type="dxa"/>
            <w:shd w:val="clear" w:color="auto" w:fill="auto"/>
          </w:tcPr>
          <w:p w14:paraId="21B44A6B" w14:textId="369FAD17" w:rsidR="00A91CD0" w:rsidRPr="00246E30" w:rsidRDefault="00A91CD0" w:rsidP="00A91CD0">
            <w:pPr>
              <w:tabs>
                <w:tab w:val="left" w:pos="6946"/>
              </w:tabs>
              <w:spacing w:after="0" w:line="240" w:lineRule="auto"/>
              <w:jc w:val="center"/>
              <w:rPr>
                <w:b/>
                <w:color w:val="000000" w:themeColor="text1"/>
              </w:rPr>
            </w:pPr>
            <w:r w:rsidRPr="00105E39">
              <w:rPr>
                <w:b/>
                <w:color w:val="auto"/>
              </w:rPr>
              <w:t>X</w:t>
            </w:r>
          </w:p>
        </w:tc>
        <w:tc>
          <w:tcPr>
            <w:tcW w:w="616" w:type="dxa"/>
            <w:shd w:val="clear" w:color="auto" w:fill="auto"/>
          </w:tcPr>
          <w:p w14:paraId="1C97B5E0" w14:textId="26C01F80" w:rsidR="00A91CD0" w:rsidRPr="00246E30" w:rsidRDefault="00A91CD0" w:rsidP="00A91CD0">
            <w:pPr>
              <w:tabs>
                <w:tab w:val="left" w:pos="6946"/>
              </w:tabs>
              <w:spacing w:after="0" w:line="240" w:lineRule="auto"/>
              <w:jc w:val="center"/>
              <w:rPr>
                <w:b/>
                <w:color w:val="000000" w:themeColor="text1"/>
              </w:rPr>
            </w:pPr>
            <w:r w:rsidRPr="00105E39">
              <w:rPr>
                <w:b/>
                <w:color w:val="auto"/>
              </w:rPr>
              <w:t>X</w:t>
            </w:r>
          </w:p>
        </w:tc>
        <w:tc>
          <w:tcPr>
            <w:tcW w:w="567" w:type="dxa"/>
            <w:shd w:val="clear" w:color="auto" w:fill="auto"/>
          </w:tcPr>
          <w:p w14:paraId="03292566" w14:textId="33854AAA" w:rsidR="00A91CD0" w:rsidRPr="00246E30" w:rsidRDefault="00A91CD0" w:rsidP="00A91CD0">
            <w:pPr>
              <w:tabs>
                <w:tab w:val="left" w:pos="6946"/>
              </w:tabs>
              <w:spacing w:after="0" w:line="240" w:lineRule="auto"/>
              <w:jc w:val="center"/>
              <w:rPr>
                <w:b/>
                <w:color w:val="000000" w:themeColor="text1"/>
              </w:rPr>
            </w:pPr>
            <w:r w:rsidRPr="00105E39">
              <w:rPr>
                <w:b/>
                <w:color w:val="auto"/>
              </w:rPr>
              <w:t>X</w:t>
            </w:r>
          </w:p>
        </w:tc>
        <w:tc>
          <w:tcPr>
            <w:tcW w:w="517" w:type="dxa"/>
          </w:tcPr>
          <w:p w14:paraId="2CDDE978" w14:textId="1B8E3B72" w:rsidR="00A91CD0" w:rsidRPr="00246E30" w:rsidRDefault="00A91CD0" w:rsidP="00A91CD0">
            <w:pPr>
              <w:tabs>
                <w:tab w:val="left" w:pos="6946"/>
              </w:tabs>
              <w:spacing w:after="0" w:line="240" w:lineRule="auto"/>
              <w:jc w:val="center"/>
              <w:rPr>
                <w:b/>
                <w:color w:val="000000" w:themeColor="text1"/>
              </w:rPr>
            </w:pPr>
            <w:r w:rsidRPr="00105E39">
              <w:rPr>
                <w:b/>
                <w:color w:val="auto"/>
              </w:rPr>
              <w:t>X</w:t>
            </w:r>
          </w:p>
        </w:tc>
        <w:tc>
          <w:tcPr>
            <w:tcW w:w="517" w:type="dxa"/>
          </w:tcPr>
          <w:p w14:paraId="722349F0" w14:textId="3A8B362B" w:rsidR="00A91CD0" w:rsidRPr="00246E30" w:rsidRDefault="00A91CD0" w:rsidP="00A91CD0">
            <w:pPr>
              <w:tabs>
                <w:tab w:val="left" w:pos="6946"/>
              </w:tabs>
              <w:spacing w:after="0" w:line="240" w:lineRule="auto"/>
              <w:jc w:val="center"/>
              <w:rPr>
                <w:b/>
                <w:color w:val="000000" w:themeColor="text1"/>
              </w:rPr>
            </w:pPr>
            <w:r w:rsidRPr="00105E39">
              <w:rPr>
                <w:b/>
                <w:color w:val="auto"/>
              </w:rPr>
              <w:t>X</w:t>
            </w:r>
          </w:p>
        </w:tc>
      </w:tr>
      <w:tr w:rsidR="00A91CD0" w:rsidRPr="00246E30" w14:paraId="39ACFB0F" w14:textId="5DC52BB1" w:rsidTr="00E94640">
        <w:trPr>
          <w:trHeight w:val="558"/>
        </w:trPr>
        <w:tc>
          <w:tcPr>
            <w:tcW w:w="668" w:type="dxa"/>
            <w:vAlign w:val="center"/>
          </w:tcPr>
          <w:p w14:paraId="2039AC03" w14:textId="1073DEB6" w:rsidR="00A91CD0" w:rsidRPr="00246E30" w:rsidRDefault="00A91CD0" w:rsidP="00A91CD0">
            <w:pPr>
              <w:tabs>
                <w:tab w:val="left" w:pos="6946"/>
              </w:tabs>
              <w:spacing w:after="0" w:line="240" w:lineRule="auto"/>
              <w:jc w:val="center"/>
              <w:rPr>
                <w:b/>
                <w:color w:val="000000" w:themeColor="text1"/>
              </w:rPr>
            </w:pPr>
            <w:r>
              <w:rPr>
                <w:b/>
                <w:color w:val="000000" w:themeColor="text1"/>
              </w:rPr>
              <w:t>27</w:t>
            </w:r>
          </w:p>
        </w:tc>
        <w:tc>
          <w:tcPr>
            <w:tcW w:w="9918" w:type="dxa"/>
          </w:tcPr>
          <w:p w14:paraId="5F88A7F5" w14:textId="73303E30" w:rsidR="00A91CD0" w:rsidRPr="00246E30" w:rsidRDefault="00A91CD0" w:rsidP="00A91CD0">
            <w:pPr>
              <w:spacing w:before="240" w:after="0" w:line="257" w:lineRule="auto"/>
            </w:pPr>
            <w:r w:rsidRPr="00246E30">
              <w:rPr>
                <w:color w:val="000000" w:themeColor="text1"/>
              </w:rPr>
              <w:t>Incorporar un apartado en todas las comunicaciones, internas y externas, del compromiso con el principio de igualdad y no discriminación de la empresa.</w:t>
            </w:r>
          </w:p>
        </w:tc>
        <w:tc>
          <w:tcPr>
            <w:tcW w:w="542" w:type="dxa"/>
            <w:shd w:val="clear" w:color="auto" w:fill="auto"/>
          </w:tcPr>
          <w:p w14:paraId="5B1E05D9" w14:textId="46AB16B5"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c>
          <w:tcPr>
            <w:tcW w:w="542" w:type="dxa"/>
            <w:shd w:val="clear" w:color="auto" w:fill="auto"/>
          </w:tcPr>
          <w:p w14:paraId="29D33F08" w14:textId="2C9306A8"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c>
          <w:tcPr>
            <w:tcW w:w="542" w:type="dxa"/>
            <w:shd w:val="clear" w:color="auto" w:fill="auto"/>
          </w:tcPr>
          <w:p w14:paraId="2825F0A5" w14:textId="1F7319E6"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c>
          <w:tcPr>
            <w:tcW w:w="542" w:type="dxa"/>
            <w:shd w:val="clear" w:color="auto" w:fill="auto"/>
          </w:tcPr>
          <w:p w14:paraId="528DC281" w14:textId="1DB54F3E"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c>
          <w:tcPr>
            <w:tcW w:w="616" w:type="dxa"/>
            <w:shd w:val="clear" w:color="auto" w:fill="auto"/>
          </w:tcPr>
          <w:p w14:paraId="236BC387" w14:textId="4FADCA53"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c>
          <w:tcPr>
            <w:tcW w:w="567" w:type="dxa"/>
            <w:shd w:val="clear" w:color="auto" w:fill="auto"/>
          </w:tcPr>
          <w:p w14:paraId="7838E4C3" w14:textId="5937B2F5"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c>
          <w:tcPr>
            <w:tcW w:w="517" w:type="dxa"/>
          </w:tcPr>
          <w:p w14:paraId="196E821E" w14:textId="48D954EB"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c>
          <w:tcPr>
            <w:tcW w:w="517" w:type="dxa"/>
          </w:tcPr>
          <w:p w14:paraId="702A1BC3" w14:textId="549B9522" w:rsidR="00A91CD0" w:rsidRPr="00246E30" w:rsidRDefault="00A91CD0" w:rsidP="00A91CD0">
            <w:pPr>
              <w:tabs>
                <w:tab w:val="left" w:pos="6946"/>
              </w:tabs>
              <w:spacing w:after="0" w:line="240" w:lineRule="auto"/>
              <w:jc w:val="center"/>
              <w:rPr>
                <w:b/>
                <w:color w:val="000000" w:themeColor="text1"/>
              </w:rPr>
            </w:pPr>
            <w:r w:rsidRPr="000B5DC5">
              <w:rPr>
                <w:b/>
                <w:color w:val="auto"/>
              </w:rPr>
              <w:t>X</w:t>
            </w:r>
          </w:p>
        </w:tc>
      </w:tr>
      <w:tr w:rsidR="00A91CD0" w:rsidRPr="00246E30" w14:paraId="4B24EEC1" w14:textId="5A823FFC" w:rsidTr="00E94640">
        <w:trPr>
          <w:trHeight w:val="558"/>
        </w:trPr>
        <w:tc>
          <w:tcPr>
            <w:tcW w:w="668" w:type="dxa"/>
            <w:vAlign w:val="center"/>
          </w:tcPr>
          <w:p w14:paraId="08BFD793" w14:textId="2C2DDD13" w:rsidR="00A91CD0" w:rsidRPr="00246E30" w:rsidRDefault="00A91CD0" w:rsidP="00A91CD0">
            <w:pPr>
              <w:tabs>
                <w:tab w:val="left" w:pos="6946"/>
              </w:tabs>
              <w:spacing w:after="0" w:line="240" w:lineRule="auto"/>
              <w:jc w:val="center"/>
              <w:rPr>
                <w:b/>
                <w:color w:val="000000" w:themeColor="text1"/>
              </w:rPr>
            </w:pPr>
            <w:r>
              <w:rPr>
                <w:b/>
                <w:color w:val="000000" w:themeColor="text1"/>
              </w:rPr>
              <w:t>28</w:t>
            </w:r>
          </w:p>
        </w:tc>
        <w:tc>
          <w:tcPr>
            <w:tcW w:w="9918" w:type="dxa"/>
            <w:vAlign w:val="center"/>
          </w:tcPr>
          <w:p w14:paraId="42BDDBDF" w14:textId="4F98EF6C" w:rsidR="00A91CD0" w:rsidRPr="00246E30" w:rsidRDefault="00A91CD0" w:rsidP="00A91CD0">
            <w:pPr>
              <w:spacing w:before="240" w:after="0" w:line="257" w:lineRule="auto"/>
            </w:pPr>
            <w:r w:rsidRPr="00246E30">
              <w:rPr>
                <w:color w:val="000000" w:themeColor="text1"/>
              </w:rPr>
              <w:t>Llevar a la práctica un procedimiento de Valoración de Puestos de Trabajo basado en las directrices marcadas por el RD 902/2020, que permita realizar una comparativa de salarios en puestos de igual valor.</w:t>
            </w:r>
          </w:p>
        </w:tc>
        <w:tc>
          <w:tcPr>
            <w:tcW w:w="542" w:type="dxa"/>
            <w:shd w:val="clear" w:color="auto" w:fill="auto"/>
          </w:tcPr>
          <w:p w14:paraId="51A8AEC9" w14:textId="77777777" w:rsidR="00A91CD0" w:rsidRPr="00246E30" w:rsidRDefault="00A91CD0" w:rsidP="00A91CD0">
            <w:pPr>
              <w:tabs>
                <w:tab w:val="left" w:pos="6946"/>
              </w:tabs>
              <w:spacing w:after="0" w:line="240" w:lineRule="auto"/>
              <w:jc w:val="center"/>
              <w:rPr>
                <w:b/>
                <w:color w:val="000000" w:themeColor="text1"/>
              </w:rPr>
            </w:pPr>
          </w:p>
        </w:tc>
        <w:tc>
          <w:tcPr>
            <w:tcW w:w="542" w:type="dxa"/>
            <w:shd w:val="clear" w:color="auto" w:fill="auto"/>
          </w:tcPr>
          <w:p w14:paraId="4F464137" w14:textId="77777777" w:rsidR="00A91CD0" w:rsidRPr="00246E30" w:rsidRDefault="00A91CD0" w:rsidP="00A91CD0">
            <w:pPr>
              <w:tabs>
                <w:tab w:val="left" w:pos="6946"/>
              </w:tabs>
              <w:spacing w:after="0" w:line="240" w:lineRule="auto"/>
              <w:jc w:val="center"/>
              <w:rPr>
                <w:b/>
                <w:color w:val="000000" w:themeColor="text1"/>
              </w:rPr>
            </w:pPr>
          </w:p>
        </w:tc>
        <w:tc>
          <w:tcPr>
            <w:tcW w:w="542" w:type="dxa"/>
            <w:shd w:val="clear" w:color="auto" w:fill="auto"/>
          </w:tcPr>
          <w:p w14:paraId="5540BFE8" w14:textId="77777777" w:rsidR="00A91CD0" w:rsidRPr="00246E30" w:rsidRDefault="00A91CD0" w:rsidP="00A91CD0">
            <w:pPr>
              <w:tabs>
                <w:tab w:val="left" w:pos="6946"/>
              </w:tabs>
              <w:spacing w:after="0" w:line="240" w:lineRule="auto"/>
              <w:jc w:val="center"/>
              <w:rPr>
                <w:b/>
                <w:color w:val="000000" w:themeColor="text1"/>
              </w:rPr>
            </w:pPr>
          </w:p>
        </w:tc>
        <w:tc>
          <w:tcPr>
            <w:tcW w:w="542" w:type="dxa"/>
            <w:shd w:val="clear" w:color="auto" w:fill="auto"/>
          </w:tcPr>
          <w:p w14:paraId="300F1AD2" w14:textId="77777777" w:rsidR="00A91CD0" w:rsidRPr="00246E30" w:rsidRDefault="00A91CD0" w:rsidP="00A91CD0">
            <w:pPr>
              <w:tabs>
                <w:tab w:val="left" w:pos="6946"/>
              </w:tabs>
              <w:spacing w:after="0" w:line="240" w:lineRule="auto"/>
              <w:jc w:val="center"/>
              <w:rPr>
                <w:b/>
                <w:color w:val="000000" w:themeColor="text1"/>
              </w:rPr>
            </w:pPr>
          </w:p>
        </w:tc>
        <w:tc>
          <w:tcPr>
            <w:tcW w:w="616" w:type="dxa"/>
            <w:shd w:val="clear" w:color="auto" w:fill="auto"/>
          </w:tcPr>
          <w:p w14:paraId="4E84C793" w14:textId="736574D6" w:rsidR="00A91CD0" w:rsidRPr="00246E30" w:rsidRDefault="00A449F1" w:rsidP="00A91CD0">
            <w:pPr>
              <w:tabs>
                <w:tab w:val="left" w:pos="6946"/>
              </w:tabs>
              <w:spacing w:after="0" w:line="240" w:lineRule="auto"/>
              <w:jc w:val="center"/>
              <w:rPr>
                <w:b/>
                <w:color w:val="000000" w:themeColor="text1"/>
              </w:rPr>
            </w:pPr>
            <w:r>
              <w:rPr>
                <w:b/>
                <w:color w:val="000000" w:themeColor="text1"/>
              </w:rPr>
              <w:t>X</w:t>
            </w:r>
          </w:p>
        </w:tc>
        <w:tc>
          <w:tcPr>
            <w:tcW w:w="567" w:type="dxa"/>
            <w:shd w:val="clear" w:color="auto" w:fill="auto"/>
          </w:tcPr>
          <w:p w14:paraId="56E931B6" w14:textId="59E38F52" w:rsidR="00A91CD0" w:rsidRPr="00246E30" w:rsidRDefault="00A91CD0" w:rsidP="00A91CD0">
            <w:pPr>
              <w:tabs>
                <w:tab w:val="left" w:pos="6946"/>
              </w:tabs>
              <w:spacing w:after="0" w:line="240" w:lineRule="auto"/>
              <w:jc w:val="center"/>
              <w:rPr>
                <w:b/>
                <w:color w:val="000000" w:themeColor="text1"/>
              </w:rPr>
            </w:pPr>
          </w:p>
        </w:tc>
        <w:tc>
          <w:tcPr>
            <w:tcW w:w="517" w:type="dxa"/>
          </w:tcPr>
          <w:p w14:paraId="2BA56CA4" w14:textId="77777777" w:rsidR="00A91CD0" w:rsidRPr="00246E30" w:rsidRDefault="00A91CD0" w:rsidP="00A91CD0">
            <w:pPr>
              <w:tabs>
                <w:tab w:val="left" w:pos="6946"/>
              </w:tabs>
              <w:spacing w:after="0" w:line="240" w:lineRule="auto"/>
              <w:jc w:val="center"/>
              <w:rPr>
                <w:b/>
                <w:color w:val="000000" w:themeColor="text1"/>
              </w:rPr>
            </w:pPr>
          </w:p>
        </w:tc>
        <w:tc>
          <w:tcPr>
            <w:tcW w:w="517" w:type="dxa"/>
          </w:tcPr>
          <w:p w14:paraId="51DD80D6" w14:textId="77777777" w:rsidR="00A91CD0" w:rsidRPr="00246E30" w:rsidRDefault="00A91CD0" w:rsidP="00A91CD0">
            <w:pPr>
              <w:tabs>
                <w:tab w:val="left" w:pos="6946"/>
              </w:tabs>
              <w:spacing w:after="0" w:line="240" w:lineRule="auto"/>
              <w:jc w:val="center"/>
              <w:rPr>
                <w:b/>
                <w:color w:val="000000" w:themeColor="text1"/>
              </w:rPr>
            </w:pPr>
          </w:p>
        </w:tc>
      </w:tr>
      <w:tr w:rsidR="00A91CD0" w:rsidRPr="00246E30" w14:paraId="14A13790" w14:textId="0530F6C1" w:rsidTr="00E94640">
        <w:trPr>
          <w:trHeight w:val="558"/>
        </w:trPr>
        <w:tc>
          <w:tcPr>
            <w:tcW w:w="668" w:type="dxa"/>
            <w:vAlign w:val="center"/>
          </w:tcPr>
          <w:p w14:paraId="3904B885" w14:textId="60148360" w:rsidR="00A91CD0" w:rsidRPr="00246E30" w:rsidRDefault="00A91CD0" w:rsidP="00A91CD0">
            <w:pPr>
              <w:tabs>
                <w:tab w:val="left" w:pos="6946"/>
              </w:tabs>
              <w:spacing w:after="0" w:line="240" w:lineRule="auto"/>
              <w:jc w:val="center"/>
              <w:rPr>
                <w:b/>
                <w:color w:val="000000" w:themeColor="text1"/>
              </w:rPr>
            </w:pPr>
            <w:r>
              <w:rPr>
                <w:b/>
                <w:color w:val="000000" w:themeColor="text1"/>
              </w:rPr>
              <w:t>29</w:t>
            </w:r>
          </w:p>
        </w:tc>
        <w:tc>
          <w:tcPr>
            <w:tcW w:w="9918" w:type="dxa"/>
            <w:vAlign w:val="center"/>
          </w:tcPr>
          <w:p w14:paraId="0527A0E9" w14:textId="7EAF04F6" w:rsidR="00A91CD0" w:rsidRPr="00246E30" w:rsidRDefault="00A91CD0" w:rsidP="00A91CD0">
            <w:pPr>
              <w:spacing w:before="240" w:after="0" w:line="257" w:lineRule="auto"/>
              <w:rPr>
                <w:color w:val="000000" w:themeColor="text1"/>
              </w:rPr>
            </w:pPr>
            <w:r w:rsidRPr="00246E30">
              <w:rPr>
                <w:color w:val="000000" w:themeColor="text1"/>
              </w:rPr>
              <w:t>Realizar un registro retributivo cruzando puestos de igual valor, una vez elaborada la valoración de puestos. En base a la Valoración de Puestos de Trabajo, analizar la clasificación profesional de la empresa de acuerdo con los</w:t>
            </w:r>
            <w:r w:rsidRPr="7B74E303">
              <w:t xml:space="preserve"> </w:t>
            </w:r>
            <w:r w:rsidRPr="7B74E303">
              <w:rPr>
                <w:color w:val="000000" w:themeColor="text1"/>
              </w:rPr>
              <w:t>puestos de igual valor</w:t>
            </w:r>
            <w:r w:rsidRPr="00246E30">
              <w:rPr>
                <w:color w:val="000000" w:themeColor="text1"/>
              </w:rPr>
              <w:t>.</w:t>
            </w:r>
          </w:p>
        </w:tc>
        <w:tc>
          <w:tcPr>
            <w:tcW w:w="542" w:type="dxa"/>
            <w:shd w:val="clear" w:color="auto" w:fill="auto"/>
          </w:tcPr>
          <w:p w14:paraId="37C6F730" w14:textId="35D0145A" w:rsidR="00A91CD0" w:rsidRPr="00246E30" w:rsidRDefault="00A449F1" w:rsidP="00A91CD0">
            <w:pPr>
              <w:tabs>
                <w:tab w:val="left" w:pos="6946"/>
              </w:tabs>
              <w:spacing w:after="0" w:line="240" w:lineRule="auto"/>
              <w:jc w:val="center"/>
              <w:rPr>
                <w:b/>
                <w:color w:val="000000" w:themeColor="text1"/>
              </w:rPr>
            </w:pPr>
            <w:r>
              <w:rPr>
                <w:b/>
                <w:color w:val="000000" w:themeColor="text1"/>
              </w:rPr>
              <w:t>X</w:t>
            </w:r>
          </w:p>
        </w:tc>
        <w:tc>
          <w:tcPr>
            <w:tcW w:w="542" w:type="dxa"/>
            <w:shd w:val="clear" w:color="auto" w:fill="auto"/>
          </w:tcPr>
          <w:p w14:paraId="6705BE68" w14:textId="77777777" w:rsidR="00A91CD0" w:rsidRPr="00246E30" w:rsidRDefault="00A91CD0" w:rsidP="00A91CD0">
            <w:pPr>
              <w:tabs>
                <w:tab w:val="left" w:pos="6946"/>
              </w:tabs>
              <w:spacing w:after="0" w:line="240" w:lineRule="auto"/>
              <w:jc w:val="center"/>
              <w:rPr>
                <w:b/>
                <w:color w:val="000000" w:themeColor="text1"/>
              </w:rPr>
            </w:pPr>
          </w:p>
        </w:tc>
        <w:tc>
          <w:tcPr>
            <w:tcW w:w="542" w:type="dxa"/>
            <w:shd w:val="clear" w:color="auto" w:fill="auto"/>
          </w:tcPr>
          <w:p w14:paraId="6266910B" w14:textId="0AA998AA" w:rsidR="00A91CD0" w:rsidRPr="00246E30" w:rsidRDefault="00A449F1" w:rsidP="00A91CD0">
            <w:pPr>
              <w:tabs>
                <w:tab w:val="left" w:pos="6946"/>
              </w:tabs>
              <w:spacing w:after="0" w:line="240" w:lineRule="auto"/>
              <w:jc w:val="center"/>
              <w:rPr>
                <w:b/>
                <w:color w:val="000000" w:themeColor="text1"/>
              </w:rPr>
            </w:pPr>
            <w:r>
              <w:rPr>
                <w:b/>
                <w:color w:val="000000" w:themeColor="text1"/>
              </w:rPr>
              <w:t>X</w:t>
            </w:r>
          </w:p>
        </w:tc>
        <w:tc>
          <w:tcPr>
            <w:tcW w:w="542" w:type="dxa"/>
            <w:shd w:val="clear" w:color="auto" w:fill="auto"/>
          </w:tcPr>
          <w:p w14:paraId="13D7371A" w14:textId="77777777" w:rsidR="00A91CD0" w:rsidRPr="00246E30" w:rsidRDefault="00A91CD0" w:rsidP="00A91CD0">
            <w:pPr>
              <w:tabs>
                <w:tab w:val="left" w:pos="6946"/>
              </w:tabs>
              <w:spacing w:after="0" w:line="240" w:lineRule="auto"/>
              <w:jc w:val="center"/>
              <w:rPr>
                <w:b/>
                <w:color w:val="000000" w:themeColor="text1"/>
              </w:rPr>
            </w:pPr>
          </w:p>
        </w:tc>
        <w:tc>
          <w:tcPr>
            <w:tcW w:w="616" w:type="dxa"/>
            <w:shd w:val="clear" w:color="auto" w:fill="auto"/>
          </w:tcPr>
          <w:p w14:paraId="4269ADB2" w14:textId="27526EAD" w:rsidR="00A91CD0" w:rsidRPr="00246E30" w:rsidRDefault="00A449F1" w:rsidP="00A91CD0">
            <w:pPr>
              <w:tabs>
                <w:tab w:val="left" w:pos="6946"/>
              </w:tabs>
              <w:spacing w:after="0" w:line="240" w:lineRule="auto"/>
              <w:jc w:val="center"/>
              <w:rPr>
                <w:b/>
                <w:color w:val="000000" w:themeColor="text1"/>
              </w:rPr>
            </w:pPr>
            <w:r>
              <w:rPr>
                <w:b/>
                <w:color w:val="000000" w:themeColor="text1"/>
              </w:rPr>
              <w:t>X</w:t>
            </w:r>
          </w:p>
        </w:tc>
        <w:tc>
          <w:tcPr>
            <w:tcW w:w="567" w:type="dxa"/>
            <w:shd w:val="clear" w:color="auto" w:fill="auto"/>
          </w:tcPr>
          <w:p w14:paraId="6B3969EA" w14:textId="77777777" w:rsidR="00A91CD0" w:rsidRPr="00246E30" w:rsidRDefault="00A91CD0" w:rsidP="00A91CD0">
            <w:pPr>
              <w:tabs>
                <w:tab w:val="left" w:pos="6946"/>
              </w:tabs>
              <w:spacing w:after="0" w:line="240" w:lineRule="auto"/>
              <w:jc w:val="center"/>
              <w:rPr>
                <w:b/>
                <w:color w:val="000000" w:themeColor="text1"/>
              </w:rPr>
            </w:pPr>
          </w:p>
        </w:tc>
        <w:tc>
          <w:tcPr>
            <w:tcW w:w="517" w:type="dxa"/>
          </w:tcPr>
          <w:p w14:paraId="49DC2033" w14:textId="206CB02D" w:rsidR="00A91CD0" w:rsidRPr="00246E30" w:rsidRDefault="00A449F1" w:rsidP="00A91CD0">
            <w:pPr>
              <w:tabs>
                <w:tab w:val="left" w:pos="6946"/>
              </w:tabs>
              <w:spacing w:after="0" w:line="240" w:lineRule="auto"/>
              <w:jc w:val="center"/>
              <w:rPr>
                <w:b/>
                <w:color w:val="000000" w:themeColor="text1"/>
              </w:rPr>
            </w:pPr>
            <w:r>
              <w:rPr>
                <w:b/>
                <w:color w:val="000000" w:themeColor="text1"/>
              </w:rPr>
              <w:t>X</w:t>
            </w:r>
          </w:p>
        </w:tc>
        <w:tc>
          <w:tcPr>
            <w:tcW w:w="517" w:type="dxa"/>
          </w:tcPr>
          <w:p w14:paraId="427700E3" w14:textId="77777777" w:rsidR="00A91CD0" w:rsidRPr="00246E30" w:rsidRDefault="00A91CD0" w:rsidP="00A91CD0">
            <w:pPr>
              <w:tabs>
                <w:tab w:val="left" w:pos="6946"/>
              </w:tabs>
              <w:spacing w:after="0" w:line="240" w:lineRule="auto"/>
              <w:jc w:val="center"/>
              <w:rPr>
                <w:b/>
                <w:color w:val="000000" w:themeColor="text1"/>
              </w:rPr>
            </w:pPr>
          </w:p>
        </w:tc>
      </w:tr>
      <w:tr w:rsidR="00A91CD0" w:rsidRPr="00246E30" w14:paraId="5138F788" w14:textId="4130F079" w:rsidTr="00E94640">
        <w:trPr>
          <w:trHeight w:val="558"/>
        </w:trPr>
        <w:tc>
          <w:tcPr>
            <w:tcW w:w="668" w:type="dxa"/>
            <w:vAlign w:val="center"/>
          </w:tcPr>
          <w:p w14:paraId="5A84E3D2" w14:textId="09A0CFB7" w:rsidR="00A91CD0" w:rsidRPr="00246E30" w:rsidRDefault="00A91CD0" w:rsidP="00A91CD0">
            <w:pPr>
              <w:tabs>
                <w:tab w:val="left" w:pos="6946"/>
              </w:tabs>
              <w:spacing w:after="0" w:line="240" w:lineRule="auto"/>
              <w:jc w:val="center"/>
              <w:rPr>
                <w:b/>
                <w:color w:val="000000" w:themeColor="text1"/>
              </w:rPr>
            </w:pPr>
            <w:r w:rsidRPr="00246E30">
              <w:rPr>
                <w:b/>
                <w:color w:val="000000" w:themeColor="text1"/>
              </w:rPr>
              <w:lastRenderedPageBreak/>
              <w:t>3</w:t>
            </w:r>
            <w:r>
              <w:rPr>
                <w:b/>
                <w:color w:val="000000" w:themeColor="text1"/>
              </w:rPr>
              <w:t>0</w:t>
            </w:r>
          </w:p>
        </w:tc>
        <w:tc>
          <w:tcPr>
            <w:tcW w:w="9918" w:type="dxa"/>
            <w:vAlign w:val="center"/>
          </w:tcPr>
          <w:p w14:paraId="3724E60E" w14:textId="0123648F" w:rsidR="00A91CD0" w:rsidRPr="00246E30" w:rsidRDefault="00A91CD0" w:rsidP="00A91CD0">
            <w:pPr>
              <w:spacing w:before="240" w:after="0" w:line="257" w:lineRule="auto"/>
            </w:pPr>
            <w:r w:rsidRPr="00246E30">
              <w:rPr>
                <w:color w:val="000000" w:themeColor="text1"/>
              </w:rPr>
              <w:t>Analizar los puestos de trabajo que engloban las categorías profesionales, para ajustar en función de la valoración de los puest</w:t>
            </w:r>
            <w:r w:rsidRPr="7B74E303">
              <w:rPr>
                <w:color w:val="auto"/>
              </w:rPr>
              <w:t>os de trabajo su nivelación.</w:t>
            </w:r>
          </w:p>
        </w:tc>
        <w:tc>
          <w:tcPr>
            <w:tcW w:w="542" w:type="dxa"/>
            <w:shd w:val="clear" w:color="auto" w:fill="auto"/>
          </w:tcPr>
          <w:p w14:paraId="4870F6E0" w14:textId="77777777" w:rsidR="00A91CD0" w:rsidRPr="00246E30" w:rsidRDefault="00A91CD0" w:rsidP="00A91CD0">
            <w:pPr>
              <w:tabs>
                <w:tab w:val="left" w:pos="6946"/>
              </w:tabs>
              <w:spacing w:after="0" w:line="240" w:lineRule="auto"/>
              <w:jc w:val="center"/>
              <w:rPr>
                <w:b/>
                <w:color w:val="000000" w:themeColor="text1"/>
              </w:rPr>
            </w:pPr>
          </w:p>
        </w:tc>
        <w:tc>
          <w:tcPr>
            <w:tcW w:w="542" w:type="dxa"/>
            <w:shd w:val="clear" w:color="auto" w:fill="auto"/>
          </w:tcPr>
          <w:p w14:paraId="30BBDBF3" w14:textId="77777777" w:rsidR="00A91CD0" w:rsidRPr="00246E30" w:rsidRDefault="00A91CD0" w:rsidP="00A91CD0">
            <w:pPr>
              <w:tabs>
                <w:tab w:val="left" w:pos="6946"/>
              </w:tabs>
              <w:spacing w:after="0" w:line="240" w:lineRule="auto"/>
              <w:jc w:val="center"/>
              <w:rPr>
                <w:b/>
                <w:color w:val="000000" w:themeColor="text1"/>
              </w:rPr>
            </w:pPr>
          </w:p>
        </w:tc>
        <w:tc>
          <w:tcPr>
            <w:tcW w:w="542" w:type="dxa"/>
            <w:shd w:val="clear" w:color="auto" w:fill="auto"/>
          </w:tcPr>
          <w:p w14:paraId="31F1B452" w14:textId="77777777" w:rsidR="00A91CD0" w:rsidRPr="00246E30" w:rsidRDefault="00A91CD0" w:rsidP="00A91CD0">
            <w:pPr>
              <w:tabs>
                <w:tab w:val="left" w:pos="6946"/>
              </w:tabs>
              <w:spacing w:after="0" w:line="240" w:lineRule="auto"/>
              <w:jc w:val="center"/>
              <w:rPr>
                <w:b/>
                <w:color w:val="000000" w:themeColor="text1"/>
              </w:rPr>
            </w:pPr>
          </w:p>
        </w:tc>
        <w:tc>
          <w:tcPr>
            <w:tcW w:w="542" w:type="dxa"/>
            <w:shd w:val="clear" w:color="auto" w:fill="auto"/>
          </w:tcPr>
          <w:p w14:paraId="209F8CBA" w14:textId="77777777" w:rsidR="00A91CD0" w:rsidRPr="00246E30" w:rsidRDefault="00A91CD0" w:rsidP="00A91CD0">
            <w:pPr>
              <w:tabs>
                <w:tab w:val="left" w:pos="6946"/>
              </w:tabs>
              <w:spacing w:after="0" w:line="240" w:lineRule="auto"/>
              <w:jc w:val="center"/>
              <w:rPr>
                <w:b/>
                <w:color w:val="000000" w:themeColor="text1"/>
              </w:rPr>
            </w:pPr>
          </w:p>
        </w:tc>
        <w:tc>
          <w:tcPr>
            <w:tcW w:w="616" w:type="dxa"/>
            <w:shd w:val="clear" w:color="auto" w:fill="auto"/>
          </w:tcPr>
          <w:p w14:paraId="23E6745E" w14:textId="04AF7336" w:rsidR="00A91CD0" w:rsidRPr="00246E30" w:rsidRDefault="00A449F1" w:rsidP="00A91CD0">
            <w:pPr>
              <w:tabs>
                <w:tab w:val="left" w:pos="6946"/>
              </w:tabs>
              <w:spacing w:after="0" w:line="240" w:lineRule="auto"/>
              <w:jc w:val="center"/>
              <w:rPr>
                <w:b/>
                <w:color w:val="000000" w:themeColor="text1"/>
              </w:rPr>
            </w:pPr>
            <w:r>
              <w:rPr>
                <w:b/>
                <w:color w:val="000000" w:themeColor="text1"/>
              </w:rPr>
              <w:t>X</w:t>
            </w:r>
          </w:p>
        </w:tc>
        <w:tc>
          <w:tcPr>
            <w:tcW w:w="567" w:type="dxa"/>
            <w:shd w:val="clear" w:color="auto" w:fill="auto"/>
          </w:tcPr>
          <w:p w14:paraId="5B0B07D9" w14:textId="77777777" w:rsidR="00A91CD0" w:rsidRPr="00246E30" w:rsidRDefault="00A91CD0" w:rsidP="00A91CD0">
            <w:pPr>
              <w:tabs>
                <w:tab w:val="left" w:pos="6946"/>
              </w:tabs>
              <w:spacing w:after="0" w:line="240" w:lineRule="auto"/>
              <w:jc w:val="center"/>
              <w:rPr>
                <w:b/>
                <w:color w:val="000000" w:themeColor="text1"/>
              </w:rPr>
            </w:pPr>
          </w:p>
        </w:tc>
        <w:tc>
          <w:tcPr>
            <w:tcW w:w="517" w:type="dxa"/>
          </w:tcPr>
          <w:p w14:paraId="092FE656" w14:textId="77777777" w:rsidR="00A91CD0" w:rsidRPr="00246E30" w:rsidRDefault="00A91CD0" w:rsidP="00A91CD0">
            <w:pPr>
              <w:tabs>
                <w:tab w:val="left" w:pos="6946"/>
              </w:tabs>
              <w:spacing w:after="0" w:line="240" w:lineRule="auto"/>
              <w:jc w:val="center"/>
              <w:rPr>
                <w:b/>
                <w:color w:val="000000" w:themeColor="text1"/>
              </w:rPr>
            </w:pPr>
          </w:p>
        </w:tc>
        <w:tc>
          <w:tcPr>
            <w:tcW w:w="517" w:type="dxa"/>
          </w:tcPr>
          <w:p w14:paraId="0D861C37" w14:textId="77777777" w:rsidR="00A91CD0" w:rsidRPr="00246E30" w:rsidRDefault="00A91CD0" w:rsidP="00A91CD0">
            <w:pPr>
              <w:tabs>
                <w:tab w:val="left" w:pos="6946"/>
              </w:tabs>
              <w:spacing w:after="0" w:line="240" w:lineRule="auto"/>
              <w:jc w:val="center"/>
              <w:rPr>
                <w:b/>
                <w:color w:val="000000" w:themeColor="text1"/>
              </w:rPr>
            </w:pPr>
          </w:p>
        </w:tc>
      </w:tr>
      <w:bookmarkEnd w:id="328"/>
    </w:tbl>
    <w:p w14:paraId="3A084126" w14:textId="77777777" w:rsidR="007C05F5" w:rsidRPr="00246E30" w:rsidRDefault="007C05F5">
      <w:pPr>
        <w:spacing w:before="0" w:after="0" w:line="240" w:lineRule="auto"/>
        <w:jc w:val="left"/>
        <w:rPr>
          <w:color w:val="000000" w:themeColor="text1"/>
        </w:rPr>
      </w:pPr>
    </w:p>
    <w:p w14:paraId="3A0841BB" w14:textId="436DF403" w:rsidR="007C05F5" w:rsidRDefault="007A1C9B" w:rsidP="00246E30">
      <w:pPr>
        <w:spacing w:before="0" w:after="0" w:line="240" w:lineRule="auto"/>
        <w:jc w:val="left"/>
        <w:sectPr w:rsidR="007C05F5">
          <w:headerReference w:type="default" r:id="rId15"/>
          <w:headerReference w:type="first" r:id="rId16"/>
          <w:pgSz w:w="16838" w:h="11906" w:orient="landscape"/>
          <w:pgMar w:top="1701" w:right="1418" w:bottom="1701" w:left="1418" w:header="709" w:footer="709" w:gutter="0"/>
          <w:cols w:space="720"/>
        </w:sectPr>
      </w:pPr>
      <w:r>
        <w:br w:type="page"/>
      </w:r>
    </w:p>
    <w:p w14:paraId="3A0841BC" w14:textId="77777777" w:rsidR="007C05F5" w:rsidRDefault="007A1C9B" w:rsidP="00C47795">
      <w:pPr>
        <w:pStyle w:val="Ttulo1"/>
        <w:numPr>
          <w:ilvl w:val="0"/>
          <w:numId w:val="7"/>
        </w:numPr>
      </w:pPr>
      <w:bookmarkStart w:id="329" w:name="_Toc117682314"/>
      <w:r>
        <w:lastRenderedPageBreak/>
        <w:t>SEGUIMIENTO Y EVALUACIÓN</w:t>
      </w:r>
      <w:bookmarkEnd w:id="329"/>
    </w:p>
    <w:p w14:paraId="3A0841BD" w14:textId="77777777" w:rsidR="007C05F5" w:rsidRDefault="007A1C9B">
      <w:r>
        <w:t>El sistema de seguimiento de los Planes de Igualdad está recogido en la Ley Orgánica 3/2007, de 22 de marzo, para la igualdad efectiva de mujeres hombres, modificada por el Real Decreto 901/2020, de 13 de octubre, por el que se regulan los planes de igualdad y su registro.</w:t>
      </w:r>
    </w:p>
    <w:p w14:paraId="3A0841BE" w14:textId="77777777" w:rsidR="007C05F5" w:rsidRDefault="007A1C9B">
      <w:r>
        <w:t>Concretamente, el artículo 46 de Ley de Igualdad establece que:</w:t>
      </w:r>
    </w:p>
    <w:p w14:paraId="3A0841BF" w14:textId="77777777" w:rsidR="007C05F5" w:rsidRDefault="007A1C9B">
      <w:pPr>
        <w:ind w:left="708"/>
      </w:pPr>
      <w:r>
        <w:t>“Los planes de igualdad fijarán los concretos objetivos de igualdad a alcanzar, las estrategias y prácticas a adoptar para su consecución, así como el establecimiento de sistemas eficaces de seguimiento y evaluación de los objetivos fijados.”</w:t>
      </w:r>
    </w:p>
    <w:p w14:paraId="3A0841C0" w14:textId="77777777" w:rsidR="007C05F5" w:rsidRDefault="007A1C9B">
      <w:r>
        <w:t>De acuerdo con el artículo 9 del mencionado RD 901/2020, “el seguimiento y evaluación de las medidas previstas en el plan de igualdad deberá realizarse de forma periódica conforme se estipule en el calendario de actuaciones del plan de igualdad o en el reglamento que regule la composición y funciones de la comisión encargada del seguimiento del plan de igualdad. No obstante, se realizará al menos una evaluación intermedia y otra final, así como cuando sea acordado por la comisión de seguimiento”.</w:t>
      </w:r>
    </w:p>
    <w:p w14:paraId="3A0841C1" w14:textId="77777777" w:rsidR="007C05F5" w:rsidRDefault="007A1C9B">
      <w:r>
        <w:t>El seguimiento durante todo el desarrollo del Plan de Igualdad permitirá comprobar el grado de consecución de los objetivos propuestos para cada medida, así como conocer el proceso de desarrollo, con el fin de introducir otras medidas si fuera necesario, o corregir posibles desviaciones.</w:t>
      </w:r>
    </w:p>
    <w:p w14:paraId="3A0841C2" w14:textId="77777777" w:rsidR="007C05F5" w:rsidRDefault="007A1C9B">
      <w:r>
        <w:t>La evaluación del Plan de Igualdad permitirá la revisión de las prácticas en función de sus resultados, de cara a facilitar el cumplimiento de los objetivos generales del Plan.</w:t>
      </w:r>
    </w:p>
    <w:p w14:paraId="3A0841C3" w14:textId="77777777" w:rsidR="007C05F5" w:rsidRDefault="007A1C9B">
      <w:pPr>
        <w:pStyle w:val="Ttulo4"/>
      </w:pPr>
      <w:bookmarkStart w:id="330" w:name="_heading=h.206ipza" w:colFirst="0" w:colLast="0"/>
      <w:bookmarkStart w:id="331" w:name="_Toc115860023"/>
      <w:bookmarkStart w:id="332" w:name="_Toc117682315"/>
      <w:bookmarkEnd w:id="330"/>
      <w:r>
        <w:t>Responsables del seguimiento y evaluación del Plan de Igualdad</w:t>
      </w:r>
      <w:bookmarkEnd w:id="331"/>
      <w:bookmarkEnd w:id="332"/>
    </w:p>
    <w:p w14:paraId="678E71DD" w14:textId="77777777" w:rsidR="000E6828" w:rsidRPr="00AB7D0D" w:rsidRDefault="000E6828" w:rsidP="000E6828">
      <w:bookmarkStart w:id="333" w:name="_heading=h.4k668n3" w:colFirst="0" w:colLast="0"/>
      <w:bookmarkEnd w:id="333"/>
      <w:r w:rsidRPr="00C73599">
        <w:t>Las personas firmantes del presente Plan de Igualdad acuerdan constituirse en Comisión de Seguimiento, que se encargará de interpretar y evaluar el grado de cumplimiento de las acciones desarrolladas.</w:t>
      </w:r>
    </w:p>
    <w:p w14:paraId="3A0841CA" w14:textId="77777777" w:rsidR="007C05F5" w:rsidRDefault="007A1C9B">
      <w:pPr>
        <w:pStyle w:val="Ttulo4"/>
      </w:pPr>
      <w:bookmarkStart w:id="334" w:name="_Toc115860024"/>
      <w:bookmarkStart w:id="335" w:name="_Toc117682316"/>
      <w:r>
        <w:t>Funciones de la Comisión de Seguimiento</w:t>
      </w:r>
      <w:bookmarkEnd w:id="334"/>
      <w:bookmarkEnd w:id="335"/>
    </w:p>
    <w:p w14:paraId="3A0841CB" w14:textId="77777777" w:rsidR="007C05F5" w:rsidRDefault="007A1C9B" w:rsidP="008D239F">
      <w:pPr>
        <w:numPr>
          <w:ilvl w:val="0"/>
          <w:numId w:val="2"/>
        </w:numPr>
        <w:spacing w:after="0"/>
      </w:pPr>
      <w:r>
        <w:t>Dinamización y control de la puesta en marcha de las acciones del Plan de Igualdad.</w:t>
      </w:r>
    </w:p>
    <w:p w14:paraId="3A0841CC" w14:textId="77777777" w:rsidR="007C05F5" w:rsidRDefault="007A1C9B" w:rsidP="008D239F">
      <w:pPr>
        <w:numPr>
          <w:ilvl w:val="0"/>
          <w:numId w:val="2"/>
        </w:numPr>
        <w:spacing w:before="0" w:after="0"/>
      </w:pPr>
      <w:r>
        <w:t>Supervisión de la ejecución del Plan.</w:t>
      </w:r>
    </w:p>
    <w:p w14:paraId="3A0841CD" w14:textId="77777777" w:rsidR="007C05F5" w:rsidRDefault="007A1C9B" w:rsidP="008D239F">
      <w:pPr>
        <w:numPr>
          <w:ilvl w:val="0"/>
          <w:numId w:val="2"/>
        </w:numPr>
        <w:spacing w:before="0" w:after="0"/>
      </w:pPr>
      <w:r>
        <w:lastRenderedPageBreak/>
        <w:t>Recopilación e interpretación de la información obtenida a través de las diferentes herramientas de seguimiento, en especial sobre los indicadores.</w:t>
      </w:r>
    </w:p>
    <w:p w14:paraId="3A0841CE" w14:textId="77777777" w:rsidR="007C05F5" w:rsidRDefault="007A1C9B" w:rsidP="008D239F">
      <w:pPr>
        <w:numPr>
          <w:ilvl w:val="0"/>
          <w:numId w:val="2"/>
        </w:numPr>
        <w:spacing w:before="0" w:after="0"/>
      </w:pPr>
      <w:r>
        <w:t>Valoración del impacto de las acciones implantadas.</w:t>
      </w:r>
    </w:p>
    <w:p w14:paraId="3A0841CF" w14:textId="77777777" w:rsidR="007C05F5" w:rsidRDefault="007A1C9B" w:rsidP="008D239F">
      <w:pPr>
        <w:numPr>
          <w:ilvl w:val="0"/>
          <w:numId w:val="2"/>
        </w:numPr>
        <w:spacing w:before="0"/>
      </w:pPr>
      <w:r>
        <w:t>Proposición de acciones de mejora, que corrijan posibles deficiencias detectadas, así como de nuevas acciones que contribuyan a consolidar el compromiso de la empresa con la Igualdad de Oportunidades.</w:t>
      </w:r>
    </w:p>
    <w:p w14:paraId="3A0841D0" w14:textId="77777777" w:rsidR="007C05F5" w:rsidRDefault="007A1C9B">
      <w:pPr>
        <w:pStyle w:val="Ttulo4"/>
      </w:pPr>
      <w:bookmarkStart w:id="336" w:name="_Toc115860025"/>
      <w:bookmarkStart w:id="337" w:name="_Toc117682317"/>
      <w:r>
        <w:t>Funcionamiento de la Comisión de Seguimiento</w:t>
      </w:r>
      <w:bookmarkEnd w:id="336"/>
      <w:bookmarkEnd w:id="337"/>
    </w:p>
    <w:p w14:paraId="3A0841D1" w14:textId="77777777" w:rsidR="007C05F5" w:rsidRDefault="007A1C9B" w:rsidP="008D239F">
      <w:pPr>
        <w:numPr>
          <w:ilvl w:val="0"/>
          <w:numId w:val="4"/>
        </w:numPr>
        <w:spacing w:after="0"/>
      </w:pPr>
      <w:bookmarkStart w:id="338" w:name="_heading=h.2zbgiuw" w:colFirst="0" w:colLast="0"/>
      <w:bookmarkEnd w:id="338"/>
      <w:r>
        <w:t xml:space="preserve">Reunirse, como mínimo, </w:t>
      </w:r>
      <w:r>
        <w:rPr>
          <w:b/>
        </w:rPr>
        <w:t>semestralmente</w:t>
      </w:r>
      <w:r>
        <w:t xml:space="preserve"> y siempre que lo consideren necesario en fechas extraordinarias, previa justificación por requerimiento de alguna de las partes.</w:t>
      </w:r>
    </w:p>
    <w:p w14:paraId="3A0841D2" w14:textId="77777777" w:rsidR="007C05F5" w:rsidRDefault="007A1C9B" w:rsidP="008D239F">
      <w:pPr>
        <w:numPr>
          <w:ilvl w:val="0"/>
          <w:numId w:val="4"/>
        </w:numPr>
        <w:spacing w:before="0" w:after="0"/>
      </w:pPr>
      <w:r>
        <w:t>Recoger sugerencias y quejas de los/as trabajadores/as en caso de producirse, a fin de analizarlas y proponer soluciones.</w:t>
      </w:r>
    </w:p>
    <w:p w14:paraId="3A0841D3" w14:textId="0C156E55" w:rsidR="007C05F5" w:rsidRDefault="007A1C9B" w:rsidP="008D239F">
      <w:pPr>
        <w:numPr>
          <w:ilvl w:val="0"/>
          <w:numId w:val="4"/>
        </w:numPr>
        <w:spacing w:before="0"/>
      </w:pPr>
      <w:r>
        <w:t>Asimismo, detentará las funciones previstas en el Reglamento</w:t>
      </w:r>
      <w:r w:rsidR="00254455">
        <w:t>.</w:t>
      </w:r>
    </w:p>
    <w:p w14:paraId="3A0841D4" w14:textId="77777777" w:rsidR="007C05F5" w:rsidRDefault="007A1C9B">
      <w:pPr>
        <w:pStyle w:val="Ttulo4"/>
      </w:pPr>
      <w:bookmarkStart w:id="339" w:name="_Toc115860026"/>
      <w:bookmarkStart w:id="340" w:name="_Toc117682318"/>
      <w:r>
        <w:t>Seguimiento</w:t>
      </w:r>
      <w:bookmarkEnd w:id="339"/>
      <w:bookmarkEnd w:id="340"/>
    </w:p>
    <w:p w14:paraId="3A0841D5" w14:textId="0AEED4B8" w:rsidR="007C05F5" w:rsidRDefault="007A1C9B">
      <w:r>
        <w:t xml:space="preserve">La información recogida se plasmará en </w:t>
      </w:r>
      <w:r>
        <w:rPr>
          <w:b/>
        </w:rPr>
        <w:t>informes semestrales</w:t>
      </w:r>
      <w:r>
        <w:t xml:space="preserve">. Los informes harán referencia a la situación actual de </w:t>
      </w:r>
      <w:r w:rsidR="00F34DB4">
        <w:t>CMP AG</w:t>
      </w:r>
      <w:r>
        <w:t xml:space="preserve"> y la evolución que ha experimentado con la puesta en marcha y desarrollo de las medidas del Plan de Igualdad, a medida que se van implementando.</w:t>
      </w:r>
    </w:p>
    <w:p w14:paraId="3A0841D6" w14:textId="77777777" w:rsidR="007C05F5" w:rsidRDefault="007A1C9B">
      <w:r>
        <w:t>Los informes elaborados serán trasladados a Dirección para su conocimiento y valoración de los logros y avances de la empresa en la aplicación de la igualdad de oportunidades de mujeres y hombres en su gestión.</w:t>
      </w:r>
    </w:p>
    <w:p w14:paraId="3A0841D7" w14:textId="77777777" w:rsidR="007C05F5" w:rsidRDefault="007A1C9B">
      <w:pPr>
        <w:pStyle w:val="Ttulo4"/>
      </w:pPr>
      <w:bookmarkStart w:id="341" w:name="_heading=h.1egqt2p" w:colFirst="0" w:colLast="0"/>
      <w:bookmarkStart w:id="342" w:name="_Toc115860027"/>
      <w:bookmarkStart w:id="343" w:name="_Toc117682319"/>
      <w:bookmarkEnd w:id="341"/>
      <w:r>
        <w:t>Evaluación</w:t>
      </w:r>
      <w:bookmarkEnd w:id="342"/>
      <w:bookmarkEnd w:id="343"/>
    </w:p>
    <w:p w14:paraId="3A0841D8" w14:textId="77777777" w:rsidR="007C05F5" w:rsidRDefault="007A1C9B">
      <w:r>
        <w:t>Tal y como recoge la normativa, durante el período de vigencia del Plan de Igualdad se realizarán al menos dos evaluaciones: una intermedia y otra final.</w:t>
      </w:r>
    </w:p>
    <w:p w14:paraId="3A0841D9" w14:textId="77777777" w:rsidR="007C05F5" w:rsidRDefault="007A1C9B">
      <w:r>
        <w:t>Para la evaluación se contará con los instrumentos necesarios para la recogida y análisis de la información, siendo estos: fichas, actas de reuniones, informes semestrales y cualquier otra documentación que la Comisión de seguimiento considere necesaria para la realización de la evaluación.</w:t>
      </w:r>
    </w:p>
    <w:p w14:paraId="3A0841DA" w14:textId="77777777" w:rsidR="007C05F5" w:rsidRDefault="007A1C9B" w:rsidP="00C47795">
      <w:pPr>
        <w:pStyle w:val="Ttulo1"/>
        <w:numPr>
          <w:ilvl w:val="0"/>
          <w:numId w:val="7"/>
        </w:numPr>
      </w:pPr>
      <w:bookmarkStart w:id="344" w:name="_Toc117682320"/>
      <w:r>
        <w:lastRenderedPageBreak/>
        <w:t>PROCEDIMIENTO DE MODIFICACIÓN</w:t>
      </w:r>
      <w:bookmarkEnd w:id="344"/>
    </w:p>
    <w:p w14:paraId="3A0841DB" w14:textId="77777777" w:rsidR="007C05F5" w:rsidRDefault="007A1C9B">
      <w:r>
        <w:t xml:space="preserve">Teniendo en cuenta que el plan de igualdad es un documento flexible con un fin, y que consta de: medidas, responsables, indicadores y temporalidad; todo </w:t>
      </w:r>
      <w:r>
        <w:rPr>
          <w:b/>
        </w:rPr>
        <w:t>lo dispuesto en este documento podrá ser modificado por decisión de la Comisión de Seguimiento en caso de</w:t>
      </w:r>
      <w:r>
        <w:t>:</w:t>
      </w:r>
    </w:p>
    <w:p w14:paraId="3A0841DC" w14:textId="77777777" w:rsidR="007C05F5" w:rsidRDefault="007A1C9B" w:rsidP="008D239F">
      <w:pPr>
        <w:numPr>
          <w:ilvl w:val="1"/>
          <w:numId w:val="10"/>
        </w:numPr>
        <w:pBdr>
          <w:top w:val="nil"/>
          <w:left w:val="nil"/>
          <w:bottom w:val="nil"/>
          <w:right w:val="nil"/>
          <w:between w:val="nil"/>
        </w:pBdr>
        <w:spacing w:after="0"/>
        <w:ind w:left="567" w:hanging="425"/>
      </w:pPr>
      <w:r>
        <w:rPr>
          <w:color w:val="000000"/>
        </w:rPr>
        <w:t>Detectar errores en el entendimiento o la implantación de la medida, que impidan su uso, o fomenten un uso inadecuado de la misma.</w:t>
      </w:r>
    </w:p>
    <w:p w14:paraId="3A0841DD" w14:textId="77777777" w:rsidR="007C05F5" w:rsidRDefault="007A1C9B" w:rsidP="008D239F">
      <w:pPr>
        <w:numPr>
          <w:ilvl w:val="1"/>
          <w:numId w:val="10"/>
        </w:numPr>
        <w:pBdr>
          <w:top w:val="nil"/>
          <w:left w:val="nil"/>
          <w:bottom w:val="nil"/>
          <w:right w:val="nil"/>
          <w:between w:val="nil"/>
        </w:pBdr>
        <w:spacing w:before="0" w:after="0"/>
        <w:ind w:left="567" w:hanging="425"/>
      </w:pPr>
      <w:r>
        <w:rPr>
          <w:color w:val="000000"/>
        </w:rPr>
        <w:t>No tener los indicadores correctos o suficientes para el posterior seguimiento del impacto.</w:t>
      </w:r>
    </w:p>
    <w:p w14:paraId="3A0841DE" w14:textId="09A520C1" w:rsidR="007C05F5" w:rsidRDefault="007A1C9B" w:rsidP="008D239F">
      <w:pPr>
        <w:numPr>
          <w:ilvl w:val="1"/>
          <w:numId w:val="10"/>
        </w:numPr>
        <w:pBdr>
          <w:top w:val="nil"/>
          <w:left w:val="nil"/>
          <w:bottom w:val="nil"/>
          <w:right w:val="nil"/>
          <w:between w:val="nil"/>
        </w:pBdr>
        <w:spacing w:before="0" w:after="0"/>
        <w:ind w:left="567" w:hanging="425"/>
      </w:pPr>
      <w:r>
        <w:rPr>
          <w:color w:val="000000"/>
        </w:rPr>
        <w:t xml:space="preserve">Que </w:t>
      </w:r>
      <w:r w:rsidR="00F34DB4">
        <w:rPr>
          <w:color w:val="000000"/>
        </w:rPr>
        <w:t>CMP AG</w:t>
      </w:r>
      <w:r>
        <w:rPr>
          <w:color w:val="000000"/>
        </w:rPr>
        <w:t xml:space="preserve"> elimine el puesto designado como responsable de una medida, y sea necesario buscar otro que pueda suplir las mismas competencias. </w:t>
      </w:r>
    </w:p>
    <w:p w14:paraId="3A0841DF" w14:textId="77777777" w:rsidR="007C05F5" w:rsidRDefault="007A1C9B" w:rsidP="008D239F">
      <w:pPr>
        <w:numPr>
          <w:ilvl w:val="1"/>
          <w:numId w:val="10"/>
        </w:numPr>
        <w:pBdr>
          <w:top w:val="nil"/>
          <w:left w:val="nil"/>
          <w:bottom w:val="nil"/>
          <w:right w:val="nil"/>
          <w:between w:val="nil"/>
        </w:pBdr>
        <w:spacing w:before="0"/>
        <w:ind w:left="567" w:hanging="425"/>
      </w:pPr>
      <w:r>
        <w:rPr>
          <w:color w:val="000000"/>
        </w:rPr>
        <w:t>Que se detecte que el periodo establecido es insuficiente o, por el contrario, demasiado extenso para poder detectar los factores a analizar correctamente.</w:t>
      </w:r>
    </w:p>
    <w:p w14:paraId="3A0841E0" w14:textId="6D8E0580" w:rsidR="007C05F5" w:rsidRPr="00DF6EDE" w:rsidRDefault="007A1C9B">
      <w:r>
        <w:t xml:space="preserve">Para dichos cambios, se convocará una reunión para </w:t>
      </w:r>
      <w:r w:rsidRPr="00DF6EDE">
        <w:t xml:space="preserve">el debate y se seguirá el procedimiento de votaciones recogido en el reglamento de la Comisión Negociadora del plan de Igualdad. </w:t>
      </w:r>
      <w:r w:rsidR="18B294B5" w:rsidRPr="00DF6EDE">
        <w:t>El procedimiento de modificación, por tanto, será el de Acuerdo entre las Partes.</w:t>
      </w:r>
      <w:r w:rsidRPr="00DF6EDE">
        <w:t xml:space="preserve"> En caso de realizar las modificaciones solicitadas, se deberá realizar una difusión a toda la plantilla para que sean conocedores/as.</w:t>
      </w:r>
      <w:r w:rsidR="674055BD" w:rsidRPr="00DF6EDE">
        <w:t xml:space="preserve"> </w:t>
      </w:r>
    </w:p>
    <w:p w14:paraId="3A0841E1" w14:textId="77777777" w:rsidR="007C05F5" w:rsidRDefault="007A1C9B">
      <w:r w:rsidRPr="00DF6EDE">
        <w:t>Todas las discrepancias de lectura de evaluación o revisión quedarán</w:t>
      </w:r>
      <w:r>
        <w:t xml:space="preserve"> reflejadas en el acta de reunión, pudiendo tenerse en cuenta en la elaboración de próximos planes con el fin de mejora de </w:t>
      </w:r>
      <w:proofErr w:type="gramStart"/>
      <w:r>
        <w:t>los mismos</w:t>
      </w:r>
      <w:proofErr w:type="gramEnd"/>
      <w:r>
        <w:t xml:space="preserve">. </w:t>
      </w:r>
    </w:p>
    <w:p w14:paraId="3A0841E2" w14:textId="77777777" w:rsidR="007C05F5" w:rsidRDefault="007A1C9B">
      <w:r>
        <w:t>En caso de que la normativa legal o convencional indique cambios que afecten al contenido y/o distribución de este documento, se deberá modificar para cumplir con las obligaciones pertinentes en el plazo que la normativa estipule.</w:t>
      </w:r>
    </w:p>
    <w:p w14:paraId="3A0841E3" w14:textId="77777777" w:rsidR="007C05F5" w:rsidRDefault="007C05F5"/>
    <w:p w14:paraId="3A0841E4" w14:textId="02457715" w:rsidR="007C05F5" w:rsidRDefault="007A1C9B">
      <w:r w:rsidRPr="009D3DFB">
        <w:t>Como muestra de conformidad a cuanto antecede, firman el presente documento en</w:t>
      </w:r>
      <w:r w:rsidR="009461D9" w:rsidRPr="009D3DFB">
        <w:t xml:space="preserve"> </w:t>
      </w:r>
      <w:r w:rsidR="00C73E84">
        <w:t>Logroño</w:t>
      </w:r>
      <w:r w:rsidRPr="009D3DFB">
        <w:t xml:space="preserve"> a </w:t>
      </w:r>
      <w:r w:rsidR="00C73E84">
        <w:t>20</w:t>
      </w:r>
      <w:r w:rsidRPr="009D3DFB">
        <w:t xml:space="preserve"> de </w:t>
      </w:r>
      <w:proofErr w:type="gramStart"/>
      <w:r w:rsidR="00C73E84">
        <w:t>Diciembre</w:t>
      </w:r>
      <w:proofErr w:type="gramEnd"/>
      <w:r w:rsidRPr="009D3DFB">
        <w:t xml:space="preserve"> de 2022.</w:t>
      </w:r>
    </w:p>
    <w:p w14:paraId="3A0841E5" w14:textId="77777777" w:rsidR="007C05F5" w:rsidRDefault="007C05F5"/>
    <w:sectPr w:rsidR="007C05F5">
      <w:headerReference w:type="default" r:id="rId17"/>
      <w:headerReference w:type="first" r:id="rId18"/>
      <w:pgSz w:w="11906" w:h="16838"/>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5C656" w14:textId="77777777" w:rsidR="00910C95" w:rsidRDefault="00910C95">
      <w:pPr>
        <w:spacing w:before="0" w:after="0" w:line="240" w:lineRule="auto"/>
      </w:pPr>
      <w:r>
        <w:separator/>
      </w:r>
    </w:p>
  </w:endnote>
  <w:endnote w:type="continuationSeparator" w:id="0">
    <w:p w14:paraId="77744E2B" w14:textId="77777777" w:rsidR="00910C95" w:rsidRDefault="00910C95">
      <w:pPr>
        <w:spacing w:before="0" w:after="0" w:line="240" w:lineRule="auto"/>
      </w:pPr>
      <w:r>
        <w:continuationSeparator/>
      </w:r>
    </w:p>
  </w:endnote>
  <w:endnote w:type="continuationNotice" w:id="1">
    <w:p w14:paraId="2A74633C" w14:textId="77777777" w:rsidR="00910C95" w:rsidRDefault="00910C9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0B438" w14:textId="77777777" w:rsidR="00B57431" w:rsidRDefault="00B57431">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54EAF84" w14:textId="77777777" w:rsidR="00B57431" w:rsidRDefault="00B57431">
    <w:pPr>
      <w:pBdr>
        <w:top w:val="nil"/>
        <w:left w:val="nil"/>
        <w:bottom w:val="nil"/>
        <w:right w:val="nil"/>
        <w:between w:val="nil"/>
      </w:pBdr>
      <w:tabs>
        <w:tab w:val="center" w:pos="4252"/>
        <w:tab w:val="right" w:pos="8504"/>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14928" w14:textId="77777777" w:rsidR="00910C95" w:rsidRDefault="00910C95">
      <w:pPr>
        <w:spacing w:before="0" w:after="0" w:line="240" w:lineRule="auto"/>
      </w:pPr>
      <w:r>
        <w:separator/>
      </w:r>
    </w:p>
  </w:footnote>
  <w:footnote w:type="continuationSeparator" w:id="0">
    <w:p w14:paraId="108CB839" w14:textId="77777777" w:rsidR="00910C95" w:rsidRDefault="00910C95">
      <w:pPr>
        <w:spacing w:before="0" w:after="0" w:line="240" w:lineRule="auto"/>
      </w:pPr>
      <w:r>
        <w:continuationSeparator/>
      </w:r>
    </w:p>
  </w:footnote>
  <w:footnote w:type="continuationNotice" w:id="1">
    <w:p w14:paraId="458FE103" w14:textId="77777777" w:rsidR="00910C95" w:rsidRDefault="00910C95">
      <w:pPr>
        <w:spacing w:before="0" w:after="0" w:line="240" w:lineRule="auto"/>
      </w:pPr>
    </w:p>
  </w:footnote>
  <w:footnote w:id="2">
    <w:p w14:paraId="64E732D9" w14:textId="77777777" w:rsidR="004D0E0D" w:rsidRDefault="004D0E0D" w:rsidP="004D0E0D">
      <w:pPr>
        <w:pStyle w:val="Textonotapie"/>
      </w:pPr>
      <w:r>
        <w:rPr>
          <w:rStyle w:val="Refdenotaalpie"/>
        </w:rPr>
        <w:footnoteRef/>
      </w:r>
      <w:r>
        <w:t xml:space="preserve"> Según la Disposición Adicional Primera de la LO 3/2007,</w:t>
      </w:r>
      <w:r w:rsidRPr="002726A8">
        <w:t xml:space="preserve"> se ent</w:t>
      </w:r>
      <w:r>
        <w:t>iende</w:t>
      </w:r>
      <w:r w:rsidRPr="002726A8">
        <w:t xml:space="preserve"> por composición equilibrada la presencia de mujeres y hombres de forma que, en el conjunto a que se refiera, las personas de cada sexo no superen el sesenta por ciento ni sean menos del cuarenta por ciento.</w:t>
      </w:r>
    </w:p>
  </w:footnote>
  <w:footnote w:id="3">
    <w:p w14:paraId="15B7D99A" w14:textId="77777777" w:rsidR="00624085" w:rsidRDefault="00624085" w:rsidP="00624085">
      <w:pPr>
        <w:pStyle w:val="Textonotapie"/>
      </w:pPr>
      <w:r>
        <w:rPr>
          <w:rStyle w:val="Refdenotaalpie"/>
        </w:rPr>
        <w:footnoteRef/>
      </w:r>
      <w:r>
        <w:t xml:space="preserve"> </w:t>
      </w:r>
      <w:r>
        <w:t>Total de horas de Formación (Suma de los productos obtenidos de la Duración de cada Curso por el número de Asistentes al mismo)</w:t>
      </w:r>
    </w:p>
  </w:footnote>
  <w:footnote w:id="4">
    <w:p w14:paraId="15F21D76" w14:textId="77777777" w:rsidR="00C45363" w:rsidRDefault="00C45363" w:rsidP="00C45363">
      <w:pPr>
        <w:pStyle w:val="Textonotapie"/>
      </w:pPr>
      <w:r>
        <w:rPr>
          <w:rStyle w:val="Refdenotaalpie"/>
        </w:rPr>
        <w:footnoteRef/>
      </w:r>
      <w:r>
        <w:t xml:space="preserve"> Según los últimos datos recogidos por el INE (España en Cifras, 2020). (</w:t>
      </w:r>
      <w:r w:rsidRPr="00AD1B84">
        <w:t>t.ly/</w:t>
      </w:r>
      <w:r w:rsidRPr="00AD1B84">
        <w:t>lCjB</w:t>
      </w:r>
      <w:r>
        <w:t>)</w:t>
      </w:r>
    </w:p>
  </w:footnote>
  <w:footnote w:id="5">
    <w:p w14:paraId="09AB5696" w14:textId="77777777" w:rsidR="00412CB0" w:rsidRDefault="00412CB0" w:rsidP="00412CB0">
      <w:pPr>
        <w:pStyle w:val="Textonotapie"/>
      </w:pPr>
      <w:r>
        <w:rPr>
          <w:rStyle w:val="Refdenotaalpie"/>
        </w:rPr>
        <w:footnoteRef/>
      </w:r>
      <w:r>
        <w:t xml:space="preserve"> El resto de </w:t>
      </w:r>
      <w:r>
        <w:t>empleados/as ha percibido únicamente un salario pactado/convenido, por lo que no perciben ni salario base ni la mayoría de complementos salariales.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BBC93" w14:textId="77777777" w:rsidR="00B57431" w:rsidRDefault="00B57431">
    <w:pPr>
      <w:pBdr>
        <w:top w:val="nil"/>
        <w:left w:val="nil"/>
        <w:bottom w:val="nil"/>
        <w:right w:val="nil"/>
        <w:between w:val="nil"/>
      </w:pBdr>
      <w:tabs>
        <w:tab w:val="center" w:pos="4252"/>
        <w:tab w:val="right" w:pos="8504"/>
      </w:tabs>
      <w:spacing w:after="0" w:line="240" w:lineRule="auto"/>
      <w:rPr>
        <w:color w:val="000000"/>
      </w:rPr>
    </w:pPr>
    <w:r>
      <w:rPr>
        <w:rFonts w:ascii="Arial" w:hAnsi="Arial" w:cs="Arial"/>
        <w:noProof/>
        <w:color w:val="1F497D"/>
        <w:sz w:val="18"/>
        <w:szCs w:val="18"/>
        <w:lang w:eastAsia="es-ES"/>
      </w:rPr>
      <w:drawing>
        <wp:anchor distT="0" distB="0" distL="114300" distR="114300" simplePos="0" relativeHeight="251660292" behindDoc="1" locked="0" layoutInCell="1" allowOverlap="1" wp14:anchorId="17553751" wp14:editId="3B37E29C">
          <wp:simplePos x="0" y="0"/>
          <wp:positionH relativeFrom="column">
            <wp:posOffset>4512623</wp:posOffset>
          </wp:positionH>
          <wp:positionV relativeFrom="paragraph">
            <wp:posOffset>177256</wp:posOffset>
          </wp:positionV>
          <wp:extent cx="1310005" cy="478790"/>
          <wp:effectExtent l="0" t="0" r="4445" b="0"/>
          <wp:wrapTight wrapText="bothSides">
            <wp:wrapPolygon edited="0">
              <wp:start x="0" y="0"/>
              <wp:lineTo x="0" y="20626"/>
              <wp:lineTo x="21359" y="20626"/>
              <wp:lineTo x="21359" y="0"/>
              <wp:lineTo x="0" y="0"/>
            </wp:wrapPolygon>
          </wp:wrapTight>
          <wp:docPr id="13" name="Imagen 13" descr="Logotip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descr="Logotipo  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10005" cy="478790"/>
                  </a:xfrm>
                  <a:prstGeom prst="rect">
                    <a:avLst/>
                  </a:prstGeom>
                  <a:noFill/>
                  <a:ln>
                    <a:noFill/>
                  </a:ln>
                </pic:spPr>
              </pic:pic>
            </a:graphicData>
          </a:graphic>
        </wp:anchor>
      </w:drawing>
    </w:r>
  </w:p>
  <w:p w14:paraId="4F5E4298" w14:textId="77777777" w:rsidR="00B57431" w:rsidRDefault="00B57431">
    <w:pPr>
      <w:pBdr>
        <w:top w:val="nil"/>
        <w:left w:val="nil"/>
        <w:bottom w:val="nil"/>
        <w:right w:val="nil"/>
        <w:between w:val="nil"/>
      </w:pBdr>
      <w:tabs>
        <w:tab w:val="center" w:pos="4252"/>
        <w:tab w:val="right" w:pos="8504"/>
      </w:tabs>
      <w:spacing w:after="0" w:line="240" w:lineRule="auto"/>
      <w:ind w:left="-284"/>
      <w:rPr>
        <w:color w:val="000000"/>
      </w:rPr>
    </w:pPr>
    <w:r>
      <w:rPr>
        <w:color w:val="000000"/>
      </w:rPr>
      <w:t>I PLAN DE IGUALDAD 2023-2026</w:t>
    </w:r>
    <w:r>
      <w:rPr>
        <w:color w:val="000000"/>
      </w:rPr>
      <w:tab/>
    </w:r>
    <w:r>
      <w:rPr>
        <w:color w:val="000000"/>
      </w:rPr>
      <w:tab/>
    </w:r>
  </w:p>
  <w:p w14:paraId="6E2DB056" w14:textId="77777777" w:rsidR="00B57431" w:rsidRDefault="00B57431">
    <w:pPr>
      <w:pBdr>
        <w:top w:val="nil"/>
        <w:left w:val="nil"/>
        <w:bottom w:val="nil"/>
        <w:right w:val="nil"/>
        <w:between w:val="nil"/>
      </w:pBdr>
      <w:tabs>
        <w:tab w:val="center" w:pos="4252"/>
        <w:tab w:val="right" w:pos="8504"/>
      </w:tabs>
      <w:spacing w:after="0" w:line="240" w:lineRule="auto"/>
      <w:rPr>
        <w:color w:val="000000"/>
      </w:rPr>
    </w:pPr>
  </w:p>
  <w:p w14:paraId="69D2BB64" w14:textId="77777777" w:rsidR="00B57431" w:rsidRDefault="00B57431">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41F6" w14:textId="14A91005" w:rsidR="00037BA8" w:rsidRDefault="00037BA8">
    <w:pPr>
      <w:pBdr>
        <w:top w:val="nil"/>
        <w:left w:val="nil"/>
        <w:bottom w:val="nil"/>
        <w:right w:val="nil"/>
        <w:between w:val="nil"/>
      </w:pBdr>
      <w:tabs>
        <w:tab w:val="center" w:pos="4252"/>
        <w:tab w:val="right" w:pos="8504"/>
      </w:tabs>
      <w:spacing w:after="0" w:line="240" w:lineRule="auto"/>
      <w:rPr>
        <w:color w:val="000000"/>
      </w:rPr>
    </w:pPr>
    <w:r>
      <w:rPr>
        <w:rFonts w:ascii="Arial" w:hAnsi="Arial" w:cs="Arial"/>
        <w:noProof/>
        <w:color w:val="1F497D"/>
        <w:sz w:val="18"/>
        <w:szCs w:val="18"/>
        <w:lang w:eastAsia="es-ES"/>
      </w:rPr>
      <w:drawing>
        <wp:anchor distT="0" distB="0" distL="114300" distR="114300" simplePos="0" relativeHeight="251658241" behindDoc="1" locked="0" layoutInCell="1" allowOverlap="1" wp14:anchorId="16167A40" wp14:editId="0B41A30E">
          <wp:simplePos x="0" y="0"/>
          <wp:positionH relativeFrom="column">
            <wp:posOffset>7439558</wp:posOffset>
          </wp:positionH>
          <wp:positionV relativeFrom="paragraph">
            <wp:posOffset>-736</wp:posOffset>
          </wp:positionV>
          <wp:extent cx="1310005" cy="478790"/>
          <wp:effectExtent l="0" t="0" r="4445" b="0"/>
          <wp:wrapTight wrapText="bothSides">
            <wp:wrapPolygon edited="0">
              <wp:start x="0" y="0"/>
              <wp:lineTo x="0" y="20626"/>
              <wp:lineTo x="21359" y="20626"/>
              <wp:lineTo x="21359" y="0"/>
              <wp:lineTo x="0" y="0"/>
            </wp:wrapPolygon>
          </wp:wrapTight>
          <wp:docPr id="10" name="Imagen 10" descr="Logotip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descr="Logotipo  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10005" cy="478790"/>
                  </a:xfrm>
                  <a:prstGeom prst="rect">
                    <a:avLst/>
                  </a:prstGeom>
                  <a:noFill/>
                  <a:ln>
                    <a:noFill/>
                  </a:ln>
                </pic:spPr>
              </pic:pic>
            </a:graphicData>
          </a:graphic>
        </wp:anchor>
      </w:drawing>
    </w:r>
    <w:r>
      <w:rPr>
        <w:color w:val="000000"/>
      </w:rPr>
      <w:t>I PLAN DE IGUALDAD 202</w:t>
    </w:r>
    <w:r w:rsidR="00AC36F2">
      <w:rPr>
        <w:color w:val="000000"/>
      </w:rPr>
      <w:t>3</w:t>
    </w:r>
    <w:r>
      <w:rPr>
        <w:color w:val="000000"/>
      </w:rPr>
      <w:t>-202</w:t>
    </w:r>
    <w:r w:rsidR="00AC36F2">
      <w:rPr>
        <w:color w:val="000000"/>
      </w:rPr>
      <w:t>6</w:t>
    </w:r>
  </w:p>
  <w:p w14:paraId="3A0841F7" w14:textId="76C2A528" w:rsidR="00037BA8" w:rsidRDefault="00037BA8">
    <w:pPr>
      <w:pBdr>
        <w:top w:val="nil"/>
        <w:left w:val="nil"/>
        <w:bottom w:val="nil"/>
        <w:right w:val="nil"/>
        <w:between w:val="nil"/>
      </w:pBdr>
      <w:tabs>
        <w:tab w:val="center" w:pos="4252"/>
        <w:tab w:val="right" w:pos="8504"/>
      </w:tabs>
      <w:spacing w:after="0" w:line="240" w:lineRule="auto"/>
      <w:rPr>
        <w:color w:val="000000"/>
      </w:rPr>
    </w:pPr>
  </w:p>
  <w:p w14:paraId="3A0841F8" w14:textId="20A0E284" w:rsidR="00037BA8" w:rsidRDefault="00037BA8">
    <w:pPr>
      <w:pBdr>
        <w:top w:val="nil"/>
        <w:left w:val="nil"/>
        <w:bottom w:val="nil"/>
        <w:right w:val="nil"/>
        <w:between w:val="nil"/>
      </w:pBdr>
      <w:tabs>
        <w:tab w:val="center" w:pos="4252"/>
        <w:tab w:val="right" w:pos="8504"/>
      </w:tabs>
      <w:spacing w:after="0" w:line="240" w:lineRule="auto"/>
      <w:rPr>
        <w:color w:val="000000"/>
      </w:rPr>
    </w:pPr>
  </w:p>
  <w:p w14:paraId="3A0841F9" w14:textId="77777777" w:rsidR="00037BA8" w:rsidRDefault="00037BA8">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41FA" w14:textId="7B1AEF74" w:rsidR="00037BA8" w:rsidRDefault="00037BA8">
    <w:pPr>
      <w:pBdr>
        <w:top w:val="nil"/>
        <w:left w:val="nil"/>
        <w:bottom w:val="nil"/>
        <w:right w:val="nil"/>
        <w:between w:val="nil"/>
      </w:pBdr>
      <w:tabs>
        <w:tab w:val="center" w:pos="4252"/>
        <w:tab w:val="right" w:pos="8504"/>
      </w:tabs>
      <w:spacing w:after="0" w:line="240" w:lineRule="auto"/>
      <w:rPr>
        <w:color w:val="000000"/>
      </w:rPr>
    </w:pPr>
    <w:r>
      <w:rPr>
        <w:rFonts w:ascii="Arial" w:hAnsi="Arial" w:cs="Arial"/>
        <w:noProof/>
        <w:color w:val="1F497D"/>
        <w:sz w:val="18"/>
        <w:szCs w:val="18"/>
        <w:lang w:eastAsia="es-ES"/>
      </w:rPr>
      <w:drawing>
        <wp:anchor distT="0" distB="0" distL="114300" distR="114300" simplePos="0" relativeHeight="251658242" behindDoc="1" locked="0" layoutInCell="1" allowOverlap="1" wp14:anchorId="7951C8BC" wp14:editId="4E8E4D26">
          <wp:simplePos x="0" y="0"/>
          <wp:positionH relativeFrom="column">
            <wp:posOffset>4096512</wp:posOffset>
          </wp:positionH>
          <wp:positionV relativeFrom="paragraph">
            <wp:posOffset>-29998</wp:posOffset>
          </wp:positionV>
          <wp:extent cx="1310005" cy="478790"/>
          <wp:effectExtent l="0" t="0" r="4445" b="0"/>
          <wp:wrapTight wrapText="bothSides">
            <wp:wrapPolygon edited="0">
              <wp:start x="0" y="0"/>
              <wp:lineTo x="0" y="20626"/>
              <wp:lineTo x="21359" y="20626"/>
              <wp:lineTo x="21359" y="0"/>
              <wp:lineTo x="0" y="0"/>
            </wp:wrapPolygon>
          </wp:wrapTight>
          <wp:docPr id="4" name="Imagen 4" descr="Logotip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descr="Logotipo  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10005" cy="478790"/>
                  </a:xfrm>
                  <a:prstGeom prst="rect">
                    <a:avLst/>
                  </a:prstGeom>
                  <a:noFill/>
                  <a:ln>
                    <a:noFill/>
                  </a:ln>
                </pic:spPr>
              </pic:pic>
            </a:graphicData>
          </a:graphic>
        </wp:anchor>
      </w:drawing>
    </w:r>
    <w:r>
      <w:rPr>
        <w:color w:val="000000"/>
      </w:rPr>
      <w:t>I PLAN DE IGUALDAD 202</w:t>
    </w:r>
    <w:r w:rsidR="00AC36F2">
      <w:rPr>
        <w:color w:val="000000"/>
      </w:rPr>
      <w:t>3</w:t>
    </w:r>
    <w:r>
      <w:rPr>
        <w:color w:val="000000"/>
      </w:rPr>
      <w:t>-202</w:t>
    </w:r>
    <w:r w:rsidR="00AC36F2">
      <w:rPr>
        <w:color w:val="000000"/>
      </w:rPr>
      <w:t>6</w:t>
    </w:r>
  </w:p>
  <w:p w14:paraId="3A0841FB" w14:textId="6197C295" w:rsidR="00037BA8" w:rsidRDefault="00037BA8">
    <w:pPr>
      <w:pBdr>
        <w:top w:val="nil"/>
        <w:left w:val="nil"/>
        <w:bottom w:val="nil"/>
        <w:right w:val="nil"/>
        <w:between w:val="nil"/>
      </w:pBdr>
      <w:tabs>
        <w:tab w:val="center" w:pos="4252"/>
        <w:tab w:val="right" w:pos="8504"/>
      </w:tabs>
      <w:spacing w:after="0" w:line="240" w:lineRule="auto"/>
      <w:rPr>
        <w:color w:val="000000"/>
      </w:rPr>
    </w:pPr>
  </w:p>
  <w:p w14:paraId="3A0841FC" w14:textId="77777777" w:rsidR="00037BA8" w:rsidRDefault="00037BA8">
    <w:pPr>
      <w:pBdr>
        <w:top w:val="nil"/>
        <w:left w:val="nil"/>
        <w:bottom w:val="nil"/>
        <w:right w:val="nil"/>
        <w:between w:val="nil"/>
      </w:pBdr>
      <w:tabs>
        <w:tab w:val="center" w:pos="4252"/>
        <w:tab w:val="right" w:pos="8504"/>
      </w:tabs>
      <w:spacing w:after="0" w:line="240" w:lineRule="auto"/>
      <w:rPr>
        <w:color w:val="000000"/>
      </w:rPr>
    </w:pPr>
  </w:p>
  <w:p w14:paraId="3A0841FD" w14:textId="77777777" w:rsidR="00037BA8" w:rsidRDefault="00037BA8">
    <w:pPr>
      <w:pBdr>
        <w:top w:val="nil"/>
        <w:left w:val="nil"/>
        <w:bottom w:val="nil"/>
        <w:right w:val="nil"/>
        <w:between w:val="nil"/>
      </w:pBdr>
      <w:tabs>
        <w:tab w:val="center" w:pos="4252"/>
        <w:tab w:val="right" w:pos="8504"/>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41FE" w14:textId="654ADB76" w:rsidR="00037BA8" w:rsidRDefault="00037BA8">
    <w:pPr>
      <w:pBdr>
        <w:top w:val="nil"/>
        <w:left w:val="nil"/>
        <w:bottom w:val="nil"/>
        <w:right w:val="nil"/>
        <w:between w:val="nil"/>
      </w:pBdr>
      <w:tabs>
        <w:tab w:val="center" w:pos="4252"/>
        <w:tab w:val="right" w:pos="8504"/>
      </w:tabs>
      <w:spacing w:after="0" w:line="240" w:lineRule="auto"/>
      <w:rPr>
        <w:color w:val="000000"/>
      </w:rPr>
    </w:pPr>
    <w:r>
      <w:rPr>
        <w:rFonts w:ascii="Arial" w:hAnsi="Arial" w:cs="Arial"/>
        <w:noProof/>
        <w:color w:val="1F497D"/>
        <w:sz w:val="18"/>
        <w:szCs w:val="18"/>
        <w:lang w:eastAsia="es-ES"/>
      </w:rPr>
      <w:drawing>
        <wp:anchor distT="0" distB="0" distL="114300" distR="114300" simplePos="0" relativeHeight="251658243" behindDoc="1" locked="0" layoutInCell="1" allowOverlap="1" wp14:anchorId="5B3FEE5C" wp14:editId="78017880">
          <wp:simplePos x="0" y="0"/>
          <wp:positionH relativeFrom="column">
            <wp:posOffset>7585862</wp:posOffset>
          </wp:positionH>
          <wp:positionV relativeFrom="paragraph">
            <wp:posOffset>-31395</wp:posOffset>
          </wp:positionV>
          <wp:extent cx="1310005" cy="478790"/>
          <wp:effectExtent l="0" t="0" r="4445" b="0"/>
          <wp:wrapTight wrapText="bothSides">
            <wp:wrapPolygon edited="0">
              <wp:start x="0" y="0"/>
              <wp:lineTo x="0" y="20626"/>
              <wp:lineTo x="21359" y="20626"/>
              <wp:lineTo x="21359" y="0"/>
              <wp:lineTo x="0" y="0"/>
            </wp:wrapPolygon>
          </wp:wrapTight>
          <wp:docPr id="12" name="Imagen 12" descr="Logotip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descr="Logotipo  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10005" cy="478790"/>
                  </a:xfrm>
                  <a:prstGeom prst="rect">
                    <a:avLst/>
                  </a:prstGeom>
                  <a:noFill/>
                  <a:ln>
                    <a:noFill/>
                  </a:ln>
                </pic:spPr>
              </pic:pic>
            </a:graphicData>
          </a:graphic>
        </wp:anchor>
      </w:drawing>
    </w:r>
    <w:r>
      <w:rPr>
        <w:color w:val="000000"/>
      </w:rPr>
      <w:t>I PLAN DE IGUALDAD 202</w:t>
    </w:r>
    <w:r w:rsidR="00AC36F2">
      <w:rPr>
        <w:color w:val="000000"/>
      </w:rPr>
      <w:t>3</w:t>
    </w:r>
    <w:r>
      <w:rPr>
        <w:color w:val="000000"/>
      </w:rPr>
      <w:t>-202</w:t>
    </w:r>
    <w:r w:rsidR="00AC36F2">
      <w:rPr>
        <w:color w:val="000000"/>
      </w:rPr>
      <w:t>6</w:t>
    </w:r>
  </w:p>
  <w:p w14:paraId="3A0841FF" w14:textId="4D59C43B" w:rsidR="00037BA8" w:rsidRDefault="00037BA8">
    <w:pPr>
      <w:pBdr>
        <w:top w:val="nil"/>
        <w:left w:val="nil"/>
        <w:bottom w:val="nil"/>
        <w:right w:val="nil"/>
        <w:between w:val="nil"/>
      </w:pBdr>
      <w:tabs>
        <w:tab w:val="center" w:pos="4252"/>
        <w:tab w:val="right" w:pos="8504"/>
      </w:tabs>
      <w:spacing w:after="0" w:line="240" w:lineRule="auto"/>
      <w:rPr>
        <w:color w:val="000000"/>
      </w:rPr>
    </w:pPr>
  </w:p>
  <w:p w14:paraId="3A084200" w14:textId="77777777" w:rsidR="00037BA8" w:rsidRDefault="00037BA8">
    <w:pPr>
      <w:pBdr>
        <w:top w:val="nil"/>
        <w:left w:val="nil"/>
        <w:bottom w:val="nil"/>
        <w:right w:val="nil"/>
        <w:between w:val="nil"/>
      </w:pBdr>
      <w:tabs>
        <w:tab w:val="center" w:pos="4252"/>
        <w:tab w:val="right" w:pos="8504"/>
      </w:tabs>
      <w:spacing w:after="0" w:line="240" w:lineRule="auto"/>
      <w:rPr>
        <w:color w:val="000000"/>
      </w:rPr>
    </w:pPr>
  </w:p>
  <w:p w14:paraId="3A084201" w14:textId="77777777" w:rsidR="00037BA8" w:rsidRDefault="00037BA8">
    <w:pPr>
      <w:pBdr>
        <w:top w:val="nil"/>
        <w:left w:val="nil"/>
        <w:bottom w:val="nil"/>
        <w:right w:val="nil"/>
        <w:between w:val="nil"/>
      </w:pBdr>
      <w:tabs>
        <w:tab w:val="center" w:pos="4252"/>
        <w:tab w:val="right" w:pos="8504"/>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4202" w14:textId="77777777" w:rsidR="00037BA8" w:rsidRDefault="00037BA8">
    <w:pPr>
      <w:pBdr>
        <w:top w:val="nil"/>
        <w:left w:val="nil"/>
        <w:bottom w:val="nil"/>
        <w:right w:val="nil"/>
        <w:between w:val="nil"/>
      </w:pBdr>
      <w:tabs>
        <w:tab w:val="center" w:pos="4252"/>
        <w:tab w:val="right" w:pos="8504"/>
      </w:tabs>
      <w:spacing w:after="0" w:line="240" w:lineRule="auto"/>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4203" w14:textId="63C74964" w:rsidR="00037BA8" w:rsidRDefault="00037BA8">
    <w:pPr>
      <w:pBdr>
        <w:top w:val="nil"/>
        <w:left w:val="nil"/>
        <w:bottom w:val="nil"/>
        <w:right w:val="nil"/>
        <w:between w:val="nil"/>
      </w:pBdr>
      <w:tabs>
        <w:tab w:val="center" w:pos="4252"/>
        <w:tab w:val="right" w:pos="8504"/>
      </w:tabs>
      <w:spacing w:after="0" w:line="240" w:lineRule="auto"/>
      <w:rPr>
        <w:color w:val="000000"/>
      </w:rPr>
    </w:pPr>
    <w:r>
      <w:rPr>
        <w:rFonts w:ascii="Arial" w:hAnsi="Arial" w:cs="Arial"/>
        <w:noProof/>
        <w:color w:val="1F497D"/>
        <w:sz w:val="18"/>
        <w:szCs w:val="18"/>
        <w:lang w:eastAsia="es-ES"/>
      </w:rPr>
      <w:drawing>
        <wp:anchor distT="0" distB="0" distL="114300" distR="114300" simplePos="0" relativeHeight="251658244" behindDoc="1" locked="0" layoutInCell="1" allowOverlap="1" wp14:anchorId="0348CA1E" wp14:editId="51CA21B8">
          <wp:simplePos x="0" y="0"/>
          <wp:positionH relativeFrom="column">
            <wp:posOffset>4059936</wp:posOffset>
          </wp:positionH>
          <wp:positionV relativeFrom="paragraph">
            <wp:posOffset>6578</wp:posOffset>
          </wp:positionV>
          <wp:extent cx="1310005" cy="478790"/>
          <wp:effectExtent l="0" t="0" r="4445" b="0"/>
          <wp:wrapTight wrapText="bothSides">
            <wp:wrapPolygon edited="0">
              <wp:start x="0" y="0"/>
              <wp:lineTo x="0" y="20626"/>
              <wp:lineTo x="21359" y="20626"/>
              <wp:lineTo x="21359" y="0"/>
              <wp:lineTo x="0" y="0"/>
            </wp:wrapPolygon>
          </wp:wrapTight>
          <wp:docPr id="3" name="Imagen 3" descr="Logotip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descr="Logotipo  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10005" cy="478790"/>
                  </a:xfrm>
                  <a:prstGeom prst="rect">
                    <a:avLst/>
                  </a:prstGeom>
                  <a:noFill/>
                  <a:ln>
                    <a:noFill/>
                  </a:ln>
                </pic:spPr>
              </pic:pic>
            </a:graphicData>
          </a:graphic>
        </wp:anchor>
      </w:drawing>
    </w:r>
    <w:r>
      <w:rPr>
        <w:color w:val="000000"/>
      </w:rPr>
      <w:t>I PLAN DE IGUALDAD 202</w:t>
    </w:r>
    <w:r w:rsidR="00AC36F2">
      <w:rPr>
        <w:color w:val="000000"/>
      </w:rPr>
      <w:t>3</w:t>
    </w:r>
    <w:r>
      <w:rPr>
        <w:color w:val="000000"/>
      </w:rPr>
      <w:t>-202</w:t>
    </w:r>
    <w:r w:rsidR="00AC36F2">
      <w:rPr>
        <w:color w:val="000000"/>
      </w:rPr>
      <w:t>6</w:t>
    </w:r>
  </w:p>
  <w:p w14:paraId="3A084204" w14:textId="77777777" w:rsidR="00037BA8" w:rsidRDefault="00037BA8">
    <w:pPr>
      <w:pBdr>
        <w:top w:val="nil"/>
        <w:left w:val="nil"/>
        <w:bottom w:val="nil"/>
        <w:right w:val="nil"/>
        <w:between w:val="nil"/>
      </w:pBdr>
      <w:tabs>
        <w:tab w:val="center" w:pos="4252"/>
        <w:tab w:val="right" w:pos="8504"/>
      </w:tabs>
      <w:spacing w:after="0" w:line="240" w:lineRule="auto"/>
      <w:rPr>
        <w:color w:val="000000"/>
      </w:rPr>
    </w:pPr>
  </w:p>
  <w:p w14:paraId="3A084205" w14:textId="77777777" w:rsidR="00037BA8" w:rsidRDefault="00037BA8">
    <w:pPr>
      <w:pBdr>
        <w:top w:val="nil"/>
        <w:left w:val="nil"/>
        <w:bottom w:val="nil"/>
        <w:right w:val="nil"/>
        <w:between w:val="nil"/>
      </w:pBdr>
      <w:tabs>
        <w:tab w:val="center" w:pos="4252"/>
        <w:tab w:val="right" w:pos="8504"/>
      </w:tabs>
      <w:spacing w:after="0" w:line="240" w:lineRule="auto"/>
      <w:rPr>
        <w:color w:val="000000"/>
      </w:rPr>
    </w:pPr>
  </w:p>
  <w:p w14:paraId="3A084206" w14:textId="77777777" w:rsidR="00037BA8" w:rsidRDefault="00037BA8">
    <w:pPr>
      <w:pBdr>
        <w:top w:val="nil"/>
        <w:left w:val="nil"/>
        <w:bottom w:val="nil"/>
        <w:right w:val="nil"/>
        <w:between w:val="nil"/>
      </w:pBdr>
      <w:tabs>
        <w:tab w:val="center" w:pos="4252"/>
        <w:tab w:val="right" w:pos="8504"/>
      </w:tabs>
      <w:spacing w:after="0" w:line="240" w:lineRule="auto"/>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4207" w14:textId="77777777" w:rsidR="00037BA8" w:rsidRDefault="00037BA8">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42F0C"/>
    <w:multiLevelType w:val="hybridMultilevel"/>
    <w:tmpl w:val="1B2CABEE"/>
    <w:lvl w:ilvl="0" w:tplc="FB64EEC2">
      <w:start w:val="1"/>
      <w:numFmt w:val="bullet"/>
      <w:lvlText w:val="●"/>
      <w:lvlJc w:val="left"/>
      <w:pPr>
        <w:ind w:left="720" w:hanging="360"/>
      </w:pPr>
      <w:rPr>
        <w:rFonts w:ascii="Noto Sans Symbols" w:hAnsi="Noto Sans Symbols" w:hint="default"/>
        <w:sz w:val="22"/>
        <w:szCs w:val="22"/>
      </w:rPr>
    </w:lvl>
    <w:lvl w:ilvl="1" w:tplc="4EA46BC4">
      <w:start w:val="1"/>
      <w:numFmt w:val="bullet"/>
      <w:lvlText w:val="o"/>
      <w:lvlJc w:val="left"/>
      <w:pPr>
        <w:ind w:left="1440" w:hanging="360"/>
      </w:pPr>
      <w:rPr>
        <w:rFonts w:ascii="Courier New" w:hAnsi="Courier New" w:hint="default"/>
      </w:rPr>
    </w:lvl>
    <w:lvl w:ilvl="2" w:tplc="9E56B4F4">
      <w:start w:val="1"/>
      <w:numFmt w:val="bullet"/>
      <w:lvlText w:val="▪"/>
      <w:lvlJc w:val="left"/>
      <w:pPr>
        <w:ind w:left="2160" w:hanging="360"/>
      </w:pPr>
      <w:rPr>
        <w:rFonts w:ascii="Noto Sans Symbols" w:hAnsi="Noto Sans Symbols" w:hint="default"/>
      </w:rPr>
    </w:lvl>
    <w:lvl w:ilvl="3" w:tplc="AB64ACA2">
      <w:start w:val="1"/>
      <w:numFmt w:val="bullet"/>
      <w:lvlText w:val="●"/>
      <w:lvlJc w:val="left"/>
      <w:pPr>
        <w:ind w:left="2880" w:hanging="360"/>
      </w:pPr>
      <w:rPr>
        <w:rFonts w:ascii="Noto Sans Symbols" w:hAnsi="Noto Sans Symbols" w:hint="default"/>
      </w:rPr>
    </w:lvl>
    <w:lvl w:ilvl="4" w:tplc="69D2111C">
      <w:start w:val="1"/>
      <w:numFmt w:val="bullet"/>
      <w:lvlText w:val="o"/>
      <w:lvlJc w:val="left"/>
      <w:pPr>
        <w:ind w:left="3600" w:hanging="360"/>
      </w:pPr>
      <w:rPr>
        <w:rFonts w:ascii="Courier New" w:hAnsi="Courier New" w:hint="default"/>
      </w:rPr>
    </w:lvl>
    <w:lvl w:ilvl="5" w:tplc="B394CFFA">
      <w:start w:val="1"/>
      <w:numFmt w:val="bullet"/>
      <w:lvlText w:val="▪"/>
      <w:lvlJc w:val="left"/>
      <w:pPr>
        <w:ind w:left="4320" w:hanging="360"/>
      </w:pPr>
      <w:rPr>
        <w:rFonts w:ascii="Noto Sans Symbols" w:hAnsi="Noto Sans Symbols" w:hint="default"/>
      </w:rPr>
    </w:lvl>
    <w:lvl w:ilvl="6" w:tplc="58F0502E">
      <w:start w:val="1"/>
      <w:numFmt w:val="bullet"/>
      <w:lvlText w:val="●"/>
      <w:lvlJc w:val="left"/>
      <w:pPr>
        <w:ind w:left="5040" w:hanging="360"/>
      </w:pPr>
      <w:rPr>
        <w:rFonts w:ascii="Noto Sans Symbols" w:hAnsi="Noto Sans Symbols" w:hint="default"/>
      </w:rPr>
    </w:lvl>
    <w:lvl w:ilvl="7" w:tplc="7F9E65B0">
      <w:start w:val="1"/>
      <w:numFmt w:val="bullet"/>
      <w:lvlText w:val="o"/>
      <w:lvlJc w:val="left"/>
      <w:pPr>
        <w:ind w:left="5760" w:hanging="360"/>
      </w:pPr>
      <w:rPr>
        <w:rFonts w:ascii="Courier New" w:hAnsi="Courier New" w:hint="default"/>
      </w:rPr>
    </w:lvl>
    <w:lvl w:ilvl="8" w:tplc="7A3CCD90">
      <w:start w:val="1"/>
      <w:numFmt w:val="bullet"/>
      <w:lvlText w:val="▪"/>
      <w:lvlJc w:val="left"/>
      <w:pPr>
        <w:ind w:left="6480" w:hanging="360"/>
      </w:pPr>
      <w:rPr>
        <w:rFonts w:ascii="Noto Sans Symbols" w:hAnsi="Noto Sans Symbols" w:hint="default"/>
      </w:rPr>
    </w:lvl>
  </w:abstractNum>
  <w:abstractNum w:abstractNumId="1" w15:restartNumberingAfterBreak="0">
    <w:nsid w:val="063540C2"/>
    <w:multiLevelType w:val="multilevel"/>
    <w:tmpl w:val="309071A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6075CC"/>
    <w:multiLevelType w:val="hybridMultilevel"/>
    <w:tmpl w:val="4516C01E"/>
    <w:lvl w:ilvl="0" w:tplc="BF523B7E">
      <w:start w:val="1"/>
      <w:numFmt w:val="bullet"/>
      <w:lvlText w:val=""/>
      <w:lvlJc w:val="left"/>
      <w:pPr>
        <w:ind w:left="720" w:hanging="360"/>
      </w:pPr>
      <w:rPr>
        <w:rFonts w:ascii="Symbol" w:hAnsi="Symbol" w:hint="default"/>
        <w:color w:val="auto"/>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B66096B"/>
    <w:multiLevelType w:val="multilevel"/>
    <w:tmpl w:val="BE0C581C"/>
    <w:lvl w:ilvl="0">
      <w:start w:val="1"/>
      <w:numFmt w:val="decimal"/>
      <w:lvlText w:val="%1."/>
      <w:lvlJc w:val="left"/>
      <w:pPr>
        <w:ind w:left="720" w:hanging="360"/>
      </w:pPr>
      <w:rPr>
        <w:b/>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6E7EFE"/>
    <w:multiLevelType w:val="multilevel"/>
    <w:tmpl w:val="35DA3D9A"/>
    <w:lvl w:ilvl="0">
      <w:start w:val="1"/>
      <w:numFmt w:val="decimal"/>
      <w:lvlText w:val="%1."/>
      <w:lvlJc w:val="left"/>
      <w:pPr>
        <w:ind w:left="720" w:hanging="360"/>
      </w:pPr>
    </w:lvl>
    <w:lvl w:ilvl="1">
      <w:start w:val="1"/>
      <w:numFmt w:val="bullet"/>
      <w:lvlText w:val="●"/>
      <w:lvlJc w:val="left"/>
      <w:pPr>
        <w:ind w:left="1785" w:hanging="705"/>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971C0C"/>
    <w:multiLevelType w:val="multilevel"/>
    <w:tmpl w:val="70EC8796"/>
    <w:lvl w:ilvl="0">
      <w:start w:val="1"/>
      <w:numFmt w:val="bullet"/>
      <w:pStyle w:val="Ttulo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2BE43E9"/>
    <w:multiLevelType w:val="multilevel"/>
    <w:tmpl w:val="0BBA59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36D78F7"/>
    <w:multiLevelType w:val="multilevel"/>
    <w:tmpl w:val="BE0C581C"/>
    <w:lvl w:ilvl="0">
      <w:start w:val="1"/>
      <w:numFmt w:val="decimal"/>
      <w:lvlText w:val="%1."/>
      <w:lvlJc w:val="left"/>
      <w:pPr>
        <w:ind w:left="720" w:hanging="360"/>
      </w:pPr>
      <w:rPr>
        <w:b/>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A2569E"/>
    <w:multiLevelType w:val="multilevel"/>
    <w:tmpl w:val="8514C4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3BC5966"/>
    <w:multiLevelType w:val="hybridMultilevel"/>
    <w:tmpl w:val="A838E2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4181D09"/>
    <w:multiLevelType w:val="multilevel"/>
    <w:tmpl w:val="3DE04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17A7ECA"/>
    <w:multiLevelType w:val="multilevel"/>
    <w:tmpl w:val="B3DCAF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55027B8"/>
    <w:multiLevelType w:val="hybridMultilevel"/>
    <w:tmpl w:val="EFD8FA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6401F02"/>
    <w:multiLevelType w:val="hybridMultilevel"/>
    <w:tmpl w:val="2B7EE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8225866"/>
    <w:multiLevelType w:val="hybridMultilevel"/>
    <w:tmpl w:val="2488C7C4"/>
    <w:lvl w:ilvl="0" w:tplc="B5005BC4">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C22575A"/>
    <w:multiLevelType w:val="multilevel"/>
    <w:tmpl w:val="A8FC7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EBA5DF7"/>
    <w:multiLevelType w:val="hybridMultilevel"/>
    <w:tmpl w:val="314455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31F36F03"/>
    <w:multiLevelType w:val="hybridMultilevel"/>
    <w:tmpl w:val="3DE86E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25E6DA9"/>
    <w:multiLevelType w:val="multilevel"/>
    <w:tmpl w:val="6F80185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43056177"/>
    <w:multiLevelType w:val="multilevel"/>
    <w:tmpl w:val="D7FC77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409467A"/>
    <w:multiLevelType w:val="multilevel"/>
    <w:tmpl w:val="00ECBED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98B2C47"/>
    <w:multiLevelType w:val="hybridMultilevel"/>
    <w:tmpl w:val="D214D6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A0C6E9F"/>
    <w:multiLevelType w:val="multilevel"/>
    <w:tmpl w:val="4FB42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C5C1AF9"/>
    <w:multiLevelType w:val="hybridMultilevel"/>
    <w:tmpl w:val="B44408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85A3447"/>
    <w:multiLevelType w:val="multilevel"/>
    <w:tmpl w:val="8F6E13F8"/>
    <w:lvl w:ilvl="0">
      <w:start w:val="1"/>
      <w:numFmt w:val="bullet"/>
      <w:lvlText w:val="●"/>
      <w:lvlJc w:val="left"/>
      <w:pPr>
        <w:ind w:left="720" w:hanging="360"/>
      </w:pPr>
      <w:rPr>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B3D789A"/>
    <w:multiLevelType w:val="multilevel"/>
    <w:tmpl w:val="157CA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CCF36E7"/>
    <w:multiLevelType w:val="hybridMultilevel"/>
    <w:tmpl w:val="CF3834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E552FDD"/>
    <w:multiLevelType w:val="hybridMultilevel"/>
    <w:tmpl w:val="D2F815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F656BBD"/>
    <w:multiLevelType w:val="hybridMultilevel"/>
    <w:tmpl w:val="01A8DBF2"/>
    <w:lvl w:ilvl="0" w:tplc="B5005BC4">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0BC51F4"/>
    <w:multiLevelType w:val="hybridMultilevel"/>
    <w:tmpl w:val="8BD87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3613A87"/>
    <w:multiLevelType w:val="multilevel"/>
    <w:tmpl w:val="054455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41D6FDF"/>
    <w:multiLevelType w:val="hybridMultilevel"/>
    <w:tmpl w:val="3EEEAA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90659ED"/>
    <w:multiLevelType w:val="multilevel"/>
    <w:tmpl w:val="2B90B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35972BB"/>
    <w:multiLevelType w:val="hybridMultilevel"/>
    <w:tmpl w:val="74D451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3AA23A6"/>
    <w:multiLevelType w:val="hybridMultilevel"/>
    <w:tmpl w:val="182216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406640B"/>
    <w:multiLevelType w:val="hybridMultilevel"/>
    <w:tmpl w:val="9CE43E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6F15A52"/>
    <w:multiLevelType w:val="hybridMultilevel"/>
    <w:tmpl w:val="6FEC2B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84959BB"/>
    <w:multiLevelType w:val="hybridMultilevel"/>
    <w:tmpl w:val="46D257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A655231"/>
    <w:multiLevelType w:val="hybridMultilevel"/>
    <w:tmpl w:val="8D24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E25F8C"/>
    <w:multiLevelType w:val="hybridMultilevel"/>
    <w:tmpl w:val="8ED4087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55391546">
    <w:abstractNumId w:val="32"/>
  </w:num>
  <w:num w:numId="2" w16cid:durableId="470440677">
    <w:abstractNumId w:val="30"/>
  </w:num>
  <w:num w:numId="3" w16cid:durableId="1303536720">
    <w:abstractNumId w:val="8"/>
  </w:num>
  <w:num w:numId="4" w16cid:durableId="306783467">
    <w:abstractNumId w:val="1"/>
  </w:num>
  <w:num w:numId="5" w16cid:durableId="2118016913">
    <w:abstractNumId w:val="18"/>
  </w:num>
  <w:num w:numId="6" w16cid:durableId="3409443">
    <w:abstractNumId w:val="5"/>
  </w:num>
  <w:num w:numId="7" w16cid:durableId="616567484">
    <w:abstractNumId w:val="7"/>
  </w:num>
  <w:num w:numId="8" w16cid:durableId="1806851779">
    <w:abstractNumId w:val="19"/>
  </w:num>
  <w:num w:numId="9" w16cid:durableId="502595674">
    <w:abstractNumId w:val="24"/>
  </w:num>
  <w:num w:numId="10" w16cid:durableId="443499774">
    <w:abstractNumId w:val="4"/>
  </w:num>
  <w:num w:numId="11" w16cid:durableId="195390620">
    <w:abstractNumId w:val="20"/>
  </w:num>
  <w:num w:numId="12" w16cid:durableId="1831749668">
    <w:abstractNumId w:val="0"/>
  </w:num>
  <w:num w:numId="13" w16cid:durableId="1387756472">
    <w:abstractNumId w:val="39"/>
  </w:num>
  <w:num w:numId="14" w16cid:durableId="320889527">
    <w:abstractNumId w:val="12"/>
  </w:num>
  <w:num w:numId="15" w16cid:durableId="1156914039">
    <w:abstractNumId w:val="36"/>
  </w:num>
  <w:num w:numId="16" w16cid:durableId="1687827219">
    <w:abstractNumId w:val="25"/>
  </w:num>
  <w:num w:numId="17" w16cid:durableId="182746807">
    <w:abstractNumId w:val="11"/>
  </w:num>
  <w:num w:numId="18" w16cid:durableId="53965091">
    <w:abstractNumId w:val="16"/>
  </w:num>
  <w:num w:numId="19" w16cid:durableId="757554941">
    <w:abstractNumId w:val="14"/>
  </w:num>
  <w:num w:numId="20" w16cid:durableId="1540580796">
    <w:abstractNumId w:val="35"/>
  </w:num>
  <w:num w:numId="21" w16cid:durableId="647898904">
    <w:abstractNumId w:val="22"/>
  </w:num>
  <w:num w:numId="22" w16cid:durableId="1959603568">
    <w:abstractNumId w:val="2"/>
  </w:num>
  <w:num w:numId="23" w16cid:durableId="1307734261">
    <w:abstractNumId w:val="28"/>
  </w:num>
  <w:num w:numId="24" w16cid:durableId="664480695">
    <w:abstractNumId w:val="34"/>
  </w:num>
  <w:num w:numId="25" w16cid:durableId="1238203677">
    <w:abstractNumId w:val="37"/>
  </w:num>
  <w:num w:numId="26" w16cid:durableId="261688251">
    <w:abstractNumId w:val="13"/>
  </w:num>
  <w:num w:numId="27" w16cid:durableId="691951808">
    <w:abstractNumId w:val="6"/>
  </w:num>
  <w:num w:numId="28" w16cid:durableId="2127649261">
    <w:abstractNumId w:val="15"/>
  </w:num>
  <w:num w:numId="29" w16cid:durableId="347564094">
    <w:abstractNumId w:val="10"/>
  </w:num>
  <w:num w:numId="30" w16cid:durableId="1857380464">
    <w:abstractNumId w:val="26"/>
  </w:num>
  <w:num w:numId="31" w16cid:durableId="1763142841">
    <w:abstractNumId w:val="21"/>
  </w:num>
  <w:num w:numId="32" w16cid:durableId="1252155341">
    <w:abstractNumId w:val="33"/>
  </w:num>
  <w:num w:numId="33" w16cid:durableId="162555503">
    <w:abstractNumId w:val="38"/>
  </w:num>
  <w:num w:numId="34" w16cid:durableId="2018388524">
    <w:abstractNumId w:val="3"/>
  </w:num>
  <w:num w:numId="35" w16cid:durableId="559293907">
    <w:abstractNumId w:val="27"/>
  </w:num>
  <w:num w:numId="36" w16cid:durableId="1319067903">
    <w:abstractNumId w:val="31"/>
  </w:num>
  <w:num w:numId="37" w16cid:durableId="1681662677">
    <w:abstractNumId w:val="9"/>
  </w:num>
  <w:num w:numId="38" w16cid:durableId="1872105326">
    <w:abstractNumId w:val="23"/>
  </w:num>
  <w:num w:numId="39" w16cid:durableId="621228072">
    <w:abstractNumId w:val="29"/>
  </w:num>
  <w:num w:numId="40" w16cid:durableId="467166626">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5F5"/>
    <w:rsid w:val="00001EE1"/>
    <w:rsid w:val="00015F5F"/>
    <w:rsid w:val="00037BA8"/>
    <w:rsid w:val="00041BDB"/>
    <w:rsid w:val="00041C2A"/>
    <w:rsid w:val="00047768"/>
    <w:rsid w:val="00050560"/>
    <w:rsid w:val="00063181"/>
    <w:rsid w:val="00070A4A"/>
    <w:rsid w:val="00071804"/>
    <w:rsid w:val="0007356C"/>
    <w:rsid w:val="0007476A"/>
    <w:rsid w:val="000765E2"/>
    <w:rsid w:val="00077F2B"/>
    <w:rsid w:val="000800D3"/>
    <w:rsid w:val="00085DB1"/>
    <w:rsid w:val="0008636A"/>
    <w:rsid w:val="000866D1"/>
    <w:rsid w:val="00086CDB"/>
    <w:rsid w:val="00087B01"/>
    <w:rsid w:val="0009428F"/>
    <w:rsid w:val="00097FD0"/>
    <w:rsid w:val="000A0E13"/>
    <w:rsid w:val="000B3128"/>
    <w:rsid w:val="000B581D"/>
    <w:rsid w:val="000B5D49"/>
    <w:rsid w:val="000B62E8"/>
    <w:rsid w:val="000C11F4"/>
    <w:rsid w:val="000C5300"/>
    <w:rsid w:val="000D06B4"/>
    <w:rsid w:val="000D1742"/>
    <w:rsid w:val="000D33AD"/>
    <w:rsid w:val="000D7DC6"/>
    <w:rsid w:val="000E05EC"/>
    <w:rsid w:val="000E0C0B"/>
    <w:rsid w:val="000E37B5"/>
    <w:rsid w:val="000E6828"/>
    <w:rsid w:val="000E6D7A"/>
    <w:rsid w:val="000F0C25"/>
    <w:rsid w:val="000F3919"/>
    <w:rsid w:val="000F4FDE"/>
    <w:rsid w:val="000F5EF9"/>
    <w:rsid w:val="001000F1"/>
    <w:rsid w:val="001005AF"/>
    <w:rsid w:val="00105656"/>
    <w:rsid w:val="0010643D"/>
    <w:rsid w:val="001072F7"/>
    <w:rsid w:val="0011381E"/>
    <w:rsid w:val="00114D01"/>
    <w:rsid w:val="0011511C"/>
    <w:rsid w:val="0011576C"/>
    <w:rsid w:val="001179C3"/>
    <w:rsid w:val="00120DA2"/>
    <w:rsid w:val="00127A0D"/>
    <w:rsid w:val="001300DA"/>
    <w:rsid w:val="00130D67"/>
    <w:rsid w:val="001400C6"/>
    <w:rsid w:val="001402D5"/>
    <w:rsid w:val="001414C8"/>
    <w:rsid w:val="001429A5"/>
    <w:rsid w:val="0014509F"/>
    <w:rsid w:val="001458BC"/>
    <w:rsid w:val="00151D75"/>
    <w:rsid w:val="00154771"/>
    <w:rsid w:val="0016187D"/>
    <w:rsid w:val="00167ECB"/>
    <w:rsid w:val="00170460"/>
    <w:rsid w:val="00172D7C"/>
    <w:rsid w:val="00173272"/>
    <w:rsid w:val="0017682B"/>
    <w:rsid w:val="00176AA3"/>
    <w:rsid w:val="00182F62"/>
    <w:rsid w:val="001963BB"/>
    <w:rsid w:val="001A3862"/>
    <w:rsid w:val="001B0D0B"/>
    <w:rsid w:val="001B150D"/>
    <w:rsid w:val="001B1783"/>
    <w:rsid w:val="001B17ED"/>
    <w:rsid w:val="001B29E9"/>
    <w:rsid w:val="001B63DB"/>
    <w:rsid w:val="001B6570"/>
    <w:rsid w:val="001B6B13"/>
    <w:rsid w:val="001C7541"/>
    <w:rsid w:val="001D1957"/>
    <w:rsid w:val="001D4345"/>
    <w:rsid w:val="001D4FA3"/>
    <w:rsid w:val="001E5DF0"/>
    <w:rsid w:val="002013B7"/>
    <w:rsid w:val="002017B1"/>
    <w:rsid w:val="0020298A"/>
    <w:rsid w:val="00203102"/>
    <w:rsid w:val="00207012"/>
    <w:rsid w:val="00207EC1"/>
    <w:rsid w:val="00211386"/>
    <w:rsid w:val="002172F5"/>
    <w:rsid w:val="002262E3"/>
    <w:rsid w:val="00230D98"/>
    <w:rsid w:val="00236E50"/>
    <w:rsid w:val="00245AFF"/>
    <w:rsid w:val="00245B9B"/>
    <w:rsid w:val="00246E30"/>
    <w:rsid w:val="00252106"/>
    <w:rsid w:val="00254455"/>
    <w:rsid w:val="00257CC9"/>
    <w:rsid w:val="00260DEA"/>
    <w:rsid w:val="00261E43"/>
    <w:rsid w:val="00263D86"/>
    <w:rsid w:val="002644AD"/>
    <w:rsid w:val="002703CF"/>
    <w:rsid w:val="00275187"/>
    <w:rsid w:val="002768D2"/>
    <w:rsid w:val="00277D85"/>
    <w:rsid w:val="00283AD3"/>
    <w:rsid w:val="00284AFF"/>
    <w:rsid w:val="00286847"/>
    <w:rsid w:val="0029402D"/>
    <w:rsid w:val="002B0E39"/>
    <w:rsid w:val="002B3C1F"/>
    <w:rsid w:val="002C021E"/>
    <w:rsid w:val="002C3F39"/>
    <w:rsid w:val="002D1524"/>
    <w:rsid w:val="002E6239"/>
    <w:rsid w:val="002E7EB1"/>
    <w:rsid w:val="002F0A4C"/>
    <w:rsid w:val="002F0B25"/>
    <w:rsid w:val="002F5185"/>
    <w:rsid w:val="002F62D0"/>
    <w:rsid w:val="00300460"/>
    <w:rsid w:val="00306578"/>
    <w:rsid w:val="00311562"/>
    <w:rsid w:val="0031220A"/>
    <w:rsid w:val="003143C3"/>
    <w:rsid w:val="003151EF"/>
    <w:rsid w:val="003178AF"/>
    <w:rsid w:val="00321235"/>
    <w:rsid w:val="00321E61"/>
    <w:rsid w:val="00323FF4"/>
    <w:rsid w:val="0032524A"/>
    <w:rsid w:val="00331BB0"/>
    <w:rsid w:val="003371C7"/>
    <w:rsid w:val="00341F31"/>
    <w:rsid w:val="0034284A"/>
    <w:rsid w:val="00342AF8"/>
    <w:rsid w:val="00343188"/>
    <w:rsid w:val="00344598"/>
    <w:rsid w:val="00346E0F"/>
    <w:rsid w:val="00351FDF"/>
    <w:rsid w:val="00352DEF"/>
    <w:rsid w:val="00353700"/>
    <w:rsid w:val="00355197"/>
    <w:rsid w:val="00356D6D"/>
    <w:rsid w:val="00360FE1"/>
    <w:rsid w:val="00361609"/>
    <w:rsid w:val="0036426D"/>
    <w:rsid w:val="0036664F"/>
    <w:rsid w:val="00375E56"/>
    <w:rsid w:val="003766A8"/>
    <w:rsid w:val="0038174C"/>
    <w:rsid w:val="0039264F"/>
    <w:rsid w:val="00393D10"/>
    <w:rsid w:val="003953AD"/>
    <w:rsid w:val="00396F71"/>
    <w:rsid w:val="00397168"/>
    <w:rsid w:val="003A68F3"/>
    <w:rsid w:val="003B1906"/>
    <w:rsid w:val="003B3450"/>
    <w:rsid w:val="003B4404"/>
    <w:rsid w:val="003B67A5"/>
    <w:rsid w:val="003C2E4D"/>
    <w:rsid w:val="003D3A10"/>
    <w:rsid w:val="003F1298"/>
    <w:rsid w:val="003F1460"/>
    <w:rsid w:val="003F7C35"/>
    <w:rsid w:val="0040130F"/>
    <w:rsid w:val="0040136A"/>
    <w:rsid w:val="004018EB"/>
    <w:rsid w:val="00404630"/>
    <w:rsid w:val="0040740F"/>
    <w:rsid w:val="00410F8B"/>
    <w:rsid w:val="00412CB0"/>
    <w:rsid w:val="00413C15"/>
    <w:rsid w:val="00414780"/>
    <w:rsid w:val="004172B5"/>
    <w:rsid w:val="00421BC4"/>
    <w:rsid w:val="00430044"/>
    <w:rsid w:val="00433B1F"/>
    <w:rsid w:val="0043757B"/>
    <w:rsid w:val="004429EA"/>
    <w:rsid w:val="00444E83"/>
    <w:rsid w:val="0045162A"/>
    <w:rsid w:val="004518C1"/>
    <w:rsid w:val="00455457"/>
    <w:rsid w:val="00460C24"/>
    <w:rsid w:val="00463EF5"/>
    <w:rsid w:val="004653B9"/>
    <w:rsid w:val="0047770E"/>
    <w:rsid w:val="00480618"/>
    <w:rsid w:val="00483B52"/>
    <w:rsid w:val="004875C7"/>
    <w:rsid w:val="004902F9"/>
    <w:rsid w:val="00492AF8"/>
    <w:rsid w:val="004A0617"/>
    <w:rsid w:val="004A0A83"/>
    <w:rsid w:val="004A0B33"/>
    <w:rsid w:val="004A0E28"/>
    <w:rsid w:val="004B2F73"/>
    <w:rsid w:val="004B5694"/>
    <w:rsid w:val="004B71AA"/>
    <w:rsid w:val="004D0E0D"/>
    <w:rsid w:val="004D0E89"/>
    <w:rsid w:val="004D526C"/>
    <w:rsid w:val="004D756B"/>
    <w:rsid w:val="004E2817"/>
    <w:rsid w:val="004E3AB0"/>
    <w:rsid w:val="004E4F60"/>
    <w:rsid w:val="004F2216"/>
    <w:rsid w:val="004F29D5"/>
    <w:rsid w:val="00503668"/>
    <w:rsid w:val="00513532"/>
    <w:rsid w:val="00514718"/>
    <w:rsid w:val="00515068"/>
    <w:rsid w:val="005214F1"/>
    <w:rsid w:val="00522BDC"/>
    <w:rsid w:val="00522E6E"/>
    <w:rsid w:val="00532B13"/>
    <w:rsid w:val="005353F6"/>
    <w:rsid w:val="0054170A"/>
    <w:rsid w:val="005439BB"/>
    <w:rsid w:val="00544631"/>
    <w:rsid w:val="00545D1D"/>
    <w:rsid w:val="005468F9"/>
    <w:rsid w:val="005514E7"/>
    <w:rsid w:val="00555787"/>
    <w:rsid w:val="005604ED"/>
    <w:rsid w:val="0056051E"/>
    <w:rsid w:val="00562B77"/>
    <w:rsid w:val="00562FDB"/>
    <w:rsid w:val="005654E9"/>
    <w:rsid w:val="00565DA8"/>
    <w:rsid w:val="00571C5C"/>
    <w:rsid w:val="00572CDA"/>
    <w:rsid w:val="00575C76"/>
    <w:rsid w:val="005773A2"/>
    <w:rsid w:val="0058110B"/>
    <w:rsid w:val="005814A5"/>
    <w:rsid w:val="00585475"/>
    <w:rsid w:val="00597B60"/>
    <w:rsid w:val="005A10DE"/>
    <w:rsid w:val="005A1659"/>
    <w:rsid w:val="005A181E"/>
    <w:rsid w:val="005A2B52"/>
    <w:rsid w:val="005A7F13"/>
    <w:rsid w:val="005B24CC"/>
    <w:rsid w:val="005B3378"/>
    <w:rsid w:val="005B6DCD"/>
    <w:rsid w:val="005B6F70"/>
    <w:rsid w:val="005C4790"/>
    <w:rsid w:val="005D16FB"/>
    <w:rsid w:val="005E3012"/>
    <w:rsid w:val="005E45F8"/>
    <w:rsid w:val="005F7728"/>
    <w:rsid w:val="005F7CDD"/>
    <w:rsid w:val="006019A8"/>
    <w:rsid w:val="0060576F"/>
    <w:rsid w:val="00613388"/>
    <w:rsid w:val="006178AF"/>
    <w:rsid w:val="00623A0F"/>
    <w:rsid w:val="00624085"/>
    <w:rsid w:val="00625AD3"/>
    <w:rsid w:val="00632697"/>
    <w:rsid w:val="00632795"/>
    <w:rsid w:val="00643299"/>
    <w:rsid w:val="0064361D"/>
    <w:rsid w:val="006456B0"/>
    <w:rsid w:val="00651935"/>
    <w:rsid w:val="00654252"/>
    <w:rsid w:val="00654FAC"/>
    <w:rsid w:val="00656EA8"/>
    <w:rsid w:val="006613A9"/>
    <w:rsid w:val="006670C0"/>
    <w:rsid w:val="006678CF"/>
    <w:rsid w:val="006752EB"/>
    <w:rsid w:val="00676504"/>
    <w:rsid w:val="006805ED"/>
    <w:rsid w:val="00681D52"/>
    <w:rsid w:val="0068509B"/>
    <w:rsid w:val="00686BBC"/>
    <w:rsid w:val="00692259"/>
    <w:rsid w:val="00695170"/>
    <w:rsid w:val="00696F21"/>
    <w:rsid w:val="006A5F57"/>
    <w:rsid w:val="006B31F4"/>
    <w:rsid w:val="006B5DBE"/>
    <w:rsid w:val="006B76E6"/>
    <w:rsid w:val="006D2D0B"/>
    <w:rsid w:val="006D6587"/>
    <w:rsid w:val="006E2317"/>
    <w:rsid w:val="006E6B1A"/>
    <w:rsid w:val="006F3493"/>
    <w:rsid w:val="006F424B"/>
    <w:rsid w:val="006F4DF6"/>
    <w:rsid w:val="006F59CD"/>
    <w:rsid w:val="006F67A5"/>
    <w:rsid w:val="006F6CC2"/>
    <w:rsid w:val="00700509"/>
    <w:rsid w:val="00702AD5"/>
    <w:rsid w:val="00702F73"/>
    <w:rsid w:val="00703B12"/>
    <w:rsid w:val="00705473"/>
    <w:rsid w:val="00711A0C"/>
    <w:rsid w:val="00713CFD"/>
    <w:rsid w:val="0072026A"/>
    <w:rsid w:val="00723C7A"/>
    <w:rsid w:val="00725693"/>
    <w:rsid w:val="00726681"/>
    <w:rsid w:val="00727C4D"/>
    <w:rsid w:val="00731995"/>
    <w:rsid w:val="00733CBC"/>
    <w:rsid w:val="00734E9C"/>
    <w:rsid w:val="00737152"/>
    <w:rsid w:val="00741435"/>
    <w:rsid w:val="0074384E"/>
    <w:rsid w:val="00747DD4"/>
    <w:rsid w:val="00754847"/>
    <w:rsid w:val="0075556D"/>
    <w:rsid w:val="00760510"/>
    <w:rsid w:val="007609D9"/>
    <w:rsid w:val="00767E25"/>
    <w:rsid w:val="00767F79"/>
    <w:rsid w:val="0077032B"/>
    <w:rsid w:val="00772F62"/>
    <w:rsid w:val="007730D7"/>
    <w:rsid w:val="00775297"/>
    <w:rsid w:val="007806D0"/>
    <w:rsid w:val="00781B7D"/>
    <w:rsid w:val="00785166"/>
    <w:rsid w:val="00785DED"/>
    <w:rsid w:val="00785E9F"/>
    <w:rsid w:val="00786DFA"/>
    <w:rsid w:val="007903D2"/>
    <w:rsid w:val="007921C8"/>
    <w:rsid w:val="00793313"/>
    <w:rsid w:val="00794337"/>
    <w:rsid w:val="00794355"/>
    <w:rsid w:val="007A197B"/>
    <w:rsid w:val="007A19A6"/>
    <w:rsid w:val="007A1C9B"/>
    <w:rsid w:val="007A1DF8"/>
    <w:rsid w:val="007A47C2"/>
    <w:rsid w:val="007B5629"/>
    <w:rsid w:val="007B5FE0"/>
    <w:rsid w:val="007B669C"/>
    <w:rsid w:val="007C05F5"/>
    <w:rsid w:val="007D4AD8"/>
    <w:rsid w:val="007D7B90"/>
    <w:rsid w:val="007E7073"/>
    <w:rsid w:val="007F0CE8"/>
    <w:rsid w:val="007F4DAD"/>
    <w:rsid w:val="007F6D69"/>
    <w:rsid w:val="00802FA3"/>
    <w:rsid w:val="0080370C"/>
    <w:rsid w:val="008037BB"/>
    <w:rsid w:val="00806042"/>
    <w:rsid w:val="00806A52"/>
    <w:rsid w:val="00807063"/>
    <w:rsid w:val="0080735A"/>
    <w:rsid w:val="00816DD4"/>
    <w:rsid w:val="00820169"/>
    <w:rsid w:val="008201C8"/>
    <w:rsid w:val="00820755"/>
    <w:rsid w:val="00821902"/>
    <w:rsid w:val="00823EEC"/>
    <w:rsid w:val="00824B5D"/>
    <w:rsid w:val="00824F37"/>
    <w:rsid w:val="00830FE6"/>
    <w:rsid w:val="00831BF0"/>
    <w:rsid w:val="00834BEE"/>
    <w:rsid w:val="008403BF"/>
    <w:rsid w:val="00840A95"/>
    <w:rsid w:val="00841DBE"/>
    <w:rsid w:val="00853EAD"/>
    <w:rsid w:val="00855360"/>
    <w:rsid w:val="00855D7A"/>
    <w:rsid w:val="0086043C"/>
    <w:rsid w:val="00862633"/>
    <w:rsid w:val="008631F2"/>
    <w:rsid w:val="008704AA"/>
    <w:rsid w:val="00870DCE"/>
    <w:rsid w:val="008726E9"/>
    <w:rsid w:val="0087270C"/>
    <w:rsid w:val="008729C3"/>
    <w:rsid w:val="00872DD1"/>
    <w:rsid w:val="00877076"/>
    <w:rsid w:val="00882F79"/>
    <w:rsid w:val="00884780"/>
    <w:rsid w:val="00892F73"/>
    <w:rsid w:val="008A15FA"/>
    <w:rsid w:val="008A5C6A"/>
    <w:rsid w:val="008A6700"/>
    <w:rsid w:val="008A700C"/>
    <w:rsid w:val="008B1292"/>
    <w:rsid w:val="008B316D"/>
    <w:rsid w:val="008C0F83"/>
    <w:rsid w:val="008C244A"/>
    <w:rsid w:val="008C59E5"/>
    <w:rsid w:val="008D239F"/>
    <w:rsid w:val="008D27CF"/>
    <w:rsid w:val="008D30CF"/>
    <w:rsid w:val="008D3FC0"/>
    <w:rsid w:val="008D4119"/>
    <w:rsid w:val="008D7A08"/>
    <w:rsid w:val="008E202D"/>
    <w:rsid w:val="008F1384"/>
    <w:rsid w:val="008F4D48"/>
    <w:rsid w:val="009105BE"/>
    <w:rsid w:val="00910B9B"/>
    <w:rsid w:val="00910C95"/>
    <w:rsid w:val="009120B6"/>
    <w:rsid w:val="00916539"/>
    <w:rsid w:val="00917ECD"/>
    <w:rsid w:val="00920BC2"/>
    <w:rsid w:val="00920CB0"/>
    <w:rsid w:val="009265E9"/>
    <w:rsid w:val="00927650"/>
    <w:rsid w:val="0093092C"/>
    <w:rsid w:val="00930FD1"/>
    <w:rsid w:val="0093148A"/>
    <w:rsid w:val="0093462F"/>
    <w:rsid w:val="00944224"/>
    <w:rsid w:val="00944228"/>
    <w:rsid w:val="009461D9"/>
    <w:rsid w:val="00947AF4"/>
    <w:rsid w:val="00953B5A"/>
    <w:rsid w:val="00954830"/>
    <w:rsid w:val="0095520B"/>
    <w:rsid w:val="00956923"/>
    <w:rsid w:val="00956E11"/>
    <w:rsid w:val="0098182F"/>
    <w:rsid w:val="00982B98"/>
    <w:rsid w:val="009843FF"/>
    <w:rsid w:val="009948DE"/>
    <w:rsid w:val="00995C21"/>
    <w:rsid w:val="0099624F"/>
    <w:rsid w:val="009A003C"/>
    <w:rsid w:val="009A6C42"/>
    <w:rsid w:val="009A765E"/>
    <w:rsid w:val="009B53FC"/>
    <w:rsid w:val="009B66EB"/>
    <w:rsid w:val="009C2DB6"/>
    <w:rsid w:val="009C48C7"/>
    <w:rsid w:val="009C5269"/>
    <w:rsid w:val="009D259B"/>
    <w:rsid w:val="009D2784"/>
    <w:rsid w:val="009D3883"/>
    <w:rsid w:val="009D3DFB"/>
    <w:rsid w:val="009D7462"/>
    <w:rsid w:val="009E627A"/>
    <w:rsid w:val="009E7501"/>
    <w:rsid w:val="009F7744"/>
    <w:rsid w:val="00A00E52"/>
    <w:rsid w:val="00A05102"/>
    <w:rsid w:val="00A10F64"/>
    <w:rsid w:val="00A114CC"/>
    <w:rsid w:val="00A11699"/>
    <w:rsid w:val="00A149BD"/>
    <w:rsid w:val="00A21E9D"/>
    <w:rsid w:val="00A22541"/>
    <w:rsid w:val="00A25C19"/>
    <w:rsid w:val="00A274DB"/>
    <w:rsid w:val="00A370A3"/>
    <w:rsid w:val="00A37BBA"/>
    <w:rsid w:val="00A40638"/>
    <w:rsid w:val="00A41EF0"/>
    <w:rsid w:val="00A4296C"/>
    <w:rsid w:val="00A42EAB"/>
    <w:rsid w:val="00A43ED0"/>
    <w:rsid w:val="00A449F1"/>
    <w:rsid w:val="00A47722"/>
    <w:rsid w:val="00A47B68"/>
    <w:rsid w:val="00A539AE"/>
    <w:rsid w:val="00A55C57"/>
    <w:rsid w:val="00A62DA2"/>
    <w:rsid w:val="00A6625D"/>
    <w:rsid w:val="00A75897"/>
    <w:rsid w:val="00A77731"/>
    <w:rsid w:val="00A778AB"/>
    <w:rsid w:val="00A808A5"/>
    <w:rsid w:val="00A80C8D"/>
    <w:rsid w:val="00A84527"/>
    <w:rsid w:val="00A84E99"/>
    <w:rsid w:val="00A867FF"/>
    <w:rsid w:val="00A86D20"/>
    <w:rsid w:val="00A91CD0"/>
    <w:rsid w:val="00A91DF4"/>
    <w:rsid w:val="00A92CF0"/>
    <w:rsid w:val="00A93B24"/>
    <w:rsid w:val="00A95F57"/>
    <w:rsid w:val="00A96199"/>
    <w:rsid w:val="00AA08EB"/>
    <w:rsid w:val="00AA7660"/>
    <w:rsid w:val="00AB04EA"/>
    <w:rsid w:val="00AC22C7"/>
    <w:rsid w:val="00AC36F2"/>
    <w:rsid w:val="00AD25E2"/>
    <w:rsid w:val="00AD44F1"/>
    <w:rsid w:val="00AD5343"/>
    <w:rsid w:val="00AD7B0B"/>
    <w:rsid w:val="00AE4BF0"/>
    <w:rsid w:val="00AF45BC"/>
    <w:rsid w:val="00AF5111"/>
    <w:rsid w:val="00AF5BD0"/>
    <w:rsid w:val="00AF67CA"/>
    <w:rsid w:val="00B01352"/>
    <w:rsid w:val="00B137BC"/>
    <w:rsid w:val="00B21BB6"/>
    <w:rsid w:val="00B22054"/>
    <w:rsid w:val="00B24C3E"/>
    <w:rsid w:val="00B257D7"/>
    <w:rsid w:val="00B26E8E"/>
    <w:rsid w:val="00B30CB2"/>
    <w:rsid w:val="00B4550B"/>
    <w:rsid w:val="00B4759F"/>
    <w:rsid w:val="00B50E39"/>
    <w:rsid w:val="00B55046"/>
    <w:rsid w:val="00B57431"/>
    <w:rsid w:val="00B60442"/>
    <w:rsid w:val="00B644BF"/>
    <w:rsid w:val="00B65F25"/>
    <w:rsid w:val="00B7062C"/>
    <w:rsid w:val="00B714E5"/>
    <w:rsid w:val="00B719A7"/>
    <w:rsid w:val="00B727EA"/>
    <w:rsid w:val="00B73619"/>
    <w:rsid w:val="00B7620B"/>
    <w:rsid w:val="00B76FD8"/>
    <w:rsid w:val="00B83E69"/>
    <w:rsid w:val="00B84934"/>
    <w:rsid w:val="00B85A63"/>
    <w:rsid w:val="00B85B1E"/>
    <w:rsid w:val="00B91026"/>
    <w:rsid w:val="00B92258"/>
    <w:rsid w:val="00B944FE"/>
    <w:rsid w:val="00BA4682"/>
    <w:rsid w:val="00BB252E"/>
    <w:rsid w:val="00BB3ADF"/>
    <w:rsid w:val="00BB67B8"/>
    <w:rsid w:val="00BB6961"/>
    <w:rsid w:val="00BB6EA9"/>
    <w:rsid w:val="00BB762A"/>
    <w:rsid w:val="00BC746E"/>
    <w:rsid w:val="00BD39AA"/>
    <w:rsid w:val="00BD5189"/>
    <w:rsid w:val="00BE2F44"/>
    <w:rsid w:val="00BE4238"/>
    <w:rsid w:val="00C021EA"/>
    <w:rsid w:val="00C02542"/>
    <w:rsid w:val="00C03EB3"/>
    <w:rsid w:val="00C04275"/>
    <w:rsid w:val="00C043C4"/>
    <w:rsid w:val="00C04495"/>
    <w:rsid w:val="00C066C0"/>
    <w:rsid w:val="00C0764D"/>
    <w:rsid w:val="00C07FDE"/>
    <w:rsid w:val="00C108B6"/>
    <w:rsid w:val="00C110E8"/>
    <w:rsid w:val="00C14259"/>
    <w:rsid w:val="00C172FF"/>
    <w:rsid w:val="00C2202E"/>
    <w:rsid w:val="00C265E8"/>
    <w:rsid w:val="00C27BDD"/>
    <w:rsid w:val="00C3061D"/>
    <w:rsid w:val="00C31310"/>
    <w:rsid w:val="00C349E5"/>
    <w:rsid w:val="00C36223"/>
    <w:rsid w:val="00C412C2"/>
    <w:rsid w:val="00C451A4"/>
    <w:rsid w:val="00C45363"/>
    <w:rsid w:val="00C47795"/>
    <w:rsid w:val="00C5102F"/>
    <w:rsid w:val="00C52119"/>
    <w:rsid w:val="00C566E5"/>
    <w:rsid w:val="00C6217A"/>
    <w:rsid w:val="00C63D43"/>
    <w:rsid w:val="00C6447C"/>
    <w:rsid w:val="00C65984"/>
    <w:rsid w:val="00C707DE"/>
    <w:rsid w:val="00C73599"/>
    <w:rsid w:val="00C73E84"/>
    <w:rsid w:val="00C824ED"/>
    <w:rsid w:val="00C83DF1"/>
    <w:rsid w:val="00C84639"/>
    <w:rsid w:val="00C90071"/>
    <w:rsid w:val="00C93EE0"/>
    <w:rsid w:val="00C95476"/>
    <w:rsid w:val="00CA524D"/>
    <w:rsid w:val="00CA5792"/>
    <w:rsid w:val="00CA6110"/>
    <w:rsid w:val="00CB0A0E"/>
    <w:rsid w:val="00CB2B53"/>
    <w:rsid w:val="00CB778F"/>
    <w:rsid w:val="00CC1947"/>
    <w:rsid w:val="00CC3EE4"/>
    <w:rsid w:val="00CD13B4"/>
    <w:rsid w:val="00CD168F"/>
    <w:rsid w:val="00CE55A8"/>
    <w:rsid w:val="00CE5BC3"/>
    <w:rsid w:val="00CE7F4D"/>
    <w:rsid w:val="00CF10B7"/>
    <w:rsid w:val="00CF2182"/>
    <w:rsid w:val="00CF3998"/>
    <w:rsid w:val="00D05D96"/>
    <w:rsid w:val="00D06738"/>
    <w:rsid w:val="00D15C9D"/>
    <w:rsid w:val="00D15D5C"/>
    <w:rsid w:val="00D17530"/>
    <w:rsid w:val="00D17D8F"/>
    <w:rsid w:val="00D22FE5"/>
    <w:rsid w:val="00D30A67"/>
    <w:rsid w:val="00D34743"/>
    <w:rsid w:val="00D35C7D"/>
    <w:rsid w:val="00D3708D"/>
    <w:rsid w:val="00D37FD2"/>
    <w:rsid w:val="00D4137A"/>
    <w:rsid w:val="00D41B6C"/>
    <w:rsid w:val="00D42E91"/>
    <w:rsid w:val="00D439F3"/>
    <w:rsid w:val="00D43BDC"/>
    <w:rsid w:val="00D46ADD"/>
    <w:rsid w:val="00D527CC"/>
    <w:rsid w:val="00D54254"/>
    <w:rsid w:val="00D579D6"/>
    <w:rsid w:val="00D64ABB"/>
    <w:rsid w:val="00D65E70"/>
    <w:rsid w:val="00D66815"/>
    <w:rsid w:val="00D735AC"/>
    <w:rsid w:val="00D7574D"/>
    <w:rsid w:val="00D863C0"/>
    <w:rsid w:val="00D97C2A"/>
    <w:rsid w:val="00DA1A78"/>
    <w:rsid w:val="00DA2DEB"/>
    <w:rsid w:val="00DA31E7"/>
    <w:rsid w:val="00DA45A4"/>
    <w:rsid w:val="00DA7404"/>
    <w:rsid w:val="00DA7F31"/>
    <w:rsid w:val="00DB03DC"/>
    <w:rsid w:val="00DB1387"/>
    <w:rsid w:val="00DC123E"/>
    <w:rsid w:val="00DC6DB9"/>
    <w:rsid w:val="00DC6FFF"/>
    <w:rsid w:val="00DC7C5B"/>
    <w:rsid w:val="00DC7FC9"/>
    <w:rsid w:val="00DD1F97"/>
    <w:rsid w:val="00DD32E0"/>
    <w:rsid w:val="00DE1B3A"/>
    <w:rsid w:val="00DE5FA8"/>
    <w:rsid w:val="00DE7E13"/>
    <w:rsid w:val="00DF049A"/>
    <w:rsid w:val="00DF2EAD"/>
    <w:rsid w:val="00DF424F"/>
    <w:rsid w:val="00DF6EDE"/>
    <w:rsid w:val="00E06161"/>
    <w:rsid w:val="00E10152"/>
    <w:rsid w:val="00E15FDA"/>
    <w:rsid w:val="00E16E65"/>
    <w:rsid w:val="00E20DD1"/>
    <w:rsid w:val="00E272D3"/>
    <w:rsid w:val="00E329D3"/>
    <w:rsid w:val="00E407B8"/>
    <w:rsid w:val="00E448A6"/>
    <w:rsid w:val="00E562E4"/>
    <w:rsid w:val="00E57EB5"/>
    <w:rsid w:val="00E605C4"/>
    <w:rsid w:val="00E64CB1"/>
    <w:rsid w:val="00E801D7"/>
    <w:rsid w:val="00E8072B"/>
    <w:rsid w:val="00E8714B"/>
    <w:rsid w:val="00E87363"/>
    <w:rsid w:val="00E909B2"/>
    <w:rsid w:val="00E92B23"/>
    <w:rsid w:val="00E9357D"/>
    <w:rsid w:val="00E94640"/>
    <w:rsid w:val="00E97DE5"/>
    <w:rsid w:val="00EA0DD0"/>
    <w:rsid w:val="00EA75C3"/>
    <w:rsid w:val="00EB0D57"/>
    <w:rsid w:val="00EB1B3A"/>
    <w:rsid w:val="00EB7673"/>
    <w:rsid w:val="00EC408D"/>
    <w:rsid w:val="00EC41A5"/>
    <w:rsid w:val="00EC4455"/>
    <w:rsid w:val="00EC5604"/>
    <w:rsid w:val="00ED04E3"/>
    <w:rsid w:val="00ED1889"/>
    <w:rsid w:val="00EE0361"/>
    <w:rsid w:val="00EE3143"/>
    <w:rsid w:val="00EE3238"/>
    <w:rsid w:val="00EE3F9D"/>
    <w:rsid w:val="00EE4997"/>
    <w:rsid w:val="00EE4B4F"/>
    <w:rsid w:val="00EE6840"/>
    <w:rsid w:val="00EF5EA4"/>
    <w:rsid w:val="00F000F2"/>
    <w:rsid w:val="00F00DC0"/>
    <w:rsid w:val="00F10968"/>
    <w:rsid w:val="00F11A15"/>
    <w:rsid w:val="00F12B91"/>
    <w:rsid w:val="00F14F3C"/>
    <w:rsid w:val="00F15D47"/>
    <w:rsid w:val="00F22AAA"/>
    <w:rsid w:val="00F23520"/>
    <w:rsid w:val="00F26293"/>
    <w:rsid w:val="00F26CB9"/>
    <w:rsid w:val="00F31ADE"/>
    <w:rsid w:val="00F33978"/>
    <w:rsid w:val="00F34DB4"/>
    <w:rsid w:val="00F41E0F"/>
    <w:rsid w:val="00F51E33"/>
    <w:rsid w:val="00F52EB8"/>
    <w:rsid w:val="00F53158"/>
    <w:rsid w:val="00F54878"/>
    <w:rsid w:val="00F62D67"/>
    <w:rsid w:val="00F661AC"/>
    <w:rsid w:val="00F73172"/>
    <w:rsid w:val="00F73F49"/>
    <w:rsid w:val="00F763D5"/>
    <w:rsid w:val="00F8188C"/>
    <w:rsid w:val="00F83352"/>
    <w:rsid w:val="00F8351D"/>
    <w:rsid w:val="00F93079"/>
    <w:rsid w:val="00F93864"/>
    <w:rsid w:val="00F94490"/>
    <w:rsid w:val="00F96BA1"/>
    <w:rsid w:val="00FA7EEF"/>
    <w:rsid w:val="00FB307D"/>
    <w:rsid w:val="00FB45B6"/>
    <w:rsid w:val="00FC1984"/>
    <w:rsid w:val="00FC1BBF"/>
    <w:rsid w:val="00FC32A0"/>
    <w:rsid w:val="00FD09D8"/>
    <w:rsid w:val="00FD1912"/>
    <w:rsid w:val="00FD1B78"/>
    <w:rsid w:val="00FD5AA7"/>
    <w:rsid w:val="00FD7504"/>
    <w:rsid w:val="00FE3045"/>
    <w:rsid w:val="00FE411D"/>
    <w:rsid w:val="00FF68C8"/>
    <w:rsid w:val="011552FF"/>
    <w:rsid w:val="01456D17"/>
    <w:rsid w:val="0265D3AF"/>
    <w:rsid w:val="038C0D6D"/>
    <w:rsid w:val="03B18F4C"/>
    <w:rsid w:val="0408CAD0"/>
    <w:rsid w:val="04592EB9"/>
    <w:rsid w:val="045CE3FD"/>
    <w:rsid w:val="04D580D9"/>
    <w:rsid w:val="05148525"/>
    <w:rsid w:val="05862D42"/>
    <w:rsid w:val="05C3EED3"/>
    <w:rsid w:val="05D8D6E8"/>
    <w:rsid w:val="0618DE3A"/>
    <w:rsid w:val="0621082E"/>
    <w:rsid w:val="06A35C54"/>
    <w:rsid w:val="070E3B0C"/>
    <w:rsid w:val="07AAF27D"/>
    <w:rsid w:val="0982DAA3"/>
    <w:rsid w:val="0B13C24E"/>
    <w:rsid w:val="0B305AAA"/>
    <w:rsid w:val="0C5C8B61"/>
    <w:rsid w:val="0D3006F6"/>
    <w:rsid w:val="0D516986"/>
    <w:rsid w:val="0DA8B8F5"/>
    <w:rsid w:val="0DCEAF9E"/>
    <w:rsid w:val="0DDB2FF2"/>
    <w:rsid w:val="0DEDBC97"/>
    <w:rsid w:val="0E1D0F08"/>
    <w:rsid w:val="0E5AA3EC"/>
    <w:rsid w:val="0FE219A1"/>
    <w:rsid w:val="106672CB"/>
    <w:rsid w:val="1069720F"/>
    <w:rsid w:val="108BED5E"/>
    <w:rsid w:val="111AC026"/>
    <w:rsid w:val="11DA7577"/>
    <w:rsid w:val="11FE9830"/>
    <w:rsid w:val="1221FD5A"/>
    <w:rsid w:val="124F53D4"/>
    <w:rsid w:val="12900CE3"/>
    <w:rsid w:val="12B69087"/>
    <w:rsid w:val="1388CF9B"/>
    <w:rsid w:val="13AA537A"/>
    <w:rsid w:val="145260E8"/>
    <w:rsid w:val="16CC951D"/>
    <w:rsid w:val="16E1F43C"/>
    <w:rsid w:val="17897D76"/>
    <w:rsid w:val="17CD72E8"/>
    <w:rsid w:val="17FDE66A"/>
    <w:rsid w:val="1823BE84"/>
    <w:rsid w:val="1831F6D7"/>
    <w:rsid w:val="1859FCE5"/>
    <w:rsid w:val="18721C7A"/>
    <w:rsid w:val="1882188C"/>
    <w:rsid w:val="18B294B5"/>
    <w:rsid w:val="18B60AEB"/>
    <w:rsid w:val="190F4D70"/>
    <w:rsid w:val="194227C1"/>
    <w:rsid w:val="194C092B"/>
    <w:rsid w:val="1960585D"/>
    <w:rsid w:val="1976BA40"/>
    <w:rsid w:val="19CBFA7F"/>
    <w:rsid w:val="1B0A3563"/>
    <w:rsid w:val="1B2A2AC9"/>
    <w:rsid w:val="1BA00640"/>
    <w:rsid w:val="1C09CC35"/>
    <w:rsid w:val="1C8C8702"/>
    <w:rsid w:val="1D1230D2"/>
    <w:rsid w:val="1D5246C7"/>
    <w:rsid w:val="1DD710A7"/>
    <w:rsid w:val="1EF12766"/>
    <w:rsid w:val="1F5B0DE4"/>
    <w:rsid w:val="1F948F5B"/>
    <w:rsid w:val="206FAE25"/>
    <w:rsid w:val="207400DC"/>
    <w:rsid w:val="208C9FC0"/>
    <w:rsid w:val="20B07EE0"/>
    <w:rsid w:val="2190AB73"/>
    <w:rsid w:val="2195D41B"/>
    <w:rsid w:val="22F31D66"/>
    <w:rsid w:val="230FF81C"/>
    <w:rsid w:val="23A187D8"/>
    <w:rsid w:val="24A81F1D"/>
    <w:rsid w:val="25736996"/>
    <w:rsid w:val="25D58BD2"/>
    <w:rsid w:val="2697A9F8"/>
    <w:rsid w:val="27DFEC7A"/>
    <w:rsid w:val="287AC00A"/>
    <w:rsid w:val="28C58A26"/>
    <w:rsid w:val="29C7578D"/>
    <w:rsid w:val="2A130496"/>
    <w:rsid w:val="2A956E24"/>
    <w:rsid w:val="2B6B3CE2"/>
    <w:rsid w:val="2BAF345F"/>
    <w:rsid w:val="2C6C652E"/>
    <w:rsid w:val="2CC6CA9E"/>
    <w:rsid w:val="2CDF7AEF"/>
    <w:rsid w:val="2D070D43"/>
    <w:rsid w:val="2D26D3BA"/>
    <w:rsid w:val="2D3A667F"/>
    <w:rsid w:val="2DA359FB"/>
    <w:rsid w:val="2F5502AC"/>
    <w:rsid w:val="2F70031B"/>
    <w:rsid w:val="2F9CE0EA"/>
    <w:rsid w:val="309E7618"/>
    <w:rsid w:val="30A50CBF"/>
    <w:rsid w:val="30CE4233"/>
    <w:rsid w:val="3107FAE9"/>
    <w:rsid w:val="3180EE76"/>
    <w:rsid w:val="31D20F93"/>
    <w:rsid w:val="32215769"/>
    <w:rsid w:val="348C71EE"/>
    <w:rsid w:val="352B1447"/>
    <w:rsid w:val="35635DD9"/>
    <w:rsid w:val="3564F9D6"/>
    <w:rsid w:val="369C981B"/>
    <w:rsid w:val="36D37E05"/>
    <w:rsid w:val="371C960C"/>
    <w:rsid w:val="375C53A3"/>
    <w:rsid w:val="37EC9FA4"/>
    <w:rsid w:val="3898D15A"/>
    <w:rsid w:val="39842293"/>
    <w:rsid w:val="39A5CEF3"/>
    <w:rsid w:val="39E915A5"/>
    <w:rsid w:val="3A434F03"/>
    <w:rsid w:val="3AA4C737"/>
    <w:rsid w:val="3AD5330B"/>
    <w:rsid w:val="3BC52FEB"/>
    <w:rsid w:val="3BF2B22E"/>
    <w:rsid w:val="3CDD6FB5"/>
    <w:rsid w:val="3D17B47F"/>
    <w:rsid w:val="3D25B791"/>
    <w:rsid w:val="3D45FEED"/>
    <w:rsid w:val="3D8CE182"/>
    <w:rsid w:val="3DB3D3BA"/>
    <w:rsid w:val="3E01F107"/>
    <w:rsid w:val="3E262776"/>
    <w:rsid w:val="3E79D32D"/>
    <w:rsid w:val="3EFFADDC"/>
    <w:rsid w:val="3FDABFEE"/>
    <w:rsid w:val="3FE8BCD8"/>
    <w:rsid w:val="400DBE47"/>
    <w:rsid w:val="40151077"/>
    <w:rsid w:val="412BB18E"/>
    <w:rsid w:val="4156DE67"/>
    <w:rsid w:val="42265686"/>
    <w:rsid w:val="42437CDE"/>
    <w:rsid w:val="42A57FCF"/>
    <w:rsid w:val="42FAF366"/>
    <w:rsid w:val="43B78BF3"/>
    <w:rsid w:val="451FE2CF"/>
    <w:rsid w:val="46A66D9A"/>
    <w:rsid w:val="46B50290"/>
    <w:rsid w:val="46F68E63"/>
    <w:rsid w:val="4700C481"/>
    <w:rsid w:val="4729E1CC"/>
    <w:rsid w:val="4768B007"/>
    <w:rsid w:val="47F8A32E"/>
    <w:rsid w:val="4812EEE3"/>
    <w:rsid w:val="49060D4B"/>
    <w:rsid w:val="497DFEA1"/>
    <w:rsid w:val="49854D24"/>
    <w:rsid w:val="49D28A69"/>
    <w:rsid w:val="49D2CD8F"/>
    <w:rsid w:val="4AA7D52B"/>
    <w:rsid w:val="4B292959"/>
    <w:rsid w:val="4B6FD60E"/>
    <w:rsid w:val="4BB4106F"/>
    <w:rsid w:val="4BD47764"/>
    <w:rsid w:val="4BD9338A"/>
    <w:rsid w:val="4C7D3D37"/>
    <w:rsid w:val="4D68B9B6"/>
    <w:rsid w:val="4D771A52"/>
    <w:rsid w:val="4F048A17"/>
    <w:rsid w:val="504A6E51"/>
    <w:rsid w:val="50C06759"/>
    <w:rsid w:val="52289A44"/>
    <w:rsid w:val="52BEC2A9"/>
    <w:rsid w:val="5351348A"/>
    <w:rsid w:val="541499D2"/>
    <w:rsid w:val="543D6F99"/>
    <w:rsid w:val="54CAD302"/>
    <w:rsid w:val="54D2FE10"/>
    <w:rsid w:val="54ED344A"/>
    <w:rsid w:val="55B47B43"/>
    <w:rsid w:val="55BF9650"/>
    <w:rsid w:val="56CE6450"/>
    <w:rsid w:val="5797EC92"/>
    <w:rsid w:val="580D7072"/>
    <w:rsid w:val="5862D470"/>
    <w:rsid w:val="586F5380"/>
    <w:rsid w:val="58CAEE2E"/>
    <w:rsid w:val="59065EDA"/>
    <w:rsid w:val="59F2F639"/>
    <w:rsid w:val="5A3BF634"/>
    <w:rsid w:val="5A4BFC04"/>
    <w:rsid w:val="5AD30350"/>
    <w:rsid w:val="5B3C2326"/>
    <w:rsid w:val="5B50F745"/>
    <w:rsid w:val="5B6D91A9"/>
    <w:rsid w:val="5C2C6BB4"/>
    <w:rsid w:val="5C6C5FAE"/>
    <w:rsid w:val="5C7CE8C1"/>
    <w:rsid w:val="5C88BDA8"/>
    <w:rsid w:val="5D23E04D"/>
    <w:rsid w:val="5DFE82F6"/>
    <w:rsid w:val="5EED18E7"/>
    <w:rsid w:val="5FF4E3D0"/>
    <w:rsid w:val="602BD616"/>
    <w:rsid w:val="604A9892"/>
    <w:rsid w:val="606BC5D7"/>
    <w:rsid w:val="60F2765C"/>
    <w:rsid w:val="61068139"/>
    <w:rsid w:val="61AA4135"/>
    <w:rsid w:val="6292D957"/>
    <w:rsid w:val="62A2519A"/>
    <w:rsid w:val="62F7030D"/>
    <w:rsid w:val="63141053"/>
    <w:rsid w:val="65058FE4"/>
    <w:rsid w:val="65751E0F"/>
    <w:rsid w:val="66F58EBA"/>
    <w:rsid w:val="67257DDA"/>
    <w:rsid w:val="674055BD"/>
    <w:rsid w:val="680032E1"/>
    <w:rsid w:val="68613D54"/>
    <w:rsid w:val="69154862"/>
    <w:rsid w:val="6A943B22"/>
    <w:rsid w:val="6ABAC630"/>
    <w:rsid w:val="6BCC4BB5"/>
    <w:rsid w:val="6C2C4245"/>
    <w:rsid w:val="6CC6DE1A"/>
    <w:rsid w:val="6D5AB158"/>
    <w:rsid w:val="6DB042FE"/>
    <w:rsid w:val="6EA2E08C"/>
    <w:rsid w:val="6FD9DC33"/>
    <w:rsid w:val="700B6C41"/>
    <w:rsid w:val="7013EC7B"/>
    <w:rsid w:val="706712D1"/>
    <w:rsid w:val="709876B5"/>
    <w:rsid w:val="71E7DD6A"/>
    <w:rsid w:val="71F69972"/>
    <w:rsid w:val="7259BF2E"/>
    <w:rsid w:val="73930FFA"/>
    <w:rsid w:val="74430AEE"/>
    <w:rsid w:val="745BB941"/>
    <w:rsid w:val="749B3BF9"/>
    <w:rsid w:val="74E1F320"/>
    <w:rsid w:val="7669F722"/>
    <w:rsid w:val="766A7424"/>
    <w:rsid w:val="76A1F853"/>
    <w:rsid w:val="76FA1F62"/>
    <w:rsid w:val="782E98D3"/>
    <w:rsid w:val="78DEADB4"/>
    <w:rsid w:val="791D4129"/>
    <w:rsid w:val="79D1D8CB"/>
    <w:rsid w:val="7B24F77C"/>
    <w:rsid w:val="7B74E303"/>
    <w:rsid w:val="7B867414"/>
    <w:rsid w:val="7B9BCCFB"/>
    <w:rsid w:val="7C34F476"/>
    <w:rsid w:val="7C934E44"/>
    <w:rsid w:val="7DA168F1"/>
    <w:rsid w:val="7E960092"/>
    <w:rsid w:val="7EA483FB"/>
    <w:rsid w:val="7F541F29"/>
    <w:rsid w:val="7F5D0BD5"/>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83C8A"/>
  <w15:docId w15:val="{E0DF53D9-D56D-446C-84FE-EE38302D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zh-CN" w:bidi="ar-SA"/>
      </w:rPr>
    </w:rPrDefault>
    <w:pPrDefault>
      <w:pPr>
        <w:spacing w:before="120"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BDB"/>
    <w:rPr>
      <w:lang w:eastAsia="en-US"/>
    </w:rPr>
  </w:style>
  <w:style w:type="paragraph" w:styleId="Ttulo1">
    <w:name w:val="heading 1"/>
    <w:basedOn w:val="Normal"/>
    <w:next w:val="Normal"/>
    <w:link w:val="Ttulo1Car"/>
    <w:uiPriority w:val="9"/>
    <w:qFormat/>
    <w:rsid w:val="00CC1947"/>
    <w:pPr>
      <w:keepNext/>
      <w:numPr>
        <w:numId w:val="6"/>
      </w:numPr>
      <w:pBdr>
        <w:bottom w:val="single" w:sz="4" w:space="1" w:color="79DBC4"/>
      </w:pBdr>
      <w:spacing w:before="240" w:after="360" w:line="276" w:lineRule="auto"/>
      <w:jc w:val="left"/>
      <w:outlineLvl w:val="0"/>
    </w:pPr>
    <w:rPr>
      <w:rFonts w:ascii="Abadi" w:eastAsia="Times New Roman" w:hAnsi="Abadi"/>
      <w:b/>
      <w:bCs/>
      <w:caps/>
      <w:color w:val="009DCD"/>
      <w:kern w:val="32"/>
      <w:sz w:val="28"/>
      <w:szCs w:val="32"/>
    </w:rPr>
  </w:style>
  <w:style w:type="paragraph" w:styleId="Ttulo2">
    <w:name w:val="heading 2"/>
    <w:basedOn w:val="Normal"/>
    <w:link w:val="Ttulo2Car"/>
    <w:uiPriority w:val="9"/>
    <w:unhideWhenUsed/>
    <w:qFormat/>
    <w:rsid w:val="0073345A"/>
    <w:pPr>
      <w:spacing w:before="100" w:beforeAutospacing="1" w:after="100" w:afterAutospacing="1" w:line="240" w:lineRule="auto"/>
      <w:jc w:val="left"/>
      <w:outlineLvl w:val="1"/>
    </w:pPr>
    <w:rPr>
      <w:rFonts w:ascii="Times New Roman" w:eastAsia="Times New Roman" w:hAnsi="Times New Roman"/>
      <w:b/>
      <w:bCs/>
      <w:sz w:val="36"/>
      <w:szCs w:val="36"/>
      <w:lang w:eastAsia="es-ES"/>
    </w:rPr>
  </w:style>
  <w:style w:type="paragraph" w:styleId="Ttulo3">
    <w:name w:val="heading 3"/>
    <w:basedOn w:val="Normal"/>
    <w:link w:val="Ttulo3Car"/>
    <w:uiPriority w:val="9"/>
    <w:unhideWhenUsed/>
    <w:qFormat/>
    <w:rsid w:val="00CC1947"/>
    <w:pPr>
      <w:spacing w:line="240" w:lineRule="auto"/>
      <w:jc w:val="left"/>
      <w:outlineLvl w:val="2"/>
    </w:pPr>
    <w:rPr>
      <w:rFonts w:ascii="Abadi" w:eastAsia="Times New Roman" w:hAnsi="Abadi"/>
      <w:b/>
      <w:bCs/>
      <w:caps/>
      <w:color w:val="009DCD"/>
      <w:szCs w:val="27"/>
      <w:lang w:eastAsia="es-ES"/>
    </w:rPr>
  </w:style>
  <w:style w:type="paragraph" w:styleId="Ttulo4">
    <w:name w:val="heading 4"/>
    <w:basedOn w:val="Normal"/>
    <w:link w:val="Ttulo4Car"/>
    <w:uiPriority w:val="9"/>
    <w:unhideWhenUsed/>
    <w:qFormat/>
    <w:rsid w:val="00CC1947"/>
    <w:pPr>
      <w:snapToGrid w:val="0"/>
      <w:jc w:val="left"/>
      <w:outlineLvl w:val="3"/>
    </w:pPr>
    <w:rPr>
      <w:rFonts w:asciiTheme="minorHAnsi" w:eastAsia="Times New Roman" w:hAnsiTheme="minorHAnsi"/>
      <w:b/>
      <w:bCs/>
      <w:i/>
      <w:color w:val="009DCD"/>
      <w:szCs w:val="24"/>
      <w:lang w:eastAsia="es-ES"/>
    </w:rPr>
  </w:style>
  <w:style w:type="paragraph" w:styleId="Ttulo5">
    <w:name w:val="heading 5"/>
    <w:basedOn w:val="Normal"/>
    <w:next w:val="Normal"/>
    <w:uiPriority w:val="9"/>
    <w:unhideWhenUsed/>
    <w:qFormat/>
    <w:rsid w:val="00B01352"/>
    <w:pPr>
      <w:keepNext/>
      <w:keepLines/>
      <w:spacing w:before="240" w:after="240" w:line="240" w:lineRule="auto"/>
      <w:outlineLvl w:val="4"/>
    </w:pPr>
    <w:rPr>
      <w:color w:val="000000" w:themeColor="text1"/>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pPr>
    <w:rPr>
      <w:b/>
      <w:sz w:val="72"/>
      <w:szCs w:val="72"/>
    </w:rPr>
  </w:style>
  <w:style w:type="paragraph" w:styleId="Encabezado">
    <w:name w:val="header"/>
    <w:basedOn w:val="Normal"/>
    <w:link w:val="EncabezadoCar"/>
    <w:uiPriority w:val="99"/>
    <w:unhideWhenUsed/>
    <w:rsid w:val="00180AA0"/>
    <w:pPr>
      <w:tabs>
        <w:tab w:val="center" w:pos="4252"/>
        <w:tab w:val="right" w:pos="8504"/>
      </w:tabs>
      <w:spacing w:after="0" w:line="240" w:lineRule="auto"/>
    </w:pPr>
  </w:style>
  <w:style w:type="character" w:customStyle="1" w:styleId="EncabezadoCar">
    <w:name w:val="Encabezado Car"/>
    <w:link w:val="Encabezado"/>
    <w:uiPriority w:val="99"/>
    <w:rsid w:val="00180AA0"/>
    <w:rPr>
      <w:lang w:val="ca-ES"/>
    </w:rPr>
  </w:style>
  <w:style w:type="paragraph" w:styleId="Piedepgina">
    <w:name w:val="footer"/>
    <w:basedOn w:val="Normal"/>
    <w:link w:val="PiedepginaCar"/>
    <w:uiPriority w:val="99"/>
    <w:unhideWhenUsed/>
    <w:rsid w:val="00180AA0"/>
    <w:pPr>
      <w:tabs>
        <w:tab w:val="center" w:pos="4252"/>
        <w:tab w:val="right" w:pos="8504"/>
      </w:tabs>
      <w:spacing w:after="0" w:line="240" w:lineRule="auto"/>
    </w:pPr>
  </w:style>
  <w:style w:type="character" w:customStyle="1" w:styleId="PiedepginaCar">
    <w:name w:val="Pie de página Car"/>
    <w:link w:val="Piedepgina"/>
    <w:uiPriority w:val="99"/>
    <w:rsid w:val="00180AA0"/>
    <w:rPr>
      <w:lang w:val="ca-ES"/>
    </w:rPr>
  </w:style>
  <w:style w:type="paragraph" w:styleId="Textodeglobo">
    <w:name w:val="Balloon Text"/>
    <w:basedOn w:val="Normal"/>
    <w:link w:val="TextodegloboCar"/>
    <w:uiPriority w:val="99"/>
    <w:semiHidden/>
    <w:unhideWhenUsed/>
    <w:rsid w:val="00180AA0"/>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80AA0"/>
    <w:rPr>
      <w:rFonts w:ascii="Tahoma" w:hAnsi="Tahoma" w:cs="Tahoma"/>
      <w:sz w:val="16"/>
      <w:szCs w:val="16"/>
      <w:lang w:val="ca-ES"/>
    </w:rPr>
  </w:style>
  <w:style w:type="paragraph" w:styleId="Prrafodelista">
    <w:name w:val="List Paragraph"/>
    <w:basedOn w:val="Normal"/>
    <w:link w:val="PrrafodelistaCar"/>
    <w:uiPriority w:val="1"/>
    <w:qFormat/>
    <w:rsid w:val="00180AA0"/>
    <w:pPr>
      <w:ind w:left="720"/>
      <w:contextualSpacing/>
    </w:pPr>
  </w:style>
  <w:style w:type="paragraph" w:styleId="NormalWeb">
    <w:name w:val="Normal (Web)"/>
    <w:basedOn w:val="Normal"/>
    <w:uiPriority w:val="99"/>
    <w:unhideWhenUsed/>
    <w:rsid w:val="00180AA0"/>
    <w:pPr>
      <w:spacing w:before="100" w:beforeAutospacing="1" w:after="100" w:afterAutospacing="1" w:line="240" w:lineRule="auto"/>
      <w:jc w:val="left"/>
    </w:pPr>
    <w:rPr>
      <w:rFonts w:ascii="Times New Roman" w:eastAsia="Times New Roman" w:hAnsi="Times New Roman"/>
      <w:sz w:val="24"/>
      <w:szCs w:val="24"/>
      <w:lang w:eastAsia="es-ES"/>
    </w:rPr>
  </w:style>
  <w:style w:type="character" w:customStyle="1" w:styleId="Ttulo2Car">
    <w:name w:val="Título 2 Car"/>
    <w:link w:val="Ttulo2"/>
    <w:uiPriority w:val="9"/>
    <w:rsid w:val="0073345A"/>
    <w:rPr>
      <w:rFonts w:ascii="Times New Roman" w:eastAsia="Times New Roman" w:hAnsi="Times New Roman" w:cs="Times New Roman"/>
      <w:b/>
      <w:bCs/>
      <w:sz w:val="36"/>
      <w:szCs w:val="36"/>
      <w:lang w:eastAsia="es-ES"/>
    </w:rPr>
  </w:style>
  <w:style w:type="character" w:customStyle="1" w:styleId="Ttulo3Car">
    <w:name w:val="Título 3 Car"/>
    <w:link w:val="Ttulo3"/>
    <w:uiPriority w:val="9"/>
    <w:rsid w:val="00CC1947"/>
    <w:rPr>
      <w:rFonts w:ascii="Abadi" w:eastAsia="Times New Roman" w:hAnsi="Abadi"/>
      <w:b/>
      <w:bCs/>
      <w:caps/>
      <w:color w:val="009DCD"/>
      <w:szCs w:val="27"/>
      <w:lang w:eastAsia="es-ES"/>
    </w:rPr>
  </w:style>
  <w:style w:type="character" w:customStyle="1" w:styleId="Ttulo4Car">
    <w:name w:val="Título 4 Car"/>
    <w:link w:val="Ttulo4"/>
    <w:uiPriority w:val="9"/>
    <w:rsid w:val="00CC1947"/>
    <w:rPr>
      <w:rFonts w:asciiTheme="minorHAnsi" w:eastAsia="Times New Roman" w:hAnsiTheme="minorHAnsi"/>
      <w:b/>
      <w:bCs/>
      <w:i/>
      <w:color w:val="009DCD"/>
      <w:szCs w:val="24"/>
      <w:lang w:eastAsia="es-ES"/>
    </w:rPr>
  </w:style>
  <w:style w:type="character" w:styleId="Hipervnculo">
    <w:name w:val="Hyperlink"/>
    <w:uiPriority w:val="99"/>
    <w:unhideWhenUsed/>
    <w:rsid w:val="0073345A"/>
    <w:rPr>
      <w:color w:val="0000FF"/>
      <w:u w:val="single"/>
    </w:rPr>
  </w:style>
  <w:style w:type="paragraph" w:customStyle="1" w:styleId="fineprint">
    <w:name w:val="fineprint"/>
    <w:basedOn w:val="Normal"/>
    <w:rsid w:val="0073345A"/>
    <w:pPr>
      <w:spacing w:before="100" w:beforeAutospacing="1" w:after="100" w:afterAutospacing="1" w:line="240" w:lineRule="auto"/>
      <w:jc w:val="left"/>
    </w:pPr>
    <w:rPr>
      <w:rFonts w:ascii="Times New Roman" w:eastAsia="Times New Roman" w:hAnsi="Times New Roman"/>
      <w:sz w:val="24"/>
      <w:szCs w:val="24"/>
      <w:lang w:eastAsia="es-ES"/>
    </w:rPr>
  </w:style>
  <w:style w:type="paragraph" w:customStyle="1" w:styleId="text">
    <w:name w:val="text"/>
    <w:basedOn w:val="Normal"/>
    <w:rsid w:val="0073345A"/>
    <w:pPr>
      <w:spacing w:before="100" w:beforeAutospacing="1" w:after="100" w:afterAutospacing="1" w:line="240" w:lineRule="auto"/>
      <w:jc w:val="left"/>
    </w:pPr>
    <w:rPr>
      <w:rFonts w:ascii="Times New Roman" w:eastAsia="Times New Roman" w:hAnsi="Times New Roman"/>
      <w:sz w:val="24"/>
      <w:szCs w:val="24"/>
      <w:lang w:eastAsia="es-ES"/>
    </w:rPr>
  </w:style>
  <w:style w:type="paragraph" w:styleId="Sinespaciado">
    <w:name w:val="No Spacing"/>
    <w:link w:val="SinespaciadoCar"/>
    <w:uiPriority w:val="1"/>
    <w:qFormat/>
    <w:rsid w:val="0035074E"/>
    <w:rPr>
      <w:rFonts w:eastAsia="Times New Roman"/>
    </w:rPr>
  </w:style>
  <w:style w:type="character" w:customStyle="1" w:styleId="SinespaciadoCar">
    <w:name w:val="Sin espaciado Car"/>
    <w:link w:val="Sinespaciado"/>
    <w:uiPriority w:val="1"/>
    <w:rsid w:val="0035074E"/>
    <w:rPr>
      <w:rFonts w:eastAsia="Times New Roman"/>
      <w:sz w:val="22"/>
      <w:szCs w:val="22"/>
    </w:rPr>
  </w:style>
  <w:style w:type="character" w:styleId="Refdenotaalpie">
    <w:name w:val="footnote reference"/>
    <w:uiPriority w:val="99"/>
    <w:semiHidden/>
    <w:unhideWhenUsed/>
    <w:qFormat/>
    <w:rsid w:val="00C7265C"/>
    <w:rPr>
      <w:vertAlign w:val="superscript"/>
    </w:rPr>
  </w:style>
  <w:style w:type="character" w:customStyle="1" w:styleId="Ttulo1Car">
    <w:name w:val="Título 1 Car"/>
    <w:basedOn w:val="Fuentedeprrafopredeter"/>
    <w:link w:val="Ttulo1"/>
    <w:uiPriority w:val="9"/>
    <w:rsid w:val="00CC1947"/>
    <w:rPr>
      <w:rFonts w:ascii="Abadi" w:eastAsia="Times New Roman" w:hAnsi="Abadi"/>
      <w:b/>
      <w:bCs/>
      <w:caps/>
      <w:color w:val="009DCD"/>
      <w:kern w:val="32"/>
      <w:sz w:val="28"/>
      <w:szCs w:val="32"/>
      <w:lang w:eastAsia="en-US"/>
    </w:rPr>
  </w:style>
  <w:style w:type="character" w:customStyle="1" w:styleId="PrrafodelistaCar">
    <w:name w:val="Párrafo de lista Car"/>
    <w:link w:val="Prrafodelista"/>
    <w:uiPriority w:val="34"/>
    <w:qFormat/>
    <w:rsid w:val="00C7265C"/>
    <w:rPr>
      <w:sz w:val="22"/>
      <w:szCs w:val="22"/>
      <w:lang w:val="ca-ES" w:eastAsia="en-US"/>
    </w:rPr>
  </w:style>
  <w:style w:type="character" w:customStyle="1" w:styleId="apple-converted-space">
    <w:name w:val="apple-converted-space"/>
    <w:basedOn w:val="Fuentedeprrafopredeter"/>
    <w:rsid w:val="00C7265C"/>
  </w:style>
  <w:style w:type="character" w:customStyle="1" w:styleId="apple-tab-span">
    <w:name w:val="apple-tab-span"/>
    <w:basedOn w:val="Fuentedeprrafopredeter"/>
    <w:rsid w:val="00C7265C"/>
  </w:style>
  <w:style w:type="table" w:styleId="Tablaconcuadrcula">
    <w:name w:val="Table Grid"/>
    <w:basedOn w:val="Tablanormal"/>
    <w:rsid w:val="00C72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E10E2"/>
    <w:pPr>
      <w:keepLines/>
      <w:spacing w:before="480" w:after="0"/>
      <w:outlineLvl w:val="9"/>
    </w:pPr>
    <w:rPr>
      <w:rFonts w:asciiTheme="majorHAnsi" w:eastAsiaTheme="majorEastAsia" w:hAnsiTheme="majorHAnsi" w:cstheme="majorBidi"/>
      <w:color w:val="365F91" w:themeColor="accent1" w:themeShade="BF"/>
      <w:kern w:val="0"/>
      <w:szCs w:val="28"/>
    </w:rPr>
  </w:style>
  <w:style w:type="paragraph" w:styleId="TDC1">
    <w:name w:val="toc 1"/>
    <w:basedOn w:val="Normal"/>
    <w:next w:val="Normal"/>
    <w:autoRedefine/>
    <w:uiPriority w:val="39"/>
    <w:unhideWhenUsed/>
    <w:rsid w:val="003E10E2"/>
    <w:pPr>
      <w:spacing w:after="100"/>
    </w:pPr>
  </w:style>
  <w:style w:type="paragraph" w:styleId="TDC2">
    <w:name w:val="toc 2"/>
    <w:basedOn w:val="Normal"/>
    <w:next w:val="Normal"/>
    <w:autoRedefine/>
    <w:uiPriority w:val="39"/>
    <w:unhideWhenUsed/>
    <w:rsid w:val="00D7078A"/>
    <w:pPr>
      <w:tabs>
        <w:tab w:val="right" w:leader="dot" w:pos="8494"/>
      </w:tabs>
      <w:spacing w:after="100"/>
      <w:ind w:left="220"/>
    </w:pPr>
  </w:style>
  <w:style w:type="paragraph" w:styleId="TDC3">
    <w:name w:val="toc 3"/>
    <w:basedOn w:val="Normal"/>
    <w:next w:val="Normal"/>
    <w:autoRedefine/>
    <w:uiPriority w:val="39"/>
    <w:unhideWhenUsed/>
    <w:rsid w:val="00A77731"/>
    <w:pPr>
      <w:tabs>
        <w:tab w:val="right" w:leader="dot" w:pos="9214"/>
      </w:tabs>
      <w:spacing w:after="100"/>
      <w:ind w:left="440"/>
    </w:pPr>
    <w:rPr>
      <w:rFonts w:eastAsia="Arial Unicode MS"/>
      <w:noProof/>
      <w:lang w:eastAsia="es-ES"/>
    </w:rPr>
  </w:style>
  <w:style w:type="paragraph" w:customStyle="1" w:styleId="articulo">
    <w:name w:val="articulo"/>
    <w:basedOn w:val="Normal"/>
    <w:rsid w:val="0004385C"/>
    <w:pPr>
      <w:spacing w:before="100" w:beforeAutospacing="1" w:after="100" w:afterAutospacing="1" w:line="240" w:lineRule="auto"/>
      <w:jc w:val="left"/>
    </w:pPr>
    <w:rPr>
      <w:rFonts w:ascii="Times New Roman" w:eastAsia="Times New Roman" w:hAnsi="Times New Roman"/>
      <w:sz w:val="24"/>
      <w:szCs w:val="24"/>
      <w:lang w:eastAsia="es-ES"/>
    </w:rPr>
  </w:style>
  <w:style w:type="paragraph" w:customStyle="1" w:styleId="parrafo">
    <w:name w:val="parrafo"/>
    <w:basedOn w:val="Normal"/>
    <w:rsid w:val="0004385C"/>
    <w:pPr>
      <w:spacing w:before="100" w:beforeAutospacing="1" w:after="100" w:afterAutospacing="1" w:line="240" w:lineRule="auto"/>
      <w:jc w:val="left"/>
    </w:pPr>
    <w:rPr>
      <w:rFonts w:ascii="Times New Roman" w:eastAsia="Times New Roman" w:hAnsi="Times New Roman"/>
      <w:sz w:val="24"/>
      <w:szCs w:val="24"/>
      <w:lang w:eastAsia="es-ES"/>
    </w:rPr>
  </w:style>
  <w:style w:type="table" w:styleId="Sombreadoclaro-nfasis3">
    <w:name w:val="Light Shading Accent 3"/>
    <w:basedOn w:val="Tablanormal"/>
    <w:uiPriority w:val="60"/>
    <w:rsid w:val="0004385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m7880367728568548043gmail-msonormal">
    <w:name w:val="m_7880367728568548043gmail-msonormal"/>
    <w:basedOn w:val="Normal"/>
    <w:rsid w:val="0004385C"/>
    <w:pPr>
      <w:spacing w:before="100" w:beforeAutospacing="1" w:after="100" w:afterAutospacing="1" w:line="240" w:lineRule="auto"/>
      <w:jc w:val="left"/>
    </w:pPr>
    <w:rPr>
      <w:rFonts w:ascii="Times New Roman" w:eastAsia="Times New Roman" w:hAnsi="Times New Roman"/>
      <w:sz w:val="24"/>
      <w:szCs w:val="24"/>
      <w:lang w:eastAsia="es-ES"/>
    </w:rPr>
  </w:style>
  <w:style w:type="character" w:customStyle="1" w:styleId="m7880367728568548043gmail-longtext">
    <w:name w:val="m_7880367728568548043gmail-longtext"/>
    <w:basedOn w:val="Fuentedeprrafopredeter"/>
    <w:rsid w:val="0004385C"/>
  </w:style>
  <w:style w:type="paragraph" w:styleId="Textonotapie">
    <w:name w:val="footnote text"/>
    <w:basedOn w:val="Normal"/>
    <w:link w:val="TextonotapieCar"/>
    <w:uiPriority w:val="99"/>
    <w:unhideWhenUsed/>
    <w:rsid w:val="0004385C"/>
    <w:pPr>
      <w:spacing w:after="200" w:line="276" w:lineRule="auto"/>
      <w:jc w:val="left"/>
    </w:pPr>
    <w:rPr>
      <w:sz w:val="20"/>
      <w:szCs w:val="20"/>
    </w:rPr>
  </w:style>
  <w:style w:type="character" w:customStyle="1" w:styleId="TextonotapieCar">
    <w:name w:val="Texto nota pie Car"/>
    <w:basedOn w:val="Fuentedeprrafopredeter"/>
    <w:link w:val="Textonotapie"/>
    <w:uiPriority w:val="99"/>
    <w:rsid w:val="0004385C"/>
    <w:rPr>
      <w:lang w:val="ca-ES" w:eastAsia="en-US"/>
    </w:rPr>
  </w:style>
  <w:style w:type="paragraph" w:customStyle="1" w:styleId="warning">
    <w:name w:val="warning"/>
    <w:basedOn w:val="Normal"/>
    <w:rsid w:val="0004385C"/>
    <w:pPr>
      <w:spacing w:before="100" w:beforeAutospacing="1" w:after="100" w:afterAutospacing="1" w:line="240" w:lineRule="auto"/>
      <w:jc w:val="left"/>
    </w:pPr>
    <w:rPr>
      <w:rFonts w:ascii="Times New Roman" w:eastAsia="Times New Roman" w:hAnsi="Times New Roman"/>
      <w:sz w:val="24"/>
      <w:szCs w:val="24"/>
      <w:lang w:eastAsia="es-ES"/>
    </w:rPr>
  </w:style>
  <w:style w:type="character" w:styleId="Textoennegrita">
    <w:name w:val="Strong"/>
    <w:uiPriority w:val="22"/>
    <w:qFormat/>
    <w:rsid w:val="0004385C"/>
    <w:rPr>
      <w:b/>
      <w:bCs/>
    </w:rPr>
  </w:style>
  <w:style w:type="character" w:styleId="nfasis">
    <w:name w:val="Emphasis"/>
    <w:uiPriority w:val="20"/>
    <w:qFormat/>
    <w:rsid w:val="0004385C"/>
    <w:rPr>
      <w:i/>
      <w:iCs/>
    </w:rPr>
  </w:style>
  <w:style w:type="character" w:customStyle="1" w:styleId="longtext">
    <w:name w:val="long_text"/>
    <w:rsid w:val="0004385C"/>
  </w:style>
  <w:style w:type="table" w:styleId="Sombreadomedio2-nfasis5">
    <w:name w:val="Medium Shading 2 Accent 5"/>
    <w:basedOn w:val="Tablanormal"/>
    <w:uiPriority w:val="64"/>
    <w:rsid w:val="0004385C"/>
    <w:rPr>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decuadrcula5oscura-nfasis61">
    <w:name w:val="Tabla de cuadrícula 5 oscura - Énfasis 61"/>
    <w:basedOn w:val="Tablanormal"/>
    <w:uiPriority w:val="50"/>
    <w:rsid w:val="0004385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Sombreadomedio2-nfasis6">
    <w:name w:val="Medium Shading 2 Accent 6"/>
    <w:basedOn w:val="Tablanormal"/>
    <w:uiPriority w:val="64"/>
    <w:rsid w:val="000438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extoindependiente">
    <w:name w:val="Body Text"/>
    <w:basedOn w:val="Normal"/>
    <w:link w:val="TextoindependienteCar"/>
    <w:uiPriority w:val="99"/>
    <w:rsid w:val="0004385C"/>
    <w:pPr>
      <w:widowControl w:val="0"/>
      <w:spacing w:after="0" w:line="240" w:lineRule="auto"/>
      <w:ind w:left="186" w:firstLine="637"/>
      <w:jc w:val="left"/>
    </w:pPr>
    <w:rPr>
      <w:sz w:val="21"/>
      <w:szCs w:val="21"/>
      <w:lang w:val="en-US"/>
    </w:rPr>
  </w:style>
  <w:style w:type="character" w:customStyle="1" w:styleId="TextoindependienteCar">
    <w:name w:val="Texto independiente Car"/>
    <w:basedOn w:val="Fuentedeprrafopredeter"/>
    <w:link w:val="Textoindependiente"/>
    <w:uiPriority w:val="99"/>
    <w:rsid w:val="0004385C"/>
    <w:rPr>
      <w:sz w:val="21"/>
      <w:szCs w:val="21"/>
      <w:lang w:val="en-US" w:eastAsia="en-US"/>
    </w:rPr>
  </w:style>
  <w:style w:type="paragraph" w:customStyle="1" w:styleId="Default">
    <w:name w:val="Default"/>
    <w:rsid w:val="0004385C"/>
    <w:pPr>
      <w:autoSpaceDE w:val="0"/>
      <w:autoSpaceDN w:val="0"/>
      <w:adjustRightInd w:val="0"/>
    </w:pPr>
    <w:rPr>
      <w:color w:val="000000"/>
      <w:sz w:val="24"/>
      <w:szCs w:val="24"/>
      <w:lang w:eastAsia="en-US"/>
    </w:rPr>
  </w:style>
  <w:style w:type="table" w:styleId="Sombreadomedio2-nfasis3">
    <w:name w:val="Medium Shading 2 Accent 3"/>
    <w:basedOn w:val="Tablanormal"/>
    <w:uiPriority w:val="64"/>
    <w:rsid w:val="0004385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ontenidodelatabla">
    <w:name w:val="Contenido de la tabla"/>
    <w:basedOn w:val="Normal"/>
    <w:rsid w:val="0004385C"/>
    <w:pPr>
      <w:widowControl w:val="0"/>
      <w:suppressLineNumbers/>
      <w:suppressAutoHyphens/>
      <w:spacing w:after="0" w:line="240" w:lineRule="auto"/>
      <w:jc w:val="left"/>
    </w:pPr>
    <w:rPr>
      <w:rFonts w:ascii="Times New Roman" w:eastAsia="SimSun" w:hAnsi="Times New Roman" w:cs="Mangal"/>
      <w:kern w:val="1"/>
      <w:sz w:val="24"/>
      <w:szCs w:val="24"/>
      <w:lang w:eastAsia="hi-IN" w:bidi="hi-IN"/>
    </w:rPr>
  </w:style>
  <w:style w:type="table" w:styleId="Cuadrculamedia1-nfasis1">
    <w:name w:val="Medium Grid 1 Accent 1"/>
    <w:basedOn w:val="Tablanormal"/>
    <w:uiPriority w:val="67"/>
    <w:rsid w:val="0004385C"/>
    <w:rPr>
      <w:lang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Sombreadoclaro-nfasis11">
    <w:name w:val="Sombreado claro - Énfasis 11"/>
    <w:basedOn w:val="Tablanormal"/>
    <w:uiPriority w:val="60"/>
    <w:rsid w:val="0004385C"/>
    <w:rPr>
      <w:color w:val="365F91"/>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Revisin">
    <w:name w:val="Revision"/>
    <w:hidden/>
    <w:uiPriority w:val="99"/>
    <w:semiHidden/>
    <w:rsid w:val="0004385C"/>
    <w:rPr>
      <w:lang w:val="ca-ES" w:eastAsia="en-US"/>
    </w:rPr>
  </w:style>
  <w:style w:type="paragraph" w:customStyle="1" w:styleId="m-1072754287613244182gmail-msonormal">
    <w:name w:val="m_-1072754287613244182gmail-msonormal"/>
    <w:basedOn w:val="Normal"/>
    <w:rsid w:val="0004385C"/>
    <w:pPr>
      <w:spacing w:before="100" w:beforeAutospacing="1" w:after="100" w:afterAutospacing="1" w:line="240" w:lineRule="auto"/>
      <w:jc w:val="left"/>
    </w:pPr>
    <w:rPr>
      <w:rFonts w:ascii="Times New Roman" w:eastAsia="Times New Roman" w:hAnsi="Times New Roman"/>
      <w:sz w:val="24"/>
      <w:szCs w:val="24"/>
      <w:lang w:eastAsia="es-ES"/>
    </w:rPr>
  </w:style>
  <w:style w:type="table" w:customStyle="1" w:styleId="Tabladecuadrcula5oscura-nfasis41">
    <w:name w:val="Tabla de cuadrícula 5 oscura - Énfasis 41"/>
    <w:basedOn w:val="Tablanormal"/>
    <w:uiPriority w:val="50"/>
    <w:rsid w:val="0004385C"/>
    <w:rPr>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character" w:customStyle="1" w:styleId="m-9039563728280462914gmail-longtext">
    <w:name w:val="m_-9039563728280462914gmail-longtext"/>
    <w:rsid w:val="0004385C"/>
  </w:style>
  <w:style w:type="table" w:styleId="Sombreadomedio2-nfasis2">
    <w:name w:val="Medium Shading 2 Accent 2"/>
    <w:basedOn w:val="Tablanormal"/>
    <w:uiPriority w:val="64"/>
    <w:rsid w:val="00A63E0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2">
    <w:name w:val="Light List Accent 2"/>
    <w:basedOn w:val="Tablanormal"/>
    <w:uiPriority w:val="61"/>
    <w:rsid w:val="00662D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fontstyle01">
    <w:name w:val="fontstyle01"/>
    <w:basedOn w:val="Fuentedeprrafopredeter"/>
    <w:rsid w:val="00517BF8"/>
    <w:rPr>
      <w:rFonts w:ascii="Arial" w:hAnsi="Arial" w:cs="Arial" w:hint="default"/>
      <w:b/>
      <w:bCs/>
      <w:i w:val="0"/>
      <w:iCs w:val="0"/>
      <w:color w:val="696B6B"/>
      <w:sz w:val="32"/>
      <w:szCs w:val="32"/>
    </w:rPr>
  </w:style>
  <w:style w:type="character" w:customStyle="1" w:styleId="Hipervnculovisitado1">
    <w:name w:val="Hipervínculo visitado1"/>
    <w:basedOn w:val="Fuentedeprrafopredeter"/>
    <w:uiPriority w:val="99"/>
    <w:semiHidden/>
    <w:unhideWhenUsed/>
    <w:rsid w:val="00042EF5"/>
    <w:rPr>
      <w:color w:val="954F72"/>
      <w:u w:val="single"/>
    </w:rPr>
  </w:style>
  <w:style w:type="character" w:styleId="Hipervnculovisitado">
    <w:name w:val="FollowedHyperlink"/>
    <w:basedOn w:val="Fuentedeprrafopredeter"/>
    <w:uiPriority w:val="99"/>
    <w:semiHidden/>
    <w:unhideWhenUsed/>
    <w:rsid w:val="00042EF5"/>
    <w:rPr>
      <w:color w:val="800080" w:themeColor="followedHyperlink"/>
      <w:u w:val="single"/>
    </w:rPr>
  </w:style>
  <w:style w:type="table" w:customStyle="1" w:styleId="WEBER1">
    <w:name w:val="WEBER1"/>
    <w:basedOn w:val="Tablanormal"/>
    <w:next w:val="Tabladelista3"/>
    <w:uiPriority w:val="48"/>
    <w:rsid w:val="0026762E"/>
    <w:rPr>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tcPr>
    <w:tblStylePr w:type="firstRow">
      <w:rPr>
        <w:b/>
        <w:bCs/>
        <w:caps/>
        <w:smallCaps w:val="0"/>
        <w:color w:val="auto"/>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FFEB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Tabladelista3">
    <w:name w:val="List Table 3"/>
    <w:aliases w:val="WEBER"/>
    <w:basedOn w:val="Tablanormal"/>
    <w:uiPriority w:val="48"/>
    <w:rsid w:val="0026762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Estilo1">
    <w:name w:val="Estilo1"/>
    <w:basedOn w:val="Tablanormal"/>
    <w:uiPriority w:val="99"/>
    <w:rsid w:val="00381A38"/>
    <w:rPr>
      <w:lang w:eastAsia="en-US"/>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style>
  <w:style w:type="table" w:customStyle="1" w:styleId="Estilo11">
    <w:name w:val="Estilo11"/>
    <w:basedOn w:val="Tablanormal"/>
    <w:uiPriority w:val="99"/>
    <w:rsid w:val="004F41E3"/>
    <w:rPr>
      <w:lang w:eastAsia="en-US"/>
    </w:rPr>
    <w:tblPr>
      <w:tblInd w:w="0" w:type="nil"/>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style>
  <w:style w:type="character" w:styleId="Refdecomentario">
    <w:name w:val="annotation reference"/>
    <w:basedOn w:val="Fuentedeprrafopredeter"/>
    <w:uiPriority w:val="99"/>
    <w:semiHidden/>
    <w:unhideWhenUsed/>
    <w:rsid w:val="0001227E"/>
    <w:rPr>
      <w:sz w:val="16"/>
      <w:szCs w:val="16"/>
    </w:rPr>
  </w:style>
  <w:style w:type="paragraph" w:styleId="Textocomentario">
    <w:name w:val="annotation text"/>
    <w:basedOn w:val="Normal"/>
    <w:link w:val="TextocomentarioCar"/>
    <w:uiPriority w:val="99"/>
    <w:unhideWhenUsed/>
    <w:rsid w:val="0001227E"/>
    <w:pPr>
      <w:spacing w:line="240" w:lineRule="auto"/>
      <w:jc w:val="left"/>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01227E"/>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01227E"/>
    <w:pPr>
      <w:jc w:val="both"/>
    </w:pPr>
    <w:rPr>
      <w:rFonts w:ascii="Calibri" w:eastAsia="Calibri" w:hAnsi="Calibri" w:cs="Times New Roman"/>
      <w:b/>
      <w:bCs/>
      <w:lang w:val="ca-ES"/>
    </w:rPr>
  </w:style>
  <w:style w:type="character" w:customStyle="1" w:styleId="AsuntodelcomentarioCar">
    <w:name w:val="Asunto del comentario Car"/>
    <w:basedOn w:val="TextocomentarioCar"/>
    <w:link w:val="Asuntodelcomentario"/>
    <w:uiPriority w:val="99"/>
    <w:semiHidden/>
    <w:rsid w:val="0001227E"/>
    <w:rPr>
      <w:rFonts w:asciiTheme="minorHAnsi" w:eastAsiaTheme="minorHAnsi" w:hAnsiTheme="minorHAnsi" w:cstheme="minorBidi"/>
      <w:b/>
      <w:bCs/>
      <w:lang w:val="ca-ES" w:eastAsia="en-US"/>
    </w:rPr>
  </w:style>
  <w:style w:type="table" w:customStyle="1" w:styleId="WEBER2">
    <w:name w:val="WEBER2"/>
    <w:basedOn w:val="Tablanormal"/>
    <w:next w:val="Tabladelista3"/>
    <w:uiPriority w:val="48"/>
    <w:rsid w:val="00562207"/>
    <w:rPr>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tcPr>
    <w:tblStylePr w:type="firstRow">
      <w:rPr>
        <w:b/>
        <w:bCs/>
        <w:caps/>
        <w:smallCaps w:val="0"/>
        <w:color w:val="auto"/>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FFEB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delista3-nfasis41">
    <w:name w:val="Tabla de lista 3 - Énfasis 41"/>
    <w:basedOn w:val="Tablanormal"/>
    <w:next w:val="Tabladelista3-nfasis4"/>
    <w:uiPriority w:val="48"/>
    <w:rsid w:val="00724515"/>
    <w:rPr>
      <w:lang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adelista3-nfasis4">
    <w:name w:val="List Table 3 Accent 4"/>
    <w:basedOn w:val="Tablanormal"/>
    <w:uiPriority w:val="48"/>
    <w:rsid w:val="0072451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Estilo12">
    <w:name w:val="Estilo12"/>
    <w:basedOn w:val="Tablanormal"/>
    <w:uiPriority w:val="99"/>
    <w:rsid w:val="007A1451"/>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3">
    <w:name w:val="Estilo13"/>
    <w:basedOn w:val="Tablanormal"/>
    <w:uiPriority w:val="99"/>
    <w:rsid w:val="00FC1363"/>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4">
    <w:name w:val="Estilo14"/>
    <w:basedOn w:val="Tablanormal"/>
    <w:uiPriority w:val="99"/>
    <w:rsid w:val="007B79A1"/>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5">
    <w:name w:val="Estilo15"/>
    <w:basedOn w:val="Tablanormal"/>
    <w:uiPriority w:val="99"/>
    <w:rsid w:val="000051E6"/>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6">
    <w:name w:val="Estilo16"/>
    <w:basedOn w:val="Tablanormal"/>
    <w:uiPriority w:val="99"/>
    <w:rsid w:val="008C4D44"/>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7">
    <w:name w:val="Estilo17"/>
    <w:basedOn w:val="Tablanormal"/>
    <w:uiPriority w:val="99"/>
    <w:rsid w:val="00A0014D"/>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Tabladelista21">
    <w:name w:val="Tabla de lista 21"/>
    <w:basedOn w:val="Tablanormal"/>
    <w:next w:val="Tabladelista2"/>
    <w:uiPriority w:val="47"/>
    <w:rsid w:val="0085199C"/>
    <w:rPr>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lista2">
    <w:name w:val="List Table 2"/>
    <w:basedOn w:val="Tablanormal"/>
    <w:uiPriority w:val="47"/>
    <w:rsid w:val="0085199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22">
    <w:name w:val="Tabla de lista 22"/>
    <w:basedOn w:val="Tablanormal"/>
    <w:next w:val="Tabladelista2"/>
    <w:uiPriority w:val="47"/>
    <w:rsid w:val="00447D59"/>
    <w:rPr>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23">
    <w:name w:val="Tabla de lista 23"/>
    <w:basedOn w:val="Tablanormal"/>
    <w:next w:val="Tabladelista2"/>
    <w:uiPriority w:val="47"/>
    <w:rsid w:val="00882E11"/>
    <w:rPr>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24">
    <w:name w:val="Tabla de lista 24"/>
    <w:basedOn w:val="Tablanormal"/>
    <w:next w:val="Tabladelista2"/>
    <w:uiPriority w:val="47"/>
    <w:rsid w:val="00D47C46"/>
    <w:rPr>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25">
    <w:name w:val="Tabla de lista 25"/>
    <w:basedOn w:val="Tablanormal"/>
    <w:next w:val="Tabladelista2"/>
    <w:uiPriority w:val="47"/>
    <w:rsid w:val="00CC2399"/>
    <w:rPr>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26">
    <w:name w:val="Tabla de lista 26"/>
    <w:basedOn w:val="Tablanormal"/>
    <w:next w:val="Tabladelista2"/>
    <w:uiPriority w:val="47"/>
    <w:rsid w:val="00BD3881"/>
    <w:rPr>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27">
    <w:name w:val="Tabla de lista 27"/>
    <w:basedOn w:val="Tablanormal"/>
    <w:next w:val="Tabladelista2"/>
    <w:uiPriority w:val="47"/>
    <w:rsid w:val="00C73E56"/>
    <w:rPr>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28">
    <w:name w:val="Tabla de lista 28"/>
    <w:basedOn w:val="Tablanormal"/>
    <w:next w:val="Tabladelista2"/>
    <w:uiPriority w:val="47"/>
    <w:rsid w:val="004C3B6A"/>
    <w:rPr>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29">
    <w:name w:val="Tabla de lista 29"/>
    <w:basedOn w:val="Tablanormal"/>
    <w:next w:val="Tabladelista2"/>
    <w:uiPriority w:val="47"/>
    <w:rsid w:val="00704031"/>
    <w:rPr>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1">
    <w:name w:val="Tabla con cuadrícula1"/>
    <w:basedOn w:val="Tablanormal"/>
    <w:next w:val="Tablaconcuadrcula"/>
    <w:uiPriority w:val="59"/>
    <w:rsid w:val="00AE26E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F9737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C23F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3505C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A4748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11">
    <w:name w:val="Tabla de lista 3 - Énfasis 11"/>
    <w:basedOn w:val="Tablanormal"/>
    <w:next w:val="Tabladelista3-nfasis1"/>
    <w:uiPriority w:val="48"/>
    <w:rsid w:val="00EA52C6"/>
    <w:rPr>
      <w:lang w:eastAsia="en-US"/>
    </w:rPr>
    <w:tblPr>
      <w:tblStyleRowBandSize w:val="1"/>
      <w:tblStyleColBandSize w:val="1"/>
      <w:tblBorders>
        <w:top w:val="single" w:sz="4" w:space="0" w:color="0047BA"/>
        <w:left w:val="single" w:sz="4" w:space="0" w:color="0047BA"/>
        <w:bottom w:val="single" w:sz="4" w:space="0" w:color="0047BA"/>
        <w:right w:val="single" w:sz="4" w:space="0" w:color="0047BA"/>
      </w:tblBorders>
    </w:tblPr>
    <w:tblStylePr w:type="firstRow">
      <w:rPr>
        <w:b/>
        <w:bCs/>
        <w:color w:val="FFFFFF"/>
      </w:rPr>
      <w:tblPr/>
      <w:tcPr>
        <w:shd w:val="clear" w:color="auto" w:fill="0047BA"/>
      </w:tcPr>
    </w:tblStylePr>
    <w:tblStylePr w:type="lastRow">
      <w:rPr>
        <w:b/>
        <w:bCs/>
      </w:rPr>
      <w:tblPr/>
      <w:tcPr>
        <w:tcBorders>
          <w:top w:val="double" w:sz="4" w:space="0" w:color="0047B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47BA"/>
          <w:right w:val="single" w:sz="4" w:space="0" w:color="0047BA"/>
        </w:tcBorders>
      </w:tcPr>
    </w:tblStylePr>
    <w:tblStylePr w:type="band1Horz">
      <w:tblPr/>
      <w:tcPr>
        <w:tcBorders>
          <w:top w:val="single" w:sz="4" w:space="0" w:color="0047BA"/>
          <w:bottom w:val="single" w:sz="4" w:space="0" w:color="0047B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7BA"/>
          <w:left w:val="nil"/>
        </w:tcBorders>
      </w:tcPr>
    </w:tblStylePr>
    <w:tblStylePr w:type="swCell">
      <w:tblPr/>
      <w:tcPr>
        <w:tcBorders>
          <w:top w:val="double" w:sz="4" w:space="0" w:color="0047BA"/>
          <w:right w:val="nil"/>
        </w:tcBorders>
      </w:tcPr>
    </w:tblStylePr>
  </w:style>
  <w:style w:type="table" w:styleId="Tabladelista3-nfasis1">
    <w:name w:val="List Table 3 Accent 1"/>
    <w:basedOn w:val="Tablanormal"/>
    <w:uiPriority w:val="48"/>
    <w:rsid w:val="00EA52C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lista3-nfasis12">
    <w:name w:val="Tabla de lista 3 - Énfasis 12"/>
    <w:basedOn w:val="Tablanormal"/>
    <w:next w:val="Tabladelista3-nfasis1"/>
    <w:uiPriority w:val="48"/>
    <w:rsid w:val="00905DEB"/>
    <w:rPr>
      <w:lang w:eastAsia="en-US"/>
    </w:rPr>
    <w:tblPr>
      <w:tblStyleRowBandSize w:val="1"/>
      <w:tblStyleColBandSize w:val="1"/>
      <w:tblBorders>
        <w:top w:val="single" w:sz="4" w:space="0" w:color="0047BA"/>
        <w:left w:val="single" w:sz="4" w:space="0" w:color="0047BA"/>
        <w:bottom w:val="single" w:sz="4" w:space="0" w:color="0047BA"/>
        <w:right w:val="single" w:sz="4" w:space="0" w:color="0047BA"/>
      </w:tblBorders>
    </w:tblPr>
    <w:tblStylePr w:type="firstRow">
      <w:rPr>
        <w:b/>
        <w:bCs/>
        <w:color w:val="FFFFFF"/>
      </w:rPr>
      <w:tblPr/>
      <w:tcPr>
        <w:shd w:val="clear" w:color="auto" w:fill="0047BA"/>
      </w:tcPr>
    </w:tblStylePr>
    <w:tblStylePr w:type="lastRow">
      <w:rPr>
        <w:b/>
        <w:bCs/>
      </w:rPr>
      <w:tblPr/>
      <w:tcPr>
        <w:tcBorders>
          <w:top w:val="double" w:sz="4" w:space="0" w:color="0047B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47BA"/>
          <w:right w:val="single" w:sz="4" w:space="0" w:color="0047BA"/>
        </w:tcBorders>
      </w:tcPr>
    </w:tblStylePr>
    <w:tblStylePr w:type="band1Horz">
      <w:tblPr/>
      <w:tcPr>
        <w:tcBorders>
          <w:top w:val="single" w:sz="4" w:space="0" w:color="0047BA"/>
          <w:bottom w:val="single" w:sz="4" w:space="0" w:color="0047B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7BA"/>
          <w:left w:val="nil"/>
        </w:tcBorders>
      </w:tcPr>
    </w:tblStylePr>
    <w:tblStylePr w:type="swCell">
      <w:tblPr/>
      <w:tcPr>
        <w:tcBorders>
          <w:top w:val="double" w:sz="4" w:space="0" w:color="0047BA"/>
          <w:right w:val="nil"/>
        </w:tcBorders>
      </w:tcPr>
    </w:tblStylePr>
  </w:style>
  <w:style w:type="table" w:customStyle="1" w:styleId="Tablaconcuadrcula6">
    <w:name w:val="Tabla con cuadrícula6"/>
    <w:basedOn w:val="Tablanormal"/>
    <w:next w:val="Tablaconcuadrcula"/>
    <w:uiPriority w:val="59"/>
    <w:rsid w:val="00905DE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09288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09288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21490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EBER3">
    <w:name w:val="WEBER3"/>
    <w:basedOn w:val="Tablanormal"/>
    <w:next w:val="Tabladelista3"/>
    <w:uiPriority w:val="48"/>
    <w:rsid w:val="0083643E"/>
    <w:rPr>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tcPr>
    <w:tblStylePr w:type="firstRow">
      <w:rPr>
        <w:b/>
        <w:bCs/>
        <w:caps/>
        <w:smallCaps w:val="0"/>
        <w:color w:val="auto"/>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FFEB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Estilo18">
    <w:name w:val="Estilo18"/>
    <w:basedOn w:val="Tablanormal"/>
    <w:uiPriority w:val="99"/>
    <w:rsid w:val="00F5475C"/>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9">
    <w:name w:val="Estilo19"/>
    <w:basedOn w:val="Tablanormal"/>
    <w:uiPriority w:val="99"/>
    <w:rsid w:val="00BD295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10">
    <w:name w:val="Estilo110"/>
    <w:basedOn w:val="Tablanormal"/>
    <w:uiPriority w:val="99"/>
    <w:rsid w:val="00925DD2"/>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11">
    <w:name w:val="Estilo111"/>
    <w:basedOn w:val="Tablanormal"/>
    <w:uiPriority w:val="99"/>
    <w:rsid w:val="006C191C"/>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12">
    <w:name w:val="Estilo112"/>
    <w:basedOn w:val="Tablanormal"/>
    <w:uiPriority w:val="99"/>
    <w:rsid w:val="00AA7DDC"/>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WEBER4">
    <w:name w:val="WEBER4"/>
    <w:basedOn w:val="Tablanormal"/>
    <w:next w:val="Tabladelista3"/>
    <w:uiPriority w:val="48"/>
    <w:rsid w:val="009A0ADA"/>
    <w:rPr>
      <w:lang w:eastAsia="en-US"/>
    </w:rPr>
    <w:tblPr>
      <w:tblStyleRowBandSize w:val="1"/>
      <w:tblStyleColBandSize w:val="1"/>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tcPr>
    <w:tblStylePr w:type="firstRow">
      <w:rPr>
        <w:b/>
        <w:bCs/>
        <w:caps/>
        <w:smallCaps w:val="0"/>
        <w:color w:val="auto"/>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FFEB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Estilo113">
    <w:name w:val="Estilo113"/>
    <w:basedOn w:val="Tablanormal"/>
    <w:uiPriority w:val="99"/>
    <w:rsid w:val="009A0AD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14">
    <w:name w:val="Estilo114"/>
    <w:basedOn w:val="Tablanormal"/>
    <w:uiPriority w:val="99"/>
    <w:rsid w:val="009A0AD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table" w:customStyle="1" w:styleId="Estilo121">
    <w:name w:val="Estilo121"/>
    <w:basedOn w:val="Tablanormal"/>
    <w:uiPriority w:val="99"/>
    <w:rsid w:val="009A0ADA"/>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color w:val="auto"/>
      </w:rPr>
      <w:tblPr/>
      <w:tcPr>
        <w:shd w:val="clear" w:color="auto" w:fill="FFEB00"/>
      </w:tcPr>
    </w:tblStylePr>
  </w:style>
  <w:style w:type="character" w:styleId="Mencinsinresolver">
    <w:name w:val="Unresolved Mention"/>
    <w:basedOn w:val="Fuentedeprrafopredeter"/>
    <w:uiPriority w:val="99"/>
    <w:semiHidden/>
    <w:unhideWhenUsed/>
    <w:rsid w:val="00ED17F2"/>
    <w:rPr>
      <w:color w:val="605E5C"/>
      <w:shd w:val="clear" w:color="auto" w:fill="E1DFDD"/>
    </w:rPr>
  </w:style>
  <w:style w:type="table" w:customStyle="1" w:styleId="Tablaconcuadrcula10">
    <w:name w:val="Tabla con cuadrícula10"/>
    <w:basedOn w:val="Tablanormal"/>
    <w:next w:val="Tablaconcuadrcula"/>
    <w:rsid w:val="00607CA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basedOn w:val="Fuentedeprrafopredeter"/>
    <w:rsid w:val="00ED226E"/>
    <w:rPr>
      <w:rFonts w:ascii="Calibri" w:hAnsi="Calibri" w:cs="Calibri" w:hint="default"/>
      <w:b w:val="0"/>
      <w:bCs w:val="0"/>
      <w:i w:val="0"/>
      <w:iCs w:val="0"/>
      <w:color w:val="1155CC"/>
      <w:sz w:val="22"/>
      <w:szCs w:val="2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8">
    <w:name w:val="38"/>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37">
    <w:name w:val="37"/>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36">
    <w:name w:val="36"/>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35">
    <w:name w:val="35"/>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34">
    <w:name w:val="34"/>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33">
    <w:name w:val="33"/>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32">
    <w:name w:val="32"/>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31">
    <w:name w:val="31"/>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30">
    <w:name w:val="30"/>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29">
    <w:name w:val="29"/>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28">
    <w:name w:val="28"/>
    <w:basedOn w:val="Tablanormal"/>
    <w:rPr>
      <w:color w:val="365F91"/>
    </w:rPr>
    <w:tblPr>
      <w:tblStyleRowBandSize w:val="1"/>
      <w:tblStyleColBandSize w:val="1"/>
      <w:tblInd w:w="0" w:type="nil"/>
      <w:tblCellMar>
        <w:left w:w="115" w:type="dxa"/>
        <w:right w:w="115" w:type="dxa"/>
      </w:tblCellMar>
    </w:tblPr>
    <w:tcPr>
      <w:shd w:val="clear" w:color="auto" w:fill="FFFFFF"/>
    </w:tcPr>
    <w:tblStylePr w:type="firstRow">
      <w:rPr>
        <w:b/>
        <w:smallCaps w:val="0"/>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EB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27">
    <w:name w:val="27"/>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26">
    <w:name w:val="26"/>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25">
    <w:name w:val="25"/>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24">
    <w:name w:val="24"/>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23">
    <w:name w:val="23"/>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22">
    <w:name w:val="22"/>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21">
    <w:name w:val="21"/>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20">
    <w:name w:val="20"/>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19">
    <w:name w:val="19"/>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18">
    <w:name w:val="18"/>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17">
    <w:name w:val="17"/>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16">
    <w:name w:val="16"/>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15">
    <w:name w:val="15"/>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14">
    <w:name w:val="14"/>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13">
    <w:name w:val="13"/>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12">
    <w:name w:val="12"/>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11">
    <w:name w:val="11"/>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10">
    <w:name w:val="10"/>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9">
    <w:name w:val="9"/>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8">
    <w:name w:val="8"/>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7">
    <w:name w:val="7"/>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6">
    <w:name w:val="6"/>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5">
    <w:name w:val="5"/>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4">
    <w:name w:val="4"/>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3">
    <w:name w:val="3"/>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2">
    <w:name w:val="2"/>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1">
    <w:name w:val="1"/>
    <w:basedOn w:val="Tablanormal"/>
    <w:rPr>
      <w:color w:val="365F91"/>
    </w:rPr>
    <w:tblPr>
      <w:tblStyleRowBandSize w:val="1"/>
      <w:tblStyleColBandSize w:val="1"/>
      <w:tblInd w:w="0" w:type="nil"/>
      <w:tblCellMar>
        <w:left w:w="115" w:type="dxa"/>
        <w:right w:w="115" w:type="dxa"/>
      </w:tblCellMar>
    </w:tblPr>
    <w:tcPr>
      <w:shd w:val="clear" w:color="auto" w:fill="FFFFFF"/>
    </w:tcPr>
  </w:style>
  <w:style w:type="table" w:customStyle="1" w:styleId="Tablaconcuadrcula11">
    <w:name w:val="Tabla con cuadrícula11"/>
    <w:basedOn w:val="Tablanormal"/>
    <w:next w:val="Tablaconcuadrcula"/>
    <w:rsid w:val="00444E83"/>
    <w:pPr>
      <w:spacing w:before="0" w:after="0"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rsid w:val="00B21BB6"/>
    <w:pPr>
      <w:spacing w:before="0" w:after="0"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rsid w:val="00C90071"/>
    <w:pPr>
      <w:spacing w:before="0" w:after="0" w:line="240" w:lineRule="auto"/>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15">
    <w:name w:val="Estilo115"/>
    <w:basedOn w:val="Tablanormal"/>
    <w:uiPriority w:val="99"/>
    <w:rsid w:val="00982B98"/>
    <w:pPr>
      <w:spacing w:before="0" w:after="0" w:line="240" w:lineRule="auto"/>
      <w:jc w:val="left"/>
    </w:pPr>
    <w:rPr>
      <w:rFonts w:cs="Times New Roman"/>
      <w:lang w:eastAsia="en-US"/>
    </w:rPr>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style>
  <w:style w:type="paragraph" w:styleId="TDC4">
    <w:name w:val="toc 4"/>
    <w:basedOn w:val="Normal"/>
    <w:next w:val="Normal"/>
    <w:autoRedefine/>
    <w:uiPriority w:val="39"/>
    <w:unhideWhenUsed/>
    <w:rsid w:val="00037BA8"/>
    <w:pPr>
      <w:spacing w:after="100"/>
      <w:ind w:left="660"/>
    </w:pPr>
  </w:style>
  <w:style w:type="table" w:customStyle="1" w:styleId="TableNormal1">
    <w:name w:val="Table Normal1"/>
    <w:rsid w:val="005514E7"/>
    <w:tblPr>
      <w:tblCellMar>
        <w:top w:w="0" w:type="dxa"/>
        <w:left w:w="0" w:type="dxa"/>
        <w:bottom w:w="0" w:type="dxa"/>
        <w:right w:w="0" w:type="dxa"/>
      </w:tblCellMar>
    </w:tblPr>
  </w:style>
  <w:style w:type="paragraph" w:styleId="TDC5">
    <w:name w:val="toc 5"/>
    <w:basedOn w:val="Normal"/>
    <w:next w:val="Normal"/>
    <w:autoRedefine/>
    <w:uiPriority w:val="39"/>
    <w:unhideWhenUsed/>
    <w:rsid w:val="00A77731"/>
    <w:pPr>
      <w:spacing w:after="100"/>
      <w:ind w:left="880"/>
    </w:pPr>
  </w:style>
  <w:style w:type="paragraph" w:styleId="TDC6">
    <w:name w:val="toc 6"/>
    <w:basedOn w:val="Normal"/>
    <w:next w:val="Normal"/>
    <w:autoRedefine/>
    <w:uiPriority w:val="39"/>
    <w:unhideWhenUsed/>
    <w:rsid w:val="00A77731"/>
    <w:pPr>
      <w:spacing w:before="0" w:after="100" w:line="259" w:lineRule="auto"/>
      <w:ind w:left="1100"/>
      <w:jc w:val="left"/>
    </w:pPr>
    <w:rPr>
      <w:rFonts w:asciiTheme="minorHAnsi" w:eastAsiaTheme="minorEastAsia" w:hAnsiTheme="minorHAnsi" w:cstheme="minorBidi"/>
      <w:lang w:eastAsia="zh-CN"/>
    </w:rPr>
  </w:style>
  <w:style w:type="paragraph" w:styleId="TDC7">
    <w:name w:val="toc 7"/>
    <w:basedOn w:val="Normal"/>
    <w:next w:val="Normal"/>
    <w:autoRedefine/>
    <w:uiPriority w:val="39"/>
    <w:unhideWhenUsed/>
    <w:rsid w:val="00A77731"/>
    <w:pPr>
      <w:spacing w:before="0" w:after="100" w:line="259" w:lineRule="auto"/>
      <w:ind w:left="1320"/>
      <w:jc w:val="left"/>
    </w:pPr>
    <w:rPr>
      <w:rFonts w:asciiTheme="minorHAnsi" w:eastAsiaTheme="minorEastAsia" w:hAnsiTheme="minorHAnsi" w:cstheme="minorBidi"/>
      <w:lang w:eastAsia="zh-CN"/>
    </w:rPr>
  </w:style>
  <w:style w:type="paragraph" w:styleId="TDC8">
    <w:name w:val="toc 8"/>
    <w:basedOn w:val="Normal"/>
    <w:next w:val="Normal"/>
    <w:autoRedefine/>
    <w:uiPriority w:val="39"/>
    <w:unhideWhenUsed/>
    <w:rsid w:val="00A77731"/>
    <w:pPr>
      <w:spacing w:before="0" w:after="100" w:line="259" w:lineRule="auto"/>
      <w:ind w:left="1540"/>
      <w:jc w:val="left"/>
    </w:pPr>
    <w:rPr>
      <w:rFonts w:asciiTheme="minorHAnsi" w:eastAsiaTheme="minorEastAsia" w:hAnsiTheme="minorHAnsi" w:cstheme="minorBidi"/>
      <w:lang w:eastAsia="zh-CN"/>
    </w:rPr>
  </w:style>
  <w:style w:type="paragraph" w:styleId="TDC9">
    <w:name w:val="toc 9"/>
    <w:basedOn w:val="Normal"/>
    <w:next w:val="Normal"/>
    <w:autoRedefine/>
    <w:uiPriority w:val="39"/>
    <w:unhideWhenUsed/>
    <w:rsid w:val="00A77731"/>
    <w:pPr>
      <w:spacing w:before="0" w:after="100" w:line="259" w:lineRule="auto"/>
      <w:ind w:left="1760"/>
      <w:jc w:val="left"/>
    </w:pPr>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id:image001.png@01D8BC76.C71DEE60" TargetMode="External"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header3.xml" Type="http://schemas.openxmlformats.org/officeDocument/2006/relationships/header"/><Relationship Id="rId15" Target="header4.xml" Type="http://schemas.openxmlformats.org/officeDocument/2006/relationships/header"/><Relationship Id="rId16" Target="header5.xml" Type="http://schemas.openxmlformats.org/officeDocument/2006/relationships/header"/><Relationship Id="rId17" Target="header6.xml" Type="http://schemas.openxmlformats.org/officeDocument/2006/relationships/header"/><Relationship Id="rId18" Target="header7.xml" Type="http://schemas.openxmlformats.org/officeDocument/2006/relationships/header"/><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 Id="rId2" Target="cid:image001.png@01D8BC76.C71DEE60" TargetMode="External" Type="http://schemas.openxmlformats.org/officeDocument/2006/relationships/image"/></Relationships>
</file>

<file path=word/_rels/header2.xml.rels><?xml version="1.0" encoding="UTF-8" standalone="yes"?><Relationships xmlns="http://schemas.openxmlformats.org/package/2006/relationships"><Relationship Id="rId1" Target="media/image1.png" Type="http://schemas.openxmlformats.org/officeDocument/2006/relationships/image"/><Relationship Id="rId2" Target="cid:image001.png@01D8BC76.C71DEE60" TargetMode="External" Type="http://schemas.openxmlformats.org/officeDocument/2006/relationships/image"/></Relationships>
</file>

<file path=word/_rels/header3.xml.rels><?xml version="1.0" encoding="UTF-8" standalone="yes"?><Relationships xmlns="http://schemas.openxmlformats.org/package/2006/relationships"><Relationship Id="rId1" Target="media/image1.png" Type="http://schemas.openxmlformats.org/officeDocument/2006/relationships/image"/><Relationship Id="rId2" Target="cid:image001.png@01D8BC76.C71DEE60" TargetMode="External" Type="http://schemas.openxmlformats.org/officeDocument/2006/relationships/image"/></Relationships>
</file>

<file path=word/_rels/header4.xml.rels><?xml version="1.0" encoding="UTF-8" standalone="yes"?><Relationships xmlns="http://schemas.openxmlformats.org/package/2006/relationships"><Relationship Id="rId1" Target="media/image1.png" Type="http://schemas.openxmlformats.org/officeDocument/2006/relationships/image"/><Relationship Id="rId2" Target="cid:image001.png@01D8BC76.C71DEE60" TargetMode="External" Type="http://schemas.openxmlformats.org/officeDocument/2006/relationships/image"/></Relationships>
</file>

<file path=word/_rels/header6.xml.rels><?xml version="1.0" encoding="UTF-8" standalone="yes"?><Relationships xmlns="http://schemas.openxmlformats.org/package/2006/relationships"><Relationship Id="rId1" Target="media/image1.png" Type="http://schemas.openxmlformats.org/officeDocument/2006/relationships/image"/><Relationship Id="rId2" Target="cid:image001.png@01D8BC76.C71DEE60" TargetMode="External"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1hmrE4AqSN5IlL+/Jsfjtm338A==">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7AE5A4-3D4E-410A-9497-332696FC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69</Pages>
  <Words>16041</Words>
  <Characters>88230</Characters>
  <Application>Microsoft Office Word</Application>
  <DocSecurity>0</DocSecurity>
  <Lines>735</Lines>
  <Paragraphs>208</Paragraphs>
  <ScaleCrop>false</ScaleCrop>
  <HeadingPairs>
    <vt:vector size="2" baseType="variant">
      <vt:variant>
        <vt:lpstr>Título</vt:lpstr>
      </vt:variant>
      <vt:variant>
        <vt:i4>1</vt:i4>
      </vt:variant>
    </vt:vector>
  </HeadingPairs>
  <TitlesOfParts>
    <vt:vector size="1" baseType="lpstr">
      <vt:lpstr/>
    </vt:vector>
  </TitlesOfParts>
  <Company>PageGroup</Company>
  <LinksUpToDate>false</LinksUpToDate>
  <CharactersWithSpaces>104063</CharactersWithSpaces>
  <SharedDoc>false</SharedDoc>
  <HLinks>
    <vt:vector size="120" baseType="variant">
      <vt:variant>
        <vt:i4>3604498</vt:i4>
      </vt:variant>
      <vt:variant>
        <vt:i4>87</vt:i4>
      </vt:variant>
      <vt:variant>
        <vt:i4>0</vt:i4>
      </vt:variant>
      <vt:variant>
        <vt:i4>5</vt:i4>
      </vt:variant>
      <vt:variant>
        <vt:lpwstr/>
      </vt:variant>
      <vt:variant>
        <vt:lpwstr>_Formalizar_planes_de</vt:lpwstr>
      </vt:variant>
      <vt:variant>
        <vt:i4>3604490</vt:i4>
      </vt:variant>
      <vt:variant>
        <vt:i4>84</vt:i4>
      </vt:variant>
      <vt:variant>
        <vt:i4>0</vt:i4>
      </vt:variant>
      <vt:variant>
        <vt:i4>5</vt:i4>
      </vt:variant>
      <vt:variant>
        <vt:lpwstr/>
      </vt:variant>
      <vt:variant>
        <vt:lpwstr>_Desarrollar_un_protocolo</vt:lpwstr>
      </vt:variant>
      <vt:variant>
        <vt:i4>15204440</vt:i4>
      </vt:variant>
      <vt:variant>
        <vt:i4>81</vt:i4>
      </vt:variant>
      <vt:variant>
        <vt:i4>0</vt:i4>
      </vt:variant>
      <vt:variant>
        <vt:i4>5</vt:i4>
      </vt:variant>
      <vt:variant>
        <vt:lpwstr/>
      </vt:variant>
      <vt:variant>
        <vt:lpwstr>_Difusión_anual_de</vt:lpwstr>
      </vt:variant>
      <vt:variant>
        <vt:i4>3932317</vt:i4>
      </vt:variant>
      <vt:variant>
        <vt:i4>78</vt:i4>
      </vt:variant>
      <vt:variant>
        <vt:i4>0</vt:i4>
      </vt:variant>
      <vt:variant>
        <vt:i4>5</vt:i4>
      </vt:variant>
      <vt:variant>
        <vt:lpwstr/>
      </vt:variant>
      <vt:variant>
        <vt:lpwstr>_Disponer_de_información</vt:lpwstr>
      </vt:variant>
      <vt:variant>
        <vt:i4>12320774</vt:i4>
      </vt:variant>
      <vt:variant>
        <vt:i4>75</vt:i4>
      </vt:variant>
      <vt:variant>
        <vt:i4>0</vt:i4>
      </vt:variant>
      <vt:variant>
        <vt:i4>5</vt:i4>
      </vt:variant>
      <vt:variant>
        <vt:lpwstr/>
      </vt:variant>
      <vt:variant>
        <vt:lpwstr>_Revisar_la_clasificación</vt:lpwstr>
      </vt:variant>
      <vt:variant>
        <vt:i4>2555904</vt:i4>
      </vt:variant>
      <vt:variant>
        <vt:i4>72</vt:i4>
      </vt:variant>
      <vt:variant>
        <vt:i4>0</vt:i4>
      </vt:variant>
      <vt:variant>
        <vt:i4>5</vt:i4>
      </vt:variant>
      <vt:variant>
        <vt:lpwstr/>
      </vt:variant>
      <vt:variant>
        <vt:lpwstr>_Puesta_en_marcha</vt:lpwstr>
      </vt:variant>
      <vt:variant>
        <vt:i4>393248</vt:i4>
      </vt:variant>
      <vt:variant>
        <vt:i4>69</vt:i4>
      </vt:variant>
      <vt:variant>
        <vt:i4>0</vt:i4>
      </vt:variant>
      <vt:variant>
        <vt:i4>5</vt:i4>
      </vt:variant>
      <vt:variant>
        <vt:lpwstr/>
      </vt:variant>
      <vt:variant>
        <vt:lpwstr>_Realizar_entrevistas_de</vt:lpwstr>
      </vt:variant>
      <vt:variant>
        <vt:i4>4587639</vt:i4>
      </vt:variant>
      <vt:variant>
        <vt:i4>66</vt:i4>
      </vt:variant>
      <vt:variant>
        <vt:i4>0</vt:i4>
      </vt:variant>
      <vt:variant>
        <vt:i4>5</vt:i4>
      </vt:variant>
      <vt:variant>
        <vt:lpwstr/>
      </vt:variant>
      <vt:variant>
        <vt:lpwstr>_Desarrollar_un_manual</vt:lpwstr>
      </vt:variant>
      <vt:variant>
        <vt:i4>2424854</vt:i4>
      </vt:variant>
      <vt:variant>
        <vt:i4>63</vt:i4>
      </vt:variant>
      <vt:variant>
        <vt:i4>0</vt:i4>
      </vt:variant>
      <vt:variant>
        <vt:i4>5</vt:i4>
      </vt:variant>
      <vt:variant>
        <vt:lpwstr/>
      </vt:variant>
      <vt:variant>
        <vt:lpwstr>_Establecer_el_principio</vt:lpwstr>
      </vt:variant>
      <vt:variant>
        <vt:i4>14156009</vt:i4>
      </vt:variant>
      <vt:variant>
        <vt:i4>60</vt:i4>
      </vt:variant>
      <vt:variant>
        <vt:i4>0</vt:i4>
      </vt:variant>
      <vt:variant>
        <vt:i4>5</vt:i4>
      </vt:variant>
      <vt:variant>
        <vt:lpwstr/>
      </vt:variant>
      <vt:variant>
        <vt:lpwstr>_Formación_en_selección</vt:lpwstr>
      </vt:variant>
      <vt:variant>
        <vt:i4>6357208</vt:i4>
      </vt:variant>
      <vt:variant>
        <vt:i4>57</vt:i4>
      </vt:variant>
      <vt:variant>
        <vt:i4>0</vt:i4>
      </vt:variant>
      <vt:variant>
        <vt:i4>5</vt:i4>
      </vt:variant>
      <vt:variant>
        <vt:lpwstr/>
      </vt:variant>
      <vt:variant>
        <vt:lpwstr>_Entrega_o_información</vt:lpwstr>
      </vt:variant>
      <vt:variant>
        <vt:i4>1835058</vt:i4>
      </vt:variant>
      <vt:variant>
        <vt:i4>50</vt:i4>
      </vt:variant>
      <vt:variant>
        <vt:i4>0</vt:i4>
      </vt:variant>
      <vt:variant>
        <vt:i4>5</vt:i4>
      </vt:variant>
      <vt:variant>
        <vt:lpwstr/>
      </vt:variant>
      <vt:variant>
        <vt:lpwstr>_Toc115860028</vt:lpwstr>
      </vt:variant>
      <vt:variant>
        <vt:i4>1835058</vt:i4>
      </vt:variant>
      <vt:variant>
        <vt:i4>44</vt:i4>
      </vt:variant>
      <vt:variant>
        <vt:i4>0</vt:i4>
      </vt:variant>
      <vt:variant>
        <vt:i4>5</vt:i4>
      </vt:variant>
      <vt:variant>
        <vt:lpwstr/>
      </vt:variant>
      <vt:variant>
        <vt:lpwstr>_Toc115860022</vt:lpwstr>
      </vt:variant>
      <vt:variant>
        <vt:i4>1835058</vt:i4>
      </vt:variant>
      <vt:variant>
        <vt:i4>38</vt:i4>
      </vt:variant>
      <vt:variant>
        <vt:i4>0</vt:i4>
      </vt:variant>
      <vt:variant>
        <vt:i4>5</vt:i4>
      </vt:variant>
      <vt:variant>
        <vt:lpwstr/>
      </vt:variant>
      <vt:variant>
        <vt:lpwstr>_Toc115860021</vt:lpwstr>
      </vt:variant>
      <vt:variant>
        <vt:i4>2031666</vt:i4>
      </vt:variant>
      <vt:variant>
        <vt:i4>32</vt:i4>
      </vt:variant>
      <vt:variant>
        <vt:i4>0</vt:i4>
      </vt:variant>
      <vt:variant>
        <vt:i4>5</vt:i4>
      </vt:variant>
      <vt:variant>
        <vt:lpwstr/>
      </vt:variant>
      <vt:variant>
        <vt:lpwstr>_Toc115860019</vt:lpwstr>
      </vt:variant>
      <vt:variant>
        <vt:i4>2031666</vt:i4>
      </vt:variant>
      <vt:variant>
        <vt:i4>26</vt:i4>
      </vt:variant>
      <vt:variant>
        <vt:i4>0</vt:i4>
      </vt:variant>
      <vt:variant>
        <vt:i4>5</vt:i4>
      </vt:variant>
      <vt:variant>
        <vt:lpwstr/>
      </vt:variant>
      <vt:variant>
        <vt:lpwstr>_Toc115860016</vt:lpwstr>
      </vt:variant>
      <vt:variant>
        <vt:i4>1179704</vt:i4>
      </vt:variant>
      <vt:variant>
        <vt:i4>20</vt:i4>
      </vt:variant>
      <vt:variant>
        <vt:i4>0</vt:i4>
      </vt:variant>
      <vt:variant>
        <vt:i4>5</vt:i4>
      </vt:variant>
      <vt:variant>
        <vt:lpwstr/>
      </vt:variant>
      <vt:variant>
        <vt:lpwstr>_Toc115859959</vt:lpwstr>
      </vt:variant>
      <vt:variant>
        <vt:i4>1179704</vt:i4>
      </vt:variant>
      <vt:variant>
        <vt:i4>14</vt:i4>
      </vt:variant>
      <vt:variant>
        <vt:i4>0</vt:i4>
      </vt:variant>
      <vt:variant>
        <vt:i4>5</vt:i4>
      </vt:variant>
      <vt:variant>
        <vt:lpwstr/>
      </vt:variant>
      <vt:variant>
        <vt:lpwstr>_Toc115859958</vt:lpwstr>
      </vt:variant>
      <vt:variant>
        <vt:i4>1179704</vt:i4>
      </vt:variant>
      <vt:variant>
        <vt:i4>8</vt:i4>
      </vt:variant>
      <vt:variant>
        <vt:i4>0</vt:i4>
      </vt:variant>
      <vt:variant>
        <vt:i4>5</vt:i4>
      </vt:variant>
      <vt:variant>
        <vt:lpwstr/>
      </vt:variant>
      <vt:variant>
        <vt:lpwstr>_Toc115859957</vt:lpwstr>
      </vt:variant>
      <vt:variant>
        <vt:i4>1179704</vt:i4>
      </vt:variant>
      <vt:variant>
        <vt:i4>2</vt:i4>
      </vt:variant>
      <vt:variant>
        <vt:i4>0</vt:i4>
      </vt:variant>
      <vt:variant>
        <vt:i4>5</vt:i4>
      </vt:variant>
      <vt:variant>
        <vt:lpwstr/>
      </vt:variant>
      <vt:variant>
        <vt:lpwstr>_Toc115859951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2022-10-24T11:54:00Z</dcterms:created>
  <cp:lastPrinted>2022-12-21T08:21:00Z</cp:lastPrinted>
  <dcterms:modified xsi:type="dcterms:W3CDTF">2022-12-21T08:21:00Z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0x010100087822929841C34CACCB0D62EAD72F30</vt:lpwstr>
  </property>
</Properties>
</file>